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0273" w:rsidRPr="00AE78B6" w:rsidRDefault="00450273" w:rsidP="003B3D73">
      <w:pPr>
        <w:tabs>
          <w:tab w:val="left" w:pos="2694"/>
        </w:tabs>
        <w:spacing w:after="120"/>
        <w:rPr>
          <w:rFonts w:cs="Arial"/>
          <w:strike/>
        </w:rPr>
      </w:pPr>
      <w:bookmarkStart w:id="0" w:name="_Toc31864736"/>
      <w:bookmarkStart w:id="1" w:name="_Toc31864737"/>
      <w:bookmarkStart w:id="2" w:name="_Toc32051962"/>
    </w:p>
    <w:tbl>
      <w:tblPr>
        <w:tblW w:w="0" w:type="auto"/>
        <w:tblLook w:val="01E0"/>
      </w:tblPr>
      <w:tblGrid>
        <w:gridCol w:w="5030"/>
        <w:gridCol w:w="5030"/>
      </w:tblGrid>
      <w:tr w:rsidR="00450273">
        <w:tc>
          <w:tcPr>
            <w:tcW w:w="5030" w:type="dxa"/>
          </w:tcPr>
          <w:p w:rsidR="00450273" w:rsidRDefault="00450273" w:rsidP="003B3D73">
            <w:pPr>
              <w:tabs>
                <w:tab w:val="left" w:pos="2694"/>
              </w:tabs>
              <w:spacing w:after="120"/>
              <w:rPr>
                <w:rFonts w:cs="Arial"/>
              </w:rPr>
            </w:pPr>
          </w:p>
        </w:tc>
        <w:tc>
          <w:tcPr>
            <w:tcW w:w="5030" w:type="dxa"/>
          </w:tcPr>
          <w:p w:rsidR="00450273" w:rsidRDefault="00B118B5" w:rsidP="003B3D73">
            <w:pPr>
              <w:tabs>
                <w:tab w:val="left" w:pos="2694"/>
              </w:tabs>
              <w:spacing w:after="120"/>
              <w:jc w:val="right"/>
              <w:rPr>
                <w:rFonts w:cs="Arial"/>
              </w:rPr>
            </w:pPr>
            <w:r>
              <w:rPr>
                <w:rFonts w:cs="Arial"/>
                <w:noProof/>
              </w:rPr>
              <w:drawing>
                <wp:inline distT="0" distB="0" distL="0" distR="0">
                  <wp:extent cx="2857500" cy="1592580"/>
                  <wp:effectExtent l="19050" t="0" r="0" b="0"/>
                  <wp:docPr id="1" name="obrázek 3" descr="https://192.168.2.103/IACS6/Customize/images/project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 descr="https://192.168.2.103/IACS6/Customize/images/projectlogo.jpg"/>
                          <pic:cNvPicPr>
                            <a:picLocks noChangeAspect="1" noChangeArrowheads="1"/>
                          </pic:cNvPicPr>
                        </pic:nvPicPr>
                        <pic:blipFill>
                          <a:blip r:embed="rId9" cstate="print"/>
                          <a:srcRect/>
                          <a:stretch>
                            <a:fillRect/>
                          </a:stretch>
                        </pic:blipFill>
                        <pic:spPr bwMode="auto">
                          <a:xfrm>
                            <a:off x="0" y="0"/>
                            <a:ext cx="2857500" cy="1592580"/>
                          </a:xfrm>
                          <a:prstGeom prst="rect">
                            <a:avLst/>
                          </a:prstGeom>
                          <a:noFill/>
                          <a:ln w="9525">
                            <a:noFill/>
                            <a:miter lim="800000"/>
                            <a:headEnd/>
                            <a:tailEnd/>
                          </a:ln>
                        </pic:spPr>
                      </pic:pic>
                    </a:graphicData>
                  </a:graphic>
                </wp:inline>
              </w:drawing>
            </w:r>
          </w:p>
        </w:tc>
      </w:tr>
    </w:tbl>
    <w:p w:rsidR="00450273" w:rsidRDefault="00450273" w:rsidP="003B3D73">
      <w:pPr>
        <w:tabs>
          <w:tab w:val="left" w:pos="2694"/>
        </w:tabs>
        <w:spacing w:after="120"/>
        <w:jc w:val="center"/>
        <w:rPr>
          <w:rFonts w:cs="Arial"/>
          <w:sz w:val="36"/>
          <w:szCs w:val="36"/>
        </w:rPr>
      </w:pPr>
    </w:p>
    <w:p w:rsidR="00450273" w:rsidRDefault="00450273" w:rsidP="003B3D73">
      <w:pPr>
        <w:tabs>
          <w:tab w:val="left" w:pos="2694"/>
        </w:tabs>
        <w:spacing w:after="120"/>
        <w:jc w:val="center"/>
        <w:rPr>
          <w:rFonts w:cs="Arial"/>
          <w:sz w:val="36"/>
          <w:szCs w:val="36"/>
        </w:rPr>
      </w:pPr>
    </w:p>
    <w:p w:rsidR="00450273" w:rsidRDefault="00450273" w:rsidP="003B3D73">
      <w:pPr>
        <w:tabs>
          <w:tab w:val="left" w:pos="2694"/>
        </w:tabs>
        <w:spacing w:after="120"/>
        <w:jc w:val="center"/>
        <w:rPr>
          <w:rFonts w:cs="Arial"/>
          <w:sz w:val="36"/>
          <w:szCs w:val="36"/>
        </w:rPr>
      </w:pPr>
    </w:p>
    <w:p w:rsidR="00450273" w:rsidRDefault="00435071" w:rsidP="003B3D73">
      <w:pPr>
        <w:tabs>
          <w:tab w:val="left" w:pos="2694"/>
        </w:tabs>
        <w:spacing w:after="120"/>
        <w:jc w:val="center"/>
        <w:rPr>
          <w:rFonts w:cs="Arial"/>
          <w:b/>
          <w:sz w:val="56"/>
          <w:szCs w:val="56"/>
        </w:rPr>
      </w:pPr>
      <w:r>
        <w:rPr>
          <w:rFonts w:cs="Arial"/>
          <w:b/>
          <w:sz w:val="56"/>
          <w:szCs w:val="56"/>
        </w:rPr>
        <w:fldChar w:fldCharType="begin"/>
      </w:r>
      <w:r w:rsidR="00450273">
        <w:rPr>
          <w:rFonts w:cs="Arial"/>
          <w:b/>
          <w:sz w:val="56"/>
          <w:szCs w:val="56"/>
        </w:rPr>
        <w:instrText xml:space="preserve"> TITLE   \* MERGEFORMAT </w:instrText>
      </w:r>
      <w:r>
        <w:rPr>
          <w:rFonts w:cs="Arial"/>
          <w:b/>
          <w:sz w:val="56"/>
          <w:szCs w:val="56"/>
        </w:rPr>
        <w:fldChar w:fldCharType="separate"/>
      </w:r>
      <w:r w:rsidR="00450273">
        <w:rPr>
          <w:rFonts w:cs="Arial"/>
          <w:b/>
          <w:sz w:val="56"/>
          <w:szCs w:val="56"/>
        </w:rPr>
        <w:t>Metodické p</w:t>
      </w:r>
      <w:r w:rsidR="0057705E">
        <w:rPr>
          <w:rFonts w:cs="Arial"/>
          <w:b/>
          <w:sz w:val="56"/>
          <w:szCs w:val="56"/>
        </w:rPr>
        <w:t>o</w:t>
      </w:r>
      <w:r w:rsidR="00450273">
        <w:rPr>
          <w:rFonts w:cs="Arial"/>
          <w:b/>
          <w:sz w:val="56"/>
          <w:szCs w:val="56"/>
        </w:rPr>
        <w:t xml:space="preserve">kyny pro aktualizaci evidence půdy </w:t>
      </w:r>
      <w:r w:rsidR="00AB3BA6">
        <w:rPr>
          <w:rFonts w:cs="Arial"/>
          <w:b/>
          <w:sz w:val="56"/>
          <w:szCs w:val="56"/>
        </w:rPr>
        <w:t>po</w:t>
      </w:r>
      <w:r w:rsidR="00450273">
        <w:rPr>
          <w:rFonts w:cs="Arial"/>
          <w:b/>
          <w:sz w:val="56"/>
          <w:szCs w:val="56"/>
        </w:rPr>
        <w:t xml:space="preserve">dle zákona </w:t>
      </w:r>
    </w:p>
    <w:p w:rsidR="00450273" w:rsidRDefault="00450273" w:rsidP="003B3D73">
      <w:pPr>
        <w:tabs>
          <w:tab w:val="left" w:pos="2694"/>
        </w:tabs>
        <w:spacing w:after="120"/>
        <w:jc w:val="center"/>
        <w:rPr>
          <w:rFonts w:cs="Arial"/>
          <w:b/>
          <w:sz w:val="56"/>
          <w:szCs w:val="56"/>
        </w:rPr>
      </w:pPr>
      <w:r>
        <w:rPr>
          <w:rFonts w:cs="Arial"/>
          <w:b/>
          <w:sz w:val="56"/>
          <w:szCs w:val="56"/>
        </w:rPr>
        <w:t>č. 252/1997 Sb., o zemědělství</w:t>
      </w:r>
      <w:r w:rsidR="00AB3BA6">
        <w:rPr>
          <w:rFonts w:cs="Arial"/>
          <w:b/>
          <w:sz w:val="56"/>
          <w:szCs w:val="56"/>
        </w:rPr>
        <w:t>, ve znění pozdějších předpisů</w:t>
      </w:r>
      <w:r>
        <w:rPr>
          <w:rFonts w:cs="Arial"/>
          <w:b/>
          <w:sz w:val="56"/>
          <w:szCs w:val="56"/>
        </w:rPr>
        <w:t xml:space="preserve">  </w:t>
      </w:r>
      <w:r w:rsidR="00435071">
        <w:rPr>
          <w:rFonts w:cs="Arial"/>
          <w:b/>
          <w:sz w:val="56"/>
          <w:szCs w:val="56"/>
        </w:rPr>
        <w:fldChar w:fldCharType="end"/>
      </w:r>
    </w:p>
    <w:p w:rsidR="00450273" w:rsidRDefault="00450273" w:rsidP="003B3D73">
      <w:pPr>
        <w:tabs>
          <w:tab w:val="left" w:pos="2694"/>
        </w:tabs>
        <w:spacing w:after="120"/>
        <w:jc w:val="center"/>
        <w:rPr>
          <w:rFonts w:cs="Arial"/>
          <w:sz w:val="56"/>
          <w:szCs w:val="56"/>
        </w:rPr>
      </w:pPr>
    </w:p>
    <w:p w:rsidR="00450273" w:rsidRDefault="00450273" w:rsidP="003B3D73">
      <w:pPr>
        <w:tabs>
          <w:tab w:val="left" w:pos="2694"/>
        </w:tabs>
        <w:spacing w:after="120"/>
        <w:jc w:val="center"/>
        <w:rPr>
          <w:rFonts w:cs="Arial"/>
          <w:sz w:val="56"/>
          <w:szCs w:val="56"/>
        </w:rPr>
      </w:pPr>
    </w:p>
    <w:p w:rsidR="00450273" w:rsidRDefault="00435071" w:rsidP="003B3D73">
      <w:pPr>
        <w:tabs>
          <w:tab w:val="left" w:pos="2694"/>
        </w:tabs>
        <w:spacing w:after="120"/>
        <w:jc w:val="center"/>
        <w:rPr>
          <w:rFonts w:cs="Arial"/>
          <w:sz w:val="36"/>
          <w:szCs w:val="36"/>
        </w:rPr>
      </w:pPr>
      <w:fldSimple w:instr=" SUBJECT   \* MERGEFORMAT ">
        <w:r w:rsidR="00450273">
          <w:rPr>
            <w:rFonts w:cs="Arial"/>
            <w:sz w:val="36"/>
            <w:szCs w:val="36"/>
          </w:rPr>
          <w:t xml:space="preserve">Závazné nebo doporučené postupy pro pracovníky provádějící aktualizaci </w:t>
        </w:r>
        <w:r w:rsidR="0073167A">
          <w:rPr>
            <w:rFonts w:cs="Arial"/>
            <w:sz w:val="36"/>
            <w:szCs w:val="36"/>
          </w:rPr>
          <w:t>evidence půdy (LPIS)</w:t>
        </w:r>
        <w:r w:rsidR="00450273">
          <w:rPr>
            <w:rFonts w:cs="Arial"/>
            <w:sz w:val="36"/>
            <w:szCs w:val="36"/>
          </w:rPr>
          <w:t xml:space="preserve"> </w:t>
        </w:r>
      </w:fldSimple>
    </w:p>
    <w:p w:rsidR="00450273" w:rsidRDefault="00450273" w:rsidP="003B3D73">
      <w:pPr>
        <w:tabs>
          <w:tab w:val="left" w:pos="2694"/>
        </w:tabs>
        <w:spacing w:after="120"/>
        <w:jc w:val="center"/>
        <w:rPr>
          <w:rFonts w:cs="Arial"/>
          <w:sz w:val="36"/>
          <w:szCs w:val="36"/>
        </w:rPr>
      </w:pPr>
    </w:p>
    <w:p w:rsidR="00450273" w:rsidRDefault="00450273" w:rsidP="003B3D73">
      <w:pPr>
        <w:tabs>
          <w:tab w:val="left" w:pos="2694"/>
        </w:tabs>
        <w:spacing w:after="120"/>
        <w:jc w:val="center"/>
        <w:rPr>
          <w:rFonts w:cs="Arial"/>
          <w:sz w:val="36"/>
          <w:szCs w:val="36"/>
        </w:rPr>
      </w:pPr>
    </w:p>
    <w:p w:rsidR="00450273" w:rsidRDefault="00450273" w:rsidP="003B3D73">
      <w:pPr>
        <w:tabs>
          <w:tab w:val="left" w:pos="2694"/>
        </w:tabs>
        <w:spacing w:after="120"/>
        <w:jc w:val="center"/>
        <w:rPr>
          <w:rFonts w:cs="Arial"/>
          <w:sz w:val="36"/>
          <w:szCs w:val="36"/>
        </w:rPr>
      </w:pPr>
    </w:p>
    <w:p w:rsidR="00450273" w:rsidRDefault="00450273" w:rsidP="003B3D73">
      <w:pPr>
        <w:tabs>
          <w:tab w:val="left" w:pos="2694"/>
        </w:tabs>
        <w:spacing w:after="120"/>
        <w:jc w:val="center"/>
        <w:rPr>
          <w:rFonts w:cs="Arial"/>
          <w:sz w:val="36"/>
          <w:szCs w:val="36"/>
        </w:rPr>
      </w:pPr>
    </w:p>
    <w:p w:rsidR="00450273" w:rsidRDefault="00450273" w:rsidP="003B3D73">
      <w:pPr>
        <w:tabs>
          <w:tab w:val="left" w:pos="2694"/>
        </w:tabs>
        <w:spacing w:after="120"/>
        <w:jc w:val="center"/>
        <w:rPr>
          <w:rFonts w:cs="Arial"/>
          <w:sz w:val="36"/>
          <w:szCs w:val="36"/>
        </w:rPr>
      </w:pPr>
    </w:p>
    <w:p w:rsidR="00450273" w:rsidRDefault="00450273" w:rsidP="003B3D73">
      <w:pPr>
        <w:tabs>
          <w:tab w:val="left" w:pos="2694"/>
        </w:tabs>
        <w:spacing w:after="120"/>
        <w:jc w:val="center"/>
        <w:rPr>
          <w:rFonts w:cs="Arial"/>
          <w:sz w:val="36"/>
          <w:szCs w:val="36"/>
        </w:rPr>
      </w:pPr>
    </w:p>
    <w:p w:rsidR="002B5929" w:rsidRPr="002B5929" w:rsidRDefault="002B5929" w:rsidP="003B3D73">
      <w:pPr>
        <w:pStyle w:val="edit"/>
        <w:tabs>
          <w:tab w:val="left" w:pos="2694"/>
        </w:tabs>
        <w:spacing w:before="0" w:beforeAutospacing="0" w:after="120" w:afterAutospacing="0"/>
        <w:jc w:val="center"/>
        <w:rPr>
          <w:rFonts w:ascii="Arial" w:hAnsi="Arial" w:cs="Arial"/>
          <w:sz w:val="36"/>
          <w:szCs w:val="36"/>
        </w:rPr>
      </w:pPr>
      <w:bookmarkStart w:id="3" w:name="_Toc73714285"/>
      <w:bookmarkEnd w:id="0"/>
      <w:bookmarkEnd w:id="1"/>
      <w:bookmarkEnd w:id="2"/>
      <w:r w:rsidRPr="002B5929">
        <w:rPr>
          <w:rFonts w:ascii="Arial" w:hAnsi="Arial" w:cs="Arial"/>
          <w:b w:val="0"/>
          <w:color w:val="auto"/>
          <w:sz w:val="36"/>
          <w:szCs w:val="36"/>
        </w:rPr>
        <w:t>č. j.</w:t>
      </w:r>
      <w:r w:rsidR="00854145">
        <w:rPr>
          <w:rFonts w:ascii="Arial" w:hAnsi="Arial" w:cs="Arial"/>
          <w:b w:val="0"/>
          <w:color w:val="auto"/>
          <w:sz w:val="36"/>
          <w:szCs w:val="36"/>
        </w:rPr>
        <w:t xml:space="preserve"> </w:t>
      </w:r>
      <w:r w:rsidR="00AC2F3D">
        <w:rPr>
          <w:rFonts w:ascii="Arial" w:hAnsi="Arial" w:cs="Arial"/>
          <w:b w:val="0"/>
          <w:color w:val="auto"/>
          <w:sz w:val="36"/>
          <w:szCs w:val="36"/>
        </w:rPr>
        <w:t>30443</w:t>
      </w:r>
      <w:r w:rsidRPr="002B5929">
        <w:rPr>
          <w:rFonts w:ascii="Arial" w:hAnsi="Arial" w:cs="Arial"/>
          <w:b w:val="0"/>
          <w:color w:val="auto"/>
          <w:sz w:val="36"/>
          <w:szCs w:val="36"/>
        </w:rPr>
        <w:t>/2010-12110</w:t>
      </w:r>
      <w:r w:rsidRPr="002B5929">
        <w:rPr>
          <w:rFonts w:ascii="Arial" w:hAnsi="Arial" w:cs="Arial"/>
          <w:sz w:val="36"/>
          <w:szCs w:val="36"/>
        </w:rPr>
        <w:br w:type="page"/>
      </w:r>
    </w:p>
    <w:p w:rsidR="00E22BD3" w:rsidRPr="00E22BD3" w:rsidRDefault="00E22BD3" w:rsidP="003B3D73">
      <w:pPr>
        <w:tabs>
          <w:tab w:val="left" w:pos="2694"/>
        </w:tabs>
        <w:spacing w:after="120"/>
        <w:rPr>
          <w:b/>
          <w:sz w:val="28"/>
          <w:szCs w:val="28"/>
        </w:rPr>
      </w:pPr>
      <w:r w:rsidRPr="00E22BD3">
        <w:rPr>
          <w:b/>
          <w:sz w:val="28"/>
          <w:szCs w:val="28"/>
        </w:rPr>
        <w:lastRenderedPageBreak/>
        <w:t>Autoři a historie verzí:</w:t>
      </w:r>
    </w:p>
    <w:tbl>
      <w:tblPr>
        <w:tblW w:w="11482" w:type="dxa"/>
        <w:tblInd w:w="108" w:type="dxa"/>
        <w:tblLayout w:type="fixed"/>
        <w:tblLook w:val="0000"/>
      </w:tblPr>
      <w:tblGrid>
        <w:gridCol w:w="1080"/>
        <w:gridCol w:w="1080"/>
        <w:gridCol w:w="2943"/>
        <w:gridCol w:w="3897"/>
        <w:gridCol w:w="2482"/>
      </w:tblGrid>
      <w:tr w:rsidR="00E22BD3" w:rsidTr="00E22BD3">
        <w:trPr>
          <w:cantSplit/>
        </w:trPr>
        <w:tc>
          <w:tcPr>
            <w:tcW w:w="1080" w:type="dxa"/>
            <w:tcBorders>
              <w:top w:val="single" w:sz="4" w:space="0" w:color="000000"/>
              <w:left w:val="single" w:sz="4" w:space="0" w:color="000000"/>
              <w:bottom w:val="single" w:sz="4" w:space="0" w:color="000000"/>
            </w:tcBorders>
            <w:shd w:val="clear" w:color="auto" w:fill="D9D9D9"/>
          </w:tcPr>
          <w:p w:rsidR="00E22BD3" w:rsidRDefault="00E22BD3" w:rsidP="003B3D73">
            <w:pPr>
              <w:tabs>
                <w:tab w:val="left" w:pos="2694"/>
              </w:tabs>
              <w:spacing w:after="120"/>
            </w:pPr>
            <w:r>
              <w:t>Rok</w:t>
            </w:r>
          </w:p>
        </w:tc>
        <w:tc>
          <w:tcPr>
            <w:tcW w:w="1080" w:type="dxa"/>
            <w:tcBorders>
              <w:top w:val="single" w:sz="4" w:space="0" w:color="000000"/>
              <w:left w:val="single" w:sz="4" w:space="0" w:color="000000"/>
              <w:bottom w:val="single" w:sz="4" w:space="0" w:color="000000"/>
            </w:tcBorders>
            <w:shd w:val="clear" w:color="auto" w:fill="D9D9D9"/>
          </w:tcPr>
          <w:p w:rsidR="00E22BD3" w:rsidRDefault="00E22BD3" w:rsidP="003B3D73">
            <w:pPr>
              <w:tabs>
                <w:tab w:val="left" w:pos="2694"/>
              </w:tabs>
              <w:spacing w:after="120"/>
            </w:pPr>
            <w:r>
              <w:t>Verze</w:t>
            </w:r>
          </w:p>
        </w:tc>
        <w:tc>
          <w:tcPr>
            <w:tcW w:w="2943" w:type="dxa"/>
            <w:tcBorders>
              <w:top w:val="single" w:sz="4" w:space="0" w:color="000000"/>
              <w:left w:val="single" w:sz="4" w:space="0" w:color="000000"/>
              <w:bottom w:val="single" w:sz="4" w:space="0" w:color="000000"/>
            </w:tcBorders>
            <w:shd w:val="clear" w:color="auto" w:fill="D9D9D9"/>
          </w:tcPr>
          <w:p w:rsidR="00E22BD3" w:rsidRDefault="00E22BD3" w:rsidP="003B3D73">
            <w:pPr>
              <w:tabs>
                <w:tab w:val="left" w:pos="2694"/>
              </w:tabs>
              <w:spacing w:after="120"/>
            </w:pPr>
            <w:r>
              <w:t>Zpracoval</w:t>
            </w:r>
          </w:p>
        </w:tc>
        <w:tc>
          <w:tcPr>
            <w:tcW w:w="3897" w:type="dxa"/>
            <w:tcBorders>
              <w:top w:val="single" w:sz="4" w:space="0" w:color="000000"/>
              <w:left w:val="single" w:sz="4" w:space="0" w:color="000000"/>
              <w:bottom w:val="single" w:sz="4" w:space="0" w:color="000000"/>
            </w:tcBorders>
            <w:shd w:val="clear" w:color="auto" w:fill="D9D9D9"/>
          </w:tcPr>
          <w:p w:rsidR="00E22BD3" w:rsidRDefault="00E22BD3" w:rsidP="003B3D73">
            <w:pPr>
              <w:tabs>
                <w:tab w:val="left" w:pos="2694"/>
              </w:tabs>
              <w:spacing w:after="120"/>
            </w:pPr>
            <w:r>
              <w:t>Stručný popis změn</w:t>
            </w:r>
          </w:p>
        </w:tc>
        <w:tc>
          <w:tcPr>
            <w:tcW w:w="2482" w:type="dxa"/>
            <w:tcBorders>
              <w:top w:val="single" w:sz="4" w:space="0" w:color="000000"/>
              <w:left w:val="single" w:sz="4" w:space="0" w:color="000000"/>
              <w:bottom w:val="single" w:sz="4" w:space="0" w:color="000000"/>
              <w:right w:val="single" w:sz="4" w:space="0" w:color="000000"/>
            </w:tcBorders>
            <w:shd w:val="clear" w:color="auto" w:fill="D9D9D9"/>
          </w:tcPr>
          <w:p w:rsidR="00E22BD3" w:rsidRDefault="00E22BD3" w:rsidP="003B3D73">
            <w:pPr>
              <w:tabs>
                <w:tab w:val="left" w:pos="2694"/>
              </w:tabs>
              <w:spacing w:after="120"/>
            </w:pPr>
            <w:r>
              <w:t>Datum</w:t>
            </w:r>
          </w:p>
        </w:tc>
      </w:tr>
      <w:tr w:rsidR="00E22BD3" w:rsidTr="002C0C56">
        <w:trPr>
          <w:cantSplit/>
        </w:trPr>
        <w:tc>
          <w:tcPr>
            <w:tcW w:w="1080" w:type="dxa"/>
            <w:tcBorders>
              <w:left w:val="single" w:sz="4" w:space="0" w:color="000000"/>
              <w:bottom w:val="single" w:sz="4" w:space="0" w:color="000000"/>
            </w:tcBorders>
          </w:tcPr>
          <w:p w:rsidR="00E22BD3" w:rsidRPr="00FA228C" w:rsidRDefault="00E22BD3" w:rsidP="003B3D73">
            <w:pPr>
              <w:tabs>
                <w:tab w:val="left" w:pos="2694"/>
              </w:tabs>
              <w:spacing w:after="120"/>
            </w:pPr>
            <w:r>
              <w:t>2010</w:t>
            </w:r>
          </w:p>
        </w:tc>
        <w:tc>
          <w:tcPr>
            <w:tcW w:w="1080" w:type="dxa"/>
            <w:tcBorders>
              <w:left w:val="single" w:sz="4" w:space="0" w:color="000000"/>
              <w:bottom w:val="single" w:sz="4" w:space="0" w:color="000000"/>
            </w:tcBorders>
          </w:tcPr>
          <w:p w:rsidR="00E22BD3" w:rsidRPr="00FA228C" w:rsidRDefault="00E22BD3" w:rsidP="003B3D73">
            <w:pPr>
              <w:tabs>
                <w:tab w:val="left" w:pos="2694"/>
              </w:tabs>
              <w:spacing w:after="120"/>
            </w:pPr>
            <w:r w:rsidRPr="00FA228C">
              <w:t>1.0</w:t>
            </w:r>
          </w:p>
        </w:tc>
        <w:tc>
          <w:tcPr>
            <w:tcW w:w="2943" w:type="dxa"/>
            <w:tcBorders>
              <w:left w:val="single" w:sz="4" w:space="0" w:color="000000"/>
              <w:bottom w:val="single" w:sz="4" w:space="0" w:color="000000"/>
            </w:tcBorders>
          </w:tcPr>
          <w:p w:rsidR="00E22BD3" w:rsidRPr="00E22BD3" w:rsidRDefault="00E22BD3" w:rsidP="003B3D73">
            <w:pPr>
              <w:pStyle w:val="edit"/>
              <w:tabs>
                <w:tab w:val="left" w:pos="2694"/>
              </w:tabs>
              <w:spacing w:before="0" w:beforeAutospacing="0" w:after="120" w:afterAutospacing="0"/>
              <w:rPr>
                <w:rFonts w:ascii="Arial" w:hAnsi="Arial" w:cs="Arial"/>
                <w:b w:val="0"/>
                <w:color w:val="auto"/>
                <w:sz w:val="24"/>
                <w:szCs w:val="24"/>
              </w:rPr>
            </w:pPr>
            <w:r w:rsidRPr="00E22BD3">
              <w:rPr>
                <w:rFonts w:ascii="Arial" w:hAnsi="Arial" w:cs="Arial"/>
                <w:b w:val="0"/>
                <w:color w:val="auto"/>
                <w:sz w:val="24"/>
                <w:szCs w:val="24"/>
              </w:rPr>
              <w:t>Odbor centrální pracoviště registrů Ministerstva zemědělství</w:t>
            </w:r>
            <w:r>
              <w:rPr>
                <w:rFonts w:ascii="Arial" w:hAnsi="Arial" w:cs="Arial"/>
                <w:b w:val="0"/>
                <w:color w:val="auto"/>
                <w:sz w:val="24"/>
                <w:szCs w:val="24"/>
              </w:rPr>
              <w:t>:</w:t>
            </w:r>
          </w:p>
          <w:p w:rsidR="00E22BD3" w:rsidRPr="000B4543" w:rsidRDefault="00E22BD3" w:rsidP="003B3D73">
            <w:pPr>
              <w:pStyle w:val="Zpat"/>
              <w:tabs>
                <w:tab w:val="left" w:pos="2694"/>
              </w:tabs>
              <w:spacing w:after="120"/>
              <w:rPr>
                <w:i/>
              </w:rPr>
            </w:pPr>
            <w:r w:rsidRPr="000B4543">
              <w:rPr>
                <w:i/>
              </w:rPr>
              <w:t>Ing. Jiří Bukovský,</w:t>
            </w:r>
          </w:p>
          <w:p w:rsidR="00E22BD3" w:rsidRPr="000B4543" w:rsidRDefault="00E22BD3" w:rsidP="003B3D73">
            <w:pPr>
              <w:pStyle w:val="Zpat"/>
              <w:tabs>
                <w:tab w:val="left" w:pos="2694"/>
              </w:tabs>
              <w:spacing w:after="120"/>
              <w:rPr>
                <w:i/>
              </w:rPr>
            </w:pPr>
            <w:r w:rsidRPr="000B4543">
              <w:rPr>
                <w:i/>
              </w:rPr>
              <w:t>Mgr. Šárka Zajícová,</w:t>
            </w:r>
          </w:p>
          <w:p w:rsidR="00E22BD3" w:rsidRPr="000B4543" w:rsidRDefault="00E22BD3" w:rsidP="003B3D73">
            <w:pPr>
              <w:pStyle w:val="Zpat"/>
              <w:tabs>
                <w:tab w:val="left" w:pos="2694"/>
              </w:tabs>
              <w:spacing w:after="120"/>
              <w:rPr>
                <w:i/>
              </w:rPr>
            </w:pPr>
            <w:r w:rsidRPr="000B4543">
              <w:rPr>
                <w:i/>
              </w:rPr>
              <w:t>Mgr. Iva Štěpánková</w:t>
            </w:r>
          </w:p>
          <w:p w:rsidR="00E22BD3" w:rsidRPr="00FA228C" w:rsidRDefault="00E22BD3" w:rsidP="003B3D73">
            <w:pPr>
              <w:pStyle w:val="edit"/>
              <w:tabs>
                <w:tab w:val="left" w:pos="2694"/>
              </w:tabs>
              <w:spacing w:before="0" w:beforeAutospacing="0" w:after="120" w:afterAutospacing="0"/>
            </w:pPr>
          </w:p>
        </w:tc>
        <w:tc>
          <w:tcPr>
            <w:tcW w:w="3897" w:type="dxa"/>
            <w:tcBorders>
              <w:left w:val="single" w:sz="4" w:space="0" w:color="000000"/>
              <w:bottom w:val="single" w:sz="4" w:space="0" w:color="000000"/>
            </w:tcBorders>
          </w:tcPr>
          <w:p w:rsidR="00E22BD3" w:rsidRPr="00E97042" w:rsidRDefault="00E22BD3" w:rsidP="003B3D73">
            <w:pPr>
              <w:pStyle w:val="Zpat"/>
              <w:tabs>
                <w:tab w:val="left" w:pos="2694"/>
              </w:tabs>
              <w:spacing w:after="120"/>
            </w:pPr>
            <w:r w:rsidRPr="00E97042">
              <w:t>Založení dokumentu</w:t>
            </w:r>
          </w:p>
        </w:tc>
        <w:tc>
          <w:tcPr>
            <w:tcW w:w="2482" w:type="dxa"/>
            <w:tcBorders>
              <w:left w:val="single" w:sz="4" w:space="0" w:color="000000"/>
              <w:bottom w:val="single" w:sz="4" w:space="0" w:color="000000"/>
              <w:right w:val="single" w:sz="4" w:space="0" w:color="000000"/>
            </w:tcBorders>
          </w:tcPr>
          <w:p w:rsidR="00E22BD3" w:rsidRPr="00E97042" w:rsidRDefault="002C0C56" w:rsidP="002C0C56">
            <w:pPr>
              <w:pStyle w:val="Zpat"/>
              <w:tabs>
                <w:tab w:val="left" w:pos="2694"/>
              </w:tabs>
              <w:spacing w:after="120"/>
            </w:pPr>
            <w:smartTag w:uri="urn:schemas-microsoft-com:office:smarttags" w:element="date">
              <w:smartTagPr>
                <w:attr w:name="ls" w:val="trans"/>
                <w:attr w:name="Month" w:val="12"/>
                <w:attr w:name="Day" w:val="7"/>
                <w:attr w:name="Year" w:val="2010"/>
              </w:smartTagPr>
              <w:r w:rsidRPr="00E97042">
                <w:t>7</w:t>
              </w:r>
              <w:r w:rsidR="0095679D" w:rsidRPr="00E97042">
                <w:t xml:space="preserve">. </w:t>
              </w:r>
              <w:r w:rsidRPr="00E97042">
                <w:t>12</w:t>
              </w:r>
              <w:r w:rsidR="0095679D" w:rsidRPr="00E97042">
                <w:t>. 2010</w:t>
              </w:r>
            </w:smartTag>
          </w:p>
        </w:tc>
      </w:tr>
      <w:tr w:rsidR="00E22BD3" w:rsidTr="002C0C56">
        <w:trPr>
          <w:cantSplit/>
        </w:trPr>
        <w:tc>
          <w:tcPr>
            <w:tcW w:w="1080" w:type="dxa"/>
            <w:tcBorders>
              <w:top w:val="single" w:sz="4" w:space="0" w:color="000000"/>
              <w:left w:val="single" w:sz="4" w:space="0" w:color="000000"/>
              <w:bottom w:val="single" w:sz="4" w:space="0" w:color="000000"/>
            </w:tcBorders>
          </w:tcPr>
          <w:p w:rsidR="00E22BD3" w:rsidRPr="00FA228C" w:rsidRDefault="00E22BD3" w:rsidP="003B3D73">
            <w:pPr>
              <w:tabs>
                <w:tab w:val="left" w:pos="2694"/>
              </w:tabs>
              <w:spacing w:after="120"/>
            </w:pPr>
          </w:p>
        </w:tc>
        <w:tc>
          <w:tcPr>
            <w:tcW w:w="1080" w:type="dxa"/>
            <w:tcBorders>
              <w:top w:val="single" w:sz="4" w:space="0" w:color="000000"/>
              <w:left w:val="single" w:sz="4" w:space="0" w:color="000000"/>
              <w:bottom w:val="single" w:sz="4" w:space="0" w:color="000000"/>
            </w:tcBorders>
          </w:tcPr>
          <w:p w:rsidR="00E22BD3" w:rsidRPr="00FA228C" w:rsidRDefault="00E22BD3" w:rsidP="003B3D73">
            <w:pPr>
              <w:tabs>
                <w:tab w:val="left" w:pos="2694"/>
              </w:tabs>
              <w:spacing w:after="120"/>
            </w:pPr>
          </w:p>
        </w:tc>
        <w:tc>
          <w:tcPr>
            <w:tcW w:w="2943" w:type="dxa"/>
            <w:tcBorders>
              <w:top w:val="single" w:sz="4" w:space="0" w:color="000000"/>
              <w:left w:val="single" w:sz="4" w:space="0" w:color="000000"/>
              <w:bottom w:val="single" w:sz="4" w:space="0" w:color="000000"/>
            </w:tcBorders>
          </w:tcPr>
          <w:p w:rsidR="00E22BD3" w:rsidRPr="00E97042" w:rsidRDefault="00E22BD3" w:rsidP="002C0C56">
            <w:pPr>
              <w:pStyle w:val="Zpat"/>
              <w:tabs>
                <w:tab w:val="left" w:pos="2694"/>
              </w:tabs>
              <w:spacing w:after="120"/>
            </w:pPr>
          </w:p>
        </w:tc>
        <w:tc>
          <w:tcPr>
            <w:tcW w:w="3897" w:type="dxa"/>
            <w:tcBorders>
              <w:top w:val="single" w:sz="4" w:space="0" w:color="000000"/>
              <w:left w:val="single" w:sz="4" w:space="0" w:color="000000"/>
              <w:bottom w:val="single" w:sz="4" w:space="0" w:color="000000"/>
            </w:tcBorders>
          </w:tcPr>
          <w:p w:rsidR="00E22BD3" w:rsidRPr="00E97042" w:rsidRDefault="002C0C56" w:rsidP="002C0C56">
            <w:pPr>
              <w:pStyle w:val="Zpat"/>
              <w:tabs>
                <w:tab w:val="left" w:pos="2694"/>
              </w:tabs>
              <w:spacing w:after="120"/>
            </w:pPr>
            <w:r w:rsidRPr="00E97042">
              <w:t xml:space="preserve">Schválení dokumentu </w:t>
            </w:r>
          </w:p>
        </w:tc>
        <w:tc>
          <w:tcPr>
            <w:tcW w:w="2482" w:type="dxa"/>
            <w:tcBorders>
              <w:top w:val="single" w:sz="4" w:space="0" w:color="000000"/>
              <w:left w:val="single" w:sz="4" w:space="0" w:color="000000"/>
              <w:bottom w:val="single" w:sz="4" w:space="0" w:color="000000"/>
              <w:right w:val="single" w:sz="4" w:space="0" w:color="000000"/>
            </w:tcBorders>
          </w:tcPr>
          <w:p w:rsidR="00E22BD3" w:rsidRPr="00E97042" w:rsidRDefault="008972CA" w:rsidP="003B3D73">
            <w:pPr>
              <w:pStyle w:val="Zpat"/>
              <w:tabs>
                <w:tab w:val="left" w:pos="2694"/>
              </w:tabs>
              <w:spacing w:after="120"/>
            </w:pPr>
            <w:smartTag w:uri="urn:schemas-microsoft-com:office:smarttags" w:element="date">
              <w:smartTagPr>
                <w:attr w:name="ls" w:val="trans"/>
                <w:attr w:name="Month" w:val="12"/>
                <w:attr w:name="Day" w:val="14"/>
                <w:attr w:name="Year" w:val="2010"/>
              </w:smartTagPr>
              <w:r w:rsidRPr="00E97042">
                <w:t>14. 12. 2010</w:t>
              </w:r>
            </w:smartTag>
          </w:p>
        </w:tc>
      </w:tr>
      <w:tr w:rsidR="00775C34" w:rsidTr="002C0C56">
        <w:trPr>
          <w:cantSplit/>
        </w:trPr>
        <w:tc>
          <w:tcPr>
            <w:tcW w:w="1080" w:type="dxa"/>
            <w:tcBorders>
              <w:top w:val="single" w:sz="4" w:space="0" w:color="000000"/>
              <w:left w:val="single" w:sz="4" w:space="0" w:color="000000"/>
              <w:bottom w:val="single" w:sz="4" w:space="0" w:color="000000"/>
            </w:tcBorders>
          </w:tcPr>
          <w:p w:rsidR="00775C34" w:rsidRPr="00FA228C" w:rsidRDefault="00775C34" w:rsidP="003B3D73">
            <w:pPr>
              <w:tabs>
                <w:tab w:val="left" w:pos="2694"/>
              </w:tabs>
              <w:spacing w:after="120"/>
            </w:pPr>
            <w:r>
              <w:t>2011</w:t>
            </w:r>
          </w:p>
        </w:tc>
        <w:tc>
          <w:tcPr>
            <w:tcW w:w="1080" w:type="dxa"/>
            <w:tcBorders>
              <w:top w:val="single" w:sz="4" w:space="0" w:color="000000"/>
              <w:left w:val="single" w:sz="4" w:space="0" w:color="000000"/>
              <w:bottom w:val="single" w:sz="4" w:space="0" w:color="000000"/>
            </w:tcBorders>
          </w:tcPr>
          <w:p w:rsidR="00775C34" w:rsidRPr="00FA228C" w:rsidRDefault="00775C34" w:rsidP="003B3D73">
            <w:pPr>
              <w:tabs>
                <w:tab w:val="left" w:pos="2694"/>
              </w:tabs>
              <w:spacing w:after="120"/>
            </w:pPr>
            <w:r>
              <w:t>1.1</w:t>
            </w:r>
          </w:p>
        </w:tc>
        <w:tc>
          <w:tcPr>
            <w:tcW w:w="2943" w:type="dxa"/>
            <w:tcBorders>
              <w:top w:val="single" w:sz="4" w:space="0" w:color="000000"/>
              <w:left w:val="single" w:sz="4" w:space="0" w:color="000000"/>
              <w:bottom w:val="single" w:sz="4" w:space="0" w:color="000000"/>
            </w:tcBorders>
          </w:tcPr>
          <w:p w:rsidR="00775C34" w:rsidRPr="00E22BD3" w:rsidRDefault="00775C34" w:rsidP="00775C34">
            <w:pPr>
              <w:pStyle w:val="edit"/>
              <w:tabs>
                <w:tab w:val="left" w:pos="2694"/>
              </w:tabs>
              <w:spacing w:before="0" w:beforeAutospacing="0" w:after="120" w:afterAutospacing="0"/>
              <w:rPr>
                <w:rFonts w:ascii="Arial" w:hAnsi="Arial" w:cs="Arial"/>
                <w:b w:val="0"/>
                <w:color w:val="auto"/>
                <w:sz w:val="24"/>
                <w:szCs w:val="24"/>
              </w:rPr>
            </w:pPr>
            <w:r w:rsidRPr="00E22BD3">
              <w:rPr>
                <w:rFonts w:ascii="Arial" w:hAnsi="Arial" w:cs="Arial"/>
                <w:b w:val="0"/>
                <w:color w:val="auto"/>
                <w:sz w:val="24"/>
                <w:szCs w:val="24"/>
              </w:rPr>
              <w:t>Odbor centrální pracoviště registrů Ministerstva zemědělství</w:t>
            </w:r>
            <w:r>
              <w:rPr>
                <w:rFonts w:ascii="Arial" w:hAnsi="Arial" w:cs="Arial"/>
                <w:b w:val="0"/>
                <w:color w:val="auto"/>
                <w:sz w:val="24"/>
                <w:szCs w:val="24"/>
              </w:rPr>
              <w:t>:</w:t>
            </w:r>
          </w:p>
          <w:p w:rsidR="003822B5" w:rsidRDefault="003822B5" w:rsidP="00775C34">
            <w:pPr>
              <w:pStyle w:val="Zpat"/>
              <w:tabs>
                <w:tab w:val="left" w:pos="2694"/>
              </w:tabs>
              <w:spacing w:after="120"/>
              <w:rPr>
                <w:i/>
              </w:rPr>
            </w:pPr>
            <w:r>
              <w:rPr>
                <w:i/>
              </w:rPr>
              <w:t xml:space="preserve">Ing. </w:t>
            </w:r>
            <w:r w:rsidR="00A1167A">
              <w:rPr>
                <w:i/>
              </w:rPr>
              <w:t xml:space="preserve">Jiří </w:t>
            </w:r>
            <w:r>
              <w:rPr>
                <w:i/>
              </w:rPr>
              <w:t>Bukovský</w:t>
            </w:r>
          </w:p>
          <w:p w:rsidR="00775C34" w:rsidRPr="00E97042" w:rsidRDefault="00F1379C" w:rsidP="00775C34">
            <w:pPr>
              <w:pStyle w:val="Zpat"/>
              <w:tabs>
                <w:tab w:val="left" w:pos="2694"/>
              </w:tabs>
              <w:spacing w:after="120"/>
            </w:pPr>
            <w:r w:rsidRPr="00F1379C">
              <w:rPr>
                <w:i/>
              </w:rPr>
              <w:t>Mgr. Šárka Zajícová</w:t>
            </w:r>
          </w:p>
          <w:p w:rsidR="00775C34" w:rsidRPr="00E97042" w:rsidRDefault="00775C34" w:rsidP="002C0C56">
            <w:pPr>
              <w:pStyle w:val="Zpat"/>
              <w:tabs>
                <w:tab w:val="left" w:pos="2694"/>
              </w:tabs>
              <w:spacing w:after="120"/>
            </w:pPr>
          </w:p>
        </w:tc>
        <w:tc>
          <w:tcPr>
            <w:tcW w:w="3897" w:type="dxa"/>
            <w:tcBorders>
              <w:top w:val="single" w:sz="4" w:space="0" w:color="000000"/>
              <w:left w:val="single" w:sz="4" w:space="0" w:color="000000"/>
              <w:bottom w:val="single" w:sz="4" w:space="0" w:color="000000"/>
            </w:tcBorders>
          </w:tcPr>
          <w:p w:rsidR="00775C34" w:rsidRPr="00E97042" w:rsidRDefault="00775C34" w:rsidP="00775C34">
            <w:pPr>
              <w:pStyle w:val="Zpat"/>
              <w:tabs>
                <w:tab w:val="left" w:pos="2694"/>
              </w:tabs>
              <w:spacing w:after="120"/>
            </w:pPr>
            <w:r>
              <w:t>Doplnění dokumentu o metodické pokyny zasílané formou dopisů na AZV</w:t>
            </w:r>
          </w:p>
        </w:tc>
        <w:tc>
          <w:tcPr>
            <w:tcW w:w="2482" w:type="dxa"/>
            <w:tcBorders>
              <w:top w:val="single" w:sz="4" w:space="0" w:color="000000"/>
              <w:left w:val="single" w:sz="4" w:space="0" w:color="000000"/>
              <w:bottom w:val="single" w:sz="4" w:space="0" w:color="000000"/>
              <w:right w:val="single" w:sz="4" w:space="0" w:color="000000"/>
            </w:tcBorders>
          </w:tcPr>
          <w:p w:rsidR="00775C34" w:rsidRPr="00E97042" w:rsidRDefault="00775C34" w:rsidP="003B3D73">
            <w:pPr>
              <w:pStyle w:val="Zpat"/>
              <w:tabs>
                <w:tab w:val="left" w:pos="2694"/>
              </w:tabs>
              <w:spacing w:after="120"/>
            </w:pPr>
            <w:smartTag w:uri="urn:schemas-microsoft-com:office:smarttags" w:element="date">
              <w:smartTagPr>
                <w:attr w:name="ls" w:val="trans"/>
                <w:attr w:name="Month" w:val="5"/>
                <w:attr w:name="Day" w:val="9"/>
                <w:attr w:name="Year" w:val="2011"/>
              </w:smartTagPr>
              <w:r>
                <w:t>9.</w:t>
              </w:r>
              <w:r w:rsidR="00613813">
                <w:t xml:space="preserve"> </w:t>
              </w:r>
              <w:r>
                <w:t>5.</w:t>
              </w:r>
              <w:r w:rsidR="00613813">
                <w:t xml:space="preserve"> </w:t>
              </w:r>
              <w:r>
                <w:t>2011</w:t>
              </w:r>
            </w:smartTag>
          </w:p>
        </w:tc>
      </w:tr>
      <w:tr w:rsidR="000B4543" w:rsidTr="002C0C56">
        <w:trPr>
          <w:cantSplit/>
        </w:trPr>
        <w:tc>
          <w:tcPr>
            <w:tcW w:w="1080" w:type="dxa"/>
            <w:tcBorders>
              <w:top w:val="single" w:sz="4" w:space="0" w:color="000000"/>
              <w:left w:val="single" w:sz="4" w:space="0" w:color="000000"/>
              <w:bottom w:val="single" w:sz="4" w:space="0" w:color="000000"/>
            </w:tcBorders>
          </w:tcPr>
          <w:p w:rsidR="000B4543" w:rsidRDefault="000B4543" w:rsidP="003B3D73">
            <w:pPr>
              <w:tabs>
                <w:tab w:val="left" w:pos="2694"/>
              </w:tabs>
              <w:spacing w:after="120"/>
            </w:pPr>
            <w:r>
              <w:t>2012</w:t>
            </w:r>
          </w:p>
        </w:tc>
        <w:tc>
          <w:tcPr>
            <w:tcW w:w="1080" w:type="dxa"/>
            <w:tcBorders>
              <w:top w:val="single" w:sz="4" w:space="0" w:color="000000"/>
              <w:left w:val="single" w:sz="4" w:space="0" w:color="000000"/>
              <w:bottom w:val="single" w:sz="4" w:space="0" w:color="000000"/>
            </w:tcBorders>
          </w:tcPr>
          <w:p w:rsidR="000B4543" w:rsidRDefault="000B4543" w:rsidP="003B3D73">
            <w:pPr>
              <w:tabs>
                <w:tab w:val="left" w:pos="2694"/>
              </w:tabs>
              <w:spacing w:after="120"/>
            </w:pPr>
            <w:r>
              <w:t>1.2</w:t>
            </w:r>
          </w:p>
        </w:tc>
        <w:tc>
          <w:tcPr>
            <w:tcW w:w="2943" w:type="dxa"/>
            <w:tcBorders>
              <w:top w:val="single" w:sz="4" w:space="0" w:color="000000"/>
              <w:left w:val="single" w:sz="4" w:space="0" w:color="000000"/>
              <w:bottom w:val="single" w:sz="4" w:space="0" w:color="000000"/>
            </w:tcBorders>
          </w:tcPr>
          <w:p w:rsidR="000B4543" w:rsidRPr="00E22BD3" w:rsidRDefault="000B4543" w:rsidP="000B4543">
            <w:pPr>
              <w:pStyle w:val="edit"/>
              <w:tabs>
                <w:tab w:val="left" w:pos="2694"/>
              </w:tabs>
              <w:spacing w:before="0" w:beforeAutospacing="0" w:after="120" w:afterAutospacing="0"/>
              <w:rPr>
                <w:rFonts w:ascii="Arial" w:hAnsi="Arial" w:cs="Arial"/>
                <w:b w:val="0"/>
                <w:color w:val="auto"/>
                <w:sz w:val="24"/>
                <w:szCs w:val="24"/>
              </w:rPr>
            </w:pPr>
            <w:r w:rsidRPr="00E22BD3">
              <w:rPr>
                <w:rFonts w:ascii="Arial" w:hAnsi="Arial" w:cs="Arial"/>
                <w:b w:val="0"/>
                <w:color w:val="auto"/>
                <w:sz w:val="24"/>
                <w:szCs w:val="24"/>
              </w:rPr>
              <w:t>Odbor centrální pracoviště registrů Ministerstva zemědělství</w:t>
            </w:r>
            <w:r>
              <w:rPr>
                <w:rFonts w:ascii="Arial" w:hAnsi="Arial" w:cs="Arial"/>
                <w:b w:val="0"/>
                <w:color w:val="auto"/>
                <w:sz w:val="24"/>
                <w:szCs w:val="24"/>
              </w:rPr>
              <w:t>:</w:t>
            </w:r>
          </w:p>
          <w:p w:rsidR="000B4543" w:rsidRPr="001C1A02" w:rsidRDefault="00AD3FF4" w:rsidP="000B4543">
            <w:pPr>
              <w:pStyle w:val="Zpat"/>
              <w:tabs>
                <w:tab w:val="left" w:pos="2694"/>
              </w:tabs>
              <w:spacing w:after="120"/>
              <w:rPr>
                <w:i/>
              </w:rPr>
            </w:pPr>
            <w:r w:rsidRPr="001C1A02">
              <w:rPr>
                <w:i/>
              </w:rPr>
              <w:t>Ing. Jiří Bukovský,</w:t>
            </w:r>
          </w:p>
          <w:p w:rsidR="000B4543" w:rsidRPr="001C1A02" w:rsidRDefault="00AD3FF4" w:rsidP="000B4543">
            <w:pPr>
              <w:pStyle w:val="Zpat"/>
              <w:tabs>
                <w:tab w:val="left" w:pos="2694"/>
              </w:tabs>
              <w:spacing w:after="120"/>
              <w:rPr>
                <w:i/>
              </w:rPr>
            </w:pPr>
            <w:r w:rsidRPr="001C1A02">
              <w:rPr>
                <w:i/>
              </w:rPr>
              <w:t>Mgr. Iva Štěpánková</w:t>
            </w:r>
          </w:p>
          <w:p w:rsidR="000B4543" w:rsidRPr="00E22BD3" w:rsidRDefault="000B4543" w:rsidP="00775C34">
            <w:pPr>
              <w:pStyle w:val="edit"/>
              <w:tabs>
                <w:tab w:val="left" w:pos="2694"/>
              </w:tabs>
              <w:spacing w:before="0" w:beforeAutospacing="0" w:after="120" w:afterAutospacing="0"/>
              <w:rPr>
                <w:rFonts w:ascii="Arial" w:hAnsi="Arial" w:cs="Arial"/>
                <w:b w:val="0"/>
                <w:color w:val="auto"/>
                <w:sz w:val="24"/>
                <w:szCs w:val="24"/>
              </w:rPr>
            </w:pPr>
          </w:p>
        </w:tc>
        <w:tc>
          <w:tcPr>
            <w:tcW w:w="3897" w:type="dxa"/>
            <w:tcBorders>
              <w:top w:val="single" w:sz="4" w:space="0" w:color="000000"/>
              <w:left w:val="single" w:sz="4" w:space="0" w:color="000000"/>
              <w:bottom w:val="single" w:sz="4" w:space="0" w:color="000000"/>
            </w:tcBorders>
          </w:tcPr>
          <w:p w:rsidR="000B4543" w:rsidRDefault="000B4543" w:rsidP="00775C34">
            <w:pPr>
              <w:pStyle w:val="Zpat"/>
              <w:tabs>
                <w:tab w:val="left" w:pos="2694"/>
              </w:tabs>
              <w:spacing w:after="120"/>
            </w:pPr>
            <w:r>
              <w:t>Doplnění dokumentu o</w:t>
            </w:r>
            <w:r w:rsidR="00F77233">
              <w:t xml:space="preserve"> nové procesní tisky, řešení supervize</w:t>
            </w:r>
            <w:r w:rsidR="00B0691B">
              <w:t>.</w:t>
            </w:r>
          </w:p>
          <w:p w:rsidR="005A5EFD" w:rsidRDefault="005A5EFD" w:rsidP="00775C34">
            <w:pPr>
              <w:pStyle w:val="Zpat"/>
              <w:tabs>
                <w:tab w:val="left" w:pos="2694"/>
              </w:tabs>
              <w:spacing w:after="120"/>
            </w:pPr>
            <w:r>
              <w:t>Doplnění kap. 4.3</w:t>
            </w:r>
          </w:p>
          <w:p w:rsidR="00822CE7" w:rsidRDefault="00822CE7" w:rsidP="00775C34">
            <w:pPr>
              <w:pStyle w:val="Zpat"/>
              <w:tabs>
                <w:tab w:val="left" w:pos="2694"/>
              </w:tabs>
              <w:spacing w:after="120"/>
            </w:pPr>
          </w:p>
        </w:tc>
        <w:tc>
          <w:tcPr>
            <w:tcW w:w="2482" w:type="dxa"/>
            <w:tcBorders>
              <w:top w:val="single" w:sz="4" w:space="0" w:color="000000"/>
              <w:left w:val="single" w:sz="4" w:space="0" w:color="000000"/>
              <w:bottom w:val="single" w:sz="4" w:space="0" w:color="000000"/>
              <w:right w:val="single" w:sz="4" w:space="0" w:color="000000"/>
            </w:tcBorders>
          </w:tcPr>
          <w:p w:rsidR="000B4543" w:rsidRDefault="000B4543" w:rsidP="00B0691B">
            <w:pPr>
              <w:pStyle w:val="Zpat"/>
              <w:tabs>
                <w:tab w:val="left" w:pos="2694"/>
              </w:tabs>
              <w:spacing w:after="120"/>
            </w:pPr>
            <w:smartTag w:uri="urn:schemas-microsoft-com:office:smarttags" w:element="date">
              <w:smartTagPr>
                <w:attr w:name="ls" w:val="trans"/>
                <w:attr w:name="Month" w:val="3"/>
                <w:attr w:name="Day" w:val="26"/>
                <w:attr w:name="Year" w:val="2012"/>
              </w:smartTagPr>
              <w:r>
                <w:t>2</w:t>
              </w:r>
              <w:r w:rsidR="00B0691B">
                <w:t>6</w:t>
              </w:r>
              <w:r>
                <w:t>. 3. 2012</w:t>
              </w:r>
            </w:smartTag>
          </w:p>
        </w:tc>
      </w:tr>
      <w:tr w:rsidR="00822CE7" w:rsidTr="002C0C56">
        <w:trPr>
          <w:cantSplit/>
        </w:trPr>
        <w:tc>
          <w:tcPr>
            <w:tcW w:w="1080" w:type="dxa"/>
            <w:tcBorders>
              <w:top w:val="single" w:sz="4" w:space="0" w:color="000000"/>
              <w:left w:val="single" w:sz="4" w:space="0" w:color="000000"/>
              <w:bottom w:val="single" w:sz="4" w:space="0" w:color="000000"/>
            </w:tcBorders>
          </w:tcPr>
          <w:p w:rsidR="00822CE7" w:rsidRDefault="00822CE7" w:rsidP="003B3D73">
            <w:pPr>
              <w:tabs>
                <w:tab w:val="left" w:pos="2694"/>
              </w:tabs>
              <w:spacing w:after="120"/>
            </w:pPr>
            <w:r>
              <w:t>2012</w:t>
            </w:r>
          </w:p>
        </w:tc>
        <w:tc>
          <w:tcPr>
            <w:tcW w:w="1080" w:type="dxa"/>
            <w:tcBorders>
              <w:top w:val="single" w:sz="4" w:space="0" w:color="000000"/>
              <w:left w:val="single" w:sz="4" w:space="0" w:color="000000"/>
              <w:bottom w:val="single" w:sz="4" w:space="0" w:color="000000"/>
            </w:tcBorders>
          </w:tcPr>
          <w:p w:rsidR="00822CE7" w:rsidRDefault="00822CE7" w:rsidP="003B3D73">
            <w:pPr>
              <w:tabs>
                <w:tab w:val="left" w:pos="2694"/>
              </w:tabs>
              <w:spacing w:after="120"/>
            </w:pPr>
            <w:r>
              <w:t>1.3</w:t>
            </w:r>
          </w:p>
        </w:tc>
        <w:tc>
          <w:tcPr>
            <w:tcW w:w="2943" w:type="dxa"/>
            <w:tcBorders>
              <w:top w:val="single" w:sz="4" w:space="0" w:color="000000"/>
              <w:left w:val="single" w:sz="4" w:space="0" w:color="000000"/>
              <w:bottom w:val="single" w:sz="4" w:space="0" w:color="000000"/>
            </w:tcBorders>
          </w:tcPr>
          <w:p w:rsidR="00822CE7" w:rsidRPr="00E22BD3" w:rsidRDefault="00822CE7" w:rsidP="00822CE7">
            <w:pPr>
              <w:pStyle w:val="edit"/>
              <w:tabs>
                <w:tab w:val="left" w:pos="2694"/>
              </w:tabs>
              <w:spacing w:before="0" w:beforeAutospacing="0" w:after="120" w:afterAutospacing="0"/>
              <w:rPr>
                <w:rFonts w:ascii="Arial" w:hAnsi="Arial" w:cs="Arial"/>
                <w:b w:val="0"/>
                <w:color w:val="auto"/>
                <w:sz w:val="24"/>
                <w:szCs w:val="24"/>
              </w:rPr>
            </w:pPr>
            <w:r w:rsidRPr="00E22BD3">
              <w:rPr>
                <w:rFonts w:ascii="Arial" w:hAnsi="Arial" w:cs="Arial"/>
                <w:b w:val="0"/>
                <w:color w:val="auto"/>
                <w:sz w:val="24"/>
                <w:szCs w:val="24"/>
              </w:rPr>
              <w:t>Odbor centrální pracoviště registrů Ministerstva zemědělství</w:t>
            </w:r>
            <w:r>
              <w:rPr>
                <w:rFonts w:ascii="Arial" w:hAnsi="Arial" w:cs="Arial"/>
                <w:b w:val="0"/>
                <w:color w:val="auto"/>
                <w:sz w:val="24"/>
                <w:szCs w:val="24"/>
              </w:rPr>
              <w:t>:</w:t>
            </w:r>
          </w:p>
          <w:p w:rsidR="00822CE7" w:rsidRDefault="00822CE7" w:rsidP="00822CE7">
            <w:pPr>
              <w:pStyle w:val="Zpat"/>
              <w:tabs>
                <w:tab w:val="left" w:pos="2694"/>
              </w:tabs>
              <w:spacing w:after="120"/>
              <w:rPr>
                <w:i/>
              </w:rPr>
            </w:pPr>
            <w:r>
              <w:rPr>
                <w:i/>
              </w:rPr>
              <w:t>Ing. Jiří Bukovský</w:t>
            </w:r>
          </w:p>
          <w:p w:rsidR="00822CE7" w:rsidRPr="00E97042" w:rsidRDefault="00822CE7" w:rsidP="00822CE7">
            <w:pPr>
              <w:pStyle w:val="Zpat"/>
              <w:tabs>
                <w:tab w:val="left" w:pos="2694"/>
              </w:tabs>
              <w:spacing w:after="120"/>
            </w:pPr>
            <w:r w:rsidRPr="00F1379C">
              <w:rPr>
                <w:i/>
              </w:rPr>
              <w:t>Mgr. Šárka Zajícová</w:t>
            </w:r>
          </w:p>
          <w:p w:rsidR="00822CE7" w:rsidRPr="00E22BD3" w:rsidRDefault="00822CE7" w:rsidP="000B4543">
            <w:pPr>
              <w:pStyle w:val="edit"/>
              <w:tabs>
                <w:tab w:val="left" w:pos="2694"/>
              </w:tabs>
              <w:spacing w:before="0" w:beforeAutospacing="0" w:after="120" w:afterAutospacing="0"/>
              <w:rPr>
                <w:rFonts w:ascii="Arial" w:hAnsi="Arial" w:cs="Arial"/>
                <w:b w:val="0"/>
                <w:color w:val="auto"/>
                <w:sz w:val="24"/>
                <w:szCs w:val="24"/>
              </w:rPr>
            </w:pPr>
          </w:p>
        </w:tc>
        <w:tc>
          <w:tcPr>
            <w:tcW w:w="3897" w:type="dxa"/>
            <w:tcBorders>
              <w:top w:val="single" w:sz="4" w:space="0" w:color="000000"/>
              <w:left w:val="single" w:sz="4" w:space="0" w:color="000000"/>
              <w:bottom w:val="single" w:sz="4" w:space="0" w:color="000000"/>
            </w:tcBorders>
          </w:tcPr>
          <w:p w:rsidR="00822CE7" w:rsidRDefault="00822CE7" w:rsidP="00775C34">
            <w:pPr>
              <w:pStyle w:val="Zpat"/>
              <w:tabs>
                <w:tab w:val="left" w:pos="2694"/>
              </w:tabs>
              <w:spacing w:after="120"/>
            </w:pPr>
            <w:r>
              <w:t>Úprava kapitoly</w:t>
            </w:r>
            <w:r w:rsidR="007F5B42">
              <w:t xml:space="preserve"> 4.2.5</w:t>
            </w:r>
          </w:p>
          <w:p w:rsidR="00822CE7" w:rsidRDefault="00822CE7" w:rsidP="00775C34">
            <w:pPr>
              <w:pStyle w:val="Zpat"/>
              <w:tabs>
                <w:tab w:val="left" w:pos="2694"/>
              </w:tabs>
              <w:spacing w:after="120"/>
            </w:pPr>
            <w:r>
              <w:t>Vypuštění kapitoly</w:t>
            </w:r>
            <w:r w:rsidR="007F5B42">
              <w:t xml:space="preserve"> 10.7</w:t>
            </w:r>
          </w:p>
        </w:tc>
        <w:tc>
          <w:tcPr>
            <w:tcW w:w="2482" w:type="dxa"/>
            <w:tcBorders>
              <w:top w:val="single" w:sz="4" w:space="0" w:color="000000"/>
              <w:left w:val="single" w:sz="4" w:space="0" w:color="000000"/>
              <w:bottom w:val="single" w:sz="4" w:space="0" w:color="000000"/>
              <w:right w:val="single" w:sz="4" w:space="0" w:color="000000"/>
            </w:tcBorders>
          </w:tcPr>
          <w:p w:rsidR="00822CE7" w:rsidRDefault="00822CE7" w:rsidP="00B0691B">
            <w:pPr>
              <w:pStyle w:val="Zpat"/>
              <w:tabs>
                <w:tab w:val="left" w:pos="2694"/>
              </w:tabs>
              <w:spacing w:after="120"/>
            </w:pPr>
            <w:r>
              <w:t>15. 6. 2012</w:t>
            </w:r>
          </w:p>
        </w:tc>
      </w:tr>
      <w:tr w:rsidR="004317BD" w:rsidTr="002C0C56">
        <w:trPr>
          <w:cantSplit/>
        </w:trPr>
        <w:tc>
          <w:tcPr>
            <w:tcW w:w="1080" w:type="dxa"/>
            <w:tcBorders>
              <w:top w:val="single" w:sz="4" w:space="0" w:color="000000"/>
              <w:left w:val="single" w:sz="4" w:space="0" w:color="000000"/>
              <w:bottom w:val="single" w:sz="4" w:space="0" w:color="000000"/>
            </w:tcBorders>
          </w:tcPr>
          <w:p w:rsidR="004317BD" w:rsidRDefault="004317BD" w:rsidP="003B3D73">
            <w:pPr>
              <w:tabs>
                <w:tab w:val="left" w:pos="2694"/>
              </w:tabs>
              <w:spacing w:after="120"/>
            </w:pPr>
            <w:r>
              <w:t>2012</w:t>
            </w:r>
          </w:p>
        </w:tc>
        <w:tc>
          <w:tcPr>
            <w:tcW w:w="1080" w:type="dxa"/>
            <w:tcBorders>
              <w:top w:val="single" w:sz="4" w:space="0" w:color="000000"/>
              <w:left w:val="single" w:sz="4" w:space="0" w:color="000000"/>
              <w:bottom w:val="single" w:sz="4" w:space="0" w:color="000000"/>
            </w:tcBorders>
          </w:tcPr>
          <w:p w:rsidR="004317BD" w:rsidRDefault="004317BD" w:rsidP="003B3D73">
            <w:pPr>
              <w:tabs>
                <w:tab w:val="left" w:pos="2694"/>
              </w:tabs>
              <w:spacing w:after="120"/>
            </w:pPr>
            <w:r>
              <w:t>1.4</w:t>
            </w:r>
          </w:p>
        </w:tc>
        <w:tc>
          <w:tcPr>
            <w:tcW w:w="2943" w:type="dxa"/>
            <w:tcBorders>
              <w:top w:val="single" w:sz="4" w:space="0" w:color="000000"/>
              <w:left w:val="single" w:sz="4" w:space="0" w:color="000000"/>
              <w:bottom w:val="single" w:sz="4" w:space="0" w:color="000000"/>
            </w:tcBorders>
          </w:tcPr>
          <w:p w:rsidR="004317BD" w:rsidRPr="00E22BD3" w:rsidRDefault="004317BD" w:rsidP="004317BD">
            <w:pPr>
              <w:pStyle w:val="edit"/>
              <w:tabs>
                <w:tab w:val="left" w:pos="2694"/>
              </w:tabs>
              <w:spacing w:before="0" w:beforeAutospacing="0" w:after="120" w:afterAutospacing="0"/>
              <w:rPr>
                <w:rFonts w:ascii="Arial" w:hAnsi="Arial" w:cs="Arial"/>
                <w:b w:val="0"/>
                <w:color w:val="auto"/>
                <w:sz w:val="24"/>
                <w:szCs w:val="24"/>
              </w:rPr>
            </w:pPr>
            <w:r w:rsidRPr="00E22BD3">
              <w:rPr>
                <w:rFonts w:ascii="Arial" w:hAnsi="Arial" w:cs="Arial"/>
                <w:b w:val="0"/>
                <w:color w:val="auto"/>
                <w:sz w:val="24"/>
                <w:szCs w:val="24"/>
              </w:rPr>
              <w:t>Odbor centrální pracoviště registrů Ministerstva zemědělství</w:t>
            </w:r>
            <w:r>
              <w:rPr>
                <w:rFonts w:ascii="Arial" w:hAnsi="Arial" w:cs="Arial"/>
                <w:b w:val="0"/>
                <w:color w:val="auto"/>
                <w:sz w:val="24"/>
                <w:szCs w:val="24"/>
              </w:rPr>
              <w:t>:</w:t>
            </w:r>
          </w:p>
          <w:p w:rsidR="004317BD" w:rsidRPr="001C1A02" w:rsidRDefault="004317BD" w:rsidP="004317BD">
            <w:pPr>
              <w:pStyle w:val="Zpat"/>
              <w:tabs>
                <w:tab w:val="left" w:pos="2694"/>
              </w:tabs>
              <w:spacing w:after="120"/>
              <w:rPr>
                <w:i/>
              </w:rPr>
            </w:pPr>
            <w:r w:rsidRPr="001C1A02">
              <w:rPr>
                <w:i/>
              </w:rPr>
              <w:t>Mgr. Iva Štěpánková</w:t>
            </w:r>
          </w:p>
          <w:p w:rsidR="004317BD" w:rsidRPr="00E22BD3" w:rsidRDefault="004317BD" w:rsidP="00822CE7">
            <w:pPr>
              <w:pStyle w:val="edit"/>
              <w:tabs>
                <w:tab w:val="left" w:pos="2694"/>
              </w:tabs>
              <w:spacing w:before="0" w:beforeAutospacing="0" w:after="120" w:afterAutospacing="0"/>
              <w:rPr>
                <w:rFonts w:ascii="Arial" w:hAnsi="Arial" w:cs="Arial"/>
                <w:b w:val="0"/>
                <w:color w:val="auto"/>
                <w:sz w:val="24"/>
                <w:szCs w:val="24"/>
              </w:rPr>
            </w:pPr>
          </w:p>
        </w:tc>
        <w:tc>
          <w:tcPr>
            <w:tcW w:w="3897" w:type="dxa"/>
            <w:tcBorders>
              <w:top w:val="single" w:sz="4" w:space="0" w:color="000000"/>
              <w:left w:val="single" w:sz="4" w:space="0" w:color="000000"/>
              <w:bottom w:val="single" w:sz="4" w:space="0" w:color="000000"/>
            </w:tcBorders>
          </w:tcPr>
          <w:p w:rsidR="006642FD" w:rsidRDefault="006642FD" w:rsidP="006642FD">
            <w:pPr>
              <w:pStyle w:val="Zpat"/>
              <w:tabs>
                <w:tab w:val="left" w:pos="2694"/>
              </w:tabs>
              <w:spacing w:after="120"/>
            </w:pPr>
            <w:r>
              <w:t>Doplnění kap. 6.3.6, kap. 7.2, kap. 7.3.4 a kap. 10.1.1</w:t>
            </w:r>
          </w:p>
          <w:p w:rsidR="004317BD" w:rsidRDefault="006642FD" w:rsidP="006642FD">
            <w:pPr>
              <w:pStyle w:val="Zpat"/>
              <w:tabs>
                <w:tab w:val="left" w:pos="2694"/>
              </w:tabs>
              <w:spacing w:after="120"/>
            </w:pPr>
            <w:r>
              <w:t xml:space="preserve">(na základě Příkazu ministra </w:t>
            </w:r>
            <w:r>
              <w:br/>
              <w:t>č. 23/2012 – zatímní bezúplatné užívání)</w:t>
            </w:r>
          </w:p>
        </w:tc>
        <w:tc>
          <w:tcPr>
            <w:tcW w:w="2482" w:type="dxa"/>
            <w:tcBorders>
              <w:top w:val="single" w:sz="4" w:space="0" w:color="000000"/>
              <w:left w:val="single" w:sz="4" w:space="0" w:color="000000"/>
              <w:bottom w:val="single" w:sz="4" w:space="0" w:color="000000"/>
              <w:right w:val="single" w:sz="4" w:space="0" w:color="000000"/>
            </w:tcBorders>
          </w:tcPr>
          <w:p w:rsidR="004317BD" w:rsidRDefault="004317BD" w:rsidP="00B0691B">
            <w:pPr>
              <w:pStyle w:val="Zpat"/>
              <w:tabs>
                <w:tab w:val="left" w:pos="2694"/>
              </w:tabs>
              <w:spacing w:after="120"/>
            </w:pPr>
            <w:r>
              <w:t>4. 10. 2012</w:t>
            </w:r>
          </w:p>
        </w:tc>
      </w:tr>
      <w:tr w:rsidR="00D87C96" w:rsidTr="002C0C56">
        <w:trPr>
          <w:cantSplit/>
        </w:trPr>
        <w:tc>
          <w:tcPr>
            <w:tcW w:w="1080" w:type="dxa"/>
            <w:tcBorders>
              <w:top w:val="single" w:sz="4" w:space="0" w:color="000000"/>
              <w:left w:val="single" w:sz="4" w:space="0" w:color="000000"/>
              <w:bottom w:val="single" w:sz="4" w:space="0" w:color="000000"/>
            </w:tcBorders>
          </w:tcPr>
          <w:p w:rsidR="00D87C96" w:rsidRDefault="00DD5015" w:rsidP="003B3D73">
            <w:pPr>
              <w:tabs>
                <w:tab w:val="left" w:pos="2694"/>
              </w:tabs>
              <w:spacing w:after="120"/>
            </w:pPr>
            <w:r>
              <w:t>2012</w:t>
            </w:r>
          </w:p>
        </w:tc>
        <w:tc>
          <w:tcPr>
            <w:tcW w:w="1080" w:type="dxa"/>
            <w:tcBorders>
              <w:top w:val="single" w:sz="4" w:space="0" w:color="000000"/>
              <w:left w:val="single" w:sz="4" w:space="0" w:color="000000"/>
              <w:bottom w:val="single" w:sz="4" w:space="0" w:color="000000"/>
            </w:tcBorders>
          </w:tcPr>
          <w:p w:rsidR="00D87C96" w:rsidRDefault="00DD5015" w:rsidP="003B3D73">
            <w:pPr>
              <w:tabs>
                <w:tab w:val="left" w:pos="2694"/>
              </w:tabs>
              <w:spacing w:after="120"/>
            </w:pPr>
            <w:r>
              <w:t>1.5</w:t>
            </w:r>
          </w:p>
        </w:tc>
        <w:tc>
          <w:tcPr>
            <w:tcW w:w="2943" w:type="dxa"/>
            <w:tcBorders>
              <w:top w:val="single" w:sz="4" w:space="0" w:color="000000"/>
              <w:left w:val="single" w:sz="4" w:space="0" w:color="000000"/>
              <w:bottom w:val="single" w:sz="4" w:space="0" w:color="000000"/>
            </w:tcBorders>
          </w:tcPr>
          <w:p w:rsidR="00DD5015" w:rsidRPr="00E22BD3" w:rsidRDefault="00DD5015" w:rsidP="00DD5015">
            <w:pPr>
              <w:pStyle w:val="edit"/>
              <w:tabs>
                <w:tab w:val="left" w:pos="2694"/>
              </w:tabs>
              <w:spacing w:before="0" w:beforeAutospacing="0" w:after="120" w:afterAutospacing="0"/>
              <w:rPr>
                <w:rFonts w:ascii="Arial" w:hAnsi="Arial" w:cs="Arial"/>
                <w:b w:val="0"/>
                <w:color w:val="auto"/>
                <w:sz w:val="24"/>
                <w:szCs w:val="24"/>
              </w:rPr>
            </w:pPr>
            <w:r w:rsidRPr="00E22BD3">
              <w:rPr>
                <w:rFonts w:ascii="Arial" w:hAnsi="Arial" w:cs="Arial"/>
                <w:b w:val="0"/>
                <w:color w:val="auto"/>
                <w:sz w:val="24"/>
                <w:szCs w:val="24"/>
              </w:rPr>
              <w:t>Odbor centrální pracoviště registrů Ministerstva zemědělství</w:t>
            </w:r>
            <w:r>
              <w:rPr>
                <w:rFonts w:ascii="Arial" w:hAnsi="Arial" w:cs="Arial"/>
                <w:b w:val="0"/>
                <w:color w:val="auto"/>
                <w:sz w:val="24"/>
                <w:szCs w:val="24"/>
              </w:rPr>
              <w:t>:</w:t>
            </w:r>
          </w:p>
          <w:p w:rsidR="00D87C96" w:rsidRPr="00DD5015" w:rsidRDefault="00DD5015" w:rsidP="00DD5015">
            <w:pPr>
              <w:pStyle w:val="Zpat"/>
              <w:tabs>
                <w:tab w:val="left" w:pos="2694"/>
              </w:tabs>
              <w:spacing w:after="120"/>
              <w:rPr>
                <w:i/>
              </w:rPr>
            </w:pPr>
            <w:r w:rsidRPr="001C1A02">
              <w:rPr>
                <w:i/>
              </w:rPr>
              <w:t>Mgr. Iva Štěpánková</w:t>
            </w:r>
          </w:p>
        </w:tc>
        <w:tc>
          <w:tcPr>
            <w:tcW w:w="3897" w:type="dxa"/>
            <w:tcBorders>
              <w:top w:val="single" w:sz="4" w:space="0" w:color="000000"/>
              <w:left w:val="single" w:sz="4" w:space="0" w:color="000000"/>
              <w:bottom w:val="single" w:sz="4" w:space="0" w:color="000000"/>
            </w:tcBorders>
          </w:tcPr>
          <w:p w:rsidR="00D87C96" w:rsidRDefault="00DD5015" w:rsidP="00DD5015">
            <w:pPr>
              <w:pStyle w:val="Zpat"/>
              <w:tabs>
                <w:tab w:val="left" w:pos="2694"/>
              </w:tabs>
              <w:spacing w:after="120"/>
            </w:pPr>
            <w:r>
              <w:t xml:space="preserve">Úprava </w:t>
            </w:r>
            <w:r w:rsidR="00D87C96">
              <w:t>kap. 6.3.6</w:t>
            </w:r>
          </w:p>
        </w:tc>
        <w:tc>
          <w:tcPr>
            <w:tcW w:w="2482" w:type="dxa"/>
            <w:tcBorders>
              <w:top w:val="single" w:sz="4" w:space="0" w:color="000000"/>
              <w:left w:val="single" w:sz="4" w:space="0" w:color="000000"/>
              <w:bottom w:val="single" w:sz="4" w:space="0" w:color="000000"/>
              <w:right w:val="single" w:sz="4" w:space="0" w:color="000000"/>
            </w:tcBorders>
          </w:tcPr>
          <w:p w:rsidR="00D87C96" w:rsidRDefault="00DD3428" w:rsidP="00B0691B">
            <w:pPr>
              <w:pStyle w:val="Zpat"/>
              <w:tabs>
                <w:tab w:val="left" w:pos="2694"/>
              </w:tabs>
              <w:spacing w:after="120"/>
            </w:pPr>
            <w:r>
              <w:t>9.11.2012</w:t>
            </w:r>
          </w:p>
        </w:tc>
      </w:tr>
    </w:tbl>
    <w:p w:rsidR="00822CE7" w:rsidRDefault="00822CE7" w:rsidP="003B3D73">
      <w:pPr>
        <w:pStyle w:val="edit"/>
        <w:tabs>
          <w:tab w:val="left" w:pos="2694"/>
        </w:tabs>
        <w:spacing w:before="0" w:beforeAutospacing="0" w:after="120" w:afterAutospacing="0"/>
        <w:rPr>
          <w:rFonts w:ascii="Arial" w:hAnsi="Arial" w:cs="Arial"/>
          <w:sz w:val="36"/>
          <w:szCs w:val="36"/>
        </w:rPr>
      </w:pPr>
    </w:p>
    <w:p w:rsidR="00450273" w:rsidRPr="00B20DA4" w:rsidRDefault="00E22BD3" w:rsidP="00B20DA4">
      <w:pPr>
        <w:pStyle w:val="edit"/>
        <w:tabs>
          <w:tab w:val="left" w:pos="2694"/>
        </w:tabs>
        <w:spacing w:before="0" w:beforeAutospacing="0" w:after="120" w:afterAutospacing="0"/>
        <w:rPr>
          <w:rFonts w:cs="Arial"/>
          <w:sz w:val="36"/>
          <w:szCs w:val="36"/>
        </w:rPr>
      </w:pPr>
      <w:r>
        <w:rPr>
          <w:rFonts w:cs="Arial"/>
          <w:sz w:val="36"/>
          <w:szCs w:val="36"/>
        </w:rPr>
        <w:br w:type="page"/>
      </w:r>
      <w:r w:rsidR="00450273">
        <w:rPr>
          <w:sz w:val="44"/>
          <w:szCs w:val="44"/>
        </w:rPr>
        <w:lastRenderedPageBreak/>
        <w:t>Obsah</w:t>
      </w:r>
      <w:bookmarkEnd w:id="3"/>
      <w:r w:rsidR="00450273">
        <w:rPr>
          <w:sz w:val="44"/>
          <w:szCs w:val="44"/>
        </w:rPr>
        <w:tab/>
      </w:r>
      <w:r w:rsidR="00450273">
        <w:rPr>
          <w:sz w:val="44"/>
          <w:szCs w:val="44"/>
        </w:rPr>
        <w:tab/>
      </w:r>
      <w:r w:rsidR="00450273">
        <w:rPr>
          <w:sz w:val="44"/>
          <w:szCs w:val="44"/>
        </w:rPr>
        <w:tab/>
      </w:r>
      <w:r w:rsidR="00450273">
        <w:rPr>
          <w:sz w:val="44"/>
          <w:szCs w:val="44"/>
        </w:rPr>
        <w:tab/>
      </w:r>
      <w:r w:rsidR="00450273">
        <w:rPr>
          <w:sz w:val="44"/>
          <w:szCs w:val="44"/>
        </w:rPr>
        <w:tab/>
      </w:r>
      <w:r w:rsidR="00450273">
        <w:rPr>
          <w:sz w:val="44"/>
          <w:szCs w:val="44"/>
        </w:rPr>
        <w:tab/>
        <w:t xml:space="preserve">      </w:t>
      </w:r>
    </w:p>
    <w:p w:rsidR="00411F5F" w:rsidRDefault="00435071">
      <w:pPr>
        <w:pStyle w:val="Obsah1"/>
        <w:rPr>
          <w:rFonts w:asciiTheme="minorHAnsi" w:eastAsiaTheme="minorEastAsia" w:hAnsiTheme="minorHAnsi" w:cstheme="minorBidi"/>
          <w:b w:val="0"/>
          <w:bCs w:val="0"/>
          <w:sz w:val="22"/>
          <w:szCs w:val="22"/>
        </w:rPr>
      </w:pPr>
      <w:r w:rsidRPr="00435071">
        <w:fldChar w:fldCharType="begin"/>
      </w:r>
      <w:r w:rsidR="00450273">
        <w:instrText xml:space="preserve"> TOC \o "1-3" \h \z \u </w:instrText>
      </w:r>
      <w:r w:rsidRPr="00435071">
        <w:fldChar w:fldCharType="separate"/>
      </w:r>
      <w:hyperlink w:anchor="_Toc337126616" w:history="1">
        <w:r w:rsidR="00411F5F" w:rsidRPr="0040253C">
          <w:rPr>
            <w:rStyle w:val="Hypertextovodkaz"/>
          </w:rPr>
          <w:t>1.</w:t>
        </w:r>
        <w:r w:rsidR="00411F5F">
          <w:rPr>
            <w:rFonts w:asciiTheme="minorHAnsi" w:eastAsiaTheme="minorEastAsia" w:hAnsiTheme="minorHAnsi" w:cstheme="minorBidi"/>
            <w:b w:val="0"/>
            <w:bCs w:val="0"/>
            <w:sz w:val="22"/>
            <w:szCs w:val="22"/>
          </w:rPr>
          <w:tab/>
        </w:r>
        <w:r w:rsidR="00411F5F" w:rsidRPr="0040253C">
          <w:rPr>
            <w:rStyle w:val="Hypertextovodkaz"/>
          </w:rPr>
          <w:t>ÚVOD</w:t>
        </w:r>
        <w:r w:rsidR="00411F5F">
          <w:rPr>
            <w:webHidden/>
          </w:rPr>
          <w:tab/>
        </w:r>
        <w:r>
          <w:rPr>
            <w:webHidden/>
          </w:rPr>
          <w:fldChar w:fldCharType="begin"/>
        </w:r>
        <w:r w:rsidR="00411F5F">
          <w:rPr>
            <w:webHidden/>
          </w:rPr>
          <w:instrText xml:space="preserve"> PAGEREF _Toc337126616 \h </w:instrText>
        </w:r>
        <w:r>
          <w:rPr>
            <w:webHidden/>
          </w:rPr>
        </w:r>
        <w:r>
          <w:rPr>
            <w:webHidden/>
          </w:rPr>
          <w:fldChar w:fldCharType="separate"/>
        </w:r>
        <w:r w:rsidR="00411F5F">
          <w:rPr>
            <w:webHidden/>
          </w:rPr>
          <w:t>12</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617" w:history="1">
        <w:r w:rsidR="00411F5F" w:rsidRPr="0040253C">
          <w:rPr>
            <w:rStyle w:val="Hypertextovodkaz"/>
          </w:rPr>
          <w:t>2.</w:t>
        </w:r>
        <w:r w:rsidR="00411F5F">
          <w:rPr>
            <w:rFonts w:asciiTheme="minorHAnsi" w:eastAsiaTheme="minorEastAsia" w:hAnsiTheme="minorHAnsi" w:cstheme="minorBidi"/>
            <w:b w:val="0"/>
            <w:bCs w:val="0"/>
            <w:sz w:val="22"/>
            <w:szCs w:val="22"/>
          </w:rPr>
          <w:tab/>
        </w:r>
        <w:r w:rsidR="00411F5F" w:rsidRPr="0040253C">
          <w:rPr>
            <w:rStyle w:val="Hypertextovodkaz"/>
          </w:rPr>
          <w:t>Technické zásady pro provádění zákresů v evidenci půdy</w:t>
        </w:r>
        <w:r w:rsidR="00411F5F">
          <w:rPr>
            <w:webHidden/>
          </w:rPr>
          <w:tab/>
        </w:r>
        <w:r>
          <w:rPr>
            <w:webHidden/>
          </w:rPr>
          <w:fldChar w:fldCharType="begin"/>
        </w:r>
        <w:r w:rsidR="00411F5F">
          <w:rPr>
            <w:webHidden/>
          </w:rPr>
          <w:instrText xml:space="preserve"> PAGEREF _Toc337126617 \h </w:instrText>
        </w:r>
        <w:r>
          <w:rPr>
            <w:webHidden/>
          </w:rPr>
        </w:r>
        <w:r>
          <w:rPr>
            <w:webHidden/>
          </w:rPr>
          <w:fldChar w:fldCharType="separate"/>
        </w:r>
        <w:r w:rsidR="00411F5F">
          <w:rPr>
            <w:webHidden/>
          </w:rPr>
          <w:t>14</w:t>
        </w:r>
        <w:r>
          <w:rPr>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18" w:history="1">
        <w:r w:rsidR="00411F5F" w:rsidRPr="0040253C">
          <w:rPr>
            <w:rStyle w:val="Hypertextovodkaz"/>
            <w:rFonts w:cs="Arial"/>
            <w:noProof/>
            <w:snapToGrid w:val="0"/>
            <w:w w:val="0"/>
          </w:rPr>
          <w:t>2.1</w:t>
        </w:r>
        <w:r w:rsidR="00411F5F">
          <w:rPr>
            <w:rFonts w:asciiTheme="minorHAnsi" w:eastAsiaTheme="minorEastAsia" w:hAnsiTheme="minorHAnsi" w:cstheme="minorBidi"/>
            <w:b w:val="0"/>
            <w:bCs w:val="0"/>
            <w:noProof/>
            <w:sz w:val="22"/>
            <w:szCs w:val="22"/>
          </w:rPr>
          <w:tab/>
        </w:r>
        <w:r w:rsidR="00411F5F" w:rsidRPr="0040253C">
          <w:rPr>
            <w:rStyle w:val="Hypertextovodkaz"/>
            <w:noProof/>
          </w:rPr>
          <w:t>Půdní bloky a díly půdních bloků</w:t>
        </w:r>
        <w:r w:rsidR="00411F5F">
          <w:rPr>
            <w:noProof/>
            <w:webHidden/>
          </w:rPr>
          <w:tab/>
        </w:r>
        <w:r>
          <w:rPr>
            <w:noProof/>
            <w:webHidden/>
          </w:rPr>
          <w:fldChar w:fldCharType="begin"/>
        </w:r>
        <w:r w:rsidR="00411F5F">
          <w:rPr>
            <w:noProof/>
            <w:webHidden/>
          </w:rPr>
          <w:instrText xml:space="preserve"> PAGEREF _Toc337126618 \h </w:instrText>
        </w:r>
        <w:r>
          <w:rPr>
            <w:noProof/>
            <w:webHidden/>
          </w:rPr>
        </w:r>
        <w:r>
          <w:rPr>
            <w:noProof/>
            <w:webHidden/>
          </w:rPr>
          <w:fldChar w:fldCharType="separate"/>
        </w:r>
        <w:r w:rsidR="00411F5F">
          <w:rPr>
            <w:noProof/>
            <w:webHidden/>
          </w:rPr>
          <w:t>14</w:t>
        </w:r>
        <w:r>
          <w:rPr>
            <w:noProof/>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19" w:history="1">
        <w:r w:rsidR="00411F5F" w:rsidRPr="0040253C">
          <w:rPr>
            <w:rStyle w:val="Hypertextovodkaz"/>
            <w:rFonts w:cs="Arial"/>
            <w:snapToGrid w:val="0"/>
            <w:w w:val="0"/>
          </w:rPr>
          <w:t>2.1.1</w:t>
        </w:r>
        <w:r w:rsidR="00411F5F">
          <w:rPr>
            <w:rFonts w:asciiTheme="minorHAnsi" w:eastAsiaTheme="minorEastAsia" w:hAnsiTheme="minorHAnsi" w:cstheme="minorBidi"/>
            <w:sz w:val="22"/>
            <w:szCs w:val="22"/>
          </w:rPr>
          <w:tab/>
        </w:r>
        <w:r w:rsidR="00411F5F" w:rsidRPr="0040253C">
          <w:rPr>
            <w:rStyle w:val="Hypertextovodkaz"/>
          </w:rPr>
          <w:t>Definice půdního bloku</w:t>
        </w:r>
        <w:r w:rsidR="00411F5F">
          <w:rPr>
            <w:webHidden/>
          </w:rPr>
          <w:tab/>
        </w:r>
        <w:r>
          <w:rPr>
            <w:webHidden/>
          </w:rPr>
          <w:fldChar w:fldCharType="begin"/>
        </w:r>
        <w:r w:rsidR="00411F5F">
          <w:rPr>
            <w:webHidden/>
          </w:rPr>
          <w:instrText xml:space="preserve"> PAGEREF _Toc337126619 \h </w:instrText>
        </w:r>
        <w:r>
          <w:rPr>
            <w:webHidden/>
          </w:rPr>
        </w:r>
        <w:r>
          <w:rPr>
            <w:webHidden/>
          </w:rPr>
          <w:fldChar w:fldCharType="separate"/>
        </w:r>
        <w:r w:rsidR="00411F5F">
          <w:rPr>
            <w:webHidden/>
          </w:rPr>
          <w:t>14</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20" w:history="1">
        <w:r w:rsidR="00411F5F" w:rsidRPr="0040253C">
          <w:rPr>
            <w:rStyle w:val="Hypertextovodkaz"/>
            <w:rFonts w:cs="Arial"/>
            <w:snapToGrid w:val="0"/>
            <w:w w:val="0"/>
          </w:rPr>
          <w:t>2.1.2</w:t>
        </w:r>
        <w:r w:rsidR="00411F5F">
          <w:rPr>
            <w:rFonts w:asciiTheme="minorHAnsi" w:eastAsiaTheme="minorEastAsia" w:hAnsiTheme="minorHAnsi" w:cstheme="minorBidi"/>
            <w:sz w:val="22"/>
            <w:szCs w:val="22"/>
          </w:rPr>
          <w:tab/>
        </w:r>
        <w:r w:rsidR="00411F5F" w:rsidRPr="0040253C">
          <w:rPr>
            <w:rStyle w:val="Hypertextovodkaz"/>
          </w:rPr>
          <w:t>Definice dílu půdního bloku</w:t>
        </w:r>
        <w:r w:rsidR="00411F5F">
          <w:rPr>
            <w:webHidden/>
          </w:rPr>
          <w:tab/>
        </w:r>
        <w:r>
          <w:rPr>
            <w:webHidden/>
          </w:rPr>
          <w:fldChar w:fldCharType="begin"/>
        </w:r>
        <w:r w:rsidR="00411F5F">
          <w:rPr>
            <w:webHidden/>
          </w:rPr>
          <w:instrText xml:space="preserve"> PAGEREF _Toc337126620 \h </w:instrText>
        </w:r>
        <w:r>
          <w:rPr>
            <w:webHidden/>
          </w:rPr>
        </w:r>
        <w:r>
          <w:rPr>
            <w:webHidden/>
          </w:rPr>
          <w:fldChar w:fldCharType="separate"/>
        </w:r>
        <w:r w:rsidR="00411F5F">
          <w:rPr>
            <w:webHidden/>
          </w:rPr>
          <w:t>14</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21" w:history="1">
        <w:r w:rsidR="00411F5F" w:rsidRPr="0040253C">
          <w:rPr>
            <w:rStyle w:val="Hypertextovodkaz"/>
            <w:rFonts w:cs="Arial"/>
            <w:snapToGrid w:val="0"/>
            <w:w w:val="0"/>
          </w:rPr>
          <w:t>2.1.3</w:t>
        </w:r>
        <w:r w:rsidR="00411F5F">
          <w:rPr>
            <w:rFonts w:asciiTheme="minorHAnsi" w:eastAsiaTheme="minorEastAsia" w:hAnsiTheme="minorHAnsi" w:cstheme="minorBidi"/>
            <w:sz w:val="22"/>
            <w:szCs w:val="22"/>
          </w:rPr>
          <w:tab/>
        </w:r>
        <w:r w:rsidR="00411F5F" w:rsidRPr="0040253C">
          <w:rPr>
            <w:rStyle w:val="Hypertextovodkaz"/>
          </w:rPr>
          <w:t>Podmínky dělení půdního bloku na díly půdního bloku</w:t>
        </w:r>
        <w:r w:rsidR="00411F5F">
          <w:rPr>
            <w:webHidden/>
          </w:rPr>
          <w:tab/>
        </w:r>
        <w:r>
          <w:rPr>
            <w:webHidden/>
          </w:rPr>
          <w:fldChar w:fldCharType="begin"/>
        </w:r>
        <w:r w:rsidR="00411F5F">
          <w:rPr>
            <w:webHidden/>
          </w:rPr>
          <w:instrText xml:space="preserve"> PAGEREF _Toc337126621 \h </w:instrText>
        </w:r>
        <w:r>
          <w:rPr>
            <w:webHidden/>
          </w:rPr>
        </w:r>
        <w:r>
          <w:rPr>
            <w:webHidden/>
          </w:rPr>
          <w:fldChar w:fldCharType="separate"/>
        </w:r>
        <w:r w:rsidR="00411F5F">
          <w:rPr>
            <w:webHidden/>
          </w:rPr>
          <w:t>15</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22" w:history="1">
        <w:r w:rsidR="00411F5F" w:rsidRPr="0040253C">
          <w:rPr>
            <w:rStyle w:val="Hypertextovodkaz"/>
            <w:rFonts w:cs="Arial"/>
            <w:snapToGrid w:val="0"/>
            <w:w w:val="0"/>
          </w:rPr>
          <w:t>2.1.4</w:t>
        </w:r>
        <w:r w:rsidR="00411F5F">
          <w:rPr>
            <w:rFonts w:asciiTheme="minorHAnsi" w:eastAsiaTheme="minorEastAsia" w:hAnsiTheme="minorHAnsi" w:cstheme="minorBidi"/>
            <w:sz w:val="22"/>
            <w:szCs w:val="22"/>
          </w:rPr>
          <w:tab/>
        </w:r>
        <w:r w:rsidR="00411F5F" w:rsidRPr="0040253C">
          <w:rPr>
            <w:rStyle w:val="Hypertextovodkaz"/>
          </w:rPr>
          <w:t>Evidované údaje u půdního bloku, popřípadě dílu půdního bloku</w:t>
        </w:r>
        <w:r w:rsidR="00411F5F">
          <w:rPr>
            <w:webHidden/>
          </w:rPr>
          <w:tab/>
        </w:r>
        <w:r>
          <w:rPr>
            <w:webHidden/>
          </w:rPr>
          <w:fldChar w:fldCharType="begin"/>
        </w:r>
        <w:r w:rsidR="00411F5F">
          <w:rPr>
            <w:webHidden/>
          </w:rPr>
          <w:instrText xml:space="preserve"> PAGEREF _Toc337126622 \h </w:instrText>
        </w:r>
        <w:r>
          <w:rPr>
            <w:webHidden/>
          </w:rPr>
        </w:r>
        <w:r>
          <w:rPr>
            <w:webHidden/>
          </w:rPr>
          <w:fldChar w:fldCharType="separate"/>
        </w:r>
        <w:r w:rsidR="00411F5F">
          <w:rPr>
            <w:webHidden/>
          </w:rPr>
          <w:t>15</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23" w:history="1">
        <w:r w:rsidR="00411F5F" w:rsidRPr="0040253C">
          <w:rPr>
            <w:rStyle w:val="Hypertextovodkaz"/>
            <w:rFonts w:cs="Arial"/>
            <w:snapToGrid w:val="0"/>
            <w:w w:val="0"/>
          </w:rPr>
          <w:t>2.1.5</w:t>
        </w:r>
        <w:r w:rsidR="00411F5F">
          <w:rPr>
            <w:rFonts w:asciiTheme="minorHAnsi" w:eastAsiaTheme="minorEastAsia" w:hAnsiTheme="minorHAnsi" w:cstheme="minorBidi"/>
            <w:sz w:val="22"/>
            <w:szCs w:val="22"/>
          </w:rPr>
          <w:tab/>
        </w:r>
        <w:r w:rsidR="00411F5F" w:rsidRPr="0040253C">
          <w:rPr>
            <w:rStyle w:val="Hypertextovodkaz"/>
          </w:rPr>
          <w:t>Další evidované údaje u půdního bloku, popřípadě dílu půdního bloku</w:t>
        </w:r>
        <w:r w:rsidR="00411F5F">
          <w:rPr>
            <w:webHidden/>
          </w:rPr>
          <w:tab/>
        </w:r>
        <w:r>
          <w:rPr>
            <w:webHidden/>
          </w:rPr>
          <w:fldChar w:fldCharType="begin"/>
        </w:r>
        <w:r w:rsidR="00411F5F">
          <w:rPr>
            <w:webHidden/>
          </w:rPr>
          <w:instrText xml:space="preserve"> PAGEREF _Toc337126623 \h </w:instrText>
        </w:r>
        <w:r>
          <w:rPr>
            <w:webHidden/>
          </w:rPr>
        </w:r>
        <w:r>
          <w:rPr>
            <w:webHidden/>
          </w:rPr>
          <w:fldChar w:fldCharType="separate"/>
        </w:r>
        <w:r w:rsidR="00411F5F">
          <w:rPr>
            <w:webHidden/>
          </w:rPr>
          <w:t>16</w:t>
        </w:r>
        <w:r>
          <w:rPr>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24" w:history="1">
        <w:r w:rsidR="00411F5F" w:rsidRPr="0040253C">
          <w:rPr>
            <w:rStyle w:val="Hypertextovodkaz"/>
            <w:rFonts w:cs="Arial"/>
            <w:noProof/>
            <w:snapToGrid w:val="0"/>
            <w:w w:val="0"/>
          </w:rPr>
          <w:t>2.2</w:t>
        </w:r>
        <w:r w:rsidR="00411F5F">
          <w:rPr>
            <w:rFonts w:asciiTheme="minorHAnsi" w:eastAsiaTheme="minorEastAsia" w:hAnsiTheme="minorHAnsi" w:cstheme="minorBidi"/>
            <w:b w:val="0"/>
            <w:bCs w:val="0"/>
            <w:noProof/>
            <w:sz w:val="22"/>
            <w:szCs w:val="22"/>
          </w:rPr>
          <w:tab/>
        </w:r>
        <w:r w:rsidR="00411F5F" w:rsidRPr="0040253C">
          <w:rPr>
            <w:rStyle w:val="Hypertextovodkaz"/>
            <w:noProof/>
          </w:rPr>
          <w:t>Pravidla pro editaci hranic půdního bloku, popřípadě dílu půdního bloku</w:t>
        </w:r>
        <w:r w:rsidR="00411F5F">
          <w:rPr>
            <w:noProof/>
            <w:webHidden/>
          </w:rPr>
          <w:tab/>
        </w:r>
        <w:r>
          <w:rPr>
            <w:noProof/>
            <w:webHidden/>
          </w:rPr>
          <w:fldChar w:fldCharType="begin"/>
        </w:r>
        <w:r w:rsidR="00411F5F">
          <w:rPr>
            <w:noProof/>
            <w:webHidden/>
          </w:rPr>
          <w:instrText xml:space="preserve"> PAGEREF _Toc337126624 \h </w:instrText>
        </w:r>
        <w:r>
          <w:rPr>
            <w:noProof/>
            <w:webHidden/>
          </w:rPr>
        </w:r>
        <w:r>
          <w:rPr>
            <w:noProof/>
            <w:webHidden/>
          </w:rPr>
          <w:fldChar w:fldCharType="separate"/>
        </w:r>
        <w:r w:rsidR="00411F5F">
          <w:rPr>
            <w:noProof/>
            <w:webHidden/>
          </w:rPr>
          <w:t>17</w:t>
        </w:r>
        <w:r>
          <w:rPr>
            <w:noProof/>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25" w:history="1">
        <w:r w:rsidR="00411F5F" w:rsidRPr="0040253C">
          <w:rPr>
            <w:rStyle w:val="Hypertextovodkaz"/>
            <w:rFonts w:cs="Arial"/>
            <w:snapToGrid w:val="0"/>
            <w:w w:val="0"/>
          </w:rPr>
          <w:t>2.2.1</w:t>
        </w:r>
        <w:r w:rsidR="00411F5F">
          <w:rPr>
            <w:rFonts w:asciiTheme="minorHAnsi" w:eastAsiaTheme="minorEastAsia" w:hAnsiTheme="minorHAnsi" w:cstheme="minorBidi"/>
            <w:sz w:val="22"/>
            <w:szCs w:val="22"/>
          </w:rPr>
          <w:tab/>
        </w:r>
        <w:r w:rsidR="00411F5F" w:rsidRPr="0040253C">
          <w:rPr>
            <w:rStyle w:val="Hypertextovodkaz"/>
          </w:rPr>
          <w:t>Měřítko pro editaci hranic půdního bloku, popřípadě dílu půdního bloku</w:t>
        </w:r>
        <w:r w:rsidR="00411F5F">
          <w:rPr>
            <w:webHidden/>
          </w:rPr>
          <w:tab/>
        </w:r>
        <w:r>
          <w:rPr>
            <w:webHidden/>
          </w:rPr>
          <w:fldChar w:fldCharType="begin"/>
        </w:r>
        <w:r w:rsidR="00411F5F">
          <w:rPr>
            <w:webHidden/>
          </w:rPr>
          <w:instrText xml:space="preserve"> PAGEREF _Toc337126625 \h </w:instrText>
        </w:r>
        <w:r>
          <w:rPr>
            <w:webHidden/>
          </w:rPr>
        </w:r>
        <w:r>
          <w:rPr>
            <w:webHidden/>
          </w:rPr>
          <w:fldChar w:fldCharType="separate"/>
        </w:r>
        <w:r w:rsidR="00411F5F">
          <w:rPr>
            <w:webHidden/>
          </w:rPr>
          <w:t>17</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26" w:history="1">
        <w:r w:rsidR="00411F5F" w:rsidRPr="0040253C">
          <w:rPr>
            <w:rStyle w:val="Hypertextovodkaz"/>
            <w:rFonts w:cs="Arial"/>
            <w:snapToGrid w:val="0"/>
            <w:w w:val="0"/>
          </w:rPr>
          <w:t>2.2.2</w:t>
        </w:r>
        <w:r w:rsidR="00411F5F">
          <w:rPr>
            <w:rFonts w:asciiTheme="minorHAnsi" w:eastAsiaTheme="minorEastAsia" w:hAnsiTheme="minorHAnsi" w:cstheme="minorBidi"/>
            <w:sz w:val="22"/>
            <w:szCs w:val="22"/>
          </w:rPr>
          <w:tab/>
        </w:r>
        <w:r w:rsidR="00411F5F" w:rsidRPr="0040253C">
          <w:rPr>
            <w:rStyle w:val="Hypertextovodkaz"/>
          </w:rPr>
          <w:t>Zákresy průběhu hranic půdního bloku, popřípadě dílu půdního bloku</w:t>
        </w:r>
        <w:r w:rsidR="00411F5F">
          <w:rPr>
            <w:webHidden/>
          </w:rPr>
          <w:tab/>
        </w:r>
        <w:r>
          <w:rPr>
            <w:webHidden/>
          </w:rPr>
          <w:fldChar w:fldCharType="begin"/>
        </w:r>
        <w:r w:rsidR="00411F5F">
          <w:rPr>
            <w:webHidden/>
          </w:rPr>
          <w:instrText xml:space="preserve"> PAGEREF _Toc337126626 \h </w:instrText>
        </w:r>
        <w:r>
          <w:rPr>
            <w:webHidden/>
          </w:rPr>
        </w:r>
        <w:r>
          <w:rPr>
            <w:webHidden/>
          </w:rPr>
          <w:fldChar w:fldCharType="separate"/>
        </w:r>
        <w:r w:rsidR="00411F5F">
          <w:rPr>
            <w:webHidden/>
          </w:rPr>
          <w:t>17</w:t>
        </w:r>
        <w:r>
          <w:rPr>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27" w:history="1">
        <w:r w:rsidR="00411F5F" w:rsidRPr="0040253C">
          <w:rPr>
            <w:rStyle w:val="Hypertextovodkaz"/>
            <w:rFonts w:cs="Arial"/>
            <w:noProof/>
            <w:snapToGrid w:val="0"/>
            <w:w w:val="0"/>
          </w:rPr>
          <w:t>2.3</w:t>
        </w:r>
        <w:r w:rsidR="00411F5F">
          <w:rPr>
            <w:rFonts w:asciiTheme="minorHAnsi" w:eastAsiaTheme="minorEastAsia" w:hAnsiTheme="minorHAnsi" w:cstheme="minorBidi"/>
            <w:b w:val="0"/>
            <w:bCs w:val="0"/>
            <w:noProof/>
            <w:sz w:val="22"/>
            <w:szCs w:val="22"/>
          </w:rPr>
          <w:tab/>
        </w:r>
        <w:r w:rsidR="00411F5F" w:rsidRPr="0040253C">
          <w:rPr>
            <w:rStyle w:val="Hypertextovodkaz"/>
            <w:noProof/>
          </w:rPr>
          <w:t>Základní pravidla pro posuzování půdy nevyužívané pro zemědělské  účely</w:t>
        </w:r>
        <w:r w:rsidR="00411F5F">
          <w:rPr>
            <w:noProof/>
            <w:webHidden/>
          </w:rPr>
          <w:tab/>
        </w:r>
        <w:r>
          <w:rPr>
            <w:noProof/>
            <w:webHidden/>
          </w:rPr>
          <w:fldChar w:fldCharType="begin"/>
        </w:r>
        <w:r w:rsidR="00411F5F">
          <w:rPr>
            <w:noProof/>
            <w:webHidden/>
          </w:rPr>
          <w:instrText xml:space="preserve"> PAGEREF _Toc337126627 \h </w:instrText>
        </w:r>
        <w:r>
          <w:rPr>
            <w:noProof/>
            <w:webHidden/>
          </w:rPr>
        </w:r>
        <w:r>
          <w:rPr>
            <w:noProof/>
            <w:webHidden/>
          </w:rPr>
          <w:fldChar w:fldCharType="separate"/>
        </w:r>
        <w:r w:rsidR="00411F5F">
          <w:rPr>
            <w:noProof/>
            <w:webHidden/>
          </w:rPr>
          <w:t>17</w:t>
        </w:r>
        <w:r>
          <w:rPr>
            <w:noProof/>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28" w:history="1">
        <w:r w:rsidR="00411F5F" w:rsidRPr="0040253C">
          <w:rPr>
            <w:rStyle w:val="Hypertextovodkaz"/>
            <w:rFonts w:cs="Arial"/>
            <w:snapToGrid w:val="0"/>
            <w:w w:val="0"/>
          </w:rPr>
          <w:t>2.3.1</w:t>
        </w:r>
        <w:r w:rsidR="00411F5F">
          <w:rPr>
            <w:rFonts w:asciiTheme="minorHAnsi" w:eastAsiaTheme="minorEastAsia" w:hAnsiTheme="minorHAnsi" w:cstheme="minorBidi"/>
            <w:sz w:val="22"/>
            <w:szCs w:val="22"/>
          </w:rPr>
          <w:tab/>
        </w:r>
        <w:r w:rsidR="00411F5F" w:rsidRPr="0040253C">
          <w:rPr>
            <w:rStyle w:val="Hypertextovodkaz"/>
          </w:rPr>
          <w:t>Posuzování ploch dočasně nevyužívaných pro zemědělské využití</w:t>
        </w:r>
        <w:r w:rsidR="00411F5F">
          <w:rPr>
            <w:webHidden/>
          </w:rPr>
          <w:tab/>
        </w:r>
        <w:r>
          <w:rPr>
            <w:webHidden/>
          </w:rPr>
          <w:fldChar w:fldCharType="begin"/>
        </w:r>
        <w:r w:rsidR="00411F5F">
          <w:rPr>
            <w:webHidden/>
          </w:rPr>
          <w:instrText xml:space="preserve"> PAGEREF _Toc337126628 \h </w:instrText>
        </w:r>
        <w:r>
          <w:rPr>
            <w:webHidden/>
          </w:rPr>
        </w:r>
        <w:r>
          <w:rPr>
            <w:webHidden/>
          </w:rPr>
          <w:fldChar w:fldCharType="separate"/>
        </w:r>
        <w:r w:rsidR="00411F5F">
          <w:rPr>
            <w:webHidden/>
          </w:rPr>
          <w:t>17</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29" w:history="1">
        <w:r w:rsidR="00411F5F" w:rsidRPr="0040253C">
          <w:rPr>
            <w:rStyle w:val="Hypertextovodkaz"/>
            <w:rFonts w:cs="Arial"/>
            <w:snapToGrid w:val="0"/>
            <w:w w:val="0"/>
          </w:rPr>
          <w:t>2.3.2</w:t>
        </w:r>
        <w:r w:rsidR="00411F5F">
          <w:rPr>
            <w:rFonts w:asciiTheme="minorHAnsi" w:eastAsiaTheme="minorEastAsia" w:hAnsiTheme="minorHAnsi" w:cstheme="minorBidi"/>
            <w:sz w:val="22"/>
            <w:szCs w:val="22"/>
          </w:rPr>
          <w:tab/>
        </w:r>
        <w:r w:rsidR="00411F5F" w:rsidRPr="0040253C">
          <w:rPr>
            <w:rStyle w:val="Hypertextovodkaz"/>
          </w:rPr>
          <w:t>Posuzování ploch trvale nevyužívaných pro zemědělské účely</w:t>
        </w:r>
        <w:r w:rsidR="00411F5F">
          <w:rPr>
            <w:webHidden/>
          </w:rPr>
          <w:tab/>
        </w:r>
        <w:r>
          <w:rPr>
            <w:webHidden/>
          </w:rPr>
          <w:fldChar w:fldCharType="begin"/>
        </w:r>
        <w:r w:rsidR="00411F5F">
          <w:rPr>
            <w:webHidden/>
          </w:rPr>
          <w:instrText xml:space="preserve"> PAGEREF _Toc337126629 \h </w:instrText>
        </w:r>
        <w:r>
          <w:rPr>
            <w:webHidden/>
          </w:rPr>
        </w:r>
        <w:r>
          <w:rPr>
            <w:webHidden/>
          </w:rPr>
          <w:fldChar w:fldCharType="separate"/>
        </w:r>
        <w:r w:rsidR="00411F5F">
          <w:rPr>
            <w:webHidden/>
          </w:rPr>
          <w:t>17</w:t>
        </w:r>
        <w:r>
          <w:rPr>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30" w:history="1">
        <w:r w:rsidR="00411F5F" w:rsidRPr="0040253C">
          <w:rPr>
            <w:rStyle w:val="Hypertextovodkaz"/>
            <w:rFonts w:cs="Arial"/>
            <w:noProof/>
            <w:snapToGrid w:val="0"/>
            <w:w w:val="0"/>
          </w:rPr>
          <w:t>2.4</w:t>
        </w:r>
        <w:r w:rsidR="00411F5F">
          <w:rPr>
            <w:rFonts w:asciiTheme="minorHAnsi" w:eastAsiaTheme="minorEastAsia" w:hAnsiTheme="minorHAnsi" w:cstheme="minorBidi"/>
            <w:b w:val="0"/>
            <w:bCs w:val="0"/>
            <w:noProof/>
            <w:sz w:val="22"/>
            <w:szCs w:val="22"/>
          </w:rPr>
          <w:tab/>
        </w:r>
        <w:r w:rsidR="00411F5F" w:rsidRPr="0040253C">
          <w:rPr>
            <w:rStyle w:val="Hypertextovodkaz"/>
            <w:noProof/>
          </w:rPr>
          <w:t>Speciální případy evidované a neevidované půdy v LPIS</w:t>
        </w:r>
        <w:r w:rsidR="00411F5F">
          <w:rPr>
            <w:noProof/>
            <w:webHidden/>
          </w:rPr>
          <w:tab/>
        </w:r>
        <w:r>
          <w:rPr>
            <w:noProof/>
            <w:webHidden/>
          </w:rPr>
          <w:fldChar w:fldCharType="begin"/>
        </w:r>
        <w:r w:rsidR="00411F5F">
          <w:rPr>
            <w:noProof/>
            <w:webHidden/>
          </w:rPr>
          <w:instrText xml:space="preserve"> PAGEREF _Toc337126630 \h </w:instrText>
        </w:r>
        <w:r>
          <w:rPr>
            <w:noProof/>
            <w:webHidden/>
          </w:rPr>
        </w:r>
        <w:r>
          <w:rPr>
            <w:noProof/>
            <w:webHidden/>
          </w:rPr>
          <w:fldChar w:fldCharType="separate"/>
        </w:r>
        <w:r w:rsidR="00411F5F">
          <w:rPr>
            <w:noProof/>
            <w:webHidden/>
          </w:rPr>
          <w:t>19</w:t>
        </w:r>
        <w:r>
          <w:rPr>
            <w:noProof/>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31" w:history="1">
        <w:r w:rsidR="00411F5F" w:rsidRPr="0040253C">
          <w:rPr>
            <w:rStyle w:val="Hypertextovodkaz"/>
            <w:rFonts w:cs="Arial"/>
            <w:snapToGrid w:val="0"/>
            <w:w w:val="0"/>
          </w:rPr>
          <w:t>2.4.1</w:t>
        </w:r>
        <w:r w:rsidR="00411F5F">
          <w:rPr>
            <w:rFonts w:asciiTheme="minorHAnsi" w:eastAsiaTheme="minorEastAsia" w:hAnsiTheme="minorHAnsi" w:cstheme="minorBidi"/>
            <w:sz w:val="22"/>
            <w:szCs w:val="22"/>
          </w:rPr>
          <w:tab/>
        </w:r>
        <w:r w:rsidR="00411F5F" w:rsidRPr="0040253C">
          <w:rPr>
            <w:rStyle w:val="Hypertextovodkaz"/>
          </w:rPr>
          <w:t>Posuzování ploch využívaných pro zemědělské účely</w:t>
        </w:r>
        <w:r w:rsidR="00411F5F">
          <w:rPr>
            <w:webHidden/>
          </w:rPr>
          <w:tab/>
        </w:r>
        <w:r>
          <w:rPr>
            <w:webHidden/>
          </w:rPr>
          <w:fldChar w:fldCharType="begin"/>
        </w:r>
        <w:r w:rsidR="00411F5F">
          <w:rPr>
            <w:webHidden/>
          </w:rPr>
          <w:instrText xml:space="preserve"> PAGEREF _Toc337126631 \h </w:instrText>
        </w:r>
        <w:r>
          <w:rPr>
            <w:webHidden/>
          </w:rPr>
        </w:r>
        <w:r>
          <w:rPr>
            <w:webHidden/>
          </w:rPr>
          <w:fldChar w:fldCharType="separate"/>
        </w:r>
        <w:r w:rsidR="00411F5F">
          <w:rPr>
            <w:webHidden/>
          </w:rPr>
          <w:t>19</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32" w:history="1">
        <w:r w:rsidR="00411F5F" w:rsidRPr="0040253C">
          <w:rPr>
            <w:rStyle w:val="Hypertextovodkaz"/>
            <w:rFonts w:cs="Arial"/>
            <w:snapToGrid w:val="0"/>
            <w:w w:val="0"/>
          </w:rPr>
          <w:t>2.4.2</w:t>
        </w:r>
        <w:r w:rsidR="00411F5F">
          <w:rPr>
            <w:rFonts w:asciiTheme="minorHAnsi" w:eastAsiaTheme="minorEastAsia" w:hAnsiTheme="minorHAnsi" w:cstheme="minorBidi"/>
            <w:sz w:val="22"/>
            <w:szCs w:val="22"/>
          </w:rPr>
          <w:tab/>
        </w:r>
        <w:r w:rsidR="00411F5F" w:rsidRPr="0040253C">
          <w:rPr>
            <w:rStyle w:val="Hypertextovodkaz"/>
          </w:rPr>
          <w:t>Pozemky využívané v rámci ekologického zemědělství</w:t>
        </w:r>
        <w:r w:rsidR="00411F5F">
          <w:rPr>
            <w:webHidden/>
          </w:rPr>
          <w:tab/>
        </w:r>
        <w:r>
          <w:rPr>
            <w:webHidden/>
          </w:rPr>
          <w:fldChar w:fldCharType="begin"/>
        </w:r>
        <w:r w:rsidR="00411F5F">
          <w:rPr>
            <w:webHidden/>
          </w:rPr>
          <w:instrText xml:space="preserve"> PAGEREF _Toc337126632 \h </w:instrText>
        </w:r>
        <w:r>
          <w:rPr>
            <w:webHidden/>
          </w:rPr>
        </w:r>
        <w:r>
          <w:rPr>
            <w:webHidden/>
          </w:rPr>
          <w:fldChar w:fldCharType="separate"/>
        </w:r>
        <w:r w:rsidR="00411F5F">
          <w:rPr>
            <w:webHidden/>
          </w:rPr>
          <w:t>19</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33" w:history="1">
        <w:r w:rsidR="00411F5F" w:rsidRPr="0040253C">
          <w:rPr>
            <w:rStyle w:val="Hypertextovodkaz"/>
            <w:rFonts w:cs="Arial"/>
            <w:snapToGrid w:val="0"/>
            <w:w w:val="0"/>
          </w:rPr>
          <w:t>2.4.3</w:t>
        </w:r>
        <w:r w:rsidR="00411F5F">
          <w:rPr>
            <w:rFonts w:asciiTheme="minorHAnsi" w:eastAsiaTheme="minorEastAsia" w:hAnsiTheme="minorHAnsi" w:cstheme="minorBidi"/>
            <w:sz w:val="22"/>
            <w:szCs w:val="22"/>
          </w:rPr>
          <w:tab/>
        </w:r>
        <w:r w:rsidR="00411F5F" w:rsidRPr="0040253C">
          <w:rPr>
            <w:rStyle w:val="Hypertextovodkaz"/>
          </w:rPr>
          <w:t>Vodní toky</w:t>
        </w:r>
        <w:r w:rsidR="00411F5F">
          <w:rPr>
            <w:webHidden/>
          </w:rPr>
          <w:tab/>
        </w:r>
        <w:r>
          <w:rPr>
            <w:webHidden/>
          </w:rPr>
          <w:fldChar w:fldCharType="begin"/>
        </w:r>
        <w:r w:rsidR="00411F5F">
          <w:rPr>
            <w:webHidden/>
          </w:rPr>
          <w:instrText xml:space="preserve"> PAGEREF _Toc337126633 \h </w:instrText>
        </w:r>
        <w:r>
          <w:rPr>
            <w:webHidden/>
          </w:rPr>
        </w:r>
        <w:r>
          <w:rPr>
            <w:webHidden/>
          </w:rPr>
          <w:fldChar w:fldCharType="separate"/>
        </w:r>
        <w:r w:rsidR="00411F5F">
          <w:rPr>
            <w:webHidden/>
          </w:rPr>
          <w:t>19</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34" w:history="1">
        <w:r w:rsidR="00411F5F" w:rsidRPr="0040253C">
          <w:rPr>
            <w:rStyle w:val="Hypertextovodkaz"/>
            <w:rFonts w:cs="Arial"/>
            <w:snapToGrid w:val="0"/>
            <w:w w:val="0"/>
          </w:rPr>
          <w:t>2.4.4</w:t>
        </w:r>
        <w:r w:rsidR="00411F5F">
          <w:rPr>
            <w:rFonts w:asciiTheme="minorHAnsi" w:eastAsiaTheme="minorEastAsia" w:hAnsiTheme="minorHAnsi" w:cstheme="minorBidi"/>
            <w:sz w:val="22"/>
            <w:szCs w:val="22"/>
          </w:rPr>
          <w:tab/>
        </w:r>
        <w:r w:rsidR="00411F5F" w:rsidRPr="0040253C">
          <w:rPr>
            <w:rStyle w:val="Hypertextovodkaz"/>
          </w:rPr>
          <w:t>Skleníky</w:t>
        </w:r>
        <w:r w:rsidR="00411F5F">
          <w:rPr>
            <w:webHidden/>
          </w:rPr>
          <w:tab/>
        </w:r>
        <w:r>
          <w:rPr>
            <w:webHidden/>
          </w:rPr>
          <w:fldChar w:fldCharType="begin"/>
        </w:r>
        <w:r w:rsidR="00411F5F">
          <w:rPr>
            <w:webHidden/>
          </w:rPr>
          <w:instrText xml:space="preserve"> PAGEREF _Toc337126634 \h </w:instrText>
        </w:r>
        <w:r>
          <w:rPr>
            <w:webHidden/>
          </w:rPr>
        </w:r>
        <w:r>
          <w:rPr>
            <w:webHidden/>
          </w:rPr>
          <w:fldChar w:fldCharType="separate"/>
        </w:r>
        <w:r w:rsidR="00411F5F">
          <w:rPr>
            <w:webHidden/>
          </w:rPr>
          <w:t>19</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35" w:history="1">
        <w:r w:rsidR="00411F5F" w:rsidRPr="0040253C">
          <w:rPr>
            <w:rStyle w:val="Hypertextovodkaz"/>
            <w:rFonts w:cs="Arial"/>
            <w:snapToGrid w:val="0"/>
            <w:w w:val="0"/>
          </w:rPr>
          <w:t>2.4.5</w:t>
        </w:r>
        <w:r w:rsidR="00411F5F">
          <w:rPr>
            <w:rFonts w:asciiTheme="minorHAnsi" w:eastAsiaTheme="minorEastAsia" w:hAnsiTheme="minorHAnsi" w:cstheme="minorBidi"/>
            <w:sz w:val="22"/>
            <w:szCs w:val="22"/>
          </w:rPr>
          <w:tab/>
        </w:r>
        <w:r w:rsidR="00411F5F" w:rsidRPr="0040253C">
          <w:rPr>
            <w:rStyle w:val="Hypertextovodkaz"/>
          </w:rPr>
          <w:t>Kontejnerovny</w:t>
        </w:r>
        <w:r w:rsidR="00411F5F">
          <w:rPr>
            <w:webHidden/>
          </w:rPr>
          <w:tab/>
        </w:r>
        <w:r>
          <w:rPr>
            <w:webHidden/>
          </w:rPr>
          <w:fldChar w:fldCharType="begin"/>
        </w:r>
        <w:r w:rsidR="00411F5F">
          <w:rPr>
            <w:webHidden/>
          </w:rPr>
          <w:instrText xml:space="preserve"> PAGEREF _Toc337126635 \h </w:instrText>
        </w:r>
        <w:r>
          <w:rPr>
            <w:webHidden/>
          </w:rPr>
        </w:r>
        <w:r>
          <w:rPr>
            <w:webHidden/>
          </w:rPr>
          <w:fldChar w:fldCharType="separate"/>
        </w:r>
        <w:r w:rsidR="00411F5F">
          <w:rPr>
            <w:webHidden/>
          </w:rPr>
          <w:t>20</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36" w:history="1">
        <w:r w:rsidR="00411F5F" w:rsidRPr="0040253C">
          <w:rPr>
            <w:rStyle w:val="Hypertextovodkaz"/>
            <w:rFonts w:cs="Arial"/>
            <w:snapToGrid w:val="0"/>
            <w:w w:val="0"/>
          </w:rPr>
          <w:t>2.4.6</w:t>
        </w:r>
        <w:r w:rsidR="00411F5F">
          <w:rPr>
            <w:rFonts w:asciiTheme="minorHAnsi" w:eastAsiaTheme="minorEastAsia" w:hAnsiTheme="minorHAnsi" w:cstheme="minorBidi"/>
            <w:sz w:val="22"/>
            <w:szCs w:val="22"/>
          </w:rPr>
          <w:tab/>
        </w:r>
        <w:r w:rsidR="00411F5F" w:rsidRPr="0040253C">
          <w:rPr>
            <w:rStyle w:val="Hypertextovodkaz"/>
          </w:rPr>
          <w:t>Ovocné aleje</w:t>
        </w:r>
        <w:r w:rsidR="00411F5F">
          <w:rPr>
            <w:webHidden/>
          </w:rPr>
          <w:tab/>
        </w:r>
        <w:r>
          <w:rPr>
            <w:webHidden/>
          </w:rPr>
          <w:fldChar w:fldCharType="begin"/>
        </w:r>
        <w:r w:rsidR="00411F5F">
          <w:rPr>
            <w:webHidden/>
          </w:rPr>
          <w:instrText xml:space="preserve"> PAGEREF _Toc337126636 \h </w:instrText>
        </w:r>
        <w:r>
          <w:rPr>
            <w:webHidden/>
          </w:rPr>
        </w:r>
        <w:r>
          <w:rPr>
            <w:webHidden/>
          </w:rPr>
          <w:fldChar w:fldCharType="separate"/>
        </w:r>
        <w:r w:rsidR="00411F5F">
          <w:rPr>
            <w:webHidden/>
          </w:rPr>
          <w:t>20</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37" w:history="1">
        <w:r w:rsidR="00411F5F" w:rsidRPr="0040253C">
          <w:rPr>
            <w:rStyle w:val="Hypertextovodkaz"/>
            <w:rFonts w:cs="Arial"/>
            <w:snapToGrid w:val="0"/>
            <w:w w:val="0"/>
          </w:rPr>
          <w:t>2.4.7</w:t>
        </w:r>
        <w:r w:rsidR="00411F5F">
          <w:rPr>
            <w:rFonts w:asciiTheme="minorHAnsi" w:eastAsiaTheme="minorEastAsia" w:hAnsiTheme="minorHAnsi" w:cstheme="minorBidi"/>
            <w:sz w:val="22"/>
            <w:szCs w:val="22"/>
          </w:rPr>
          <w:tab/>
        </w:r>
        <w:r w:rsidR="00411F5F" w:rsidRPr="0040253C">
          <w:rPr>
            <w:rStyle w:val="Hypertextovodkaz"/>
          </w:rPr>
          <w:t>Vánoční stromky</w:t>
        </w:r>
        <w:r w:rsidR="00411F5F">
          <w:rPr>
            <w:webHidden/>
          </w:rPr>
          <w:tab/>
        </w:r>
        <w:r>
          <w:rPr>
            <w:webHidden/>
          </w:rPr>
          <w:fldChar w:fldCharType="begin"/>
        </w:r>
        <w:r w:rsidR="00411F5F">
          <w:rPr>
            <w:webHidden/>
          </w:rPr>
          <w:instrText xml:space="preserve"> PAGEREF _Toc337126637 \h </w:instrText>
        </w:r>
        <w:r>
          <w:rPr>
            <w:webHidden/>
          </w:rPr>
        </w:r>
        <w:r>
          <w:rPr>
            <w:webHidden/>
          </w:rPr>
          <w:fldChar w:fldCharType="separate"/>
        </w:r>
        <w:r w:rsidR="00411F5F">
          <w:rPr>
            <w:webHidden/>
          </w:rPr>
          <w:t>20</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38" w:history="1">
        <w:r w:rsidR="00411F5F" w:rsidRPr="0040253C">
          <w:rPr>
            <w:rStyle w:val="Hypertextovodkaz"/>
            <w:rFonts w:cs="Arial"/>
            <w:snapToGrid w:val="0"/>
            <w:w w:val="0"/>
          </w:rPr>
          <w:t>2.4.8</w:t>
        </w:r>
        <w:r w:rsidR="00411F5F">
          <w:rPr>
            <w:rFonts w:asciiTheme="minorHAnsi" w:eastAsiaTheme="minorEastAsia" w:hAnsiTheme="minorHAnsi" w:cstheme="minorBidi"/>
            <w:sz w:val="22"/>
            <w:szCs w:val="22"/>
          </w:rPr>
          <w:tab/>
        </w:r>
        <w:r w:rsidR="00411F5F" w:rsidRPr="0040253C">
          <w:rPr>
            <w:rStyle w:val="Hypertextovodkaz"/>
          </w:rPr>
          <w:t>Kuchyňské zahrádky</w:t>
        </w:r>
        <w:r w:rsidR="00411F5F">
          <w:rPr>
            <w:webHidden/>
          </w:rPr>
          <w:tab/>
        </w:r>
        <w:r>
          <w:rPr>
            <w:webHidden/>
          </w:rPr>
          <w:fldChar w:fldCharType="begin"/>
        </w:r>
        <w:r w:rsidR="00411F5F">
          <w:rPr>
            <w:webHidden/>
          </w:rPr>
          <w:instrText xml:space="preserve"> PAGEREF _Toc337126638 \h </w:instrText>
        </w:r>
        <w:r>
          <w:rPr>
            <w:webHidden/>
          </w:rPr>
        </w:r>
        <w:r>
          <w:rPr>
            <w:webHidden/>
          </w:rPr>
          <w:fldChar w:fldCharType="separate"/>
        </w:r>
        <w:r w:rsidR="00411F5F">
          <w:rPr>
            <w:webHidden/>
          </w:rPr>
          <w:t>20</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39" w:history="1">
        <w:r w:rsidR="00411F5F" w:rsidRPr="0040253C">
          <w:rPr>
            <w:rStyle w:val="Hypertextovodkaz"/>
            <w:rFonts w:cs="Arial"/>
            <w:snapToGrid w:val="0"/>
            <w:w w:val="0"/>
          </w:rPr>
          <w:t>2.4.9</w:t>
        </w:r>
        <w:r w:rsidR="00411F5F">
          <w:rPr>
            <w:rFonts w:asciiTheme="minorHAnsi" w:eastAsiaTheme="minorEastAsia" w:hAnsiTheme="minorHAnsi" w:cstheme="minorBidi"/>
            <w:sz w:val="22"/>
            <w:szCs w:val="22"/>
          </w:rPr>
          <w:tab/>
        </w:r>
        <w:r w:rsidR="00411F5F" w:rsidRPr="0040253C">
          <w:rPr>
            <w:rStyle w:val="Hypertextovodkaz"/>
          </w:rPr>
          <w:t>Pěstování žampiónů na zemědělské půdě</w:t>
        </w:r>
        <w:r w:rsidR="00411F5F">
          <w:rPr>
            <w:webHidden/>
          </w:rPr>
          <w:tab/>
        </w:r>
        <w:r>
          <w:rPr>
            <w:webHidden/>
          </w:rPr>
          <w:fldChar w:fldCharType="begin"/>
        </w:r>
        <w:r w:rsidR="00411F5F">
          <w:rPr>
            <w:webHidden/>
          </w:rPr>
          <w:instrText xml:space="preserve"> PAGEREF _Toc337126639 \h </w:instrText>
        </w:r>
        <w:r>
          <w:rPr>
            <w:webHidden/>
          </w:rPr>
        </w:r>
        <w:r>
          <w:rPr>
            <w:webHidden/>
          </w:rPr>
          <w:fldChar w:fldCharType="separate"/>
        </w:r>
        <w:r w:rsidR="00411F5F">
          <w:rPr>
            <w:webHidden/>
          </w:rPr>
          <w:t>20</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40" w:history="1">
        <w:r w:rsidR="00411F5F" w:rsidRPr="0040253C">
          <w:rPr>
            <w:rStyle w:val="Hypertextovodkaz"/>
            <w:rFonts w:cs="Arial"/>
            <w:snapToGrid w:val="0"/>
            <w:w w:val="0"/>
          </w:rPr>
          <w:t>2.4.10</w:t>
        </w:r>
        <w:r w:rsidR="00411F5F">
          <w:rPr>
            <w:rFonts w:asciiTheme="minorHAnsi" w:eastAsiaTheme="minorEastAsia" w:hAnsiTheme="minorHAnsi" w:cstheme="minorBidi"/>
            <w:sz w:val="22"/>
            <w:szCs w:val="22"/>
          </w:rPr>
          <w:tab/>
        </w:r>
        <w:r w:rsidR="00411F5F" w:rsidRPr="0040253C">
          <w:rPr>
            <w:rStyle w:val="Hypertextovodkaz"/>
          </w:rPr>
          <w:t>Golfová hřiště</w:t>
        </w:r>
        <w:r w:rsidR="00411F5F">
          <w:rPr>
            <w:webHidden/>
          </w:rPr>
          <w:tab/>
        </w:r>
        <w:r>
          <w:rPr>
            <w:webHidden/>
          </w:rPr>
          <w:fldChar w:fldCharType="begin"/>
        </w:r>
        <w:r w:rsidR="00411F5F">
          <w:rPr>
            <w:webHidden/>
          </w:rPr>
          <w:instrText xml:space="preserve"> PAGEREF _Toc337126640 \h </w:instrText>
        </w:r>
        <w:r>
          <w:rPr>
            <w:webHidden/>
          </w:rPr>
        </w:r>
        <w:r>
          <w:rPr>
            <w:webHidden/>
          </w:rPr>
          <w:fldChar w:fldCharType="separate"/>
        </w:r>
        <w:r w:rsidR="00411F5F">
          <w:rPr>
            <w:webHidden/>
          </w:rPr>
          <w:t>20</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41" w:history="1">
        <w:r w:rsidR="00411F5F" w:rsidRPr="0040253C">
          <w:rPr>
            <w:rStyle w:val="Hypertextovodkaz"/>
            <w:rFonts w:cs="Arial"/>
            <w:snapToGrid w:val="0"/>
            <w:w w:val="0"/>
          </w:rPr>
          <w:t>2.4.11</w:t>
        </w:r>
        <w:r w:rsidR="00411F5F">
          <w:rPr>
            <w:rFonts w:asciiTheme="minorHAnsi" w:eastAsiaTheme="minorEastAsia" w:hAnsiTheme="minorHAnsi" w:cstheme="minorBidi"/>
            <w:sz w:val="22"/>
            <w:szCs w:val="22"/>
          </w:rPr>
          <w:tab/>
        </w:r>
        <w:r w:rsidR="00411F5F" w:rsidRPr="0040253C">
          <w:rPr>
            <w:rStyle w:val="Hypertextovodkaz"/>
          </w:rPr>
          <w:t>Polní letiště</w:t>
        </w:r>
        <w:r w:rsidR="00411F5F">
          <w:rPr>
            <w:webHidden/>
          </w:rPr>
          <w:tab/>
        </w:r>
        <w:r>
          <w:rPr>
            <w:webHidden/>
          </w:rPr>
          <w:fldChar w:fldCharType="begin"/>
        </w:r>
        <w:r w:rsidR="00411F5F">
          <w:rPr>
            <w:webHidden/>
          </w:rPr>
          <w:instrText xml:space="preserve"> PAGEREF _Toc337126641 \h </w:instrText>
        </w:r>
        <w:r>
          <w:rPr>
            <w:webHidden/>
          </w:rPr>
        </w:r>
        <w:r>
          <w:rPr>
            <w:webHidden/>
          </w:rPr>
          <w:fldChar w:fldCharType="separate"/>
        </w:r>
        <w:r w:rsidR="00411F5F">
          <w:rPr>
            <w:webHidden/>
          </w:rPr>
          <w:t>21</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42" w:history="1">
        <w:r w:rsidR="00411F5F" w:rsidRPr="0040253C">
          <w:rPr>
            <w:rStyle w:val="Hypertextovodkaz"/>
            <w:rFonts w:cs="Arial"/>
            <w:snapToGrid w:val="0"/>
            <w:w w:val="0"/>
          </w:rPr>
          <w:t>2.4.12</w:t>
        </w:r>
        <w:r w:rsidR="00411F5F">
          <w:rPr>
            <w:rFonts w:asciiTheme="minorHAnsi" w:eastAsiaTheme="minorEastAsia" w:hAnsiTheme="minorHAnsi" w:cstheme="minorBidi"/>
            <w:sz w:val="22"/>
            <w:szCs w:val="22"/>
          </w:rPr>
          <w:tab/>
        </w:r>
        <w:r w:rsidR="00411F5F" w:rsidRPr="0040253C">
          <w:rPr>
            <w:rStyle w:val="Hypertextovodkaz"/>
          </w:rPr>
          <w:t>Stálá letiště</w:t>
        </w:r>
        <w:r w:rsidR="00411F5F">
          <w:rPr>
            <w:webHidden/>
          </w:rPr>
          <w:tab/>
        </w:r>
        <w:r>
          <w:rPr>
            <w:webHidden/>
          </w:rPr>
          <w:fldChar w:fldCharType="begin"/>
        </w:r>
        <w:r w:rsidR="00411F5F">
          <w:rPr>
            <w:webHidden/>
          </w:rPr>
          <w:instrText xml:space="preserve"> PAGEREF _Toc337126642 \h </w:instrText>
        </w:r>
        <w:r>
          <w:rPr>
            <w:webHidden/>
          </w:rPr>
        </w:r>
        <w:r>
          <w:rPr>
            <w:webHidden/>
          </w:rPr>
          <w:fldChar w:fldCharType="separate"/>
        </w:r>
        <w:r w:rsidR="00411F5F">
          <w:rPr>
            <w:webHidden/>
          </w:rPr>
          <w:t>21</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43" w:history="1">
        <w:r w:rsidR="00411F5F" w:rsidRPr="0040253C">
          <w:rPr>
            <w:rStyle w:val="Hypertextovodkaz"/>
            <w:rFonts w:cs="Arial"/>
            <w:snapToGrid w:val="0"/>
            <w:w w:val="0"/>
          </w:rPr>
          <w:t>2.4.13</w:t>
        </w:r>
        <w:r w:rsidR="00411F5F">
          <w:rPr>
            <w:rFonts w:asciiTheme="minorHAnsi" w:eastAsiaTheme="minorEastAsia" w:hAnsiTheme="minorHAnsi" w:cstheme="minorBidi"/>
            <w:sz w:val="22"/>
            <w:szCs w:val="22"/>
          </w:rPr>
          <w:tab/>
        </w:r>
        <w:r w:rsidR="00411F5F" w:rsidRPr="0040253C">
          <w:rPr>
            <w:rStyle w:val="Hypertextovodkaz"/>
          </w:rPr>
          <w:t>Motokrosové dráhy</w:t>
        </w:r>
        <w:r w:rsidR="00411F5F">
          <w:rPr>
            <w:webHidden/>
          </w:rPr>
          <w:tab/>
        </w:r>
        <w:r>
          <w:rPr>
            <w:webHidden/>
          </w:rPr>
          <w:fldChar w:fldCharType="begin"/>
        </w:r>
        <w:r w:rsidR="00411F5F">
          <w:rPr>
            <w:webHidden/>
          </w:rPr>
          <w:instrText xml:space="preserve"> PAGEREF _Toc337126643 \h </w:instrText>
        </w:r>
        <w:r>
          <w:rPr>
            <w:webHidden/>
          </w:rPr>
        </w:r>
        <w:r>
          <w:rPr>
            <w:webHidden/>
          </w:rPr>
          <w:fldChar w:fldCharType="separate"/>
        </w:r>
        <w:r w:rsidR="00411F5F">
          <w:rPr>
            <w:webHidden/>
          </w:rPr>
          <w:t>21</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44" w:history="1">
        <w:r w:rsidR="00411F5F" w:rsidRPr="0040253C">
          <w:rPr>
            <w:rStyle w:val="Hypertextovodkaz"/>
            <w:rFonts w:cs="Arial"/>
            <w:snapToGrid w:val="0"/>
            <w:w w:val="0"/>
          </w:rPr>
          <w:t>2.4.14</w:t>
        </w:r>
        <w:r w:rsidR="00411F5F">
          <w:rPr>
            <w:rFonts w:asciiTheme="minorHAnsi" w:eastAsiaTheme="minorEastAsia" w:hAnsiTheme="minorHAnsi" w:cstheme="minorBidi"/>
            <w:sz w:val="22"/>
            <w:szCs w:val="22"/>
          </w:rPr>
          <w:tab/>
        </w:r>
        <w:r w:rsidR="00411F5F" w:rsidRPr="0040253C">
          <w:rPr>
            <w:rStyle w:val="Hypertextovodkaz"/>
          </w:rPr>
          <w:t>Sportovní střelnice</w:t>
        </w:r>
        <w:r w:rsidR="00411F5F">
          <w:rPr>
            <w:webHidden/>
          </w:rPr>
          <w:tab/>
        </w:r>
        <w:r>
          <w:rPr>
            <w:webHidden/>
          </w:rPr>
          <w:fldChar w:fldCharType="begin"/>
        </w:r>
        <w:r w:rsidR="00411F5F">
          <w:rPr>
            <w:webHidden/>
          </w:rPr>
          <w:instrText xml:space="preserve"> PAGEREF _Toc337126644 \h </w:instrText>
        </w:r>
        <w:r>
          <w:rPr>
            <w:webHidden/>
          </w:rPr>
        </w:r>
        <w:r>
          <w:rPr>
            <w:webHidden/>
          </w:rPr>
          <w:fldChar w:fldCharType="separate"/>
        </w:r>
        <w:r w:rsidR="00411F5F">
          <w:rPr>
            <w:webHidden/>
          </w:rPr>
          <w:t>21</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45" w:history="1">
        <w:r w:rsidR="00411F5F" w:rsidRPr="0040253C">
          <w:rPr>
            <w:rStyle w:val="Hypertextovodkaz"/>
            <w:rFonts w:cs="Arial"/>
            <w:snapToGrid w:val="0"/>
            <w:w w:val="0"/>
          </w:rPr>
          <w:t>2.4.15</w:t>
        </w:r>
        <w:r w:rsidR="00411F5F">
          <w:rPr>
            <w:rFonts w:asciiTheme="minorHAnsi" w:eastAsiaTheme="minorEastAsia" w:hAnsiTheme="minorHAnsi" w:cstheme="minorBidi"/>
            <w:sz w:val="22"/>
            <w:szCs w:val="22"/>
          </w:rPr>
          <w:tab/>
        </w:r>
        <w:r w:rsidR="00411F5F" w:rsidRPr="0040253C">
          <w:rPr>
            <w:rStyle w:val="Hypertextovodkaz"/>
          </w:rPr>
          <w:t>Zahrady pro rekreační a podobné účely</w:t>
        </w:r>
        <w:r w:rsidR="00411F5F">
          <w:rPr>
            <w:webHidden/>
          </w:rPr>
          <w:tab/>
        </w:r>
        <w:r>
          <w:rPr>
            <w:webHidden/>
          </w:rPr>
          <w:fldChar w:fldCharType="begin"/>
        </w:r>
        <w:r w:rsidR="00411F5F">
          <w:rPr>
            <w:webHidden/>
          </w:rPr>
          <w:instrText xml:space="preserve"> PAGEREF _Toc337126645 \h </w:instrText>
        </w:r>
        <w:r>
          <w:rPr>
            <w:webHidden/>
          </w:rPr>
        </w:r>
        <w:r>
          <w:rPr>
            <w:webHidden/>
          </w:rPr>
          <w:fldChar w:fldCharType="separate"/>
        </w:r>
        <w:r w:rsidR="00411F5F">
          <w:rPr>
            <w:webHidden/>
          </w:rPr>
          <w:t>22</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46" w:history="1">
        <w:r w:rsidR="00411F5F" w:rsidRPr="0040253C">
          <w:rPr>
            <w:rStyle w:val="Hypertextovodkaz"/>
            <w:rFonts w:cs="Arial"/>
            <w:snapToGrid w:val="0"/>
            <w:w w:val="0"/>
          </w:rPr>
          <w:t>2.4.16</w:t>
        </w:r>
        <w:r w:rsidR="00411F5F">
          <w:rPr>
            <w:rFonts w:asciiTheme="minorHAnsi" w:eastAsiaTheme="minorEastAsia" w:hAnsiTheme="minorHAnsi" w:cstheme="minorBidi"/>
            <w:sz w:val="22"/>
            <w:szCs w:val="22"/>
          </w:rPr>
          <w:tab/>
        </w:r>
        <w:r w:rsidR="00411F5F" w:rsidRPr="0040253C">
          <w:rPr>
            <w:rStyle w:val="Hypertextovodkaz"/>
          </w:rPr>
          <w:t>Rodinné/chalupářské zahrady</w:t>
        </w:r>
        <w:r w:rsidR="00411F5F">
          <w:rPr>
            <w:webHidden/>
          </w:rPr>
          <w:tab/>
        </w:r>
        <w:r>
          <w:rPr>
            <w:webHidden/>
          </w:rPr>
          <w:fldChar w:fldCharType="begin"/>
        </w:r>
        <w:r w:rsidR="00411F5F">
          <w:rPr>
            <w:webHidden/>
          </w:rPr>
          <w:instrText xml:space="preserve"> PAGEREF _Toc337126646 \h </w:instrText>
        </w:r>
        <w:r>
          <w:rPr>
            <w:webHidden/>
          </w:rPr>
        </w:r>
        <w:r>
          <w:rPr>
            <w:webHidden/>
          </w:rPr>
          <w:fldChar w:fldCharType="separate"/>
        </w:r>
        <w:r w:rsidR="00411F5F">
          <w:rPr>
            <w:webHidden/>
          </w:rPr>
          <w:t>22</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47" w:history="1">
        <w:r w:rsidR="00411F5F" w:rsidRPr="0040253C">
          <w:rPr>
            <w:rStyle w:val="Hypertextovodkaz"/>
            <w:rFonts w:cs="Arial"/>
            <w:snapToGrid w:val="0"/>
            <w:w w:val="0"/>
          </w:rPr>
          <w:t>2.4.17</w:t>
        </w:r>
        <w:r w:rsidR="00411F5F">
          <w:rPr>
            <w:rFonts w:asciiTheme="minorHAnsi" w:eastAsiaTheme="minorEastAsia" w:hAnsiTheme="minorHAnsi" w:cstheme="minorBidi"/>
            <w:sz w:val="22"/>
            <w:szCs w:val="22"/>
          </w:rPr>
          <w:tab/>
        </w:r>
        <w:r w:rsidR="00411F5F" w:rsidRPr="0040253C">
          <w:rPr>
            <w:rStyle w:val="Hypertextovodkaz"/>
          </w:rPr>
          <w:t>Stanové tábory, kempy</w:t>
        </w:r>
        <w:r w:rsidR="00411F5F">
          <w:rPr>
            <w:webHidden/>
          </w:rPr>
          <w:tab/>
        </w:r>
        <w:r>
          <w:rPr>
            <w:webHidden/>
          </w:rPr>
          <w:fldChar w:fldCharType="begin"/>
        </w:r>
        <w:r w:rsidR="00411F5F">
          <w:rPr>
            <w:webHidden/>
          </w:rPr>
          <w:instrText xml:space="preserve"> PAGEREF _Toc337126647 \h </w:instrText>
        </w:r>
        <w:r>
          <w:rPr>
            <w:webHidden/>
          </w:rPr>
        </w:r>
        <w:r>
          <w:rPr>
            <w:webHidden/>
          </w:rPr>
          <w:fldChar w:fldCharType="separate"/>
        </w:r>
        <w:r w:rsidR="00411F5F">
          <w:rPr>
            <w:webHidden/>
          </w:rPr>
          <w:t>22</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48" w:history="1">
        <w:r w:rsidR="00411F5F" w:rsidRPr="0040253C">
          <w:rPr>
            <w:rStyle w:val="Hypertextovodkaz"/>
            <w:rFonts w:cs="Arial"/>
            <w:snapToGrid w:val="0"/>
            <w:w w:val="0"/>
          </w:rPr>
          <w:t>2.4.18</w:t>
        </w:r>
        <w:r w:rsidR="00411F5F">
          <w:rPr>
            <w:rFonts w:asciiTheme="minorHAnsi" w:eastAsiaTheme="minorEastAsia" w:hAnsiTheme="minorHAnsi" w:cstheme="minorBidi"/>
            <w:sz w:val="22"/>
            <w:szCs w:val="22"/>
          </w:rPr>
          <w:tab/>
        </w:r>
        <w:r w:rsidR="00411F5F" w:rsidRPr="0040253C">
          <w:rPr>
            <w:rStyle w:val="Hypertextovodkaz"/>
          </w:rPr>
          <w:t>Solární elektrárny</w:t>
        </w:r>
        <w:r w:rsidR="00411F5F">
          <w:rPr>
            <w:webHidden/>
          </w:rPr>
          <w:tab/>
        </w:r>
        <w:r>
          <w:rPr>
            <w:webHidden/>
          </w:rPr>
          <w:fldChar w:fldCharType="begin"/>
        </w:r>
        <w:r w:rsidR="00411F5F">
          <w:rPr>
            <w:webHidden/>
          </w:rPr>
          <w:instrText xml:space="preserve"> PAGEREF _Toc337126648 \h </w:instrText>
        </w:r>
        <w:r>
          <w:rPr>
            <w:webHidden/>
          </w:rPr>
        </w:r>
        <w:r>
          <w:rPr>
            <w:webHidden/>
          </w:rPr>
          <w:fldChar w:fldCharType="separate"/>
        </w:r>
        <w:r w:rsidR="00411F5F">
          <w:rPr>
            <w:webHidden/>
          </w:rPr>
          <w:t>22</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649" w:history="1">
        <w:r w:rsidR="00411F5F" w:rsidRPr="0040253C">
          <w:rPr>
            <w:rStyle w:val="Hypertextovodkaz"/>
          </w:rPr>
          <w:t>3.</w:t>
        </w:r>
        <w:r w:rsidR="00411F5F">
          <w:rPr>
            <w:rFonts w:asciiTheme="minorHAnsi" w:eastAsiaTheme="minorEastAsia" w:hAnsiTheme="minorHAnsi" w:cstheme="minorBidi"/>
            <w:b w:val="0"/>
            <w:bCs w:val="0"/>
            <w:sz w:val="22"/>
            <w:szCs w:val="22"/>
          </w:rPr>
          <w:tab/>
        </w:r>
        <w:r w:rsidR="00411F5F" w:rsidRPr="0040253C">
          <w:rPr>
            <w:rStyle w:val="Hypertextovodkaz"/>
          </w:rPr>
          <w:t>KLASIFIKACE ZPŮSOBILOSTI PRO PŘÍMÉ PLATBY</w:t>
        </w:r>
        <w:r w:rsidR="00411F5F">
          <w:rPr>
            <w:webHidden/>
          </w:rPr>
          <w:tab/>
        </w:r>
        <w:r>
          <w:rPr>
            <w:webHidden/>
          </w:rPr>
          <w:fldChar w:fldCharType="begin"/>
        </w:r>
        <w:r w:rsidR="00411F5F">
          <w:rPr>
            <w:webHidden/>
          </w:rPr>
          <w:instrText xml:space="preserve"> PAGEREF _Toc337126649 \h </w:instrText>
        </w:r>
        <w:r>
          <w:rPr>
            <w:webHidden/>
          </w:rPr>
        </w:r>
        <w:r>
          <w:rPr>
            <w:webHidden/>
          </w:rPr>
          <w:fldChar w:fldCharType="separate"/>
        </w:r>
        <w:r w:rsidR="00411F5F">
          <w:rPr>
            <w:webHidden/>
          </w:rPr>
          <w:t>23</w:t>
        </w:r>
        <w:r>
          <w:rPr>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50" w:history="1">
        <w:r w:rsidR="00411F5F" w:rsidRPr="0040253C">
          <w:rPr>
            <w:rStyle w:val="Hypertextovodkaz"/>
            <w:rFonts w:cs="Arial"/>
            <w:noProof/>
            <w:snapToGrid w:val="0"/>
            <w:w w:val="0"/>
          </w:rPr>
          <w:t>3.1</w:t>
        </w:r>
        <w:r w:rsidR="00411F5F">
          <w:rPr>
            <w:rFonts w:asciiTheme="minorHAnsi" w:eastAsiaTheme="minorEastAsia" w:hAnsiTheme="minorHAnsi" w:cstheme="minorBidi"/>
            <w:b w:val="0"/>
            <w:bCs w:val="0"/>
            <w:noProof/>
            <w:sz w:val="22"/>
            <w:szCs w:val="22"/>
          </w:rPr>
          <w:tab/>
        </w:r>
        <w:r w:rsidR="00411F5F" w:rsidRPr="0040253C">
          <w:rPr>
            <w:rStyle w:val="Hypertextovodkaz"/>
            <w:noProof/>
          </w:rPr>
          <w:t>Vymezení způsobilosti</w:t>
        </w:r>
        <w:r w:rsidR="00411F5F">
          <w:rPr>
            <w:noProof/>
            <w:webHidden/>
          </w:rPr>
          <w:tab/>
        </w:r>
        <w:r>
          <w:rPr>
            <w:noProof/>
            <w:webHidden/>
          </w:rPr>
          <w:fldChar w:fldCharType="begin"/>
        </w:r>
        <w:r w:rsidR="00411F5F">
          <w:rPr>
            <w:noProof/>
            <w:webHidden/>
          </w:rPr>
          <w:instrText xml:space="preserve"> PAGEREF _Toc337126650 \h </w:instrText>
        </w:r>
        <w:r>
          <w:rPr>
            <w:noProof/>
            <w:webHidden/>
          </w:rPr>
        </w:r>
        <w:r>
          <w:rPr>
            <w:noProof/>
            <w:webHidden/>
          </w:rPr>
          <w:fldChar w:fldCharType="separate"/>
        </w:r>
        <w:r w:rsidR="00411F5F">
          <w:rPr>
            <w:noProof/>
            <w:webHidden/>
          </w:rPr>
          <w:t>23</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51" w:history="1">
        <w:r w:rsidR="00411F5F" w:rsidRPr="0040253C">
          <w:rPr>
            <w:rStyle w:val="Hypertextovodkaz"/>
            <w:rFonts w:cs="Arial"/>
            <w:noProof/>
            <w:snapToGrid w:val="0"/>
            <w:w w:val="0"/>
          </w:rPr>
          <w:t>3.2</w:t>
        </w:r>
        <w:r w:rsidR="00411F5F">
          <w:rPr>
            <w:rFonts w:asciiTheme="minorHAnsi" w:eastAsiaTheme="minorEastAsia" w:hAnsiTheme="minorHAnsi" w:cstheme="minorBidi"/>
            <w:b w:val="0"/>
            <w:bCs w:val="0"/>
            <w:noProof/>
            <w:sz w:val="22"/>
            <w:szCs w:val="22"/>
          </w:rPr>
          <w:tab/>
        </w:r>
        <w:r w:rsidR="00411F5F" w:rsidRPr="0040253C">
          <w:rPr>
            <w:rStyle w:val="Hypertextovodkaz"/>
            <w:noProof/>
          </w:rPr>
          <w:t>Dokumentace způsobilosti</w:t>
        </w:r>
        <w:r w:rsidR="00411F5F">
          <w:rPr>
            <w:noProof/>
            <w:webHidden/>
          </w:rPr>
          <w:tab/>
        </w:r>
        <w:r>
          <w:rPr>
            <w:noProof/>
            <w:webHidden/>
          </w:rPr>
          <w:fldChar w:fldCharType="begin"/>
        </w:r>
        <w:r w:rsidR="00411F5F">
          <w:rPr>
            <w:noProof/>
            <w:webHidden/>
          </w:rPr>
          <w:instrText xml:space="preserve"> PAGEREF _Toc337126651 \h </w:instrText>
        </w:r>
        <w:r>
          <w:rPr>
            <w:noProof/>
            <w:webHidden/>
          </w:rPr>
        </w:r>
        <w:r>
          <w:rPr>
            <w:noProof/>
            <w:webHidden/>
          </w:rPr>
          <w:fldChar w:fldCharType="separate"/>
        </w:r>
        <w:r w:rsidR="00411F5F">
          <w:rPr>
            <w:noProof/>
            <w:webHidden/>
          </w:rPr>
          <w:t>23</w:t>
        </w:r>
        <w:r>
          <w:rPr>
            <w:noProof/>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52" w:history="1">
        <w:r w:rsidR="00411F5F" w:rsidRPr="0040253C">
          <w:rPr>
            <w:rStyle w:val="Hypertextovodkaz"/>
            <w:rFonts w:cs="Arial"/>
            <w:snapToGrid w:val="0"/>
            <w:w w:val="0"/>
          </w:rPr>
          <w:t>3.2.1</w:t>
        </w:r>
        <w:r w:rsidR="00411F5F">
          <w:rPr>
            <w:rFonts w:asciiTheme="minorHAnsi" w:eastAsiaTheme="minorEastAsia" w:hAnsiTheme="minorHAnsi" w:cstheme="minorBidi"/>
            <w:sz w:val="22"/>
            <w:szCs w:val="22"/>
          </w:rPr>
          <w:tab/>
        </w:r>
        <w:r w:rsidR="00411F5F" w:rsidRPr="0040253C">
          <w:rPr>
            <w:rStyle w:val="Hypertextovodkaz"/>
          </w:rPr>
          <w:t>Protokol o ústním jednání</w:t>
        </w:r>
        <w:r w:rsidR="00411F5F">
          <w:rPr>
            <w:webHidden/>
          </w:rPr>
          <w:tab/>
        </w:r>
        <w:r>
          <w:rPr>
            <w:webHidden/>
          </w:rPr>
          <w:fldChar w:fldCharType="begin"/>
        </w:r>
        <w:r w:rsidR="00411F5F">
          <w:rPr>
            <w:webHidden/>
          </w:rPr>
          <w:instrText xml:space="preserve"> PAGEREF _Toc337126652 \h </w:instrText>
        </w:r>
        <w:r>
          <w:rPr>
            <w:webHidden/>
          </w:rPr>
        </w:r>
        <w:r>
          <w:rPr>
            <w:webHidden/>
          </w:rPr>
          <w:fldChar w:fldCharType="separate"/>
        </w:r>
        <w:r w:rsidR="00411F5F">
          <w:rPr>
            <w:webHidden/>
          </w:rPr>
          <w:t>24</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53" w:history="1">
        <w:r w:rsidR="00411F5F" w:rsidRPr="0040253C">
          <w:rPr>
            <w:rStyle w:val="Hypertextovodkaz"/>
            <w:rFonts w:cs="Arial"/>
            <w:snapToGrid w:val="0"/>
            <w:w w:val="0"/>
          </w:rPr>
          <w:t>3.2.2</w:t>
        </w:r>
        <w:r w:rsidR="00411F5F">
          <w:rPr>
            <w:rFonts w:asciiTheme="minorHAnsi" w:eastAsiaTheme="minorEastAsia" w:hAnsiTheme="minorHAnsi" w:cstheme="minorBidi"/>
            <w:sz w:val="22"/>
            <w:szCs w:val="22"/>
          </w:rPr>
          <w:tab/>
        </w:r>
        <w:r w:rsidR="00411F5F" w:rsidRPr="0040253C">
          <w:rPr>
            <w:rStyle w:val="Hypertextovodkaz"/>
          </w:rPr>
          <w:t>Záznam o vizuálním posouzení stavu pozemku</w:t>
        </w:r>
        <w:r w:rsidR="00411F5F">
          <w:rPr>
            <w:webHidden/>
          </w:rPr>
          <w:tab/>
        </w:r>
        <w:r>
          <w:rPr>
            <w:webHidden/>
          </w:rPr>
          <w:fldChar w:fldCharType="begin"/>
        </w:r>
        <w:r w:rsidR="00411F5F">
          <w:rPr>
            <w:webHidden/>
          </w:rPr>
          <w:instrText xml:space="preserve"> PAGEREF _Toc337126653 \h </w:instrText>
        </w:r>
        <w:r>
          <w:rPr>
            <w:webHidden/>
          </w:rPr>
        </w:r>
        <w:r>
          <w:rPr>
            <w:webHidden/>
          </w:rPr>
          <w:fldChar w:fldCharType="separate"/>
        </w:r>
        <w:r w:rsidR="00411F5F">
          <w:rPr>
            <w:webHidden/>
          </w:rPr>
          <w:t>25</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54" w:history="1">
        <w:r w:rsidR="00411F5F" w:rsidRPr="0040253C">
          <w:rPr>
            <w:rStyle w:val="Hypertextovodkaz"/>
            <w:rFonts w:cs="Arial"/>
            <w:snapToGrid w:val="0"/>
            <w:w w:val="0"/>
          </w:rPr>
          <w:t>3.2.3</w:t>
        </w:r>
        <w:r w:rsidR="00411F5F">
          <w:rPr>
            <w:rFonts w:asciiTheme="minorHAnsi" w:eastAsiaTheme="minorEastAsia" w:hAnsiTheme="minorHAnsi" w:cstheme="minorBidi"/>
            <w:sz w:val="22"/>
            <w:szCs w:val="22"/>
          </w:rPr>
          <w:tab/>
        </w:r>
        <w:r w:rsidR="00411F5F" w:rsidRPr="0040253C">
          <w:rPr>
            <w:rStyle w:val="Hypertextovodkaz"/>
          </w:rPr>
          <w:t>Zápis z místního šetření</w:t>
        </w:r>
        <w:r w:rsidR="00411F5F">
          <w:rPr>
            <w:webHidden/>
          </w:rPr>
          <w:tab/>
        </w:r>
        <w:r>
          <w:rPr>
            <w:webHidden/>
          </w:rPr>
          <w:fldChar w:fldCharType="begin"/>
        </w:r>
        <w:r w:rsidR="00411F5F">
          <w:rPr>
            <w:webHidden/>
          </w:rPr>
          <w:instrText xml:space="preserve"> PAGEREF _Toc337126654 \h </w:instrText>
        </w:r>
        <w:r>
          <w:rPr>
            <w:webHidden/>
          </w:rPr>
        </w:r>
        <w:r>
          <w:rPr>
            <w:webHidden/>
          </w:rPr>
          <w:fldChar w:fldCharType="separate"/>
        </w:r>
        <w:r w:rsidR="00411F5F">
          <w:rPr>
            <w:webHidden/>
          </w:rPr>
          <w:t>25</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55" w:history="1">
        <w:r w:rsidR="00411F5F" w:rsidRPr="0040253C">
          <w:rPr>
            <w:rStyle w:val="Hypertextovodkaz"/>
            <w:rFonts w:cs="Arial"/>
            <w:snapToGrid w:val="0"/>
            <w:w w:val="0"/>
          </w:rPr>
          <w:t>3.2.4</w:t>
        </w:r>
        <w:r w:rsidR="00411F5F">
          <w:rPr>
            <w:rFonts w:asciiTheme="minorHAnsi" w:eastAsiaTheme="minorEastAsia" w:hAnsiTheme="minorHAnsi" w:cstheme="minorBidi"/>
            <w:sz w:val="22"/>
            <w:szCs w:val="22"/>
          </w:rPr>
          <w:tab/>
        </w:r>
        <w:r w:rsidR="00411F5F" w:rsidRPr="0040253C">
          <w:rPr>
            <w:rStyle w:val="Hypertextovodkaz"/>
          </w:rPr>
          <w:t>Potvrzení ÚKZÚZ o registraci vinice (chmelnice) ve speciálním registru</w:t>
        </w:r>
        <w:r w:rsidR="00411F5F">
          <w:rPr>
            <w:webHidden/>
          </w:rPr>
          <w:tab/>
        </w:r>
        <w:r>
          <w:rPr>
            <w:webHidden/>
          </w:rPr>
          <w:fldChar w:fldCharType="begin"/>
        </w:r>
        <w:r w:rsidR="00411F5F">
          <w:rPr>
            <w:webHidden/>
          </w:rPr>
          <w:instrText xml:space="preserve"> PAGEREF _Toc337126655 \h </w:instrText>
        </w:r>
        <w:r>
          <w:rPr>
            <w:webHidden/>
          </w:rPr>
        </w:r>
        <w:r>
          <w:rPr>
            <w:webHidden/>
          </w:rPr>
          <w:fldChar w:fldCharType="separate"/>
        </w:r>
        <w:r w:rsidR="00411F5F">
          <w:rPr>
            <w:webHidden/>
          </w:rPr>
          <w:t>25</w:t>
        </w:r>
        <w:r>
          <w:rPr>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56" w:history="1">
        <w:r w:rsidR="00411F5F" w:rsidRPr="0040253C">
          <w:rPr>
            <w:rStyle w:val="Hypertextovodkaz"/>
            <w:rFonts w:cs="Arial"/>
            <w:noProof/>
            <w:snapToGrid w:val="0"/>
            <w:w w:val="0"/>
          </w:rPr>
          <w:t>3.3</w:t>
        </w:r>
        <w:r w:rsidR="00411F5F">
          <w:rPr>
            <w:rFonts w:asciiTheme="minorHAnsi" w:eastAsiaTheme="minorEastAsia" w:hAnsiTheme="minorHAnsi" w:cstheme="minorBidi"/>
            <w:b w:val="0"/>
            <w:bCs w:val="0"/>
            <w:noProof/>
            <w:sz w:val="22"/>
            <w:szCs w:val="22"/>
          </w:rPr>
          <w:tab/>
        </w:r>
        <w:r w:rsidR="00411F5F" w:rsidRPr="0040253C">
          <w:rPr>
            <w:rStyle w:val="Hypertextovodkaz"/>
            <w:noProof/>
          </w:rPr>
          <w:t>Způsob řešení situace, kdy se ex post zjistí nezpůsobilost PB/DPB</w:t>
        </w:r>
        <w:r w:rsidR="00411F5F">
          <w:rPr>
            <w:noProof/>
            <w:webHidden/>
          </w:rPr>
          <w:tab/>
        </w:r>
        <w:r>
          <w:rPr>
            <w:noProof/>
            <w:webHidden/>
          </w:rPr>
          <w:fldChar w:fldCharType="begin"/>
        </w:r>
        <w:r w:rsidR="00411F5F">
          <w:rPr>
            <w:noProof/>
            <w:webHidden/>
          </w:rPr>
          <w:instrText xml:space="preserve"> PAGEREF _Toc337126656 \h </w:instrText>
        </w:r>
        <w:r>
          <w:rPr>
            <w:noProof/>
            <w:webHidden/>
          </w:rPr>
        </w:r>
        <w:r>
          <w:rPr>
            <w:noProof/>
            <w:webHidden/>
          </w:rPr>
          <w:fldChar w:fldCharType="separate"/>
        </w:r>
        <w:r w:rsidR="00411F5F">
          <w:rPr>
            <w:noProof/>
            <w:webHidden/>
          </w:rPr>
          <w:t>26</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57" w:history="1">
        <w:r w:rsidR="00411F5F" w:rsidRPr="0040253C">
          <w:rPr>
            <w:rStyle w:val="Hypertextovodkaz"/>
            <w:rFonts w:cs="Arial"/>
            <w:noProof/>
            <w:snapToGrid w:val="0"/>
            <w:w w:val="0"/>
          </w:rPr>
          <w:t>3.4</w:t>
        </w:r>
        <w:r w:rsidR="00411F5F">
          <w:rPr>
            <w:rFonts w:asciiTheme="minorHAnsi" w:eastAsiaTheme="minorEastAsia" w:hAnsiTheme="minorHAnsi" w:cstheme="minorBidi"/>
            <w:b w:val="0"/>
            <w:bCs w:val="0"/>
            <w:noProof/>
            <w:sz w:val="22"/>
            <w:szCs w:val="22"/>
          </w:rPr>
          <w:tab/>
        </w:r>
        <w:r w:rsidR="00411F5F" w:rsidRPr="0040253C">
          <w:rPr>
            <w:rStyle w:val="Hypertextovodkaz"/>
            <w:noProof/>
          </w:rPr>
          <w:t>Podpora ze strany modulu EP</w:t>
        </w:r>
        <w:r w:rsidR="00411F5F">
          <w:rPr>
            <w:noProof/>
            <w:webHidden/>
          </w:rPr>
          <w:tab/>
        </w:r>
        <w:r>
          <w:rPr>
            <w:noProof/>
            <w:webHidden/>
          </w:rPr>
          <w:fldChar w:fldCharType="begin"/>
        </w:r>
        <w:r w:rsidR="00411F5F">
          <w:rPr>
            <w:noProof/>
            <w:webHidden/>
          </w:rPr>
          <w:instrText xml:space="preserve"> PAGEREF _Toc337126657 \h </w:instrText>
        </w:r>
        <w:r>
          <w:rPr>
            <w:noProof/>
            <w:webHidden/>
          </w:rPr>
        </w:r>
        <w:r>
          <w:rPr>
            <w:noProof/>
            <w:webHidden/>
          </w:rPr>
          <w:fldChar w:fldCharType="separate"/>
        </w:r>
        <w:r w:rsidR="00411F5F">
          <w:rPr>
            <w:noProof/>
            <w:webHidden/>
          </w:rPr>
          <w:t>26</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58" w:history="1">
        <w:r w:rsidR="00411F5F" w:rsidRPr="0040253C">
          <w:rPr>
            <w:rStyle w:val="Hypertextovodkaz"/>
            <w:rFonts w:cs="Arial"/>
            <w:noProof/>
            <w:snapToGrid w:val="0"/>
            <w:w w:val="0"/>
          </w:rPr>
          <w:t>3.5</w:t>
        </w:r>
        <w:r w:rsidR="00411F5F">
          <w:rPr>
            <w:rFonts w:asciiTheme="minorHAnsi" w:eastAsiaTheme="minorEastAsia" w:hAnsiTheme="minorHAnsi" w:cstheme="minorBidi"/>
            <w:b w:val="0"/>
            <w:bCs w:val="0"/>
            <w:noProof/>
            <w:sz w:val="22"/>
            <w:szCs w:val="22"/>
          </w:rPr>
          <w:tab/>
        </w:r>
        <w:r w:rsidR="00411F5F" w:rsidRPr="0040253C">
          <w:rPr>
            <w:rStyle w:val="Hypertextovodkaz"/>
            <w:noProof/>
          </w:rPr>
          <w:t>Úprava pravidel pro dělení PB/DPB z důvodu způsobilosti</w:t>
        </w:r>
        <w:r w:rsidR="00411F5F">
          <w:rPr>
            <w:noProof/>
            <w:webHidden/>
          </w:rPr>
          <w:tab/>
        </w:r>
        <w:r>
          <w:rPr>
            <w:noProof/>
            <w:webHidden/>
          </w:rPr>
          <w:fldChar w:fldCharType="begin"/>
        </w:r>
        <w:r w:rsidR="00411F5F">
          <w:rPr>
            <w:noProof/>
            <w:webHidden/>
          </w:rPr>
          <w:instrText xml:space="preserve"> PAGEREF _Toc337126658 \h </w:instrText>
        </w:r>
        <w:r>
          <w:rPr>
            <w:noProof/>
            <w:webHidden/>
          </w:rPr>
        </w:r>
        <w:r>
          <w:rPr>
            <w:noProof/>
            <w:webHidden/>
          </w:rPr>
          <w:fldChar w:fldCharType="separate"/>
        </w:r>
        <w:r w:rsidR="00411F5F">
          <w:rPr>
            <w:noProof/>
            <w:webHidden/>
          </w:rPr>
          <w:t>27</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59" w:history="1">
        <w:r w:rsidR="00411F5F" w:rsidRPr="0040253C">
          <w:rPr>
            <w:rStyle w:val="Hypertextovodkaz"/>
            <w:rFonts w:cs="Arial"/>
            <w:noProof/>
            <w:snapToGrid w:val="0"/>
            <w:w w:val="0"/>
          </w:rPr>
          <w:t>3.6</w:t>
        </w:r>
        <w:r w:rsidR="00411F5F">
          <w:rPr>
            <w:rFonts w:asciiTheme="minorHAnsi" w:eastAsiaTheme="minorEastAsia" w:hAnsiTheme="minorHAnsi" w:cstheme="minorBidi"/>
            <w:b w:val="0"/>
            <w:bCs w:val="0"/>
            <w:noProof/>
            <w:sz w:val="22"/>
            <w:szCs w:val="22"/>
          </w:rPr>
          <w:tab/>
        </w:r>
        <w:r w:rsidR="00411F5F" w:rsidRPr="0040253C">
          <w:rPr>
            <w:rStyle w:val="Hypertextovodkaz"/>
            <w:noProof/>
          </w:rPr>
          <w:t>Návod pro definování způsobilosti</w:t>
        </w:r>
        <w:r w:rsidR="00411F5F">
          <w:rPr>
            <w:noProof/>
            <w:webHidden/>
          </w:rPr>
          <w:tab/>
        </w:r>
        <w:r>
          <w:rPr>
            <w:noProof/>
            <w:webHidden/>
          </w:rPr>
          <w:fldChar w:fldCharType="begin"/>
        </w:r>
        <w:r w:rsidR="00411F5F">
          <w:rPr>
            <w:noProof/>
            <w:webHidden/>
          </w:rPr>
          <w:instrText xml:space="preserve"> PAGEREF _Toc337126659 \h </w:instrText>
        </w:r>
        <w:r>
          <w:rPr>
            <w:noProof/>
            <w:webHidden/>
          </w:rPr>
        </w:r>
        <w:r>
          <w:rPr>
            <w:noProof/>
            <w:webHidden/>
          </w:rPr>
          <w:fldChar w:fldCharType="separate"/>
        </w:r>
        <w:r w:rsidR="00411F5F">
          <w:rPr>
            <w:noProof/>
            <w:webHidden/>
          </w:rPr>
          <w:t>27</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60" w:history="1">
        <w:r w:rsidR="00411F5F" w:rsidRPr="0040253C">
          <w:rPr>
            <w:rStyle w:val="Hypertextovodkaz"/>
            <w:rFonts w:cs="Arial"/>
            <w:noProof/>
            <w:snapToGrid w:val="0"/>
            <w:w w:val="0"/>
          </w:rPr>
          <w:t>3.7</w:t>
        </w:r>
        <w:r w:rsidR="00411F5F">
          <w:rPr>
            <w:rFonts w:asciiTheme="minorHAnsi" w:eastAsiaTheme="minorEastAsia" w:hAnsiTheme="minorHAnsi" w:cstheme="minorBidi"/>
            <w:b w:val="0"/>
            <w:bCs w:val="0"/>
            <w:noProof/>
            <w:sz w:val="22"/>
            <w:szCs w:val="22"/>
          </w:rPr>
          <w:tab/>
        </w:r>
        <w:r w:rsidR="00411F5F" w:rsidRPr="0040253C">
          <w:rPr>
            <w:rStyle w:val="Hypertextovodkaz"/>
            <w:noProof/>
          </w:rPr>
          <w:t>Ortofotomapy z roku 2003</w:t>
        </w:r>
        <w:r w:rsidR="00411F5F">
          <w:rPr>
            <w:noProof/>
            <w:webHidden/>
          </w:rPr>
          <w:tab/>
        </w:r>
        <w:r>
          <w:rPr>
            <w:noProof/>
            <w:webHidden/>
          </w:rPr>
          <w:fldChar w:fldCharType="begin"/>
        </w:r>
        <w:r w:rsidR="00411F5F">
          <w:rPr>
            <w:noProof/>
            <w:webHidden/>
          </w:rPr>
          <w:instrText xml:space="preserve"> PAGEREF _Toc337126660 \h </w:instrText>
        </w:r>
        <w:r>
          <w:rPr>
            <w:noProof/>
            <w:webHidden/>
          </w:rPr>
        </w:r>
        <w:r>
          <w:rPr>
            <w:noProof/>
            <w:webHidden/>
          </w:rPr>
          <w:fldChar w:fldCharType="separate"/>
        </w:r>
        <w:r w:rsidR="00411F5F">
          <w:rPr>
            <w:noProof/>
            <w:webHidden/>
          </w:rPr>
          <w:t>28</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61" w:history="1">
        <w:r w:rsidR="00411F5F" w:rsidRPr="0040253C">
          <w:rPr>
            <w:rStyle w:val="Hypertextovodkaz"/>
            <w:rFonts w:cs="Arial"/>
            <w:noProof/>
            <w:snapToGrid w:val="0"/>
            <w:w w:val="0"/>
          </w:rPr>
          <w:t>3.8</w:t>
        </w:r>
        <w:r w:rsidR="00411F5F">
          <w:rPr>
            <w:rFonts w:asciiTheme="minorHAnsi" w:eastAsiaTheme="minorEastAsia" w:hAnsiTheme="minorHAnsi" w:cstheme="minorBidi"/>
            <w:b w:val="0"/>
            <w:bCs w:val="0"/>
            <w:noProof/>
            <w:sz w:val="22"/>
            <w:szCs w:val="22"/>
          </w:rPr>
          <w:tab/>
        </w:r>
        <w:r w:rsidR="00411F5F" w:rsidRPr="0040253C">
          <w:rPr>
            <w:rStyle w:val="Hypertextovodkaz"/>
            <w:noProof/>
          </w:rPr>
          <w:t>Odpovědi na časté případy týkající se klasifikace způsobilosti</w:t>
        </w:r>
        <w:r w:rsidR="00411F5F">
          <w:rPr>
            <w:noProof/>
            <w:webHidden/>
          </w:rPr>
          <w:tab/>
        </w:r>
        <w:r>
          <w:rPr>
            <w:noProof/>
            <w:webHidden/>
          </w:rPr>
          <w:fldChar w:fldCharType="begin"/>
        </w:r>
        <w:r w:rsidR="00411F5F">
          <w:rPr>
            <w:noProof/>
            <w:webHidden/>
          </w:rPr>
          <w:instrText xml:space="preserve"> PAGEREF _Toc337126661 \h </w:instrText>
        </w:r>
        <w:r>
          <w:rPr>
            <w:noProof/>
            <w:webHidden/>
          </w:rPr>
        </w:r>
        <w:r>
          <w:rPr>
            <w:noProof/>
            <w:webHidden/>
          </w:rPr>
          <w:fldChar w:fldCharType="separate"/>
        </w:r>
        <w:r w:rsidR="00411F5F">
          <w:rPr>
            <w:noProof/>
            <w:webHidden/>
          </w:rPr>
          <w:t>29</w:t>
        </w:r>
        <w:r>
          <w:rPr>
            <w:noProof/>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62" w:history="1">
        <w:r w:rsidR="00411F5F" w:rsidRPr="0040253C">
          <w:rPr>
            <w:rStyle w:val="Hypertextovodkaz"/>
            <w:rFonts w:cs="Arial"/>
            <w:snapToGrid w:val="0"/>
            <w:w w:val="0"/>
          </w:rPr>
          <w:t>3.8.1</w:t>
        </w:r>
        <w:r w:rsidR="00411F5F">
          <w:rPr>
            <w:rFonts w:asciiTheme="minorHAnsi" w:eastAsiaTheme="minorEastAsia" w:hAnsiTheme="minorHAnsi" w:cstheme="minorBidi"/>
            <w:sz w:val="22"/>
            <w:szCs w:val="22"/>
          </w:rPr>
          <w:tab/>
        </w:r>
        <w:r w:rsidR="00411F5F" w:rsidRPr="0040253C">
          <w:rPr>
            <w:rStyle w:val="Hypertextovodkaz"/>
          </w:rPr>
          <w:t>Označení důvodu aktualizace</w:t>
        </w:r>
        <w:r w:rsidR="00411F5F">
          <w:rPr>
            <w:webHidden/>
          </w:rPr>
          <w:tab/>
        </w:r>
        <w:r>
          <w:rPr>
            <w:webHidden/>
          </w:rPr>
          <w:fldChar w:fldCharType="begin"/>
        </w:r>
        <w:r w:rsidR="00411F5F">
          <w:rPr>
            <w:webHidden/>
          </w:rPr>
          <w:instrText xml:space="preserve"> PAGEREF _Toc337126662 \h </w:instrText>
        </w:r>
        <w:r>
          <w:rPr>
            <w:webHidden/>
          </w:rPr>
        </w:r>
        <w:r>
          <w:rPr>
            <w:webHidden/>
          </w:rPr>
          <w:fldChar w:fldCharType="separate"/>
        </w:r>
        <w:r w:rsidR="00411F5F">
          <w:rPr>
            <w:webHidden/>
          </w:rPr>
          <w:t>29</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63" w:history="1">
        <w:r w:rsidR="00411F5F" w:rsidRPr="0040253C">
          <w:rPr>
            <w:rStyle w:val="Hypertextovodkaz"/>
            <w:rFonts w:cs="Arial"/>
            <w:snapToGrid w:val="0"/>
            <w:w w:val="0"/>
          </w:rPr>
          <w:t>3.8.2</w:t>
        </w:r>
        <w:r w:rsidR="00411F5F">
          <w:rPr>
            <w:rFonts w:asciiTheme="minorHAnsi" w:eastAsiaTheme="minorEastAsia" w:hAnsiTheme="minorHAnsi" w:cstheme="minorBidi"/>
            <w:sz w:val="22"/>
            <w:szCs w:val="22"/>
          </w:rPr>
          <w:tab/>
        </w:r>
        <w:r w:rsidR="00411F5F" w:rsidRPr="0040253C">
          <w:rPr>
            <w:rStyle w:val="Hypertextovodkaz"/>
          </w:rPr>
          <w:t>Účinnost nastavení klasifikace způsobilosti</w:t>
        </w:r>
        <w:r w:rsidR="00411F5F">
          <w:rPr>
            <w:webHidden/>
          </w:rPr>
          <w:tab/>
        </w:r>
        <w:r>
          <w:rPr>
            <w:webHidden/>
          </w:rPr>
          <w:fldChar w:fldCharType="begin"/>
        </w:r>
        <w:r w:rsidR="00411F5F">
          <w:rPr>
            <w:webHidden/>
          </w:rPr>
          <w:instrText xml:space="preserve"> PAGEREF _Toc337126663 \h </w:instrText>
        </w:r>
        <w:r>
          <w:rPr>
            <w:webHidden/>
          </w:rPr>
        </w:r>
        <w:r>
          <w:rPr>
            <w:webHidden/>
          </w:rPr>
          <w:fldChar w:fldCharType="separate"/>
        </w:r>
        <w:r w:rsidR="00411F5F">
          <w:rPr>
            <w:webHidden/>
          </w:rPr>
          <w:t>29</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64" w:history="1">
        <w:r w:rsidR="00411F5F" w:rsidRPr="0040253C">
          <w:rPr>
            <w:rStyle w:val="Hypertextovodkaz"/>
            <w:rFonts w:cs="Arial"/>
            <w:snapToGrid w:val="0"/>
            <w:w w:val="0"/>
          </w:rPr>
          <w:t>3.8.3</w:t>
        </w:r>
        <w:r w:rsidR="00411F5F">
          <w:rPr>
            <w:rFonts w:asciiTheme="minorHAnsi" w:eastAsiaTheme="minorEastAsia" w:hAnsiTheme="minorHAnsi" w:cstheme="minorBidi"/>
            <w:sz w:val="22"/>
            <w:szCs w:val="22"/>
          </w:rPr>
          <w:tab/>
        </w:r>
        <w:r w:rsidR="00411F5F" w:rsidRPr="0040253C">
          <w:rPr>
            <w:rStyle w:val="Hypertextovodkaz"/>
          </w:rPr>
          <w:t>Informování SZIF</w:t>
        </w:r>
        <w:r w:rsidR="00411F5F">
          <w:rPr>
            <w:webHidden/>
          </w:rPr>
          <w:tab/>
        </w:r>
        <w:r>
          <w:rPr>
            <w:webHidden/>
          </w:rPr>
          <w:fldChar w:fldCharType="begin"/>
        </w:r>
        <w:r w:rsidR="00411F5F">
          <w:rPr>
            <w:webHidden/>
          </w:rPr>
          <w:instrText xml:space="preserve"> PAGEREF _Toc337126664 \h </w:instrText>
        </w:r>
        <w:r>
          <w:rPr>
            <w:webHidden/>
          </w:rPr>
        </w:r>
        <w:r>
          <w:rPr>
            <w:webHidden/>
          </w:rPr>
          <w:fldChar w:fldCharType="separate"/>
        </w:r>
        <w:r w:rsidR="00411F5F">
          <w:rPr>
            <w:webHidden/>
          </w:rPr>
          <w:t>29</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65" w:history="1">
        <w:r w:rsidR="00411F5F" w:rsidRPr="0040253C">
          <w:rPr>
            <w:rStyle w:val="Hypertextovodkaz"/>
            <w:rFonts w:cs="Arial"/>
            <w:snapToGrid w:val="0"/>
            <w:w w:val="0"/>
          </w:rPr>
          <w:t>3.8.4</w:t>
        </w:r>
        <w:r w:rsidR="00411F5F">
          <w:rPr>
            <w:rFonts w:asciiTheme="minorHAnsi" w:eastAsiaTheme="minorEastAsia" w:hAnsiTheme="minorHAnsi" w:cstheme="minorBidi"/>
            <w:sz w:val="22"/>
            <w:szCs w:val="22"/>
          </w:rPr>
          <w:tab/>
        </w:r>
        <w:r w:rsidR="00411F5F" w:rsidRPr="0040253C">
          <w:rPr>
            <w:rStyle w:val="Hypertextovodkaz"/>
          </w:rPr>
          <w:t>Oznámení o provedení změny evidovaných údajů v evidenci půdy</w:t>
        </w:r>
        <w:r w:rsidR="00411F5F">
          <w:rPr>
            <w:webHidden/>
          </w:rPr>
          <w:tab/>
        </w:r>
        <w:r>
          <w:rPr>
            <w:webHidden/>
          </w:rPr>
          <w:fldChar w:fldCharType="begin"/>
        </w:r>
        <w:r w:rsidR="00411F5F">
          <w:rPr>
            <w:webHidden/>
          </w:rPr>
          <w:instrText xml:space="preserve"> PAGEREF _Toc337126665 \h </w:instrText>
        </w:r>
        <w:r>
          <w:rPr>
            <w:webHidden/>
          </w:rPr>
        </w:r>
        <w:r>
          <w:rPr>
            <w:webHidden/>
          </w:rPr>
          <w:fldChar w:fldCharType="separate"/>
        </w:r>
        <w:r w:rsidR="00411F5F">
          <w:rPr>
            <w:webHidden/>
          </w:rPr>
          <w:t>29</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66" w:history="1">
        <w:r w:rsidR="00411F5F" w:rsidRPr="0040253C">
          <w:rPr>
            <w:rStyle w:val="Hypertextovodkaz"/>
            <w:rFonts w:cs="Arial"/>
            <w:snapToGrid w:val="0"/>
            <w:w w:val="0"/>
          </w:rPr>
          <w:t>3.8.5</w:t>
        </w:r>
        <w:r w:rsidR="00411F5F">
          <w:rPr>
            <w:rFonts w:asciiTheme="minorHAnsi" w:eastAsiaTheme="minorEastAsia" w:hAnsiTheme="minorHAnsi" w:cstheme="minorBidi"/>
            <w:sz w:val="22"/>
            <w:szCs w:val="22"/>
          </w:rPr>
          <w:tab/>
        </w:r>
        <w:r w:rsidR="00411F5F" w:rsidRPr="0040253C">
          <w:rPr>
            <w:rStyle w:val="Hypertextovodkaz"/>
          </w:rPr>
          <w:t>Meliorace (ve smyslu odvodnění pozemku) versus způsobilost</w:t>
        </w:r>
        <w:r w:rsidR="00411F5F">
          <w:rPr>
            <w:webHidden/>
          </w:rPr>
          <w:tab/>
        </w:r>
        <w:r>
          <w:rPr>
            <w:webHidden/>
          </w:rPr>
          <w:fldChar w:fldCharType="begin"/>
        </w:r>
        <w:r w:rsidR="00411F5F">
          <w:rPr>
            <w:webHidden/>
          </w:rPr>
          <w:instrText xml:space="preserve"> PAGEREF _Toc337126666 \h </w:instrText>
        </w:r>
        <w:r>
          <w:rPr>
            <w:webHidden/>
          </w:rPr>
        </w:r>
        <w:r>
          <w:rPr>
            <w:webHidden/>
          </w:rPr>
          <w:fldChar w:fldCharType="separate"/>
        </w:r>
        <w:r w:rsidR="00411F5F">
          <w:rPr>
            <w:webHidden/>
          </w:rPr>
          <w:t>30</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67" w:history="1">
        <w:r w:rsidR="00411F5F" w:rsidRPr="0040253C">
          <w:rPr>
            <w:rStyle w:val="Hypertextovodkaz"/>
            <w:rFonts w:cs="Arial"/>
            <w:snapToGrid w:val="0"/>
            <w:w w:val="0"/>
          </w:rPr>
          <w:t>3.8.6</w:t>
        </w:r>
        <w:r w:rsidR="00411F5F">
          <w:rPr>
            <w:rFonts w:asciiTheme="minorHAnsi" w:eastAsiaTheme="minorEastAsia" w:hAnsiTheme="minorHAnsi" w:cstheme="minorBidi"/>
            <w:sz w:val="22"/>
            <w:szCs w:val="22"/>
          </w:rPr>
          <w:tab/>
        </w:r>
        <w:r w:rsidR="00411F5F" w:rsidRPr="0040253C">
          <w:rPr>
            <w:rStyle w:val="Hypertextovodkaz"/>
          </w:rPr>
          <w:t>Zatravněné pozemky, které není možno evidovat v evidenci půdy jako způsobilé</w:t>
        </w:r>
        <w:r w:rsidR="00411F5F">
          <w:rPr>
            <w:webHidden/>
          </w:rPr>
          <w:tab/>
        </w:r>
        <w:r>
          <w:rPr>
            <w:webHidden/>
          </w:rPr>
          <w:fldChar w:fldCharType="begin"/>
        </w:r>
        <w:r w:rsidR="00411F5F">
          <w:rPr>
            <w:webHidden/>
          </w:rPr>
          <w:instrText xml:space="preserve"> PAGEREF _Toc337126667 \h </w:instrText>
        </w:r>
        <w:r>
          <w:rPr>
            <w:webHidden/>
          </w:rPr>
        </w:r>
        <w:r>
          <w:rPr>
            <w:webHidden/>
          </w:rPr>
          <w:fldChar w:fldCharType="separate"/>
        </w:r>
        <w:r w:rsidR="00411F5F">
          <w:rPr>
            <w:webHidden/>
          </w:rPr>
          <w:t>30</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68" w:history="1">
        <w:r w:rsidR="00411F5F" w:rsidRPr="0040253C">
          <w:rPr>
            <w:rStyle w:val="Hypertextovodkaz"/>
            <w:rFonts w:cs="Arial"/>
            <w:snapToGrid w:val="0"/>
            <w:w w:val="0"/>
          </w:rPr>
          <w:t>3.8.7</w:t>
        </w:r>
        <w:r w:rsidR="00411F5F">
          <w:rPr>
            <w:rFonts w:asciiTheme="minorHAnsi" w:eastAsiaTheme="minorEastAsia" w:hAnsiTheme="minorHAnsi" w:cstheme="minorBidi"/>
            <w:sz w:val="22"/>
            <w:szCs w:val="22"/>
          </w:rPr>
          <w:tab/>
        </w:r>
        <w:r w:rsidR="00411F5F" w:rsidRPr="0040253C">
          <w:rPr>
            <w:rStyle w:val="Hypertextovodkaz"/>
          </w:rPr>
          <w:t>Vánoční stromky</w:t>
        </w:r>
        <w:r w:rsidR="00411F5F">
          <w:rPr>
            <w:webHidden/>
          </w:rPr>
          <w:tab/>
        </w:r>
        <w:r>
          <w:rPr>
            <w:webHidden/>
          </w:rPr>
          <w:fldChar w:fldCharType="begin"/>
        </w:r>
        <w:r w:rsidR="00411F5F">
          <w:rPr>
            <w:webHidden/>
          </w:rPr>
          <w:instrText xml:space="preserve"> PAGEREF _Toc337126668 \h </w:instrText>
        </w:r>
        <w:r>
          <w:rPr>
            <w:webHidden/>
          </w:rPr>
        </w:r>
        <w:r>
          <w:rPr>
            <w:webHidden/>
          </w:rPr>
          <w:fldChar w:fldCharType="separate"/>
        </w:r>
        <w:r w:rsidR="00411F5F">
          <w:rPr>
            <w:webHidden/>
          </w:rPr>
          <w:t>30</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69" w:history="1">
        <w:r w:rsidR="00411F5F" w:rsidRPr="0040253C">
          <w:rPr>
            <w:rStyle w:val="Hypertextovodkaz"/>
            <w:rFonts w:cs="Arial"/>
            <w:snapToGrid w:val="0"/>
            <w:w w:val="0"/>
          </w:rPr>
          <w:t>3.8.8</w:t>
        </w:r>
        <w:r w:rsidR="00411F5F">
          <w:rPr>
            <w:rFonts w:asciiTheme="minorHAnsi" w:eastAsiaTheme="minorEastAsia" w:hAnsiTheme="minorHAnsi" w:cstheme="minorBidi"/>
            <w:sz w:val="22"/>
            <w:szCs w:val="22"/>
          </w:rPr>
          <w:tab/>
        </w:r>
        <w:r w:rsidR="00411F5F" w:rsidRPr="0040253C">
          <w:rPr>
            <w:rStyle w:val="Hypertextovodkaz"/>
          </w:rPr>
          <w:t>Oprava atributu „nezpůsobilý“ na „způsobilý“</w:t>
        </w:r>
        <w:r w:rsidR="00411F5F">
          <w:rPr>
            <w:webHidden/>
          </w:rPr>
          <w:tab/>
        </w:r>
        <w:r>
          <w:rPr>
            <w:webHidden/>
          </w:rPr>
          <w:fldChar w:fldCharType="begin"/>
        </w:r>
        <w:r w:rsidR="00411F5F">
          <w:rPr>
            <w:webHidden/>
          </w:rPr>
          <w:instrText xml:space="preserve"> PAGEREF _Toc337126669 \h </w:instrText>
        </w:r>
        <w:r>
          <w:rPr>
            <w:webHidden/>
          </w:rPr>
        </w:r>
        <w:r>
          <w:rPr>
            <w:webHidden/>
          </w:rPr>
          <w:fldChar w:fldCharType="separate"/>
        </w:r>
        <w:r w:rsidR="00411F5F">
          <w:rPr>
            <w:webHidden/>
          </w:rPr>
          <w:t>30</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670" w:history="1">
        <w:r w:rsidR="00411F5F" w:rsidRPr="0040253C">
          <w:rPr>
            <w:rStyle w:val="Hypertextovodkaz"/>
          </w:rPr>
          <w:t>4.</w:t>
        </w:r>
        <w:r w:rsidR="00411F5F">
          <w:rPr>
            <w:rFonts w:asciiTheme="minorHAnsi" w:eastAsiaTheme="minorEastAsia" w:hAnsiTheme="minorHAnsi" w:cstheme="minorBidi"/>
            <w:b w:val="0"/>
            <w:bCs w:val="0"/>
            <w:sz w:val="22"/>
            <w:szCs w:val="22"/>
          </w:rPr>
          <w:tab/>
        </w:r>
        <w:r w:rsidR="00411F5F" w:rsidRPr="0040253C">
          <w:rPr>
            <w:rStyle w:val="Hypertextovodkaz"/>
          </w:rPr>
          <w:t>Klasifikace zemědělské kultury</w:t>
        </w:r>
        <w:r w:rsidR="00411F5F">
          <w:rPr>
            <w:webHidden/>
          </w:rPr>
          <w:tab/>
        </w:r>
        <w:r>
          <w:rPr>
            <w:webHidden/>
          </w:rPr>
          <w:fldChar w:fldCharType="begin"/>
        </w:r>
        <w:r w:rsidR="00411F5F">
          <w:rPr>
            <w:webHidden/>
          </w:rPr>
          <w:instrText xml:space="preserve"> PAGEREF _Toc337126670 \h </w:instrText>
        </w:r>
        <w:r>
          <w:rPr>
            <w:webHidden/>
          </w:rPr>
        </w:r>
        <w:r>
          <w:rPr>
            <w:webHidden/>
          </w:rPr>
          <w:fldChar w:fldCharType="separate"/>
        </w:r>
        <w:r w:rsidR="00411F5F">
          <w:rPr>
            <w:webHidden/>
          </w:rPr>
          <w:t>31</w:t>
        </w:r>
        <w:r>
          <w:rPr>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71" w:history="1">
        <w:r w:rsidR="00411F5F" w:rsidRPr="0040253C">
          <w:rPr>
            <w:rStyle w:val="Hypertextovodkaz"/>
            <w:rFonts w:cs="Arial"/>
            <w:noProof/>
            <w:snapToGrid w:val="0"/>
            <w:w w:val="0"/>
          </w:rPr>
          <w:t>4.1</w:t>
        </w:r>
        <w:r w:rsidR="00411F5F">
          <w:rPr>
            <w:rFonts w:asciiTheme="minorHAnsi" w:eastAsiaTheme="minorEastAsia" w:hAnsiTheme="minorHAnsi" w:cstheme="minorBidi"/>
            <w:b w:val="0"/>
            <w:bCs w:val="0"/>
            <w:noProof/>
            <w:sz w:val="22"/>
            <w:szCs w:val="22"/>
          </w:rPr>
          <w:tab/>
        </w:r>
        <w:r w:rsidR="00411F5F" w:rsidRPr="0040253C">
          <w:rPr>
            <w:rStyle w:val="Hypertextovodkaz"/>
            <w:noProof/>
          </w:rPr>
          <w:t>Orná půda</w:t>
        </w:r>
        <w:r w:rsidR="00411F5F">
          <w:rPr>
            <w:noProof/>
            <w:webHidden/>
          </w:rPr>
          <w:tab/>
        </w:r>
        <w:r>
          <w:rPr>
            <w:noProof/>
            <w:webHidden/>
          </w:rPr>
          <w:fldChar w:fldCharType="begin"/>
        </w:r>
        <w:r w:rsidR="00411F5F">
          <w:rPr>
            <w:noProof/>
            <w:webHidden/>
          </w:rPr>
          <w:instrText xml:space="preserve"> PAGEREF _Toc337126671 \h </w:instrText>
        </w:r>
        <w:r>
          <w:rPr>
            <w:noProof/>
            <w:webHidden/>
          </w:rPr>
        </w:r>
        <w:r>
          <w:rPr>
            <w:noProof/>
            <w:webHidden/>
          </w:rPr>
          <w:fldChar w:fldCharType="separate"/>
        </w:r>
        <w:r w:rsidR="00411F5F">
          <w:rPr>
            <w:noProof/>
            <w:webHidden/>
          </w:rPr>
          <w:t>31</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72" w:history="1">
        <w:r w:rsidR="00411F5F" w:rsidRPr="0040253C">
          <w:rPr>
            <w:rStyle w:val="Hypertextovodkaz"/>
            <w:rFonts w:cs="Arial"/>
            <w:noProof/>
            <w:snapToGrid w:val="0"/>
            <w:w w:val="0"/>
          </w:rPr>
          <w:t>4.2</w:t>
        </w:r>
        <w:r w:rsidR="00411F5F">
          <w:rPr>
            <w:rFonts w:asciiTheme="minorHAnsi" w:eastAsiaTheme="minorEastAsia" w:hAnsiTheme="minorHAnsi" w:cstheme="minorBidi"/>
            <w:b w:val="0"/>
            <w:bCs w:val="0"/>
            <w:noProof/>
            <w:sz w:val="22"/>
            <w:szCs w:val="22"/>
          </w:rPr>
          <w:tab/>
        </w:r>
        <w:r w:rsidR="00411F5F" w:rsidRPr="0040253C">
          <w:rPr>
            <w:rStyle w:val="Hypertextovodkaz"/>
            <w:noProof/>
          </w:rPr>
          <w:t>Travní porost</w:t>
        </w:r>
        <w:r w:rsidR="00411F5F">
          <w:rPr>
            <w:noProof/>
            <w:webHidden/>
          </w:rPr>
          <w:tab/>
        </w:r>
        <w:r>
          <w:rPr>
            <w:noProof/>
            <w:webHidden/>
          </w:rPr>
          <w:fldChar w:fldCharType="begin"/>
        </w:r>
        <w:r w:rsidR="00411F5F">
          <w:rPr>
            <w:noProof/>
            <w:webHidden/>
          </w:rPr>
          <w:instrText xml:space="preserve"> PAGEREF _Toc337126672 \h </w:instrText>
        </w:r>
        <w:r>
          <w:rPr>
            <w:noProof/>
            <w:webHidden/>
          </w:rPr>
        </w:r>
        <w:r>
          <w:rPr>
            <w:noProof/>
            <w:webHidden/>
          </w:rPr>
          <w:fldChar w:fldCharType="separate"/>
        </w:r>
        <w:r w:rsidR="00411F5F">
          <w:rPr>
            <w:noProof/>
            <w:webHidden/>
          </w:rPr>
          <w:t>31</w:t>
        </w:r>
        <w:r>
          <w:rPr>
            <w:noProof/>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73" w:history="1">
        <w:r w:rsidR="00411F5F" w:rsidRPr="0040253C">
          <w:rPr>
            <w:rStyle w:val="Hypertextovodkaz"/>
            <w:rFonts w:cs="Arial"/>
            <w:snapToGrid w:val="0"/>
            <w:w w:val="0"/>
          </w:rPr>
          <w:t>4.2.1</w:t>
        </w:r>
        <w:r w:rsidR="00411F5F">
          <w:rPr>
            <w:rFonts w:asciiTheme="minorHAnsi" w:eastAsiaTheme="minorEastAsia" w:hAnsiTheme="minorHAnsi" w:cstheme="minorBidi"/>
            <w:sz w:val="22"/>
            <w:szCs w:val="22"/>
          </w:rPr>
          <w:tab/>
        </w:r>
        <w:r w:rsidR="00411F5F" w:rsidRPr="0040253C">
          <w:rPr>
            <w:rStyle w:val="Hypertextovodkaz"/>
          </w:rPr>
          <w:t>Rozdělení druhu zemědělské kultury travní porost na kategorie</w:t>
        </w:r>
        <w:r w:rsidR="00411F5F">
          <w:rPr>
            <w:webHidden/>
          </w:rPr>
          <w:tab/>
        </w:r>
        <w:r>
          <w:rPr>
            <w:webHidden/>
          </w:rPr>
          <w:fldChar w:fldCharType="begin"/>
        </w:r>
        <w:r w:rsidR="00411F5F">
          <w:rPr>
            <w:webHidden/>
          </w:rPr>
          <w:instrText xml:space="preserve"> PAGEREF _Toc337126673 \h </w:instrText>
        </w:r>
        <w:r>
          <w:rPr>
            <w:webHidden/>
          </w:rPr>
        </w:r>
        <w:r>
          <w:rPr>
            <w:webHidden/>
          </w:rPr>
          <w:fldChar w:fldCharType="separate"/>
        </w:r>
        <w:r w:rsidR="00411F5F">
          <w:rPr>
            <w:webHidden/>
          </w:rPr>
          <w:t>31</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74" w:history="1">
        <w:r w:rsidR="00411F5F" w:rsidRPr="0040253C">
          <w:rPr>
            <w:rStyle w:val="Hypertextovodkaz"/>
            <w:rFonts w:cs="Arial"/>
            <w:snapToGrid w:val="0"/>
            <w:w w:val="0"/>
          </w:rPr>
          <w:t>4.2.2</w:t>
        </w:r>
        <w:r w:rsidR="00411F5F">
          <w:rPr>
            <w:rFonts w:asciiTheme="minorHAnsi" w:eastAsiaTheme="minorEastAsia" w:hAnsiTheme="minorHAnsi" w:cstheme="minorBidi"/>
            <w:sz w:val="22"/>
            <w:szCs w:val="22"/>
          </w:rPr>
          <w:tab/>
        </w:r>
        <w:r w:rsidR="00411F5F" w:rsidRPr="0040253C">
          <w:rPr>
            <w:rStyle w:val="Hypertextovodkaz"/>
          </w:rPr>
          <w:t>Pravidla pro evidenci PB/DPB s druhem zemědělské kultury travní porost  a jejich zákresy</w:t>
        </w:r>
        <w:r w:rsidR="00411F5F">
          <w:rPr>
            <w:webHidden/>
          </w:rPr>
          <w:tab/>
        </w:r>
        <w:r>
          <w:rPr>
            <w:webHidden/>
          </w:rPr>
          <w:fldChar w:fldCharType="begin"/>
        </w:r>
        <w:r w:rsidR="00411F5F">
          <w:rPr>
            <w:webHidden/>
          </w:rPr>
          <w:instrText xml:space="preserve"> PAGEREF _Toc337126674 \h </w:instrText>
        </w:r>
        <w:r>
          <w:rPr>
            <w:webHidden/>
          </w:rPr>
        </w:r>
        <w:r>
          <w:rPr>
            <w:webHidden/>
          </w:rPr>
          <w:fldChar w:fldCharType="separate"/>
        </w:r>
        <w:r w:rsidR="00411F5F">
          <w:rPr>
            <w:webHidden/>
          </w:rPr>
          <w:t>32</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75" w:history="1">
        <w:r w:rsidR="00411F5F" w:rsidRPr="0040253C">
          <w:rPr>
            <w:rStyle w:val="Hypertextovodkaz"/>
            <w:rFonts w:cs="Arial"/>
            <w:snapToGrid w:val="0"/>
            <w:w w:val="0"/>
          </w:rPr>
          <w:t>4.2.3</w:t>
        </w:r>
        <w:r w:rsidR="00411F5F">
          <w:rPr>
            <w:rFonts w:asciiTheme="minorHAnsi" w:eastAsiaTheme="minorEastAsia" w:hAnsiTheme="minorHAnsi" w:cstheme="minorBidi"/>
            <w:sz w:val="22"/>
            <w:szCs w:val="22"/>
          </w:rPr>
          <w:tab/>
        </w:r>
        <w:r w:rsidR="00411F5F" w:rsidRPr="0040253C">
          <w:rPr>
            <w:rStyle w:val="Hypertextovodkaz"/>
          </w:rPr>
          <w:t>Rozorání travního porostu</w:t>
        </w:r>
        <w:r w:rsidR="00411F5F">
          <w:rPr>
            <w:webHidden/>
          </w:rPr>
          <w:tab/>
        </w:r>
        <w:r>
          <w:rPr>
            <w:webHidden/>
          </w:rPr>
          <w:fldChar w:fldCharType="begin"/>
        </w:r>
        <w:r w:rsidR="00411F5F">
          <w:rPr>
            <w:webHidden/>
          </w:rPr>
          <w:instrText xml:space="preserve"> PAGEREF _Toc337126675 \h </w:instrText>
        </w:r>
        <w:r>
          <w:rPr>
            <w:webHidden/>
          </w:rPr>
        </w:r>
        <w:r>
          <w:rPr>
            <w:webHidden/>
          </w:rPr>
          <w:fldChar w:fldCharType="separate"/>
        </w:r>
        <w:r w:rsidR="00411F5F">
          <w:rPr>
            <w:webHidden/>
          </w:rPr>
          <w:t>33</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76" w:history="1">
        <w:r w:rsidR="00411F5F" w:rsidRPr="0040253C">
          <w:rPr>
            <w:rStyle w:val="Hypertextovodkaz"/>
            <w:rFonts w:cs="Arial"/>
            <w:snapToGrid w:val="0"/>
            <w:w w:val="0"/>
          </w:rPr>
          <w:t>4.2.4</w:t>
        </w:r>
        <w:r w:rsidR="00411F5F">
          <w:rPr>
            <w:rFonts w:asciiTheme="minorHAnsi" w:eastAsiaTheme="minorEastAsia" w:hAnsiTheme="minorHAnsi" w:cstheme="minorBidi"/>
            <w:sz w:val="22"/>
            <w:szCs w:val="22"/>
          </w:rPr>
          <w:tab/>
        </w:r>
        <w:r w:rsidR="00411F5F" w:rsidRPr="0040253C">
          <w:rPr>
            <w:rStyle w:val="Hypertextovodkaz"/>
          </w:rPr>
          <w:t>Obnova travního porostu</w:t>
        </w:r>
        <w:r w:rsidR="00411F5F">
          <w:rPr>
            <w:webHidden/>
          </w:rPr>
          <w:tab/>
        </w:r>
        <w:r>
          <w:rPr>
            <w:webHidden/>
          </w:rPr>
          <w:fldChar w:fldCharType="begin"/>
        </w:r>
        <w:r w:rsidR="00411F5F">
          <w:rPr>
            <w:webHidden/>
          </w:rPr>
          <w:instrText xml:space="preserve"> PAGEREF _Toc337126676 \h </w:instrText>
        </w:r>
        <w:r>
          <w:rPr>
            <w:webHidden/>
          </w:rPr>
        </w:r>
        <w:r>
          <w:rPr>
            <w:webHidden/>
          </w:rPr>
          <w:fldChar w:fldCharType="separate"/>
        </w:r>
        <w:r w:rsidR="00411F5F">
          <w:rPr>
            <w:webHidden/>
          </w:rPr>
          <w:t>33</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77" w:history="1">
        <w:r w:rsidR="00411F5F" w:rsidRPr="0040253C">
          <w:rPr>
            <w:rStyle w:val="Hypertextovodkaz"/>
            <w:rFonts w:cs="Arial"/>
            <w:snapToGrid w:val="0"/>
            <w:w w:val="0"/>
            <w:lang w:eastAsia="en-US"/>
          </w:rPr>
          <w:t>4.2.5</w:t>
        </w:r>
        <w:r w:rsidR="00411F5F">
          <w:rPr>
            <w:rFonts w:asciiTheme="minorHAnsi" w:eastAsiaTheme="minorEastAsia" w:hAnsiTheme="minorHAnsi" w:cstheme="minorBidi"/>
            <w:sz w:val="22"/>
            <w:szCs w:val="22"/>
          </w:rPr>
          <w:tab/>
        </w:r>
        <w:r w:rsidR="00411F5F" w:rsidRPr="0040253C">
          <w:rPr>
            <w:rStyle w:val="Hypertextovodkaz"/>
            <w:lang w:eastAsia="en-US"/>
          </w:rPr>
          <w:t>Postup AZV při ohlášení obnovy travního porostu ze strany uživatele</w:t>
        </w:r>
        <w:r w:rsidR="00411F5F">
          <w:rPr>
            <w:webHidden/>
          </w:rPr>
          <w:tab/>
        </w:r>
        <w:r>
          <w:rPr>
            <w:webHidden/>
          </w:rPr>
          <w:fldChar w:fldCharType="begin"/>
        </w:r>
        <w:r w:rsidR="00411F5F">
          <w:rPr>
            <w:webHidden/>
          </w:rPr>
          <w:instrText xml:space="preserve"> PAGEREF _Toc337126677 \h </w:instrText>
        </w:r>
        <w:r>
          <w:rPr>
            <w:webHidden/>
          </w:rPr>
        </w:r>
        <w:r>
          <w:rPr>
            <w:webHidden/>
          </w:rPr>
          <w:fldChar w:fldCharType="separate"/>
        </w:r>
        <w:r w:rsidR="00411F5F">
          <w:rPr>
            <w:webHidden/>
          </w:rPr>
          <w:t>34</w:t>
        </w:r>
        <w:r>
          <w:rPr>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78" w:history="1">
        <w:r w:rsidR="00411F5F" w:rsidRPr="0040253C">
          <w:rPr>
            <w:rStyle w:val="Hypertextovodkaz"/>
            <w:rFonts w:cs="Arial"/>
            <w:noProof/>
            <w:snapToGrid w:val="0"/>
            <w:w w:val="0"/>
          </w:rPr>
          <w:t>4.3</w:t>
        </w:r>
        <w:r w:rsidR="00411F5F">
          <w:rPr>
            <w:rFonts w:asciiTheme="minorHAnsi" w:eastAsiaTheme="minorEastAsia" w:hAnsiTheme="minorHAnsi" w:cstheme="minorBidi"/>
            <w:b w:val="0"/>
            <w:bCs w:val="0"/>
            <w:noProof/>
            <w:sz w:val="22"/>
            <w:szCs w:val="22"/>
          </w:rPr>
          <w:tab/>
        </w:r>
        <w:r w:rsidR="00411F5F" w:rsidRPr="0040253C">
          <w:rPr>
            <w:rStyle w:val="Hypertextovodkaz"/>
            <w:noProof/>
          </w:rPr>
          <w:t>Ovocný sad</w:t>
        </w:r>
        <w:r w:rsidR="00411F5F">
          <w:rPr>
            <w:noProof/>
            <w:webHidden/>
          </w:rPr>
          <w:tab/>
        </w:r>
        <w:r>
          <w:rPr>
            <w:noProof/>
            <w:webHidden/>
          </w:rPr>
          <w:fldChar w:fldCharType="begin"/>
        </w:r>
        <w:r w:rsidR="00411F5F">
          <w:rPr>
            <w:noProof/>
            <w:webHidden/>
          </w:rPr>
          <w:instrText xml:space="preserve"> PAGEREF _Toc337126678 \h </w:instrText>
        </w:r>
        <w:r>
          <w:rPr>
            <w:noProof/>
            <w:webHidden/>
          </w:rPr>
        </w:r>
        <w:r>
          <w:rPr>
            <w:noProof/>
            <w:webHidden/>
          </w:rPr>
          <w:fldChar w:fldCharType="separate"/>
        </w:r>
        <w:r w:rsidR="00411F5F">
          <w:rPr>
            <w:noProof/>
            <w:webHidden/>
          </w:rPr>
          <w:t>35</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79" w:history="1">
        <w:r w:rsidR="00411F5F" w:rsidRPr="0040253C">
          <w:rPr>
            <w:rStyle w:val="Hypertextovodkaz"/>
            <w:rFonts w:cs="Arial"/>
            <w:noProof/>
            <w:snapToGrid w:val="0"/>
            <w:w w:val="0"/>
          </w:rPr>
          <w:t>4.4</w:t>
        </w:r>
        <w:r w:rsidR="00411F5F">
          <w:rPr>
            <w:rFonts w:asciiTheme="minorHAnsi" w:eastAsiaTheme="minorEastAsia" w:hAnsiTheme="minorHAnsi" w:cstheme="minorBidi"/>
            <w:b w:val="0"/>
            <w:bCs w:val="0"/>
            <w:noProof/>
            <w:sz w:val="22"/>
            <w:szCs w:val="22"/>
          </w:rPr>
          <w:tab/>
        </w:r>
        <w:r w:rsidR="00411F5F" w:rsidRPr="0040253C">
          <w:rPr>
            <w:rStyle w:val="Hypertextovodkaz"/>
            <w:noProof/>
          </w:rPr>
          <w:t>Chmelnice</w:t>
        </w:r>
        <w:r w:rsidR="00411F5F">
          <w:rPr>
            <w:noProof/>
            <w:webHidden/>
          </w:rPr>
          <w:tab/>
        </w:r>
        <w:r>
          <w:rPr>
            <w:noProof/>
            <w:webHidden/>
          </w:rPr>
          <w:fldChar w:fldCharType="begin"/>
        </w:r>
        <w:r w:rsidR="00411F5F">
          <w:rPr>
            <w:noProof/>
            <w:webHidden/>
          </w:rPr>
          <w:instrText xml:space="preserve"> PAGEREF _Toc337126679 \h </w:instrText>
        </w:r>
        <w:r>
          <w:rPr>
            <w:noProof/>
            <w:webHidden/>
          </w:rPr>
        </w:r>
        <w:r>
          <w:rPr>
            <w:noProof/>
            <w:webHidden/>
          </w:rPr>
          <w:fldChar w:fldCharType="separate"/>
        </w:r>
        <w:r w:rsidR="00411F5F">
          <w:rPr>
            <w:noProof/>
            <w:webHidden/>
          </w:rPr>
          <w:t>36</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80" w:history="1">
        <w:r w:rsidR="00411F5F" w:rsidRPr="0040253C">
          <w:rPr>
            <w:rStyle w:val="Hypertextovodkaz"/>
            <w:rFonts w:cs="Arial"/>
            <w:noProof/>
            <w:snapToGrid w:val="0"/>
            <w:w w:val="0"/>
          </w:rPr>
          <w:t>4.5</w:t>
        </w:r>
        <w:r w:rsidR="00411F5F">
          <w:rPr>
            <w:rFonts w:asciiTheme="minorHAnsi" w:eastAsiaTheme="minorEastAsia" w:hAnsiTheme="minorHAnsi" w:cstheme="minorBidi"/>
            <w:b w:val="0"/>
            <w:bCs w:val="0"/>
            <w:noProof/>
            <w:sz w:val="22"/>
            <w:szCs w:val="22"/>
          </w:rPr>
          <w:tab/>
        </w:r>
        <w:r w:rsidR="00411F5F" w:rsidRPr="0040253C">
          <w:rPr>
            <w:rStyle w:val="Hypertextovodkaz"/>
            <w:noProof/>
          </w:rPr>
          <w:t>Vinice</w:t>
        </w:r>
        <w:r w:rsidR="00411F5F">
          <w:rPr>
            <w:noProof/>
            <w:webHidden/>
          </w:rPr>
          <w:tab/>
        </w:r>
        <w:r>
          <w:rPr>
            <w:noProof/>
            <w:webHidden/>
          </w:rPr>
          <w:fldChar w:fldCharType="begin"/>
        </w:r>
        <w:r w:rsidR="00411F5F">
          <w:rPr>
            <w:noProof/>
            <w:webHidden/>
          </w:rPr>
          <w:instrText xml:space="preserve"> PAGEREF _Toc337126680 \h </w:instrText>
        </w:r>
        <w:r>
          <w:rPr>
            <w:noProof/>
            <w:webHidden/>
          </w:rPr>
        </w:r>
        <w:r>
          <w:rPr>
            <w:noProof/>
            <w:webHidden/>
          </w:rPr>
          <w:fldChar w:fldCharType="separate"/>
        </w:r>
        <w:r w:rsidR="00411F5F">
          <w:rPr>
            <w:noProof/>
            <w:webHidden/>
          </w:rPr>
          <w:t>36</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81" w:history="1">
        <w:r w:rsidR="00411F5F" w:rsidRPr="0040253C">
          <w:rPr>
            <w:rStyle w:val="Hypertextovodkaz"/>
            <w:rFonts w:cs="Arial"/>
            <w:noProof/>
            <w:snapToGrid w:val="0"/>
            <w:w w:val="0"/>
          </w:rPr>
          <w:t>4.6</w:t>
        </w:r>
        <w:r w:rsidR="00411F5F">
          <w:rPr>
            <w:rFonts w:asciiTheme="minorHAnsi" w:eastAsiaTheme="minorEastAsia" w:hAnsiTheme="minorHAnsi" w:cstheme="minorBidi"/>
            <w:b w:val="0"/>
            <w:bCs w:val="0"/>
            <w:noProof/>
            <w:sz w:val="22"/>
            <w:szCs w:val="22"/>
          </w:rPr>
          <w:tab/>
        </w:r>
        <w:r w:rsidR="00411F5F" w:rsidRPr="0040253C">
          <w:rPr>
            <w:rStyle w:val="Hypertextovodkaz"/>
            <w:noProof/>
          </w:rPr>
          <w:t>Školka</w:t>
        </w:r>
        <w:r w:rsidR="00411F5F">
          <w:rPr>
            <w:noProof/>
            <w:webHidden/>
          </w:rPr>
          <w:tab/>
        </w:r>
        <w:r>
          <w:rPr>
            <w:noProof/>
            <w:webHidden/>
          </w:rPr>
          <w:fldChar w:fldCharType="begin"/>
        </w:r>
        <w:r w:rsidR="00411F5F">
          <w:rPr>
            <w:noProof/>
            <w:webHidden/>
          </w:rPr>
          <w:instrText xml:space="preserve"> PAGEREF _Toc337126681 \h </w:instrText>
        </w:r>
        <w:r>
          <w:rPr>
            <w:noProof/>
            <w:webHidden/>
          </w:rPr>
        </w:r>
        <w:r>
          <w:rPr>
            <w:noProof/>
            <w:webHidden/>
          </w:rPr>
          <w:fldChar w:fldCharType="separate"/>
        </w:r>
        <w:r w:rsidR="00411F5F">
          <w:rPr>
            <w:noProof/>
            <w:webHidden/>
          </w:rPr>
          <w:t>37</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82" w:history="1">
        <w:r w:rsidR="00411F5F" w:rsidRPr="0040253C">
          <w:rPr>
            <w:rStyle w:val="Hypertextovodkaz"/>
            <w:rFonts w:cs="Arial"/>
            <w:noProof/>
            <w:snapToGrid w:val="0"/>
            <w:w w:val="0"/>
          </w:rPr>
          <w:t>4.7</w:t>
        </w:r>
        <w:r w:rsidR="00411F5F">
          <w:rPr>
            <w:rFonts w:asciiTheme="minorHAnsi" w:eastAsiaTheme="minorEastAsia" w:hAnsiTheme="minorHAnsi" w:cstheme="minorBidi"/>
            <w:b w:val="0"/>
            <w:bCs w:val="0"/>
            <w:noProof/>
            <w:sz w:val="22"/>
            <w:szCs w:val="22"/>
          </w:rPr>
          <w:tab/>
        </w:r>
        <w:r w:rsidR="00411F5F" w:rsidRPr="0040253C">
          <w:rPr>
            <w:rStyle w:val="Hypertextovodkaz"/>
            <w:noProof/>
          </w:rPr>
          <w:t>Zelinářská zahrada</w:t>
        </w:r>
        <w:r w:rsidR="00411F5F">
          <w:rPr>
            <w:noProof/>
            <w:webHidden/>
          </w:rPr>
          <w:tab/>
        </w:r>
        <w:r>
          <w:rPr>
            <w:noProof/>
            <w:webHidden/>
          </w:rPr>
          <w:fldChar w:fldCharType="begin"/>
        </w:r>
        <w:r w:rsidR="00411F5F">
          <w:rPr>
            <w:noProof/>
            <w:webHidden/>
          </w:rPr>
          <w:instrText xml:space="preserve"> PAGEREF _Toc337126682 \h </w:instrText>
        </w:r>
        <w:r>
          <w:rPr>
            <w:noProof/>
            <w:webHidden/>
          </w:rPr>
        </w:r>
        <w:r>
          <w:rPr>
            <w:noProof/>
            <w:webHidden/>
          </w:rPr>
          <w:fldChar w:fldCharType="separate"/>
        </w:r>
        <w:r w:rsidR="00411F5F">
          <w:rPr>
            <w:noProof/>
            <w:webHidden/>
          </w:rPr>
          <w:t>37</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83" w:history="1">
        <w:r w:rsidR="00411F5F" w:rsidRPr="0040253C">
          <w:rPr>
            <w:rStyle w:val="Hypertextovodkaz"/>
            <w:rFonts w:cs="Arial"/>
            <w:noProof/>
            <w:snapToGrid w:val="0"/>
            <w:w w:val="0"/>
          </w:rPr>
          <w:t>4.8</w:t>
        </w:r>
        <w:r w:rsidR="00411F5F">
          <w:rPr>
            <w:rFonts w:asciiTheme="minorHAnsi" w:eastAsiaTheme="minorEastAsia" w:hAnsiTheme="minorHAnsi" w:cstheme="minorBidi"/>
            <w:b w:val="0"/>
            <w:bCs w:val="0"/>
            <w:noProof/>
            <w:sz w:val="22"/>
            <w:szCs w:val="22"/>
          </w:rPr>
          <w:tab/>
        </w:r>
        <w:r w:rsidR="00411F5F" w:rsidRPr="0040253C">
          <w:rPr>
            <w:rStyle w:val="Hypertextovodkaz"/>
            <w:noProof/>
          </w:rPr>
          <w:t>Jiná kultura</w:t>
        </w:r>
        <w:r w:rsidR="00411F5F">
          <w:rPr>
            <w:noProof/>
            <w:webHidden/>
          </w:rPr>
          <w:tab/>
        </w:r>
        <w:r>
          <w:rPr>
            <w:noProof/>
            <w:webHidden/>
          </w:rPr>
          <w:fldChar w:fldCharType="begin"/>
        </w:r>
        <w:r w:rsidR="00411F5F">
          <w:rPr>
            <w:noProof/>
            <w:webHidden/>
          </w:rPr>
          <w:instrText xml:space="preserve"> PAGEREF _Toc337126683 \h </w:instrText>
        </w:r>
        <w:r>
          <w:rPr>
            <w:noProof/>
            <w:webHidden/>
          </w:rPr>
        </w:r>
        <w:r>
          <w:rPr>
            <w:noProof/>
            <w:webHidden/>
          </w:rPr>
          <w:fldChar w:fldCharType="separate"/>
        </w:r>
        <w:r w:rsidR="00411F5F">
          <w:rPr>
            <w:noProof/>
            <w:webHidden/>
          </w:rPr>
          <w:t>37</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84" w:history="1">
        <w:r w:rsidR="00411F5F" w:rsidRPr="0040253C">
          <w:rPr>
            <w:rStyle w:val="Hypertextovodkaz"/>
            <w:rFonts w:cs="Arial"/>
            <w:noProof/>
            <w:snapToGrid w:val="0"/>
            <w:w w:val="0"/>
          </w:rPr>
          <w:t>4.9</w:t>
        </w:r>
        <w:r w:rsidR="00411F5F">
          <w:rPr>
            <w:rFonts w:asciiTheme="minorHAnsi" w:eastAsiaTheme="minorEastAsia" w:hAnsiTheme="minorHAnsi" w:cstheme="minorBidi"/>
            <w:b w:val="0"/>
            <w:bCs w:val="0"/>
            <w:noProof/>
            <w:sz w:val="22"/>
            <w:szCs w:val="22"/>
          </w:rPr>
          <w:tab/>
        </w:r>
        <w:r w:rsidR="00411F5F" w:rsidRPr="0040253C">
          <w:rPr>
            <w:rStyle w:val="Hypertextovodkaz"/>
            <w:noProof/>
          </w:rPr>
          <w:t>Porost rychle rostoucích dřevin</w:t>
        </w:r>
        <w:r w:rsidR="00411F5F">
          <w:rPr>
            <w:noProof/>
            <w:webHidden/>
          </w:rPr>
          <w:tab/>
        </w:r>
        <w:r>
          <w:rPr>
            <w:noProof/>
            <w:webHidden/>
          </w:rPr>
          <w:fldChar w:fldCharType="begin"/>
        </w:r>
        <w:r w:rsidR="00411F5F">
          <w:rPr>
            <w:noProof/>
            <w:webHidden/>
          </w:rPr>
          <w:instrText xml:space="preserve"> PAGEREF _Toc337126684 \h </w:instrText>
        </w:r>
        <w:r>
          <w:rPr>
            <w:noProof/>
            <w:webHidden/>
          </w:rPr>
        </w:r>
        <w:r>
          <w:rPr>
            <w:noProof/>
            <w:webHidden/>
          </w:rPr>
          <w:fldChar w:fldCharType="separate"/>
        </w:r>
        <w:r w:rsidR="00411F5F">
          <w:rPr>
            <w:noProof/>
            <w:webHidden/>
          </w:rPr>
          <w:t>37</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85" w:history="1">
        <w:r w:rsidR="00411F5F" w:rsidRPr="0040253C">
          <w:rPr>
            <w:rStyle w:val="Hypertextovodkaz"/>
            <w:rFonts w:cs="Arial"/>
            <w:noProof/>
            <w:snapToGrid w:val="0"/>
            <w:w w:val="0"/>
          </w:rPr>
          <w:t>4.10</w:t>
        </w:r>
        <w:r w:rsidR="00411F5F">
          <w:rPr>
            <w:rFonts w:asciiTheme="minorHAnsi" w:eastAsiaTheme="minorEastAsia" w:hAnsiTheme="minorHAnsi" w:cstheme="minorBidi"/>
            <w:b w:val="0"/>
            <w:bCs w:val="0"/>
            <w:noProof/>
            <w:sz w:val="22"/>
            <w:szCs w:val="22"/>
          </w:rPr>
          <w:tab/>
        </w:r>
        <w:r w:rsidR="00411F5F" w:rsidRPr="0040253C">
          <w:rPr>
            <w:rStyle w:val="Hypertextovodkaz"/>
            <w:noProof/>
          </w:rPr>
          <w:t>Zalesněná půda</w:t>
        </w:r>
        <w:r w:rsidR="00411F5F">
          <w:rPr>
            <w:noProof/>
            <w:webHidden/>
          </w:rPr>
          <w:tab/>
        </w:r>
        <w:r>
          <w:rPr>
            <w:noProof/>
            <w:webHidden/>
          </w:rPr>
          <w:fldChar w:fldCharType="begin"/>
        </w:r>
        <w:r w:rsidR="00411F5F">
          <w:rPr>
            <w:noProof/>
            <w:webHidden/>
          </w:rPr>
          <w:instrText xml:space="preserve"> PAGEREF _Toc337126685 \h </w:instrText>
        </w:r>
        <w:r>
          <w:rPr>
            <w:noProof/>
            <w:webHidden/>
          </w:rPr>
        </w:r>
        <w:r>
          <w:rPr>
            <w:noProof/>
            <w:webHidden/>
          </w:rPr>
          <w:fldChar w:fldCharType="separate"/>
        </w:r>
        <w:r w:rsidR="00411F5F">
          <w:rPr>
            <w:noProof/>
            <w:webHidden/>
          </w:rPr>
          <w:t>38</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86" w:history="1">
        <w:r w:rsidR="00411F5F" w:rsidRPr="0040253C">
          <w:rPr>
            <w:rStyle w:val="Hypertextovodkaz"/>
            <w:rFonts w:cs="Arial"/>
            <w:noProof/>
            <w:snapToGrid w:val="0"/>
            <w:w w:val="0"/>
          </w:rPr>
          <w:t>4.11</w:t>
        </w:r>
        <w:r w:rsidR="00411F5F">
          <w:rPr>
            <w:rFonts w:asciiTheme="minorHAnsi" w:eastAsiaTheme="minorEastAsia" w:hAnsiTheme="minorHAnsi" w:cstheme="minorBidi"/>
            <w:b w:val="0"/>
            <w:bCs w:val="0"/>
            <w:noProof/>
            <w:sz w:val="22"/>
            <w:szCs w:val="22"/>
          </w:rPr>
          <w:tab/>
        </w:r>
        <w:r w:rsidR="00411F5F" w:rsidRPr="0040253C">
          <w:rPr>
            <w:rStyle w:val="Hypertextovodkaz"/>
            <w:noProof/>
          </w:rPr>
          <w:t>Rybník</w:t>
        </w:r>
        <w:r w:rsidR="00411F5F">
          <w:rPr>
            <w:noProof/>
            <w:webHidden/>
          </w:rPr>
          <w:tab/>
        </w:r>
        <w:r>
          <w:rPr>
            <w:noProof/>
            <w:webHidden/>
          </w:rPr>
          <w:fldChar w:fldCharType="begin"/>
        </w:r>
        <w:r w:rsidR="00411F5F">
          <w:rPr>
            <w:noProof/>
            <w:webHidden/>
          </w:rPr>
          <w:instrText xml:space="preserve"> PAGEREF _Toc337126686 \h </w:instrText>
        </w:r>
        <w:r>
          <w:rPr>
            <w:noProof/>
            <w:webHidden/>
          </w:rPr>
        </w:r>
        <w:r>
          <w:rPr>
            <w:noProof/>
            <w:webHidden/>
          </w:rPr>
          <w:fldChar w:fldCharType="separate"/>
        </w:r>
        <w:r w:rsidR="00411F5F">
          <w:rPr>
            <w:noProof/>
            <w:webHidden/>
          </w:rPr>
          <w:t>39</w:t>
        </w:r>
        <w:r>
          <w:rPr>
            <w:noProof/>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687" w:history="1">
        <w:r w:rsidR="00411F5F" w:rsidRPr="0040253C">
          <w:rPr>
            <w:rStyle w:val="Hypertextovodkaz"/>
          </w:rPr>
          <w:t>5.</w:t>
        </w:r>
        <w:r w:rsidR="00411F5F">
          <w:rPr>
            <w:rFonts w:asciiTheme="minorHAnsi" w:eastAsiaTheme="minorEastAsia" w:hAnsiTheme="minorHAnsi" w:cstheme="minorBidi"/>
            <w:b w:val="0"/>
            <w:bCs w:val="0"/>
            <w:sz w:val="22"/>
            <w:szCs w:val="22"/>
          </w:rPr>
          <w:tab/>
        </w:r>
        <w:r w:rsidR="00411F5F" w:rsidRPr="0040253C">
          <w:rPr>
            <w:rStyle w:val="Hypertextovodkaz"/>
          </w:rPr>
          <w:t>Evidence uživatelů v evidenci půdy</w:t>
        </w:r>
        <w:r w:rsidR="00411F5F">
          <w:rPr>
            <w:webHidden/>
          </w:rPr>
          <w:tab/>
        </w:r>
        <w:r>
          <w:rPr>
            <w:webHidden/>
          </w:rPr>
          <w:fldChar w:fldCharType="begin"/>
        </w:r>
        <w:r w:rsidR="00411F5F">
          <w:rPr>
            <w:webHidden/>
          </w:rPr>
          <w:instrText xml:space="preserve"> PAGEREF _Toc337126687 \h </w:instrText>
        </w:r>
        <w:r>
          <w:rPr>
            <w:webHidden/>
          </w:rPr>
        </w:r>
        <w:r>
          <w:rPr>
            <w:webHidden/>
          </w:rPr>
          <w:fldChar w:fldCharType="separate"/>
        </w:r>
        <w:r w:rsidR="00411F5F">
          <w:rPr>
            <w:webHidden/>
          </w:rPr>
          <w:t>40</w:t>
        </w:r>
        <w:r>
          <w:rPr>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88" w:history="1">
        <w:r w:rsidR="00411F5F" w:rsidRPr="0040253C">
          <w:rPr>
            <w:rStyle w:val="Hypertextovodkaz"/>
            <w:rFonts w:cs="Arial"/>
            <w:noProof/>
            <w:snapToGrid w:val="0"/>
            <w:w w:val="0"/>
          </w:rPr>
          <w:t>5.1</w:t>
        </w:r>
        <w:r w:rsidR="00411F5F">
          <w:rPr>
            <w:rFonts w:asciiTheme="minorHAnsi" w:eastAsiaTheme="minorEastAsia" w:hAnsiTheme="minorHAnsi" w:cstheme="minorBidi"/>
            <w:b w:val="0"/>
            <w:bCs w:val="0"/>
            <w:noProof/>
            <w:sz w:val="22"/>
            <w:szCs w:val="22"/>
          </w:rPr>
          <w:tab/>
        </w:r>
        <w:r w:rsidR="00411F5F" w:rsidRPr="0040253C">
          <w:rPr>
            <w:rStyle w:val="Hypertextovodkaz"/>
            <w:noProof/>
          </w:rPr>
          <w:t>Oprávněnost zápisu nového uživatele do evidence půdy a místní příslušnost AZV</w:t>
        </w:r>
        <w:r w:rsidR="00411F5F">
          <w:rPr>
            <w:noProof/>
            <w:webHidden/>
          </w:rPr>
          <w:tab/>
        </w:r>
        <w:r>
          <w:rPr>
            <w:noProof/>
            <w:webHidden/>
          </w:rPr>
          <w:fldChar w:fldCharType="begin"/>
        </w:r>
        <w:r w:rsidR="00411F5F">
          <w:rPr>
            <w:noProof/>
            <w:webHidden/>
          </w:rPr>
          <w:instrText xml:space="preserve"> PAGEREF _Toc337126688 \h </w:instrText>
        </w:r>
        <w:r>
          <w:rPr>
            <w:noProof/>
            <w:webHidden/>
          </w:rPr>
        </w:r>
        <w:r>
          <w:rPr>
            <w:noProof/>
            <w:webHidden/>
          </w:rPr>
          <w:fldChar w:fldCharType="separate"/>
        </w:r>
        <w:r w:rsidR="00411F5F">
          <w:rPr>
            <w:noProof/>
            <w:webHidden/>
          </w:rPr>
          <w:t>40</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89" w:history="1">
        <w:r w:rsidR="00411F5F" w:rsidRPr="0040253C">
          <w:rPr>
            <w:rStyle w:val="Hypertextovodkaz"/>
            <w:rFonts w:cs="Arial"/>
            <w:noProof/>
            <w:snapToGrid w:val="0"/>
            <w:w w:val="0"/>
          </w:rPr>
          <w:t>5.2</w:t>
        </w:r>
        <w:r w:rsidR="00411F5F">
          <w:rPr>
            <w:rFonts w:asciiTheme="minorHAnsi" w:eastAsiaTheme="minorEastAsia" w:hAnsiTheme="minorHAnsi" w:cstheme="minorBidi"/>
            <w:b w:val="0"/>
            <w:bCs w:val="0"/>
            <w:noProof/>
            <w:sz w:val="22"/>
            <w:szCs w:val="22"/>
          </w:rPr>
          <w:tab/>
        </w:r>
        <w:r w:rsidR="00411F5F" w:rsidRPr="0040253C">
          <w:rPr>
            <w:rStyle w:val="Hypertextovodkaz"/>
            <w:noProof/>
          </w:rPr>
          <w:t>Vynětí uživatele z evidence půdy</w:t>
        </w:r>
        <w:r w:rsidR="00411F5F">
          <w:rPr>
            <w:noProof/>
            <w:webHidden/>
          </w:rPr>
          <w:tab/>
        </w:r>
        <w:r>
          <w:rPr>
            <w:noProof/>
            <w:webHidden/>
          </w:rPr>
          <w:fldChar w:fldCharType="begin"/>
        </w:r>
        <w:r w:rsidR="00411F5F">
          <w:rPr>
            <w:noProof/>
            <w:webHidden/>
          </w:rPr>
          <w:instrText xml:space="preserve"> PAGEREF _Toc337126689 \h </w:instrText>
        </w:r>
        <w:r>
          <w:rPr>
            <w:noProof/>
            <w:webHidden/>
          </w:rPr>
        </w:r>
        <w:r>
          <w:rPr>
            <w:noProof/>
            <w:webHidden/>
          </w:rPr>
          <w:fldChar w:fldCharType="separate"/>
        </w:r>
        <w:r w:rsidR="00411F5F">
          <w:rPr>
            <w:noProof/>
            <w:webHidden/>
          </w:rPr>
          <w:t>41</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90" w:history="1">
        <w:r w:rsidR="00411F5F" w:rsidRPr="0040253C">
          <w:rPr>
            <w:rStyle w:val="Hypertextovodkaz"/>
            <w:rFonts w:cs="Arial"/>
            <w:noProof/>
            <w:snapToGrid w:val="0"/>
            <w:w w:val="0"/>
          </w:rPr>
          <w:t>5.3</w:t>
        </w:r>
        <w:r w:rsidR="00411F5F">
          <w:rPr>
            <w:rFonts w:asciiTheme="minorHAnsi" w:eastAsiaTheme="minorEastAsia" w:hAnsiTheme="minorHAnsi" w:cstheme="minorBidi"/>
            <w:b w:val="0"/>
            <w:bCs w:val="0"/>
            <w:noProof/>
            <w:sz w:val="22"/>
            <w:szCs w:val="22"/>
          </w:rPr>
          <w:tab/>
        </w:r>
        <w:r w:rsidR="00411F5F" w:rsidRPr="0040253C">
          <w:rPr>
            <w:rStyle w:val="Hypertextovodkaz"/>
            <w:noProof/>
          </w:rPr>
          <w:t>Aktualizace údajů o uživateli v SZR a LPIS</w:t>
        </w:r>
        <w:r w:rsidR="00411F5F">
          <w:rPr>
            <w:noProof/>
            <w:webHidden/>
          </w:rPr>
          <w:tab/>
        </w:r>
        <w:r>
          <w:rPr>
            <w:noProof/>
            <w:webHidden/>
          </w:rPr>
          <w:fldChar w:fldCharType="begin"/>
        </w:r>
        <w:r w:rsidR="00411F5F">
          <w:rPr>
            <w:noProof/>
            <w:webHidden/>
          </w:rPr>
          <w:instrText xml:space="preserve"> PAGEREF _Toc337126690 \h </w:instrText>
        </w:r>
        <w:r>
          <w:rPr>
            <w:noProof/>
            <w:webHidden/>
          </w:rPr>
        </w:r>
        <w:r>
          <w:rPr>
            <w:noProof/>
            <w:webHidden/>
          </w:rPr>
          <w:fldChar w:fldCharType="separate"/>
        </w:r>
        <w:r w:rsidR="00411F5F">
          <w:rPr>
            <w:noProof/>
            <w:webHidden/>
          </w:rPr>
          <w:t>41</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91" w:history="1">
        <w:r w:rsidR="00411F5F" w:rsidRPr="0040253C">
          <w:rPr>
            <w:rStyle w:val="Hypertextovodkaz"/>
            <w:rFonts w:cs="Arial"/>
            <w:noProof/>
            <w:snapToGrid w:val="0"/>
            <w:w w:val="0"/>
          </w:rPr>
          <w:t>5.4</w:t>
        </w:r>
        <w:r w:rsidR="00411F5F">
          <w:rPr>
            <w:rFonts w:asciiTheme="minorHAnsi" w:eastAsiaTheme="minorEastAsia" w:hAnsiTheme="minorHAnsi" w:cstheme="minorBidi"/>
            <w:b w:val="0"/>
            <w:bCs w:val="0"/>
            <w:noProof/>
            <w:sz w:val="22"/>
            <w:szCs w:val="22"/>
          </w:rPr>
          <w:tab/>
        </w:r>
        <w:r w:rsidR="00411F5F" w:rsidRPr="0040253C">
          <w:rPr>
            <w:rStyle w:val="Hypertextovodkaz"/>
            <w:noProof/>
          </w:rPr>
          <w:t>Změna názvu nebo obchodní firmy uživatele PB/DPB</w:t>
        </w:r>
        <w:r w:rsidR="00411F5F">
          <w:rPr>
            <w:noProof/>
            <w:webHidden/>
          </w:rPr>
          <w:tab/>
        </w:r>
        <w:r>
          <w:rPr>
            <w:noProof/>
            <w:webHidden/>
          </w:rPr>
          <w:fldChar w:fldCharType="begin"/>
        </w:r>
        <w:r w:rsidR="00411F5F">
          <w:rPr>
            <w:noProof/>
            <w:webHidden/>
          </w:rPr>
          <w:instrText xml:space="preserve"> PAGEREF _Toc337126691 \h </w:instrText>
        </w:r>
        <w:r>
          <w:rPr>
            <w:noProof/>
            <w:webHidden/>
          </w:rPr>
        </w:r>
        <w:r>
          <w:rPr>
            <w:noProof/>
            <w:webHidden/>
          </w:rPr>
          <w:fldChar w:fldCharType="separate"/>
        </w:r>
        <w:r w:rsidR="00411F5F">
          <w:rPr>
            <w:noProof/>
            <w:webHidden/>
          </w:rPr>
          <w:t>41</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92" w:history="1">
        <w:r w:rsidR="00411F5F" w:rsidRPr="0040253C">
          <w:rPr>
            <w:rStyle w:val="Hypertextovodkaz"/>
            <w:rFonts w:cs="Arial"/>
            <w:noProof/>
            <w:snapToGrid w:val="0"/>
            <w:w w:val="0"/>
          </w:rPr>
          <w:t>5.5</w:t>
        </w:r>
        <w:r w:rsidR="00411F5F">
          <w:rPr>
            <w:rFonts w:asciiTheme="minorHAnsi" w:eastAsiaTheme="minorEastAsia" w:hAnsiTheme="minorHAnsi" w:cstheme="minorBidi"/>
            <w:b w:val="0"/>
            <w:bCs w:val="0"/>
            <w:noProof/>
            <w:sz w:val="22"/>
            <w:szCs w:val="22"/>
          </w:rPr>
          <w:tab/>
        </w:r>
        <w:r w:rsidR="00411F5F" w:rsidRPr="0040253C">
          <w:rPr>
            <w:rStyle w:val="Hypertextovodkaz"/>
            <w:noProof/>
          </w:rPr>
          <w:t>Úmrtí uživatele</w:t>
        </w:r>
        <w:r w:rsidR="00411F5F">
          <w:rPr>
            <w:noProof/>
            <w:webHidden/>
          </w:rPr>
          <w:tab/>
        </w:r>
        <w:r>
          <w:rPr>
            <w:noProof/>
            <w:webHidden/>
          </w:rPr>
          <w:fldChar w:fldCharType="begin"/>
        </w:r>
        <w:r w:rsidR="00411F5F">
          <w:rPr>
            <w:noProof/>
            <w:webHidden/>
          </w:rPr>
          <w:instrText xml:space="preserve"> PAGEREF _Toc337126692 \h </w:instrText>
        </w:r>
        <w:r>
          <w:rPr>
            <w:noProof/>
            <w:webHidden/>
          </w:rPr>
        </w:r>
        <w:r>
          <w:rPr>
            <w:noProof/>
            <w:webHidden/>
          </w:rPr>
          <w:fldChar w:fldCharType="separate"/>
        </w:r>
        <w:r w:rsidR="00411F5F">
          <w:rPr>
            <w:noProof/>
            <w:webHidden/>
          </w:rPr>
          <w:t>41</w:t>
        </w:r>
        <w:r>
          <w:rPr>
            <w:noProof/>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693" w:history="1">
        <w:r w:rsidR="00411F5F" w:rsidRPr="0040253C">
          <w:rPr>
            <w:rStyle w:val="Hypertextovodkaz"/>
          </w:rPr>
          <w:t>6.</w:t>
        </w:r>
        <w:r w:rsidR="00411F5F">
          <w:rPr>
            <w:rFonts w:asciiTheme="minorHAnsi" w:eastAsiaTheme="minorEastAsia" w:hAnsiTheme="minorHAnsi" w:cstheme="minorBidi"/>
            <w:b w:val="0"/>
            <w:bCs w:val="0"/>
            <w:sz w:val="22"/>
            <w:szCs w:val="22"/>
          </w:rPr>
          <w:tab/>
        </w:r>
        <w:r w:rsidR="00411F5F" w:rsidRPr="0040253C">
          <w:rPr>
            <w:rStyle w:val="Hypertextovodkaz"/>
          </w:rPr>
          <w:t>Podání ohlášení změny/ohlášení zařazení  a odborná pomoc</w:t>
        </w:r>
        <w:r w:rsidR="00411F5F">
          <w:rPr>
            <w:webHidden/>
          </w:rPr>
          <w:tab/>
        </w:r>
        <w:r>
          <w:rPr>
            <w:webHidden/>
          </w:rPr>
          <w:fldChar w:fldCharType="begin"/>
        </w:r>
        <w:r w:rsidR="00411F5F">
          <w:rPr>
            <w:webHidden/>
          </w:rPr>
          <w:instrText xml:space="preserve"> PAGEREF _Toc337126693 \h </w:instrText>
        </w:r>
        <w:r>
          <w:rPr>
            <w:webHidden/>
          </w:rPr>
        </w:r>
        <w:r>
          <w:rPr>
            <w:webHidden/>
          </w:rPr>
          <w:fldChar w:fldCharType="separate"/>
        </w:r>
        <w:r w:rsidR="00411F5F">
          <w:rPr>
            <w:webHidden/>
          </w:rPr>
          <w:t>43</w:t>
        </w:r>
        <w:r>
          <w:rPr>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94" w:history="1">
        <w:r w:rsidR="00411F5F" w:rsidRPr="0040253C">
          <w:rPr>
            <w:rStyle w:val="Hypertextovodkaz"/>
            <w:rFonts w:cs="Arial"/>
            <w:noProof/>
            <w:snapToGrid w:val="0"/>
            <w:w w:val="0"/>
          </w:rPr>
          <w:t>6.1</w:t>
        </w:r>
        <w:r w:rsidR="00411F5F">
          <w:rPr>
            <w:rFonts w:asciiTheme="minorHAnsi" w:eastAsiaTheme="minorEastAsia" w:hAnsiTheme="minorHAnsi" w:cstheme="minorBidi"/>
            <w:b w:val="0"/>
            <w:bCs w:val="0"/>
            <w:noProof/>
            <w:sz w:val="22"/>
            <w:szCs w:val="22"/>
          </w:rPr>
          <w:tab/>
        </w:r>
        <w:r w:rsidR="00411F5F" w:rsidRPr="0040253C">
          <w:rPr>
            <w:rStyle w:val="Hypertextovodkaz"/>
            <w:noProof/>
          </w:rPr>
          <w:t>Místní příslušnost AZV k přijetí ohlášení změny/zařazení ve vztahu k užívání PB/DPB</w:t>
        </w:r>
        <w:r w:rsidR="00411F5F">
          <w:rPr>
            <w:noProof/>
            <w:webHidden/>
          </w:rPr>
          <w:tab/>
        </w:r>
        <w:r>
          <w:rPr>
            <w:noProof/>
            <w:webHidden/>
          </w:rPr>
          <w:fldChar w:fldCharType="begin"/>
        </w:r>
        <w:r w:rsidR="00411F5F">
          <w:rPr>
            <w:noProof/>
            <w:webHidden/>
          </w:rPr>
          <w:instrText xml:space="preserve"> PAGEREF _Toc337126694 \h </w:instrText>
        </w:r>
        <w:r>
          <w:rPr>
            <w:noProof/>
            <w:webHidden/>
          </w:rPr>
        </w:r>
        <w:r>
          <w:rPr>
            <w:noProof/>
            <w:webHidden/>
          </w:rPr>
          <w:fldChar w:fldCharType="separate"/>
        </w:r>
        <w:r w:rsidR="00411F5F">
          <w:rPr>
            <w:noProof/>
            <w:webHidden/>
          </w:rPr>
          <w:t>44</w:t>
        </w:r>
        <w:r>
          <w:rPr>
            <w:noProof/>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95" w:history="1">
        <w:r w:rsidR="00411F5F" w:rsidRPr="0040253C">
          <w:rPr>
            <w:rStyle w:val="Hypertextovodkaz"/>
            <w:rFonts w:cs="Arial"/>
            <w:snapToGrid w:val="0"/>
            <w:w w:val="0"/>
          </w:rPr>
          <w:t>6.1.1</w:t>
        </w:r>
        <w:r w:rsidR="00411F5F">
          <w:rPr>
            <w:rFonts w:asciiTheme="minorHAnsi" w:eastAsiaTheme="minorEastAsia" w:hAnsiTheme="minorHAnsi" w:cstheme="minorBidi"/>
            <w:sz w:val="22"/>
            <w:szCs w:val="22"/>
          </w:rPr>
          <w:tab/>
        </w:r>
        <w:r w:rsidR="00411F5F" w:rsidRPr="0040253C">
          <w:rPr>
            <w:rStyle w:val="Hypertextovodkaz"/>
          </w:rPr>
          <w:t>Základní pravidla, kterými se řídí místní příslušnost</w:t>
        </w:r>
        <w:r w:rsidR="00411F5F">
          <w:rPr>
            <w:webHidden/>
          </w:rPr>
          <w:tab/>
        </w:r>
        <w:r>
          <w:rPr>
            <w:webHidden/>
          </w:rPr>
          <w:fldChar w:fldCharType="begin"/>
        </w:r>
        <w:r w:rsidR="00411F5F">
          <w:rPr>
            <w:webHidden/>
          </w:rPr>
          <w:instrText xml:space="preserve"> PAGEREF _Toc337126695 \h </w:instrText>
        </w:r>
        <w:r>
          <w:rPr>
            <w:webHidden/>
          </w:rPr>
        </w:r>
        <w:r>
          <w:rPr>
            <w:webHidden/>
          </w:rPr>
          <w:fldChar w:fldCharType="separate"/>
        </w:r>
        <w:r w:rsidR="00411F5F">
          <w:rPr>
            <w:webHidden/>
          </w:rPr>
          <w:t>44</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96" w:history="1">
        <w:r w:rsidR="00411F5F" w:rsidRPr="0040253C">
          <w:rPr>
            <w:rStyle w:val="Hypertextovodkaz"/>
            <w:rFonts w:cs="Arial"/>
            <w:snapToGrid w:val="0"/>
            <w:w w:val="0"/>
          </w:rPr>
          <w:t>6.1.2</w:t>
        </w:r>
        <w:r w:rsidR="00411F5F">
          <w:rPr>
            <w:rFonts w:asciiTheme="minorHAnsi" w:eastAsiaTheme="minorEastAsia" w:hAnsiTheme="minorHAnsi" w:cstheme="minorBidi"/>
            <w:sz w:val="22"/>
            <w:szCs w:val="22"/>
          </w:rPr>
          <w:tab/>
        </w:r>
        <w:r w:rsidR="00411F5F" w:rsidRPr="0040253C">
          <w:rPr>
            <w:rStyle w:val="Hypertextovodkaz"/>
          </w:rPr>
          <w:t>Poskytování výpisů a mapových podkladů</w:t>
        </w:r>
        <w:r w:rsidR="00411F5F">
          <w:rPr>
            <w:webHidden/>
          </w:rPr>
          <w:tab/>
        </w:r>
        <w:r>
          <w:rPr>
            <w:webHidden/>
          </w:rPr>
          <w:fldChar w:fldCharType="begin"/>
        </w:r>
        <w:r w:rsidR="00411F5F">
          <w:rPr>
            <w:webHidden/>
          </w:rPr>
          <w:instrText xml:space="preserve"> PAGEREF _Toc337126696 \h </w:instrText>
        </w:r>
        <w:r>
          <w:rPr>
            <w:webHidden/>
          </w:rPr>
        </w:r>
        <w:r>
          <w:rPr>
            <w:webHidden/>
          </w:rPr>
          <w:fldChar w:fldCharType="separate"/>
        </w:r>
        <w:r w:rsidR="00411F5F">
          <w:rPr>
            <w:webHidden/>
          </w:rPr>
          <w:t>44</w:t>
        </w:r>
        <w:r>
          <w:rPr>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697" w:history="1">
        <w:r w:rsidR="00411F5F" w:rsidRPr="0040253C">
          <w:rPr>
            <w:rStyle w:val="Hypertextovodkaz"/>
            <w:rFonts w:cs="Arial"/>
            <w:noProof/>
            <w:snapToGrid w:val="0"/>
            <w:w w:val="0"/>
          </w:rPr>
          <w:t>6.2</w:t>
        </w:r>
        <w:r w:rsidR="00411F5F">
          <w:rPr>
            <w:rFonts w:asciiTheme="minorHAnsi" w:eastAsiaTheme="minorEastAsia" w:hAnsiTheme="minorHAnsi" w:cstheme="minorBidi"/>
            <w:b w:val="0"/>
            <w:bCs w:val="0"/>
            <w:noProof/>
            <w:sz w:val="22"/>
            <w:szCs w:val="22"/>
          </w:rPr>
          <w:tab/>
        </w:r>
        <w:r w:rsidR="00411F5F" w:rsidRPr="0040253C">
          <w:rPr>
            <w:rStyle w:val="Hypertextovodkaz"/>
            <w:noProof/>
          </w:rPr>
          <w:t>Náležitosti ohlášení</w:t>
        </w:r>
        <w:r w:rsidR="00411F5F">
          <w:rPr>
            <w:noProof/>
            <w:webHidden/>
          </w:rPr>
          <w:tab/>
        </w:r>
        <w:r>
          <w:rPr>
            <w:noProof/>
            <w:webHidden/>
          </w:rPr>
          <w:fldChar w:fldCharType="begin"/>
        </w:r>
        <w:r w:rsidR="00411F5F">
          <w:rPr>
            <w:noProof/>
            <w:webHidden/>
          </w:rPr>
          <w:instrText xml:space="preserve"> PAGEREF _Toc337126697 \h </w:instrText>
        </w:r>
        <w:r>
          <w:rPr>
            <w:noProof/>
            <w:webHidden/>
          </w:rPr>
        </w:r>
        <w:r>
          <w:rPr>
            <w:noProof/>
            <w:webHidden/>
          </w:rPr>
          <w:fldChar w:fldCharType="separate"/>
        </w:r>
        <w:r w:rsidR="00411F5F">
          <w:rPr>
            <w:noProof/>
            <w:webHidden/>
          </w:rPr>
          <w:t>45</w:t>
        </w:r>
        <w:r>
          <w:rPr>
            <w:noProof/>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98" w:history="1">
        <w:r w:rsidR="00411F5F" w:rsidRPr="0040253C">
          <w:rPr>
            <w:rStyle w:val="Hypertextovodkaz"/>
            <w:rFonts w:cs="Arial"/>
            <w:snapToGrid w:val="0"/>
            <w:w w:val="0"/>
          </w:rPr>
          <w:t>6.2.1</w:t>
        </w:r>
        <w:r w:rsidR="00411F5F">
          <w:rPr>
            <w:rFonts w:asciiTheme="minorHAnsi" w:eastAsiaTheme="minorEastAsia" w:hAnsiTheme="minorHAnsi" w:cstheme="minorBidi"/>
            <w:sz w:val="22"/>
            <w:szCs w:val="22"/>
          </w:rPr>
          <w:tab/>
        </w:r>
        <w:r w:rsidR="00411F5F" w:rsidRPr="0040253C">
          <w:rPr>
            <w:rStyle w:val="Hypertextovodkaz"/>
          </w:rPr>
          <w:t>Způsob podání ohlášení</w:t>
        </w:r>
        <w:r w:rsidR="00411F5F">
          <w:rPr>
            <w:webHidden/>
          </w:rPr>
          <w:tab/>
        </w:r>
        <w:r>
          <w:rPr>
            <w:webHidden/>
          </w:rPr>
          <w:fldChar w:fldCharType="begin"/>
        </w:r>
        <w:r w:rsidR="00411F5F">
          <w:rPr>
            <w:webHidden/>
          </w:rPr>
          <w:instrText xml:space="preserve"> PAGEREF _Toc337126698 \h </w:instrText>
        </w:r>
        <w:r>
          <w:rPr>
            <w:webHidden/>
          </w:rPr>
        </w:r>
        <w:r>
          <w:rPr>
            <w:webHidden/>
          </w:rPr>
          <w:fldChar w:fldCharType="separate"/>
        </w:r>
        <w:r w:rsidR="00411F5F">
          <w:rPr>
            <w:webHidden/>
          </w:rPr>
          <w:t>45</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699" w:history="1">
        <w:r w:rsidR="00411F5F" w:rsidRPr="0040253C">
          <w:rPr>
            <w:rStyle w:val="Hypertextovodkaz"/>
            <w:rFonts w:cs="Arial"/>
            <w:snapToGrid w:val="0"/>
            <w:w w:val="0"/>
          </w:rPr>
          <w:t>6.2.2</w:t>
        </w:r>
        <w:r w:rsidR="00411F5F">
          <w:rPr>
            <w:rFonts w:asciiTheme="minorHAnsi" w:eastAsiaTheme="minorEastAsia" w:hAnsiTheme="minorHAnsi" w:cstheme="minorBidi"/>
            <w:sz w:val="22"/>
            <w:szCs w:val="22"/>
          </w:rPr>
          <w:tab/>
        </w:r>
        <w:r w:rsidR="00411F5F" w:rsidRPr="0040253C">
          <w:rPr>
            <w:rStyle w:val="Hypertextovodkaz"/>
          </w:rPr>
          <w:t>Náležitosti ohlášení změny/zařazení prováděné za přítomnosti uživatele</w:t>
        </w:r>
        <w:r w:rsidR="00411F5F">
          <w:rPr>
            <w:webHidden/>
          </w:rPr>
          <w:tab/>
        </w:r>
        <w:r>
          <w:rPr>
            <w:webHidden/>
          </w:rPr>
          <w:fldChar w:fldCharType="begin"/>
        </w:r>
        <w:r w:rsidR="00411F5F">
          <w:rPr>
            <w:webHidden/>
          </w:rPr>
          <w:instrText xml:space="preserve"> PAGEREF _Toc337126699 \h </w:instrText>
        </w:r>
        <w:r>
          <w:rPr>
            <w:webHidden/>
          </w:rPr>
        </w:r>
        <w:r>
          <w:rPr>
            <w:webHidden/>
          </w:rPr>
          <w:fldChar w:fldCharType="separate"/>
        </w:r>
        <w:r w:rsidR="00411F5F">
          <w:rPr>
            <w:webHidden/>
          </w:rPr>
          <w:t>45</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00" w:history="1">
        <w:r w:rsidR="00411F5F" w:rsidRPr="0040253C">
          <w:rPr>
            <w:rStyle w:val="Hypertextovodkaz"/>
            <w:rFonts w:cs="Arial"/>
            <w:snapToGrid w:val="0"/>
            <w:w w:val="0"/>
          </w:rPr>
          <w:t>6.2.3</w:t>
        </w:r>
        <w:r w:rsidR="00411F5F">
          <w:rPr>
            <w:rFonts w:asciiTheme="minorHAnsi" w:eastAsiaTheme="minorEastAsia" w:hAnsiTheme="minorHAnsi" w:cstheme="minorBidi"/>
            <w:sz w:val="22"/>
            <w:szCs w:val="22"/>
          </w:rPr>
          <w:tab/>
        </w:r>
        <w:r w:rsidR="00411F5F" w:rsidRPr="0040253C">
          <w:rPr>
            <w:rStyle w:val="Hypertextovodkaz"/>
          </w:rPr>
          <w:t>Náležitosti ohlášení změny/zařazení podaného písemnou formou bez přítomnosti uživatele</w:t>
        </w:r>
        <w:r w:rsidR="00411F5F">
          <w:rPr>
            <w:webHidden/>
          </w:rPr>
          <w:tab/>
        </w:r>
        <w:r>
          <w:rPr>
            <w:webHidden/>
          </w:rPr>
          <w:fldChar w:fldCharType="begin"/>
        </w:r>
        <w:r w:rsidR="00411F5F">
          <w:rPr>
            <w:webHidden/>
          </w:rPr>
          <w:instrText xml:space="preserve"> PAGEREF _Toc337126700 \h </w:instrText>
        </w:r>
        <w:r>
          <w:rPr>
            <w:webHidden/>
          </w:rPr>
        </w:r>
        <w:r>
          <w:rPr>
            <w:webHidden/>
          </w:rPr>
          <w:fldChar w:fldCharType="separate"/>
        </w:r>
        <w:r w:rsidR="00411F5F">
          <w:rPr>
            <w:webHidden/>
          </w:rPr>
          <w:t>46</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01" w:history="1">
        <w:r w:rsidR="00411F5F" w:rsidRPr="0040253C">
          <w:rPr>
            <w:rStyle w:val="Hypertextovodkaz"/>
            <w:rFonts w:cs="Arial"/>
            <w:snapToGrid w:val="0"/>
            <w:w w:val="0"/>
          </w:rPr>
          <w:t>6.2.4</w:t>
        </w:r>
        <w:r w:rsidR="00411F5F">
          <w:rPr>
            <w:rFonts w:asciiTheme="minorHAnsi" w:eastAsiaTheme="minorEastAsia" w:hAnsiTheme="minorHAnsi" w:cstheme="minorBidi"/>
            <w:sz w:val="22"/>
            <w:szCs w:val="22"/>
          </w:rPr>
          <w:tab/>
        </w:r>
        <w:r w:rsidR="00411F5F" w:rsidRPr="0040253C">
          <w:rPr>
            <w:rStyle w:val="Hypertextovodkaz"/>
          </w:rPr>
          <w:t>Oprávněnost k jednání ve věci ohlášení změny/zařazení</w:t>
        </w:r>
        <w:r w:rsidR="00411F5F">
          <w:rPr>
            <w:webHidden/>
          </w:rPr>
          <w:tab/>
        </w:r>
        <w:r>
          <w:rPr>
            <w:webHidden/>
          </w:rPr>
          <w:fldChar w:fldCharType="begin"/>
        </w:r>
        <w:r w:rsidR="00411F5F">
          <w:rPr>
            <w:webHidden/>
          </w:rPr>
          <w:instrText xml:space="preserve"> PAGEREF _Toc337126701 \h </w:instrText>
        </w:r>
        <w:r>
          <w:rPr>
            <w:webHidden/>
          </w:rPr>
        </w:r>
        <w:r>
          <w:rPr>
            <w:webHidden/>
          </w:rPr>
          <w:fldChar w:fldCharType="separate"/>
        </w:r>
        <w:r w:rsidR="00411F5F">
          <w:rPr>
            <w:webHidden/>
          </w:rPr>
          <w:t>46</w:t>
        </w:r>
        <w:r>
          <w:rPr>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702" w:history="1">
        <w:r w:rsidR="00411F5F" w:rsidRPr="0040253C">
          <w:rPr>
            <w:rStyle w:val="Hypertextovodkaz"/>
            <w:rFonts w:cs="Arial"/>
            <w:noProof/>
            <w:snapToGrid w:val="0"/>
            <w:w w:val="0"/>
          </w:rPr>
          <w:t>6.3</w:t>
        </w:r>
        <w:r w:rsidR="00411F5F">
          <w:rPr>
            <w:rFonts w:asciiTheme="minorHAnsi" w:eastAsiaTheme="minorEastAsia" w:hAnsiTheme="minorHAnsi" w:cstheme="minorBidi"/>
            <w:b w:val="0"/>
            <w:bCs w:val="0"/>
            <w:noProof/>
            <w:sz w:val="22"/>
            <w:szCs w:val="22"/>
          </w:rPr>
          <w:tab/>
        </w:r>
        <w:r w:rsidR="00411F5F" w:rsidRPr="0040253C">
          <w:rPr>
            <w:rStyle w:val="Hypertextovodkaz"/>
            <w:noProof/>
          </w:rPr>
          <w:t>Prokázání právního důvodu užívání zemědělské půdy</w:t>
        </w:r>
        <w:r w:rsidR="00411F5F">
          <w:rPr>
            <w:noProof/>
            <w:webHidden/>
          </w:rPr>
          <w:tab/>
        </w:r>
        <w:r>
          <w:rPr>
            <w:noProof/>
            <w:webHidden/>
          </w:rPr>
          <w:fldChar w:fldCharType="begin"/>
        </w:r>
        <w:r w:rsidR="00411F5F">
          <w:rPr>
            <w:noProof/>
            <w:webHidden/>
          </w:rPr>
          <w:instrText xml:space="preserve"> PAGEREF _Toc337126702 \h </w:instrText>
        </w:r>
        <w:r>
          <w:rPr>
            <w:noProof/>
            <w:webHidden/>
          </w:rPr>
        </w:r>
        <w:r>
          <w:rPr>
            <w:noProof/>
            <w:webHidden/>
          </w:rPr>
          <w:fldChar w:fldCharType="separate"/>
        </w:r>
        <w:r w:rsidR="00411F5F">
          <w:rPr>
            <w:noProof/>
            <w:webHidden/>
          </w:rPr>
          <w:t>47</w:t>
        </w:r>
        <w:r>
          <w:rPr>
            <w:noProof/>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03" w:history="1">
        <w:r w:rsidR="00411F5F" w:rsidRPr="0040253C">
          <w:rPr>
            <w:rStyle w:val="Hypertextovodkaz"/>
            <w:rFonts w:cs="Arial"/>
            <w:snapToGrid w:val="0"/>
            <w:w w:val="0"/>
          </w:rPr>
          <w:t>6.3.1</w:t>
        </w:r>
        <w:r w:rsidR="00411F5F">
          <w:rPr>
            <w:rFonts w:asciiTheme="minorHAnsi" w:eastAsiaTheme="minorEastAsia" w:hAnsiTheme="minorHAnsi" w:cstheme="minorBidi"/>
            <w:sz w:val="22"/>
            <w:szCs w:val="22"/>
          </w:rPr>
          <w:tab/>
        </w:r>
        <w:r w:rsidR="00411F5F" w:rsidRPr="0040253C">
          <w:rPr>
            <w:rStyle w:val="Hypertextovodkaz"/>
          </w:rPr>
          <w:t>Užívání pozemku z titulu vlastnického práva</w:t>
        </w:r>
        <w:r w:rsidR="00411F5F">
          <w:rPr>
            <w:webHidden/>
          </w:rPr>
          <w:tab/>
        </w:r>
        <w:r>
          <w:rPr>
            <w:webHidden/>
          </w:rPr>
          <w:fldChar w:fldCharType="begin"/>
        </w:r>
        <w:r w:rsidR="00411F5F">
          <w:rPr>
            <w:webHidden/>
          </w:rPr>
          <w:instrText xml:space="preserve"> PAGEREF _Toc337126703 \h </w:instrText>
        </w:r>
        <w:r>
          <w:rPr>
            <w:webHidden/>
          </w:rPr>
        </w:r>
        <w:r>
          <w:rPr>
            <w:webHidden/>
          </w:rPr>
          <w:fldChar w:fldCharType="separate"/>
        </w:r>
        <w:r w:rsidR="00411F5F">
          <w:rPr>
            <w:webHidden/>
          </w:rPr>
          <w:t>47</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04" w:history="1">
        <w:r w:rsidR="00411F5F" w:rsidRPr="0040253C">
          <w:rPr>
            <w:rStyle w:val="Hypertextovodkaz"/>
            <w:rFonts w:cs="Arial"/>
            <w:snapToGrid w:val="0"/>
            <w:w w:val="0"/>
          </w:rPr>
          <w:t>6.3.2</w:t>
        </w:r>
        <w:r w:rsidR="00411F5F">
          <w:rPr>
            <w:rFonts w:asciiTheme="minorHAnsi" w:eastAsiaTheme="minorEastAsia" w:hAnsiTheme="minorHAnsi" w:cstheme="minorBidi"/>
            <w:sz w:val="22"/>
            <w:szCs w:val="22"/>
          </w:rPr>
          <w:tab/>
        </w:r>
        <w:r w:rsidR="00411F5F" w:rsidRPr="0040253C">
          <w:rPr>
            <w:rStyle w:val="Hypertextovodkaz"/>
          </w:rPr>
          <w:t>Užívání pozemku na základě písemné nájemní nebo podnájemní smlouvy</w:t>
        </w:r>
        <w:r w:rsidR="00411F5F">
          <w:rPr>
            <w:webHidden/>
          </w:rPr>
          <w:tab/>
        </w:r>
        <w:r>
          <w:rPr>
            <w:webHidden/>
          </w:rPr>
          <w:fldChar w:fldCharType="begin"/>
        </w:r>
        <w:r w:rsidR="00411F5F">
          <w:rPr>
            <w:webHidden/>
          </w:rPr>
          <w:instrText xml:space="preserve"> PAGEREF _Toc337126704 \h </w:instrText>
        </w:r>
        <w:r>
          <w:rPr>
            <w:webHidden/>
          </w:rPr>
        </w:r>
        <w:r>
          <w:rPr>
            <w:webHidden/>
          </w:rPr>
          <w:fldChar w:fldCharType="separate"/>
        </w:r>
        <w:r w:rsidR="00411F5F">
          <w:rPr>
            <w:webHidden/>
          </w:rPr>
          <w:t>47</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05" w:history="1">
        <w:r w:rsidR="00411F5F" w:rsidRPr="0040253C">
          <w:rPr>
            <w:rStyle w:val="Hypertextovodkaz"/>
            <w:rFonts w:cs="Arial"/>
            <w:snapToGrid w:val="0"/>
            <w:w w:val="0"/>
          </w:rPr>
          <w:t>6.3.3</w:t>
        </w:r>
        <w:r w:rsidR="00411F5F">
          <w:rPr>
            <w:rFonts w:asciiTheme="minorHAnsi" w:eastAsiaTheme="minorEastAsia" w:hAnsiTheme="minorHAnsi" w:cstheme="minorBidi"/>
            <w:sz w:val="22"/>
            <w:szCs w:val="22"/>
          </w:rPr>
          <w:tab/>
        </w:r>
        <w:r w:rsidR="00411F5F" w:rsidRPr="0040253C">
          <w:rPr>
            <w:rStyle w:val="Hypertextovodkaz"/>
          </w:rPr>
          <w:t>Užívání pozemku na základě ústní nájemní nebo podnájemní smlouvy</w:t>
        </w:r>
        <w:r w:rsidR="00411F5F">
          <w:rPr>
            <w:webHidden/>
          </w:rPr>
          <w:tab/>
        </w:r>
        <w:r>
          <w:rPr>
            <w:webHidden/>
          </w:rPr>
          <w:fldChar w:fldCharType="begin"/>
        </w:r>
        <w:r w:rsidR="00411F5F">
          <w:rPr>
            <w:webHidden/>
          </w:rPr>
          <w:instrText xml:space="preserve"> PAGEREF _Toc337126705 \h </w:instrText>
        </w:r>
        <w:r>
          <w:rPr>
            <w:webHidden/>
          </w:rPr>
        </w:r>
        <w:r>
          <w:rPr>
            <w:webHidden/>
          </w:rPr>
          <w:fldChar w:fldCharType="separate"/>
        </w:r>
        <w:r w:rsidR="00411F5F">
          <w:rPr>
            <w:webHidden/>
          </w:rPr>
          <w:t>48</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06" w:history="1">
        <w:r w:rsidR="00411F5F" w:rsidRPr="0040253C">
          <w:rPr>
            <w:rStyle w:val="Hypertextovodkaz"/>
            <w:rFonts w:cs="Arial"/>
            <w:snapToGrid w:val="0"/>
            <w:w w:val="0"/>
          </w:rPr>
          <w:t>6.3.4</w:t>
        </w:r>
        <w:r w:rsidR="00411F5F">
          <w:rPr>
            <w:rFonts w:asciiTheme="minorHAnsi" w:eastAsiaTheme="minorEastAsia" w:hAnsiTheme="minorHAnsi" w:cstheme="minorBidi"/>
            <w:sz w:val="22"/>
            <w:szCs w:val="22"/>
          </w:rPr>
          <w:tab/>
        </w:r>
        <w:r w:rsidR="00411F5F" w:rsidRPr="0040253C">
          <w:rPr>
            <w:rStyle w:val="Hypertextovodkaz"/>
          </w:rPr>
          <w:t>Užívání pozemku na základě konkludentně uzavřené nájemní nebo podnájemní smlouvy</w:t>
        </w:r>
        <w:r w:rsidR="00411F5F">
          <w:rPr>
            <w:webHidden/>
          </w:rPr>
          <w:tab/>
        </w:r>
        <w:r>
          <w:rPr>
            <w:webHidden/>
          </w:rPr>
          <w:fldChar w:fldCharType="begin"/>
        </w:r>
        <w:r w:rsidR="00411F5F">
          <w:rPr>
            <w:webHidden/>
          </w:rPr>
          <w:instrText xml:space="preserve"> PAGEREF _Toc337126706 \h </w:instrText>
        </w:r>
        <w:r>
          <w:rPr>
            <w:webHidden/>
          </w:rPr>
        </w:r>
        <w:r>
          <w:rPr>
            <w:webHidden/>
          </w:rPr>
          <w:fldChar w:fldCharType="separate"/>
        </w:r>
        <w:r w:rsidR="00411F5F">
          <w:rPr>
            <w:webHidden/>
          </w:rPr>
          <w:t>48</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07" w:history="1">
        <w:r w:rsidR="00411F5F" w:rsidRPr="0040253C">
          <w:rPr>
            <w:rStyle w:val="Hypertextovodkaz"/>
            <w:rFonts w:cs="Arial"/>
            <w:snapToGrid w:val="0"/>
            <w:w w:val="0"/>
          </w:rPr>
          <w:t>6.3.5</w:t>
        </w:r>
        <w:r w:rsidR="00411F5F">
          <w:rPr>
            <w:rFonts w:asciiTheme="minorHAnsi" w:eastAsiaTheme="minorEastAsia" w:hAnsiTheme="minorHAnsi" w:cstheme="minorBidi"/>
            <w:sz w:val="22"/>
            <w:szCs w:val="22"/>
          </w:rPr>
          <w:tab/>
        </w:r>
        <w:r w:rsidR="00411F5F" w:rsidRPr="0040253C">
          <w:rPr>
            <w:rStyle w:val="Hypertextovodkaz"/>
          </w:rPr>
          <w:t>Užívání pozemku na základě nájmu vzniklého „ze zákona“</w:t>
        </w:r>
        <w:r w:rsidR="00411F5F">
          <w:rPr>
            <w:webHidden/>
          </w:rPr>
          <w:tab/>
        </w:r>
        <w:r>
          <w:rPr>
            <w:webHidden/>
          </w:rPr>
          <w:fldChar w:fldCharType="begin"/>
        </w:r>
        <w:r w:rsidR="00411F5F">
          <w:rPr>
            <w:webHidden/>
          </w:rPr>
          <w:instrText xml:space="preserve"> PAGEREF _Toc337126707 \h </w:instrText>
        </w:r>
        <w:r>
          <w:rPr>
            <w:webHidden/>
          </w:rPr>
        </w:r>
        <w:r>
          <w:rPr>
            <w:webHidden/>
          </w:rPr>
          <w:fldChar w:fldCharType="separate"/>
        </w:r>
        <w:r w:rsidR="00411F5F">
          <w:rPr>
            <w:webHidden/>
          </w:rPr>
          <w:t>48</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08" w:history="1">
        <w:r w:rsidR="00411F5F" w:rsidRPr="0040253C">
          <w:rPr>
            <w:rStyle w:val="Hypertextovodkaz"/>
            <w:rFonts w:cs="Arial"/>
            <w:snapToGrid w:val="0"/>
            <w:w w:val="0"/>
          </w:rPr>
          <w:t>6.3.6</w:t>
        </w:r>
        <w:r w:rsidR="00411F5F">
          <w:rPr>
            <w:rFonts w:asciiTheme="minorHAnsi" w:eastAsiaTheme="minorEastAsia" w:hAnsiTheme="minorHAnsi" w:cstheme="minorBidi"/>
            <w:sz w:val="22"/>
            <w:szCs w:val="22"/>
          </w:rPr>
          <w:tab/>
        </w:r>
        <w:r w:rsidR="00411F5F" w:rsidRPr="0040253C">
          <w:rPr>
            <w:rStyle w:val="Hypertextovodkaz"/>
          </w:rPr>
          <w:t>Užívání pozemku z rozhodnutí (se souhlasem) pozemkového úřadu</w:t>
        </w:r>
        <w:r w:rsidR="00411F5F">
          <w:rPr>
            <w:webHidden/>
          </w:rPr>
          <w:tab/>
        </w:r>
        <w:r>
          <w:rPr>
            <w:webHidden/>
          </w:rPr>
          <w:fldChar w:fldCharType="begin"/>
        </w:r>
        <w:r w:rsidR="00411F5F">
          <w:rPr>
            <w:webHidden/>
          </w:rPr>
          <w:instrText xml:space="preserve"> PAGEREF _Toc337126708 \h </w:instrText>
        </w:r>
        <w:r>
          <w:rPr>
            <w:webHidden/>
          </w:rPr>
        </w:r>
        <w:r>
          <w:rPr>
            <w:webHidden/>
          </w:rPr>
          <w:fldChar w:fldCharType="separate"/>
        </w:r>
        <w:r w:rsidR="00411F5F">
          <w:rPr>
            <w:webHidden/>
          </w:rPr>
          <w:t>49</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09" w:history="1">
        <w:r w:rsidR="00411F5F" w:rsidRPr="0040253C">
          <w:rPr>
            <w:rStyle w:val="Hypertextovodkaz"/>
            <w:rFonts w:cs="Arial"/>
            <w:snapToGrid w:val="0"/>
            <w:w w:val="0"/>
          </w:rPr>
          <w:t>6.3.7</w:t>
        </w:r>
        <w:r w:rsidR="00411F5F">
          <w:rPr>
            <w:rFonts w:asciiTheme="minorHAnsi" w:eastAsiaTheme="minorEastAsia" w:hAnsiTheme="minorHAnsi" w:cstheme="minorBidi"/>
            <w:sz w:val="22"/>
            <w:szCs w:val="22"/>
          </w:rPr>
          <w:tab/>
        </w:r>
        <w:r w:rsidR="00411F5F" w:rsidRPr="0040253C">
          <w:rPr>
            <w:rStyle w:val="Hypertextovodkaz"/>
          </w:rPr>
          <w:t>Ostatní právní důvody užívání</w:t>
        </w:r>
        <w:r w:rsidR="00411F5F">
          <w:rPr>
            <w:webHidden/>
          </w:rPr>
          <w:tab/>
        </w:r>
        <w:r>
          <w:rPr>
            <w:webHidden/>
          </w:rPr>
          <w:fldChar w:fldCharType="begin"/>
        </w:r>
        <w:r w:rsidR="00411F5F">
          <w:rPr>
            <w:webHidden/>
          </w:rPr>
          <w:instrText xml:space="preserve"> PAGEREF _Toc337126709 \h </w:instrText>
        </w:r>
        <w:r>
          <w:rPr>
            <w:webHidden/>
          </w:rPr>
        </w:r>
        <w:r>
          <w:rPr>
            <w:webHidden/>
          </w:rPr>
          <w:fldChar w:fldCharType="separate"/>
        </w:r>
        <w:r w:rsidR="00411F5F">
          <w:rPr>
            <w:webHidden/>
          </w:rPr>
          <w:t>50</w:t>
        </w:r>
        <w:r>
          <w:rPr>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710" w:history="1">
        <w:r w:rsidR="00411F5F" w:rsidRPr="0040253C">
          <w:rPr>
            <w:rStyle w:val="Hypertextovodkaz"/>
            <w:rFonts w:cs="Arial"/>
            <w:noProof/>
            <w:snapToGrid w:val="0"/>
            <w:w w:val="0"/>
          </w:rPr>
          <w:t>6.4</w:t>
        </w:r>
        <w:r w:rsidR="00411F5F">
          <w:rPr>
            <w:rFonts w:asciiTheme="minorHAnsi" w:eastAsiaTheme="minorEastAsia" w:hAnsiTheme="minorHAnsi" w:cstheme="minorBidi"/>
            <w:b w:val="0"/>
            <w:bCs w:val="0"/>
            <w:noProof/>
            <w:sz w:val="22"/>
            <w:szCs w:val="22"/>
          </w:rPr>
          <w:tab/>
        </w:r>
        <w:r w:rsidR="00411F5F" w:rsidRPr="0040253C">
          <w:rPr>
            <w:rStyle w:val="Hypertextovodkaz"/>
            <w:noProof/>
          </w:rPr>
          <w:t>Druhy dokumentů prokazující právní důvod užívání v modulu EP v systému LPIS</w:t>
        </w:r>
        <w:r w:rsidR="00411F5F">
          <w:rPr>
            <w:noProof/>
            <w:webHidden/>
          </w:rPr>
          <w:tab/>
        </w:r>
        <w:r>
          <w:rPr>
            <w:noProof/>
            <w:webHidden/>
          </w:rPr>
          <w:fldChar w:fldCharType="begin"/>
        </w:r>
        <w:r w:rsidR="00411F5F">
          <w:rPr>
            <w:noProof/>
            <w:webHidden/>
          </w:rPr>
          <w:instrText xml:space="preserve"> PAGEREF _Toc337126710 \h </w:instrText>
        </w:r>
        <w:r>
          <w:rPr>
            <w:noProof/>
            <w:webHidden/>
          </w:rPr>
        </w:r>
        <w:r>
          <w:rPr>
            <w:noProof/>
            <w:webHidden/>
          </w:rPr>
          <w:fldChar w:fldCharType="separate"/>
        </w:r>
        <w:r w:rsidR="00411F5F">
          <w:rPr>
            <w:noProof/>
            <w:webHidden/>
          </w:rPr>
          <w:t>50</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711" w:history="1">
        <w:r w:rsidR="00411F5F" w:rsidRPr="0040253C">
          <w:rPr>
            <w:rStyle w:val="Hypertextovodkaz"/>
            <w:rFonts w:cs="Arial"/>
            <w:noProof/>
            <w:snapToGrid w:val="0"/>
            <w:w w:val="0"/>
          </w:rPr>
          <w:t>6.5</w:t>
        </w:r>
        <w:r w:rsidR="00411F5F">
          <w:rPr>
            <w:rFonts w:asciiTheme="minorHAnsi" w:eastAsiaTheme="minorEastAsia" w:hAnsiTheme="minorHAnsi" w:cstheme="minorBidi"/>
            <w:b w:val="0"/>
            <w:bCs w:val="0"/>
            <w:noProof/>
            <w:sz w:val="22"/>
            <w:szCs w:val="22"/>
          </w:rPr>
          <w:tab/>
        </w:r>
        <w:r w:rsidR="00411F5F" w:rsidRPr="0040253C">
          <w:rPr>
            <w:rStyle w:val="Hypertextovodkaz"/>
            <w:noProof/>
          </w:rPr>
          <w:t>Druhy ohlašovaných změn</w:t>
        </w:r>
        <w:r w:rsidR="00411F5F">
          <w:rPr>
            <w:noProof/>
            <w:webHidden/>
          </w:rPr>
          <w:tab/>
        </w:r>
        <w:r>
          <w:rPr>
            <w:noProof/>
            <w:webHidden/>
          </w:rPr>
          <w:fldChar w:fldCharType="begin"/>
        </w:r>
        <w:r w:rsidR="00411F5F">
          <w:rPr>
            <w:noProof/>
            <w:webHidden/>
          </w:rPr>
          <w:instrText xml:space="preserve"> PAGEREF _Toc337126711 \h </w:instrText>
        </w:r>
        <w:r>
          <w:rPr>
            <w:noProof/>
            <w:webHidden/>
          </w:rPr>
        </w:r>
        <w:r>
          <w:rPr>
            <w:noProof/>
            <w:webHidden/>
          </w:rPr>
          <w:fldChar w:fldCharType="separate"/>
        </w:r>
        <w:r w:rsidR="00411F5F">
          <w:rPr>
            <w:noProof/>
            <w:webHidden/>
          </w:rPr>
          <w:t>50</w:t>
        </w:r>
        <w:r>
          <w:rPr>
            <w:noProof/>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12" w:history="1">
        <w:r w:rsidR="00411F5F" w:rsidRPr="0040253C">
          <w:rPr>
            <w:rStyle w:val="Hypertextovodkaz"/>
            <w:rFonts w:cs="Arial"/>
            <w:snapToGrid w:val="0"/>
            <w:w w:val="0"/>
          </w:rPr>
          <w:t>6.5.1</w:t>
        </w:r>
        <w:r w:rsidR="00411F5F">
          <w:rPr>
            <w:rFonts w:asciiTheme="minorHAnsi" w:eastAsiaTheme="minorEastAsia" w:hAnsiTheme="minorHAnsi" w:cstheme="minorBidi"/>
            <w:sz w:val="22"/>
            <w:szCs w:val="22"/>
          </w:rPr>
          <w:tab/>
        </w:r>
        <w:r w:rsidR="00411F5F" w:rsidRPr="0040253C">
          <w:rPr>
            <w:rStyle w:val="Hypertextovodkaz"/>
          </w:rPr>
          <w:t>Změna průběhu hranice PB/DPB</w:t>
        </w:r>
        <w:r w:rsidR="00411F5F">
          <w:rPr>
            <w:webHidden/>
          </w:rPr>
          <w:tab/>
        </w:r>
        <w:r>
          <w:rPr>
            <w:webHidden/>
          </w:rPr>
          <w:fldChar w:fldCharType="begin"/>
        </w:r>
        <w:r w:rsidR="00411F5F">
          <w:rPr>
            <w:webHidden/>
          </w:rPr>
          <w:instrText xml:space="preserve"> PAGEREF _Toc337126712 \h </w:instrText>
        </w:r>
        <w:r>
          <w:rPr>
            <w:webHidden/>
          </w:rPr>
        </w:r>
        <w:r>
          <w:rPr>
            <w:webHidden/>
          </w:rPr>
          <w:fldChar w:fldCharType="separate"/>
        </w:r>
        <w:r w:rsidR="00411F5F">
          <w:rPr>
            <w:webHidden/>
          </w:rPr>
          <w:t>50</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13" w:history="1">
        <w:r w:rsidR="00411F5F" w:rsidRPr="0040253C">
          <w:rPr>
            <w:rStyle w:val="Hypertextovodkaz"/>
            <w:rFonts w:cs="Arial"/>
            <w:snapToGrid w:val="0"/>
            <w:w w:val="0"/>
          </w:rPr>
          <w:t>6.5.2</w:t>
        </w:r>
        <w:r w:rsidR="00411F5F">
          <w:rPr>
            <w:rFonts w:asciiTheme="minorHAnsi" w:eastAsiaTheme="minorEastAsia" w:hAnsiTheme="minorHAnsi" w:cstheme="minorBidi"/>
            <w:sz w:val="22"/>
            <w:szCs w:val="22"/>
          </w:rPr>
          <w:tab/>
        </w:r>
        <w:r w:rsidR="00411F5F" w:rsidRPr="0040253C">
          <w:rPr>
            <w:rStyle w:val="Hypertextovodkaz"/>
          </w:rPr>
          <w:t>Změna uživatele</w:t>
        </w:r>
        <w:r w:rsidR="00411F5F">
          <w:rPr>
            <w:webHidden/>
          </w:rPr>
          <w:tab/>
        </w:r>
        <w:r>
          <w:rPr>
            <w:webHidden/>
          </w:rPr>
          <w:fldChar w:fldCharType="begin"/>
        </w:r>
        <w:r w:rsidR="00411F5F">
          <w:rPr>
            <w:webHidden/>
          </w:rPr>
          <w:instrText xml:space="preserve"> PAGEREF _Toc337126713 \h </w:instrText>
        </w:r>
        <w:r>
          <w:rPr>
            <w:webHidden/>
          </w:rPr>
        </w:r>
        <w:r>
          <w:rPr>
            <w:webHidden/>
          </w:rPr>
          <w:fldChar w:fldCharType="separate"/>
        </w:r>
        <w:r w:rsidR="00411F5F">
          <w:rPr>
            <w:webHidden/>
          </w:rPr>
          <w:t>52</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14" w:history="1">
        <w:r w:rsidR="00411F5F" w:rsidRPr="0040253C">
          <w:rPr>
            <w:rStyle w:val="Hypertextovodkaz"/>
            <w:rFonts w:cs="Arial"/>
            <w:snapToGrid w:val="0"/>
            <w:w w:val="0"/>
          </w:rPr>
          <w:t>6.5.3</w:t>
        </w:r>
        <w:r w:rsidR="00411F5F">
          <w:rPr>
            <w:rFonts w:asciiTheme="minorHAnsi" w:eastAsiaTheme="minorEastAsia" w:hAnsiTheme="minorHAnsi" w:cstheme="minorBidi"/>
            <w:sz w:val="22"/>
            <w:szCs w:val="22"/>
          </w:rPr>
          <w:tab/>
        </w:r>
        <w:r w:rsidR="00411F5F" w:rsidRPr="0040253C">
          <w:rPr>
            <w:rStyle w:val="Hypertextovodkaz"/>
          </w:rPr>
          <w:t>Ukončení užívání</w:t>
        </w:r>
        <w:r w:rsidR="00411F5F">
          <w:rPr>
            <w:webHidden/>
          </w:rPr>
          <w:tab/>
        </w:r>
        <w:r>
          <w:rPr>
            <w:webHidden/>
          </w:rPr>
          <w:fldChar w:fldCharType="begin"/>
        </w:r>
        <w:r w:rsidR="00411F5F">
          <w:rPr>
            <w:webHidden/>
          </w:rPr>
          <w:instrText xml:space="preserve"> PAGEREF _Toc337126714 \h </w:instrText>
        </w:r>
        <w:r>
          <w:rPr>
            <w:webHidden/>
          </w:rPr>
        </w:r>
        <w:r>
          <w:rPr>
            <w:webHidden/>
          </w:rPr>
          <w:fldChar w:fldCharType="separate"/>
        </w:r>
        <w:r w:rsidR="00411F5F">
          <w:rPr>
            <w:webHidden/>
          </w:rPr>
          <w:t>52</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15" w:history="1">
        <w:r w:rsidR="00411F5F" w:rsidRPr="0040253C">
          <w:rPr>
            <w:rStyle w:val="Hypertextovodkaz"/>
            <w:rFonts w:cs="Arial"/>
            <w:snapToGrid w:val="0"/>
            <w:w w:val="0"/>
          </w:rPr>
          <w:t>6.5.4</w:t>
        </w:r>
        <w:r w:rsidR="00411F5F">
          <w:rPr>
            <w:rFonts w:asciiTheme="minorHAnsi" w:eastAsiaTheme="minorEastAsia" w:hAnsiTheme="minorHAnsi" w:cstheme="minorBidi"/>
            <w:sz w:val="22"/>
            <w:szCs w:val="22"/>
          </w:rPr>
          <w:tab/>
        </w:r>
        <w:r w:rsidR="00411F5F" w:rsidRPr="0040253C">
          <w:rPr>
            <w:rStyle w:val="Hypertextovodkaz"/>
          </w:rPr>
          <w:t>Změna druhu zemědělské kultury</w:t>
        </w:r>
        <w:r w:rsidR="00411F5F">
          <w:rPr>
            <w:webHidden/>
          </w:rPr>
          <w:tab/>
        </w:r>
        <w:r>
          <w:rPr>
            <w:webHidden/>
          </w:rPr>
          <w:fldChar w:fldCharType="begin"/>
        </w:r>
        <w:r w:rsidR="00411F5F">
          <w:rPr>
            <w:webHidden/>
          </w:rPr>
          <w:instrText xml:space="preserve"> PAGEREF _Toc337126715 \h </w:instrText>
        </w:r>
        <w:r>
          <w:rPr>
            <w:webHidden/>
          </w:rPr>
        </w:r>
        <w:r>
          <w:rPr>
            <w:webHidden/>
          </w:rPr>
          <w:fldChar w:fldCharType="separate"/>
        </w:r>
        <w:r w:rsidR="00411F5F">
          <w:rPr>
            <w:webHidden/>
          </w:rPr>
          <w:t>52</w:t>
        </w:r>
        <w:r>
          <w:rPr>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716" w:history="1">
        <w:r w:rsidR="00411F5F" w:rsidRPr="0040253C">
          <w:rPr>
            <w:rStyle w:val="Hypertextovodkaz"/>
            <w:rFonts w:cs="Arial"/>
            <w:noProof/>
            <w:snapToGrid w:val="0"/>
            <w:w w:val="0"/>
          </w:rPr>
          <w:t>6.6</w:t>
        </w:r>
        <w:r w:rsidR="00411F5F">
          <w:rPr>
            <w:rFonts w:asciiTheme="minorHAnsi" w:eastAsiaTheme="minorEastAsia" w:hAnsiTheme="minorHAnsi" w:cstheme="minorBidi"/>
            <w:b w:val="0"/>
            <w:bCs w:val="0"/>
            <w:noProof/>
            <w:sz w:val="22"/>
            <w:szCs w:val="22"/>
          </w:rPr>
          <w:tab/>
        </w:r>
        <w:r w:rsidR="00411F5F" w:rsidRPr="0040253C">
          <w:rPr>
            <w:rStyle w:val="Hypertextovodkaz"/>
            <w:noProof/>
          </w:rPr>
          <w:t>Ohlášení zařazení nového PB/DPB</w:t>
        </w:r>
        <w:r w:rsidR="00411F5F">
          <w:rPr>
            <w:noProof/>
            <w:webHidden/>
          </w:rPr>
          <w:tab/>
        </w:r>
        <w:r>
          <w:rPr>
            <w:noProof/>
            <w:webHidden/>
          </w:rPr>
          <w:fldChar w:fldCharType="begin"/>
        </w:r>
        <w:r w:rsidR="00411F5F">
          <w:rPr>
            <w:noProof/>
            <w:webHidden/>
          </w:rPr>
          <w:instrText xml:space="preserve"> PAGEREF _Toc337126716 \h </w:instrText>
        </w:r>
        <w:r>
          <w:rPr>
            <w:noProof/>
            <w:webHidden/>
          </w:rPr>
        </w:r>
        <w:r>
          <w:rPr>
            <w:noProof/>
            <w:webHidden/>
          </w:rPr>
          <w:fldChar w:fldCharType="separate"/>
        </w:r>
        <w:r w:rsidR="00411F5F">
          <w:rPr>
            <w:noProof/>
            <w:webHidden/>
          </w:rPr>
          <w:t>52</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717" w:history="1">
        <w:r w:rsidR="00411F5F" w:rsidRPr="0040253C">
          <w:rPr>
            <w:rStyle w:val="Hypertextovodkaz"/>
            <w:rFonts w:cs="Arial"/>
            <w:noProof/>
            <w:snapToGrid w:val="0"/>
            <w:w w:val="0"/>
          </w:rPr>
          <w:t>6.7</w:t>
        </w:r>
        <w:r w:rsidR="00411F5F">
          <w:rPr>
            <w:rFonts w:asciiTheme="minorHAnsi" w:eastAsiaTheme="minorEastAsia" w:hAnsiTheme="minorHAnsi" w:cstheme="minorBidi"/>
            <w:b w:val="0"/>
            <w:bCs w:val="0"/>
            <w:noProof/>
            <w:sz w:val="22"/>
            <w:szCs w:val="22"/>
          </w:rPr>
          <w:tab/>
        </w:r>
        <w:r w:rsidR="00411F5F" w:rsidRPr="0040253C">
          <w:rPr>
            <w:rStyle w:val="Hypertextovodkaz"/>
            <w:noProof/>
          </w:rPr>
          <w:t>Výzva k odstranění vad ohlášení</w:t>
        </w:r>
        <w:r w:rsidR="00411F5F">
          <w:rPr>
            <w:noProof/>
            <w:webHidden/>
          </w:rPr>
          <w:tab/>
        </w:r>
        <w:r>
          <w:rPr>
            <w:noProof/>
            <w:webHidden/>
          </w:rPr>
          <w:fldChar w:fldCharType="begin"/>
        </w:r>
        <w:r w:rsidR="00411F5F">
          <w:rPr>
            <w:noProof/>
            <w:webHidden/>
          </w:rPr>
          <w:instrText xml:space="preserve"> PAGEREF _Toc337126717 \h </w:instrText>
        </w:r>
        <w:r>
          <w:rPr>
            <w:noProof/>
            <w:webHidden/>
          </w:rPr>
        </w:r>
        <w:r>
          <w:rPr>
            <w:noProof/>
            <w:webHidden/>
          </w:rPr>
          <w:fldChar w:fldCharType="separate"/>
        </w:r>
        <w:r w:rsidR="00411F5F">
          <w:rPr>
            <w:noProof/>
            <w:webHidden/>
          </w:rPr>
          <w:t>53</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718" w:history="1">
        <w:r w:rsidR="00411F5F" w:rsidRPr="0040253C">
          <w:rPr>
            <w:rStyle w:val="Hypertextovodkaz"/>
            <w:rFonts w:cs="Arial"/>
            <w:noProof/>
            <w:snapToGrid w:val="0"/>
            <w:w w:val="0"/>
          </w:rPr>
          <w:t>6.8</w:t>
        </w:r>
        <w:r w:rsidR="00411F5F">
          <w:rPr>
            <w:rFonts w:asciiTheme="minorHAnsi" w:eastAsiaTheme="minorEastAsia" w:hAnsiTheme="minorHAnsi" w:cstheme="minorBidi"/>
            <w:b w:val="0"/>
            <w:bCs w:val="0"/>
            <w:noProof/>
            <w:sz w:val="22"/>
            <w:szCs w:val="22"/>
          </w:rPr>
          <w:tab/>
        </w:r>
        <w:r w:rsidR="00411F5F" w:rsidRPr="0040253C">
          <w:rPr>
            <w:rStyle w:val="Hypertextovodkaz"/>
            <w:noProof/>
          </w:rPr>
          <w:t>Výzva k předložení písemné dohody odstraňující vzájemný rozpor nebo dokladu prokazujícího právní důvod užívání zemědělské půdy</w:t>
        </w:r>
        <w:r w:rsidR="00411F5F">
          <w:rPr>
            <w:noProof/>
            <w:webHidden/>
          </w:rPr>
          <w:tab/>
        </w:r>
        <w:r>
          <w:rPr>
            <w:noProof/>
            <w:webHidden/>
          </w:rPr>
          <w:fldChar w:fldCharType="begin"/>
        </w:r>
        <w:r w:rsidR="00411F5F">
          <w:rPr>
            <w:noProof/>
            <w:webHidden/>
          </w:rPr>
          <w:instrText xml:space="preserve"> PAGEREF _Toc337126718 \h </w:instrText>
        </w:r>
        <w:r>
          <w:rPr>
            <w:noProof/>
            <w:webHidden/>
          </w:rPr>
        </w:r>
        <w:r>
          <w:rPr>
            <w:noProof/>
            <w:webHidden/>
          </w:rPr>
          <w:fldChar w:fldCharType="separate"/>
        </w:r>
        <w:r w:rsidR="00411F5F">
          <w:rPr>
            <w:noProof/>
            <w:webHidden/>
          </w:rPr>
          <w:t>53</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719" w:history="1">
        <w:r w:rsidR="00411F5F" w:rsidRPr="0040253C">
          <w:rPr>
            <w:rStyle w:val="Hypertextovodkaz"/>
            <w:rFonts w:cs="Arial"/>
            <w:noProof/>
            <w:snapToGrid w:val="0"/>
            <w:w w:val="0"/>
          </w:rPr>
          <w:t>6.9</w:t>
        </w:r>
        <w:r w:rsidR="00411F5F">
          <w:rPr>
            <w:rFonts w:asciiTheme="minorHAnsi" w:eastAsiaTheme="minorEastAsia" w:hAnsiTheme="minorHAnsi" w:cstheme="minorBidi"/>
            <w:b w:val="0"/>
            <w:bCs w:val="0"/>
            <w:noProof/>
            <w:sz w:val="22"/>
            <w:szCs w:val="22"/>
          </w:rPr>
          <w:tab/>
        </w:r>
        <w:r w:rsidR="00411F5F" w:rsidRPr="0040253C">
          <w:rPr>
            <w:rStyle w:val="Hypertextovodkaz"/>
            <w:noProof/>
          </w:rPr>
          <w:t>Právní účinky provedené aktualizace evidence půdy na základě ohlášení změny/ohlášení zařazení</w:t>
        </w:r>
        <w:r w:rsidR="00411F5F">
          <w:rPr>
            <w:noProof/>
            <w:webHidden/>
          </w:rPr>
          <w:tab/>
        </w:r>
        <w:r>
          <w:rPr>
            <w:noProof/>
            <w:webHidden/>
          </w:rPr>
          <w:fldChar w:fldCharType="begin"/>
        </w:r>
        <w:r w:rsidR="00411F5F">
          <w:rPr>
            <w:noProof/>
            <w:webHidden/>
          </w:rPr>
          <w:instrText xml:space="preserve"> PAGEREF _Toc337126719 \h </w:instrText>
        </w:r>
        <w:r>
          <w:rPr>
            <w:noProof/>
            <w:webHidden/>
          </w:rPr>
        </w:r>
        <w:r>
          <w:rPr>
            <w:noProof/>
            <w:webHidden/>
          </w:rPr>
          <w:fldChar w:fldCharType="separate"/>
        </w:r>
        <w:r w:rsidR="00411F5F">
          <w:rPr>
            <w:noProof/>
            <w:webHidden/>
          </w:rPr>
          <w:t>53</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720" w:history="1">
        <w:r w:rsidR="00411F5F" w:rsidRPr="0040253C">
          <w:rPr>
            <w:rStyle w:val="Hypertextovodkaz"/>
            <w:rFonts w:cs="Arial"/>
            <w:noProof/>
            <w:snapToGrid w:val="0"/>
            <w:w w:val="0"/>
          </w:rPr>
          <w:t>6.10</w:t>
        </w:r>
        <w:r w:rsidR="00411F5F">
          <w:rPr>
            <w:rFonts w:asciiTheme="minorHAnsi" w:eastAsiaTheme="minorEastAsia" w:hAnsiTheme="minorHAnsi" w:cstheme="minorBidi"/>
            <w:b w:val="0"/>
            <w:bCs w:val="0"/>
            <w:noProof/>
            <w:sz w:val="22"/>
            <w:szCs w:val="22"/>
          </w:rPr>
          <w:tab/>
        </w:r>
        <w:r w:rsidR="00411F5F" w:rsidRPr="0040253C">
          <w:rPr>
            <w:rStyle w:val="Hypertextovodkaz"/>
            <w:noProof/>
          </w:rPr>
          <w:t>Právní účinky změny provedené v evidenci půdy podle ust. § 3g odst. 9 zákona  o zemědělství</w:t>
        </w:r>
        <w:r w:rsidR="00411F5F">
          <w:rPr>
            <w:noProof/>
            <w:webHidden/>
          </w:rPr>
          <w:tab/>
        </w:r>
        <w:r>
          <w:rPr>
            <w:noProof/>
            <w:webHidden/>
          </w:rPr>
          <w:fldChar w:fldCharType="begin"/>
        </w:r>
        <w:r w:rsidR="00411F5F">
          <w:rPr>
            <w:noProof/>
            <w:webHidden/>
          </w:rPr>
          <w:instrText xml:space="preserve"> PAGEREF _Toc337126720 \h </w:instrText>
        </w:r>
        <w:r>
          <w:rPr>
            <w:noProof/>
            <w:webHidden/>
          </w:rPr>
        </w:r>
        <w:r>
          <w:rPr>
            <w:noProof/>
            <w:webHidden/>
          </w:rPr>
          <w:fldChar w:fldCharType="separate"/>
        </w:r>
        <w:r w:rsidR="00411F5F">
          <w:rPr>
            <w:noProof/>
            <w:webHidden/>
          </w:rPr>
          <w:t>54</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721" w:history="1">
        <w:r w:rsidR="00411F5F" w:rsidRPr="0040253C">
          <w:rPr>
            <w:rStyle w:val="Hypertextovodkaz"/>
            <w:rFonts w:cs="Arial"/>
            <w:noProof/>
            <w:snapToGrid w:val="0"/>
            <w:w w:val="0"/>
          </w:rPr>
          <w:t>6.11</w:t>
        </w:r>
        <w:r w:rsidR="00411F5F">
          <w:rPr>
            <w:rFonts w:asciiTheme="minorHAnsi" w:eastAsiaTheme="minorEastAsia" w:hAnsiTheme="minorHAnsi" w:cstheme="minorBidi"/>
            <w:b w:val="0"/>
            <w:bCs w:val="0"/>
            <w:noProof/>
            <w:sz w:val="22"/>
            <w:szCs w:val="22"/>
          </w:rPr>
          <w:tab/>
        </w:r>
        <w:r w:rsidR="00411F5F" w:rsidRPr="0040253C">
          <w:rPr>
            <w:rStyle w:val="Hypertextovodkaz"/>
            <w:noProof/>
          </w:rPr>
          <w:t>Označování důvodu aktualizace na PB/DPB</w:t>
        </w:r>
        <w:r w:rsidR="00411F5F">
          <w:rPr>
            <w:noProof/>
            <w:webHidden/>
          </w:rPr>
          <w:tab/>
        </w:r>
        <w:r>
          <w:rPr>
            <w:noProof/>
            <w:webHidden/>
          </w:rPr>
          <w:fldChar w:fldCharType="begin"/>
        </w:r>
        <w:r w:rsidR="00411F5F">
          <w:rPr>
            <w:noProof/>
            <w:webHidden/>
          </w:rPr>
          <w:instrText xml:space="preserve"> PAGEREF _Toc337126721 \h </w:instrText>
        </w:r>
        <w:r>
          <w:rPr>
            <w:noProof/>
            <w:webHidden/>
          </w:rPr>
        </w:r>
        <w:r>
          <w:rPr>
            <w:noProof/>
            <w:webHidden/>
          </w:rPr>
          <w:fldChar w:fldCharType="separate"/>
        </w:r>
        <w:r w:rsidR="00411F5F">
          <w:rPr>
            <w:noProof/>
            <w:webHidden/>
          </w:rPr>
          <w:t>54</w:t>
        </w:r>
        <w:r>
          <w:rPr>
            <w:noProof/>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722" w:history="1">
        <w:r w:rsidR="00411F5F" w:rsidRPr="0040253C">
          <w:rPr>
            <w:rStyle w:val="Hypertextovodkaz"/>
          </w:rPr>
          <w:t>7.</w:t>
        </w:r>
        <w:r w:rsidR="00411F5F">
          <w:rPr>
            <w:rFonts w:asciiTheme="minorHAnsi" w:eastAsiaTheme="minorEastAsia" w:hAnsiTheme="minorHAnsi" w:cstheme="minorBidi"/>
            <w:b w:val="0"/>
            <w:bCs w:val="0"/>
            <w:sz w:val="22"/>
            <w:szCs w:val="22"/>
          </w:rPr>
          <w:tab/>
        </w:r>
        <w:r w:rsidR="00411F5F" w:rsidRPr="0040253C">
          <w:rPr>
            <w:rStyle w:val="Hypertextovodkaz"/>
          </w:rPr>
          <w:t>Řešení rozporů</w:t>
        </w:r>
        <w:r w:rsidR="00411F5F">
          <w:rPr>
            <w:webHidden/>
          </w:rPr>
          <w:tab/>
        </w:r>
        <w:r>
          <w:rPr>
            <w:webHidden/>
          </w:rPr>
          <w:fldChar w:fldCharType="begin"/>
        </w:r>
        <w:r w:rsidR="00411F5F">
          <w:rPr>
            <w:webHidden/>
          </w:rPr>
          <w:instrText xml:space="preserve"> PAGEREF _Toc337126722 \h </w:instrText>
        </w:r>
        <w:r>
          <w:rPr>
            <w:webHidden/>
          </w:rPr>
        </w:r>
        <w:r>
          <w:rPr>
            <w:webHidden/>
          </w:rPr>
          <w:fldChar w:fldCharType="separate"/>
        </w:r>
        <w:r w:rsidR="00411F5F">
          <w:rPr>
            <w:webHidden/>
          </w:rPr>
          <w:t>56</w:t>
        </w:r>
        <w:r>
          <w:rPr>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723" w:history="1">
        <w:r w:rsidR="00411F5F" w:rsidRPr="0040253C">
          <w:rPr>
            <w:rStyle w:val="Hypertextovodkaz"/>
            <w:rFonts w:cs="Arial"/>
            <w:noProof/>
            <w:snapToGrid w:val="0"/>
            <w:w w:val="0"/>
          </w:rPr>
          <w:t>7.1</w:t>
        </w:r>
        <w:r w:rsidR="00411F5F">
          <w:rPr>
            <w:rFonts w:asciiTheme="minorHAnsi" w:eastAsiaTheme="minorEastAsia" w:hAnsiTheme="minorHAnsi" w:cstheme="minorBidi"/>
            <w:b w:val="0"/>
            <w:bCs w:val="0"/>
            <w:noProof/>
            <w:sz w:val="22"/>
            <w:szCs w:val="22"/>
          </w:rPr>
          <w:tab/>
        </w:r>
        <w:r w:rsidR="00411F5F" w:rsidRPr="0040253C">
          <w:rPr>
            <w:rStyle w:val="Hypertextovodkaz"/>
            <w:noProof/>
          </w:rPr>
          <w:t>Řešení sporu mezi dvěma uživateli</w:t>
        </w:r>
        <w:r w:rsidR="00411F5F">
          <w:rPr>
            <w:noProof/>
            <w:webHidden/>
          </w:rPr>
          <w:tab/>
        </w:r>
        <w:r>
          <w:rPr>
            <w:noProof/>
            <w:webHidden/>
          </w:rPr>
          <w:fldChar w:fldCharType="begin"/>
        </w:r>
        <w:r w:rsidR="00411F5F">
          <w:rPr>
            <w:noProof/>
            <w:webHidden/>
          </w:rPr>
          <w:instrText xml:space="preserve"> PAGEREF _Toc337126723 \h </w:instrText>
        </w:r>
        <w:r>
          <w:rPr>
            <w:noProof/>
            <w:webHidden/>
          </w:rPr>
        </w:r>
        <w:r>
          <w:rPr>
            <w:noProof/>
            <w:webHidden/>
          </w:rPr>
          <w:fldChar w:fldCharType="separate"/>
        </w:r>
        <w:r w:rsidR="00411F5F">
          <w:rPr>
            <w:noProof/>
            <w:webHidden/>
          </w:rPr>
          <w:t>56</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724" w:history="1">
        <w:r w:rsidR="00411F5F" w:rsidRPr="0040253C">
          <w:rPr>
            <w:rStyle w:val="Hypertextovodkaz"/>
            <w:rFonts w:cs="Arial"/>
            <w:noProof/>
            <w:snapToGrid w:val="0"/>
            <w:w w:val="0"/>
          </w:rPr>
          <w:t>7.2</w:t>
        </w:r>
        <w:r w:rsidR="00411F5F">
          <w:rPr>
            <w:rFonts w:asciiTheme="minorHAnsi" w:eastAsiaTheme="minorEastAsia" w:hAnsiTheme="minorHAnsi" w:cstheme="minorBidi"/>
            <w:b w:val="0"/>
            <w:bCs w:val="0"/>
            <w:noProof/>
            <w:sz w:val="22"/>
            <w:szCs w:val="22"/>
          </w:rPr>
          <w:tab/>
        </w:r>
        <w:r w:rsidR="00411F5F" w:rsidRPr="0040253C">
          <w:rPr>
            <w:rStyle w:val="Hypertextovodkaz"/>
            <w:noProof/>
          </w:rPr>
          <w:t>Posouzení právních důvodů užívání</w:t>
        </w:r>
        <w:r w:rsidR="00411F5F">
          <w:rPr>
            <w:noProof/>
            <w:webHidden/>
          </w:rPr>
          <w:tab/>
        </w:r>
        <w:r>
          <w:rPr>
            <w:noProof/>
            <w:webHidden/>
          </w:rPr>
          <w:fldChar w:fldCharType="begin"/>
        </w:r>
        <w:r w:rsidR="00411F5F">
          <w:rPr>
            <w:noProof/>
            <w:webHidden/>
          </w:rPr>
          <w:instrText xml:space="preserve"> PAGEREF _Toc337126724 \h </w:instrText>
        </w:r>
        <w:r>
          <w:rPr>
            <w:noProof/>
            <w:webHidden/>
          </w:rPr>
        </w:r>
        <w:r>
          <w:rPr>
            <w:noProof/>
            <w:webHidden/>
          </w:rPr>
          <w:fldChar w:fldCharType="separate"/>
        </w:r>
        <w:r w:rsidR="00411F5F">
          <w:rPr>
            <w:noProof/>
            <w:webHidden/>
          </w:rPr>
          <w:t>56</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725" w:history="1">
        <w:r w:rsidR="00411F5F" w:rsidRPr="0040253C">
          <w:rPr>
            <w:rStyle w:val="Hypertextovodkaz"/>
            <w:rFonts w:cs="Arial"/>
            <w:noProof/>
            <w:snapToGrid w:val="0"/>
            <w:w w:val="0"/>
          </w:rPr>
          <w:t>7.3</w:t>
        </w:r>
        <w:r w:rsidR="00411F5F">
          <w:rPr>
            <w:rFonts w:asciiTheme="minorHAnsi" w:eastAsiaTheme="minorEastAsia" w:hAnsiTheme="minorHAnsi" w:cstheme="minorBidi"/>
            <w:b w:val="0"/>
            <w:bCs w:val="0"/>
            <w:noProof/>
            <w:sz w:val="22"/>
            <w:szCs w:val="22"/>
          </w:rPr>
          <w:tab/>
        </w:r>
        <w:r w:rsidR="00411F5F" w:rsidRPr="0040253C">
          <w:rPr>
            <w:rStyle w:val="Hypertextovodkaz"/>
            <w:noProof/>
          </w:rPr>
          <w:t>Specifické situace při řešení sporů mezi uživateli</w:t>
        </w:r>
        <w:r w:rsidR="00411F5F">
          <w:rPr>
            <w:noProof/>
            <w:webHidden/>
          </w:rPr>
          <w:tab/>
        </w:r>
        <w:r>
          <w:rPr>
            <w:noProof/>
            <w:webHidden/>
          </w:rPr>
          <w:fldChar w:fldCharType="begin"/>
        </w:r>
        <w:r w:rsidR="00411F5F">
          <w:rPr>
            <w:noProof/>
            <w:webHidden/>
          </w:rPr>
          <w:instrText xml:space="preserve"> PAGEREF _Toc337126725 \h </w:instrText>
        </w:r>
        <w:r>
          <w:rPr>
            <w:noProof/>
            <w:webHidden/>
          </w:rPr>
        </w:r>
        <w:r>
          <w:rPr>
            <w:noProof/>
            <w:webHidden/>
          </w:rPr>
          <w:fldChar w:fldCharType="separate"/>
        </w:r>
        <w:r w:rsidR="00411F5F">
          <w:rPr>
            <w:noProof/>
            <w:webHidden/>
          </w:rPr>
          <w:t>58</w:t>
        </w:r>
        <w:r>
          <w:rPr>
            <w:noProof/>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26" w:history="1">
        <w:r w:rsidR="00411F5F" w:rsidRPr="0040253C">
          <w:rPr>
            <w:rStyle w:val="Hypertextovodkaz"/>
            <w:rFonts w:cs="Arial"/>
            <w:snapToGrid w:val="0"/>
            <w:w w:val="0"/>
          </w:rPr>
          <w:t>7.3.1</w:t>
        </w:r>
        <w:r w:rsidR="00411F5F">
          <w:rPr>
            <w:rFonts w:asciiTheme="minorHAnsi" w:eastAsiaTheme="minorEastAsia" w:hAnsiTheme="minorHAnsi" w:cstheme="minorBidi"/>
            <w:sz w:val="22"/>
            <w:szCs w:val="22"/>
          </w:rPr>
          <w:tab/>
        </w:r>
        <w:r w:rsidR="00411F5F" w:rsidRPr="0040253C">
          <w:rPr>
            <w:rStyle w:val="Hypertextovodkaz"/>
          </w:rPr>
          <w:t>Spory vznikající v souvislosti se „směnou užívání“ pozemků</w:t>
        </w:r>
        <w:r w:rsidR="00411F5F">
          <w:rPr>
            <w:webHidden/>
          </w:rPr>
          <w:tab/>
        </w:r>
        <w:r>
          <w:rPr>
            <w:webHidden/>
          </w:rPr>
          <w:fldChar w:fldCharType="begin"/>
        </w:r>
        <w:r w:rsidR="00411F5F">
          <w:rPr>
            <w:webHidden/>
          </w:rPr>
          <w:instrText xml:space="preserve"> PAGEREF _Toc337126726 \h </w:instrText>
        </w:r>
        <w:r>
          <w:rPr>
            <w:webHidden/>
          </w:rPr>
        </w:r>
        <w:r>
          <w:rPr>
            <w:webHidden/>
          </w:rPr>
          <w:fldChar w:fldCharType="separate"/>
        </w:r>
        <w:r w:rsidR="00411F5F">
          <w:rPr>
            <w:webHidden/>
          </w:rPr>
          <w:t>58</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27" w:history="1">
        <w:r w:rsidR="00411F5F" w:rsidRPr="0040253C">
          <w:rPr>
            <w:rStyle w:val="Hypertextovodkaz"/>
            <w:rFonts w:cs="Arial"/>
            <w:snapToGrid w:val="0"/>
            <w:w w:val="0"/>
          </w:rPr>
          <w:t>7.3.2</w:t>
        </w:r>
        <w:r w:rsidR="00411F5F">
          <w:rPr>
            <w:rFonts w:asciiTheme="minorHAnsi" w:eastAsiaTheme="minorEastAsia" w:hAnsiTheme="minorHAnsi" w:cstheme="minorBidi"/>
            <w:sz w:val="22"/>
            <w:szCs w:val="22"/>
          </w:rPr>
          <w:tab/>
        </w:r>
        <w:r w:rsidR="00411F5F" w:rsidRPr="0040253C">
          <w:rPr>
            <w:rStyle w:val="Hypertextovodkaz"/>
          </w:rPr>
          <w:t>Řešení situace, kdy ani jedna strana nepředloží úplné právní důvody užívání</w:t>
        </w:r>
        <w:r w:rsidR="00411F5F">
          <w:rPr>
            <w:webHidden/>
          </w:rPr>
          <w:tab/>
        </w:r>
        <w:r>
          <w:rPr>
            <w:webHidden/>
          </w:rPr>
          <w:fldChar w:fldCharType="begin"/>
        </w:r>
        <w:r w:rsidR="00411F5F">
          <w:rPr>
            <w:webHidden/>
          </w:rPr>
          <w:instrText xml:space="preserve"> PAGEREF _Toc337126727 \h </w:instrText>
        </w:r>
        <w:r>
          <w:rPr>
            <w:webHidden/>
          </w:rPr>
        </w:r>
        <w:r>
          <w:rPr>
            <w:webHidden/>
          </w:rPr>
          <w:fldChar w:fldCharType="separate"/>
        </w:r>
        <w:r w:rsidR="00411F5F">
          <w:rPr>
            <w:webHidden/>
          </w:rPr>
          <w:t>59</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28" w:history="1">
        <w:r w:rsidR="00411F5F" w:rsidRPr="0040253C">
          <w:rPr>
            <w:rStyle w:val="Hypertextovodkaz"/>
            <w:rFonts w:cs="Arial"/>
            <w:snapToGrid w:val="0"/>
            <w:w w:val="0"/>
          </w:rPr>
          <w:t>7.3.3</w:t>
        </w:r>
        <w:r w:rsidR="00411F5F">
          <w:rPr>
            <w:rFonts w:asciiTheme="minorHAnsi" w:eastAsiaTheme="minorEastAsia" w:hAnsiTheme="minorHAnsi" w:cstheme="minorBidi"/>
            <w:sz w:val="22"/>
            <w:szCs w:val="22"/>
          </w:rPr>
          <w:tab/>
        </w:r>
        <w:r w:rsidR="00411F5F" w:rsidRPr="0040253C">
          <w:rPr>
            <w:rStyle w:val="Hypertextovodkaz"/>
          </w:rPr>
          <w:t>Zavedení uživatele do evidence půdy v případě nepřístupného nebo neidentifikovaného pozemku v terénu</w:t>
        </w:r>
        <w:r w:rsidR="00411F5F">
          <w:rPr>
            <w:webHidden/>
          </w:rPr>
          <w:tab/>
        </w:r>
        <w:r>
          <w:rPr>
            <w:webHidden/>
          </w:rPr>
          <w:fldChar w:fldCharType="begin"/>
        </w:r>
        <w:r w:rsidR="00411F5F">
          <w:rPr>
            <w:webHidden/>
          </w:rPr>
          <w:instrText xml:space="preserve"> PAGEREF _Toc337126728 \h </w:instrText>
        </w:r>
        <w:r>
          <w:rPr>
            <w:webHidden/>
          </w:rPr>
        </w:r>
        <w:r>
          <w:rPr>
            <w:webHidden/>
          </w:rPr>
          <w:fldChar w:fldCharType="separate"/>
        </w:r>
        <w:r w:rsidR="00411F5F">
          <w:rPr>
            <w:webHidden/>
          </w:rPr>
          <w:t>59</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29" w:history="1">
        <w:r w:rsidR="00411F5F" w:rsidRPr="0040253C">
          <w:rPr>
            <w:rStyle w:val="Hypertextovodkaz"/>
            <w:rFonts w:cs="Arial"/>
            <w:snapToGrid w:val="0"/>
            <w:w w:val="0"/>
          </w:rPr>
          <w:t>7.3.4</w:t>
        </w:r>
        <w:r w:rsidR="00411F5F">
          <w:rPr>
            <w:rFonts w:asciiTheme="minorHAnsi" w:eastAsiaTheme="minorEastAsia" w:hAnsiTheme="minorHAnsi" w:cstheme="minorBidi"/>
            <w:sz w:val="22"/>
            <w:szCs w:val="22"/>
          </w:rPr>
          <w:tab/>
        </w:r>
        <w:r w:rsidR="00411F5F" w:rsidRPr="0040253C">
          <w:rPr>
            <w:rStyle w:val="Hypertextovodkaz"/>
          </w:rPr>
          <w:t>Zavedení uživatele do evidence půdy v případě, že je na PB/DPB pěstována plodina předchozího uživatele</w:t>
        </w:r>
        <w:r w:rsidR="00411F5F">
          <w:rPr>
            <w:webHidden/>
          </w:rPr>
          <w:tab/>
        </w:r>
        <w:r>
          <w:rPr>
            <w:webHidden/>
          </w:rPr>
          <w:fldChar w:fldCharType="begin"/>
        </w:r>
        <w:r w:rsidR="00411F5F">
          <w:rPr>
            <w:webHidden/>
          </w:rPr>
          <w:instrText xml:space="preserve"> PAGEREF _Toc337126729 \h </w:instrText>
        </w:r>
        <w:r>
          <w:rPr>
            <w:webHidden/>
          </w:rPr>
        </w:r>
        <w:r>
          <w:rPr>
            <w:webHidden/>
          </w:rPr>
          <w:fldChar w:fldCharType="separate"/>
        </w:r>
        <w:r w:rsidR="00411F5F">
          <w:rPr>
            <w:webHidden/>
          </w:rPr>
          <w:t>59</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30" w:history="1">
        <w:r w:rsidR="00411F5F" w:rsidRPr="0040253C">
          <w:rPr>
            <w:rStyle w:val="Hypertextovodkaz"/>
            <w:rFonts w:cs="Arial"/>
            <w:snapToGrid w:val="0"/>
            <w:w w:val="0"/>
          </w:rPr>
          <w:t>7.3.5</w:t>
        </w:r>
        <w:r w:rsidR="00411F5F">
          <w:rPr>
            <w:rFonts w:asciiTheme="minorHAnsi" w:eastAsiaTheme="minorEastAsia" w:hAnsiTheme="minorHAnsi" w:cstheme="minorBidi"/>
            <w:sz w:val="22"/>
            <w:szCs w:val="22"/>
          </w:rPr>
          <w:tab/>
        </w:r>
        <w:r w:rsidR="00411F5F" w:rsidRPr="0040253C">
          <w:rPr>
            <w:rStyle w:val="Hypertextovodkaz"/>
          </w:rPr>
          <w:t>Pozemky, jež jsou předmětem soudní žaloby</w:t>
        </w:r>
        <w:r w:rsidR="00411F5F">
          <w:rPr>
            <w:webHidden/>
          </w:rPr>
          <w:tab/>
        </w:r>
        <w:r>
          <w:rPr>
            <w:webHidden/>
          </w:rPr>
          <w:fldChar w:fldCharType="begin"/>
        </w:r>
        <w:r w:rsidR="00411F5F">
          <w:rPr>
            <w:webHidden/>
          </w:rPr>
          <w:instrText xml:space="preserve"> PAGEREF _Toc337126730 \h </w:instrText>
        </w:r>
        <w:r>
          <w:rPr>
            <w:webHidden/>
          </w:rPr>
        </w:r>
        <w:r>
          <w:rPr>
            <w:webHidden/>
          </w:rPr>
          <w:fldChar w:fldCharType="separate"/>
        </w:r>
        <w:r w:rsidR="00411F5F">
          <w:rPr>
            <w:webHidden/>
          </w:rPr>
          <w:t>59</w:t>
        </w:r>
        <w:r>
          <w:rPr>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731" w:history="1">
        <w:r w:rsidR="00411F5F" w:rsidRPr="0040253C">
          <w:rPr>
            <w:rStyle w:val="Hypertextovodkaz"/>
            <w:rFonts w:cs="Arial"/>
            <w:noProof/>
            <w:snapToGrid w:val="0"/>
            <w:w w:val="0"/>
          </w:rPr>
          <w:t>7.4</w:t>
        </w:r>
        <w:r w:rsidR="00411F5F">
          <w:rPr>
            <w:rFonts w:asciiTheme="minorHAnsi" w:eastAsiaTheme="minorEastAsia" w:hAnsiTheme="minorHAnsi" w:cstheme="minorBidi"/>
            <w:b w:val="0"/>
            <w:bCs w:val="0"/>
            <w:noProof/>
            <w:sz w:val="22"/>
            <w:szCs w:val="22"/>
          </w:rPr>
          <w:tab/>
        </w:r>
        <w:r w:rsidR="00411F5F" w:rsidRPr="0040253C">
          <w:rPr>
            <w:rStyle w:val="Hypertextovodkaz"/>
            <w:noProof/>
          </w:rPr>
          <w:t>Časový sled při řešení složitých sporů mezi uživateli</w:t>
        </w:r>
        <w:r w:rsidR="00411F5F">
          <w:rPr>
            <w:noProof/>
            <w:webHidden/>
          </w:rPr>
          <w:tab/>
        </w:r>
        <w:r>
          <w:rPr>
            <w:noProof/>
            <w:webHidden/>
          </w:rPr>
          <w:fldChar w:fldCharType="begin"/>
        </w:r>
        <w:r w:rsidR="00411F5F">
          <w:rPr>
            <w:noProof/>
            <w:webHidden/>
          </w:rPr>
          <w:instrText xml:space="preserve"> PAGEREF _Toc337126731 \h </w:instrText>
        </w:r>
        <w:r>
          <w:rPr>
            <w:noProof/>
            <w:webHidden/>
          </w:rPr>
        </w:r>
        <w:r>
          <w:rPr>
            <w:noProof/>
            <w:webHidden/>
          </w:rPr>
          <w:fldChar w:fldCharType="separate"/>
        </w:r>
        <w:r w:rsidR="00411F5F">
          <w:rPr>
            <w:noProof/>
            <w:webHidden/>
          </w:rPr>
          <w:t>60</w:t>
        </w:r>
        <w:r>
          <w:rPr>
            <w:noProof/>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732" w:history="1">
        <w:r w:rsidR="00411F5F" w:rsidRPr="0040253C">
          <w:rPr>
            <w:rStyle w:val="Hypertextovodkaz"/>
          </w:rPr>
          <w:t>8.</w:t>
        </w:r>
        <w:r w:rsidR="00411F5F">
          <w:rPr>
            <w:rFonts w:asciiTheme="minorHAnsi" w:eastAsiaTheme="minorEastAsia" w:hAnsiTheme="minorHAnsi" w:cstheme="minorBidi"/>
            <w:b w:val="0"/>
            <w:bCs w:val="0"/>
            <w:sz w:val="22"/>
            <w:szCs w:val="22"/>
          </w:rPr>
          <w:tab/>
        </w:r>
        <w:r w:rsidR="00411F5F" w:rsidRPr="0040253C">
          <w:rPr>
            <w:rStyle w:val="Hypertextovodkaz"/>
          </w:rPr>
          <w:t>Audit (schválení změny v evidenci půdy)</w:t>
        </w:r>
        <w:r w:rsidR="00411F5F">
          <w:rPr>
            <w:webHidden/>
          </w:rPr>
          <w:tab/>
        </w:r>
        <w:r>
          <w:rPr>
            <w:webHidden/>
          </w:rPr>
          <w:fldChar w:fldCharType="begin"/>
        </w:r>
        <w:r w:rsidR="00411F5F">
          <w:rPr>
            <w:webHidden/>
          </w:rPr>
          <w:instrText xml:space="preserve"> PAGEREF _Toc337126732 \h </w:instrText>
        </w:r>
        <w:r>
          <w:rPr>
            <w:webHidden/>
          </w:rPr>
        </w:r>
        <w:r>
          <w:rPr>
            <w:webHidden/>
          </w:rPr>
          <w:fldChar w:fldCharType="separate"/>
        </w:r>
        <w:r w:rsidR="00411F5F">
          <w:rPr>
            <w:webHidden/>
          </w:rPr>
          <w:t>62</w:t>
        </w:r>
        <w:r>
          <w:rPr>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733" w:history="1">
        <w:r w:rsidR="00411F5F" w:rsidRPr="0040253C">
          <w:rPr>
            <w:rStyle w:val="Hypertextovodkaz"/>
            <w:rFonts w:cs="Arial"/>
            <w:noProof/>
            <w:snapToGrid w:val="0"/>
            <w:w w:val="0"/>
          </w:rPr>
          <w:t>8.1</w:t>
        </w:r>
        <w:r w:rsidR="00411F5F">
          <w:rPr>
            <w:rFonts w:asciiTheme="minorHAnsi" w:eastAsiaTheme="minorEastAsia" w:hAnsiTheme="minorHAnsi" w:cstheme="minorBidi"/>
            <w:b w:val="0"/>
            <w:bCs w:val="0"/>
            <w:noProof/>
            <w:sz w:val="22"/>
            <w:szCs w:val="22"/>
          </w:rPr>
          <w:tab/>
        </w:r>
        <w:r w:rsidR="00411F5F" w:rsidRPr="0040253C">
          <w:rPr>
            <w:rStyle w:val="Hypertextovodkaz"/>
            <w:noProof/>
          </w:rPr>
          <w:t>Výstup schvalovacího procesu ohlášených změn/ohlášení zařazení v evidenci půdy (auditu)</w:t>
        </w:r>
        <w:r w:rsidR="00411F5F">
          <w:rPr>
            <w:noProof/>
            <w:webHidden/>
          </w:rPr>
          <w:tab/>
        </w:r>
        <w:r>
          <w:rPr>
            <w:noProof/>
            <w:webHidden/>
          </w:rPr>
          <w:fldChar w:fldCharType="begin"/>
        </w:r>
        <w:r w:rsidR="00411F5F">
          <w:rPr>
            <w:noProof/>
            <w:webHidden/>
          </w:rPr>
          <w:instrText xml:space="preserve"> PAGEREF _Toc337126733 \h </w:instrText>
        </w:r>
        <w:r>
          <w:rPr>
            <w:noProof/>
            <w:webHidden/>
          </w:rPr>
        </w:r>
        <w:r>
          <w:rPr>
            <w:noProof/>
            <w:webHidden/>
          </w:rPr>
          <w:fldChar w:fldCharType="separate"/>
        </w:r>
        <w:r w:rsidR="00411F5F">
          <w:rPr>
            <w:noProof/>
            <w:webHidden/>
          </w:rPr>
          <w:t>62</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734" w:history="1">
        <w:r w:rsidR="00411F5F" w:rsidRPr="0040253C">
          <w:rPr>
            <w:rStyle w:val="Hypertextovodkaz"/>
            <w:rFonts w:cs="Arial"/>
            <w:noProof/>
            <w:snapToGrid w:val="0"/>
            <w:w w:val="0"/>
          </w:rPr>
          <w:t>8.2</w:t>
        </w:r>
        <w:r w:rsidR="00411F5F">
          <w:rPr>
            <w:rFonts w:asciiTheme="minorHAnsi" w:eastAsiaTheme="minorEastAsia" w:hAnsiTheme="minorHAnsi" w:cstheme="minorBidi"/>
            <w:b w:val="0"/>
            <w:bCs w:val="0"/>
            <w:noProof/>
            <w:sz w:val="22"/>
            <w:szCs w:val="22"/>
          </w:rPr>
          <w:tab/>
        </w:r>
        <w:r w:rsidR="00411F5F" w:rsidRPr="0040253C">
          <w:rPr>
            <w:rStyle w:val="Hypertextovodkaz"/>
            <w:noProof/>
          </w:rPr>
          <w:t>Standardní dvouúrovňový audit (audit „čtyř očí“)</w:t>
        </w:r>
        <w:r w:rsidR="00411F5F">
          <w:rPr>
            <w:noProof/>
            <w:webHidden/>
          </w:rPr>
          <w:tab/>
        </w:r>
        <w:r>
          <w:rPr>
            <w:noProof/>
            <w:webHidden/>
          </w:rPr>
          <w:fldChar w:fldCharType="begin"/>
        </w:r>
        <w:r w:rsidR="00411F5F">
          <w:rPr>
            <w:noProof/>
            <w:webHidden/>
          </w:rPr>
          <w:instrText xml:space="preserve"> PAGEREF _Toc337126734 \h </w:instrText>
        </w:r>
        <w:r>
          <w:rPr>
            <w:noProof/>
            <w:webHidden/>
          </w:rPr>
        </w:r>
        <w:r>
          <w:rPr>
            <w:noProof/>
            <w:webHidden/>
          </w:rPr>
          <w:fldChar w:fldCharType="separate"/>
        </w:r>
        <w:r w:rsidR="00411F5F">
          <w:rPr>
            <w:noProof/>
            <w:webHidden/>
          </w:rPr>
          <w:t>62</w:t>
        </w:r>
        <w:r>
          <w:rPr>
            <w:noProof/>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735" w:history="1">
        <w:r w:rsidR="00411F5F" w:rsidRPr="0040253C">
          <w:rPr>
            <w:rStyle w:val="Hypertextovodkaz"/>
          </w:rPr>
          <w:t>9.</w:t>
        </w:r>
        <w:r w:rsidR="00411F5F">
          <w:rPr>
            <w:rFonts w:asciiTheme="minorHAnsi" w:eastAsiaTheme="minorEastAsia" w:hAnsiTheme="minorHAnsi" w:cstheme="minorBidi"/>
            <w:b w:val="0"/>
            <w:bCs w:val="0"/>
            <w:sz w:val="22"/>
            <w:szCs w:val="22"/>
          </w:rPr>
          <w:tab/>
        </w:r>
        <w:r w:rsidR="00411F5F" w:rsidRPr="0040253C">
          <w:rPr>
            <w:rStyle w:val="Hypertextovodkaz"/>
          </w:rPr>
          <w:t>Námitkové řízení</w:t>
        </w:r>
        <w:r w:rsidR="00411F5F">
          <w:rPr>
            <w:webHidden/>
          </w:rPr>
          <w:tab/>
        </w:r>
        <w:r>
          <w:rPr>
            <w:webHidden/>
          </w:rPr>
          <w:fldChar w:fldCharType="begin"/>
        </w:r>
        <w:r w:rsidR="00411F5F">
          <w:rPr>
            <w:webHidden/>
          </w:rPr>
          <w:instrText xml:space="preserve"> PAGEREF _Toc337126735 \h </w:instrText>
        </w:r>
        <w:r>
          <w:rPr>
            <w:webHidden/>
          </w:rPr>
        </w:r>
        <w:r>
          <w:rPr>
            <w:webHidden/>
          </w:rPr>
          <w:fldChar w:fldCharType="separate"/>
        </w:r>
        <w:r w:rsidR="00411F5F">
          <w:rPr>
            <w:webHidden/>
          </w:rPr>
          <w:t>63</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736" w:history="1">
        <w:r w:rsidR="00411F5F" w:rsidRPr="0040253C">
          <w:rPr>
            <w:rStyle w:val="Hypertextovodkaz"/>
          </w:rPr>
          <w:t>10.</w:t>
        </w:r>
        <w:r w:rsidR="00411F5F">
          <w:rPr>
            <w:rFonts w:asciiTheme="minorHAnsi" w:eastAsiaTheme="minorEastAsia" w:hAnsiTheme="minorHAnsi" w:cstheme="minorBidi"/>
            <w:b w:val="0"/>
            <w:bCs w:val="0"/>
            <w:sz w:val="22"/>
            <w:szCs w:val="22"/>
          </w:rPr>
          <w:tab/>
        </w:r>
        <w:r w:rsidR="00411F5F" w:rsidRPr="0040253C">
          <w:rPr>
            <w:rStyle w:val="Hypertextovodkaz"/>
          </w:rPr>
          <w:t>Zvláštní případy aktualizace evidence půdy</w:t>
        </w:r>
        <w:r w:rsidR="00411F5F">
          <w:rPr>
            <w:webHidden/>
          </w:rPr>
          <w:tab/>
        </w:r>
        <w:r>
          <w:rPr>
            <w:webHidden/>
          </w:rPr>
          <w:fldChar w:fldCharType="begin"/>
        </w:r>
        <w:r w:rsidR="00411F5F">
          <w:rPr>
            <w:webHidden/>
          </w:rPr>
          <w:instrText xml:space="preserve"> PAGEREF _Toc337126736 \h </w:instrText>
        </w:r>
        <w:r>
          <w:rPr>
            <w:webHidden/>
          </w:rPr>
        </w:r>
        <w:r>
          <w:rPr>
            <w:webHidden/>
          </w:rPr>
          <w:fldChar w:fldCharType="separate"/>
        </w:r>
        <w:r w:rsidR="00411F5F">
          <w:rPr>
            <w:webHidden/>
          </w:rPr>
          <w:t>64</w:t>
        </w:r>
        <w:r>
          <w:rPr>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737" w:history="1">
        <w:r w:rsidR="00411F5F" w:rsidRPr="0040253C">
          <w:rPr>
            <w:rStyle w:val="Hypertextovodkaz"/>
            <w:rFonts w:cs="Arial"/>
            <w:noProof/>
            <w:snapToGrid w:val="0"/>
            <w:w w:val="0"/>
          </w:rPr>
          <w:t>10.1</w:t>
        </w:r>
        <w:r w:rsidR="00411F5F">
          <w:rPr>
            <w:rFonts w:asciiTheme="minorHAnsi" w:eastAsiaTheme="minorEastAsia" w:hAnsiTheme="minorHAnsi" w:cstheme="minorBidi"/>
            <w:b w:val="0"/>
            <w:bCs w:val="0"/>
            <w:noProof/>
            <w:sz w:val="22"/>
            <w:szCs w:val="22"/>
          </w:rPr>
          <w:tab/>
        </w:r>
        <w:r w:rsidR="00411F5F" w:rsidRPr="0040253C">
          <w:rPr>
            <w:rStyle w:val="Hypertextovodkaz"/>
            <w:noProof/>
          </w:rPr>
          <w:t>Aktualizace evidence půdy po skončení komplexních pozemkových  úprav</w:t>
        </w:r>
        <w:r w:rsidR="00411F5F">
          <w:rPr>
            <w:noProof/>
            <w:webHidden/>
          </w:rPr>
          <w:tab/>
        </w:r>
        <w:r>
          <w:rPr>
            <w:noProof/>
            <w:webHidden/>
          </w:rPr>
          <w:fldChar w:fldCharType="begin"/>
        </w:r>
        <w:r w:rsidR="00411F5F">
          <w:rPr>
            <w:noProof/>
            <w:webHidden/>
          </w:rPr>
          <w:instrText xml:space="preserve"> PAGEREF _Toc337126737 \h </w:instrText>
        </w:r>
        <w:r>
          <w:rPr>
            <w:noProof/>
            <w:webHidden/>
          </w:rPr>
        </w:r>
        <w:r>
          <w:rPr>
            <w:noProof/>
            <w:webHidden/>
          </w:rPr>
          <w:fldChar w:fldCharType="separate"/>
        </w:r>
        <w:r w:rsidR="00411F5F">
          <w:rPr>
            <w:noProof/>
            <w:webHidden/>
          </w:rPr>
          <w:t>64</w:t>
        </w:r>
        <w:r>
          <w:rPr>
            <w:noProof/>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38" w:history="1">
        <w:r w:rsidR="00411F5F" w:rsidRPr="0040253C">
          <w:rPr>
            <w:rStyle w:val="Hypertextovodkaz"/>
            <w:rFonts w:cs="Arial"/>
            <w:snapToGrid w:val="0"/>
            <w:w w:val="0"/>
          </w:rPr>
          <w:t>10.1.1</w:t>
        </w:r>
        <w:r w:rsidR="00411F5F">
          <w:rPr>
            <w:rFonts w:asciiTheme="minorHAnsi" w:eastAsiaTheme="minorEastAsia" w:hAnsiTheme="minorHAnsi" w:cstheme="minorBidi"/>
            <w:sz w:val="22"/>
            <w:szCs w:val="22"/>
          </w:rPr>
          <w:tab/>
        </w:r>
        <w:r w:rsidR="00411F5F" w:rsidRPr="0040253C">
          <w:rPr>
            <w:rStyle w:val="Hypertextovodkaz"/>
          </w:rPr>
          <w:t>Postup AZV po skončení komplexních pozemkových úprav</w:t>
        </w:r>
        <w:r w:rsidR="00411F5F">
          <w:rPr>
            <w:webHidden/>
          </w:rPr>
          <w:tab/>
        </w:r>
        <w:r>
          <w:rPr>
            <w:webHidden/>
          </w:rPr>
          <w:fldChar w:fldCharType="begin"/>
        </w:r>
        <w:r w:rsidR="00411F5F">
          <w:rPr>
            <w:webHidden/>
          </w:rPr>
          <w:instrText xml:space="preserve"> PAGEREF _Toc337126738 \h </w:instrText>
        </w:r>
        <w:r>
          <w:rPr>
            <w:webHidden/>
          </w:rPr>
        </w:r>
        <w:r>
          <w:rPr>
            <w:webHidden/>
          </w:rPr>
          <w:fldChar w:fldCharType="separate"/>
        </w:r>
        <w:r w:rsidR="00411F5F">
          <w:rPr>
            <w:webHidden/>
          </w:rPr>
          <w:t>64</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39" w:history="1">
        <w:r w:rsidR="00411F5F" w:rsidRPr="0040253C">
          <w:rPr>
            <w:rStyle w:val="Hypertextovodkaz"/>
            <w:rFonts w:cs="Arial"/>
            <w:snapToGrid w:val="0"/>
            <w:w w:val="0"/>
          </w:rPr>
          <w:t>10.1.2</w:t>
        </w:r>
        <w:r w:rsidR="00411F5F">
          <w:rPr>
            <w:rFonts w:asciiTheme="minorHAnsi" w:eastAsiaTheme="minorEastAsia" w:hAnsiTheme="minorHAnsi" w:cstheme="minorBidi"/>
            <w:sz w:val="22"/>
            <w:szCs w:val="22"/>
          </w:rPr>
          <w:tab/>
        </w:r>
        <w:r w:rsidR="00411F5F" w:rsidRPr="0040253C">
          <w:rPr>
            <w:rStyle w:val="Hypertextovodkaz"/>
          </w:rPr>
          <w:t>Pravidla pro provádění technických zákresů po skončení komplexních pozemkových úprav</w:t>
        </w:r>
        <w:r w:rsidR="00411F5F">
          <w:rPr>
            <w:webHidden/>
          </w:rPr>
          <w:tab/>
        </w:r>
        <w:r>
          <w:rPr>
            <w:webHidden/>
          </w:rPr>
          <w:fldChar w:fldCharType="begin"/>
        </w:r>
        <w:r w:rsidR="00411F5F">
          <w:rPr>
            <w:webHidden/>
          </w:rPr>
          <w:instrText xml:space="preserve"> PAGEREF _Toc337126739 \h </w:instrText>
        </w:r>
        <w:r>
          <w:rPr>
            <w:webHidden/>
          </w:rPr>
        </w:r>
        <w:r>
          <w:rPr>
            <w:webHidden/>
          </w:rPr>
          <w:fldChar w:fldCharType="separate"/>
        </w:r>
        <w:r w:rsidR="00411F5F">
          <w:rPr>
            <w:webHidden/>
          </w:rPr>
          <w:t>64</w:t>
        </w:r>
        <w:r>
          <w:rPr>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740" w:history="1">
        <w:r w:rsidR="00411F5F" w:rsidRPr="0040253C">
          <w:rPr>
            <w:rStyle w:val="Hypertextovodkaz"/>
            <w:rFonts w:cs="Arial"/>
            <w:noProof/>
            <w:snapToGrid w:val="0"/>
            <w:w w:val="0"/>
          </w:rPr>
          <w:t>10.2</w:t>
        </w:r>
        <w:r w:rsidR="00411F5F">
          <w:rPr>
            <w:rFonts w:asciiTheme="minorHAnsi" w:eastAsiaTheme="minorEastAsia" w:hAnsiTheme="minorHAnsi" w:cstheme="minorBidi"/>
            <w:b w:val="0"/>
            <w:bCs w:val="0"/>
            <w:noProof/>
            <w:sz w:val="22"/>
            <w:szCs w:val="22"/>
          </w:rPr>
          <w:tab/>
        </w:r>
        <w:r w:rsidR="00411F5F" w:rsidRPr="0040253C">
          <w:rPr>
            <w:rStyle w:val="Hypertextovodkaz"/>
            <w:noProof/>
          </w:rPr>
          <w:t>Aktualizace vybraných údajů evidence půdy na základě ortofotomap podle § 3h zákona o zemědělství</w:t>
        </w:r>
        <w:r w:rsidR="00411F5F">
          <w:rPr>
            <w:noProof/>
            <w:webHidden/>
          </w:rPr>
          <w:tab/>
        </w:r>
        <w:r>
          <w:rPr>
            <w:noProof/>
            <w:webHidden/>
          </w:rPr>
          <w:fldChar w:fldCharType="begin"/>
        </w:r>
        <w:r w:rsidR="00411F5F">
          <w:rPr>
            <w:noProof/>
            <w:webHidden/>
          </w:rPr>
          <w:instrText xml:space="preserve"> PAGEREF _Toc337126740 \h </w:instrText>
        </w:r>
        <w:r>
          <w:rPr>
            <w:noProof/>
            <w:webHidden/>
          </w:rPr>
        </w:r>
        <w:r>
          <w:rPr>
            <w:noProof/>
            <w:webHidden/>
          </w:rPr>
          <w:fldChar w:fldCharType="separate"/>
        </w:r>
        <w:r w:rsidR="00411F5F">
          <w:rPr>
            <w:noProof/>
            <w:webHidden/>
          </w:rPr>
          <w:t>65</w:t>
        </w:r>
        <w:r>
          <w:rPr>
            <w:noProof/>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41" w:history="1">
        <w:r w:rsidR="00411F5F" w:rsidRPr="0040253C">
          <w:rPr>
            <w:rStyle w:val="Hypertextovodkaz"/>
            <w:rFonts w:cs="Arial"/>
            <w:snapToGrid w:val="0"/>
            <w:w w:val="0"/>
          </w:rPr>
          <w:t>10.2.1</w:t>
        </w:r>
        <w:r w:rsidR="00411F5F">
          <w:rPr>
            <w:rFonts w:asciiTheme="minorHAnsi" w:eastAsiaTheme="minorEastAsia" w:hAnsiTheme="minorHAnsi" w:cstheme="minorBidi"/>
            <w:sz w:val="22"/>
            <w:szCs w:val="22"/>
          </w:rPr>
          <w:tab/>
        </w:r>
        <w:r w:rsidR="00411F5F" w:rsidRPr="0040253C">
          <w:rPr>
            <w:rStyle w:val="Hypertextovodkaz"/>
          </w:rPr>
          <w:t>Postup AZV po implementaci nových ortofotomap do LPIS</w:t>
        </w:r>
        <w:r w:rsidR="00411F5F">
          <w:rPr>
            <w:webHidden/>
          </w:rPr>
          <w:tab/>
        </w:r>
        <w:r>
          <w:rPr>
            <w:webHidden/>
          </w:rPr>
          <w:fldChar w:fldCharType="begin"/>
        </w:r>
        <w:r w:rsidR="00411F5F">
          <w:rPr>
            <w:webHidden/>
          </w:rPr>
          <w:instrText xml:space="preserve"> PAGEREF _Toc337126741 \h </w:instrText>
        </w:r>
        <w:r>
          <w:rPr>
            <w:webHidden/>
          </w:rPr>
        </w:r>
        <w:r>
          <w:rPr>
            <w:webHidden/>
          </w:rPr>
          <w:fldChar w:fldCharType="separate"/>
        </w:r>
        <w:r w:rsidR="00411F5F">
          <w:rPr>
            <w:webHidden/>
          </w:rPr>
          <w:t>65</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42" w:history="1">
        <w:r w:rsidR="00411F5F" w:rsidRPr="0040253C">
          <w:rPr>
            <w:rStyle w:val="Hypertextovodkaz"/>
            <w:rFonts w:cs="Arial"/>
            <w:snapToGrid w:val="0"/>
            <w:w w:val="0"/>
          </w:rPr>
          <w:t>10.2.2</w:t>
        </w:r>
        <w:r w:rsidR="00411F5F">
          <w:rPr>
            <w:rFonts w:asciiTheme="minorHAnsi" w:eastAsiaTheme="minorEastAsia" w:hAnsiTheme="minorHAnsi" w:cstheme="minorBidi"/>
            <w:sz w:val="22"/>
            <w:szCs w:val="22"/>
          </w:rPr>
          <w:tab/>
        </w:r>
        <w:r w:rsidR="00411F5F" w:rsidRPr="0040253C">
          <w:rPr>
            <w:rStyle w:val="Hypertextovodkaz"/>
          </w:rPr>
          <w:t>Postup při ověřování vybraných údajů evidence půdy</w:t>
        </w:r>
        <w:r w:rsidR="00411F5F">
          <w:rPr>
            <w:webHidden/>
          </w:rPr>
          <w:tab/>
        </w:r>
        <w:r>
          <w:rPr>
            <w:webHidden/>
          </w:rPr>
          <w:fldChar w:fldCharType="begin"/>
        </w:r>
        <w:r w:rsidR="00411F5F">
          <w:rPr>
            <w:webHidden/>
          </w:rPr>
          <w:instrText xml:space="preserve"> PAGEREF _Toc337126742 \h </w:instrText>
        </w:r>
        <w:r>
          <w:rPr>
            <w:webHidden/>
          </w:rPr>
        </w:r>
        <w:r>
          <w:rPr>
            <w:webHidden/>
          </w:rPr>
          <w:fldChar w:fldCharType="separate"/>
        </w:r>
        <w:r w:rsidR="00411F5F">
          <w:rPr>
            <w:webHidden/>
          </w:rPr>
          <w:t>65</w:t>
        </w:r>
        <w:r>
          <w:rPr>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743" w:history="1">
        <w:r w:rsidR="00411F5F" w:rsidRPr="0040253C">
          <w:rPr>
            <w:rStyle w:val="Hypertextovodkaz"/>
            <w:rFonts w:cs="Arial"/>
            <w:noProof/>
            <w:snapToGrid w:val="0"/>
            <w:w w:val="0"/>
          </w:rPr>
          <w:t>10.3</w:t>
        </w:r>
        <w:r w:rsidR="00411F5F">
          <w:rPr>
            <w:rFonts w:asciiTheme="minorHAnsi" w:eastAsiaTheme="minorEastAsia" w:hAnsiTheme="minorHAnsi" w:cstheme="minorBidi"/>
            <w:b w:val="0"/>
            <w:bCs w:val="0"/>
            <w:noProof/>
            <w:sz w:val="22"/>
            <w:szCs w:val="22"/>
          </w:rPr>
          <w:tab/>
        </w:r>
        <w:r w:rsidR="00411F5F" w:rsidRPr="0040253C">
          <w:rPr>
            <w:rStyle w:val="Hypertextovodkaz"/>
            <w:noProof/>
          </w:rPr>
          <w:t>Aktualizace evidence půdy na základě vlastního zjištění AZV nebo na základě podnětu jiného orgánu veřejné správy nebo vlastníka pozemku</w:t>
        </w:r>
        <w:r w:rsidR="00411F5F">
          <w:rPr>
            <w:noProof/>
            <w:webHidden/>
          </w:rPr>
          <w:tab/>
        </w:r>
        <w:r>
          <w:rPr>
            <w:noProof/>
            <w:webHidden/>
          </w:rPr>
          <w:fldChar w:fldCharType="begin"/>
        </w:r>
        <w:r w:rsidR="00411F5F">
          <w:rPr>
            <w:noProof/>
            <w:webHidden/>
          </w:rPr>
          <w:instrText xml:space="preserve"> PAGEREF _Toc337126743 \h </w:instrText>
        </w:r>
        <w:r>
          <w:rPr>
            <w:noProof/>
            <w:webHidden/>
          </w:rPr>
        </w:r>
        <w:r>
          <w:rPr>
            <w:noProof/>
            <w:webHidden/>
          </w:rPr>
          <w:fldChar w:fldCharType="separate"/>
        </w:r>
        <w:r w:rsidR="00411F5F">
          <w:rPr>
            <w:noProof/>
            <w:webHidden/>
          </w:rPr>
          <w:t>67</w:t>
        </w:r>
        <w:r>
          <w:rPr>
            <w:noProof/>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44" w:history="1">
        <w:r w:rsidR="00411F5F" w:rsidRPr="0040253C">
          <w:rPr>
            <w:rStyle w:val="Hypertextovodkaz"/>
            <w:rFonts w:cs="Arial"/>
            <w:snapToGrid w:val="0"/>
            <w:w w:val="0"/>
          </w:rPr>
          <w:t>10.3.1</w:t>
        </w:r>
        <w:r w:rsidR="00411F5F">
          <w:rPr>
            <w:rFonts w:asciiTheme="minorHAnsi" w:eastAsiaTheme="minorEastAsia" w:hAnsiTheme="minorHAnsi" w:cstheme="minorBidi"/>
            <w:sz w:val="22"/>
            <w:szCs w:val="22"/>
          </w:rPr>
          <w:tab/>
        </w:r>
        <w:r w:rsidR="00411F5F" w:rsidRPr="0040253C">
          <w:rPr>
            <w:rStyle w:val="Hypertextovodkaz"/>
          </w:rPr>
          <w:t>Procesní řešení aktualizace evidence půdy na základě vlastního zjištění AZV nebo na základě podnětu orgánu veřejné správy, anebo vlastníka pozemku, který nechce být evidovaným uživatelem předmětného pozemku</w:t>
        </w:r>
        <w:r w:rsidR="00411F5F">
          <w:rPr>
            <w:webHidden/>
          </w:rPr>
          <w:tab/>
        </w:r>
        <w:r>
          <w:rPr>
            <w:webHidden/>
          </w:rPr>
          <w:fldChar w:fldCharType="begin"/>
        </w:r>
        <w:r w:rsidR="00411F5F">
          <w:rPr>
            <w:webHidden/>
          </w:rPr>
          <w:instrText xml:space="preserve"> PAGEREF _Toc337126744 \h </w:instrText>
        </w:r>
        <w:r>
          <w:rPr>
            <w:webHidden/>
          </w:rPr>
        </w:r>
        <w:r>
          <w:rPr>
            <w:webHidden/>
          </w:rPr>
          <w:fldChar w:fldCharType="separate"/>
        </w:r>
        <w:r w:rsidR="00411F5F">
          <w:rPr>
            <w:webHidden/>
          </w:rPr>
          <w:t>67</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45" w:history="1">
        <w:r w:rsidR="00411F5F" w:rsidRPr="0040253C">
          <w:rPr>
            <w:rStyle w:val="Hypertextovodkaz"/>
            <w:rFonts w:cs="Arial"/>
            <w:snapToGrid w:val="0"/>
            <w:w w:val="0"/>
          </w:rPr>
          <w:t>10.3.2</w:t>
        </w:r>
        <w:r w:rsidR="00411F5F">
          <w:rPr>
            <w:rFonts w:asciiTheme="minorHAnsi" w:eastAsiaTheme="minorEastAsia" w:hAnsiTheme="minorHAnsi" w:cstheme="minorBidi"/>
            <w:sz w:val="22"/>
            <w:szCs w:val="22"/>
          </w:rPr>
          <w:tab/>
        </w:r>
        <w:r w:rsidR="00411F5F" w:rsidRPr="0040253C">
          <w:rPr>
            <w:rStyle w:val="Hypertextovodkaz"/>
          </w:rPr>
          <w:t>Specifické typy  podnětů</w:t>
        </w:r>
        <w:r w:rsidR="00411F5F">
          <w:rPr>
            <w:webHidden/>
          </w:rPr>
          <w:tab/>
        </w:r>
        <w:r>
          <w:rPr>
            <w:webHidden/>
          </w:rPr>
          <w:fldChar w:fldCharType="begin"/>
        </w:r>
        <w:r w:rsidR="00411F5F">
          <w:rPr>
            <w:webHidden/>
          </w:rPr>
          <w:instrText xml:space="preserve"> PAGEREF _Toc337126745 \h </w:instrText>
        </w:r>
        <w:r>
          <w:rPr>
            <w:webHidden/>
          </w:rPr>
        </w:r>
        <w:r>
          <w:rPr>
            <w:webHidden/>
          </w:rPr>
          <w:fldChar w:fldCharType="separate"/>
        </w:r>
        <w:r w:rsidR="00411F5F">
          <w:rPr>
            <w:webHidden/>
          </w:rPr>
          <w:t>68</w:t>
        </w:r>
        <w:r>
          <w:rPr>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746" w:history="1">
        <w:r w:rsidR="00411F5F" w:rsidRPr="0040253C">
          <w:rPr>
            <w:rStyle w:val="Hypertextovodkaz"/>
            <w:rFonts w:cs="Arial"/>
            <w:noProof/>
            <w:snapToGrid w:val="0"/>
            <w:w w:val="0"/>
          </w:rPr>
          <w:t>10.4</w:t>
        </w:r>
        <w:r w:rsidR="00411F5F">
          <w:rPr>
            <w:rFonts w:asciiTheme="minorHAnsi" w:eastAsiaTheme="minorEastAsia" w:hAnsiTheme="minorHAnsi" w:cstheme="minorBidi"/>
            <w:b w:val="0"/>
            <w:bCs w:val="0"/>
            <w:noProof/>
            <w:sz w:val="22"/>
            <w:szCs w:val="22"/>
          </w:rPr>
          <w:tab/>
        </w:r>
        <w:r w:rsidR="00411F5F" w:rsidRPr="0040253C">
          <w:rPr>
            <w:rStyle w:val="Hypertextovodkaz"/>
            <w:noProof/>
          </w:rPr>
          <w:t>Aktualizace evidence půdy na základě na základě podnětu jiného (budoucího) uživatele</w:t>
        </w:r>
        <w:r w:rsidR="00411F5F">
          <w:rPr>
            <w:noProof/>
            <w:webHidden/>
          </w:rPr>
          <w:tab/>
        </w:r>
        <w:r>
          <w:rPr>
            <w:noProof/>
            <w:webHidden/>
          </w:rPr>
          <w:fldChar w:fldCharType="begin"/>
        </w:r>
        <w:r w:rsidR="00411F5F">
          <w:rPr>
            <w:noProof/>
            <w:webHidden/>
          </w:rPr>
          <w:instrText xml:space="preserve"> PAGEREF _Toc337126746 \h </w:instrText>
        </w:r>
        <w:r>
          <w:rPr>
            <w:noProof/>
            <w:webHidden/>
          </w:rPr>
        </w:r>
        <w:r>
          <w:rPr>
            <w:noProof/>
            <w:webHidden/>
          </w:rPr>
          <w:fldChar w:fldCharType="separate"/>
        </w:r>
        <w:r w:rsidR="00411F5F">
          <w:rPr>
            <w:noProof/>
            <w:webHidden/>
          </w:rPr>
          <w:t>68</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747" w:history="1">
        <w:r w:rsidR="00411F5F" w:rsidRPr="0040253C">
          <w:rPr>
            <w:rStyle w:val="Hypertextovodkaz"/>
            <w:rFonts w:cs="Arial"/>
            <w:noProof/>
            <w:snapToGrid w:val="0"/>
            <w:w w:val="0"/>
          </w:rPr>
          <w:t>10.5</w:t>
        </w:r>
        <w:r w:rsidR="00411F5F">
          <w:rPr>
            <w:rFonts w:asciiTheme="minorHAnsi" w:eastAsiaTheme="minorEastAsia" w:hAnsiTheme="minorHAnsi" w:cstheme="minorBidi"/>
            <w:b w:val="0"/>
            <w:bCs w:val="0"/>
            <w:noProof/>
            <w:sz w:val="22"/>
            <w:szCs w:val="22"/>
          </w:rPr>
          <w:tab/>
        </w:r>
        <w:r w:rsidR="00411F5F" w:rsidRPr="0040253C">
          <w:rPr>
            <w:rStyle w:val="Hypertextovodkaz"/>
            <w:noProof/>
          </w:rPr>
          <w:t>Druhy řízení a procesní tisky z jiného pohledu – stručné shrnutí</w:t>
        </w:r>
        <w:r w:rsidR="00411F5F">
          <w:rPr>
            <w:noProof/>
            <w:webHidden/>
          </w:rPr>
          <w:tab/>
        </w:r>
        <w:r>
          <w:rPr>
            <w:noProof/>
            <w:webHidden/>
          </w:rPr>
          <w:fldChar w:fldCharType="begin"/>
        </w:r>
        <w:r w:rsidR="00411F5F">
          <w:rPr>
            <w:noProof/>
            <w:webHidden/>
          </w:rPr>
          <w:instrText xml:space="preserve"> PAGEREF _Toc337126747 \h </w:instrText>
        </w:r>
        <w:r>
          <w:rPr>
            <w:noProof/>
            <w:webHidden/>
          </w:rPr>
        </w:r>
        <w:r>
          <w:rPr>
            <w:noProof/>
            <w:webHidden/>
          </w:rPr>
          <w:fldChar w:fldCharType="separate"/>
        </w:r>
        <w:r w:rsidR="00411F5F">
          <w:rPr>
            <w:noProof/>
            <w:webHidden/>
          </w:rPr>
          <w:t>69</w:t>
        </w:r>
        <w:r>
          <w:rPr>
            <w:noProof/>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48" w:history="1">
        <w:r w:rsidR="00411F5F" w:rsidRPr="0040253C">
          <w:rPr>
            <w:rStyle w:val="Hypertextovodkaz"/>
            <w:rFonts w:cs="Arial"/>
            <w:snapToGrid w:val="0"/>
            <w:w w:val="0"/>
          </w:rPr>
          <w:t>10.5.1</w:t>
        </w:r>
        <w:r w:rsidR="00411F5F">
          <w:rPr>
            <w:rFonts w:asciiTheme="minorHAnsi" w:eastAsiaTheme="minorEastAsia" w:hAnsiTheme="minorHAnsi" w:cstheme="minorBidi"/>
            <w:sz w:val="22"/>
            <w:szCs w:val="22"/>
          </w:rPr>
          <w:tab/>
        </w:r>
        <w:r w:rsidR="00411F5F" w:rsidRPr="0040253C">
          <w:rPr>
            <w:rStyle w:val="Hypertextovodkaz"/>
          </w:rPr>
          <w:t>Ohlášení dosavadního uživatele (změny, zařazení)</w:t>
        </w:r>
        <w:r w:rsidR="00411F5F">
          <w:rPr>
            <w:webHidden/>
          </w:rPr>
          <w:tab/>
        </w:r>
        <w:r>
          <w:rPr>
            <w:webHidden/>
          </w:rPr>
          <w:fldChar w:fldCharType="begin"/>
        </w:r>
        <w:r w:rsidR="00411F5F">
          <w:rPr>
            <w:webHidden/>
          </w:rPr>
          <w:instrText xml:space="preserve"> PAGEREF _Toc337126748 \h </w:instrText>
        </w:r>
        <w:r>
          <w:rPr>
            <w:webHidden/>
          </w:rPr>
        </w:r>
        <w:r>
          <w:rPr>
            <w:webHidden/>
          </w:rPr>
          <w:fldChar w:fldCharType="separate"/>
        </w:r>
        <w:r w:rsidR="00411F5F">
          <w:rPr>
            <w:webHidden/>
          </w:rPr>
          <w:t>71</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49" w:history="1">
        <w:r w:rsidR="00411F5F" w:rsidRPr="0040253C">
          <w:rPr>
            <w:rStyle w:val="Hypertextovodkaz"/>
            <w:rFonts w:cs="Arial"/>
            <w:snapToGrid w:val="0"/>
            <w:w w:val="0"/>
          </w:rPr>
          <w:t>10.5.2</w:t>
        </w:r>
        <w:r w:rsidR="00411F5F">
          <w:rPr>
            <w:rFonts w:asciiTheme="minorHAnsi" w:eastAsiaTheme="minorEastAsia" w:hAnsiTheme="minorHAnsi" w:cstheme="minorBidi"/>
            <w:sz w:val="22"/>
            <w:szCs w:val="22"/>
          </w:rPr>
          <w:tab/>
        </w:r>
        <w:r w:rsidR="00411F5F" w:rsidRPr="0040253C">
          <w:rPr>
            <w:rStyle w:val="Hypertextovodkaz"/>
          </w:rPr>
          <w:t>Řízení z podnětu AZV (jiný uživatel)</w:t>
        </w:r>
        <w:r w:rsidR="00411F5F">
          <w:rPr>
            <w:webHidden/>
          </w:rPr>
          <w:tab/>
        </w:r>
        <w:r>
          <w:rPr>
            <w:webHidden/>
          </w:rPr>
          <w:fldChar w:fldCharType="begin"/>
        </w:r>
        <w:r w:rsidR="00411F5F">
          <w:rPr>
            <w:webHidden/>
          </w:rPr>
          <w:instrText xml:space="preserve"> PAGEREF _Toc337126749 \h </w:instrText>
        </w:r>
        <w:r>
          <w:rPr>
            <w:webHidden/>
          </w:rPr>
        </w:r>
        <w:r>
          <w:rPr>
            <w:webHidden/>
          </w:rPr>
          <w:fldChar w:fldCharType="separate"/>
        </w:r>
        <w:r w:rsidR="00411F5F">
          <w:rPr>
            <w:webHidden/>
          </w:rPr>
          <w:t>72</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50" w:history="1">
        <w:r w:rsidR="00411F5F" w:rsidRPr="0040253C">
          <w:rPr>
            <w:rStyle w:val="Hypertextovodkaz"/>
            <w:rFonts w:cs="Arial"/>
            <w:snapToGrid w:val="0"/>
            <w:w w:val="0"/>
          </w:rPr>
          <w:t>10.5.3</w:t>
        </w:r>
        <w:r w:rsidR="00411F5F">
          <w:rPr>
            <w:rFonts w:asciiTheme="minorHAnsi" w:eastAsiaTheme="minorEastAsia" w:hAnsiTheme="minorHAnsi" w:cstheme="minorBidi"/>
            <w:sz w:val="22"/>
            <w:szCs w:val="22"/>
          </w:rPr>
          <w:tab/>
        </w:r>
        <w:r w:rsidR="00411F5F" w:rsidRPr="0040253C">
          <w:rPr>
            <w:rStyle w:val="Hypertextovodkaz"/>
          </w:rPr>
          <w:t>Řízení z podnětu AZV (aktualizace v EKP)</w:t>
        </w:r>
        <w:r w:rsidR="00411F5F">
          <w:rPr>
            <w:webHidden/>
          </w:rPr>
          <w:tab/>
        </w:r>
        <w:r>
          <w:rPr>
            <w:webHidden/>
          </w:rPr>
          <w:fldChar w:fldCharType="begin"/>
        </w:r>
        <w:r w:rsidR="00411F5F">
          <w:rPr>
            <w:webHidden/>
          </w:rPr>
          <w:instrText xml:space="preserve"> PAGEREF _Toc337126750 \h </w:instrText>
        </w:r>
        <w:r>
          <w:rPr>
            <w:webHidden/>
          </w:rPr>
        </w:r>
        <w:r>
          <w:rPr>
            <w:webHidden/>
          </w:rPr>
          <w:fldChar w:fldCharType="separate"/>
        </w:r>
        <w:r w:rsidR="00411F5F">
          <w:rPr>
            <w:webHidden/>
          </w:rPr>
          <w:t>72</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51" w:history="1">
        <w:r w:rsidR="00411F5F" w:rsidRPr="0040253C">
          <w:rPr>
            <w:rStyle w:val="Hypertextovodkaz"/>
            <w:rFonts w:cs="Arial"/>
            <w:snapToGrid w:val="0"/>
            <w:w w:val="0"/>
          </w:rPr>
          <w:t>10.5.4</w:t>
        </w:r>
        <w:r w:rsidR="00411F5F">
          <w:rPr>
            <w:rFonts w:asciiTheme="minorHAnsi" w:eastAsiaTheme="minorEastAsia" w:hAnsiTheme="minorHAnsi" w:cstheme="minorBidi"/>
            <w:sz w:val="22"/>
            <w:szCs w:val="22"/>
          </w:rPr>
          <w:tab/>
        </w:r>
        <w:r w:rsidR="00411F5F" w:rsidRPr="0040253C">
          <w:rPr>
            <w:rStyle w:val="Hypertextovodkaz"/>
          </w:rPr>
          <w:t>Řízení z podnětu AZV (ostatní)</w:t>
        </w:r>
        <w:r w:rsidR="00411F5F">
          <w:rPr>
            <w:webHidden/>
          </w:rPr>
          <w:tab/>
        </w:r>
        <w:r>
          <w:rPr>
            <w:webHidden/>
          </w:rPr>
          <w:fldChar w:fldCharType="begin"/>
        </w:r>
        <w:r w:rsidR="00411F5F">
          <w:rPr>
            <w:webHidden/>
          </w:rPr>
          <w:instrText xml:space="preserve"> PAGEREF _Toc337126751 \h </w:instrText>
        </w:r>
        <w:r>
          <w:rPr>
            <w:webHidden/>
          </w:rPr>
        </w:r>
        <w:r>
          <w:rPr>
            <w:webHidden/>
          </w:rPr>
          <w:fldChar w:fldCharType="separate"/>
        </w:r>
        <w:r w:rsidR="00411F5F">
          <w:rPr>
            <w:webHidden/>
          </w:rPr>
          <w:t>72</w:t>
        </w:r>
        <w:r>
          <w:rPr>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752" w:history="1">
        <w:r w:rsidR="00411F5F" w:rsidRPr="0040253C">
          <w:rPr>
            <w:rStyle w:val="Hypertextovodkaz"/>
            <w:rFonts w:cs="Arial"/>
            <w:noProof/>
            <w:snapToGrid w:val="0"/>
            <w:w w:val="0"/>
          </w:rPr>
          <w:t>10.6</w:t>
        </w:r>
        <w:r w:rsidR="00411F5F">
          <w:rPr>
            <w:rFonts w:asciiTheme="minorHAnsi" w:eastAsiaTheme="minorEastAsia" w:hAnsiTheme="minorHAnsi" w:cstheme="minorBidi"/>
            <w:b w:val="0"/>
            <w:bCs w:val="0"/>
            <w:noProof/>
            <w:sz w:val="22"/>
            <w:szCs w:val="22"/>
          </w:rPr>
          <w:tab/>
        </w:r>
        <w:r w:rsidR="00411F5F" w:rsidRPr="0040253C">
          <w:rPr>
            <w:rStyle w:val="Hypertextovodkaz"/>
            <w:noProof/>
          </w:rPr>
          <w:t>Supervize</w:t>
        </w:r>
        <w:r w:rsidR="00411F5F">
          <w:rPr>
            <w:noProof/>
            <w:webHidden/>
          </w:rPr>
          <w:tab/>
        </w:r>
        <w:r>
          <w:rPr>
            <w:noProof/>
            <w:webHidden/>
          </w:rPr>
          <w:fldChar w:fldCharType="begin"/>
        </w:r>
        <w:r w:rsidR="00411F5F">
          <w:rPr>
            <w:noProof/>
            <w:webHidden/>
          </w:rPr>
          <w:instrText xml:space="preserve"> PAGEREF _Toc337126752 \h </w:instrText>
        </w:r>
        <w:r>
          <w:rPr>
            <w:noProof/>
            <w:webHidden/>
          </w:rPr>
        </w:r>
        <w:r>
          <w:rPr>
            <w:noProof/>
            <w:webHidden/>
          </w:rPr>
          <w:fldChar w:fldCharType="separate"/>
        </w:r>
        <w:r w:rsidR="00411F5F">
          <w:rPr>
            <w:noProof/>
            <w:webHidden/>
          </w:rPr>
          <w:t>72</w:t>
        </w:r>
        <w:r>
          <w:rPr>
            <w:noProof/>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53" w:history="1">
        <w:r w:rsidR="00411F5F" w:rsidRPr="0040253C">
          <w:rPr>
            <w:rStyle w:val="Hypertextovodkaz"/>
            <w:rFonts w:cs="Arial"/>
            <w:snapToGrid w:val="0"/>
            <w:w w:val="0"/>
          </w:rPr>
          <w:t>10.6.1</w:t>
        </w:r>
        <w:r w:rsidR="00411F5F">
          <w:rPr>
            <w:rFonts w:asciiTheme="minorHAnsi" w:eastAsiaTheme="minorEastAsia" w:hAnsiTheme="minorHAnsi" w:cstheme="minorBidi"/>
            <w:sz w:val="22"/>
            <w:szCs w:val="22"/>
          </w:rPr>
          <w:tab/>
        </w:r>
        <w:r w:rsidR="00411F5F" w:rsidRPr="0040253C">
          <w:rPr>
            <w:rStyle w:val="Hypertextovodkaz"/>
          </w:rPr>
          <w:t>Předmět supervize</w:t>
        </w:r>
        <w:r w:rsidR="00411F5F">
          <w:rPr>
            <w:webHidden/>
          </w:rPr>
          <w:tab/>
        </w:r>
        <w:r>
          <w:rPr>
            <w:webHidden/>
          </w:rPr>
          <w:fldChar w:fldCharType="begin"/>
        </w:r>
        <w:r w:rsidR="00411F5F">
          <w:rPr>
            <w:webHidden/>
          </w:rPr>
          <w:instrText xml:space="preserve"> PAGEREF _Toc337126753 \h </w:instrText>
        </w:r>
        <w:r>
          <w:rPr>
            <w:webHidden/>
          </w:rPr>
        </w:r>
        <w:r>
          <w:rPr>
            <w:webHidden/>
          </w:rPr>
          <w:fldChar w:fldCharType="separate"/>
        </w:r>
        <w:r w:rsidR="00411F5F">
          <w:rPr>
            <w:webHidden/>
          </w:rPr>
          <w:t>72</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54" w:history="1">
        <w:r w:rsidR="00411F5F" w:rsidRPr="0040253C">
          <w:rPr>
            <w:rStyle w:val="Hypertextovodkaz"/>
            <w:rFonts w:cs="Arial"/>
            <w:snapToGrid w:val="0"/>
            <w:w w:val="0"/>
          </w:rPr>
          <w:t>10.6.2</w:t>
        </w:r>
        <w:r w:rsidR="00411F5F">
          <w:rPr>
            <w:rFonts w:asciiTheme="minorHAnsi" w:eastAsiaTheme="minorEastAsia" w:hAnsiTheme="minorHAnsi" w:cstheme="minorBidi"/>
            <w:sz w:val="22"/>
            <w:szCs w:val="22"/>
          </w:rPr>
          <w:tab/>
        </w:r>
        <w:r w:rsidR="00411F5F" w:rsidRPr="0040253C">
          <w:rPr>
            <w:rStyle w:val="Hypertextovodkaz"/>
          </w:rPr>
          <w:t>Procesní řešení supervize</w:t>
        </w:r>
        <w:r w:rsidR="00411F5F">
          <w:rPr>
            <w:webHidden/>
          </w:rPr>
          <w:tab/>
        </w:r>
        <w:r>
          <w:rPr>
            <w:webHidden/>
          </w:rPr>
          <w:fldChar w:fldCharType="begin"/>
        </w:r>
        <w:r w:rsidR="00411F5F">
          <w:rPr>
            <w:webHidden/>
          </w:rPr>
          <w:instrText xml:space="preserve"> PAGEREF _Toc337126754 \h </w:instrText>
        </w:r>
        <w:r>
          <w:rPr>
            <w:webHidden/>
          </w:rPr>
        </w:r>
        <w:r>
          <w:rPr>
            <w:webHidden/>
          </w:rPr>
          <w:fldChar w:fldCharType="separate"/>
        </w:r>
        <w:r w:rsidR="00411F5F">
          <w:rPr>
            <w:webHidden/>
          </w:rPr>
          <w:t>73</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55" w:history="1">
        <w:r w:rsidR="00411F5F" w:rsidRPr="0040253C">
          <w:rPr>
            <w:rStyle w:val="Hypertextovodkaz"/>
            <w:rFonts w:cs="Arial"/>
            <w:snapToGrid w:val="0"/>
            <w:w w:val="0"/>
          </w:rPr>
          <w:t>10.6.3</w:t>
        </w:r>
        <w:r w:rsidR="00411F5F">
          <w:rPr>
            <w:rFonts w:asciiTheme="minorHAnsi" w:eastAsiaTheme="minorEastAsia" w:hAnsiTheme="minorHAnsi" w:cstheme="minorBidi"/>
            <w:sz w:val="22"/>
            <w:szCs w:val="22"/>
          </w:rPr>
          <w:tab/>
        </w:r>
        <w:r w:rsidR="00411F5F" w:rsidRPr="0040253C">
          <w:rPr>
            <w:rStyle w:val="Hypertextovodkaz"/>
          </w:rPr>
          <w:t>Potvrzení zpracování supervize</w:t>
        </w:r>
        <w:r w:rsidR="00411F5F">
          <w:rPr>
            <w:webHidden/>
          </w:rPr>
          <w:tab/>
        </w:r>
        <w:r>
          <w:rPr>
            <w:webHidden/>
          </w:rPr>
          <w:fldChar w:fldCharType="begin"/>
        </w:r>
        <w:r w:rsidR="00411F5F">
          <w:rPr>
            <w:webHidden/>
          </w:rPr>
          <w:instrText xml:space="preserve"> PAGEREF _Toc337126755 \h </w:instrText>
        </w:r>
        <w:r>
          <w:rPr>
            <w:webHidden/>
          </w:rPr>
        </w:r>
        <w:r>
          <w:rPr>
            <w:webHidden/>
          </w:rPr>
          <w:fldChar w:fldCharType="separate"/>
        </w:r>
        <w:r w:rsidR="00411F5F">
          <w:rPr>
            <w:webHidden/>
          </w:rPr>
          <w:t>74</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56" w:history="1">
        <w:r w:rsidR="00411F5F" w:rsidRPr="0040253C">
          <w:rPr>
            <w:rStyle w:val="Hypertextovodkaz"/>
            <w:rFonts w:cs="Arial"/>
            <w:snapToGrid w:val="0"/>
            <w:w w:val="0"/>
          </w:rPr>
          <w:t>10.6.4</w:t>
        </w:r>
        <w:r w:rsidR="00411F5F">
          <w:rPr>
            <w:rFonts w:asciiTheme="minorHAnsi" w:eastAsiaTheme="minorEastAsia" w:hAnsiTheme="minorHAnsi" w:cstheme="minorBidi"/>
            <w:sz w:val="22"/>
            <w:szCs w:val="22"/>
          </w:rPr>
          <w:tab/>
        </w:r>
        <w:r w:rsidR="00411F5F" w:rsidRPr="0040253C">
          <w:rPr>
            <w:rStyle w:val="Hypertextovodkaz"/>
          </w:rPr>
          <w:t>Odmítnutí supervize</w:t>
        </w:r>
        <w:r w:rsidR="00411F5F">
          <w:rPr>
            <w:webHidden/>
          </w:rPr>
          <w:tab/>
        </w:r>
        <w:r>
          <w:rPr>
            <w:webHidden/>
          </w:rPr>
          <w:fldChar w:fldCharType="begin"/>
        </w:r>
        <w:r w:rsidR="00411F5F">
          <w:rPr>
            <w:webHidden/>
          </w:rPr>
          <w:instrText xml:space="preserve"> PAGEREF _Toc337126756 \h </w:instrText>
        </w:r>
        <w:r>
          <w:rPr>
            <w:webHidden/>
          </w:rPr>
        </w:r>
        <w:r>
          <w:rPr>
            <w:webHidden/>
          </w:rPr>
          <w:fldChar w:fldCharType="separate"/>
        </w:r>
        <w:r w:rsidR="00411F5F">
          <w:rPr>
            <w:webHidden/>
          </w:rPr>
          <w:t>75</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57" w:history="1">
        <w:r w:rsidR="00411F5F" w:rsidRPr="0040253C">
          <w:rPr>
            <w:rStyle w:val="Hypertextovodkaz"/>
            <w:rFonts w:cs="Arial"/>
            <w:snapToGrid w:val="0"/>
            <w:w w:val="0"/>
          </w:rPr>
          <w:t>10.6.5</w:t>
        </w:r>
        <w:r w:rsidR="00411F5F">
          <w:rPr>
            <w:rFonts w:asciiTheme="minorHAnsi" w:eastAsiaTheme="minorEastAsia" w:hAnsiTheme="minorHAnsi" w:cstheme="minorBidi"/>
            <w:sz w:val="22"/>
            <w:szCs w:val="22"/>
          </w:rPr>
          <w:tab/>
        </w:r>
        <w:r w:rsidR="00411F5F" w:rsidRPr="0040253C">
          <w:rPr>
            <w:rStyle w:val="Hypertextovodkaz"/>
          </w:rPr>
          <w:t>Výsledky předané z kontrol SZIFu do modulu supervize</w:t>
        </w:r>
        <w:r w:rsidR="00411F5F">
          <w:rPr>
            <w:webHidden/>
          </w:rPr>
          <w:tab/>
        </w:r>
        <w:r>
          <w:rPr>
            <w:webHidden/>
          </w:rPr>
          <w:fldChar w:fldCharType="begin"/>
        </w:r>
        <w:r w:rsidR="00411F5F">
          <w:rPr>
            <w:webHidden/>
          </w:rPr>
          <w:instrText xml:space="preserve"> PAGEREF _Toc337126757 \h </w:instrText>
        </w:r>
        <w:r>
          <w:rPr>
            <w:webHidden/>
          </w:rPr>
        </w:r>
        <w:r>
          <w:rPr>
            <w:webHidden/>
          </w:rPr>
          <w:fldChar w:fldCharType="separate"/>
        </w:r>
        <w:r w:rsidR="00411F5F">
          <w:rPr>
            <w:webHidden/>
          </w:rPr>
          <w:t>77</w:t>
        </w:r>
        <w:r>
          <w:rPr>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758" w:history="1">
        <w:r w:rsidR="00411F5F" w:rsidRPr="0040253C">
          <w:rPr>
            <w:rStyle w:val="Hypertextovodkaz"/>
            <w:rFonts w:cs="Arial"/>
            <w:noProof/>
            <w:snapToGrid w:val="0"/>
            <w:w w:val="0"/>
          </w:rPr>
          <w:t>10.7</w:t>
        </w:r>
        <w:r w:rsidR="00411F5F">
          <w:rPr>
            <w:rFonts w:asciiTheme="minorHAnsi" w:eastAsiaTheme="minorEastAsia" w:hAnsiTheme="minorHAnsi" w:cstheme="minorBidi"/>
            <w:b w:val="0"/>
            <w:bCs w:val="0"/>
            <w:noProof/>
            <w:sz w:val="22"/>
            <w:szCs w:val="22"/>
          </w:rPr>
          <w:tab/>
        </w:r>
        <w:r w:rsidR="00411F5F" w:rsidRPr="0040253C">
          <w:rPr>
            <w:rStyle w:val="Hypertextovodkaz"/>
            <w:noProof/>
          </w:rPr>
          <w:t>Aktualizace údajů u PB/DPB s druhem zemědělské kultury vinice, chmelnice  a ovocný sad obhospodařovaný v režimu intenzivního ovocnářství ve vazbě  na speciální registry</w:t>
        </w:r>
        <w:r w:rsidR="00411F5F">
          <w:rPr>
            <w:noProof/>
            <w:webHidden/>
          </w:rPr>
          <w:tab/>
        </w:r>
        <w:r>
          <w:rPr>
            <w:noProof/>
            <w:webHidden/>
          </w:rPr>
          <w:fldChar w:fldCharType="begin"/>
        </w:r>
        <w:r w:rsidR="00411F5F">
          <w:rPr>
            <w:noProof/>
            <w:webHidden/>
          </w:rPr>
          <w:instrText xml:space="preserve"> PAGEREF _Toc337126758 \h </w:instrText>
        </w:r>
        <w:r>
          <w:rPr>
            <w:noProof/>
            <w:webHidden/>
          </w:rPr>
        </w:r>
        <w:r>
          <w:rPr>
            <w:noProof/>
            <w:webHidden/>
          </w:rPr>
          <w:fldChar w:fldCharType="separate"/>
        </w:r>
        <w:r w:rsidR="00411F5F">
          <w:rPr>
            <w:noProof/>
            <w:webHidden/>
          </w:rPr>
          <w:t>77</w:t>
        </w:r>
        <w:r>
          <w:rPr>
            <w:noProof/>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59" w:history="1">
        <w:r w:rsidR="00411F5F" w:rsidRPr="0040253C">
          <w:rPr>
            <w:rStyle w:val="Hypertextovodkaz"/>
            <w:rFonts w:cs="Arial"/>
            <w:snapToGrid w:val="0"/>
            <w:w w:val="0"/>
          </w:rPr>
          <w:t>10.7.1</w:t>
        </w:r>
        <w:r w:rsidR="00411F5F">
          <w:rPr>
            <w:rFonts w:asciiTheme="minorHAnsi" w:eastAsiaTheme="minorEastAsia" w:hAnsiTheme="minorHAnsi" w:cstheme="minorBidi"/>
            <w:sz w:val="22"/>
            <w:szCs w:val="22"/>
          </w:rPr>
          <w:tab/>
        </w:r>
        <w:r w:rsidR="00411F5F" w:rsidRPr="0040253C">
          <w:rPr>
            <w:rStyle w:val="Hypertextovodkaz"/>
          </w:rPr>
          <w:t>Hodnocení kvality vazby</w:t>
        </w:r>
        <w:r w:rsidR="00411F5F">
          <w:rPr>
            <w:webHidden/>
          </w:rPr>
          <w:tab/>
        </w:r>
        <w:r>
          <w:rPr>
            <w:webHidden/>
          </w:rPr>
          <w:fldChar w:fldCharType="begin"/>
        </w:r>
        <w:r w:rsidR="00411F5F">
          <w:rPr>
            <w:webHidden/>
          </w:rPr>
          <w:instrText xml:space="preserve"> PAGEREF _Toc337126759 \h </w:instrText>
        </w:r>
        <w:r>
          <w:rPr>
            <w:webHidden/>
          </w:rPr>
        </w:r>
        <w:r>
          <w:rPr>
            <w:webHidden/>
          </w:rPr>
          <w:fldChar w:fldCharType="separate"/>
        </w:r>
        <w:r w:rsidR="00411F5F">
          <w:rPr>
            <w:webHidden/>
          </w:rPr>
          <w:t>77</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60" w:history="1">
        <w:r w:rsidR="00411F5F" w:rsidRPr="0040253C">
          <w:rPr>
            <w:rStyle w:val="Hypertextovodkaz"/>
            <w:rFonts w:cs="Arial"/>
            <w:snapToGrid w:val="0"/>
            <w:w w:val="0"/>
          </w:rPr>
          <w:t>10.7.2</w:t>
        </w:r>
        <w:r w:rsidR="00411F5F">
          <w:rPr>
            <w:rFonts w:asciiTheme="minorHAnsi" w:eastAsiaTheme="minorEastAsia" w:hAnsiTheme="minorHAnsi" w:cstheme="minorBidi"/>
            <w:sz w:val="22"/>
            <w:szCs w:val="22"/>
          </w:rPr>
          <w:tab/>
        </w:r>
        <w:r w:rsidR="00411F5F" w:rsidRPr="0040253C">
          <w:rPr>
            <w:rStyle w:val="Hypertextovodkaz"/>
          </w:rPr>
          <w:t>Změna uživatele na PB/DPB s druhem zemědělské kultury vinice, chmelnice  a ovocný sad obhospodařovaný v režimu intenzivního ovocnářství</w:t>
        </w:r>
        <w:r w:rsidR="00411F5F">
          <w:rPr>
            <w:webHidden/>
          </w:rPr>
          <w:tab/>
        </w:r>
        <w:r>
          <w:rPr>
            <w:webHidden/>
          </w:rPr>
          <w:fldChar w:fldCharType="begin"/>
        </w:r>
        <w:r w:rsidR="00411F5F">
          <w:rPr>
            <w:webHidden/>
          </w:rPr>
          <w:instrText xml:space="preserve"> PAGEREF _Toc337126760 \h </w:instrText>
        </w:r>
        <w:r>
          <w:rPr>
            <w:webHidden/>
          </w:rPr>
        </w:r>
        <w:r>
          <w:rPr>
            <w:webHidden/>
          </w:rPr>
          <w:fldChar w:fldCharType="separate"/>
        </w:r>
        <w:r w:rsidR="00411F5F">
          <w:rPr>
            <w:webHidden/>
          </w:rPr>
          <w:t>77</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61" w:history="1">
        <w:r w:rsidR="00411F5F" w:rsidRPr="0040253C">
          <w:rPr>
            <w:rStyle w:val="Hypertextovodkaz"/>
            <w:rFonts w:cs="Arial"/>
            <w:snapToGrid w:val="0"/>
            <w:w w:val="0"/>
          </w:rPr>
          <w:t>10.7.3</w:t>
        </w:r>
        <w:r w:rsidR="00411F5F">
          <w:rPr>
            <w:rFonts w:asciiTheme="minorHAnsi" w:eastAsiaTheme="minorEastAsia" w:hAnsiTheme="minorHAnsi" w:cstheme="minorBidi"/>
            <w:sz w:val="22"/>
            <w:szCs w:val="22"/>
          </w:rPr>
          <w:tab/>
        </w:r>
        <w:r w:rsidR="00411F5F" w:rsidRPr="0040253C">
          <w:rPr>
            <w:rStyle w:val="Hypertextovodkaz"/>
          </w:rPr>
          <w:t>Změna druhu zemědělské kultury vinice, chmelnice a ovocný sad obhospodařovaný v režimu intenzivního ovocnářství</w:t>
        </w:r>
        <w:r w:rsidR="00411F5F">
          <w:rPr>
            <w:webHidden/>
          </w:rPr>
          <w:tab/>
        </w:r>
        <w:r>
          <w:rPr>
            <w:webHidden/>
          </w:rPr>
          <w:fldChar w:fldCharType="begin"/>
        </w:r>
        <w:r w:rsidR="00411F5F">
          <w:rPr>
            <w:webHidden/>
          </w:rPr>
          <w:instrText xml:space="preserve"> PAGEREF _Toc337126761 \h </w:instrText>
        </w:r>
        <w:r>
          <w:rPr>
            <w:webHidden/>
          </w:rPr>
        </w:r>
        <w:r>
          <w:rPr>
            <w:webHidden/>
          </w:rPr>
          <w:fldChar w:fldCharType="separate"/>
        </w:r>
        <w:r w:rsidR="00411F5F">
          <w:rPr>
            <w:webHidden/>
          </w:rPr>
          <w:t>78</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62" w:history="1">
        <w:r w:rsidR="00411F5F" w:rsidRPr="0040253C">
          <w:rPr>
            <w:rStyle w:val="Hypertextovodkaz"/>
            <w:rFonts w:cs="Arial"/>
            <w:snapToGrid w:val="0"/>
            <w:w w:val="0"/>
          </w:rPr>
          <w:t>10.7.4</w:t>
        </w:r>
        <w:r w:rsidR="00411F5F">
          <w:rPr>
            <w:rFonts w:asciiTheme="minorHAnsi" w:eastAsiaTheme="minorEastAsia" w:hAnsiTheme="minorHAnsi" w:cstheme="minorBidi"/>
            <w:sz w:val="22"/>
            <w:szCs w:val="22"/>
          </w:rPr>
          <w:tab/>
        </w:r>
        <w:r w:rsidR="00411F5F" w:rsidRPr="0040253C">
          <w:rPr>
            <w:rStyle w:val="Hypertextovodkaz"/>
          </w:rPr>
          <w:t>Úprava geometrie na PB/DPB s druhem zemědělské kultury vinice, chmelnice  a ovocný sad obhospodařovaný v režimu intenzivního ovocnářství</w:t>
        </w:r>
        <w:r w:rsidR="00411F5F">
          <w:rPr>
            <w:webHidden/>
          </w:rPr>
          <w:tab/>
        </w:r>
        <w:r>
          <w:rPr>
            <w:webHidden/>
          </w:rPr>
          <w:fldChar w:fldCharType="begin"/>
        </w:r>
        <w:r w:rsidR="00411F5F">
          <w:rPr>
            <w:webHidden/>
          </w:rPr>
          <w:instrText xml:space="preserve"> PAGEREF _Toc337126762 \h </w:instrText>
        </w:r>
        <w:r>
          <w:rPr>
            <w:webHidden/>
          </w:rPr>
        </w:r>
        <w:r>
          <w:rPr>
            <w:webHidden/>
          </w:rPr>
          <w:fldChar w:fldCharType="separate"/>
        </w:r>
        <w:r w:rsidR="00411F5F">
          <w:rPr>
            <w:webHidden/>
          </w:rPr>
          <w:t>78</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63" w:history="1">
        <w:r w:rsidR="00411F5F" w:rsidRPr="0040253C">
          <w:rPr>
            <w:rStyle w:val="Hypertextovodkaz"/>
            <w:rFonts w:cs="Arial"/>
            <w:snapToGrid w:val="0"/>
            <w:w w:val="0"/>
          </w:rPr>
          <w:t>10.7.5</w:t>
        </w:r>
        <w:r w:rsidR="00411F5F">
          <w:rPr>
            <w:rFonts w:asciiTheme="minorHAnsi" w:eastAsiaTheme="minorEastAsia" w:hAnsiTheme="minorHAnsi" w:cstheme="minorBidi"/>
            <w:sz w:val="22"/>
            <w:szCs w:val="22"/>
          </w:rPr>
          <w:tab/>
        </w:r>
        <w:r w:rsidR="00411F5F" w:rsidRPr="0040253C">
          <w:rPr>
            <w:rStyle w:val="Hypertextovodkaz"/>
          </w:rPr>
          <w:t>Zrušení PB/DPB s druhem zemědělské kultury vinice, chmelnice a ovocný sad obhospodařovaný v režimu intenzivního ovocnářství</w:t>
        </w:r>
        <w:r w:rsidR="00411F5F">
          <w:rPr>
            <w:webHidden/>
          </w:rPr>
          <w:tab/>
        </w:r>
        <w:r>
          <w:rPr>
            <w:webHidden/>
          </w:rPr>
          <w:fldChar w:fldCharType="begin"/>
        </w:r>
        <w:r w:rsidR="00411F5F">
          <w:rPr>
            <w:webHidden/>
          </w:rPr>
          <w:instrText xml:space="preserve"> PAGEREF _Toc337126763 \h </w:instrText>
        </w:r>
        <w:r>
          <w:rPr>
            <w:webHidden/>
          </w:rPr>
        </w:r>
        <w:r>
          <w:rPr>
            <w:webHidden/>
          </w:rPr>
          <w:fldChar w:fldCharType="separate"/>
        </w:r>
        <w:r w:rsidR="00411F5F">
          <w:rPr>
            <w:webHidden/>
          </w:rPr>
          <w:t>78</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64" w:history="1">
        <w:r w:rsidR="00411F5F" w:rsidRPr="0040253C">
          <w:rPr>
            <w:rStyle w:val="Hypertextovodkaz"/>
            <w:rFonts w:cs="Arial"/>
            <w:snapToGrid w:val="0"/>
            <w:w w:val="0"/>
          </w:rPr>
          <w:t>10.7.6</w:t>
        </w:r>
        <w:r w:rsidR="00411F5F">
          <w:rPr>
            <w:rFonts w:asciiTheme="minorHAnsi" w:eastAsiaTheme="minorEastAsia" w:hAnsiTheme="minorHAnsi" w:cstheme="minorBidi"/>
            <w:sz w:val="22"/>
            <w:szCs w:val="22"/>
          </w:rPr>
          <w:tab/>
        </w:r>
        <w:r w:rsidR="00411F5F" w:rsidRPr="0040253C">
          <w:rPr>
            <w:rStyle w:val="Hypertextovodkaz"/>
          </w:rPr>
          <w:t>Jednoduchý postup vzniku nového PB/DPB s druhem zemědělské kultury vinice, chmelnice a ovocný sad obhospodařovaný v režimu intenzivního ovocnářství</w:t>
        </w:r>
        <w:r w:rsidR="00411F5F">
          <w:rPr>
            <w:webHidden/>
          </w:rPr>
          <w:tab/>
        </w:r>
        <w:r>
          <w:rPr>
            <w:webHidden/>
          </w:rPr>
          <w:fldChar w:fldCharType="begin"/>
        </w:r>
        <w:r w:rsidR="00411F5F">
          <w:rPr>
            <w:webHidden/>
          </w:rPr>
          <w:instrText xml:space="preserve"> PAGEREF _Toc337126764 \h </w:instrText>
        </w:r>
        <w:r>
          <w:rPr>
            <w:webHidden/>
          </w:rPr>
        </w:r>
        <w:r>
          <w:rPr>
            <w:webHidden/>
          </w:rPr>
          <w:fldChar w:fldCharType="separate"/>
        </w:r>
        <w:r w:rsidR="00411F5F">
          <w:rPr>
            <w:webHidden/>
          </w:rPr>
          <w:t>78</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65" w:history="1">
        <w:r w:rsidR="00411F5F" w:rsidRPr="0040253C">
          <w:rPr>
            <w:rStyle w:val="Hypertextovodkaz"/>
            <w:rFonts w:cs="Arial"/>
            <w:snapToGrid w:val="0"/>
            <w:w w:val="0"/>
          </w:rPr>
          <w:t>10.7.7</w:t>
        </w:r>
        <w:r w:rsidR="00411F5F">
          <w:rPr>
            <w:rFonts w:asciiTheme="minorHAnsi" w:eastAsiaTheme="minorEastAsia" w:hAnsiTheme="minorHAnsi" w:cstheme="minorBidi"/>
            <w:sz w:val="22"/>
            <w:szCs w:val="22"/>
          </w:rPr>
          <w:tab/>
        </w:r>
        <w:r w:rsidR="00411F5F" w:rsidRPr="0040253C">
          <w:rPr>
            <w:rStyle w:val="Hypertextovodkaz"/>
          </w:rPr>
          <w:t>Nastavení režimu obhospodařování pro druh zemědělské kultury ovocný sad</w:t>
        </w:r>
        <w:r w:rsidR="00411F5F">
          <w:rPr>
            <w:webHidden/>
          </w:rPr>
          <w:tab/>
        </w:r>
        <w:r>
          <w:rPr>
            <w:webHidden/>
          </w:rPr>
          <w:fldChar w:fldCharType="begin"/>
        </w:r>
        <w:r w:rsidR="00411F5F">
          <w:rPr>
            <w:webHidden/>
          </w:rPr>
          <w:instrText xml:space="preserve"> PAGEREF _Toc337126765 \h </w:instrText>
        </w:r>
        <w:r>
          <w:rPr>
            <w:webHidden/>
          </w:rPr>
        </w:r>
        <w:r>
          <w:rPr>
            <w:webHidden/>
          </w:rPr>
          <w:fldChar w:fldCharType="separate"/>
        </w:r>
        <w:r w:rsidR="00411F5F">
          <w:rPr>
            <w:webHidden/>
          </w:rPr>
          <w:t>79</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66" w:history="1">
        <w:r w:rsidR="00411F5F" w:rsidRPr="0040253C">
          <w:rPr>
            <w:rStyle w:val="Hypertextovodkaz"/>
            <w:rFonts w:cs="Arial"/>
            <w:snapToGrid w:val="0"/>
            <w:w w:val="0"/>
          </w:rPr>
          <w:t>10.7.8</w:t>
        </w:r>
        <w:r w:rsidR="00411F5F">
          <w:rPr>
            <w:rFonts w:asciiTheme="minorHAnsi" w:eastAsiaTheme="minorEastAsia" w:hAnsiTheme="minorHAnsi" w:cstheme="minorBidi"/>
            <w:sz w:val="22"/>
            <w:szCs w:val="22"/>
          </w:rPr>
          <w:tab/>
        </w:r>
        <w:r w:rsidR="00411F5F" w:rsidRPr="0040253C">
          <w:rPr>
            <w:rStyle w:val="Hypertextovodkaz"/>
          </w:rPr>
          <w:t>Zamítnutí návrhu PB/DPB s druhem zemědělské kultury ovocný sad ze strany ÚKZÚZ</w:t>
        </w:r>
        <w:r w:rsidR="00411F5F">
          <w:rPr>
            <w:webHidden/>
          </w:rPr>
          <w:tab/>
        </w:r>
        <w:r>
          <w:rPr>
            <w:webHidden/>
          </w:rPr>
          <w:fldChar w:fldCharType="begin"/>
        </w:r>
        <w:r w:rsidR="00411F5F">
          <w:rPr>
            <w:webHidden/>
          </w:rPr>
          <w:instrText xml:space="preserve"> PAGEREF _Toc337126766 \h </w:instrText>
        </w:r>
        <w:r>
          <w:rPr>
            <w:webHidden/>
          </w:rPr>
        </w:r>
        <w:r>
          <w:rPr>
            <w:webHidden/>
          </w:rPr>
          <w:fldChar w:fldCharType="separate"/>
        </w:r>
        <w:r w:rsidR="00411F5F">
          <w:rPr>
            <w:webHidden/>
          </w:rPr>
          <w:t>79</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67" w:history="1">
        <w:r w:rsidR="00411F5F" w:rsidRPr="0040253C">
          <w:rPr>
            <w:rStyle w:val="Hypertextovodkaz"/>
            <w:rFonts w:cs="Arial"/>
            <w:snapToGrid w:val="0"/>
            <w:w w:val="0"/>
          </w:rPr>
          <w:t>10.7.9</w:t>
        </w:r>
        <w:r w:rsidR="00411F5F">
          <w:rPr>
            <w:rFonts w:asciiTheme="minorHAnsi" w:eastAsiaTheme="minorEastAsia" w:hAnsiTheme="minorHAnsi" w:cstheme="minorBidi"/>
            <w:sz w:val="22"/>
            <w:szCs w:val="22"/>
          </w:rPr>
          <w:tab/>
        </w:r>
        <w:r w:rsidR="00411F5F" w:rsidRPr="0040253C">
          <w:rPr>
            <w:rStyle w:val="Hypertextovodkaz"/>
          </w:rPr>
          <w:t>Integrace LPIS s registrem vinic – pravidla spojování PB/DPB</w:t>
        </w:r>
        <w:r w:rsidR="00411F5F">
          <w:rPr>
            <w:webHidden/>
          </w:rPr>
          <w:tab/>
        </w:r>
        <w:r>
          <w:rPr>
            <w:webHidden/>
          </w:rPr>
          <w:fldChar w:fldCharType="begin"/>
        </w:r>
        <w:r w:rsidR="00411F5F">
          <w:rPr>
            <w:webHidden/>
          </w:rPr>
          <w:instrText xml:space="preserve"> PAGEREF _Toc337126767 \h </w:instrText>
        </w:r>
        <w:r>
          <w:rPr>
            <w:webHidden/>
          </w:rPr>
        </w:r>
        <w:r>
          <w:rPr>
            <w:webHidden/>
          </w:rPr>
          <w:fldChar w:fldCharType="separate"/>
        </w:r>
        <w:r w:rsidR="00411F5F">
          <w:rPr>
            <w:webHidden/>
          </w:rPr>
          <w:t>79</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68" w:history="1">
        <w:r w:rsidR="00411F5F" w:rsidRPr="0040253C">
          <w:rPr>
            <w:rStyle w:val="Hypertextovodkaz"/>
            <w:rFonts w:cs="Arial"/>
            <w:snapToGrid w:val="0"/>
            <w:w w:val="0"/>
          </w:rPr>
          <w:t>10.7.10</w:t>
        </w:r>
        <w:r w:rsidR="00411F5F">
          <w:rPr>
            <w:rFonts w:asciiTheme="minorHAnsi" w:eastAsiaTheme="minorEastAsia" w:hAnsiTheme="minorHAnsi" w:cstheme="minorBidi"/>
            <w:sz w:val="22"/>
            <w:szCs w:val="22"/>
          </w:rPr>
          <w:tab/>
        </w:r>
        <w:r w:rsidR="00411F5F" w:rsidRPr="0040253C">
          <w:rPr>
            <w:rStyle w:val="Hypertextovodkaz"/>
          </w:rPr>
          <w:t>Role ÚKZÚZ a AZV při auditu vinic</w:t>
        </w:r>
        <w:r w:rsidR="00411F5F">
          <w:rPr>
            <w:webHidden/>
          </w:rPr>
          <w:tab/>
        </w:r>
        <w:r>
          <w:rPr>
            <w:webHidden/>
          </w:rPr>
          <w:fldChar w:fldCharType="begin"/>
        </w:r>
        <w:r w:rsidR="00411F5F">
          <w:rPr>
            <w:webHidden/>
          </w:rPr>
          <w:instrText xml:space="preserve"> PAGEREF _Toc337126768 \h </w:instrText>
        </w:r>
        <w:r>
          <w:rPr>
            <w:webHidden/>
          </w:rPr>
        </w:r>
        <w:r>
          <w:rPr>
            <w:webHidden/>
          </w:rPr>
          <w:fldChar w:fldCharType="separate"/>
        </w:r>
        <w:r w:rsidR="00411F5F">
          <w:rPr>
            <w:webHidden/>
          </w:rPr>
          <w:t>80</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69" w:history="1">
        <w:r w:rsidR="00411F5F" w:rsidRPr="0040253C">
          <w:rPr>
            <w:rStyle w:val="Hypertextovodkaz"/>
            <w:rFonts w:cs="Arial"/>
            <w:snapToGrid w:val="0"/>
            <w:w w:val="0"/>
          </w:rPr>
          <w:t>10.7.11</w:t>
        </w:r>
        <w:r w:rsidR="00411F5F">
          <w:rPr>
            <w:rFonts w:asciiTheme="minorHAnsi" w:eastAsiaTheme="minorEastAsia" w:hAnsiTheme="minorHAnsi" w:cstheme="minorBidi"/>
            <w:sz w:val="22"/>
            <w:szCs w:val="22"/>
          </w:rPr>
          <w:tab/>
        </w:r>
        <w:r w:rsidR="00411F5F" w:rsidRPr="0040253C">
          <w:rPr>
            <w:rStyle w:val="Hypertextovodkaz"/>
          </w:rPr>
          <w:t>Evidence chmelnic ÚKZÚZ</w:t>
        </w:r>
        <w:r w:rsidR="00411F5F">
          <w:rPr>
            <w:webHidden/>
          </w:rPr>
          <w:tab/>
        </w:r>
        <w:r>
          <w:rPr>
            <w:webHidden/>
          </w:rPr>
          <w:fldChar w:fldCharType="begin"/>
        </w:r>
        <w:r w:rsidR="00411F5F">
          <w:rPr>
            <w:webHidden/>
          </w:rPr>
          <w:instrText xml:space="preserve"> PAGEREF _Toc337126769 \h </w:instrText>
        </w:r>
        <w:r>
          <w:rPr>
            <w:webHidden/>
          </w:rPr>
        </w:r>
        <w:r>
          <w:rPr>
            <w:webHidden/>
          </w:rPr>
          <w:fldChar w:fldCharType="separate"/>
        </w:r>
        <w:r w:rsidR="00411F5F">
          <w:rPr>
            <w:webHidden/>
          </w:rPr>
          <w:t>81</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70" w:history="1">
        <w:r w:rsidR="00411F5F" w:rsidRPr="0040253C">
          <w:rPr>
            <w:rStyle w:val="Hypertextovodkaz"/>
            <w:rFonts w:cs="Arial"/>
            <w:snapToGrid w:val="0"/>
            <w:w w:val="0"/>
          </w:rPr>
          <w:t>10.7.12</w:t>
        </w:r>
        <w:r w:rsidR="00411F5F">
          <w:rPr>
            <w:rFonts w:asciiTheme="minorHAnsi" w:eastAsiaTheme="minorEastAsia" w:hAnsiTheme="minorHAnsi" w:cstheme="minorBidi"/>
            <w:sz w:val="22"/>
            <w:szCs w:val="22"/>
          </w:rPr>
          <w:tab/>
        </w:r>
        <w:r w:rsidR="00411F5F" w:rsidRPr="0040253C">
          <w:rPr>
            <w:rStyle w:val="Hypertextovodkaz"/>
          </w:rPr>
          <w:t>Pravidla pro provádění auditu chmelnic</w:t>
        </w:r>
        <w:r w:rsidR="00411F5F">
          <w:rPr>
            <w:webHidden/>
          </w:rPr>
          <w:tab/>
        </w:r>
        <w:r>
          <w:rPr>
            <w:webHidden/>
          </w:rPr>
          <w:fldChar w:fldCharType="begin"/>
        </w:r>
        <w:r w:rsidR="00411F5F">
          <w:rPr>
            <w:webHidden/>
          </w:rPr>
          <w:instrText xml:space="preserve"> PAGEREF _Toc337126770 \h </w:instrText>
        </w:r>
        <w:r>
          <w:rPr>
            <w:webHidden/>
          </w:rPr>
        </w:r>
        <w:r>
          <w:rPr>
            <w:webHidden/>
          </w:rPr>
          <w:fldChar w:fldCharType="separate"/>
        </w:r>
        <w:r w:rsidR="00411F5F">
          <w:rPr>
            <w:webHidden/>
          </w:rPr>
          <w:t>81</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771" w:history="1">
        <w:r w:rsidR="00411F5F" w:rsidRPr="0040253C">
          <w:rPr>
            <w:rStyle w:val="Hypertextovodkaz"/>
          </w:rPr>
          <w:t>11.</w:t>
        </w:r>
        <w:r w:rsidR="00411F5F">
          <w:rPr>
            <w:rFonts w:asciiTheme="minorHAnsi" w:eastAsiaTheme="minorEastAsia" w:hAnsiTheme="minorHAnsi" w:cstheme="minorBidi"/>
            <w:b w:val="0"/>
            <w:bCs w:val="0"/>
            <w:sz w:val="22"/>
            <w:szCs w:val="22"/>
          </w:rPr>
          <w:tab/>
        </w:r>
        <w:r w:rsidR="00411F5F" w:rsidRPr="0040253C">
          <w:rPr>
            <w:rStyle w:val="Hypertextovodkaz"/>
          </w:rPr>
          <w:t>Přestupky a správní delikty právnických osob  a podnikajících fyzických osob</w:t>
        </w:r>
        <w:r w:rsidR="00411F5F">
          <w:rPr>
            <w:webHidden/>
          </w:rPr>
          <w:tab/>
        </w:r>
        <w:r>
          <w:rPr>
            <w:webHidden/>
          </w:rPr>
          <w:fldChar w:fldCharType="begin"/>
        </w:r>
        <w:r w:rsidR="00411F5F">
          <w:rPr>
            <w:webHidden/>
          </w:rPr>
          <w:instrText xml:space="preserve"> PAGEREF _Toc337126771 \h </w:instrText>
        </w:r>
        <w:r>
          <w:rPr>
            <w:webHidden/>
          </w:rPr>
        </w:r>
        <w:r>
          <w:rPr>
            <w:webHidden/>
          </w:rPr>
          <w:fldChar w:fldCharType="separate"/>
        </w:r>
        <w:r w:rsidR="00411F5F">
          <w:rPr>
            <w:webHidden/>
          </w:rPr>
          <w:t>82</w:t>
        </w:r>
        <w:r>
          <w:rPr>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772" w:history="1">
        <w:r w:rsidR="00411F5F" w:rsidRPr="0040253C">
          <w:rPr>
            <w:rStyle w:val="Hypertextovodkaz"/>
            <w:rFonts w:cs="Arial"/>
            <w:noProof/>
            <w:snapToGrid w:val="0"/>
            <w:w w:val="0"/>
          </w:rPr>
          <w:t>11.1</w:t>
        </w:r>
        <w:r w:rsidR="00411F5F">
          <w:rPr>
            <w:rFonts w:asciiTheme="minorHAnsi" w:eastAsiaTheme="minorEastAsia" w:hAnsiTheme="minorHAnsi" w:cstheme="minorBidi"/>
            <w:b w:val="0"/>
            <w:bCs w:val="0"/>
            <w:noProof/>
            <w:sz w:val="22"/>
            <w:szCs w:val="22"/>
          </w:rPr>
          <w:tab/>
        </w:r>
        <w:r w:rsidR="00411F5F" w:rsidRPr="0040253C">
          <w:rPr>
            <w:rStyle w:val="Hypertextovodkaz"/>
            <w:noProof/>
          </w:rPr>
          <w:t>Řízení o přestupcích</w:t>
        </w:r>
        <w:r w:rsidR="00411F5F">
          <w:rPr>
            <w:noProof/>
            <w:webHidden/>
          </w:rPr>
          <w:tab/>
        </w:r>
        <w:r>
          <w:rPr>
            <w:noProof/>
            <w:webHidden/>
          </w:rPr>
          <w:fldChar w:fldCharType="begin"/>
        </w:r>
        <w:r w:rsidR="00411F5F">
          <w:rPr>
            <w:noProof/>
            <w:webHidden/>
          </w:rPr>
          <w:instrText xml:space="preserve"> PAGEREF _Toc337126772 \h </w:instrText>
        </w:r>
        <w:r>
          <w:rPr>
            <w:noProof/>
            <w:webHidden/>
          </w:rPr>
        </w:r>
        <w:r>
          <w:rPr>
            <w:noProof/>
            <w:webHidden/>
          </w:rPr>
          <w:fldChar w:fldCharType="separate"/>
        </w:r>
        <w:r w:rsidR="00411F5F">
          <w:rPr>
            <w:noProof/>
            <w:webHidden/>
          </w:rPr>
          <w:t>82</w:t>
        </w:r>
        <w:r>
          <w:rPr>
            <w:noProof/>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73" w:history="1">
        <w:r w:rsidR="00411F5F" w:rsidRPr="0040253C">
          <w:rPr>
            <w:rStyle w:val="Hypertextovodkaz"/>
            <w:rFonts w:cs="Arial"/>
            <w:snapToGrid w:val="0"/>
            <w:w w:val="0"/>
          </w:rPr>
          <w:t>11.1.1</w:t>
        </w:r>
        <w:r w:rsidR="00411F5F">
          <w:rPr>
            <w:rFonts w:asciiTheme="minorHAnsi" w:eastAsiaTheme="minorEastAsia" w:hAnsiTheme="minorHAnsi" w:cstheme="minorBidi"/>
            <w:sz w:val="22"/>
            <w:szCs w:val="22"/>
          </w:rPr>
          <w:tab/>
        </w:r>
        <w:r w:rsidR="00411F5F" w:rsidRPr="0040253C">
          <w:rPr>
            <w:rStyle w:val="Hypertextovodkaz"/>
          </w:rPr>
          <w:t>Zahájení řízení (§ 67 zákona o přestupcích)</w:t>
        </w:r>
        <w:r w:rsidR="00411F5F">
          <w:rPr>
            <w:webHidden/>
          </w:rPr>
          <w:tab/>
        </w:r>
        <w:r>
          <w:rPr>
            <w:webHidden/>
          </w:rPr>
          <w:fldChar w:fldCharType="begin"/>
        </w:r>
        <w:r w:rsidR="00411F5F">
          <w:rPr>
            <w:webHidden/>
          </w:rPr>
          <w:instrText xml:space="preserve"> PAGEREF _Toc337126773 \h </w:instrText>
        </w:r>
        <w:r>
          <w:rPr>
            <w:webHidden/>
          </w:rPr>
        </w:r>
        <w:r>
          <w:rPr>
            <w:webHidden/>
          </w:rPr>
          <w:fldChar w:fldCharType="separate"/>
        </w:r>
        <w:r w:rsidR="00411F5F">
          <w:rPr>
            <w:webHidden/>
          </w:rPr>
          <w:t>83</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74" w:history="1">
        <w:r w:rsidR="00411F5F" w:rsidRPr="0040253C">
          <w:rPr>
            <w:rStyle w:val="Hypertextovodkaz"/>
            <w:rFonts w:cs="Arial"/>
            <w:snapToGrid w:val="0"/>
            <w:w w:val="0"/>
          </w:rPr>
          <w:t>11.1.2</w:t>
        </w:r>
        <w:r w:rsidR="00411F5F">
          <w:rPr>
            <w:rFonts w:asciiTheme="minorHAnsi" w:eastAsiaTheme="minorEastAsia" w:hAnsiTheme="minorHAnsi" w:cstheme="minorBidi"/>
            <w:sz w:val="22"/>
            <w:szCs w:val="22"/>
          </w:rPr>
          <w:tab/>
        </w:r>
        <w:r w:rsidR="00411F5F" w:rsidRPr="0040253C">
          <w:rPr>
            <w:rStyle w:val="Hypertextovodkaz"/>
          </w:rPr>
          <w:t>Okruh účastníků řízení (§ 72 zákona o přestupcích)</w:t>
        </w:r>
        <w:r w:rsidR="00411F5F">
          <w:rPr>
            <w:webHidden/>
          </w:rPr>
          <w:tab/>
        </w:r>
        <w:r>
          <w:rPr>
            <w:webHidden/>
          </w:rPr>
          <w:fldChar w:fldCharType="begin"/>
        </w:r>
        <w:r w:rsidR="00411F5F">
          <w:rPr>
            <w:webHidden/>
          </w:rPr>
          <w:instrText xml:space="preserve"> PAGEREF _Toc337126774 \h </w:instrText>
        </w:r>
        <w:r>
          <w:rPr>
            <w:webHidden/>
          </w:rPr>
        </w:r>
        <w:r>
          <w:rPr>
            <w:webHidden/>
          </w:rPr>
          <w:fldChar w:fldCharType="separate"/>
        </w:r>
        <w:r w:rsidR="00411F5F">
          <w:rPr>
            <w:webHidden/>
          </w:rPr>
          <w:t>83</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75" w:history="1">
        <w:r w:rsidR="00411F5F" w:rsidRPr="0040253C">
          <w:rPr>
            <w:rStyle w:val="Hypertextovodkaz"/>
            <w:rFonts w:cs="Arial"/>
            <w:snapToGrid w:val="0"/>
            <w:w w:val="0"/>
          </w:rPr>
          <w:t>11.1.3</w:t>
        </w:r>
        <w:r w:rsidR="00411F5F">
          <w:rPr>
            <w:rFonts w:asciiTheme="minorHAnsi" w:eastAsiaTheme="minorEastAsia" w:hAnsiTheme="minorHAnsi" w:cstheme="minorBidi"/>
            <w:sz w:val="22"/>
            <w:szCs w:val="22"/>
          </w:rPr>
          <w:tab/>
        </w:r>
        <w:r w:rsidR="00411F5F" w:rsidRPr="0040253C">
          <w:rPr>
            <w:rStyle w:val="Hypertextovodkaz"/>
          </w:rPr>
          <w:t>Ústní jednání</w:t>
        </w:r>
        <w:r w:rsidR="00411F5F">
          <w:rPr>
            <w:webHidden/>
          </w:rPr>
          <w:tab/>
        </w:r>
        <w:r>
          <w:rPr>
            <w:webHidden/>
          </w:rPr>
          <w:fldChar w:fldCharType="begin"/>
        </w:r>
        <w:r w:rsidR="00411F5F">
          <w:rPr>
            <w:webHidden/>
          </w:rPr>
          <w:instrText xml:space="preserve"> PAGEREF _Toc337126775 \h </w:instrText>
        </w:r>
        <w:r>
          <w:rPr>
            <w:webHidden/>
          </w:rPr>
        </w:r>
        <w:r>
          <w:rPr>
            <w:webHidden/>
          </w:rPr>
          <w:fldChar w:fldCharType="separate"/>
        </w:r>
        <w:r w:rsidR="00411F5F">
          <w:rPr>
            <w:webHidden/>
          </w:rPr>
          <w:t>83</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76" w:history="1">
        <w:r w:rsidR="00411F5F" w:rsidRPr="0040253C">
          <w:rPr>
            <w:rStyle w:val="Hypertextovodkaz"/>
            <w:rFonts w:cs="Arial"/>
            <w:snapToGrid w:val="0"/>
            <w:w w:val="0"/>
          </w:rPr>
          <w:t>11.1.4</w:t>
        </w:r>
        <w:r w:rsidR="00411F5F">
          <w:rPr>
            <w:rFonts w:asciiTheme="minorHAnsi" w:eastAsiaTheme="minorEastAsia" w:hAnsiTheme="minorHAnsi" w:cstheme="minorBidi"/>
            <w:sz w:val="22"/>
            <w:szCs w:val="22"/>
          </w:rPr>
          <w:tab/>
        </w:r>
        <w:r w:rsidR="00411F5F" w:rsidRPr="0040253C">
          <w:rPr>
            <w:rStyle w:val="Hypertextovodkaz"/>
          </w:rPr>
          <w:t>Průběh řízení</w:t>
        </w:r>
        <w:r w:rsidR="00411F5F">
          <w:rPr>
            <w:webHidden/>
          </w:rPr>
          <w:tab/>
        </w:r>
        <w:r>
          <w:rPr>
            <w:webHidden/>
          </w:rPr>
          <w:fldChar w:fldCharType="begin"/>
        </w:r>
        <w:r w:rsidR="00411F5F">
          <w:rPr>
            <w:webHidden/>
          </w:rPr>
          <w:instrText xml:space="preserve"> PAGEREF _Toc337126776 \h </w:instrText>
        </w:r>
        <w:r>
          <w:rPr>
            <w:webHidden/>
          </w:rPr>
        </w:r>
        <w:r>
          <w:rPr>
            <w:webHidden/>
          </w:rPr>
          <w:fldChar w:fldCharType="separate"/>
        </w:r>
        <w:r w:rsidR="00411F5F">
          <w:rPr>
            <w:webHidden/>
          </w:rPr>
          <w:t>84</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77" w:history="1">
        <w:r w:rsidR="00411F5F" w:rsidRPr="0040253C">
          <w:rPr>
            <w:rStyle w:val="Hypertextovodkaz"/>
            <w:rFonts w:cs="Arial"/>
            <w:snapToGrid w:val="0"/>
            <w:w w:val="0"/>
          </w:rPr>
          <w:t>11.1.5</w:t>
        </w:r>
        <w:r w:rsidR="00411F5F">
          <w:rPr>
            <w:rFonts w:asciiTheme="minorHAnsi" w:eastAsiaTheme="minorEastAsia" w:hAnsiTheme="minorHAnsi" w:cstheme="minorBidi"/>
            <w:sz w:val="22"/>
            <w:szCs w:val="22"/>
          </w:rPr>
          <w:tab/>
        </w:r>
        <w:r w:rsidR="00411F5F" w:rsidRPr="0040253C">
          <w:rPr>
            <w:rStyle w:val="Hypertextovodkaz"/>
          </w:rPr>
          <w:t>Náležitosti rozhodnutí</w:t>
        </w:r>
        <w:r w:rsidR="00411F5F">
          <w:rPr>
            <w:webHidden/>
          </w:rPr>
          <w:tab/>
        </w:r>
        <w:r>
          <w:rPr>
            <w:webHidden/>
          </w:rPr>
          <w:fldChar w:fldCharType="begin"/>
        </w:r>
        <w:r w:rsidR="00411F5F">
          <w:rPr>
            <w:webHidden/>
          </w:rPr>
          <w:instrText xml:space="preserve"> PAGEREF _Toc337126777 \h </w:instrText>
        </w:r>
        <w:r>
          <w:rPr>
            <w:webHidden/>
          </w:rPr>
        </w:r>
        <w:r>
          <w:rPr>
            <w:webHidden/>
          </w:rPr>
          <w:fldChar w:fldCharType="separate"/>
        </w:r>
        <w:r w:rsidR="00411F5F">
          <w:rPr>
            <w:webHidden/>
          </w:rPr>
          <w:t>84</w:t>
        </w:r>
        <w:r>
          <w:rPr>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778" w:history="1">
        <w:r w:rsidR="00411F5F" w:rsidRPr="0040253C">
          <w:rPr>
            <w:rStyle w:val="Hypertextovodkaz"/>
            <w:rFonts w:cs="Arial"/>
            <w:noProof/>
            <w:snapToGrid w:val="0"/>
            <w:w w:val="0"/>
          </w:rPr>
          <w:t>11.2</w:t>
        </w:r>
        <w:r w:rsidR="00411F5F">
          <w:rPr>
            <w:rFonts w:asciiTheme="minorHAnsi" w:eastAsiaTheme="minorEastAsia" w:hAnsiTheme="minorHAnsi" w:cstheme="minorBidi"/>
            <w:b w:val="0"/>
            <w:bCs w:val="0"/>
            <w:noProof/>
            <w:sz w:val="22"/>
            <w:szCs w:val="22"/>
          </w:rPr>
          <w:tab/>
        </w:r>
        <w:r w:rsidR="00411F5F" w:rsidRPr="0040253C">
          <w:rPr>
            <w:rStyle w:val="Hypertextovodkaz"/>
            <w:noProof/>
          </w:rPr>
          <w:t>Řízení o správním deliktu právnických osob a podnikajících fyzických osob</w:t>
        </w:r>
        <w:r w:rsidR="00411F5F">
          <w:rPr>
            <w:noProof/>
            <w:webHidden/>
          </w:rPr>
          <w:tab/>
        </w:r>
        <w:r>
          <w:rPr>
            <w:noProof/>
            <w:webHidden/>
          </w:rPr>
          <w:fldChar w:fldCharType="begin"/>
        </w:r>
        <w:r w:rsidR="00411F5F">
          <w:rPr>
            <w:noProof/>
            <w:webHidden/>
          </w:rPr>
          <w:instrText xml:space="preserve"> PAGEREF _Toc337126778 \h </w:instrText>
        </w:r>
        <w:r>
          <w:rPr>
            <w:noProof/>
            <w:webHidden/>
          </w:rPr>
        </w:r>
        <w:r>
          <w:rPr>
            <w:noProof/>
            <w:webHidden/>
          </w:rPr>
          <w:fldChar w:fldCharType="separate"/>
        </w:r>
        <w:r w:rsidR="00411F5F">
          <w:rPr>
            <w:noProof/>
            <w:webHidden/>
          </w:rPr>
          <w:t>86</w:t>
        </w:r>
        <w:r>
          <w:rPr>
            <w:noProof/>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79" w:history="1">
        <w:r w:rsidR="00411F5F" w:rsidRPr="0040253C">
          <w:rPr>
            <w:rStyle w:val="Hypertextovodkaz"/>
            <w:rFonts w:cs="Arial"/>
            <w:snapToGrid w:val="0"/>
            <w:w w:val="0"/>
          </w:rPr>
          <w:t>11.2.1</w:t>
        </w:r>
        <w:r w:rsidR="00411F5F">
          <w:rPr>
            <w:rFonts w:asciiTheme="minorHAnsi" w:eastAsiaTheme="minorEastAsia" w:hAnsiTheme="minorHAnsi" w:cstheme="minorBidi"/>
            <w:sz w:val="22"/>
            <w:szCs w:val="22"/>
          </w:rPr>
          <w:tab/>
        </w:r>
        <w:r w:rsidR="00411F5F" w:rsidRPr="0040253C">
          <w:rPr>
            <w:rStyle w:val="Hypertextovodkaz"/>
          </w:rPr>
          <w:t>Zahájení řízení</w:t>
        </w:r>
        <w:r w:rsidR="00411F5F">
          <w:rPr>
            <w:webHidden/>
          </w:rPr>
          <w:tab/>
        </w:r>
        <w:r>
          <w:rPr>
            <w:webHidden/>
          </w:rPr>
          <w:fldChar w:fldCharType="begin"/>
        </w:r>
        <w:r w:rsidR="00411F5F">
          <w:rPr>
            <w:webHidden/>
          </w:rPr>
          <w:instrText xml:space="preserve"> PAGEREF _Toc337126779 \h </w:instrText>
        </w:r>
        <w:r>
          <w:rPr>
            <w:webHidden/>
          </w:rPr>
        </w:r>
        <w:r>
          <w:rPr>
            <w:webHidden/>
          </w:rPr>
          <w:fldChar w:fldCharType="separate"/>
        </w:r>
        <w:r w:rsidR="00411F5F">
          <w:rPr>
            <w:webHidden/>
          </w:rPr>
          <w:t>86</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80" w:history="1">
        <w:r w:rsidR="00411F5F" w:rsidRPr="0040253C">
          <w:rPr>
            <w:rStyle w:val="Hypertextovodkaz"/>
            <w:rFonts w:cs="Arial"/>
            <w:snapToGrid w:val="0"/>
            <w:w w:val="0"/>
          </w:rPr>
          <w:t>11.2.2</w:t>
        </w:r>
        <w:r w:rsidR="00411F5F">
          <w:rPr>
            <w:rFonts w:asciiTheme="minorHAnsi" w:eastAsiaTheme="minorEastAsia" w:hAnsiTheme="minorHAnsi" w:cstheme="minorBidi"/>
            <w:sz w:val="22"/>
            <w:szCs w:val="22"/>
          </w:rPr>
          <w:tab/>
        </w:r>
        <w:r w:rsidR="00411F5F" w:rsidRPr="0040253C">
          <w:rPr>
            <w:rStyle w:val="Hypertextovodkaz"/>
          </w:rPr>
          <w:t>Okruh účastníků řízení</w:t>
        </w:r>
        <w:r w:rsidR="00411F5F">
          <w:rPr>
            <w:webHidden/>
          </w:rPr>
          <w:tab/>
        </w:r>
        <w:r>
          <w:rPr>
            <w:webHidden/>
          </w:rPr>
          <w:fldChar w:fldCharType="begin"/>
        </w:r>
        <w:r w:rsidR="00411F5F">
          <w:rPr>
            <w:webHidden/>
          </w:rPr>
          <w:instrText xml:space="preserve"> PAGEREF _Toc337126780 \h </w:instrText>
        </w:r>
        <w:r>
          <w:rPr>
            <w:webHidden/>
          </w:rPr>
        </w:r>
        <w:r>
          <w:rPr>
            <w:webHidden/>
          </w:rPr>
          <w:fldChar w:fldCharType="separate"/>
        </w:r>
        <w:r w:rsidR="00411F5F">
          <w:rPr>
            <w:webHidden/>
          </w:rPr>
          <w:t>86</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81" w:history="1">
        <w:r w:rsidR="00411F5F" w:rsidRPr="0040253C">
          <w:rPr>
            <w:rStyle w:val="Hypertextovodkaz"/>
            <w:rFonts w:cs="Arial"/>
            <w:snapToGrid w:val="0"/>
            <w:w w:val="0"/>
          </w:rPr>
          <w:t>11.2.3</w:t>
        </w:r>
        <w:r w:rsidR="00411F5F">
          <w:rPr>
            <w:rFonts w:asciiTheme="minorHAnsi" w:eastAsiaTheme="minorEastAsia" w:hAnsiTheme="minorHAnsi" w:cstheme="minorBidi"/>
            <w:sz w:val="22"/>
            <w:szCs w:val="22"/>
          </w:rPr>
          <w:tab/>
        </w:r>
        <w:r w:rsidR="00411F5F" w:rsidRPr="0040253C">
          <w:rPr>
            <w:rStyle w:val="Hypertextovodkaz"/>
          </w:rPr>
          <w:t>Ústní jednání</w:t>
        </w:r>
        <w:r w:rsidR="00411F5F">
          <w:rPr>
            <w:webHidden/>
          </w:rPr>
          <w:tab/>
        </w:r>
        <w:r>
          <w:rPr>
            <w:webHidden/>
          </w:rPr>
          <w:fldChar w:fldCharType="begin"/>
        </w:r>
        <w:r w:rsidR="00411F5F">
          <w:rPr>
            <w:webHidden/>
          </w:rPr>
          <w:instrText xml:space="preserve"> PAGEREF _Toc337126781 \h </w:instrText>
        </w:r>
        <w:r>
          <w:rPr>
            <w:webHidden/>
          </w:rPr>
        </w:r>
        <w:r>
          <w:rPr>
            <w:webHidden/>
          </w:rPr>
          <w:fldChar w:fldCharType="separate"/>
        </w:r>
        <w:r w:rsidR="00411F5F">
          <w:rPr>
            <w:webHidden/>
          </w:rPr>
          <w:t>87</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82" w:history="1">
        <w:r w:rsidR="00411F5F" w:rsidRPr="0040253C">
          <w:rPr>
            <w:rStyle w:val="Hypertextovodkaz"/>
            <w:rFonts w:cs="Arial"/>
            <w:snapToGrid w:val="0"/>
            <w:w w:val="0"/>
          </w:rPr>
          <w:t>11.2.4</w:t>
        </w:r>
        <w:r w:rsidR="00411F5F">
          <w:rPr>
            <w:rFonts w:asciiTheme="minorHAnsi" w:eastAsiaTheme="minorEastAsia" w:hAnsiTheme="minorHAnsi" w:cstheme="minorBidi"/>
            <w:sz w:val="22"/>
            <w:szCs w:val="22"/>
          </w:rPr>
          <w:tab/>
        </w:r>
        <w:r w:rsidR="00411F5F" w:rsidRPr="0040253C">
          <w:rPr>
            <w:rStyle w:val="Hypertextovodkaz"/>
          </w:rPr>
          <w:t>Průběh řízení</w:t>
        </w:r>
        <w:r w:rsidR="00411F5F">
          <w:rPr>
            <w:webHidden/>
          </w:rPr>
          <w:tab/>
        </w:r>
        <w:r>
          <w:rPr>
            <w:webHidden/>
          </w:rPr>
          <w:fldChar w:fldCharType="begin"/>
        </w:r>
        <w:r w:rsidR="00411F5F">
          <w:rPr>
            <w:webHidden/>
          </w:rPr>
          <w:instrText xml:space="preserve"> PAGEREF _Toc337126782 \h </w:instrText>
        </w:r>
        <w:r>
          <w:rPr>
            <w:webHidden/>
          </w:rPr>
        </w:r>
        <w:r>
          <w:rPr>
            <w:webHidden/>
          </w:rPr>
          <w:fldChar w:fldCharType="separate"/>
        </w:r>
        <w:r w:rsidR="00411F5F">
          <w:rPr>
            <w:webHidden/>
          </w:rPr>
          <w:t>87</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83" w:history="1">
        <w:r w:rsidR="00411F5F" w:rsidRPr="0040253C">
          <w:rPr>
            <w:rStyle w:val="Hypertextovodkaz"/>
            <w:rFonts w:cs="Arial"/>
            <w:snapToGrid w:val="0"/>
            <w:w w:val="0"/>
          </w:rPr>
          <w:t>11.2.5</w:t>
        </w:r>
        <w:r w:rsidR="00411F5F">
          <w:rPr>
            <w:rFonts w:asciiTheme="minorHAnsi" w:eastAsiaTheme="minorEastAsia" w:hAnsiTheme="minorHAnsi" w:cstheme="minorBidi"/>
            <w:sz w:val="22"/>
            <w:szCs w:val="22"/>
          </w:rPr>
          <w:tab/>
        </w:r>
        <w:r w:rsidR="00411F5F" w:rsidRPr="0040253C">
          <w:rPr>
            <w:rStyle w:val="Hypertextovodkaz"/>
          </w:rPr>
          <w:t>Náležitosti rozhodnutí</w:t>
        </w:r>
        <w:r w:rsidR="00411F5F">
          <w:rPr>
            <w:webHidden/>
          </w:rPr>
          <w:tab/>
        </w:r>
        <w:r>
          <w:rPr>
            <w:webHidden/>
          </w:rPr>
          <w:fldChar w:fldCharType="begin"/>
        </w:r>
        <w:r w:rsidR="00411F5F">
          <w:rPr>
            <w:webHidden/>
          </w:rPr>
          <w:instrText xml:space="preserve"> PAGEREF _Toc337126783 \h </w:instrText>
        </w:r>
        <w:r>
          <w:rPr>
            <w:webHidden/>
          </w:rPr>
        </w:r>
        <w:r>
          <w:rPr>
            <w:webHidden/>
          </w:rPr>
          <w:fldChar w:fldCharType="separate"/>
        </w:r>
        <w:r w:rsidR="00411F5F">
          <w:rPr>
            <w:webHidden/>
          </w:rPr>
          <w:t>87</w:t>
        </w:r>
        <w:r>
          <w:rPr>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784" w:history="1">
        <w:r w:rsidR="00411F5F" w:rsidRPr="0040253C">
          <w:rPr>
            <w:rStyle w:val="Hypertextovodkaz"/>
            <w:rFonts w:cs="Arial"/>
            <w:noProof/>
            <w:snapToGrid w:val="0"/>
            <w:w w:val="0"/>
          </w:rPr>
          <w:t>11.3</w:t>
        </w:r>
        <w:r w:rsidR="00411F5F">
          <w:rPr>
            <w:rFonts w:asciiTheme="minorHAnsi" w:eastAsiaTheme="minorEastAsia" w:hAnsiTheme="minorHAnsi" w:cstheme="minorBidi"/>
            <w:b w:val="0"/>
            <w:bCs w:val="0"/>
            <w:noProof/>
            <w:sz w:val="22"/>
            <w:szCs w:val="22"/>
          </w:rPr>
          <w:tab/>
        </w:r>
        <w:r w:rsidR="00411F5F" w:rsidRPr="0040253C">
          <w:rPr>
            <w:rStyle w:val="Hypertextovodkaz"/>
            <w:noProof/>
          </w:rPr>
          <w:t>Pravidla pro stanovení výše pokuty</w:t>
        </w:r>
        <w:r w:rsidR="00411F5F">
          <w:rPr>
            <w:noProof/>
            <w:webHidden/>
          </w:rPr>
          <w:tab/>
        </w:r>
        <w:r>
          <w:rPr>
            <w:noProof/>
            <w:webHidden/>
          </w:rPr>
          <w:fldChar w:fldCharType="begin"/>
        </w:r>
        <w:r w:rsidR="00411F5F">
          <w:rPr>
            <w:noProof/>
            <w:webHidden/>
          </w:rPr>
          <w:instrText xml:space="preserve"> PAGEREF _Toc337126784 \h </w:instrText>
        </w:r>
        <w:r>
          <w:rPr>
            <w:noProof/>
            <w:webHidden/>
          </w:rPr>
        </w:r>
        <w:r>
          <w:rPr>
            <w:noProof/>
            <w:webHidden/>
          </w:rPr>
          <w:fldChar w:fldCharType="separate"/>
        </w:r>
        <w:r w:rsidR="00411F5F">
          <w:rPr>
            <w:noProof/>
            <w:webHidden/>
          </w:rPr>
          <w:t>88</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785" w:history="1">
        <w:r w:rsidR="00411F5F" w:rsidRPr="0040253C">
          <w:rPr>
            <w:rStyle w:val="Hypertextovodkaz"/>
            <w:rFonts w:cs="Arial"/>
            <w:noProof/>
            <w:snapToGrid w:val="0"/>
            <w:w w:val="0"/>
          </w:rPr>
          <w:t>11.4</w:t>
        </w:r>
        <w:r w:rsidR="00411F5F">
          <w:rPr>
            <w:rFonts w:asciiTheme="minorHAnsi" w:eastAsiaTheme="minorEastAsia" w:hAnsiTheme="minorHAnsi" w:cstheme="minorBidi"/>
            <w:b w:val="0"/>
            <w:bCs w:val="0"/>
            <w:noProof/>
            <w:sz w:val="22"/>
            <w:szCs w:val="22"/>
          </w:rPr>
          <w:tab/>
        </w:r>
        <w:r w:rsidR="00411F5F" w:rsidRPr="0040253C">
          <w:rPr>
            <w:rStyle w:val="Hypertextovodkaz"/>
            <w:noProof/>
          </w:rPr>
          <w:t>Vymáhání pokuty a nákladů řízení</w:t>
        </w:r>
        <w:r w:rsidR="00411F5F">
          <w:rPr>
            <w:noProof/>
            <w:webHidden/>
          </w:rPr>
          <w:tab/>
        </w:r>
        <w:r>
          <w:rPr>
            <w:noProof/>
            <w:webHidden/>
          </w:rPr>
          <w:fldChar w:fldCharType="begin"/>
        </w:r>
        <w:r w:rsidR="00411F5F">
          <w:rPr>
            <w:noProof/>
            <w:webHidden/>
          </w:rPr>
          <w:instrText xml:space="preserve"> PAGEREF _Toc337126785 \h </w:instrText>
        </w:r>
        <w:r>
          <w:rPr>
            <w:noProof/>
            <w:webHidden/>
          </w:rPr>
        </w:r>
        <w:r>
          <w:rPr>
            <w:noProof/>
            <w:webHidden/>
          </w:rPr>
          <w:fldChar w:fldCharType="separate"/>
        </w:r>
        <w:r w:rsidR="00411F5F">
          <w:rPr>
            <w:noProof/>
            <w:webHidden/>
          </w:rPr>
          <w:t>89</w:t>
        </w:r>
        <w:r>
          <w:rPr>
            <w:noProof/>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786" w:history="1">
        <w:r w:rsidR="00411F5F" w:rsidRPr="0040253C">
          <w:rPr>
            <w:rStyle w:val="Hypertextovodkaz"/>
          </w:rPr>
          <w:t>12.</w:t>
        </w:r>
        <w:r w:rsidR="00411F5F">
          <w:rPr>
            <w:rFonts w:asciiTheme="minorHAnsi" w:eastAsiaTheme="minorEastAsia" w:hAnsiTheme="minorHAnsi" w:cstheme="minorBidi"/>
            <w:b w:val="0"/>
            <w:bCs w:val="0"/>
            <w:sz w:val="22"/>
            <w:szCs w:val="22"/>
          </w:rPr>
          <w:tab/>
        </w:r>
        <w:r w:rsidR="00411F5F" w:rsidRPr="0040253C">
          <w:rPr>
            <w:rStyle w:val="Hypertextovodkaz"/>
          </w:rPr>
          <w:t>Kontrola</w:t>
        </w:r>
        <w:r w:rsidR="00411F5F">
          <w:rPr>
            <w:webHidden/>
          </w:rPr>
          <w:tab/>
        </w:r>
        <w:r>
          <w:rPr>
            <w:webHidden/>
          </w:rPr>
          <w:fldChar w:fldCharType="begin"/>
        </w:r>
        <w:r w:rsidR="00411F5F">
          <w:rPr>
            <w:webHidden/>
          </w:rPr>
          <w:instrText xml:space="preserve"> PAGEREF _Toc337126786 \h </w:instrText>
        </w:r>
        <w:r>
          <w:rPr>
            <w:webHidden/>
          </w:rPr>
        </w:r>
        <w:r>
          <w:rPr>
            <w:webHidden/>
          </w:rPr>
          <w:fldChar w:fldCharType="separate"/>
        </w:r>
        <w:r w:rsidR="00411F5F">
          <w:rPr>
            <w:webHidden/>
          </w:rPr>
          <w:t>90</w:t>
        </w:r>
        <w:r>
          <w:rPr>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787" w:history="1">
        <w:r w:rsidR="00411F5F" w:rsidRPr="0040253C">
          <w:rPr>
            <w:rStyle w:val="Hypertextovodkaz"/>
            <w:rFonts w:cs="Arial"/>
            <w:noProof/>
            <w:snapToGrid w:val="0"/>
            <w:w w:val="0"/>
          </w:rPr>
          <w:t>12.1</w:t>
        </w:r>
        <w:r w:rsidR="00411F5F">
          <w:rPr>
            <w:rFonts w:asciiTheme="minorHAnsi" w:eastAsiaTheme="minorEastAsia" w:hAnsiTheme="minorHAnsi" w:cstheme="minorBidi"/>
            <w:b w:val="0"/>
            <w:bCs w:val="0"/>
            <w:noProof/>
            <w:sz w:val="22"/>
            <w:szCs w:val="22"/>
          </w:rPr>
          <w:tab/>
        </w:r>
        <w:r w:rsidR="00411F5F" w:rsidRPr="0040253C">
          <w:rPr>
            <w:rStyle w:val="Hypertextovodkaz"/>
            <w:noProof/>
          </w:rPr>
          <w:t>Působnost AZV při výkonu kontroly</w:t>
        </w:r>
        <w:r w:rsidR="00411F5F">
          <w:rPr>
            <w:noProof/>
            <w:webHidden/>
          </w:rPr>
          <w:tab/>
        </w:r>
        <w:r>
          <w:rPr>
            <w:noProof/>
            <w:webHidden/>
          </w:rPr>
          <w:fldChar w:fldCharType="begin"/>
        </w:r>
        <w:r w:rsidR="00411F5F">
          <w:rPr>
            <w:noProof/>
            <w:webHidden/>
          </w:rPr>
          <w:instrText xml:space="preserve"> PAGEREF _Toc337126787 \h </w:instrText>
        </w:r>
        <w:r>
          <w:rPr>
            <w:noProof/>
            <w:webHidden/>
          </w:rPr>
        </w:r>
        <w:r>
          <w:rPr>
            <w:noProof/>
            <w:webHidden/>
          </w:rPr>
          <w:fldChar w:fldCharType="separate"/>
        </w:r>
        <w:r w:rsidR="00411F5F">
          <w:rPr>
            <w:noProof/>
            <w:webHidden/>
          </w:rPr>
          <w:t>90</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788" w:history="1">
        <w:r w:rsidR="00411F5F" w:rsidRPr="0040253C">
          <w:rPr>
            <w:rStyle w:val="Hypertextovodkaz"/>
            <w:rFonts w:cs="Arial"/>
            <w:noProof/>
            <w:snapToGrid w:val="0"/>
            <w:w w:val="0"/>
          </w:rPr>
          <w:t>12.2</w:t>
        </w:r>
        <w:r w:rsidR="00411F5F">
          <w:rPr>
            <w:rFonts w:asciiTheme="minorHAnsi" w:eastAsiaTheme="minorEastAsia" w:hAnsiTheme="minorHAnsi" w:cstheme="minorBidi"/>
            <w:b w:val="0"/>
            <w:bCs w:val="0"/>
            <w:noProof/>
            <w:sz w:val="22"/>
            <w:szCs w:val="22"/>
          </w:rPr>
          <w:tab/>
        </w:r>
        <w:r w:rsidR="00411F5F" w:rsidRPr="0040253C">
          <w:rPr>
            <w:rStyle w:val="Hypertextovodkaz"/>
            <w:noProof/>
          </w:rPr>
          <w:t>Základní pravila kontrolní činnosti (Kontrolní řád)</w:t>
        </w:r>
        <w:r w:rsidR="00411F5F">
          <w:rPr>
            <w:noProof/>
            <w:webHidden/>
          </w:rPr>
          <w:tab/>
        </w:r>
        <w:r>
          <w:rPr>
            <w:noProof/>
            <w:webHidden/>
          </w:rPr>
          <w:fldChar w:fldCharType="begin"/>
        </w:r>
        <w:r w:rsidR="00411F5F">
          <w:rPr>
            <w:noProof/>
            <w:webHidden/>
          </w:rPr>
          <w:instrText xml:space="preserve"> PAGEREF _Toc337126788 \h </w:instrText>
        </w:r>
        <w:r>
          <w:rPr>
            <w:noProof/>
            <w:webHidden/>
          </w:rPr>
        </w:r>
        <w:r>
          <w:rPr>
            <w:noProof/>
            <w:webHidden/>
          </w:rPr>
          <w:fldChar w:fldCharType="separate"/>
        </w:r>
        <w:r w:rsidR="00411F5F">
          <w:rPr>
            <w:noProof/>
            <w:webHidden/>
          </w:rPr>
          <w:t>90</w:t>
        </w:r>
        <w:r>
          <w:rPr>
            <w:noProof/>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89" w:history="1">
        <w:r w:rsidR="00411F5F" w:rsidRPr="0040253C">
          <w:rPr>
            <w:rStyle w:val="Hypertextovodkaz"/>
            <w:rFonts w:cs="Arial"/>
            <w:snapToGrid w:val="0"/>
            <w:w w:val="0"/>
          </w:rPr>
          <w:t>12.2.1</w:t>
        </w:r>
        <w:r w:rsidR="00411F5F">
          <w:rPr>
            <w:rFonts w:asciiTheme="minorHAnsi" w:eastAsiaTheme="minorEastAsia" w:hAnsiTheme="minorHAnsi" w:cstheme="minorBidi"/>
            <w:sz w:val="22"/>
            <w:szCs w:val="22"/>
          </w:rPr>
          <w:tab/>
        </w:r>
        <w:r w:rsidR="00411F5F" w:rsidRPr="0040253C">
          <w:rPr>
            <w:rStyle w:val="Hypertextovodkaz"/>
          </w:rPr>
          <w:t>Plán kontrolní činnosti</w:t>
        </w:r>
        <w:r w:rsidR="00411F5F">
          <w:rPr>
            <w:webHidden/>
          </w:rPr>
          <w:tab/>
        </w:r>
        <w:r>
          <w:rPr>
            <w:webHidden/>
          </w:rPr>
          <w:fldChar w:fldCharType="begin"/>
        </w:r>
        <w:r w:rsidR="00411F5F">
          <w:rPr>
            <w:webHidden/>
          </w:rPr>
          <w:instrText xml:space="preserve"> PAGEREF _Toc337126789 \h </w:instrText>
        </w:r>
        <w:r>
          <w:rPr>
            <w:webHidden/>
          </w:rPr>
        </w:r>
        <w:r>
          <w:rPr>
            <w:webHidden/>
          </w:rPr>
          <w:fldChar w:fldCharType="separate"/>
        </w:r>
        <w:r w:rsidR="00411F5F">
          <w:rPr>
            <w:webHidden/>
          </w:rPr>
          <w:t>91</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90" w:history="1">
        <w:r w:rsidR="00411F5F" w:rsidRPr="0040253C">
          <w:rPr>
            <w:rStyle w:val="Hypertextovodkaz"/>
            <w:rFonts w:cs="Arial"/>
            <w:snapToGrid w:val="0"/>
            <w:w w:val="0"/>
          </w:rPr>
          <w:t>12.2.2</w:t>
        </w:r>
        <w:r w:rsidR="00411F5F">
          <w:rPr>
            <w:rFonts w:asciiTheme="minorHAnsi" w:eastAsiaTheme="minorEastAsia" w:hAnsiTheme="minorHAnsi" w:cstheme="minorBidi"/>
            <w:sz w:val="22"/>
            <w:szCs w:val="22"/>
          </w:rPr>
          <w:tab/>
        </w:r>
        <w:r w:rsidR="00411F5F" w:rsidRPr="0040253C">
          <w:rPr>
            <w:rStyle w:val="Hypertextovodkaz"/>
          </w:rPr>
          <w:t>Osoby pověřené výkonem kontrolní činnosti</w:t>
        </w:r>
        <w:r w:rsidR="00411F5F">
          <w:rPr>
            <w:webHidden/>
          </w:rPr>
          <w:tab/>
        </w:r>
        <w:r>
          <w:rPr>
            <w:webHidden/>
          </w:rPr>
          <w:fldChar w:fldCharType="begin"/>
        </w:r>
        <w:r w:rsidR="00411F5F">
          <w:rPr>
            <w:webHidden/>
          </w:rPr>
          <w:instrText xml:space="preserve"> PAGEREF _Toc337126790 \h </w:instrText>
        </w:r>
        <w:r>
          <w:rPr>
            <w:webHidden/>
          </w:rPr>
        </w:r>
        <w:r>
          <w:rPr>
            <w:webHidden/>
          </w:rPr>
          <w:fldChar w:fldCharType="separate"/>
        </w:r>
        <w:r w:rsidR="00411F5F">
          <w:rPr>
            <w:webHidden/>
          </w:rPr>
          <w:t>91</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91" w:history="1">
        <w:r w:rsidR="00411F5F" w:rsidRPr="0040253C">
          <w:rPr>
            <w:rStyle w:val="Hypertextovodkaz"/>
            <w:rFonts w:cs="Arial"/>
            <w:snapToGrid w:val="0"/>
            <w:w w:val="0"/>
          </w:rPr>
          <w:t>12.2.3</w:t>
        </w:r>
        <w:r w:rsidR="00411F5F">
          <w:rPr>
            <w:rFonts w:asciiTheme="minorHAnsi" w:eastAsiaTheme="minorEastAsia" w:hAnsiTheme="minorHAnsi" w:cstheme="minorBidi"/>
            <w:sz w:val="22"/>
            <w:szCs w:val="22"/>
          </w:rPr>
          <w:tab/>
        </w:r>
        <w:r w:rsidR="00411F5F" w:rsidRPr="0040253C">
          <w:rPr>
            <w:rStyle w:val="Hypertextovodkaz"/>
          </w:rPr>
          <w:t>Zahájení kontroly</w:t>
        </w:r>
        <w:r w:rsidR="00411F5F">
          <w:rPr>
            <w:webHidden/>
          </w:rPr>
          <w:tab/>
        </w:r>
        <w:r>
          <w:rPr>
            <w:webHidden/>
          </w:rPr>
          <w:fldChar w:fldCharType="begin"/>
        </w:r>
        <w:r w:rsidR="00411F5F">
          <w:rPr>
            <w:webHidden/>
          </w:rPr>
          <w:instrText xml:space="preserve"> PAGEREF _Toc337126791 \h </w:instrText>
        </w:r>
        <w:r>
          <w:rPr>
            <w:webHidden/>
          </w:rPr>
        </w:r>
        <w:r>
          <w:rPr>
            <w:webHidden/>
          </w:rPr>
          <w:fldChar w:fldCharType="separate"/>
        </w:r>
        <w:r w:rsidR="00411F5F">
          <w:rPr>
            <w:webHidden/>
          </w:rPr>
          <w:t>92</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92" w:history="1">
        <w:r w:rsidR="00411F5F" w:rsidRPr="0040253C">
          <w:rPr>
            <w:rStyle w:val="Hypertextovodkaz"/>
            <w:rFonts w:cs="Arial"/>
            <w:snapToGrid w:val="0"/>
            <w:w w:val="0"/>
          </w:rPr>
          <w:t>12.2.4</w:t>
        </w:r>
        <w:r w:rsidR="00411F5F">
          <w:rPr>
            <w:rFonts w:asciiTheme="minorHAnsi" w:eastAsiaTheme="minorEastAsia" w:hAnsiTheme="minorHAnsi" w:cstheme="minorBidi"/>
            <w:sz w:val="22"/>
            <w:szCs w:val="22"/>
          </w:rPr>
          <w:tab/>
        </w:r>
        <w:r w:rsidR="00411F5F" w:rsidRPr="0040253C">
          <w:rPr>
            <w:rStyle w:val="Hypertextovodkaz"/>
          </w:rPr>
          <w:t>Vyloučení kontrolních pracovníků</w:t>
        </w:r>
        <w:r w:rsidR="00411F5F">
          <w:rPr>
            <w:webHidden/>
          </w:rPr>
          <w:tab/>
        </w:r>
        <w:r>
          <w:rPr>
            <w:webHidden/>
          </w:rPr>
          <w:fldChar w:fldCharType="begin"/>
        </w:r>
        <w:r w:rsidR="00411F5F">
          <w:rPr>
            <w:webHidden/>
          </w:rPr>
          <w:instrText xml:space="preserve"> PAGEREF _Toc337126792 \h </w:instrText>
        </w:r>
        <w:r>
          <w:rPr>
            <w:webHidden/>
          </w:rPr>
        </w:r>
        <w:r>
          <w:rPr>
            <w:webHidden/>
          </w:rPr>
          <w:fldChar w:fldCharType="separate"/>
        </w:r>
        <w:r w:rsidR="00411F5F">
          <w:rPr>
            <w:webHidden/>
          </w:rPr>
          <w:t>92</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93" w:history="1">
        <w:r w:rsidR="00411F5F" w:rsidRPr="0040253C">
          <w:rPr>
            <w:rStyle w:val="Hypertextovodkaz"/>
            <w:rFonts w:cs="Arial"/>
            <w:snapToGrid w:val="0"/>
            <w:w w:val="0"/>
          </w:rPr>
          <w:t>12.2.5</w:t>
        </w:r>
        <w:r w:rsidR="00411F5F">
          <w:rPr>
            <w:rFonts w:asciiTheme="minorHAnsi" w:eastAsiaTheme="minorEastAsia" w:hAnsiTheme="minorHAnsi" w:cstheme="minorBidi"/>
            <w:sz w:val="22"/>
            <w:szCs w:val="22"/>
          </w:rPr>
          <w:tab/>
        </w:r>
        <w:r w:rsidR="00411F5F" w:rsidRPr="0040253C">
          <w:rPr>
            <w:rStyle w:val="Hypertextovodkaz"/>
          </w:rPr>
          <w:t>Práva a povinnosti kontrolních pracovníků</w:t>
        </w:r>
        <w:r w:rsidR="00411F5F">
          <w:rPr>
            <w:webHidden/>
          </w:rPr>
          <w:tab/>
        </w:r>
        <w:r>
          <w:rPr>
            <w:webHidden/>
          </w:rPr>
          <w:fldChar w:fldCharType="begin"/>
        </w:r>
        <w:r w:rsidR="00411F5F">
          <w:rPr>
            <w:webHidden/>
          </w:rPr>
          <w:instrText xml:space="preserve"> PAGEREF _Toc337126793 \h </w:instrText>
        </w:r>
        <w:r>
          <w:rPr>
            <w:webHidden/>
          </w:rPr>
        </w:r>
        <w:r>
          <w:rPr>
            <w:webHidden/>
          </w:rPr>
          <w:fldChar w:fldCharType="separate"/>
        </w:r>
        <w:r w:rsidR="00411F5F">
          <w:rPr>
            <w:webHidden/>
          </w:rPr>
          <w:t>93</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94" w:history="1">
        <w:r w:rsidR="00411F5F" w:rsidRPr="0040253C">
          <w:rPr>
            <w:rStyle w:val="Hypertextovodkaz"/>
            <w:rFonts w:cs="Arial"/>
            <w:snapToGrid w:val="0"/>
            <w:w w:val="0"/>
          </w:rPr>
          <w:t>12.2.6</w:t>
        </w:r>
        <w:r w:rsidR="00411F5F">
          <w:rPr>
            <w:rFonts w:asciiTheme="minorHAnsi" w:eastAsiaTheme="minorEastAsia" w:hAnsiTheme="minorHAnsi" w:cstheme="minorBidi"/>
            <w:sz w:val="22"/>
            <w:szCs w:val="22"/>
          </w:rPr>
          <w:tab/>
        </w:r>
        <w:r w:rsidR="00411F5F" w:rsidRPr="0040253C">
          <w:rPr>
            <w:rStyle w:val="Hypertextovodkaz"/>
          </w:rPr>
          <w:t>Průběh kontroly</w:t>
        </w:r>
        <w:r w:rsidR="00411F5F">
          <w:rPr>
            <w:webHidden/>
          </w:rPr>
          <w:tab/>
        </w:r>
        <w:r>
          <w:rPr>
            <w:webHidden/>
          </w:rPr>
          <w:fldChar w:fldCharType="begin"/>
        </w:r>
        <w:r w:rsidR="00411F5F">
          <w:rPr>
            <w:webHidden/>
          </w:rPr>
          <w:instrText xml:space="preserve"> PAGEREF _Toc337126794 \h </w:instrText>
        </w:r>
        <w:r>
          <w:rPr>
            <w:webHidden/>
          </w:rPr>
        </w:r>
        <w:r>
          <w:rPr>
            <w:webHidden/>
          </w:rPr>
          <w:fldChar w:fldCharType="separate"/>
        </w:r>
        <w:r w:rsidR="00411F5F">
          <w:rPr>
            <w:webHidden/>
          </w:rPr>
          <w:t>96</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95" w:history="1">
        <w:r w:rsidR="00411F5F" w:rsidRPr="0040253C">
          <w:rPr>
            <w:rStyle w:val="Hypertextovodkaz"/>
            <w:rFonts w:cs="Arial"/>
            <w:snapToGrid w:val="0"/>
            <w:w w:val="0"/>
          </w:rPr>
          <w:t>12.2.7</w:t>
        </w:r>
        <w:r w:rsidR="00411F5F">
          <w:rPr>
            <w:rFonts w:asciiTheme="minorHAnsi" w:eastAsiaTheme="minorEastAsia" w:hAnsiTheme="minorHAnsi" w:cstheme="minorBidi"/>
            <w:sz w:val="22"/>
            <w:szCs w:val="22"/>
          </w:rPr>
          <w:tab/>
        </w:r>
        <w:r w:rsidR="00411F5F" w:rsidRPr="0040253C">
          <w:rPr>
            <w:rStyle w:val="Hypertextovodkaz"/>
          </w:rPr>
          <w:t>Protokol</w:t>
        </w:r>
        <w:r w:rsidR="00411F5F">
          <w:rPr>
            <w:webHidden/>
          </w:rPr>
          <w:tab/>
        </w:r>
        <w:r>
          <w:rPr>
            <w:webHidden/>
          </w:rPr>
          <w:fldChar w:fldCharType="begin"/>
        </w:r>
        <w:r w:rsidR="00411F5F">
          <w:rPr>
            <w:webHidden/>
          </w:rPr>
          <w:instrText xml:space="preserve"> PAGEREF _Toc337126795 \h </w:instrText>
        </w:r>
        <w:r>
          <w:rPr>
            <w:webHidden/>
          </w:rPr>
        </w:r>
        <w:r>
          <w:rPr>
            <w:webHidden/>
          </w:rPr>
          <w:fldChar w:fldCharType="separate"/>
        </w:r>
        <w:r w:rsidR="00411F5F">
          <w:rPr>
            <w:webHidden/>
          </w:rPr>
          <w:t>97</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96" w:history="1">
        <w:r w:rsidR="00411F5F" w:rsidRPr="0040253C">
          <w:rPr>
            <w:rStyle w:val="Hypertextovodkaz"/>
            <w:rFonts w:cs="Arial"/>
            <w:snapToGrid w:val="0"/>
            <w:w w:val="0"/>
          </w:rPr>
          <w:t>12.2.8</w:t>
        </w:r>
        <w:r w:rsidR="00411F5F">
          <w:rPr>
            <w:rFonts w:asciiTheme="minorHAnsi" w:eastAsiaTheme="minorEastAsia" w:hAnsiTheme="minorHAnsi" w:cstheme="minorBidi"/>
            <w:sz w:val="22"/>
            <w:szCs w:val="22"/>
          </w:rPr>
          <w:tab/>
        </w:r>
        <w:r w:rsidR="00411F5F" w:rsidRPr="0040253C">
          <w:rPr>
            <w:rStyle w:val="Hypertextovodkaz"/>
          </w:rPr>
          <w:t>Ukončení kontroly</w:t>
        </w:r>
        <w:r w:rsidR="00411F5F">
          <w:rPr>
            <w:webHidden/>
          </w:rPr>
          <w:tab/>
        </w:r>
        <w:r>
          <w:rPr>
            <w:webHidden/>
          </w:rPr>
          <w:fldChar w:fldCharType="begin"/>
        </w:r>
        <w:r w:rsidR="00411F5F">
          <w:rPr>
            <w:webHidden/>
          </w:rPr>
          <w:instrText xml:space="preserve"> PAGEREF _Toc337126796 \h </w:instrText>
        </w:r>
        <w:r>
          <w:rPr>
            <w:webHidden/>
          </w:rPr>
        </w:r>
        <w:r>
          <w:rPr>
            <w:webHidden/>
          </w:rPr>
          <w:fldChar w:fldCharType="separate"/>
        </w:r>
        <w:r w:rsidR="00411F5F">
          <w:rPr>
            <w:webHidden/>
          </w:rPr>
          <w:t>98</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97" w:history="1">
        <w:r w:rsidR="00411F5F" w:rsidRPr="0040253C">
          <w:rPr>
            <w:rStyle w:val="Hypertextovodkaz"/>
            <w:rFonts w:cs="Arial"/>
            <w:snapToGrid w:val="0"/>
            <w:w w:val="0"/>
          </w:rPr>
          <w:t>12.2.9</w:t>
        </w:r>
        <w:r w:rsidR="00411F5F">
          <w:rPr>
            <w:rFonts w:asciiTheme="minorHAnsi" w:eastAsiaTheme="minorEastAsia" w:hAnsiTheme="minorHAnsi" w:cstheme="minorBidi"/>
            <w:sz w:val="22"/>
            <w:szCs w:val="22"/>
          </w:rPr>
          <w:tab/>
        </w:r>
        <w:r w:rsidR="00411F5F" w:rsidRPr="0040253C">
          <w:rPr>
            <w:rStyle w:val="Hypertextovodkaz"/>
          </w:rPr>
          <w:t>Námitkové řízení</w:t>
        </w:r>
        <w:r w:rsidR="00411F5F">
          <w:rPr>
            <w:webHidden/>
          </w:rPr>
          <w:tab/>
        </w:r>
        <w:r>
          <w:rPr>
            <w:webHidden/>
          </w:rPr>
          <w:fldChar w:fldCharType="begin"/>
        </w:r>
        <w:r w:rsidR="00411F5F">
          <w:rPr>
            <w:webHidden/>
          </w:rPr>
          <w:instrText xml:space="preserve"> PAGEREF _Toc337126797 \h </w:instrText>
        </w:r>
        <w:r>
          <w:rPr>
            <w:webHidden/>
          </w:rPr>
        </w:r>
        <w:r>
          <w:rPr>
            <w:webHidden/>
          </w:rPr>
          <w:fldChar w:fldCharType="separate"/>
        </w:r>
        <w:r w:rsidR="00411F5F">
          <w:rPr>
            <w:webHidden/>
          </w:rPr>
          <w:t>98</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98" w:history="1">
        <w:r w:rsidR="00411F5F" w:rsidRPr="0040253C">
          <w:rPr>
            <w:rStyle w:val="Hypertextovodkaz"/>
            <w:rFonts w:cs="Arial"/>
            <w:snapToGrid w:val="0"/>
            <w:w w:val="0"/>
          </w:rPr>
          <w:t>12.2.10</w:t>
        </w:r>
        <w:r w:rsidR="00411F5F">
          <w:rPr>
            <w:rFonts w:asciiTheme="minorHAnsi" w:eastAsiaTheme="minorEastAsia" w:hAnsiTheme="minorHAnsi" w:cstheme="minorBidi"/>
            <w:sz w:val="22"/>
            <w:szCs w:val="22"/>
          </w:rPr>
          <w:tab/>
        </w:r>
        <w:r w:rsidR="00411F5F" w:rsidRPr="0040253C">
          <w:rPr>
            <w:rStyle w:val="Hypertextovodkaz"/>
          </w:rPr>
          <w:t>Pořádkové pokuty</w:t>
        </w:r>
        <w:r w:rsidR="00411F5F">
          <w:rPr>
            <w:webHidden/>
          </w:rPr>
          <w:tab/>
        </w:r>
        <w:r>
          <w:rPr>
            <w:webHidden/>
          </w:rPr>
          <w:fldChar w:fldCharType="begin"/>
        </w:r>
        <w:r w:rsidR="00411F5F">
          <w:rPr>
            <w:webHidden/>
          </w:rPr>
          <w:instrText xml:space="preserve"> PAGEREF _Toc337126798 \h </w:instrText>
        </w:r>
        <w:r>
          <w:rPr>
            <w:webHidden/>
          </w:rPr>
        </w:r>
        <w:r>
          <w:rPr>
            <w:webHidden/>
          </w:rPr>
          <w:fldChar w:fldCharType="separate"/>
        </w:r>
        <w:r w:rsidR="00411F5F">
          <w:rPr>
            <w:webHidden/>
          </w:rPr>
          <w:t>99</w:t>
        </w:r>
        <w:r>
          <w:rPr>
            <w:webHidden/>
          </w:rPr>
          <w:fldChar w:fldCharType="end"/>
        </w:r>
      </w:hyperlink>
    </w:p>
    <w:p w:rsidR="00411F5F" w:rsidRDefault="00435071">
      <w:pPr>
        <w:pStyle w:val="Obsah3"/>
        <w:rPr>
          <w:rFonts w:asciiTheme="minorHAnsi" w:eastAsiaTheme="minorEastAsia" w:hAnsiTheme="minorHAnsi" w:cstheme="minorBidi"/>
          <w:sz w:val="22"/>
          <w:szCs w:val="22"/>
        </w:rPr>
      </w:pPr>
      <w:hyperlink w:anchor="_Toc337126799" w:history="1">
        <w:r w:rsidR="00411F5F" w:rsidRPr="0040253C">
          <w:rPr>
            <w:rStyle w:val="Hypertextovodkaz"/>
            <w:rFonts w:cs="Arial"/>
            <w:snapToGrid w:val="0"/>
            <w:w w:val="0"/>
          </w:rPr>
          <w:t>12.2.11</w:t>
        </w:r>
        <w:r w:rsidR="00411F5F">
          <w:rPr>
            <w:rFonts w:asciiTheme="minorHAnsi" w:eastAsiaTheme="minorEastAsia" w:hAnsiTheme="minorHAnsi" w:cstheme="minorBidi"/>
            <w:sz w:val="22"/>
            <w:szCs w:val="22"/>
          </w:rPr>
          <w:tab/>
        </w:r>
        <w:r w:rsidR="00411F5F" w:rsidRPr="0040253C">
          <w:rPr>
            <w:rStyle w:val="Hypertextovodkaz"/>
          </w:rPr>
          <w:t>Oznamovací povinnost MZe</w:t>
        </w:r>
        <w:r w:rsidR="00411F5F">
          <w:rPr>
            <w:webHidden/>
          </w:rPr>
          <w:tab/>
        </w:r>
        <w:r>
          <w:rPr>
            <w:webHidden/>
          </w:rPr>
          <w:fldChar w:fldCharType="begin"/>
        </w:r>
        <w:r w:rsidR="00411F5F">
          <w:rPr>
            <w:webHidden/>
          </w:rPr>
          <w:instrText xml:space="preserve"> PAGEREF _Toc337126799 \h </w:instrText>
        </w:r>
        <w:r>
          <w:rPr>
            <w:webHidden/>
          </w:rPr>
        </w:r>
        <w:r>
          <w:rPr>
            <w:webHidden/>
          </w:rPr>
          <w:fldChar w:fldCharType="separate"/>
        </w:r>
        <w:r w:rsidR="00411F5F">
          <w:rPr>
            <w:webHidden/>
          </w:rPr>
          <w:t>99</w:t>
        </w:r>
        <w:r>
          <w:rPr>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800" w:history="1">
        <w:r w:rsidR="00411F5F" w:rsidRPr="0040253C">
          <w:rPr>
            <w:rStyle w:val="Hypertextovodkaz"/>
            <w:rFonts w:cs="Arial"/>
            <w:noProof/>
            <w:snapToGrid w:val="0"/>
            <w:w w:val="0"/>
          </w:rPr>
          <w:t>12.3</w:t>
        </w:r>
        <w:r w:rsidR="00411F5F">
          <w:rPr>
            <w:rFonts w:asciiTheme="minorHAnsi" w:eastAsiaTheme="minorEastAsia" w:hAnsiTheme="minorHAnsi" w:cstheme="minorBidi"/>
            <w:b w:val="0"/>
            <w:bCs w:val="0"/>
            <w:noProof/>
            <w:sz w:val="22"/>
            <w:szCs w:val="22"/>
          </w:rPr>
          <w:tab/>
        </w:r>
        <w:r w:rsidR="00411F5F" w:rsidRPr="0040253C">
          <w:rPr>
            <w:rStyle w:val="Hypertextovodkaz"/>
            <w:noProof/>
          </w:rPr>
          <w:t>Zákon o státní kontrole</w:t>
        </w:r>
        <w:r w:rsidR="00411F5F">
          <w:rPr>
            <w:noProof/>
            <w:webHidden/>
          </w:rPr>
          <w:tab/>
        </w:r>
        <w:r>
          <w:rPr>
            <w:noProof/>
            <w:webHidden/>
          </w:rPr>
          <w:fldChar w:fldCharType="begin"/>
        </w:r>
        <w:r w:rsidR="00411F5F">
          <w:rPr>
            <w:noProof/>
            <w:webHidden/>
          </w:rPr>
          <w:instrText xml:space="preserve"> PAGEREF _Toc337126800 \h </w:instrText>
        </w:r>
        <w:r>
          <w:rPr>
            <w:noProof/>
            <w:webHidden/>
          </w:rPr>
        </w:r>
        <w:r>
          <w:rPr>
            <w:noProof/>
            <w:webHidden/>
          </w:rPr>
          <w:fldChar w:fldCharType="separate"/>
        </w:r>
        <w:r w:rsidR="00411F5F">
          <w:rPr>
            <w:noProof/>
            <w:webHidden/>
          </w:rPr>
          <w:t>99</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801" w:history="1">
        <w:r w:rsidR="00411F5F" w:rsidRPr="0040253C">
          <w:rPr>
            <w:rStyle w:val="Hypertextovodkaz"/>
            <w:rFonts w:cs="Arial"/>
            <w:noProof/>
            <w:snapToGrid w:val="0"/>
            <w:w w:val="0"/>
          </w:rPr>
          <w:t>12.4</w:t>
        </w:r>
        <w:r w:rsidR="00411F5F">
          <w:rPr>
            <w:rFonts w:asciiTheme="minorHAnsi" w:eastAsiaTheme="minorEastAsia" w:hAnsiTheme="minorHAnsi" w:cstheme="minorBidi"/>
            <w:b w:val="0"/>
            <w:bCs w:val="0"/>
            <w:noProof/>
            <w:sz w:val="22"/>
            <w:szCs w:val="22"/>
          </w:rPr>
          <w:tab/>
        </w:r>
        <w:r w:rsidR="00411F5F" w:rsidRPr="0040253C">
          <w:rPr>
            <w:rStyle w:val="Hypertextovodkaz"/>
            <w:noProof/>
          </w:rPr>
          <w:t>Vybraná ustanovená zákona o zemědělství</w:t>
        </w:r>
        <w:r w:rsidR="00411F5F">
          <w:rPr>
            <w:noProof/>
            <w:webHidden/>
          </w:rPr>
          <w:tab/>
        </w:r>
        <w:r>
          <w:rPr>
            <w:noProof/>
            <w:webHidden/>
          </w:rPr>
          <w:fldChar w:fldCharType="begin"/>
        </w:r>
        <w:r w:rsidR="00411F5F">
          <w:rPr>
            <w:noProof/>
            <w:webHidden/>
          </w:rPr>
          <w:instrText xml:space="preserve"> PAGEREF _Toc337126801 \h </w:instrText>
        </w:r>
        <w:r>
          <w:rPr>
            <w:noProof/>
            <w:webHidden/>
          </w:rPr>
        </w:r>
        <w:r>
          <w:rPr>
            <w:noProof/>
            <w:webHidden/>
          </w:rPr>
          <w:fldChar w:fldCharType="separate"/>
        </w:r>
        <w:r w:rsidR="00411F5F">
          <w:rPr>
            <w:noProof/>
            <w:webHidden/>
          </w:rPr>
          <w:t>106</w:t>
        </w:r>
        <w:r>
          <w:rPr>
            <w:noProof/>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02" w:history="1">
        <w:r w:rsidR="00411F5F" w:rsidRPr="0040253C">
          <w:rPr>
            <w:rStyle w:val="Hypertextovodkaz"/>
          </w:rPr>
          <w:t>13.</w:t>
        </w:r>
        <w:r w:rsidR="00411F5F">
          <w:rPr>
            <w:rFonts w:asciiTheme="minorHAnsi" w:eastAsiaTheme="minorEastAsia" w:hAnsiTheme="minorHAnsi" w:cstheme="minorBidi"/>
            <w:b w:val="0"/>
            <w:bCs w:val="0"/>
            <w:sz w:val="22"/>
            <w:szCs w:val="22"/>
          </w:rPr>
          <w:tab/>
        </w:r>
        <w:r w:rsidR="00411F5F" w:rsidRPr="0040253C">
          <w:rPr>
            <w:rStyle w:val="Hypertextovodkaz"/>
          </w:rPr>
          <w:t>Informativní výpisy z LPIS</w:t>
        </w:r>
        <w:r w:rsidR="00411F5F">
          <w:rPr>
            <w:webHidden/>
          </w:rPr>
          <w:tab/>
        </w:r>
        <w:r>
          <w:rPr>
            <w:webHidden/>
          </w:rPr>
          <w:fldChar w:fldCharType="begin"/>
        </w:r>
        <w:r w:rsidR="00411F5F">
          <w:rPr>
            <w:webHidden/>
          </w:rPr>
          <w:instrText xml:space="preserve"> PAGEREF _Toc337126802 \h </w:instrText>
        </w:r>
        <w:r>
          <w:rPr>
            <w:webHidden/>
          </w:rPr>
        </w:r>
        <w:r>
          <w:rPr>
            <w:webHidden/>
          </w:rPr>
          <w:fldChar w:fldCharType="separate"/>
        </w:r>
        <w:r w:rsidR="00411F5F">
          <w:rPr>
            <w:webHidden/>
          </w:rPr>
          <w:t>108</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03" w:history="1">
        <w:r w:rsidR="00411F5F" w:rsidRPr="0040253C">
          <w:rPr>
            <w:rStyle w:val="Hypertextovodkaz"/>
          </w:rPr>
          <w:t>14.</w:t>
        </w:r>
        <w:r w:rsidR="00411F5F">
          <w:rPr>
            <w:rFonts w:asciiTheme="minorHAnsi" w:eastAsiaTheme="minorEastAsia" w:hAnsiTheme="minorHAnsi" w:cstheme="minorBidi"/>
            <w:b w:val="0"/>
            <w:bCs w:val="0"/>
            <w:sz w:val="22"/>
            <w:szCs w:val="22"/>
          </w:rPr>
          <w:tab/>
        </w:r>
        <w:r w:rsidR="00411F5F" w:rsidRPr="0040253C">
          <w:rPr>
            <w:rStyle w:val="Hypertextovodkaz"/>
          </w:rPr>
          <w:t>Tisky map</w:t>
        </w:r>
        <w:r w:rsidR="00411F5F">
          <w:rPr>
            <w:webHidden/>
          </w:rPr>
          <w:tab/>
        </w:r>
        <w:r>
          <w:rPr>
            <w:webHidden/>
          </w:rPr>
          <w:fldChar w:fldCharType="begin"/>
        </w:r>
        <w:r w:rsidR="00411F5F">
          <w:rPr>
            <w:webHidden/>
          </w:rPr>
          <w:instrText xml:space="preserve"> PAGEREF _Toc337126803 \h </w:instrText>
        </w:r>
        <w:r>
          <w:rPr>
            <w:webHidden/>
          </w:rPr>
        </w:r>
        <w:r>
          <w:rPr>
            <w:webHidden/>
          </w:rPr>
          <w:fldChar w:fldCharType="separate"/>
        </w:r>
        <w:r w:rsidR="00411F5F">
          <w:rPr>
            <w:webHidden/>
          </w:rPr>
          <w:t>109</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04" w:history="1">
        <w:r w:rsidR="00411F5F" w:rsidRPr="0040253C">
          <w:rPr>
            <w:rStyle w:val="Hypertextovodkaz"/>
          </w:rPr>
          <w:t>15.</w:t>
        </w:r>
        <w:r w:rsidR="00411F5F">
          <w:rPr>
            <w:rFonts w:asciiTheme="minorHAnsi" w:eastAsiaTheme="minorEastAsia" w:hAnsiTheme="minorHAnsi" w:cstheme="minorBidi"/>
            <w:b w:val="0"/>
            <w:bCs w:val="0"/>
            <w:sz w:val="22"/>
            <w:szCs w:val="22"/>
          </w:rPr>
          <w:tab/>
        </w:r>
        <w:r w:rsidR="00411F5F" w:rsidRPr="0040253C">
          <w:rPr>
            <w:rStyle w:val="Hypertextovodkaz"/>
          </w:rPr>
          <w:t>Export dat</w:t>
        </w:r>
        <w:r w:rsidR="00411F5F">
          <w:rPr>
            <w:webHidden/>
          </w:rPr>
          <w:tab/>
        </w:r>
        <w:r>
          <w:rPr>
            <w:webHidden/>
          </w:rPr>
          <w:fldChar w:fldCharType="begin"/>
        </w:r>
        <w:r w:rsidR="00411F5F">
          <w:rPr>
            <w:webHidden/>
          </w:rPr>
          <w:instrText xml:space="preserve"> PAGEREF _Toc337126804 \h </w:instrText>
        </w:r>
        <w:r>
          <w:rPr>
            <w:webHidden/>
          </w:rPr>
        </w:r>
        <w:r>
          <w:rPr>
            <w:webHidden/>
          </w:rPr>
          <w:fldChar w:fldCharType="separate"/>
        </w:r>
        <w:r w:rsidR="00411F5F">
          <w:rPr>
            <w:webHidden/>
          </w:rPr>
          <w:t>110</w:t>
        </w:r>
        <w:r>
          <w:rPr>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805" w:history="1">
        <w:r w:rsidR="00411F5F" w:rsidRPr="0040253C">
          <w:rPr>
            <w:rStyle w:val="Hypertextovodkaz"/>
            <w:rFonts w:cs="Arial"/>
            <w:noProof/>
            <w:snapToGrid w:val="0"/>
            <w:w w:val="0"/>
          </w:rPr>
          <w:t>15.1</w:t>
        </w:r>
        <w:r w:rsidR="00411F5F">
          <w:rPr>
            <w:rFonts w:asciiTheme="minorHAnsi" w:eastAsiaTheme="minorEastAsia" w:hAnsiTheme="minorHAnsi" w:cstheme="minorBidi"/>
            <w:b w:val="0"/>
            <w:bCs w:val="0"/>
            <w:noProof/>
            <w:sz w:val="22"/>
            <w:szCs w:val="22"/>
          </w:rPr>
          <w:tab/>
        </w:r>
        <w:r w:rsidR="00411F5F" w:rsidRPr="0040253C">
          <w:rPr>
            <w:rStyle w:val="Hypertextovodkaz"/>
            <w:noProof/>
          </w:rPr>
          <w:t>Poskytování datového souboru ve formátu SHP uživatelům PB/DPB</w:t>
        </w:r>
        <w:r w:rsidR="00411F5F">
          <w:rPr>
            <w:noProof/>
            <w:webHidden/>
          </w:rPr>
          <w:tab/>
        </w:r>
        <w:r>
          <w:rPr>
            <w:noProof/>
            <w:webHidden/>
          </w:rPr>
          <w:fldChar w:fldCharType="begin"/>
        </w:r>
        <w:r w:rsidR="00411F5F">
          <w:rPr>
            <w:noProof/>
            <w:webHidden/>
          </w:rPr>
          <w:instrText xml:space="preserve"> PAGEREF _Toc337126805 \h </w:instrText>
        </w:r>
        <w:r>
          <w:rPr>
            <w:noProof/>
            <w:webHidden/>
          </w:rPr>
        </w:r>
        <w:r>
          <w:rPr>
            <w:noProof/>
            <w:webHidden/>
          </w:rPr>
          <w:fldChar w:fldCharType="separate"/>
        </w:r>
        <w:r w:rsidR="00411F5F">
          <w:rPr>
            <w:noProof/>
            <w:webHidden/>
          </w:rPr>
          <w:t>110</w:t>
        </w:r>
        <w:r>
          <w:rPr>
            <w:noProof/>
            <w:webHidden/>
          </w:rPr>
          <w:fldChar w:fldCharType="end"/>
        </w:r>
      </w:hyperlink>
    </w:p>
    <w:p w:rsidR="00411F5F" w:rsidRDefault="00435071">
      <w:pPr>
        <w:pStyle w:val="Obsah2"/>
        <w:tabs>
          <w:tab w:val="left" w:pos="851"/>
          <w:tab w:val="right" w:leader="dot" w:pos="11895"/>
        </w:tabs>
        <w:rPr>
          <w:rFonts w:asciiTheme="minorHAnsi" w:eastAsiaTheme="minorEastAsia" w:hAnsiTheme="minorHAnsi" w:cstheme="minorBidi"/>
          <w:b w:val="0"/>
          <w:bCs w:val="0"/>
          <w:noProof/>
          <w:sz w:val="22"/>
          <w:szCs w:val="22"/>
        </w:rPr>
      </w:pPr>
      <w:hyperlink w:anchor="_Toc337126806" w:history="1">
        <w:r w:rsidR="00411F5F" w:rsidRPr="0040253C">
          <w:rPr>
            <w:rStyle w:val="Hypertextovodkaz"/>
            <w:rFonts w:cs="Arial"/>
            <w:noProof/>
            <w:snapToGrid w:val="0"/>
            <w:w w:val="0"/>
          </w:rPr>
          <w:t>15.2</w:t>
        </w:r>
        <w:r w:rsidR="00411F5F">
          <w:rPr>
            <w:rFonts w:asciiTheme="minorHAnsi" w:eastAsiaTheme="minorEastAsia" w:hAnsiTheme="minorHAnsi" w:cstheme="minorBidi"/>
            <w:b w:val="0"/>
            <w:bCs w:val="0"/>
            <w:noProof/>
            <w:sz w:val="22"/>
            <w:szCs w:val="22"/>
          </w:rPr>
          <w:tab/>
        </w:r>
        <w:r w:rsidR="00411F5F" w:rsidRPr="0040253C">
          <w:rPr>
            <w:rStyle w:val="Hypertextovodkaz"/>
            <w:noProof/>
          </w:rPr>
          <w:t>Předávání digitálních barevných map z aplikace LPIS ve formátu DWF</w:t>
        </w:r>
        <w:r w:rsidR="00411F5F">
          <w:rPr>
            <w:noProof/>
            <w:webHidden/>
          </w:rPr>
          <w:tab/>
        </w:r>
        <w:r>
          <w:rPr>
            <w:noProof/>
            <w:webHidden/>
          </w:rPr>
          <w:fldChar w:fldCharType="begin"/>
        </w:r>
        <w:r w:rsidR="00411F5F">
          <w:rPr>
            <w:noProof/>
            <w:webHidden/>
          </w:rPr>
          <w:instrText xml:space="preserve"> PAGEREF _Toc337126806 \h </w:instrText>
        </w:r>
        <w:r>
          <w:rPr>
            <w:noProof/>
            <w:webHidden/>
          </w:rPr>
        </w:r>
        <w:r>
          <w:rPr>
            <w:noProof/>
            <w:webHidden/>
          </w:rPr>
          <w:fldChar w:fldCharType="separate"/>
        </w:r>
        <w:r w:rsidR="00411F5F">
          <w:rPr>
            <w:noProof/>
            <w:webHidden/>
          </w:rPr>
          <w:t>111</w:t>
        </w:r>
        <w:r>
          <w:rPr>
            <w:noProof/>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07" w:history="1">
        <w:r w:rsidR="00411F5F" w:rsidRPr="0040253C">
          <w:rPr>
            <w:rStyle w:val="Hypertextovodkaz"/>
          </w:rPr>
          <w:t>16.</w:t>
        </w:r>
        <w:r w:rsidR="00411F5F">
          <w:rPr>
            <w:rFonts w:asciiTheme="minorHAnsi" w:eastAsiaTheme="minorEastAsia" w:hAnsiTheme="minorHAnsi" w:cstheme="minorBidi"/>
            <w:b w:val="0"/>
            <w:bCs w:val="0"/>
            <w:sz w:val="22"/>
            <w:szCs w:val="22"/>
          </w:rPr>
          <w:tab/>
        </w:r>
        <w:r w:rsidR="00411F5F" w:rsidRPr="0040253C">
          <w:rPr>
            <w:rStyle w:val="Hypertextovodkaz"/>
          </w:rPr>
          <w:t>Souhrnný přehled vzorů tiskopisů souvisejících s aktualizací</w:t>
        </w:r>
        <w:r w:rsidR="00411F5F">
          <w:rPr>
            <w:webHidden/>
          </w:rPr>
          <w:tab/>
        </w:r>
        <w:r>
          <w:rPr>
            <w:webHidden/>
          </w:rPr>
          <w:fldChar w:fldCharType="begin"/>
        </w:r>
        <w:r w:rsidR="00411F5F">
          <w:rPr>
            <w:webHidden/>
          </w:rPr>
          <w:instrText xml:space="preserve"> PAGEREF _Toc337126807 \h </w:instrText>
        </w:r>
        <w:r>
          <w:rPr>
            <w:webHidden/>
          </w:rPr>
        </w:r>
        <w:r>
          <w:rPr>
            <w:webHidden/>
          </w:rPr>
          <w:fldChar w:fldCharType="separate"/>
        </w:r>
        <w:r w:rsidR="00411F5F">
          <w:rPr>
            <w:webHidden/>
          </w:rPr>
          <w:t>112</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08" w:history="1">
        <w:r w:rsidR="00411F5F" w:rsidRPr="0040253C">
          <w:rPr>
            <w:rStyle w:val="Hypertextovodkaz"/>
          </w:rPr>
          <w:t>A.</w:t>
        </w:r>
        <w:r w:rsidR="00411F5F">
          <w:rPr>
            <w:rFonts w:asciiTheme="minorHAnsi" w:eastAsiaTheme="minorEastAsia" w:hAnsiTheme="minorHAnsi" w:cstheme="minorBidi"/>
            <w:b w:val="0"/>
            <w:bCs w:val="0"/>
            <w:sz w:val="22"/>
            <w:szCs w:val="22"/>
          </w:rPr>
          <w:tab/>
        </w:r>
        <w:r w:rsidR="00411F5F" w:rsidRPr="0040253C">
          <w:rPr>
            <w:rStyle w:val="Hypertextovodkaz"/>
          </w:rPr>
          <w:t>Příloha A – vzory tiskopisů souvisejících  s aktualizací evidence půdy</w:t>
        </w:r>
        <w:r w:rsidR="00411F5F">
          <w:rPr>
            <w:webHidden/>
          </w:rPr>
          <w:tab/>
        </w:r>
        <w:r>
          <w:rPr>
            <w:webHidden/>
          </w:rPr>
          <w:fldChar w:fldCharType="begin"/>
        </w:r>
        <w:r w:rsidR="00411F5F">
          <w:rPr>
            <w:webHidden/>
          </w:rPr>
          <w:instrText xml:space="preserve"> PAGEREF _Toc337126808 \h </w:instrText>
        </w:r>
        <w:r>
          <w:rPr>
            <w:webHidden/>
          </w:rPr>
        </w:r>
        <w:r>
          <w:rPr>
            <w:webHidden/>
          </w:rPr>
          <w:fldChar w:fldCharType="separate"/>
        </w:r>
        <w:r w:rsidR="00411F5F">
          <w:rPr>
            <w:webHidden/>
          </w:rPr>
          <w:t>114</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09" w:history="1">
        <w:r w:rsidR="00411F5F" w:rsidRPr="0040253C">
          <w:rPr>
            <w:rStyle w:val="Hypertextovodkaz"/>
          </w:rPr>
          <w:t>A.1.</w:t>
        </w:r>
        <w:r w:rsidR="00411F5F">
          <w:rPr>
            <w:rFonts w:asciiTheme="minorHAnsi" w:eastAsiaTheme="minorEastAsia" w:hAnsiTheme="minorHAnsi" w:cstheme="minorBidi"/>
            <w:b w:val="0"/>
            <w:bCs w:val="0"/>
            <w:sz w:val="22"/>
            <w:szCs w:val="22"/>
          </w:rPr>
          <w:tab/>
        </w:r>
        <w:r w:rsidR="00411F5F" w:rsidRPr="0040253C">
          <w:rPr>
            <w:rStyle w:val="Hypertextovodkaz"/>
          </w:rPr>
          <w:t>Evidence nového PB/DPB na žádost uživatele</w:t>
        </w:r>
        <w:r w:rsidR="00411F5F">
          <w:rPr>
            <w:webHidden/>
          </w:rPr>
          <w:tab/>
        </w:r>
        <w:r>
          <w:rPr>
            <w:webHidden/>
          </w:rPr>
          <w:fldChar w:fldCharType="begin"/>
        </w:r>
        <w:r w:rsidR="00411F5F">
          <w:rPr>
            <w:webHidden/>
          </w:rPr>
          <w:instrText xml:space="preserve"> PAGEREF _Toc337126809 \h </w:instrText>
        </w:r>
        <w:r>
          <w:rPr>
            <w:webHidden/>
          </w:rPr>
        </w:r>
        <w:r>
          <w:rPr>
            <w:webHidden/>
          </w:rPr>
          <w:fldChar w:fldCharType="separate"/>
        </w:r>
        <w:r w:rsidR="00411F5F">
          <w:rPr>
            <w:webHidden/>
          </w:rPr>
          <w:t>115</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10" w:history="1">
        <w:r w:rsidR="00411F5F" w:rsidRPr="0040253C">
          <w:rPr>
            <w:rStyle w:val="Hypertextovodkaz"/>
          </w:rPr>
          <w:t>A.1.1.</w:t>
        </w:r>
        <w:r w:rsidR="00411F5F">
          <w:rPr>
            <w:rFonts w:asciiTheme="minorHAnsi" w:eastAsiaTheme="minorEastAsia" w:hAnsiTheme="minorHAnsi" w:cstheme="minorBidi"/>
            <w:b w:val="0"/>
            <w:bCs w:val="0"/>
            <w:sz w:val="22"/>
            <w:szCs w:val="22"/>
          </w:rPr>
          <w:tab/>
        </w:r>
        <w:r w:rsidR="00411F5F" w:rsidRPr="0040253C">
          <w:rPr>
            <w:rStyle w:val="Hypertextovodkaz"/>
          </w:rPr>
          <w:t>Ohlášení zařazení nového PB/DPB do evidence půdy (dle § 3g odst. 2 zákona zemědělství)</w:t>
        </w:r>
        <w:r w:rsidR="00411F5F">
          <w:rPr>
            <w:webHidden/>
          </w:rPr>
          <w:tab/>
        </w:r>
        <w:r>
          <w:rPr>
            <w:webHidden/>
          </w:rPr>
          <w:fldChar w:fldCharType="begin"/>
        </w:r>
        <w:r w:rsidR="00411F5F">
          <w:rPr>
            <w:webHidden/>
          </w:rPr>
          <w:instrText xml:space="preserve"> PAGEREF _Toc337126810 \h </w:instrText>
        </w:r>
        <w:r>
          <w:rPr>
            <w:webHidden/>
          </w:rPr>
        </w:r>
        <w:r>
          <w:rPr>
            <w:webHidden/>
          </w:rPr>
          <w:fldChar w:fldCharType="separate"/>
        </w:r>
        <w:r w:rsidR="00411F5F">
          <w:rPr>
            <w:webHidden/>
          </w:rPr>
          <w:t>115</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11" w:history="1">
        <w:r w:rsidR="00411F5F" w:rsidRPr="0040253C">
          <w:rPr>
            <w:rStyle w:val="Hypertextovodkaz"/>
          </w:rPr>
          <w:t>A.1.2.</w:t>
        </w:r>
        <w:r w:rsidR="00411F5F">
          <w:rPr>
            <w:rFonts w:asciiTheme="minorHAnsi" w:eastAsiaTheme="minorEastAsia" w:hAnsiTheme="minorHAnsi" w:cstheme="minorBidi"/>
            <w:b w:val="0"/>
            <w:bCs w:val="0"/>
            <w:sz w:val="22"/>
            <w:szCs w:val="22"/>
          </w:rPr>
          <w:tab/>
        </w:r>
        <w:r w:rsidR="00411F5F" w:rsidRPr="0040253C">
          <w:rPr>
            <w:rStyle w:val="Hypertextovodkaz"/>
          </w:rPr>
          <w:t>Oznámení o provedení změny evidovaných údajů v evidenci půdy (dle § 3g  odst. 4 zákona o zemědělství)</w:t>
        </w:r>
        <w:r w:rsidR="00411F5F">
          <w:rPr>
            <w:webHidden/>
          </w:rPr>
          <w:tab/>
        </w:r>
        <w:r>
          <w:rPr>
            <w:webHidden/>
          </w:rPr>
          <w:fldChar w:fldCharType="begin"/>
        </w:r>
        <w:r w:rsidR="00411F5F">
          <w:rPr>
            <w:webHidden/>
          </w:rPr>
          <w:instrText xml:space="preserve"> PAGEREF _Toc337126811 \h </w:instrText>
        </w:r>
        <w:r>
          <w:rPr>
            <w:webHidden/>
          </w:rPr>
        </w:r>
        <w:r>
          <w:rPr>
            <w:webHidden/>
          </w:rPr>
          <w:fldChar w:fldCharType="separate"/>
        </w:r>
        <w:r w:rsidR="00411F5F">
          <w:rPr>
            <w:webHidden/>
          </w:rPr>
          <w:t>118</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12" w:history="1">
        <w:r w:rsidR="00411F5F" w:rsidRPr="0040253C">
          <w:rPr>
            <w:rStyle w:val="Hypertextovodkaz"/>
          </w:rPr>
          <w:t>A.1.3.</w:t>
        </w:r>
        <w:r w:rsidR="00411F5F">
          <w:rPr>
            <w:rFonts w:asciiTheme="minorHAnsi" w:eastAsiaTheme="minorEastAsia" w:hAnsiTheme="minorHAnsi" w:cstheme="minorBidi"/>
            <w:b w:val="0"/>
            <w:bCs w:val="0"/>
            <w:sz w:val="22"/>
            <w:szCs w:val="22"/>
          </w:rPr>
          <w:tab/>
        </w:r>
        <w:r w:rsidR="00411F5F" w:rsidRPr="0040253C">
          <w:rPr>
            <w:rStyle w:val="Hypertextovodkaz"/>
          </w:rPr>
          <w:t>Oznámení o neprovedení změny evidovaných údajů v evidenci půdy (dle § 3g odst. 5 zákona o zemědělství)</w:t>
        </w:r>
        <w:r w:rsidR="00411F5F">
          <w:rPr>
            <w:webHidden/>
          </w:rPr>
          <w:tab/>
        </w:r>
        <w:r>
          <w:rPr>
            <w:webHidden/>
          </w:rPr>
          <w:fldChar w:fldCharType="begin"/>
        </w:r>
        <w:r w:rsidR="00411F5F">
          <w:rPr>
            <w:webHidden/>
          </w:rPr>
          <w:instrText xml:space="preserve"> PAGEREF _Toc337126812 \h </w:instrText>
        </w:r>
        <w:r>
          <w:rPr>
            <w:webHidden/>
          </w:rPr>
        </w:r>
        <w:r>
          <w:rPr>
            <w:webHidden/>
          </w:rPr>
          <w:fldChar w:fldCharType="separate"/>
        </w:r>
        <w:r w:rsidR="00411F5F">
          <w:rPr>
            <w:webHidden/>
          </w:rPr>
          <w:t>123</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13" w:history="1">
        <w:r w:rsidR="00411F5F" w:rsidRPr="0040253C">
          <w:rPr>
            <w:rStyle w:val="Hypertextovodkaz"/>
          </w:rPr>
          <w:t>A.1.4.</w:t>
        </w:r>
        <w:r w:rsidR="00411F5F">
          <w:rPr>
            <w:rFonts w:asciiTheme="minorHAnsi" w:eastAsiaTheme="minorEastAsia" w:hAnsiTheme="minorHAnsi" w:cstheme="minorBidi"/>
            <w:b w:val="0"/>
            <w:bCs w:val="0"/>
            <w:sz w:val="22"/>
            <w:szCs w:val="22"/>
          </w:rPr>
          <w:tab/>
        </w:r>
        <w:r w:rsidR="00411F5F" w:rsidRPr="0040253C">
          <w:rPr>
            <w:rStyle w:val="Hypertextovodkaz"/>
          </w:rPr>
          <w:t>Výzva k odstranění vad ohlášení</w:t>
        </w:r>
        <w:r w:rsidR="00411F5F">
          <w:rPr>
            <w:webHidden/>
          </w:rPr>
          <w:tab/>
        </w:r>
        <w:r>
          <w:rPr>
            <w:webHidden/>
          </w:rPr>
          <w:fldChar w:fldCharType="begin"/>
        </w:r>
        <w:r w:rsidR="00411F5F">
          <w:rPr>
            <w:webHidden/>
          </w:rPr>
          <w:instrText xml:space="preserve"> PAGEREF _Toc337126813 \h </w:instrText>
        </w:r>
        <w:r>
          <w:rPr>
            <w:webHidden/>
          </w:rPr>
        </w:r>
        <w:r>
          <w:rPr>
            <w:webHidden/>
          </w:rPr>
          <w:fldChar w:fldCharType="separate"/>
        </w:r>
        <w:r w:rsidR="00411F5F">
          <w:rPr>
            <w:webHidden/>
          </w:rPr>
          <w:t>126</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14" w:history="1">
        <w:r w:rsidR="00411F5F" w:rsidRPr="0040253C">
          <w:rPr>
            <w:rStyle w:val="Hypertextovodkaz"/>
          </w:rPr>
          <w:t>A.1.5.</w:t>
        </w:r>
        <w:r w:rsidR="00411F5F">
          <w:rPr>
            <w:rFonts w:asciiTheme="minorHAnsi" w:eastAsiaTheme="minorEastAsia" w:hAnsiTheme="minorHAnsi" w:cstheme="minorBidi"/>
            <w:b w:val="0"/>
            <w:bCs w:val="0"/>
            <w:sz w:val="22"/>
            <w:szCs w:val="22"/>
          </w:rPr>
          <w:tab/>
        </w:r>
        <w:r w:rsidR="00411F5F" w:rsidRPr="0040253C">
          <w:rPr>
            <w:rStyle w:val="Hypertextovodkaz"/>
          </w:rPr>
          <w:t>Výzva k předložení písemné dohody odstraňující vzájemný rozpor nebo dokladu prokazujícího právní důvod užívání zemědělské půdy</w:t>
        </w:r>
        <w:r w:rsidR="00411F5F">
          <w:rPr>
            <w:webHidden/>
          </w:rPr>
          <w:tab/>
        </w:r>
        <w:r>
          <w:rPr>
            <w:webHidden/>
          </w:rPr>
          <w:fldChar w:fldCharType="begin"/>
        </w:r>
        <w:r w:rsidR="00411F5F">
          <w:rPr>
            <w:webHidden/>
          </w:rPr>
          <w:instrText xml:space="preserve"> PAGEREF _Toc337126814 \h </w:instrText>
        </w:r>
        <w:r>
          <w:rPr>
            <w:webHidden/>
          </w:rPr>
        </w:r>
        <w:r>
          <w:rPr>
            <w:webHidden/>
          </w:rPr>
          <w:fldChar w:fldCharType="separate"/>
        </w:r>
        <w:r w:rsidR="00411F5F">
          <w:rPr>
            <w:webHidden/>
          </w:rPr>
          <w:t>129</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15" w:history="1">
        <w:r w:rsidR="00411F5F" w:rsidRPr="0040253C">
          <w:rPr>
            <w:rStyle w:val="Hypertextovodkaz"/>
          </w:rPr>
          <w:t>A.1.6.</w:t>
        </w:r>
        <w:r w:rsidR="00411F5F">
          <w:rPr>
            <w:rFonts w:asciiTheme="minorHAnsi" w:eastAsiaTheme="minorEastAsia" w:hAnsiTheme="minorHAnsi" w:cstheme="minorBidi"/>
            <w:b w:val="0"/>
            <w:bCs w:val="0"/>
            <w:sz w:val="22"/>
            <w:szCs w:val="22"/>
          </w:rPr>
          <w:tab/>
        </w:r>
        <w:r w:rsidR="00411F5F" w:rsidRPr="0040253C">
          <w:rPr>
            <w:rStyle w:val="Hypertextovodkaz"/>
          </w:rPr>
          <w:t>Protokol o ústním jednání (projednání návrhů)</w:t>
        </w:r>
        <w:r w:rsidR="00411F5F">
          <w:rPr>
            <w:webHidden/>
          </w:rPr>
          <w:tab/>
        </w:r>
        <w:r>
          <w:rPr>
            <w:webHidden/>
          </w:rPr>
          <w:fldChar w:fldCharType="begin"/>
        </w:r>
        <w:r w:rsidR="00411F5F">
          <w:rPr>
            <w:webHidden/>
          </w:rPr>
          <w:instrText xml:space="preserve"> PAGEREF _Toc337126815 \h </w:instrText>
        </w:r>
        <w:r>
          <w:rPr>
            <w:webHidden/>
          </w:rPr>
        </w:r>
        <w:r>
          <w:rPr>
            <w:webHidden/>
          </w:rPr>
          <w:fldChar w:fldCharType="separate"/>
        </w:r>
        <w:r w:rsidR="00411F5F">
          <w:rPr>
            <w:webHidden/>
          </w:rPr>
          <w:t>134</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16" w:history="1">
        <w:r w:rsidR="00411F5F" w:rsidRPr="0040253C">
          <w:rPr>
            <w:rStyle w:val="Hypertextovodkaz"/>
          </w:rPr>
          <w:t>A.2.</w:t>
        </w:r>
        <w:r w:rsidR="00411F5F">
          <w:rPr>
            <w:rFonts w:asciiTheme="minorHAnsi" w:eastAsiaTheme="minorEastAsia" w:hAnsiTheme="minorHAnsi" w:cstheme="minorBidi"/>
            <w:b w:val="0"/>
            <w:bCs w:val="0"/>
            <w:sz w:val="22"/>
            <w:szCs w:val="22"/>
          </w:rPr>
          <w:tab/>
        </w:r>
        <w:r w:rsidR="00411F5F" w:rsidRPr="0040253C">
          <w:rPr>
            <w:rStyle w:val="Hypertextovodkaz"/>
          </w:rPr>
          <w:t>Změna v evidenci půdy</w:t>
        </w:r>
        <w:r w:rsidR="00411F5F">
          <w:rPr>
            <w:webHidden/>
          </w:rPr>
          <w:tab/>
        </w:r>
        <w:r>
          <w:rPr>
            <w:webHidden/>
          </w:rPr>
          <w:fldChar w:fldCharType="begin"/>
        </w:r>
        <w:r w:rsidR="00411F5F">
          <w:rPr>
            <w:webHidden/>
          </w:rPr>
          <w:instrText xml:space="preserve"> PAGEREF _Toc337126816 \h </w:instrText>
        </w:r>
        <w:r>
          <w:rPr>
            <w:webHidden/>
          </w:rPr>
        </w:r>
        <w:r>
          <w:rPr>
            <w:webHidden/>
          </w:rPr>
          <w:fldChar w:fldCharType="separate"/>
        </w:r>
        <w:r w:rsidR="00411F5F">
          <w:rPr>
            <w:webHidden/>
          </w:rPr>
          <w:t>138</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17" w:history="1">
        <w:r w:rsidR="00411F5F" w:rsidRPr="0040253C">
          <w:rPr>
            <w:rStyle w:val="Hypertextovodkaz"/>
          </w:rPr>
          <w:t>A.2.1.</w:t>
        </w:r>
        <w:r w:rsidR="00411F5F">
          <w:rPr>
            <w:rFonts w:asciiTheme="minorHAnsi" w:eastAsiaTheme="minorEastAsia" w:hAnsiTheme="minorHAnsi" w:cstheme="minorBidi"/>
            <w:b w:val="0"/>
            <w:bCs w:val="0"/>
            <w:sz w:val="22"/>
            <w:szCs w:val="22"/>
          </w:rPr>
          <w:tab/>
        </w:r>
        <w:r w:rsidR="00411F5F" w:rsidRPr="0040253C">
          <w:rPr>
            <w:rStyle w:val="Hypertextovodkaz"/>
          </w:rPr>
          <w:t>Ohlášení změny evidovaných údajů v evidenci půdy (dle § 3g odst. 1 zákona o zemědělství)</w:t>
        </w:r>
        <w:r w:rsidR="00411F5F">
          <w:rPr>
            <w:webHidden/>
          </w:rPr>
          <w:tab/>
        </w:r>
        <w:r>
          <w:rPr>
            <w:webHidden/>
          </w:rPr>
          <w:fldChar w:fldCharType="begin"/>
        </w:r>
        <w:r w:rsidR="00411F5F">
          <w:rPr>
            <w:webHidden/>
          </w:rPr>
          <w:instrText xml:space="preserve"> PAGEREF _Toc337126817 \h </w:instrText>
        </w:r>
        <w:r>
          <w:rPr>
            <w:webHidden/>
          </w:rPr>
        </w:r>
        <w:r>
          <w:rPr>
            <w:webHidden/>
          </w:rPr>
          <w:fldChar w:fldCharType="separate"/>
        </w:r>
        <w:r w:rsidR="00411F5F">
          <w:rPr>
            <w:webHidden/>
          </w:rPr>
          <w:t>138</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18" w:history="1">
        <w:r w:rsidR="00411F5F" w:rsidRPr="0040253C">
          <w:rPr>
            <w:rStyle w:val="Hypertextovodkaz"/>
          </w:rPr>
          <w:t>A.2.2.</w:t>
        </w:r>
        <w:r w:rsidR="00411F5F">
          <w:rPr>
            <w:rFonts w:asciiTheme="minorHAnsi" w:eastAsiaTheme="minorEastAsia" w:hAnsiTheme="minorHAnsi" w:cstheme="minorBidi"/>
            <w:b w:val="0"/>
            <w:bCs w:val="0"/>
            <w:sz w:val="22"/>
            <w:szCs w:val="22"/>
          </w:rPr>
          <w:tab/>
        </w:r>
        <w:r w:rsidR="00411F5F" w:rsidRPr="0040253C">
          <w:rPr>
            <w:rStyle w:val="Hypertextovodkaz"/>
          </w:rPr>
          <w:t>Oznámení o provedení změny evidovaných údajů v evidenci půdy (dle § 3g odst. 4 zákona o zemědělství)</w:t>
        </w:r>
        <w:r w:rsidR="00411F5F">
          <w:rPr>
            <w:webHidden/>
          </w:rPr>
          <w:tab/>
        </w:r>
        <w:r>
          <w:rPr>
            <w:webHidden/>
          </w:rPr>
          <w:fldChar w:fldCharType="begin"/>
        </w:r>
        <w:r w:rsidR="00411F5F">
          <w:rPr>
            <w:webHidden/>
          </w:rPr>
          <w:instrText xml:space="preserve"> PAGEREF _Toc337126818 \h </w:instrText>
        </w:r>
        <w:r>
          <w:rPr>
            <w:webHidden/>
          </w:rPr>
        </w:r>
        <w:r>
          <w:rPr>
            <w:webHidden/>
          </w:rPr>
          <w:fldChar w:fldCharType="separate"/>
        </w:r>
        <w:r w:rsidR="00411F5F">
          <w:rPr>
            <w:webHidden/>
          </w:rPr>
          <w:t>142</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19" w:history="1">
        <w:r w:rsidR="00411F5F" w:rsidRPr="0040253C">
          <w:rPr>
            <w:rStyle w:val="Hypertextovodkaz"/>
          </w:rPr>
          <w:t>A.2.3.</w:t>
        </w:r>
        <w:r w:rsidR="00411F5F">
          <w:rPr>
            <w:rFonts w:asciiTheme="minorHAnsi" w:eastAsiaTheme="minorEastAsia" w:hAnsiTheme="minorHAnsi" w:cstheme="minorBidi"/>
            <w:b w:val="0"/>
            <w:bCs w:val="0"/>
            <w:sz w:val="22"/>
            <w:szCs w:val="22"/>
          </w:rPr>
          <w:tab/>
        </w:r>
        <w:r w:rsidR="00411F5F" w:rsidRPr="0040253C">
          <w:rPr>
            <w:rStyle w:val="Hypertextovodkaz"/>
          </w:rPr>
          <w:t>Oznámení o provedení změny evidovaných údajů v evidenci půdy (dle § 3g odst. 6 zákona)</w:t>
        </w:r>
        <w:r w:rsidR="00411F5F">
          <w:rPr>
            <w:webHidden/>
          </w:rPr>
          <w:tab/>
        </w:r>
        <w:r>
          <w:rPr>
            <w:webHidden/>
          </w:rPr>
          <w:fldChar w:fldCharType="begin"/>
        </w:r>
        <w:r w:rsidR="00411F5F">
          <w:rPr>
            <w:webHidden/>
          </w:rPr>
          <w:instrText xml:space="preserve"> PAGEREF _Toc337126819 \h </w:instrText>
        </w:r>
        <w:r>
          <w:rPr>
            <w:webHidden/>
          </w:rPr>
        </w:r>
        <w:r>
          <w:rPr>
            <w:webHidden/>
          </w:rPr>
          <w:fldChar w:fldCharType="separate"/>
        </w:r>
        <w:r w:rsidR="00411F5F">
          <w:rPr>
            <w:webHidden/>
          </w:rPr>
          <w:t>147</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20" w:history="1">
        <w:r w:rsidR="00411F5F" w:rsidRPr="0040253C">
          <w:rPr>
            <w:rStyle w:val="Hypertextovodkaz"/>
          </w:rPr>
          <w:t>A.2.4.</w:t>
        </w:r>
        <w:r w:rsidR="00411F5F">
          <w:rPr>
            <w:rFonts w:asciiTheme="minorHAnsi" w:eastAsiaTheme="minorEastAsia" w:hAnsiTheme="minorHAnsi" w:cstheme="minorBidi"/>
            <w:b w:val="0"/>
            <w:bCs w:val="0"/>
            <w:sz w:val="22"/>
            <w:szCs w:val="22"/>
          </w:rPr>
          <w:tab/>
        </w:r>
        <w:r w:rsidR="00411F5F" w:rsidRPr="0040253C">
          <w:rPr>
            <w:rStyle w:val="Hypertextovodkaz"/>
          </w:rPr>
          <w:t>Oznámení o neprovedení změny evidovaných údajů v evidenci půdy (dle § 3g odst. 5 zákona o zemědělství)</w:t>
        </w:r>
        <w:r w:rsidR="00411F5F">
          <w:rPr>
            <w:webHidden/>
          </w:rPr>
          <w:tab/>
        </w:r>
        <w:r>
          <w:rPr>
            <w:webHidden/>
          </w:rPr>
          <w:fldChar w:fldCharType="begin"/>
        </w:r>
        <w:r w:rsidR="00411F5F">
          <w:rPr>
            <w:webHidden/>
          </w:rPr>
          <w:instrText xml:space="preserve"> PAGEREF _Toc337126820 \h </w:instrText>
        </w:r>
        <w:r>
          <w:rPr>
            <w:webHidden/>
          </w:rPr>
        </w:r>
        <w:r>
          <w:rPr>
            <w:webHidden/>
          </w:rPr>
          <w:fldChar w:fldCharType="separate"/>
        </w:r>
        <w:r w:rsidR="00411F5F">
          <w:rPr>
            <w:webHidden/>
          </w:rPr>
          <w:t>152</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21" w:history="1">
        <w:r w:rsidR="00411F5F" w:rsidRPr="0040253C">
          <w:rPr>
            <w:rStyle w:val="Hypertextovodkaz"/>
          </w:rPr>
          <w:t>A.2.5.</w:t>
        </w:r>
        <w:r w:rsidR="00411F5F">
          <w:rPr>
            <w:rFonts w:asciiTheme="minorHAnsi" w:eastAsiaTheme="minorEastAsia" w:hAnsiTheme="minorHAnsi" w:cstheme="minorBidi"/>
            <w:b w:val="0"/>
            <w:bCs w:val="0"/>
            <w:sz w:val="22"/>
            <w:szCs w:val="22"/>
          </w:rPr>
          <w:tab/>
        </w:r>
        <w:r w:rsidR="00411F5F" w:rsidRPr="0040253C">
          <w:rPr>
            <w:rStyle w:val="Hypertextovodkaz"/>
          </w:rPr>
          <w:t>Výzva k odstranění vad ohlášení</w:t>
        </w:r>
        <w:r w:rsidR="00411F5F">
          <w:rPr>
            <w:webHidden/>
          </w:rPr>
          <w:tab/>
        </w:r>
        <w:r>
          <w:rPr>
            <w:webHidden/>
          </w:rPr>
          <w:fldChar w:fldCharType="begin"/>
        </w:r>
        <w:r w:rsidR="00411F5F">
          <w:rPr>
            <w:webHidden/>
          </w:rPr>
          <w:instrText xml:space="preserve"> PAGEREF _Toc337126821 \h </w:instrText>
        </w:r>
        <w:r>
          <w:rPr>
            <w:webHidden/>
          </w:rPr>
        </w:r>
        <w:r>
          <w:rPr>
            <w:webHidden/>
          </w:rPr>
          <w:fldChar w:fldCharType="separate"/>
        </w:r>
        <w:r w:rsidR="00411F5F">
          <w:rPr>
            <w:webHidden/>
          </w:rPr>
          <w:t>156</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22" w:history="1">
        <w:r w:rsidR="00411F5F" w:rsidRPr="0040253C">
          <w:rPr>
            <w:rStyle w:val="Hypertextovodkaz"/>
          </w:rPr>
          <w:t>A.2.6.</w:t>
        </w:r>
        <w:r w:rsidR="00411F5F">
          <w:rPr>
            <w:rFonts w:asciiTheme="minorHAnsi" w:eastAsiaTheme="minorEastAsia" w:hAnsiTheme="minorHAnsi" w:cstheme="minorBidi"/>
            <w:b w:val="0"/>
            <w:bCs w:val="0"/>
            <w:sz w:val="22"/>
            <w:szCs w:val="22"/>
          </w:rPr>
          <w:tab/>
        </w:r>
        <w:r w:rsidR="00411F5F" w:rsidRPr="0040253C">
          <w:rPr>
            <w:rStyle w:val="Hypertextovodkaz"/>
          </w:rPr>
          <w:t>Výzva k předložení písemné dohody odstraňující vzájemný rozpor nebo dokladu prokazujícího právní důvod užívání zemědělské půdy</w:t>
        </w:r>
        <w:r w:rsidR="00411F5F">
          <w:rPr>
            <w:webHidden/>
          </w:rPr>
          <w:tab/>
        </w:r>
        <w:r>
          <w:rPr>
            <w:webHidden/>
          </w:rPr>
          <w:fldChar w:fldCharType="begin"/>
        </w:r>
        <w:r w:rsidR="00411F5F">
          <w:rPr>
            <w:webHidden/>
          </w:rPr>
          <w:instrText xml:space="preserve"> PAGEREF _Toc337126822 \h </w:instrText>
        </w:r>
        <w:r>
          <w:rPr>
            <w:webHidden/>
          </w:rPr>
        </w:r>
        <w:r>
          <w:rPr>
            <w:webHidden/>
          </w:rPr>
          <w:fldChar w:fldCharType="separate"/>
        </w:r>
        <w:r w:rsidR="00411F5F">
          <w:rPr>
            <w:webHidden/>
          </w:rPr>
          <w:t>159</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23" w:history="1">
        <w:r w:rsidR="00411F5F" w:rsidRPr="0040253C">
          <w:rPr>
            <w:rStyle w:val="Hypertextovodkaz"/>
          </w:rPr>
          <w:t>A.2.7.</w:t>
        </w:r>
        <w:r w:rsidR="00411F5F">
          <w:rPr>
            <w:rFonts w:asciiTheme="minorHAnsi" w:eastAsiaTheme="minorEastAsia" w:hAnsiTheme="minorHAnsi" w:cstheme="minorBidi"/>
            <w:b w:val="0"/>
            <w:bCs w:val="0"/>
            <w:sz w:val="22"/>
            <w:szCs w:val="22"/>
          </w:rPr>
          <w:tab/>
        </w:r>
        <w:r w:rsidR="00411F5F" w:rsidRPr="0040253C">
          <w:rPr>
            <w:rStyle w:val="Hypertextovodkaz"/>
          </w:rPr>
          <w:t>Protokol o ústním jednání</w:t>
        </w:r>
        <w:r w:rsidR="00411F5F">
          <w:rPr>
            <w:webHidden/>
          </w:rPr>
          <w:tab/>
        </w:r>
        <w:r>
          <w:rPr>
            <w:webHidden/>
          </w:rPr>
          <w:fldChar w:fldCharType="begin"/>
        </w:r>
        <w:r w:rsidR="00411F5F">
          <w:rPr>
            <w:webHidden/>
          </w:rPr>
          <w:instrText xml:space="preserve"> PAGEREF _Toc337126823 \h </w:instrText>
        </w:r>
        <w:r>
          <w:rPr>
            <w:webHidden/>
          </w:rPr>
        </w:r>
        <w:r>
          <w:rPr>
            <w:webHidden/>
          </w:rPr>
          <w:fldChar w:fldCharType="separate"/>
        </w:r>
        <w:r w:rsidR="00411F5F">
          <w:rPr>
            <w:webHidden/>
          </w:rPr>
          <w:t>164</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24" w:history="1">
        <w:r w:rsidR="00411F5F" w:rsidRPr="0040253C">
          <w:rPr>
            <w:rStyle w:val="Hypertextovodkaz"/>
          </w:rPr>
          <w:t>A.2.8.</w:t>
        </w:r>
        <w:r w:rsidR="00411F5F">
          <w:rPr>
            <w:rFonts w:asciiTheme="minorHAnsi" w:eastAsiaTheme="minorEastAsia" w:hAnsiTheme="minorHAnsi" w:cstheme="minorBidi"/>
            <w:b w:val="0"/>
            <w:bCs w:val="0"/>
            <w:sz w:val="22"/>
            <w:szCs w:val="22"/>
          </w:rPr>
          <w:tab/>
        </w:r>
        <w:r w:rsidR="00411F5F" w:rsidRPr="0040253C">
          <w:rPr>
            <w:rStyle w:val="Hypertextovodkaz"/>
          </w:rPr>
          <w:t>Oznámení o zahájení řízení s výzvou</w:t>
        </w:r>
        <w:r w:rsidR="00411F5F">
          <w:rPr>
            <w:webHidden/>
          </w:rPr>
          <w:tab/>
        </w:r>
        <w:r>
          <w:rPr>
            <w:webHidden/>
          </w:rPr>
          <w:fldChar w:fldCharType="begin"/>
        </w:r>
        <w:r w:rsidR="00411F5F">
          <w:rPr>
            <w:webHidden/>
          </w:rPr>
          <w:instrText xml:space="preserve"> PAGEREF _Toc337126824 \h </w:instrText>
        </w:r>
        <w:r>
          <w:rPr>
            <w:webHidden/>
          </w:rPr>
        </w:r>
        <w:r>
          <w:rPr>
            <w:webHidden/>
          </w:rPr>
          <w:fldChar w:fldCharType="separate"/>
        </w:r>
        <w:r w:rsidR="00411F5F">
          <w:rPr>
            <w:webHidden/>
          </w:rPr>
          <w:t>168</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25" w:history="1">
        <w:r w:rsidR="00411F5F" w:rsidRPr="0040253C">
          <w:rPr>
            <w:rStyle w:val="Hypertextovodkaz"/>
          </w:rPr>
          <w:t>A.2.9.</w:t>
        </w:r>
        <w:r w:rsidR="00411F5F">
          <w:rPr>
            <w:rFonts w:asciiTheme="minorHAnsi" w:eastAsiaTheme="minorEastAsia" w:hAnsiTheme="minorHAnsi" w:cstheme="minorBidi"/>
            <w:b w:val="0"/>
            <w:bCs w:val="0"/>
            <w:sz w:val="22"/>
            <w:szCs w:val="22"/>
          </w:rPr>
          <w:tab/>
        </w:r>
        <w:r w:rsidR="00411F5F" w:rsidRPr="0040253C">
          <w:rPr>
            <w:rStyle w:val="Hypertextovodkaz"/>
          </w:rPr>
          <w:t>Výzva k předložení písemné dohody odstraňující vzájemný rozpor nebo dokladu prokazujícího právní důvod užívání zemědělské půdy</w:t>
        </w:r>
        <w:r w:rsidR="00411F5F">
          <w:rPr>
            <w:webHidden/>
          </w:rPr>
          <w:tab/>
        </w:r>
        <w:r>
          <w:rPr>
            <w:webHidden/>
          </w:rPr>
          <w:fldChar w:fldCharType="begin"/>
        </w:r>
        <w:r w:rsidR="00411F5F">
          <w:rPr>
            <w:webHidden/>
          </w:rPr>
          <w:instrText xml:space="preserve"> PAGEREF _Toc337126825 \h </w:instrText>
        </w:r>
        <w:r>
          <w:rPr>
            <w:webHidden/>
          </w:rPr>
        </w:r>
        <w:r>
          <w:rPr>
            <w:webHidden/>
          </w:rPr>
          <w:fldChar w:fldCharType="separate"/>
        </w:r>
        <w:r w:rsidR="00411F5F">
          <w:rPr>
            <w:webHidden/>
          </w:rPr>
          <w:t>181</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26" w:history="1">
        <w:r w:rsidR="00411F5F" w:rsidRPr="0040253C">
          <w:rPr>
            <w:rStyle w:val="Hypertextovodkaz"/>
          </w:rPr>
          <w:t>A.2.10.</w:t>
        </w:r>
        <w:r w:rsidR="00411F5F">
          <w:rPr>
            <w:rFonts w:asciiTheme="minorHAnsi" w:eastAsiaTheme="minorEastAsia" w:hAnsiTheme="minorHAnsi" w:cstheme="minorBidi"/>
            <w:b w:val="0"/>
            <w:bCs w:val="0"/>
            <w:sz w:val="22"/>
            <w:szCs w:val="22"/>
          </w:rPr>
          <w:tab/>
        </w:r>
        <w:r w:rsidR="00411F5F" w:rsidRPr="0040253C">
          <w:rPr>
            <w:rStyle w:val="Hypertextovodkaz"/>
          </w:rPr>
          <w:t>Protokol o ústním jednání</w:t>
        </w:r>
        <w:r w:rsidR="00411F5F">
          <w:rPr>
            <w:webHidden/>
          </w:rPr>
          <w:tab/>
        </w:r>
        <w:r>
          <w:rPr>
            <w:webHidden/>
          </w:rPr>
          <w:fldChar w:fldCharType="begin"/>
        </w:r>
        <w:r w:rsidR="00411F5F">
          <w:rPr>
            <w:webHidden/>
          </w:rPr>
          <w:instrText xml:space="preserve"> PAGEREF _Toc337126826 \h </w:instrText>
        </w:r>
        <w:r>
          <w:rPr>
            <w:webHidden/>
          </w:rPr>
        </w:r>
        <w:r>
          <w:rPr>
            <w:webHidden/>
          </w:rPr>
          <w:fldChar w:fldCharType="separate"/>
        </w:r>
        <w:r w:rsidR="00411F5F">
          <w:rPr>
            <w:webHidden/>
          </w:rPr>
          <w:t>190</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27" w:history="1">
        <w:r w:rsidR="00411F5F" w:rsidRPr="0040253C">
          <w:rPr>
            <w:rStyle w:val="Hypertextovodkaz"/>
          </w:rPr>
          <w:t>A.2.11.</w:t>
        </w:r>
        <w:r w:rsidR="00411F5F">
          <w:rPr>
            <w:rFonts w:asciiTheme="minorHAnsi" w:eastAsiaTheme="minorEastAsia" w:hAnsiTheme="minorHAnsi" w:cstheme="minorBidi"/>
            <w:b w:val="0"/>
            <w:bCs w:val="0"/>
            <w:sz w:val="22"/>
            <w:szCs w:val="22"/>
          </w:rPr>
          <w:tab/>
        </w:r>
        <w:r w:rsidR="00411F5F" w:rsidRPr="0040253C">
          <w:rPr>
            <w:rStyle w:val="Hypertextovodkaz"/>
          </w:rPr>
          <w:t>Oznámení o provedení změny evidovaných údajů v evidenci půdy (dle § 3g odst. 6 zákona)</w:t>
        </w:r>
        <w:r w:rsidR="00411F5F">
          <w:rPr>
            <w:webHidden/>
          </w:rPr>
          <w:tab/>
        </w:r>
        <w:r>
          <w:rPr>
            <w:webHidden/>
          </w:rPr>
          <w:fldChar w:fldCharType="begin"/>
        </w:r>
        <w:r w:rsidR="00411F5F">
          <w:rPr>
            <w:webHidden/>
          </w:rPr>
          <w:instrText xml:space="preserve"> PAGEREF _Toc337126827 \h </w:instrText>
        </w:r>
        <w:r>
          <w:rPr>
            <w:webHidden/>
          </w:rPr>
        </w:r>
        <w:r>
          <w:rPr>
            <w:webHidden/>
          </w:rPr>
          <w:fldChar w:fldCharType="separate"/>
        </w:r>
        <w:r w:rsidR="00411F5F">
          <w:rPr>
            <w:webHidden/>
          </w:rPr>
          <w:t>200</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28" w:history="1">
        <w:r w:rsidR="00411F5F" w:rsidRPr="0040253C">
          <w:rPr>
            <w:rStyle w:val="Hypertextovodkaz"/>
          </w:rPr>
          <w:t>A.2.12.</w:t>
        </w:r>
        <w:r w:rsidR="00411F5F">
          <w:rPr>
            <w:rFonts w:asciiTheme="minorHAnsi" w:eastAsiaTheme="minorEastAsia" w:hAnsiTheme="minorHAnsi" w:cstheme="minorBidi"/>
            <w:b w:val="0"/>
            <w:bCs w:val="0"/>
            <w:sz w:val="22"/>
            <w:szCs w:val="22"/>
          </w:rPr>
          <w:tab/>
        </w:r>
        <w:r w:rsidR="00411F5F" w:rsidRPr="0040253C">
          <w:rPr>
            <w:rStyle w:val="Hypertextovodkaz"/>
          </w:rPr>
          <w:t>Oznámení o neprovedení změny evidovaných údajů v evidenci půdy (dle § 3g odst. 5 zákona)</w:t>
        </w:r>
        <w:r w:rsidR="00411F5F">
          <w:rPr>
            <w:webHidden/>
          </w:rPr>
          <w:tab/>
        </w:r>
        <w:r>
          <w:rPr>
            <w:webHidden/>
          </w:rPr>
          <w:fldChar w:fldCharType="begin"/>
        </w:r>
        <w:r w:rsidR="00411F5F">
          <w:rPr>
            <w:webHidden/>
          </w:rPr>
          <w:instrText xml:space="preserve"> PAGEREF _Toc337126828 \h </w:instrText>
        </w:r>
        <w:r>
          <w:rPr>
            <w:webHidden/>
          </w:rPr>
        </w:r>
        <w:r>
          <w:rPr>
            <w:webHidden/>
          </w:rPr>
          <w:fldChar w:fldCharType="separate"/>
        </w:r>
        <w:r w:rsidR="00411F5F">
          <w:rPr>
            <w:webHidden/>
          </w:rPr>
          <w:t>213</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29" w:history="1">
        <w:r w:rsidR="00411F5F" w:rsidRPr="0040253C">
          <w:rPr>
            <w:rStyle w:val="Hypertextovodkaz"/>
          </w:rPr>
          <w:t>A.2.13.</w:t>
        </w:r>
        <w:r w:rsidR="00411F5F">
          <w:rPr>
            <w:rFonts w:asciiTheme="minorHAnsi" w:eastAsiaTheme="minorEastAsia" w:hAnsiTheme="minorHAnsi" w:cstheme="minorBidi"/>
            <w:b w:val="0"/>
            <w:bCs w:val="0"/>
            <w:sz w:val="22"/>
            <w:szCs w:val="22"/>
          </w:rPr>
          <w:tab/>
        </w:r>
        <w:r w:rsidR="00411F5F" w:rsidRPr="0040253C">
          <w:rPr>
            <w:rStyle w:val="Hypertextovodkaz"/>
          </w:rPr>
          <w:t>Usnesení o zastavení řízení</w:t>
        </w:r>
        <w:r w:rsidR="00411F5F">
          <w:rPr>
            <w:webHidden/>
          </w:rPr>
          <w:tab/>
        </w:r>
        <w:r>
          <w:rPr>
            <w:webHidden/>
          </w:rPr>
          <w:fldChar w:fldCharType="begin"/>
        </w:r>
        <w:r w:rsidR="00411F5F">
          <w:rPr>
            <w:webHidden/>
          </w:rPr>
          <w:instrText xml:space="preserve"> PAGEREF _Toc337126829 \h </w:instrText>
        </w:r>
        <w:r>
          <w:rPr>
            <w:webHidden/>
          </w:rPr>
        </w:r>
        <w:r>
          <w:rPr>
            <w:webHidden/>
          </w:rPr>
          <w:fldChar w:fldCharType="separate"/>
        </w:r>
        <w:r w:rsidR="00411F5F">
          <w:rPr>
            <w:webHidden/>
          </w:rPr>
          <w:t>217</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30" w:history="1">
        <w:r w:rsidR="00411F5F" w:rsidRPr="0040253C">
          <w:rPr>
            <w:rStyle w:val="Hypertextovodkaz"/>
          </w:rPr>
          <w:t>A.3.</w:t>
        </w:r>
        <w:r w:rsidR="00411F5F">
          <w:rPr>
            <w:rFonts w:asciiTheme="minorHAnsi" w:eastAsiaTheme="minorEastAsia" w:hAnsiTheme="minorHAnsi" w:cstheme="minorBidi"/>
            <w:b w:val="0"/>
            <w:bCs w:val="0"/>
            <w:sz w:val="22"/>
            <w:szCs w:val="22"/>
          </w:rPr>
          <w:tab/>
        </w:r>
        <w:r w:rsidR="00411F5F" w:rsidRPr="0040253C">
          <w:rPr>
            <w:rStyle w:val="Hypertextovodkaz"/>
          </w:rPr>
          <w:t>Obnova travního porostu</w:t>
        </w:r>
        <w:r w:rsidR="00411F5F">
          <w:rPr>
            <w:webHidden/>
          </w:rPr>
          <w:tab/>
        </w:r>
        <w:r>
          <w:rPr>
            <w:webHidden/>
          </w:rPr>
          <w:fldChar w:fldCharType="begin"/>
        </w:r>
        <w:r w:rsidR="00411F5F">
          <w:rPr>
            <w:webHidden/>
          </w:rPr>
          <w:instrText xml:space="preserve"> PAGEREF _Toc337126830 \h </w:instrText>
        </w:r>
        <w:r>
          <w:rPr>
            <w:webHidden/>
          </w:rPr>
        </w:r>
        <w:r>
          <w:rPr>
            <w:webHidden/>
          </w:rPr>
          <w:fldChar w:fldCharType="separate"/>
        </w:r>
        <w:r w:rsidR="00411F5F">
          <w:rPr>
            <w:webHidden/>
          </w:rPr>
          <w:t>222</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31" w:history="1">
        <w:r w:rsidR="00411F5F" w:rsidRPr="0040253C">
          <w:rPr>
            <w:rStyle w:val="Hypertextovodkaz"/>
          </w:rPr>
          <w:t>A.3.1.</w:t>
        </w:r>
        <w:r w:rsidR="00411F5F">
          <w:rPr>
            <w:rFonts w:asciiTheme="minorHAnsi" w:eastAsiaTheme="minorEastAsia" w:hAnsiTheme="minorHAnsi" w:cstheme="minorBidi"/>
            <w:b w:val="0"/>
            <w:bCs w:val="0"/>
            <w:sz w:val="22"/>
            <w:szCs w:val="22"/>
          </w:rPr>
          <w:tab/>
        </w:r>
        <w:r w:rsidR="00411F5F" w:rsidRPr="0040253C">
          <w:rPr>
            <w:rStyle w:val="Hypertextovodkaz"/>
          </w:rPr>
          <w:t>Ohlášení rozorání travního porostu za účelem jeho obnovy</w:t>
        </w:r>
        <w:r w:rsidR="00411F5F">
          <w:rPr>
            <w:webHidden/>
          </w:rPr>
          <w:tab/>
        </w:r>
        <w:r>
          <w:rPr>
            <w:webHidden/>
          </w:rPr>
          <w:fldChar w:fldCharType="begin"/>
        </w:r>
        <w:r w:rsidR="00411F5F">
          <w:rPr>
            <w:webHidden/>
          </w:rPr>
          <w:instrText xml:space="preserve"> PAGEREF _Toc337126831 \h </w:instrText>
        </w:r>
        <w:r>
          <w:rPr>
            <w:webHidden/>
          </w:rPr>
        </w:r>
        <w:r>
          <w:rPr>
            <w:webHidden/>
          </w:rPr>
          <w:fldChar w:fldCharType="separate"/>
        </w:r>
        <w:r w:rsidR="00411F5F">
          <w:rPr>
            <w:webHidden/>
          </w:rPr>
          <w:t>222</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32" w:history="1">
        <w:r w:rsidR="00411F5F" w:rsidRPr="0040253C">
          <w:rPr>
            <w:rStyle w:val="Hypertextovodkaz"/>
          </w:rPr>
          <w:t>A.4.</w:t>
        </w:r>
        <w:r w:rsidR="00411F5F">
          <w:rPr>
            <w:rFonts w:asciiTheme="minorHAnsi" w:eastAsiaTheme="minorEastAsia" w:hAnsiTheme="minorHAnsi" w:cstheme="minorBidi"/>
            <w:b w:val="0"/>
            <w:bCs w:val="0"/>
            <w:sz w:val="22"/>
            <w:szCs w:val="22"/>
          </w:rPr>
          <w:tab/>
        </w:r>
        <w:r w:rsidR="00411F5F" w:rsidRPr="0040253C">
          <w:rPr>
            <w:rStyle w:val="Hypertextovodkaz"/>
          </w:rPr>
          <w:t>Vynětí uživatele z evidence půdy</w:t>
        </w:r>
        <w:r w:rsidR="00411F5F">
          <w:rPr>
            <w:webHidden/>
          </w:rPr>
          <w:tab/>
        </w:r>
        <w:r>
          <w:rPr>
            <w:webHidden/>
          </w:rPr>
          <w:fldChar w:fldCharType="begin"/>
        </w:r>
        <w:r w:rsidR="00411F5F">
          <w:rPr>
            <w:webHidden/>
          </w:rPr>
          <w:instrText xml:space="preserve"> PAGEREF _Toc337126832 \h </w:instrText>
        </w:r>
        <w:r>
          <w:rPr>
            <w:webHidden/>
          </w:rPr>
        </w:r>
        <w:r>
          <w:rPr>
            <w:webHidden/>
          </w:rPr>
          <w:fldChar w:fldCharType="separate"/>
        </w:r>
        <w:r w:rsidR="00411F5F">
          <w:rPr>
            <w:webHidden/>
          </w:rPr>
          <w:t>225</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33" w:history="1">
        <w:r w:rsidR="00411F5F" w:rsidRPr="0040253C">
          <w:rPr>
            <w:rStyle w:val="Hypertextovodkaz"/>
          </w:rPr>
          <w:t>A.4.1.</w:t>
        </w:r>
        <w:r w:rsidR="00411F5F">
          <w:rPr>
            <w:rFonts w:asciiTheme="minorHAnsi" w:eastAsiaTheme="minorEastAsia" w:hAnsiTheme="minorHAnsi" w:cstheme="minorBidi"/>
            <w:b w:val="0"/>
            <w:bCs w:val="0"/>
            <w:sz w:val="22"/>
            <w:szCs w:val="22"/>
          </w:rPr>
          <w:tab/>
        </w:r>
        <w:r w:rsidR="00411F5F" w:rsidRPr="0040253C">
          <w:rPr>
            <w:rStyle w:val="Hypertextovodkaz"/>
          </w:rPr>
          <w:t>Žádost o úplné vynětí z evidence půdy</w:t>
        </w:r>
        <w:r w:rsidR="00411F5F">
          <w:rPr>
            <w:webHidden/>
          </w:rPr>
          <w:tab/>
        </w:r>
        <w:r>
          <w:rPr>
            <w:webHidden/>
          </w:rPr>
          <w:fldChar w:fldCharType="begin"/>
        </w:r>
        <w:r w:rsidR="00411F5F">
          <w:rPr>
            <w:webHidden/>
          </w:rPr>
          <w:instrText xml:space="preserve"> PAGEREF _Toc337126833 \h </w:instrText>
        </w:r>
        <w:r>
          <w:rPr>
            <w:webHidden/>
          </w:rPr>
        </w:r>
        <w:r>
          <w:rPr>
            <w:webHidden/>
          </w:rPr>
          <w:fldChar w:fldCharType="separate"/>
        </w:r>
        <w:r w:rsidR="00411F5F">
          <w:rPr>
            <w:webHidden/>
          </w:rPr>
          <w:t>225</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34" w:history="1">
        <w:r w:rsidR="00411F5F" w:rsidRPr="0040253C">
          <w:rPr>
            <w:rStyle w:val="Hypertextovodkaz"/>
          </w:rPr>
          <w:t>A.4.2.</w:t>
        </w:r>
        <w:r w:rsidR="00411F5F">
          <w:rPr>
            <w:rFonts w:asciiTheme="minorHAnsi" w:eastAsiaTheme="minorEastAsia" w:hAnsiTheme="minorHAnsi" w:cstheme="minorBidi"/>
            <w:b w:val="0"/>
            <w:bCs w:val="0"/>
            <w:sz w:val="22"/>
            <w:szCs w:val="22"/>
          </w:rPr>
          <w:tab/>
        </w:r>
        <w:r w:rsidR="00411F5F" w:rsidRPr="0040253C">
          <w:rPr>
            <w:rStyle w:val="Hypertextovodkaz"/>
          </w:rPr>
          <w:t>Potvrzení úplného vynětí uživatele z evidence půdy</w:t>
        </w:r>
        <w:r w:rsidR="00411F5F">
          <w:rPr>
            <w:webHidden/>
          </w:rPr>
          <w:tab/>
        </w:r>
        <w:r>
          <w:rPr>
            <w:webHidden/>
          </w:rPr>
          <w:fldChar w:fldCharType="begin"/>
        </w:r>
        <w:r w:rsidR="00411F5F">
          <w:rPr>
            <w:webHidden/>
          </w:rPr>
          <w:instrText xml:space="preserve"> PAGEREF _Toc337126834 \h </w:instrText>
        </w:r>
        <w:r>
          <w:rPr>
            <w:webHidden/>
          </w:rPr>
        </w:r>
        <w:r>
          <w:rPr>
            <w:webHidden/>
          </w:rPr>
          <w:fldChar w:fldCharType="separate"/>
        </w:r>
        <w:r w:rsidR="00411F5F">
          <w:rPr>
            <w:webHidden/>
          </w:rPr>
          <w:t>228</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35" w:history="1">
        <w:r w:rsidR="00411F5F" w:rsidRPr="0040253C">
          <w:rPr>
            <w:rStyle w:val="Hypertextovodkaz"/>
          </w:rPr>
          <w:t>A.5.</w:t>
        </w:r>
        <w:r w:rsidR="00411F5F">
          <w:rPr>
            <w:rFonts w:asciiTheme="minorHAnsi" w:eastAsiaTheme="minorEastAsia" w:hAnsiTheme="minorHAnsi" w:cstheme="minorBidi"/>
            <w:b w:val="0"/>
            <w:bCs w:val="0"/>
            <w:sz w:val="22"/>
            <w:szCs w:val="22"/>
          </w:rPr>
          <w:tab/>
        </w:r>
        <w:r w:rsidR="00411F5F" w:rsidRPr="0040253C">
          <w:rPr>
            <w:rStyle w:val="Hypertextovodkaz"/>
          </w:rPr>
          <w:t>Sady v režimu intenzívního ovocnářství</w:t>
        </w:r>
        <w:r w:rsidR="00411F5F">
          <w:rPr>
            <w:webHidden/>
          </w:rPr>
          <w:tab/>
        </w:r>
        <w:r>
          <w:rPr>
            <w:webHidden/>
          </w:rPr>
          <w:fldChar w:fldCharType="begin"/>
        </w:r>
        <w:r w:rsidR="00411F5F">
          <w:rPr>
            <w:webHidden/>
          </w:rPr>
          <w:instrText xml:space="preserve"> PAGEREF _Toc337126835 \h </w:instrText>
        </w:r>
        <w:r>
          <w:rPr>
            <w:webHidden/>
          </w:rPr>
        </w:r>
        <w:r>
          <w:rPr>
            <w:webHidden/>
          </w:rPr>
          <w:fldChar w:fldCharType="separate"/>
        </w:r>
        <w:r w:rsidR="00411F5F">
          <w:rPr>
            <w:webHidden/>
          </w:rPr>
          <w:t>231</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36" w:history="1">
        <w:r w:rsidR="00411F5F" w:rsidRPr="0040253C">
          <w:rPr>
            <w:rStyle w:val="Hypertextovodkaz"/>
          </w:rPr>
          <w:t>A.5.1.</w:t>
        </w:r>
        <w:r w:rsidR="00411F5F">
          <w:rPr>
            <w:rFonts w:asciiTheme="minorHAnsi" w:eastAsiaTheme="minorEastAsia" w:hAnsiTheme="minorHAnsi" w:cstheme="minorBidi"/>
            <w:b w:val="0"/>
            <w:bCs w:val="0"/>
            <w:sz w:val="22"/>
            <w:szCs w:val="22"/>
          </w:rPr>
          <w:tab/>
        </w:r>
        <w:r w:rsidR="00411F5F" w:rsidRPr="0040253C">
          <w:rPr>
            <w:rStyle w:val="Hypertextovodkaz"/>
          </w:rPr>
          <w:t>Sdělení</w:t>
        </w:r>
        <w:r w:rsidR="00411F5F">
          <w:rPr>
            <w:webHidden/>
          </w:rPr>
          <w:tab/>
        </w:r>
        <w:r>
          <w:rPr>
            <w:webHidden/>
          </w:rPr>
          <w:fldChar w:fldCharType="begin"/>
        </w:r>
        <w:r w:rsidR="00411F5F">
          <w:rPr>
            <w:webHidden/>
          </w:rPr>
          <w:instrText xml:space="preserve"> PAGEREF _Toc337126836 \h </w:instrText>
        </w:r>
        <w:r>
          <w:rPr>
            <w:webHidden/>
          </w:rPr>
        </w:r>
        <w:r>
          <w:rPr>
            <w:webHidden/>
          </w:rPr>
          <w:fldChar w:fldCharType="separate"/>
        </w:r>
        <w:r w:rsidR="00411F5F">
          <w:rPr>
            <w:webHidden/>
          </w:rPr>
          <w:t>231</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37" w:history="1">
        <w:r w:rsidR="00411F5F" w:rsidRPr="0040253C">
          <w:rPr>
            <w:rStyle w:val="Hypertextovodkaz"/>
          </w:rPr>
          <w:t>A.6.</w:t>
        </w:r>
        <w:r w:rsidR="00411F5F">
          <w:rPr>
            <w:rFonts w:asciiTheme="minorHAnsi" w:eastAsiaTheme="minorEastAsia" w:hAnsiTheme="minorHAnsi" w:cstheme="minorBidi"/>
            <w:b w:val="0"/>
            <w:bCs w:val="0"/>
            <w:sz w:val="22"/>
            <w:szCs w:val="22"/>
          </w:rPr>
          <w:tab/>
        </w:r>
        <w:r w:rsidR="00411F5F" w:rsidRPr="0040253C">
          <w:rPr>
            <w:rStyle w:val="Hypertextovodkaz"/>
          </w:rPr>
          <w:t>Způsobilost PB/DPB</w:t>
        </w:r>
        <w:r w:rsidR="00411F5F">
          <w:rPr>
            <w:webHidden/>
          </w:rPr>
          <w:tab/>
        </w:r>
        <w:r>
          <w:rPr>
            <w:webHidden/>
          </w:rPr>
          <w:fldChar w:fldCharType="begin"/>
        </w:r>
        <w:r w:rsidR="00411F5F">
          <w:rPr>
            <w:webHidden/>
          </w:rPr>
          <w:instrText xml:space="preserve"> PAGEREF _Toc337126837 \h </w:instrText>
        </w:r>
        <w:r>
          <w:rPr>
            <w:webHidden/>
          </w:rPr>
        </w:r>
        <w:r>
          <w:rPr>
            <w:webHidden/>
          </w:rPr>
          <w:fldChar w:fldCharType="separate"/>
        </w:r>
        <w:r w:rsidR="00411F5F">
          <w:rPr>
            <w:webHidden/>
          </w:rPr>
          <w:t>234</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38" w:history="1">
        <w:r w:rsidR="00411F5F" w:rsidRPr="0040253C">
          <w:rPr>
            <w:rStyle w:val="Hypertextovodkaz"/>
          </w:rPr>
          <w:t>A.6.1.</w:t>
        </w:r>
        <w:r w:rsidR="00411F5F">
          <w:rPr>
            <w:rFonts w:asciiTheme="minorHAnsi" w:eastAsiaTheme="minorEastAsia" w:hAnsiTheme="minorHAnsi" w:cstheme="minorBidi"/>
            <w:b w:val="0"/>
            <w:bCs w:val="0"/>
            <w:sz w:val="22"/>
            <w:szCs w:val="22"/>
          </w:rPr>
          <w:tab/>
        </w:r>
        <w:r w:rsidR="00411F5F" w:rsidRPr="0040253C">
          <w:rPr>
            <w:rStyle w:val="Hypertextovodkaz"/>
          </w:rPr>
          <w:t>Protokol o ústním jednání</w:t>
        </w:r>
        <w:r w:rsidR="00411F5F">
          <w:rPr>
            <w:webHidden/>
          </w:rPr>
          <w:tab/>
        </w:r>
        <w:r>
          <w:rPr>
            <w:webHidden/>
          </w:rPr>
          <w:fldChar w:fldCharType="begin"/>
        </w:r>
        <w:r w:rsidR="00411F5F">
          <w:rPr>
            <w:webHidden/>
          </w:rPr>
          <w:instrText xml:space="preserve"> PAGEREF _Toc337126838 \h </w:instrText>
        </w:r>
        <w:r>
          <w:rPr>
            <w:webHidden/>
          </w:rPr>
        </w:r>
        <w:r>
          <w:rPr>
            <w:webHidden/>
          </w:rPr>
          <w:fldChar w:fldCharType="separate"/>
        </w:r>
        <w:r w:rsidR="00411F5F">
          <w:rPr>
            <w:webHidden/>
          </w:rPr>
          <w:t>234</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39" w:history="1">
        <w:r w:rsidR="00411F5F" w:rsidRPr="0040253C">
          <w:rPr>
            <w:rStyle w:val="Hypertextovodkaz"/>
          </w:rPr>
          <w:t>A.6.2.</w:t>
        </w:r>
        <w:r w:rsidR="00411F5F">
          <w:rPr>
            <w:rFonts w:asciiTheme="minorHAnsi" w:eastAsiaTheme="minorEastAsia" w:hAnsiTheme="minorHAnsi" w:cstheme="minorBidi"/>
            <w:b w:val="0"/>
            <w:bCs w:val="0"/>
            <w:sz w:val="22"/>
            <w:szCs w:val="22"/>
          </w:rPr>
          <w:tab/>
        </w:r>
        <w:r w:rsidR="00411F5F" w:rsidRPr="0040253C">
          <w:rPr>
            <w:rStyle w:val="Hypertextovodkaz"/>
          </w:rPr>
          <w:t>Záznam o vizuálním posouzení stavu pozemku na základě ortofotomapy</w:t>
        </w:r>
        <w:r w:rsidR="00411F5F">
          <w:rPr>
            <w:webHidden/>
          </w:rPr>
          <w:tab/>
        </w:r>
        <w:r>
          <w:rPr>
            <w:webHidden/>
          </w:rPr>
          <w:fldChar w:fldCharType="begin"/>
        </w:r>
        <w:r w:rsidR="00411F5F">
          <w:rPr>
            <w:webHidden/>
          </w:rPr>
          <w:instrText xml:space="preserve"> PAGEREF _Toc337126839 \h </w:instrText>
        </w:r>
        <w:r>
          <w:rPr>
            <w:webHidden/>
          </w:rPr>
        </w:r>
        <w:r>
          <w:rPr>
            <w:webHidden/>
          </w:rPr>
          <w:fldChar w:fldCharType="separate"/>
        </w:r>
        <w:r w:rsidR="00411F5F">
          <w:rPr>
            <w:webHidden/>
          </w:rPr>
          <w:t>238</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40" w:history="1">
        <w:r w:rsidR="00411F5F" w:rsidRPr="0040253C">
          <w:rPr>
            <w:rStyle w:val="Hypertextovodkaz"/>
          </w:rPr>
          <w:t>A.7.</w:t>
        </w:r>
        <w:r w:rsidR="00411F5F">
          <w:rPr>
            <w:rFonts w:asciiTheme="minorHAnsi" w:eastAsiaTheme="minorEastAsia" w:hAnsiTheme="minorHAnsi" w:cstheme="minorBidi"/>
            <w:b w:val="0"/>
            <w:bCs w:val="0"/>
            <w:sz w:val="22"/>
            <w:szCs w:val="22"/>
          </w:rPr>
          <w:tab/>
        </w:r>
        <w:r w:rsidR="00411F5F" w:rsidRPr="0040253C">
          <w:rPr>
            <w:rStyle w:val="Hypertextovodkaz"/>
          </w:rPr>
          <w:t>Nový PB/DPB s druhem zemědělské kultury rybník</w:t>
        </w:r>
        <w:r w:rsidR="00411F5F">
          <w:rPr>
            <w:webHidden/>
          </w:rPr>
          <w:tab/>
        </w:r>
        <w:r>
          <w:rPr>
            <w:webHidden/>
          </w:rPr>
          <w:fldChar w:fldCharType="begin"/>
        </w:r>
        <w:r w:rsidR="00411F5F">
          <w:rPr>
            <w:webHidden/>
          </w:rPr>
          <w:instrText xml:space="preserve"> PAGEREF _Toc337126840 \h </w:instrText>
        </w:r>
        <w:r>
          <w:rPr>
            <w:webHidden/>
          </w:rPr>
        </w:r>
        <w:r>
          <w:rPr>
            <w:webHidden/>
          </w:rPr>
          <w:fldChar w:fldCharType="separate"/>
        </w:r>
        <w:r w:rsidR="00411F5F">
          <w:rPr>
            <w:webHidden/>
          </w:rPr>
          <w:t>240</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41" w:history="1">
        <w:r w:rsidR="00411F5F" w:rsidRPr="0040253C">
          <w:rPr>
            <w:rStyle w:val="Hypertextovodkaz"/>
          </w:rPr>
          <w:t>A.7.1.</w:t>
        </w:r>
        <w:r w:rsidR="00411F5F">
          <w:rPr>
            <w:rFonts w:asciiTheme="minorHAnsi" w:eastAsiaTheme="minorEastAsia" w:hAnsiTheme="minorHAnsi" w:cstheme="minorBidi"/>
            <w:b w:val="0"/>
            <w:bCs w:val="0"/>
            <w:sz w:val="22"/>
            <w:szCs w:val="22"/>
          </w:rPr>
          <w:tab/>
        </w:r>
        <w:r w:rsidR="00411F5F" w:rsidRPr="0040253C">
          <w:rPr>
            <w:rStyle w:val="Hypertextovodkaz"/>
          </w:rPr>
          <w:t>Sdělení</w:t>
        </w:r>
        <w:r w:rsidR="00411F5F">
          <w:rPr>
            <w:webHidden/>
          </w:rPr>
          <w:tab/>
        </w:r>
        <w:r>
          <w:rPr>
            <w:webHidden/>
          </w:rPr>
          <w:fldChar w:fldCharType="begin"/>
        </w:r>
        <w:r w:rsidR="00411F5F">
          <w:rPr>
            <w:webHidden/>
          </w:rPr>
          <w:instrText xml:space="preserve"> PAGEREF _Toc337126841 \h </w:instrText>
        </w:r>
        <w:r>
          <w:rPr>
            <w:webHidden/>
          </w:rPr>
        </w:r>
        <w:r>
          <w:rPr>
            <w:webHidden/>
          </w:rPr>
          <w:fldChar w:fldCharType="separate"/>
        </w:r>
        <w:r w:rsidR="00411F5F">
          <w:rPr>
            <w:webHidden/>
          </w:rPr>
          <w:t>240</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42" w:history="1">
        <w:r w:rsidR="00411F5F" w:rsidRPr="0040253C">
          <w:rPr>
            <w:rStyle w:val="Hypertextovodkaz"/>
          </w:rPr>
          <w:t>B.</w:t>
        </w:r>
        <w:r w:rsidR="00411F5F">
          <w:rPr>
            <w:rFonts w:asciiTheme="minorHAnsi" w:eastAsiaTheme="minorEastAsia" w:hAnsiTheme="minorHAnsi" w:cstheme="minorBidi"/>
            <w:b w:val="0"/>
            <w:bCs w:val="0"/>
            <w:sz w:val="22"/>
            <w:szCs w:val="22"/>
          </w:rPr>
          <w:tab/>
        </w:r>
        <w:r w:rsidR="00411F5F" w:rsidRPr="0040253C">
          <w:rPr>
            <w:rStyle w:val="Hypertextovodkaz"/>
          </w:rPr>
          <w:t>Příloha B – vzory rozhodnutí o uložení pokuty</w:t>
        </w:r>
        <w:r w:rsidR="00411F5F">
          <w:rPr>
            <w:webHidden/>
          </w:rPr>
          <w:tab/>
        </w:r>
        <w:r>
          <w:rPr>
            <w:webHidden/>
          </w:rPr>
          <w:fldChar w:fldCharType="begin"/>
        </w:r>
        <w:r w:rsidR="00411F5F">
          <w:rPr>
            <w:webHidden/>
          </w:rPr>
          <w:instrText xml:space="preserve"> PAGEREF _Toc337126842 \h </w:instrText>
        </w:r>
        <w:r>
          <w:rPr>
            <w:webHidden/>
          </w:rPr>
        </w:r>
        <w:r>
          <w:rPr>
            <w:webHidden/>
          </w:rPr>
          <w:fldChar w:fldCharType="separate"/>
        </w:r>
        <w:r w:rsidR="00411F5F">
          <w:rPr>
            <w:webHidden/>
          </w:rPr>
          <w:t>243</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43" w:history="1">
        <w:r w:rsidR="00411F5F" w:rsidRPr="0040253C">
          <w:rPr>
            <w:rStyle w:val="Hypertextovodkaz"/>
          </w:rPr>
          <w:t>B.1.1.</w:t>
        </w:r>
        <w:r w:rsidR="00411F5F">
          <w:rPr>
            <w:rFonts w:asciiTheme="minorHAnsi" w:eastAsiaTheme="minorEastAsia" w:hAnsiTheme="minorHAnsi" w:cstheme="minorBidi"/>
            <w:b w:val="0"/>
            <w:bCs w:val="0"/>
            <w:sz w:val="22"/>
            <w:szCs w:val="22"/>
          </w:rPr>
          <w:tab/>
        </w:r>
        <w:r w:rsidR="00411F5F" w:rsidRPr="0040253C">
          <w:rPr>
            <w:rStyle w:val="Hypertextovodkaz"/>
          </w:rPr>
          <w:t>Vzor rozhodnutí o uložení pokuty za přestupek</w:t>
        </w:r>
        <w:r w:rsidR="00411F5F">
          <w:rPr>
            <w:webHidden/>
          </w:rPr>
          <w:tab/>
        </w:r>
        <w:r>
          <w:rPr>
            <w:webHidden/>
          </w:rPr>
          <w:fldChar w:fldCharType="begin"/>
        </w:r>
        <w:r w:rsidR="00411F5F">
          <w:rPr>
            <w:webHidden/>
          </w:rPr>
          <w:instrText xml:space="preserve"> PAGEREF _Toc337126843 \h </w:instrText>
        </w:r>
        <w:r>
          <w:rPr>
            <w:webHidden/>
          </w:rPr>
        </w:r>
        <w:r>
          <w:rPr>
            <w:webHidden/>
          </w:rPr>
          <w:fldChar w:fldCharType="separate"/>
        </w:r>
        <w:r w:rsidR="00411F5F">
          <w:rPr>
            <w:webHidden/>
          </w:rPr>
          <w:t>243</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44" w:history="1">
        <w:r w:rsidR="00411F5F" w:rsidRPr="0040253C">
          <w:rPr>
            <w:rStyle w:val="Hypertextovodkaz"/>
          </w:rPr>
          <w:t>B.1.2.</w:t>
        </w:r>
        <w:r w:rsidR="00411F5F">
          <w:rPr>
            <w:rFonts w:asciiTheme="minorHAnsi" w:eastAsiaTheme="minorEastAsia" w:hAnsiTheme="minorHAnsi" w:cstheme="minorBidi"/>
            <w:b w:val="0"/>
            <w:bCs w:val="0"/>
            <w:sz w:val="22"/>
            <w:szCs w:val="22"/>
          </w:rPr>
          <w:tab/>
        </w:r>
        <w:r w:rsidR="00411F5F" w:rsidRPr="0040253C">
          <w:rPr>
            <w:rStyle w:val="Hypertextovodkaz"/>
          </w:rPr>
          <w:t>Vzor rozhodnutí o uložení pokuty za správní delikt</w:t>
        </w:r>
        <w:r w:rsidR="00411F5F">
          <w:rPr>
            <w:webHidden/>
          </w:rPr>
          <w:tab/>
        </w:r>
        <w:r>
          <w:rPr>
            <w:webHidden/>
          </w:rPr>
          <w:fldChar w:fldCharType="begin"/>
        </w:r>
        <w:r w:rsidR="00411F5F">
          <w:rPr>
            <w:webHidden/>
          </w:rPr>
          <w:instrText xml:space="preserve"> PAGEREF _Toc337126844 \h </w:instrText>
        </w:r>
        <w:r>
          <w:rPr>
            <w:webHidden/>
          </w:rPr>
        </w:r>
        <w:r>
          <w:rPr>
            <w:webHidden/>
          </w:rPr>
          <w:fldChar w:fldCharType="separate"/>
        </w:r>
        <w:r w:rsidR="00411F5F">
          <w:rPr>
            <w:webHidden/>
          </w:rPr>
          <w:t>245</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45" w:history="1">
        <w:r w:rsidR="00411F5F" w:rsidRPr="0040253C">
          <w:rPr>
            <w:rStyle w:val="Hypertextovodkaz"/>
          </w:rPr>
          <w:t>C.</w:t>
        </w:r>
        <w:r w:rsidR="00411F5F">
          <w:rPr>
            <w:rFonts w:asciiTheme="minorHAnsi" w:eastAsiaTheme="minorEastAsia" w:hAnsiTheme="minorHAnsi" w:cstheme="minorBidi"/>
            <w:b w:val="0"/>
            <w:bCs w:val="0"/>
            <w:sz w:val="22"/>
            <w:szCs w:val="22"/>
          </w:rPr>
          <w:tab/>
        </w:r>
        <w:r w:rsidR="00411F5F" w:rsidRPr="0040253C">
          <w:rPr>
            <w:rStyle w:val="Hypertextovodkaz"/>
          </w:rPr>
          <w:t>Příloha C – vzor protokolu o výsledku  kontroly</w:t>
        </w:r>
        <w:r w:rsidR="00411F5F">
          <w:rPr>
            <w:webHidden/>
          </w:rPr>
          <w:tab/>
        </w:r>
        <w:r>
          <w:rPr>
            <w:webHidden/>
          </w:rPr>
          <w:fldChar w:fldCharType="begin"/>
        </w:r>
        <w:r w:rsidR="00411F5F">
          <w:rPr>
            <w:webHidden/>
          </w:rPr>
          <w:instrText xml:space="preserve"> PAGEREF _Toc337126845 \h </w:instrText>
        </w:r>
        <w:r>
          <w:rPr>
            <w:webHidden/>
          </w:rPr>
        </w:r>
        <w:r>
          <w:rPr>
            <w:webHidden/>
          </w:rPr>
          <w:fldChar w:fldCharType="separate"/>
        </w:r>
        <w:r w:rsidR="00411F5F">
          <w:rPr>
            <w:webHidden/>
          </w:rPr>
          <w:t>247</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46" w:history="1">
        <w:r w:rsidR="00411F5F" w:rsidRPr="0040253C">
          <w:rPr>
            <w:rStyle w:val="Hypertextovodkaz"/>
          </w:rPr>
          <w:t>C.1.1.</w:t>
        </w:r>
        <w:r w:rsidR="00411F5F">
          <w:rPr>
            <w:rFonts w:asciiTheme="minorHAnsi" w:eastAsiaTheme="minorEastAsia" w:hAnsiTheme="minorHAnsi" w:cstheme="minorBidi"/>
            <w:b w:val="0"/>
            <w:bCs w:val="0"/>
            <w:sz w:val="22"/>
            <w:szCs w:val="22"/>
          </w:rPr>
          <w:tab/>
        </w:r>
        <w:r w:rsidR="00411F5F" w:rsidRPr="0040253C">
          <w:rPr>
            <w:rStyle w:val="Hypertextovodkaz"/>
          </w:rPr>
          <w:t>Vzor protokolu o výsledku kontroly</w:t>
        </w:r>
        <w:r w:rsidR="00411F5F">
          <w:rPr>
            <w:webHidden/>
          </w:rPr>
          <w:tab/>
        </w:r>
        <w:r>
          <w:rPr>
            <w:webHidden/>
          </w:rPr>
          <w:fldChar w:fldCharType="begin"/>
        </w:r>
        <w:r w:rsidR="00411F5F">
          <w:rPr>
            <w:webHidden/>
          </w:rPr>
          <w:instrText xml:space="preserve"> PAGEREF _Toc337126846 \h </w:instrText>
        </w:r>
        <w:r>
          <w:rPr>
            <w:webHidden/>
          </w:rPr>
        </w:r>
        <w:r>
          <w:rPr>
            <w:webHidden/>
          </w:rPr>
          <w:fldChar w:fldCharType="separate"/>
        </w:r>
        <w:r w:rsidR="00411F5F">
          <w:rPr>
            <w:webHidden/>
          </w:rPr>
          <w:t>247</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47" w:history="1">
        <w:r w:rsidR="00411F5F" w:rsidRPr="0040253C">
          <w:rPr>
            <w:rStyle w:val="Hypertextovodkaz"/>
          </w:rPr>
          <w:t>D.</w:t>
        </w:r>
        <w:r w:rsidR="00411F5F">
          <w:rPr>
            <w:rFonts w:asciiTheme="minorHAnsi" w:eastAsiaTheme="minorEastAsia" w:hAnsiTheme="minorHAnsi" w:cstheme="minorBidi"/>
            <w:b w:val="0"/>
            <w:bCs w:val="0"/>
            <w:sz w:val="22"/>
            <w:szCs w:val="22"/>
          </w:rPr>
          <w:tab/>
        </w:r>
        <w:r w:rsidR="00411F5F" w:rsidRPr="0040253C">
          <w:rPr>
            <w:rStyle w:val="Hypertextovodkaz"/>
          </w:rPr>
          <w:t>Příloha D – vybrané části novelizovaného  znění zákona o zemědělství</w:t>
        </w:r>
        <w:r w:rsidR="00411F5F">
          <w:rPr>
            <w:webHidden/>
          </w:rPr>
          <w:tab/>
        </w:r>
        <w:r>
          <w:rPr>
            <w:webHidden/>
          </w:rPr>
          <w:fldChar w:fldCharType="begin"/>
        </w:r>
        <w:r w:rsidR="00411F5F">
          <w:rPr>
            <w:webHidden/>
          </w:rPr>
          <w:instrText xml:space="preserve"> PAGEREF _Toc337126847 \h </w:instrText>
        </w:r>
        <w:r>
          <w:rPr>
            <w:webHidden/>
          </w:rPr>
        </w:r>
        <w:r>
          <w:rPr>
            <w:webHidden/>
          </w:rPr>
          <w:fldChar w:fldCharType="separate"/>
        </w:r>
        <w:r w:rsidR="00411F5F">
          <w:rPr>
            <w:webHidden/>
          </w:rPr>
          <w:t>249</w:t>
        </w:r>
        <w:r>
          <w:rPr>
            <w:webHidden/>
          </w:rPr>
          <w:fldChar w:fldCharType="end"/>
        </w:r>
      </w:hyperlink>
    </w:p>
    <w:p w:rsidR="00411F5F" w:rsidRDefault="00435071">
      <w:pPr>
        <w:pStyle w:val="Obsah1"/>
        <w:rPr>
          <w:rFonts w:asciiTheme="minorHAnsi" w:eastAsiaTheme="minorEastAsia" w:hAnsiTheme="minorHAnsi" w:cstheme="minorBidi"/>
          <w:b w:val="0"/>
          <w:bCs w:val="0"/>
          <w:sz w:val="22"/>
          <w:szCs w:val="22"/>
        </w:rPr>
      </w:pPr>
      <w:hyperlink w:anchor="_Toc337126848" w:history="1">
        <w:r w:rsidR="00411F5F" w:rsidRPr="0040253C">
          <w:rPr>
            <w:rStyle w:val="Hypertextovodkaz"/>
          </w:rPr>
          <w:t>E.</w:t>
        </w:r>
        <w:r w:rsidR="00411F5F">
          <w:rPr>
            <w:rFonts w:asciiTheme="minorHAnsi" w:eastAsiaTheme="minorEastAsia" w:hAnsiTheme="minorHAnsi" w:cstheme="minorBidi"/>
            <w:b w:val="0"/>
            <w:bCs w:val="0"/>
            <w:sz w:val="22"/>
            <w:szCs w:val="22"/>
          </w:rPr>
          <w:tab/>
        </w:r>
        <w:r w:rsidR="00411F5F" w:rsidRPr="0040253C">
          <w:rPr>
            <w:rStyle w:val="Hypertextovodkaz"/>
          </w:rPr>
          <w:t>Příloha E – Metodický pokyn ministra  zemědělství k postupu při změně podmínek zatímního bezúplatného užívání (Příloha k Příkazu ministra zemědělství č. 23/2012)</w:t>
        </w:r>
        <w:r w:rsidR="00411F5F">
          <w:rPr>
            <w:webHidden/>
          </w:rPr>
          <w:tab/>
        </w:r>
        <w:r>
          <w:rPr>
            <w:webHidden/>
          </w:rPr>
          <w:fldChar w:fldCharType="begin"/>
        </w:r>
        <w:r w:rsidR="00411F5F">
          <w:rPr>
            <w:webHidden/>
          </w:rPr>
          <w:instrText xml:space="preserve"> PAGEREF _Toc337126848 \h </w:instrText>
        </w:r>
        <w:r>
          <w:rPr>
            <w:webHidden/>
          </w:rPr>
        </w:r>
        <w:r>
          <w:rPr>
            <w:webHidden/>
          </w:rPr>
          <w:fldChar w:fldCharType="separate"/>
        </w:r>
        <w:r w:rsidR="00411F5F">
          <w:rPr>
            <w:webHidden/>
          </w:rPr>
          <w:t>266</w:t>
        </w:r>
        <w:r>
          <w:rPr>
            <w:webHidden/>
          </w:rPr>
          <w:fldChar w:fldCharType="end"/>
        </w:r>
      </w:hyperlink>
    </w:p>
    <w:p w:rsidR="00450273" w:rsidRDefault="00435071" w:rsidP="003B3D73">
      <w:pPr>
        <w:tabs>
          <w:tab w:val="left" w:pos="2694"/>
        </w:tabs>
        <w:spacing w:after="120"/>
        <w:rPr>
          <w:rFonts w:cs="Arial"/>
        </w:rPr>
      </w:pPr>
      <w:r>
        <w:rPr>
          <w:rFonts w:cs="Arial"/>
        </w:rPr>
        <w:fldChar w:fldCharType="end"/>
      </w:r>
    </w:p>
    <w:p w:rsidR="00450273" w:rsidRDefault="00450273" w:rsidP="003B3D73">
      <w:pPr>
        <w:tabs>
          <w:tab w:val="left" w:pos="2694"/>
        </w:tabs>
        <w:spacing w:after="120"/>
        <w:rPr>
          <w:rFonts w:cs="Arial"/>
        </w:rPr>
      </w:pPr>
      <w:r>
        <w:rPr>
          <w:rFonts w:cs="Arial"/>
        </w:rPr>
        <w:br w:type="page"/>
      </w:r>
    </w:p>
    <w:p w:rsidR="00450273" w:rsidRDefault="00450273" w:rsidP="003B3D73">
      <w:pPr>
        <w:pStyle w:val="NormlnIMP"/>
        <w:tabs>
          <w:tab w:val="left" w:pos="2694"/>
        </w:tabs>
        <w:spacing w:after="120"/>
        <w:rPr>
          <w:b/>
          <w:i/>
          <w:sz w:val="28"/>
          <w:szCs w:val="28"/>
        </w:rPr>
      </w:pPr>
      <w:bookmarkStart w:id="4" w:name="_Toc73714286"/>
      <w:bookmarkStart w:id="5" w:name="_Toc31864738"/>
      <w:bookmarkStart w:id="6" w:name="_Toc32051963"/>
      <w:r>
        <w:rPr>
          <w:b/>
          <w:i/>
          <w:sz w:val="28"/>
          <w:szCs w:val="28"/>
        </w:rPr>
        <w:lastRenderedPageBreak/>
        <w:t>Seznam použitých zkratek</w:t>
      </w:r>
      <w:bookmarkEnd w:id="4"/>
    </w:p>
    <w:p w:rsidR="00450273" w:rsidRDefault="00450273" w:rsidP="003B3D73">
      <w:pPr>
        <w:tabs>
          <w:tab w:val="left" w:pos="2694"/>
        </w:tabs>
        <w:spacing w:after="120"/>
        <w:ind w:left="1418" w:hanging="1418"/>
        <w:rPr>
          <w:rFonts w:cs="Arial"/>
        </w:rPr>
      </w:pPr>
      <w:r>
        <w:rPr>
          <w:rFonts w:cs="Arial"/>
        </w:rPr>
        <w:t>AEO</w:t>
      </w:r>
      <w:r>
        <w:rPr>
          <w:rFonts w:cs="Arial"/>
        </w:rPr>
        <w:tab/>
        <w:t>agroenvironmentální opatření</w:t>
      </w:r>
    </w:p>
    <w:p w:rsidR="00450273" w:rsidRDefault="00450273" w:rsidP="003B3D73">
      <w:pPr>
        <w:tabs>
          <w:tab w:val="left" w:pos="2694"/>
        </w:tabs>
        <w:spacing w:after="120"/>
        <w:ind w:left="1440" w:hanging="1440"/>
        <w:rPr>
          <w:rFonts w:cs="Arial"/>
        </w:rPr>
      </w:pPr>
      <w:r>
        <w:rPr>
          <w:rFonts w:cs="Arial"/>
        </w:rPr>
        <w:t xml:space="preserve">AOPK </w:t>
      </w:r>
      <w:r>
        <w:rPr>
          <w:rFonts w:cs="Arial"/>
        </w:rPr>
        <w:tab/>
        <w:t>Agentura ochrany přírody a krajiny</w:t>
      </w:r>
    </w:p>
    <w:p w:rsidR="00450273" w:rsidRDefault="00450273" w:rsidP="003B3D73">
      <w:pPr>
        <w:tabs>
          <w:tab w:val="left" w:pos="2694"/>
        </w:tabs>
        <w:spacing w:after="120"/>
        <w:ind w:left="1440" w:hanging="1440"/>
        <w:rPr>
          <w:rFonts w:cs="Arial"/>
        </w:rPr>
      </w:pPr>
      <w:r>
        <w:rPr>
          <w:rFonts w:cs="Arial"/>
        </w:rPr>
        <w:t>AZP</w:t>
      </w:r>
      <w:r>
        <w:rPr>
          <w:rFonts w:cs="Arial"/>
        </w:rPr>
        <w:tab/>
        <w:t>agrochemické zkoušení půd</w:t>
      </w:r>
    </w:p>
    <w:p w:rsidR="00AD3987" w:rsidRDefault="00AD3987" w:rsidP="003B3D73">
      <w:pPr>
        <w:tabs>
          <w:tab w:val="left" w:pos="2694"/>
        </w:tabs>
        <w:spacing w:after="120"/>
        <w:ind w:left="1440" w:hanging="1440"/>
        <w:rPr>
          <w:rFonts w:cs="Arial"/>
        </w:rPr>
      </w:pPr>
      <w:r>
        <w:rPr>
          <w:rFonts w:cs="Arial"/>
        </w:rPr>
        <w:t>AZV</w:t>
      </w:r>
      <w:r>
        <w:rPr>
          <w:rFonts w:cs="Arial"/>
        </w:rPr>
        <w:tab/>
        <w:t xml:space="preserve">Agentura pro zemědělství a </w:t>
      </w:r>
      <w:r w:rsidR="006D0583">
        <w:rPr>
          <w:rFonts w:cs="Arial"/>
        </w:rPr>
        <w:t>venkov</w:t>
      </w:r>
    </w:p>
    <w:p w:rsidR="00450273" w:rsidRDefault="00450273" w:rsidP="003B3D73">
      <w:pPr>
        <w:tabs>
          <w:tab w:val="left" w:pos="2694"/>
        </w:tabs>
        <w:spacing w:after="120"/>
        <w:ind w:left="1440" w:hanging="1440"/>
        <w:rPr>
          <w:rFonts w:cs="Arial"/>
        </w:rPr>
      </w:pPr>
      <w:r>
        <w:rPr>
          <w:rFonts w:cs="Arial"/>
        </w:rPr>
        <w:t>CPR MZe</w:t>
      </w:r>
      <w:r>
        <w:rPr>
          <w:rFonts w:cs="Arial"/>
        </w:rPr>
        <w:tab/>
        <w:t>odbor centrální pracoviště registrů</w:t>
      </w:r>
    </w:p>
    <w:p w:rsidR="00450273" w:rsidRDefault="00450273" w:rsidP="003B3D73">
      <w:pPr>
        <w:tabs>
          <w:tab w:val="left" w:pos="2694"/>
        </w:tabs>
        <w:spacing w:after="120"/>
        <w:ind w:left="1440" w:hanging="1440"/>
        <w:rPr>
          <w:rFonts w:cs="Arial"/>
        </w:rPr>
      </w:pPr>
      <w:r>
        <w:rPr>
          <w:rFonts w:cs="Arial"/>
        </w:rPr>
        <w:t>ČSO</w:t>
      </w:r>
      <w:r>
        <w:rPr>
          <w:rFonts w:cs="Arial"/>
        </w:rPr>
        <w:tab/>
        <w:t>Česká společnost ornitologická</w:t>
      </w:r>
    </w:p>
    <w:p w:rsidR="007B5840" w:rsidRDefault="007B5840" w:rsidP="003B3D73">
      <w:pPr>
        <w:tabs>
          <w:tab w:val="left" w:pos="2694"/>
        </w:tabs>
        <w:spacing w:after="120"/>
        <w:ind w:left="1440" w:hanging="1440"/>
        <w:rPr>
          <w:rFonts w:cs="Arial"/>
        </w:rPr>
      </w:pPr>
      <w:r w:rsidRPr="00E40037">
        <w:rPr>
          <w:rFonts w:cs="Arial"/>
        </w:rPr>
        <w:t>DMS</w:t>
      </w:r>
      <w:r>
        <w:rPr>
          <w:rFonts w:cs="Arial"/>
        </w:rPr>
        <w:tab/>
      </w:r>
      <w:r w:rsidR="00E40037">
        <w:rPr>
          <w:rFonts w:cs="Arial"/>
        </w:rPr>
        <w:t>Document management system</w:t>
      </w:r>
    </w:p>
    <w:p w:rsidR="00450273" w:rsidRDefault="00AB3BA6" w:rsidP="003B3D73">
      <w:pPr>
        <w:tabs>
          <w:tab w:val="left" w:pos="2694"/>
        </w:tabs>
        <w:spacing w:after="120"/>
        <w:ind w:left="1440" w:hanging="1440"/>
        <w:rPr>
          <w:rFonts w:cs="Arial"/>
        </w:rPr>
      </w:pPr>
      <w:r>
        <w:rPr>
          <w:rFonts w:cs="Arial"/>
        </w:rPr>
        <w:t>DPZ</w:t>
      </w:r>
      <w:r>
        <w:rPr>
          <w:rFonts w:cs="Arial"/>
        </w:rPr>
        <w:tab/>
        <w:t>dálkový průzkum Z</w:t>
      </w:r>
      <w:r w:rsidR="00450273">
        <w:rPr>
          <w:rFonts w:cs="Arial"/>
        </w:rPr>
        <w:t>emě</w:t>
      </w:r>
    </w:p>
    <w:p w:rsidR="00450273" w:rsidRDefault="00450273" w:rsidP="003B3D73">
      <w:pPr>
        <w:tabs>
          <w:tab w:val="left" w:pos="1440"/>
          <w:tab w:val="left" w:pos="2694"/>
        </w:tabs>
        <w:spacing w:after="120"/>
        <w:rPr>
          <w:rFonts w:cs="Arial"/>
        </w:rPr>
      </w:pPr>
      <w:r>
        <w:rPr>
          <w:rFonts w:cs="Arial"/>
        </w:rPr>
        <w:t>EU</w:t>
      </w:r>
      <w:r>
        <w:rPr>
          <w:rFonts w:cs="Arial"/>
        </w:rPr>
        <w:tab/>
        <w:t>Evropská unie</w:t>
      </w:r>
    </w:p>
    <w:p w:rsidR="00450273" w:rsidRDefault="00450273" w:rsidP="003B3D73">
      <w:pPr>
        <w:tabs>
          <w:tab w:val="left" w:pos="1440"/>
          <w:tab w:val="left" w:pos="2694"/>
        </w:tabs>
        <w:spacing w:after="120"/>
        <w:rPr>
          <w:rFonts w:cs="Arial"/>
        </w:rPr>
      </w:pPr>
      <w:r>
        <w:rPr>
          <w:rFonts w:cs="Arial"/>
        </w:rPr>
        <w:t>EZ</w:t>
      </w:r>
      <w:r>
        <w:rPr>
          <w:rFonts w:cs="Arial"/>
        </w:rPr>
        <w:tab/>
        <w:t>ekologické zemědělství</w:t>
      </w:r>
    </w:p>
    <w:p w:rsidR="00450273" w:rsidRDefault="00450273" w:rsidP="003B3D73">
      <w:pPr>
        <w:tabs>
          <w:tab w:val="left" w:pos="1440"/>
          <w:tab w:val="left" w:pos="2694"/>
        </w:tabs>
        <w:spacing w:after="120"/>
        <w:rPr>
          <w:rFonts w:cs="Arial"/>
        </w:rPr>
      </w:pPr>
      <w:r>
        <w:rPr>
          <w:rFonts w:cs="Arial"/>
        </w:rPr>
        <w:t>FKNM</w:t>
      </w:r>
      <w:r>
        <w:rPr>
          <w:rFonts w:cs="Arial"/>
        </w:rPr>
        <w:tab/>
        <w:t>fyzická kontrola na místě</w:t>
      </w:r>
    </w:p>
    <w:p w:rsidR="00332DF0" w:rsidRDefault="00332DF0" w:rsidP="003B3D73">
      <w:pPr>
        <w:tabs>
          <w:tab w:val="left" w:pos="1440"/>
          <w:tab w:val="left" w:pos="2694"/>
        </w:tabs>
        <w:spacing w:after="120"/>
        <w:ind w:left="1418" w:hanging="1418"/>
        <w:rPr>
          <w:rFonts w:cs="Arial"/>
        </w:rPr>
      </w:pPr>
      <w:r w:rsidRPr="00E40037">
        <w:rPr>
          <w:rFonts w:cs="Arial"/>
        </w:rPr>
        <w:t>GAEC</w:t>
      </w:r>
      <w:r w:rsidRPr="00E40037">
        <w:rPr>
          <w:rFonts w:cs="Arial"/>
        </w:rPr>
        <w:tab/>
      </w:r>
      <w:r w:rsidR="00E40037">
        <w:rPr>
          <w:rFonts w:cs="Arial"/>
        </w:rPr>
        <w:tab/>
      </w:r>
      <w:r w:rsidRPr="00E40037">
        <w:rPr>
          <w:rFonts w:cs="Arial"/>
        </w:rPr>
        <w:t xml:space="preserve">z angl. </w:t>
      </w:r>
      <w:r w:rsidR="00E40037">
        <w:rPr>
          <w:rFonts w:cs="Arial"/>
        </w:rPr>
        <w:t>Good agricultur</w:t>
      </w:r>
      <w:r w:rsidR="00AF16B4">
        <w:rPr>
          <w:rFonts w:cs="Arial"/>
        </w:rPr>
        <w:t>al</w:t>
      </w:r>
      <w:r w:rsidR="00E40037">
        <w:rPr>
          <w:rFonts w:cs="Arial"/>
        </w:rPr>
        <w:t xml:space="preserve"> and environmental condition – dobrý zemědělský </w:t>
      </w:r>
      <w:r w:rsidR="00E40037">
        <w:rPr>
          <w:rFonts w:cs="Arial"/>
        </w:rPr>
        <w:br/>
        <w:t>a environmentální stav</w:t>
      </w:r>
    </w:p>
    <w:p w:rsidR="00450273" w:rsidRDefault="00450273" w:rsidP="003B3D73">
      <w:pPr>
        <w:tabs>
          <w:tab w:val="left" w:pos="1440"/>
          <w:tab w:val="left" w:pos="2694"/>
        </w:tabs>
        <w:spacing w:after="120"/>
        <w:rPr>
          <w:rFonts w:cs="Arial"/>
        </w:rPr>
      </w:pPr>
      <w:r>
        <w:rPr>
          <w:rFonts w:cs="Arial"/>
        </w:rPr>
        <w:t>GPS</w:t>
      </w:r>
      <w:r>
        <w:rPr>
          <w:rFonts w:cs="Arial"/>
        </w:rPr>
        <w:tab/>
        <w:t xml:space="preserve">z angl. Global positioning system – systém pro určení polohy  </w:t>
      </w:r>
    </w:p>
    <w:p w:rsidR="00450273" w:rsidRDefault="00450273" w:rsidP="003B3D73">
      <w:pPr>
        <w:tabs>
          <w:tab w:val="left" w:pos="1440"/>
          <w:tab w:val="left" w:pos="2694"/>
        </w:tabs>
        <w:spacing w:after="120"/>
        <w:rPr>
          <w:rFonts w:cs="Arial"/>
        </w:rPr>
      </w:pPr>
      <w:r>
        <w:rPr>
          <w:rFonts w:cs="Arial"/>
        </w:rPr>
        <w:t>HRDP</w:t>
      </w:r>
      <w:r>
        <w:rPr>
          <w:rFonts w:cs="Arial"/>
        </w:rPr>
        <w:tab/>
        <w:t>horizontální plán rozvoje venkova</w:t>
      </w:r>
    </w:p>
    <w:p w:rsidR="007B5840" w:rsidRDefault="007B5840" w:rsidP="003B3D73">
      <w:pPr>
        <w:tabs>
          <w:tab w:val="left" w:pos="1440"/>
          <w:tab w:val="left" w:pos="2694"/>
        </w:tabs>
        <w:spacing w:after="120"/>
        <w:rPr>
          <w:rFonts w:cs="Arial"/>
        </w:rPr>
      </w:pPr>
      <w:r>
        <w:rPr>
          <w:rFonts w:cs="Arial"/>
        </w:rPr>
        <w:t xml:space="preserve">ID </w:t>
      </w:r>
      <w:r w:rsidR="002E2C9C">
        <w:rPr>
          <w:rFonts w:cs="Arial"/>
        </w:rPr>
        <w:t>SZR</w:t>
      </w:r>
      <w:r>
        <w:rPr>
          <w:rFonts w:cs="Arial"/>
        </w:rPr>
        <w:tab/>
      </w:r>
      <w:r w:rsidR="002E2C9C">
        <w:rPr>
          <w:rFonts w:cs="Arial"/>
        </w:rPr>
        <w:t>unikátní identifikátor subjektu ve Společném zemědělském registru</w:t>
      </w:r>
    </w:p>
    <w:p w:rsidR="00450273" w:rsidRDefault="00450273" w:rsidP="003B3D73">
      <w:pPr>
        <w:tabs>
          <w:tab w:val="left" w:pos="1440"/>
          <w:tab w:val="left" w:pos="2694"/>
        </w:tabs>
        <w:spacing w:after="120"/>
        <w:rPr>
          <w:rFonts w:cs="Arial"/>
        </w:rPr>
      </w:pPr>
      <w:r>
        <w:rPr>
          <w:rFonts w:cs="Arial"/>
        </w:rPr>
        <w:t>JPÚ</w:t>
      </w:r>
      <w:r>
        <w:rPr>
          <w:rFonts w:cs="Arial"/>
        </w:rPr>
        <w:tab/>
        <w:t>jednoduchá pozemková úprava</w:t>
      </w:r>
    </w:p>
    <w:p w:rsidR="00FD636D" w:rsidRDefault="002E2C9C" w:rsidP="003B3D73">
      <w:pPr>
        <w:tabs>
          <w:tab w:val="left" w:pos="1440"/>
          <w:tab w:val="left" w:pos="2694"/>
        </w:tabs>
        <w:spacing w:after="120"/>
        <w:rPr>
          <w:rFonts w:cs="Arial"/>
        </w:rPr>
      </w:pPr>
      <w:r>
        <w:rPr>
          <w:rFonts w:cs="Arial"/>
        </w:rPr>
        <w:t>KCO</w:t>
      </w:r>
      <w:r>
        <w:rPr>
          <w:rFonts w:cs="Arial"/>
        </w:rPr>
        <w:tab/>
        <w:t xml:space="preserve">kontrolní </w:t>
      </w:r>
      <w:r w:rsidR="00FD636D">
        <w:rPr>
          <w:rFonts w:cs="Arial"/>
        </w:rPr>
        <w:t xml:space="preserve">a certifikační organizace </w:t>
      </w:r>
    </w:p>
    <w:p w:rsidR="00450273" w:rsidRDefault="00450273" w:rsidP="003B3D73">
      <w:pPr>
        <w:tabs>
          <w:tab w:val="left" w:pos="1440"/>
          <w:tab w:val="left" w:pos="2694"/>
        </w:tabs>
        <w:spacing w:after="120"/>
        <w:ind w:left="1416" w:hanging="1416"/>
        <w:rPr>
          <w:rFonts w:cs="Arial"/>
        </w:rPr>
      </w:pPr>
      <w:r>
        <w:rPr>
          <w:rFonts w:cs="Arial"/>
        </w:rPr>
        <w:t>KEZ</w:t>
      </w:r>
      <w:r>
        <w:rPr>
          <w:rFonts w:cs="Arial"/>
        </w:rPr>
        <w:tab/>
      </w:r>
      <w:r>
        <w:rPr>
          <w:rFonts w:cs="Arial"/>
        </w:rPr>
        <w:tab/>
        <w:t>kontrola ekologického zemědělství (certifikačním orgánem pro ekologické zemědělství je KEZ  o.p.s.)</w:t>
      </w:r>
    </w:p>
    <w:p w:rsidR="00450273" w:rsidRDefault="0043070B" w:rsidP="003B3D73">
      <w:pPr>
        <w:tabs>
          <w:tab w:val="left" w:pos="1440"/>
          <w:tab w:val="left" w:pos="2694"/>
        </w:tabs>
        <w:spacing w:after="120"/>
        <w:rPr>
          <w:rFonts w:cs="Arial"/>
        </w:rPr>
      </w:pPr>
      <w:r>
        <w:rPr>
          <w:rFonts w:cs="Arial"/>
        </w:rPr>
        <w:t>NK</w:t>
      </w:r>
      <w:r>
        <w:rPr>
          <w:rFonts w:cs="Arial"/>
        </w:rPr>
        <w:tab/>
      </w:r>
      <w:r w:rsidR="00C71D9E">
        <w:rPr>
          <w:rFonts w:cs="Arial"/>
        </w:rPr>
        <w:t>n</w:t>
      </w:r>
      <w:r w:rsidR="00450273">
        <w:rPr>
          <w:rFonts w:cs="Arial"/>
        </w:rPr>
        <w:t>ařízení Komise (ES)</w:t>
      </w:r>
    </w:p>
    <w:p w:rsidR="00450273" w:rsidRDefault="0043070B" w:rsidP="003B3D73">
      <w:pPr>
        <w:tabs>
          <w:tab w:val="left" w:pos="1418"/>
          <w:tab w:val="left" w:pos="2694"/>
        </w:tabs>
        <w:spacing w:after="120"/>
        <w:rPr>
          <w:rFonts w:cs="Arial"/>
        </w:rPr>
      </w:pPr>
      <w:r>
        <w:rPr>
          <w:rFonts w:cs="Arial"/>
        </w:rPr>
        <w:t>KN</w:t>
      </w:r>
      <w:r>
        <w:rPr>
          <w:rFonts w:cs="Arial"/>
        </w:rPr>
        <w:tab/>
      </w:r>
      <w:r w:rsidR="00E160B1">
        <w:rPr>
          <w:rFonts w:cs="Arial"/>
        </w:rPr>
        <w:t>K</w:t>
      </w:r>
      <w:r w:rsidR="00450273">
        <w:rPr>
          <w:rFonts w:cs="Arial"/>
        </w:rPr>
        <w:t>atastr nemovitostí</w:t>
      </w:r>
    </w:p>
    <w:p w:rsidR="00E160B1" w:rsidRDefault="0043070B" w:rsidP="003B3D73">
      <w:pPr>
        <w:tabs>
          <w:tab w:val="left" w:pos="1418"/>
          <w:tab w:val="left" w:pos="2694"/>
        </w:tabs>
        <w:spacing w:after="120"/>
        <w:rPr>
          <w:rFonts w:cs="Arial"/>
        </w:rPr>
      </w:pPr>
      <w:r>
        <w:rPr>
          <w:rFonts w:cs="Arial"/>
        </w:rPr>
        <w:t>KP</w:t>
      </w:r>
      <w:r>
        <w:rPr>
          <w:rFonts w:cs="Arial"/>
        </w:rPr>
        <w:tab/>
      </w:r>
      <w:r w:rsidR="00E160B1">
        <w:rPr>
          <w:rFonts w:cs="Arial"/>
        </w:rPr>
        <w:t>krajinný prvek</w:t>
      </w:r>
    </w:p>
    <w:p w:rsidR="00450273" w:rsidRDefault="0043070B" w:rsidP="003B3D73">
      <w:pPr>
        <w:tabs>
          <w:tab w:val="left" w:pos="1418"/>
          <w:tab w:val="left" w:pos="2694"/>
        </w:tabs>
        <w:spacing w:after="120"/>
        <w:rPr>
          <w:rFonts w:cs="Arial"/>
        </w:rPr>
      </w:pPr>
      <w:r>
        <w:rPr>
          <w:rFonts w:cs="Arial"/>
        </w:rPr>
        <w:t>KPÚ</w:t>
      </w:r>
      <w:r>
        <w:rPr>
          <w:rFonts w:cs="Arial"/>
        </w:rPr>
        <w:tab/>
      </w:r>
      <w:r w:rsidR="00450273">
        <w:rPr>
          <w:rFonts w:cs="Arial"/>
        </w:rPr>
        <w:t>komplexní pozemková úprava</w:t>
      </w:r>
    </w:p>
    <w:p w:rsidR="00450273" w:rsidRDefault="00E160B1" w:rsidP="003B3D73">
      <w:pPr>
        <w:tabs>
          <w:tab w:val="left" w:pos="1440"/>
          <w:tab w:val="left" w:pos="2694"/>
        </w:tabs>
        <w:spacing w:after="120"/>
        <w:rPr>
          <w:rFonts w:cs="Arial"/>
        </w:rPr>
      </w:pPr>
      <w:r>
        <w:rPr>
          <w:rFonts w:cs="Arial"/>
        </w:rPr>
        <w:t>k.ú.</w:t>
      </w:r>
      <w:r w:rsidR="0043070B">
        <w:rPr>
          <w:rFonts w:cs="Arial"/>
        </w:rPr>
        <w:tab/>
      </w:r>
      <w:r w:rsidR="00450273">
        <w:rPr>
          <w:rFonts w:cs="Arial"/>
        </w:rPr>
        <w:t>katastrální území</w:t>
      </w:r>
    </w:p>
    <w:p w:rsidR="00450273" w:rsidRDefault="00450273" w:rsidP="003B3D73">
      <w:pPr>
        <w:tabs>
          <w:tab w:val="left" w:pos="1440"/>
          <w:tab w:val="left" w:pos="2694"/>
        </w:tabs>
        <w:spacing w:after="120"/>
        <w:ind w:left="1416" w:hanging="1416"/>
        <w:rPr>
          <w:rFonts w:cs="Arial"/>
        </w:rPr>
      </w:pPr>
      <w:r>
        <w:rPr>
          <w:rFonts w:cs="Arial"/>
        </w:rPr>
        <w:t>LFA</w:t>
      </w:r>
      <w:r>
        <w:rPr>
          <w:rFonts w:cs="Arial"/>
        </w:rPr>
        <w:tab/>
      </w:r>
      <w:r>
        <w:rPr>
          <w:rFonts w:cs="Arial"/>
        </w:rPr>
        <w:tab/>
        <w:t xml:space="preserve">z angl. Less favoured </w:t>
      </w:r>
      <w:r w:rsidR="006D113C">
        <w:rPr>
          <w:rFonts w:cs="Arial"/>
        </w:rPr>
        <w:t>areas – méně</w:t>
      </w:r>
      <w:r>
        <w:rPr>
          <w:rFonts w:cs="Arial"/>
        </w:rPr>
        <w:t xml:space="preserve"> příznivé oblasti (a pro zjednodušení včetně oblastí s environmentálními omezeními)</w:t>
      </w:r>
    </w:p>
    <w:p w:rsidR="00450273" w:rsidRDefault="00450273" w:rsidP="003B3D73">
      <w:pPr>
        <w:tabs>
          <w:tab w:val="left" w:pos="1440"/>
          <w:tab w:val="left" w:pos="2694"/>
        </w:tabs>
        <w:spacing w:after="120"/>
        <w:ind w:left="1440" w:hanging="1440"/>
        <w:rPr>
          <w:rFonts w:cs="Arial"/>
        </w:rPr>
      </w:pPr>
      <w:r>
        <w:rPr>
          <w:rFonts w:cs="Arial"/>
        </w:rPr>
        <w:t>LPIS</w:t>
      </w:r>
      <w:r>
        <w:rPr>
          <w:rFonts w:cs="Arial"/>
        </w:rPr>
        <w:tab/>
        <w:t>Land Parcel Identifi</w:t>
      </w:r>
      <w:r w:rsidR="00741726">
        <w:rPr>
          <w:rFonts w:cs="Arial"/>
        </w:rPr>
        <w:t>c</w:t>
      </w:r>
      <w:r>
        <w:rPr>
          <w:rFonts w:cs="Arial"/>
        </w:rPr>
        <w:t>ation System (SW systém pro vedení a evidenc</w:t>
      </w:r>
      <w:r w:rsidR="000D730F">
        <w:rPr>
          <w:rFonts w:cs="Arial"/>
        </w:rPr>
        <w:t>i</w:t>
      </w:r>
      <w:r>
        <w:rPr>
          <w:rFonts w:cs="Arial"/>
        </w:rPr>
        <w:t xml:space="preserve"> půdy</w:t>
      </w:r>
      <w:r w:rsidR="00E40037">
        <w:rPr>
          <w:rFonts w:cs="Arial"/>
        </w:rPr>
        <w:t xml:space="preserve"> vedené</w:t>
      </w:r>
      <w:r>
        <w:rPr>
          <w:rFonts w:cs="Arial"/>
        </w:rPr>
        <w:t xml:space="preserve"> dle zákona </w:t>
      </w:r>
      <w:r w:rsidR="002E2C9C">
        <w:rPr>
          <w:rFonts w:cs="Arial"/>
        </w:rPr>
        <w:br/>
      </w:r>
      <w:r>
        <w:rPr>
          <w:rFonts w:cs="Arial"/>
        </w:rPr>
        <w:t>o zemědělství rozšířený o další funkční vlastnosti potřebné především pro účely administrace dotací</w:t>
      </w:r>
      <w:r w:rsidR="008C69C0">
        <w:rPr>
          <w:rFonts w:cs="Arial"/>
        </w:rPr>
        <w:t>)</w:t>
      </w:r>
    </w:p>
    <w:p w:rsidR="00450273" w:rsidRDefault="00450273" w:rsidP="003B3D73">
      <w:pPr>
        <w:tabs>
          <w:tab w:val="left" w:pos="1440"/>
          <w:tab w:val="left" w:pos="2694"/>
        </w:tabs>
        <w:spacing w:after="120"/>
        <w:rPr>
          <w:rFonts w:cs="Arial"/>
        </w:rPr>
      </w:pPr>
      <w:r>
        <w:rPr>
          <w:rFonts w:cs="Arial"/>
        </w:rPr>
        <w:t>MZe</w:t>
      </w:r>
      <w:r>
        <w:rPr>
          <w:rFonts w:cs="Arial"/>
        </w:rPr>
        <w:tab/>
        <w:t>Ministerstvo zemědělství</w:t>
      </w:r>
    </w:p>
    <w:p w:rsidR="00450273" w:rsidRDefault="00450273" w:rsidP="003B3D73">
      <w:pPr>
        <w:tabs>
          <w:tab w:val="left" w:pos="1440"/>
          <w:tab w:val="left" w:pos="2694"/>
        </w:tabs>
        <w:spacing w:after="120"/>
        <w:rPr>
          <w:rFonts w:cs="Arial"/>
        </w:rPr>
      </w:pPr>
      <w:r>
        <w:rPr>
          <w:rFonts w:cs="Arial"/>
        </w:rPr>
        <w:t>MŽP</w:t>
      </w:r>
      <w:r>
        <w:rPr>
          <w:rFonts w:cs="Arial"/>
        </w:rPr>
        <w:tab/>
        <w:t>Ministerstvo životního prostředí</w:t>
      </w:r>
    </w:p>
    <w:p w:rsidR="00E160B1" w:rsidRDefault="00E160B1" w:rsidP="003B3D73">
      <w:pPr>
        <w:tabs>
          <w:tab w:val="left" w:pos="2694"/>
        </w:tabs>
        <w:spacing w:after="120"/>
        <w:ind w:left="1418" w:hanging="1418"/>
        <w:rPr>
          <w:rFonts w:cs="Arial"/>
        </w:rPr>
      </w:pPr>
      <w:r>
        <w:rPr>
          <w:rFonts w:cs="Arial"/>
        </w:rPr>
        <w:t>PB/DPB</w:t>
      </w:r>
      <w:r>
        <w:rPr>
          <w:rFonts w:cs="Arial"/>
        </w:rPr>
        <w:tab/>
        <w:t xml:space="preserve">půdní </w:t>
      </w:r>
      <w:r w:rsidR="007B5840">
        <w:rPr>
          <w:rFonts w:cs="Arial"/>
        </w:rPr>
        <w:t>blok/díl půdního bloku</w:t>
      </w:r>
    </w:p>
    <w:p w:rsidR="00AB3BA6" w:rsidRDefault="00AB3BA6" w:rsidP="003B3D73">
      <w:pPr>
        <w:tabs>
          <w:tab w:val="left" w:pos="2694"/>
        </w:tabs>
        <w:spacing w:after="120"/>
        <w:ind w:left="1418" w:hanging="1418"/>
        <w:rPr>
          <w:rFonts w:cs="Arial"/>
        </w:rPr>
      </w:pPr>
      <w:r>
        <w:rPr>
          <w:rFonts w:cs="Arial"/>
        </w:rPr>
        <w:t>PF</w:t>
      </w:r>
      <w:r>
        <w:rPr>
          <w:rFonts w:cs="Arial"/>
        </w:rPr>
        <w:tab/>
        <w:t xml:space="preserve">Pozemkový fond </w:t>
      </w:r>
    </w:p>
    <w:p w:rsidR="00450273" w:rsidRDefault="00450273" w:rsidP="003B3D73">
      <w:pPr>
        <w:tabs>
          <w:tab w:val="left" w:pos="1440"/>
          <w:tab w:val="left" w:pos="2694"/>
        </w:tabs>
        <w:spacing w:after="120"/>
        <w:rPr>
          <w:rFonts w:cs="Arial"/>
        </w:rPr>
      </w:pPr>
      <w:r>
        <w:rPr>
          <w:rFonts w:cs="Arial"/>
        </w:rPr>
        <w:t>PO</w:t>
      </w:r>
      <w:r>
        <w:rPr>
          <w:rFonts w:cs="Arial"/>
        </w:rPr>
        <w:tab/>
        <w:t>etapa přechodného období v rámci systému ekologického zemědělství</w:t>
      </w:r>
    </w:p>
    <w:p w:rsidR="00B81FA7" w:rsidRDefault="00B81FA7" w:rsidP="003B3D73">
      <w:pPr>
        <w:tabs>
          <w:tab w:val="left" w:pos="1440"/>
          <w:tab w:val="left" w:pos="2694"/>
        </w:tabs>
        <w:spacing w:after="120"/>
        <w:rPr>
          <w:rFonts w:cs="Arial"/>
        </w:rPr>
      </w:pPr>
      <w:r>
        <w:rPr>
          <w:rFonts w:cs="Arial"/>
        </w:rPr>
        <w:t>PRV</w:t>
      </w:r>
      <w:r>
        <w:rPr>
          <w:rFonts w:cs="Arial"/>
        </w:rPr>
        <w:tab/>
        <w:t>program rozvoje venkova</w:t>
      </w:r>
    </w:p>
    <w:p w:rsidR="00001EBA" w:rsidRDefault="00001EBA" w:rsidP="003B3D73">
      <w:pPr>
        <w:tabs>
          <w:tab w:val="left" w:pos="1440"/>
          <w:tab w:val="left" w:pos="2694"/>
        </w:tabs>
        <w:spacing w:after="120"/>
        <w:rPr>
          <w:rFonts w:cs="Arial"/>
        </w:rPr>
      </w:pPr>
      <w:r>
        <w:rPr>
          <w:rFonts w:cs="Arial"/>
        </w:rPr>
        <w:lastRenderedPageBreak/>
        <w:t>RIS</w:t>
      </w:r>
      <w:r>
        <w:rPr>
          <w:rFonts w:cs="Arial"/>
        </w:rPr>
        <w:tab/>
        <w:t>registr intenzivních sadů</w:t>
      </w:r>
    </w:p>
    <w:p w:rsidR="006267BB" w:rsidRDefault="006267BB" w:rsidP="003B3D73">
      <w:pPr>
        <w:tabs>
          <w:tab w:val="left" w:pos="1440"/>
          <w:tab w:val="left" w:pos="2694"/>
        </w:tabs>
        <w:spacing w:after="120"/>
        <w:rPr>
          <w:rFonts w:cs="Arial"/>
        </w:rPr>
      </w:pPr>
      <w:r>
        <w:rPr>
          <w:rFonts w:cs="Arial"/>
        </w:rPr>
        <w:t>RRD</w:t>
      </w:r>
      <w:r>
        <w:rPr>
          <w:rFonts w:cs="Arial"/>
        </w:rPr>
        <w:tab/>
        <w:t>rychle rostoucí dřeviny</w:t>
      </w:r>
    </w:p>
    <w:p w:rsidR="00450273" w:rsidRDefault="00450273" w:rsidP="003B3D73">
      <w:pPr>
        <w:tabs>
          <w:tab w:val="left" w:pos="1440"/>
          <w:tab w:val="left" w:pos="2694"/>
        </w:tabs>
        <w:spacing w:after="120"/>
        <w:rPr>
          <w:rFonts w:cs="Arial"/>
        </w:rPr>
      </w:pPr>
      <w:r>
        <w:rPr>
          <w:rFonts w:cs="Arial"/>
        </w:rPr>
        <w:t>SAPS</w:t>
      </w:r>
      <w:r>
        <w:rPr>
          <w:rFonts w:cs="Arial"/>
        </w:rPr>
        <w:tab/>
        <w:t xml:space="preserve">Single Area Payment </w:t>
      </w:r>
      <w:r w:rsidR="00E160B1">
        <w:rPr>
          <w:rFonts w:cs="Arial"/>
        </w:rPr>
        <w:t>Scheme (zjednodušená platba na plochu)</w:t>
      </w:r>
    </w:p>
    <w:p w:rsidR="00450273" w:rsidRDefault="00450273" w:rsidP="003B3D73">
      <w:pPr>
        <w:tabs>
          <w:tab w:val="left" w:pos="1440"/>
          <w:tab w:val="left" w:pos="2694"/>
        </w:tabs>
        <w:spacing w:after="120"/>
        <w:rPr>
          <w:rFonts w:cs="Arial"/>
        </w:rPr>
      </w:pPr>
      <w:r>
        <w:rPr>
          <w:rFonts w:cs="Arial"/>
        </w:rPr>
        <w:t>SW</w:t>
      </w:r>
      <w:r>
        <w:rPr>
          <w:rFonts w:cs="Arial"/>
        </w:rPr>
        <w:tab/>
        <w:t>software, programové vybavení</w:t>
      </w:r>
    </w:p>
    <w:p w:rsidR="00741726" w:rsidRDefault="00303D45" w:rsidP="003B3D73">
      <w:pPr>
        <w:tabs>
          <w:tab w:val="left" w:pos="1440"/>
          <w:tab w:val="left" w:pos="2694"/>
        </w:tabs>
        <w:spacing w:after="120"/>
        <w:rPr>
          <w:rFonts w:cs="Arial"/>
        </w:rPr>
      </w:pPr>
      <w:r>
        <w:rPr>
          <w:rFonts w:cs="Arial"/>
        </w:rPr>
        <w:t>SR</w:t>
      </w:r>
      <w:r w:rsidR="00034463">
        <w:rPr>
          <w:rFonts w:cs="Arial"/>
        </w:rPr>
        <w:tab/>
        <w:t>speciální registry</w:t>
      </w:r>
    </w:p>
    <w:p w:rsidR="00741726" w:rsidRDefault="00450273" w:rsidP="003B3D73">
      <w:pPr>
        <w:tabs>
          <w:tab w:val="left" w:pos="1440"/>
          <w:tab w:val="left" w:pos="2694"/>
        </w:tabs>
        <w:spacing w:after="120"/>
        <w:rPr>
          <w:rFonts w:cs="Arial"/>
        </w:rPr>
      </w:pPr>
      <w:r>
        <w:rPr>
          <w:rFonts w:cs="Arial"/>
        </w:rPr>
        <w:t xml:space="preserve">SZIF </w:t>
      </w:r>
      <w:r>
        <w:rPr>
          <w:rFonts w:cs="Arial"/>
        </w:rPr>
        <w:tab/>
        <w:t>Státní zemědělský intervenční fond</w:t>
      </w:r>
    </w:p>
    <w:p w:rsidR="00450273" w:rsidRDefault="00741726" w:rsidP="003B3D73">
      <w:pPr>
        <w:tabs>
          <w:tab w:val="left" w:pos="1440"/>
          <w:tab w:val="left" w:pos="2694"/>
        </w:tabs>
        <w:spacing w:after="120"/>
        <w:rPr>
          <w:rFonts w:cs="Arial"/>
        </w:rPr>
      </w:pPr>
      <w:r>
        <w:rPr>
          <w:rFonts w:cs="Arial"/>
        </w:rPr>
        <w:t>SZR</w:t>
      </w:r>
      <w:r>
        <w:rPr>
          <w:rFonts w:cs="Arial"/>
        </w:rPr>
        <w:tab/>
        <w:t>společný zemědělský registr</w:t>
      </w:r>
      <w:r w:rsidR="00450273">
        <w:rPr>
          <w:rFonts w:cs="Arial"/>
        </w:rPr>
        <w:t xml:space="preserve"> </w:t>
      </w:r>
    </w:p>
    <w:p w:rsidR="00F616F8" w:rsidRDefault="00F616F8" w:rsidP="003B3D73">
      <w:pPr>
        <w:tabs>
          <w:tab w:val="left" w:pos="1440"/>
          <w:tab w:val="left" w:pos="2694"/>
        </w:tabs>
        <w:spacing w:after="120"/>
        <w:rPr>
          <w:rFonts w:cs="Arial"/>
        </w:rPr>
      </w:pPr>
      <w:r w:rsidRPr="008A541C">
        <w:rPr>
          <w:rFonts w:cs="Arial"/>
        </w:rPr>
        <w:t>ÚKZÚZ</w:t>
      </w:r>
      <w:r w:rsidRPr="008A541C">
        <w:rPr>
          <w:rFonts w:cs="Arial"/>
        </w:rPr>
        <w:tab/>
        <w:t>Ústřední kontrolní a zkušební ústav zemědělský</w:t>
      </w:r>
    </w:p>
    <w:p w:rsidR="00450273" w:rsidRDefault="00450273" w:rsidP="007F78CD">
      <w:pPr>
        <w:tabs>
          <w:tab w:val="left" w:pos="1418"/>
        </w:tabs>
        <w:spacing w:after="120"/>
        <w:rPr>
          <w:rFonts w:cs="Arial"/>
        </w:rPr>
      </w:pPr>
      <w:r>
        <w:rPr>
          <w:rFonts w:ascii="Verdana" w:hAnsi="Verdana"/>
        </w:rPr>
        <w:t>ZOD</w:t>
      </w:r>
      <w:r w:rsidR="007F78CD">
        <w:rPr>
          <w:rFonts w:ascii="Verdana" w:hAnsi="Verdana"/>
        </w:rPr>
        <w:tab/>
      </w:r>
      <w:r>
        <w:rPr>
          <w:rFonts w:cs="Arial"/>
        </w:rPr>
        <w:t xml:space="preserve">zranitelné oblasti dusičnanů </w:t>
      </w:r>
      <w:bookmarkEnd w:id="5"/>
      <w:bookmarkEnd w:id="6"/>
    </w:p>
    <w:p w:rsidR="00450273" w:rsidRPr="00613F33" w:rsidRDefault="00450273" w:rsidP="007E1E75">
      <w:pPr>
        <w:pStyle w:val="Nadpis1"/>
      </w:pPr>
      <w:bookmarkStart w:id="7" w:name="_Toc42542584"/>
      <w:bookmarkStart w:id="8" w:name="_Toc73714288"/>
      <w:bookmarkStart w:id="9" w:name="_Toc118964223"/>
      <w:bookmarkStart w:id="10" w:name="_Ref271537726"/>
      <w:bookmarkStart w:id="11" w:name="_Toc337126616"/>
      <w:r w:rsidRPr="00613F33">
        <w:lastRenderedPageBreak/>
        <w:t>Ú</w:t>
      </w:r>
      <w:r w:rsidR="000A6561" w:rsidRPr="00613F33">
        <w:t>VOD</w:t>
      </w:r>
      <w:bookmarkEnd w:id="7"/>
      <w:bookmarkEnd w:id="8"/>
      <w:bookmarkEnd w:id="9"/>
      <w:bookmarkEnd w:id="10"/>
      <w:bookmarkEnd w:id="11"/>
    </w:p>
    <w:p w:rsidR="00450273" w:rsidRDefault="00FA49CF" w:rsidP="003B3D73">
      <w:pPr>
        <w:tabs>
          <w:tab w:val="left" w:pos="2694"/>
        </w:tabs>
        <w:spacing w:after="120"/>
        <w:ind w:firstLine="708"/>
        <w:jc w:val="both"/>
        <w:rPr>
          <w:rFonts w:cs="Arial"/>
        </w:rPr>
      </w:pPr>
      <w:r>
        <w:rPr>
          <w:rFonts w:cs="Arial"/>
        </w:rPr>
        <w:t xml:space="preserve"> </w:t>
      </w:r>
      <w:r w:rsidR="000A6561">
        <w:rPr>
          <w:rFonts w:cs="Arial"/>
        </w:rPr>
        <w:t xml:space="preserve">(1) </w:t>
      </w:r>
      <w:r w:rsidR="00A81CB9">
        <w:rPr>
          <w:rFonts w:cs="Arial"/>
        </w:rPr>
        <w:t>M</w:t>
      </w:r>
      <w:r w:rsidR="00450273">
        <w:rPr>
          <w:rFonts w:cs="Arial"/>
        </w:rPr>
        <w:t xml:space="preserve">etodické pokyny </w:t>
      </w:r>
      <w:r w:rsidR="00A81CB9">
        <w:rPr>
          <w:rFonts w:cs="Arial"/>
        </w:rPr>
        <w:t xml:space="preserve">pro aktualizaci evidence půdy </w:t>
      </w:r>
      <w:r w:rsidR="00AB3BA6">
        <w:rPr>
          <w:rFonts w:cs="Arial"/>
        </w:rPr>
        <w:t>po</w:t>
      </w:r>
      <w:r w:rsidR="00A81CB9">
        <w:rPr>
          <w:rFonts w:cs="Arial"/>
        </w:rPr>
        <w:t xml:space="preserve">dle </w:t>
      </w:r>
      <w:r w:rsidR="00AB3BA6">
        <w:rPr>
          <w:rFonts w:cs="Arial"/>
        </w:rPr>
        <w:t xml:space="preserve">zákona č. 252/1997 Sb., </w:t>
      </w:r>
      <w:r w:rsidR="00AB3BA6">
        <w:rPr>
          <w:rFonts w:cs="Arial"/>
        </w:rPr>
        <w:br/>
        <w:t>o zemědělství, ve znění pozdějších předpisů (dále jen „metodické pokyny“)</w:t>
      </w:r>
      <w:r w:rsidR="00391FE0">
        <w:rPr>
          <w:rFonts w:cs="Arial"/>
        </w:rPr>
        <w:t>,</w:t>
      </w:r>
      <w:r w:rsidR="00AB3BA6">
        <w:rPr>
          <w:rFonts w:cs="Arial"/>
        </w:rPr>
        <w:t xml:space="preserve"> </w:t>
      </w:r>
      <w:r w:rsidR="009239DF">
        <w:rPr>
          <w:rFonts w:cs="Arial"/>
        </w:rPr>
        <w:t xml:space="preserve">stanoví závazné pokyny </w:t>
      </w:r>
      <w:r w:rsidR="00497074">
        <w:rPr>
          <w:rFonts w:cs="Arial"/>
        </w:rPr>
        <w:br/>
      </w:r>
      <w:r w:rsidR="009239DF">
        <w:rPr>
          <w:rFonts w:cs="Arial"/>
        </w:rPr>
        <w:t>a doporučení pro aktualizac</w:t>
      </w:r>
      <w:r w:rsidR="00A50673">
        <w:rPr>
          <w:rFonts w:cs="Arial"/>
        </w:rPr>
        <w:t>i</w:t>
      </w:r>
      <w:r w:rsidR="009239DF">
        <w:rPr>
          <w:rFonts w:cs="Arial"/>
        </w:rPr>
        <w:t xml:space="preserve"> evidence půdy</w:t>
      </w:r>
      <w:r w:rsidR="00A50673">
        <w:rPr>
          <w:rFonts w:cs="Arial"/>
        </w:rPr>
        <w:t xml:space="preserve"> prováděnou pracovníky Agen</w:t>
      </w:r>
      <w:r w:rsidR="00497074">
        <w:rPr>
          <w:rFonts w:cs="Arial"/>
        </w:rPr>
        <w:t xml:space="preserve">tur </w:t>
      </w:r>
      <w:r w:rsidR="00A50673">
        <w:rPr>
          <w:rFonts w:cs="Arial"/>
        </w:rPr>
        <w:t>pro zemědělství a venkov</w:t>
      </w:r>
      <w:r w:rsidR="009239DF">
        <w:rPr>
          <w:rFonts w:cs="Arial"/>
        </w:rPr>
        <w:t xml:space="preserve">. </w:t>
      </w:r>
      <w:r w:rsidR="00A50673">
        <w:rPr>
          <w:rFonts w:cs="Arial"/>
        </w:rPr>
        <w:t xml:space="preserve">Rovněž </w:t>
      </w:r>
      <w:r w:rsidR="00450273">
        <w:rPr>
          <w:rFonts w:cs="Arial"/>
        </w:rPr>
        <w:t xml:space="preserve">stanoví technické zásady </w:t>
      </w:r>
      <w:r w:rsidR="00F649A0">
        <w:rPr>
          <w:rFonts w:cs="Arial"/>
        </w:rPr>
        <w:t xml:space="preserve">pro </w:t>
      </w:r>
      <w:r w:rsidR="00450273">
        <w:rPr>
          <w:rFonts w:cs="Arial"/>
        </w:rPr>
        <w:t xml:space="preserve">provádění </w:t>
      </w:r>
      <w:r w:rsidR="00F649A0">
        <w:rPr>
          <w:rFonts w:cs="Arial"/>
        </w:rPr>
        <w:t xml:space="preserve">grafických </w:t>
      </w:r>
      <w:r w:rsidR="00450273">
        <w:rPr>
          <w:rFonts w:cs="Arial"/>
        </w:rPr>
        <w:t xml:space="preserve">zákresů </w:t>
      </w:r>
      <w:r w:rsidR="00A50673">
        <w:rPr>
          <w:rFonts w:cs="Arial"/>
        </w:rPr>
        <w:t>půdních bloků</w:t>
      </w:r>
      <w:r w:rsidR="00DC220A">
        <w:rPr>
          <w:rFonts w:cs="Arial"/>
        </w:rPr>
        <w:t xml:space="preserve">, popřípadě </w:t>
      </w:r>
      <w:r w:rsidR="00A50673">
        <w:rPr>
          <w:rFonts w:cs="Arial"/>
        </w:rPr>
        <w:t>dílů půdních bloků</w:t>
      </w:r>
      <w:r w:rsidR="00450273">
        <w:rPr>
          <w:rFonts w:cs="Arial"/>
        </w:rPr>
        <w:t>.</w:t>
      </w:r>
    </w:p>
    <w:p w:rsidR="00450273" w:rsidRDefault="000A6561" w:rsidP="003B3D73">
      <w:pPr>
        <w:tabs>
          <w:tab w:val="left" w:pos="0"/>
          <w:tab w:val="left" w:pos="2694"/>
        </w:tabs>
        <w:spacing w:after="120"/>
        <w:ind w:firstLine="720"/>
        <w:jc w:val="both"/>
        <w:rPr>
          <w:rFonts w:cs="Arial"/>
        </w:rPr>
      </w:pPr>
      <w:r>
        <w:rPr>
          <w:rFonts w:cs="Arial"/>
        </w:rPr>
        <w:t>(</w:t>
      </w:r>
      <w:r w:rsidR="005C3E44">
        <w:rPr>
          <w:rFonts w:cs="Arial"/>
        </w:rPr>
        <w:t>2</w:t>
      </w:r>
      <w:r>
        <w:rPr>
          <w:rFonts w:cs="Arial"/>
        </w:rPr>
        <w:t xml:space="preserve">) </w:t>
      </w:r>
      <w:r w:rsidR="00450273">
        <w:rPr>
          <w:rFonts w:cs="Arial"/>
        </w:rPr>
        <w:t>M</w:t>
      </w:r>
      <w:r w:rsidR="00DC220A">
        <w:rPr>
          <w:rFonts w:cs="Arial"/>
        </w:rPr>
        <w:t>etodické pokyny</w:t>
      </w:r>
      <w:r w:rsidR="00450273">
        <w:rPr>
          <w:rFonts w:cs="Arial"/>
        </w:rPr>
        <w:t xml:space="preserve"> dále obsahuj</w:t>
      </w:r>
      <w:r w:rsidR="00DC220A">
        <w:rPr>
          <w:rFonts w:cs="Arial"/>
        </w:rPr>
        <w:t>í</w:t>
      </w:r>
      <w:r w:rsidR="00450273">
        <w:rPr>
          <w:rFonts w:cs="Arial"/>
        </w:rPr>
        <w:t xml:space="preserve"> zásady pro provádění zvláštních případů aktualizace evidence půdy</w:t>
      </w:r>
      <w:r w:rsidR="00AB3BA6">
        <w:rPr>
          <w:rFonts w:cs="Arial"/>
        </w:rPr>
        <w:t>,</w:t>
      </w:r>
      <w:r w:rsidR="00450273">
        <w:rPr>
          <w:rFonts w:cs="Arial"/>
        </w:rPr>
        <w:t xml:space="preserve"> jako např. aktualizace </w:t>
      </w:r>
      <w:r w:rsidR="000B464B">
        <w:rPr>
          <w:rFonts w:cs="Arial"/>
        </w:rPr>
        <w:t>vybraných údajů evidence půdy na základě</w:t>
      </w:r>
      <w:r w:rsidR="00450273">
        <w:rPr>
          <w:rFonts w:cs="Arial"/>
        </w:rPr>
        <w:t xml:space="preserve"> nový</w:t>
      </w:r>
      <w:r w:rsidR="000B464B">
        <w:rPr>
          <w:rFonts w:cs="Arial"/>
        </w:rPr>
        <w:t>ch</w:t>
      </w:r>
      <w:r w:rsidR="00450273">
        <w:rPr>
          <w:rFonts w:cs="Arial"/>
        </w:rPr>
        <w:t xml:space="preserve"> ortofotomap anebo </w:t>
      </w:r>
      <w:r w:rsidR="000B464B">
        <w:rPr>
          <w:rFonts w:cs="Arial"/>
        </w:rPr>
        <w:t>aktualizace evidence půdy prováděná</w:t>
      </w:r>
      <w:r w:rsidR="00450273">
        <w:rPr>
          <w:rFonts w:cs="Arial"/>
        </w:rPr>
        <w:t xml:space="preserve"> v důsledku komplexních pozemkových úprav.</w:t>
      </w:r>
    </w:p>
    <w:p w:rsidR="00450273" w:rsidRDefault="000A6561" w:rsidP="003B3D73">
      <w:pPr>
        <w:tabs>
          <w:tab w:val="left" w:pos="0"/>
          <w:tab w:val="left" w:pos="2694"/>
        </w:tabs>
        <w:spacing w:after="120"/>
        <w:ind w:firstLine="720"/>
        <w:jc w:val="both"/>
        <w:rPr>
          <w:rFonts w:cs="Arial"/>
        </w:rPr>
      </w:pPr>
      <w:r>
        <w:rPr>
          <w:rFonts w:cs="Arial"/>
        </w:rPr>
        <w:t>(</w:t>
      </w:r>
      <w:r w:rsidR="005C3E44">
        <w:rPr>
          <w:rFonts w:cs="Arial"/>
        </w:rPr>
        <w:t>3</w:t>
      </w:r>
      <w:r>
        <w:rPr>
          <w:rFonts w:cs="Arial"/>
        </w:rPr>
        <w:t xml:space="preserve">) </w:t>
      </w:r>
      <w:r w:rsidR="00450273">
        <w:rPr>
          <w:rFonts w:cs="Arial"/>
        </w:rPr>
        <w:t xml:space="preserve">Metodické pokyny obsahují </w:t>
      </w:r>
      <w:r w:rsidR="00DC220A">
        <w:rPr>
          <w:rFonts w:cs="Arial"/>
        </w:rPr>
        <w:t>také</w:t>
      </w:r>
      <w:r w:rsidR="00450273">
        <w:rPr>
          <w:rFonts w:cs="Arial"/>
        </w:rPr>
        <w:t xml:space="preserve"> nové </w:t>
      </w:r>
      <w:r w:rsidR="00450273">
        <w:rPr>
          <w:rFonts w:cs="Arial"/>
          <w:b/>
        </w:rPr>
        <w:t>závazné vzory</w:t>
      </w:r>
      <w:r w:rsidR="00450273">
        <w:rPr>
          <w:rFonts w:cs="Arial"/>
        </w:rPr>
        <w:t xml:space="preserve"> formulářů používaných v jednotlivých krocích procesu aktualizace evidence půdy</w:t>
      </w:r>
      <w:r w:rsidR="0073167A">
        <w:rPr>
          <w:rFonts w:cs="Arial"/>
        </w:rPr>
        <w:t xml:space="preserve"> s cílem sjednotit</w:t>
      </w:r>
      <w:r w:rsidR="00450273">
        <w:rPr>
          <w:rFonts w:cs="Arial"/>
        </w:rPr>
        <w:t xml:space="preserve"> formální náležitosti </w:t>
      </w:r>
      <w:r w:rsidR="00F649A0">
        <w:rPr>
          <w:rFonts w:cs="Arial"/>
        </w:rPr>
        <w:t>jednotlivých dokumentů</w:t>
      </w:r>
      <w:r w:rsidR="00450273">
        <w:rPr>
          <w:rFonts w:cs="Arial"/>
        </w:rPr>
        <w:t>.</w:t>
      </w:r>
    </w:p>
    <w:p w:rsidR="00F649A0" w:rsidRDefault="000A6561" w:rsidP="003B3D73">
      <w:pPr>
        <w:tabs>
          <w:tab w:val="left" w:pos="0"/>
          <w:tab w:val="left" w:pos="2694"/>
        </w:tabs>
        <w:spacing w:after="120"/>
        <w:ind w:firstLine="720"/>
        <w:jc w:val="both"/>
        <w:rPr>
          <w:rFonts w:cs="Arial"/>
        </w:rPr>
      </w:pPr>
      <w:r>
        <w:rPr>
          <w:rFonts w:cs="Arial"/>
        </w:rPr>
        <w:t>(</w:t>
      </w:r>
      <w:r w:rsidR="005C3E44">
        <w:rPr>
          <w:rFonts w:cs="Arial"/>
        </w:rPr>
        <w:t>5</w:t>
      </w:r>
      <w:r>
        <w:rPr>
          <w:rFonts w:cs="Arial"/>
        </w:rPr>
        <w:t xml:space="preserve">) </w:t>
      </w:r>
      <w:r w:rsidR="00F649A0">
        <w:rPr>
          <w:rFonts w:cs="Arial"/>
        </w:rPr>
        <w:t xml:space="preserve">Evidence krajinných prvků a evidence hospodářství podle objektů </w:t>
      </w:r>
      <w:r w:rsidR="001126CA">
        <w:rPr>
          <w:rFonts w:cs="Arial"/>
        </w:rPr>
        <w:t>nejsou</w:t>
      </w:r>
      <w:r w:rsidR="00F649A0">
        <w:rPr>
          <w:rFonts w:cs="Arial"/>
        </w:rPr>
        <w:t xml:space="preserve"> předmětem </w:t>
      </w:r>
      <w:r w:rsidR="001126CA">
        <w:rPr>
          <w:rFonts w:cs="Arial"/>
        </w:rPr>
        <w:t>těchto metodických pokynů</w:t>
      </w:r>
      <w:r w:rsidR="00F649A0">
        <w:rPr>
          <w:rFonts w:cs="Arial"/>
        </w:rPr>
        <w:t>.</w:t>
      </w:r>
    </w:p>
    <w:p w:rsidR="00450273" w:rsidRPr="001645D8" w:rsidRDefault="001645D8" w:rsidP="003B3D73">
      <w:pPr>
        <w:tabs>
          <w:tab w:val="left" w:pos="709"/>
          <w:tab w:val="left" w:pos="2694"/>
        </w:tabs>
        <w:spacing w:after="120"/>
        <w:jc w:val="both"/>
        <w:rPr>
          <w:rFonts w:cs="Arial"/>
        </w:rPr>
      </w:pPr>
      <w:r>
        <w:rPr>
          <w:rFonts w:cs="Arial"/>
        </w:rPr>
        <w:tab/>
      </w:r>
      <w:r w:rsidR="000A6561">
        <w:rPr>
          <w:rFonts w:cs="Arial"/>
        </w:rPr>
        <w:t xml:space="preserve">(6) </w:t>
      </w:r>
      <w:r w:rsidR="00450273">
        <w:rPr>
          <w:rFonts w:cs="Arial"/>
        </w:rPr>
        <w:t xml:space="preserve">Pro zpracování metodických pokynů autoři na prvním </w:t>
      </w:r>
      <w:r>
        <w:rPr>
          <w:rFonts w:cs="Arial"/>
        </w:rPr>
        <w:t xml:space="preserve">místě vycházeli z platné právní </w:t>
      </w:r>
      <w:r w:rsidR="00450273">
        <w:rPr>
          <w:rFonts w:cs="Arial"/>
        </w:rPr>
        <w:t xml:space="preserve">úpravy, </w:t>
      </w:r>
      <w:r w:rsidR="00497074">
        <w:rPr>
          <w:rFonts w:cs="Arial"/>
        </w:rPr>
        <w:br/>
      </w:r>
      <w:r w:rsidR="000A6561">
        <w:rPr>
          <w:rFonts w:cs="Arial"/>
        </w:rPr>
        <w:t xml:space="preserve">a </w:t>
      </w:r>
      <w:r w:rsidR="000A6561" w:rsidRPr="001645D8">
        <w:rPr>
          <w:rFonts w:cs="Arial"/>
        </w:rPr>
        <w:t>to zejména ze</w:t>
      </w:r>
    </w:p>
    <w:p w:rsidR="005F106B" w:rsidRPr="007D6803" w:rsidRDefault="005F106B" w:rsidP="00452CD9">
      <w:pPr>
        <w:pStyle w:val="slovnnormln"/>
        <w:numPr>
          <w:ilvl w:val="0"/>
          <w:numId w:val="108"/>
        </w:numPr>
        <w:spacing w:after="120"/>
        <w:ind w:left="426" w:hanging="426"/>
      </w:pPr>
      <w:r w:rsidRPr="007D6803">
        <w:t>zákona č. 40/1964 Sb., Občanský zákoník, ve znění pozdějších předpisů (dále jen „občanský zákoník“),</w:t>
      </w:r>
    </w:p>
    <w:p w:rsidR="005F106B" w:rsidRPr="007D6803" w:rsidRDefault="005F106B" w:rsidP="00452CD9">
      <w:pPr>
        <w:pStyle w:val="slovnnormln"/>
        <w:numPr>
          <w:ilvl w:val="0"/>
          <w:numId w:val="108"/>
        </w:numPr>
        <w:spacing w:after="120"/>
        <w:ind w:left="426" w:hanging="426"/>
      </w:pPr>
      <w:r w:rsidRPr="007D6803">
        <w:t>zákona č. 200/1990 Sb., o přestupcích, ve znění pozděj</w:t>
      </w:r>
      <w:r w:rsidR="00497074">
        <w:t xml:space="preserve">ších předpisů (dále jen „zákon </w:t>
      </w:r>
      <w:r w:rsidRPr="007D6803">
        <w:t>o přestupcích“),</w:t>
      </w:r>
    </w:p>
    <w:p w:rsidR="005F106B" w:rsidRPr="007D6803" w:rsidRDefault="005F106B" w:rsidP="00452CD9">
      <w:pPr>
        <w:pStyle w:val="slovnnormln"/>
        <w:numPr>
          <w:ilvl w:val="0"/>
          <w:numId w:val="108"/>
        </w:numPr>
        <w:spacing w:after="120"/>
        <w:ind w:left="426" w:hanging="426"/>
      </w:pPr>
      <w:r w:rsidRPr="007D6803">
        <w:t>zákona č. 229/1991 Sb., o úpravě vlastnických vztahů k půdě a jinému</w:t>
      </w:r>
      <w:r w:rsidR="00497074">
        <w:t xml:space="preserve"> zemědělskému majetku, ve znění </w:t>
      </w:r>
      <w:r w:rsidRPr="007D6803">
        <w:t>pozdějších předpisů (dále jen „zákon o půdě“),</w:t>
      </w:r>
    </w:p>
    <w:p w:rsidR="005F106B" w:rsidRPr="007D6803" w:rsidRDefault="005F106B" w:rsidP="00452CD9">
      <w:pPr>
        <w:pStyle w:val="slovnnormln"/>
        <w:numPr>
          <w:ilvl w:val="0"/>
          <w:numId w:val="108"/>
        </w:numPr>
        <w:spacing w:after="120"/>
        <w:ind w:left="426" w:hanging="426"/>
      </w:pPr>
      <w:r w:rsidRPr="007D6803">
        <w:t>zákona č. 552/1991 Sb., o státní kontrole, ve znění pozděj</w:t>
      </w:r>
      <w:r w:rsidR="00497074">
        <w:t xml:space="preserve">ších předpisů (dále jen „zákon </w:t>
      </w:r>
      <w:r w:rsidRPr="007D6803">
        <w:t xml:space="preserve">o státní kontrole“), </w:t>
      </w:r>
    </w:p>
    <w:p w:rsidR="005F106B" w:rsidRPr="007D6803" w:rsidRDefault="005F106B" w:rsidP="00452CD9">
      <w:pPr>
        <w:pStyle w:val="slovnnormln"/>
        <w:numPr>
          <w:ilvl w:val="0"/>
          <w:numId w:val="108"/>
        </w:numPr>
        <w:spacing w:after="120"/>
        <w:ind w:left="426" w:hanging="426"/>
      </w:pPr>
      <w:r w:rsidRPr="007D6803">
        <w:t xml:space="preserve">zákona č. 252/1997 Sb., o zemědělství, ve znění pozdějších předpisů (dále jen „zákon o zemědělství“), </w:t>
      </w:r>
    </w:p>
    <w:p w:rsidR="005F106B" w:rsidRPr="007D6803" w:rsidRDefault="005F106B" w:rsidP="00452CD9">
      <w:pPr>
        <w:pStyle w:val="slovnnormln"/>
        <w:numPr>
          <w:ilvl w:val="0"/>
          <w:numId w:val="108"/>
        </w:numPr>
        <w:spacing w:after="120"/>
        <w:ind w:left="426" w:hanging="426"/>
      </w:pPr>
      <w:r w:rsidRPr="007D6803">
        <w:t>zákona č. 139/2002 Sb., o pozemkových úpravách a pozemkových úřadech a o změně zákona č. 229/1991 Sb., o úpravě vlastnických vztahů k půdě a jinému zemědělskému majetku, ve znění pozdějších předpisů (dále jen „zákon č. 139/2002 Sb., ve znění pozdějších předpisů“),</w:t>
      </w:r>
    </w:p>
    <w:p w:rsidR="00F616F8" w:rsidRPr="007D6803" w:rsidRDefault="00F616F8" w:rsidP="00452CD9">
      <w:pPr>
        <w:pStyle w:val="slovnnormln"/>
        <w:numPr>
          <w:ilvl w:val="0"/>
          <w:numId w:val="108"/>
        </w:numPr>
        <w:spacing w:after="120"/>
        <w:ind w:left="426" w:hanging="426"/>
      </w:pPr>
      <w:r w:rsidRPr="007D6803">
        <w:t>zákona č. 500/2004 Sb., správní řád, ve znění pozdějších předpisů (dále jen „správní řád“)</w:t>
      </w:r>
      <w:r w:rsidR="00F20555" w:rsidRPr="007D6803">
        <w:t>,</w:t>
      </w:r>
    </w:p>
    <w:p w:rsidR="00F616F8" w:rsidRPr="007D6803" w:rsidRDefault="00F616F8" w:rsidP="00452CD9">
      <w:pPr>
        <w:pStyle w:val="slovnnormln"/>
        <w:numPr>
          <w:ilvl w:val="0"/>
          <w:numId w:val="108"/>
        </w:numPr>
        <w:spacing w:after="120"/>
        <w:ind w:left="426" w:hanging="426"/>
      </w:pPr>
      <w:r w:rsidRPr="007D6803">
        <w:t xml:space="preserve">nařízení vlády č. 82/2006 Sb., </w:t>
      </w:r>
      <w:r w:rsidR="00F20555" w:rsidRPr="007D6803">
        <w:t>o stanovení dalších údajů evidovaných u půdního bloku nebo u dílu půdního bloku v evidenci využití zemědělské půdy, ve znění pozdějších předpisů (dále jen „nařízení vlády č. 82/2006 Sb., ve znění pozdějších předpisů“),</w:t>
      </w:r>
    </w:p>
    <w:p w:rsidR="005F106B" w:rsidRPr="007D6803" w:rsidRDefault="005F106B" w:rsidP="00452CD9">
      <w:pPr>
        <w:pStyle w:val="slovnnormln"/>
        <w:numPr>
          <w:ilvl w:val="0"/>
          <w:numId w:val="108"/>
        </w:numPr>
        <w:spacing w:after="120"/>
        <w:ind w:left="426" w:hanging="426"/>
      </w:pPr>
      <w:r w:rsidRPr="007D6803">
        <w:t>zákona č. 291/2009 Sb., kterým se mění zákon č. 252/1997 Sb., o zemědělství, ve znění pozdějších předpisů, a další související zákony (dále jen „zákon č. 291/2009 Sb.“),</w:t>
      </w:r>
    </w:p>
    <w:p w:rsidR="005F106B" w:rsidRPr="007D6803" w:rsidRDefault="00F20555" w:rsidP="00452CD9">
      <w:pPr>
        <w:pStyle w:val="slovnnormln"/>
        <w:numPr>
          <w:ilvl w:val="0"/>
          <w:numId w:val="108"/>
        </w:numPr>
        <w:spacing w:after="120"/>
        <w:ind w:left="426" w:hanging="426"/>
      </w:pPr>
      <w:r w:rsidRPr="007D6803">
        <w:t>nařízení vlády č. 335/2009 Sb., o stanovení druhů krajinných prvků (dále jen „nařízení vlády č. 335/2009 Sb.“),</w:t>
      </w:r>
      <w:r w:rsidR="005F106B" w:rsidRPr="007D6803">
        <w:t xml:space="preserve"> </w:t>
      </w:r>
    </w:p>
    <w:p w:rsidR="003C4608" w:rsidRPr="007D6803" w:rsidRDefault="008A6930" w:rsidP="00452CD9">
      <w:pPr>
        <w:pStyle w:val="slovnnormln"/>
        <w:numPr>
          <w:ilvl w:val="0"/>
          <w:numId w:val="108"/>
        </w:numPr>
        <w:spacing w:after="120"/>
        <w:ind w:left="426" w:hanging="426"/>
      </w:pPr>
      <w:r w:rsidRPr="007D6803">
        <w:t>n</w:t>
      </w:r>
      <w:r w:rsidR="00450273" w:rsidRPr="007D6803">
        <w:t xml:space="preserve">ařízení Rady (ES) č. </w:t>
      </w:r>
      <w:r w:rsidR="00DD2D1B" w:rsidRPr="007D6803">
        <w:t>73/2009</w:t>
      </w:r>
      <w:r w:rsidR="00450273" w:rsidRPr="007D6803">
        <w:t xml:space="preserve"> </w:t>
      </w:r>
      <w:r w:rsidR="00307D41" w:rsidRPr="007D6803">
        <w:t xml:space="preserve">ze dne </w:t>
      </w:r>
      <w:smartTag w:uri="urn:schemas-microsoft-com:office:smarttags" w:element="date">
        <w:smartTagPr>
          <w:attr w:name="ls" w:val="trans"/>
          <w:attr w:name="Month" w:val="1"/>
          <w:attr w:name="Day" w:val="19"/>
          <w:attr w:name="Year" w:val="2009"/>
        </w:smartTagPr>
        <w:r w:rsidR="00307D41" w:rsidRPr="007D6803">
          <w:t>19. ledna 2009</w:t>
        </w:r>
      </w:smartTag>
      <w:r w:rsidR="00307D41" w:rsidRPr="007D6803">
        <w:t>,</w:t>
      </w:r>
      <w:r w:rsidR="00E05D0D" w:rsidRPr="007D6803">
        <w:t xml:space="preserve"> </w:t>
      </w:r>
      <w:r w:rsidR="00307D41" w:rsidRPr="007D6803">
        <w:t xml:space="preserve">kterým se stanoví společná pravidla pro režimy přímých podpor v rámci společné zemědělské politiky a kterým se zavádějí některé režimy podpor </w:t>
      </w:r>
      <w:r w:rsidR="00523AE5">
        <w:br/>
      </w:r>
      <w:r w:rsidR="00307D41" w:rsidRPr="007D6803">
        <w:t>pro zemědělce a kterým se mění nařízení (ES) č. 1290/2005, (ES) č. 247/2006, (ES) č. 378/2007 a zrušuje nařízení (ES) č. 1782/2003</w:t>
      </w:r>
      <w:r w:rsidR="00F616F8" w:rsidRPr="007D6803">
        <w:t xml:space="preserve"> (dále jen „ </w:t>
      </w:r>
      <w:r w:rsidRPr="007D6803">
        <w:t>n</w:t>
      </w:r>
      <w:r w:rsidR="00F616F8" w:rsidRPr="007D6803">
        <w:t>ařízení Rady (ES) č. 73/2009“)</w:t>
      </w:r>
      <w:r w:rsidR="00314CE7" w:rsidRPr="007D6803">
        <w:t>,</w:t>
      </w:r>
      <w:r w:rsidR="003C4608" w:rsidRPr="007D6803">
        <w:t xml:space="preserve"> </w:t>
      </w:r>
    </w:p>
    <w:p w:rsidR="003C4608" w:rsidRPr="007D6803" w:rsidRDefault="008A6930" w:rsidP="00452CD9">
      <w:pPr>
        <w:pStyle w:val="slovnnormln"/>
        <w:numPr>
          <w:ilvl w:val="0"/>
          <w:numId w:val="108"/>
        </w:numPr>
        <w:spacing w:after="120"/>
        <w:ind w:left="426" w:hanging="426"/>
      </w:pPr>
      <w:r w:rsidRPr="007D6803">
        <w:t>n</w:t>
      </w:r>
      <w:r w:rsidR="00E05D0D" w:rsidRPr="007D6803">
        <w:t xml:space="preserve">ařízení Komise (ES) č. 1120/2009 ze dne </w:t>
      </w:r>
      <w:smartTag w:uri="urn:schemas-microsoft-com:office:smarttags" w:element="date">
        <w:smartTagPr>
          <w:attr w:name="ls" w:val="trans"/>
          <w:attr w:name="Month" w:val="10"/>
          <w:attr w:name="Day" w:val="29"/>
          <w:attr w:name="Year" w:val="2009"/>
        </w:smartTagPr>
        <w:r w:rsidR="00E05D0D" w:rsidRPr="007D6803">
          <w:t>29. října 2009</w:t>
        </w:r>
      </w:smartTag>
      <w:r w:rsidR="00E05D0D" w:rsidRPr="007D6803">
        <w:t xml:space="preserve">, kterým se stanoví prováděcí pravidla k režimu jednotné platby podle hlavy III nařízení Rady (ES) č. 73/2009, kterým se stanoví společná pravidla </w:t>
      </w:r>
      <w:r w:rsidR="00523AE5">
        <w:br/>
      </w:r>
      <w:r w:rsidR="00E05D0D" w:rsidRPr="007D6803">
        <w:t>pro režimy přímých podpor v rámci společné zemědělské politiky a kterým se zavádějí některé režimy podpor pro zemědělce</w:t>
      </w:r>
      <w:r w:rsidR="00F616F8" w:rsidRPr="007D6803">
        <w:t xml:space="preserve"> (dále jen „</w:t>
      </w:r>
      <w:r w:rsidRPr="007D6803">
        <w:t>n</w:t>
      </w:r>
      <w:r w:rsidR="00F616F8" w:rsidRPr="007D6803">
        <w:t>ařízení Komise (ES) č. 1120/2009“)</w:t>
      </w:r>
      <w:r w:rsidR="00314CE7" w:rsidRPr="007D6803">
        <w:t>,</w:t>
      </w:r>
    </w:p>
    <w:p w:rsidR="003C4608" w:rsidRPr="007D6803" w:rsidRDefault="008A6930" w:rsidP="00452CD9">
      <w:pPr>
        <w:pStyle w:val="slovnnormln"/>
        <w:numPr>
          <w:ilvl w:val="0"/>
          <w:numId w:val="108"/>
        </w:numPr>
        <w:spacing w:after="120"/>
        <w:ind w:left="426" w:hanging="426"/>
      </w:pPr>
      <w:r w:rsidRPr="007D6803">
        <w:lastRenderedPageBreak/>
        <w:t>n</w:t>
      </w:r>
      <w:r w:rsidR="004932DB" w:rsidRPr="007D6803">
        <w:t>ařízení Komise</w:t>
      </w:r>
      <w:r w:rsidR="003C4608" w:rsidRPr="007D6803">
        <w:t xml:space="preserve"> (ES) č. 1122/2009</w:t>
      </w:r>
      <w:r w:rsidR="00763ACE" w:rsidRPr="007D6803">
        <w:t xml:space="preserve"> </w:t>
      </w:r>
      <w:r w:rsidR="003C4608" w:rsidRPr="007D6803">
        <w:t xml:space="preserve">ze dne </w:t>
      </w:r>
      <w:smartTag w:uri="urn:schemas-microsoft-com:office:smarttags" w:element="date">
        <w:smartTagPr>
          <w:attr w:name="ls" w:val="trans"/>
          <w:attr w:name="Month" w:val="11"/>
          <w:attr w:name="Day" w:val="30"/>
          <w:attr w:name="Year" w:val="2009"/>
        </w:smartTagPr>
        <w:r w:rsidR="003C4608" w:rsidRPr="007D6803">
          <w:t>30. listopadu 2009</w:t>
        </w:r>
      </w:smartTag>
      <w:r w:rsidR="003C4608" w:rsidRPr="007D6803">
        <w:t>,</w:t>
      </w:r>
      <w:r w:rsidR="00763ACE" w:rsidRPr="007D6803">
        <w:t xml:space="preserve"> </w:t>
      </w:r>
      <w:r w:rsidR="003C4608" w:rsidRPr="007D6803">
        <w:t>kterým se stanoví prováděcí pravidla k nařízení Rady (ES) č. 73/2009, pokud jde o podmíněnost, modulaci a integrovaný administrativní a kontrolní systém v rámci režimů přímých podpor pro zemědělce stanovených v uvedeném</w:t>
      </w:r>
      <w:r w:rsidR="003C4608" w:rsidRPr="007D6803">
        <w:rPr>
          <w:rFonts w:ascii="EUAlbertina" w:hAnsi="EUAlbertina" w:cs="EUAlbertina"/>
          <w:b/>
          <w:bCs/>
          <w:color w:val="221E1F"/>
          <w:sz w:val="19"/>
          <w:szCs w:val="19"/>
        </w:rPr>
        <w:t xml:space="preserve"> </w:t>
      </w:r>
      <w:r w:rsidR="003C4608" w:rsidRPr="007D6803">
        <w:t>nařízení, a k nařízení Rady (ES) č. 1234/2007, pokud jde podmíněnost v rámci režimu přímé podpory pro odvětví vína</w:t>
      </w:r>
      <w:r w:rsidR="00F616F8" w:rsidRPr="007D6803">
        <w:t xml:space="preserve"> (dále jen „</w:t>
      </w:r>
      <w:r w:rsidRPr="007D6803">
        <w:t>n</w:t>
      </w:r>
      <w:r w:rsidR="00F616F8" w:rsidRPr="007D6803">
        <w:t>ařízení Komise (ES) č. 1</w:t>
      </w:r>
      <w:r w:rsidR="00576C1B">
        <w:t>1</w:t>
      </w:r>
      <w:r w:rsidR="00F616F8" w:rsidRPr="007D6803">
        <w:t>22/2009“)</w:t>
      </w:r>
      <w:r w:rsidR="00BC5582" w:rsidRPr="007D6803">
        <w:t>.</w:t>
      </w:r>
    </w:p>
    <w:p w:rsidR="008A6930" w:rsidRDefault="008A6930" w:rsidP="003B3D73">
      <w:pPr>
        <w:tabs>
          <w:tab w:val="left" w:pos="0"/>
          <w:tab w:val="left" w:pos="709"/>
          <w:tab w:val="left" w:pos="2694"/>
        </w:tabs>
        <w:spacing w:after="120"/>
        <w:jc w:val="both"/>
        <w:rPr>
          <w:rFonts w:cs="Arial"/>
        </w:rPr>
      </w:pPr>
      <w:r w:rsidRPr="007D6803">
        <w:rPr>
          <w:rFonts w:cs="Arial"/>
        </w:rPr>
        <w:tab/>
      </w:r>
      <w:r w:rsidR="000A6561" w:rsidRPr="007D6803">
        <w:rPr>
          <w:rFonts w:cs="Arial"/>
        </w:rPr>
        <w:t xml:space="preserve">(7) </w:t>
      </w:r>
      <w:r w:rsidR="00BC5582" w:rsidRPr="007D6803">
        <w:rPr>
          <w:rFonts w:cs="Arial"/>
        </w:rPr>
        <w:t>P</w:t>
      </w:r>
      <w:r w:rsidRPr="007D6803">
        <w:rPr>
          <w:rFonts w:cs="Arial"/>
        </w:rPr>
        <w:t>okud je v metodických p</w:t>
      </w:r>
      <w:r w:rsidR="00BC5582" w:rsidRPr="007D6803">
        <w:rPr>
          <w:rFonts w:cs="Arial"/>
        </w:rPr>
        <w:t>o</w:t>
      </w:r>
      <w:r w:rsidRPr="007D6803">
        <w:rPr>
          <w:rFonts w:cs="Arial"/>
        </w:rPr>
        <w:t>kynech text uveden kurzivou</w:t>
      </w:r>
      <w:r w:rsidR="00BC5582" w:rsidRPr="007D6803">
        <w:rPr>
          <w:rFonts w:cs="Arial"/>
        </w:rPr>
        <w:t xml:space="preserve"> v uvozovkách</w:t>
      </w:r>
      <w:r w:rsidRPr="007D6803">
        <w:rPr>
          <w:rFonts w:cs="Arial"/>
        </w:rPr>
        <w:t xml:space="preserve">, jedná se o citaci </w:t>
      </w:r>
      <w:r w:rsidR="007D60D0">
        <w:rPr>
          <w:rFonts w:cs="Arial"/>
        </w:rPr>
        <w:t xml:space="preserve">příslušného </w:t>
      </w:r>
      <w:r w:rsidRPr="007D6803">
        <w:rPr>
          <w:rFonts w:cs="Arial"/>
        </w:rPr>
        <w:t xml:space="preserve">ustavení </w:t>
      </w:r>
      <w:r w:rsidR="007D60D0">
        <w:rPr>
          <w:rFonts w:cs="Arial"/>
        </w:rPr>
        <w:t>výše</w:t>
      </w:r>
      <w:r w:rsidR="00BC5582" w:rsidRPr="007D6803">
        <w:rPr>
          <w:rFonts w:cs="Arial"/>
        </w:rPr>
        <w:t xml:space="preserve"> uvedených pr</w:t>
      </w:r>
      <w:r w:rsidRPr="007D6803">
        <w:rPr>
          <w:rFonts w:cs="Arial"/>
        </w:rPr>
        <w:t>ávních předpisů</w:t>
      </w:r>
      <w:r w:rsidR="00BC5582" w:rsidRPr="007D6803">
        <w:rPr>
          <w:rFonts w:cs="Arial"/>
        </w:rPr>
        <w:t xml:space="preserve">, popřípadě o citaci celého </w:t>
      </w:r>
      <w:r w:rsidR="000A6561" w:rsidRPr="007D6803">
        <w:rPr>
          <w:rFonts w:cs="Arial"/>
        </w:rPr>
        <w:t xml:space="preserve">tohoto </w:t>
      </w:r>
      <w:r w:rsidR="009C5798">
        <w:rPr>
          <w:rFonts w:cs="Arial"/>
        </w:rPr>
        <w:t xml:space="preserve">předpisu, anebo o citaci </w:t>
      </w:r>
      <w:r w:rsidR="007D60D0">
        <w:rPr>
          <w:rFonts w:cs="Arial"/>
        </w:rPr>
        <w:t xml:space="preserve">textu </w:t>
      </w:r>
      <w:r w:rsidR="00ED67D1">
        <w:rPr>
          <w:rFonts w:cs="Arial"/>
        </w:rPr>
        <w:br/>
      </w:r>
      <w:r w:rsidR="007D60D0">
        <w:rPr>
          <w:rFonts w:cs="Arial"/>
        </w:rPr>
        <w:t>z písemných dokumentů.</w:t>
      </w:r>
    </w:p>
    <w:p w:rsidR="00450273" w:rsidRDefault="00450273" w:rsidP="007E1E75">
      <w:pPr>
        <w:pStyle w:val="Nadpis1"/>
      </w:pPr>
      <w:bookmarkStart w:id="12" w:name="_Ref70705067"/>
      <w:bookmarkStart w:id="13" w:name="_Toc73714289"/>
      <w:bookmarkStart w:id="14" w:name="_Toc118964224"/>
      <w:bookmarkStart w:id="15" w:name="_Toc337126617"/>
      <w:r w:rsidRPr="00001EBA">
        <w:lastRenderedPageBreak/>
        <w:t>Technické zásady pro provádění</w:t>
      </w:r>
      <w:r w:rsidR="009E6CD2" w:rsidRPr="00001EBA">
        <w:t xml:space="preserve"> </w:t>
      </w:r>
      <w:r w:rsidR="002B5929" w:rsidRPr="00C114CE">
        <w:t>z</w:t>
      </w:r>
      <w:r w:rsidRPr="00C114CE">
        <w:t>ákresů</w:t>
      </w:r>
      <w:r w:rsidRPr="00001EBA">
        <w:t xml:space="preserve"> v evidenci půdy</w:t>
      </w:r>
      <w:bookmarkEnd w:id="12"/>
      <w:bookmarkEnd w:id="13"/>
      <w:bookmarkEnd w:id="14"/>
      <w:bookmarkEnd w:id="15"/>
    </w:p>
    <w:p w:rsidR="00001EBA" w:rsidRPr="00001EBA" w:rsidRDefault="00001EBA" w:rsidP="003B3D73">
      <w:pPr>
        <w:tabs>
          <w:tab w:val="left" w:pos="2694"/>
        </w:tabs>
      </w:pPr>
    </w:p>
    <w:p w:rsidR="00450273" w:rsidRPr="00E949F5" w:rsidRDefault="005D73EF" w:rsidP="003B3D73">
      <w:pPr>
        <w:pStyle w:val="Nadpis2"/>
        <w:tabs>
          <w:tab w:val="left" w:pos="2694"/>
        </w:tabs>
      </w:pPr>
      <w:bookmarkStart w:id="16" w:name="_Toc118964225"/>
      <w:bookmarkStart w:id="17" w:name="_Toc73714290"/>
      <w:bookmarkStart w:id="18" w:name="_Toc337126618"/>
      <w:r w:rsidRPr="00E949F5">
        <w:t xml:space="preserve">Půdní </w:t>
      </w:r>
      <w:r w:rsidR="00C61A82" w:rsidRPr="00E949F5">
        <w:t>bloky</w:t>
      </w:r>
      <w:r w:rsidR="00E949F5">
        <w:t xml:space="preserve"> a</w:t>
      </w:r>
      <w:r w:rsidRPr="00E949F5">
        <w:t xml:space="preserve"> díly půdních </w:t>
      </w:r>
      <w:bookmarkEnd w:id="16"/>
      <w:r w:rsidR="00C61A82" w:rsidRPr="00E949F5">
        <w:t>bloků</w:t>
      </w:r>
      <w:bookmarkEnd w:id="17"/>
      <w:bookmarkEnd w:id="18"/>
    </w:p>
    <w:p w:rsidR="0067448F" w:rsidRPr="0067448F" w:rsidRDefault="0067448F" w:rsidP="003B3D73">
      <w:pPr>
        <w:tabs>
          <w:tab w:val="left" w:pos="2694"/>
        </w:tabs>
        <w:spacing w:after="120"/>
      </w:pPr>
    </w:p>
    <w:p w:rsidR="00D06440" w:rsidRPr="00E62BCD" w:rsidRDefault="00D06440" w:rsidP="00891855">
      <w:pPr>
        <w:pStyle w:val="Nadpis3"/>
      </w:pPr>
      <w:bookmarkStart w:id="19" w:name="_Toc337126619"/>
      <w:r w:rsidRPr="00A23536">
        <w:t>Definice</w:t>
      </w:r>
      <w:r w:rsidRPr="00E62BCD">
        <w:t xml:space="preserve"> </w:t>
      </w:r>
      <w:r w:rsidR="0093191C" w:rsidRPr="00E62BCD">
        <w:t>půdního bloku</w:t>
      </w:r>
      <w:bookmarkEnd w:id="19"/>
    </w:p>
    <w:p w:rsidR="004D4616" w:rsidRPr="004D4616" w:rsidRDefault="004D4616" w:rsidP="003B3D73">
      <w:pPr>
        <w:tabs>
          <w:tab w:val="left" w:pos="2694"/>
        </w:tabs>
      </w:pPr>
    </w:p>
    <w:p w:rsidR="00E949F5" w:rsidRDefault="004D4616" w:rsidP="003B3D73">
      <w:pPr>
        <w:pStyle w:val="Odstavecseseznamem"/>
        <w:tabs>
          <w:tab w:val="left" w:pos="0"/>
          <w:tab w:val="left" w:pos="709"/>
        </w:tabs>
        <w:autoSpaceDE w:val="0"/>
        <w:autoSpaceDN w:val="0"/>
        <w:adjustRightInd w:val="0"/>
        <w:spacing w:after="0"/>
        <w:ind w:left="0"/>
        <w:jc w:val="both"/>
        <w:rPr>
          <w:rFonts w:ascii="Arial" w:hAnsi="Arial" w:cs="Arial"/>
          <w:color w:val="000000"/>
          <w:sz w:val="24"/>
          <w:szCs w:val="24"/>
        </w:rPr>
      </w:pPr>
      <w:r>
        <w:rPr>
          <w:rFonts w:ascii="Arial" w:hAnsi="Arial" w:cs="Arial"/>
          <w:color w:val="000000"/>
          <w:sz w:val="24"/>
          <w:szCs w:val="24"/>
        </w:rPr>
        <w:tab/>
      </w:r>
      <w:r w:rsidR="003B3D73">
        <w:rPr>
          <w:rFonts w:ascii="Arial" w:hAnsi="Arial" w:cs="Arial"/>
          <w:color w:val="000000"/>
          <w:sz w:val="24"/>
          <w:szCs w:val="24"/>
        </w:rPr>
        <w:t xml:space="preserve">(1) </w:t>
      </w:r>
      <w:r>
        <w:rPr>
          <w:rFonts w:ascii="Arial" w:hAnsi="Arial" w:cs="Arial"/>
          <w:color w:val="000000"/>
          <w:sz w:val="24"/>
          <w:szCs w:val="24"/>
        </w:rPr>
        <w:t>Půdní blok je definován v ust. § 3</w:t>
      </w:r>
      <w:r w:rsidR="001F0727" w:rsidRPr="001F0727">
        <w:rPr>
          <w:rFonts w:ascii="Arial" w:hAnsi="Arial" w:cs="Arial"/>
          <w:color w:val="000000"/>
          <w:sz w:val="24"/>
          <w:szCs w:val="24"/>
        </w:rPr>
        <w:t xml:space="preserve">a </w:t>
      </w:r>
      <w:r w:rsidR="001F0727">
        <w:rPr>
          <w:rFonts w:ascii="Arial" w:hAnsi="Arial" w:cs="Arial"/>
          <w:color w:val="000000"/>
          <w:sz w:val="24"/>
          <w:szCs w:val="24"/>
        </w:rPr>
        <w:t>o</w:t>
      </w:r>
      <w:r w:rsidR="001F0727" w:rsidRPr="001F0727">
        <w:rPr>
          <w:rFonts w:ascii="Arial" w:hAnsi="Arial" w:cs="Arial"/>
          <w:color w:val="000000"/>
          <w:sz w:val="24"/>
          <w:szCs w:val="24"/>
        </w:rPr>
        <w:t>dst. 3 zákona o zemědělství</w:t>
      </w:r>
      <w:r>
        <w:rPr>
          <w:rFonts w:ascii="Arial" w:hAnsi="Arial" w:cs="Arial"/>
          <w:color w:val="000000"/>
          <w:sz w:val="24"/>
          <w:szCs w:val="24"/>
        </w:rPr>
        <w:t>, které stanoví</w:t>
      </w:r>
      <w:r w:rsidR="001F0727" w:rsidRPr="001F0727">
        <w:rPr>
          <w:rFonts w:ascii="Arial" w:hAnsi="Arial" w:cs="Arial"/>
          <w:color w:val="000000"/>
          <w:sz w:val="24"/>
          <w:szCs w:val="24"/>
        </w:rPr>
        <w:t>:</w:t>
      </w:r>
    </w:p>
    <w:p w:rsidR="00E949F5" w:rsidRDefault="00E949F5" w:rsidP="003B3D73">
      <w:pPr>
        <w:pStyle w:val="Odstavecseseznamem"/>
        <w:tabs>
          <w:tab w:val="left" w:pos="0"/>
          <w:tab w:val="left" w:pos="709"/>
          <w:tab w:val="left" w:pos="2694"/>
        </w:tabs>
        <w:autoSpaceDE w:val="0"/>
        <w:autoSpaceDN w:val="0"/>
        <w:adjustRightInd w:val="0"/>
        <w:spacing w:after="0"/>
        <w:ind w:left="0"/>
        <w:jc w:val="both"/>
        <w:rPr>
          <w:rFonts w:ascii="Arial" w:hAnsi="Arial" w:cs="Arial"/>
          <w:color w:val="000000"/>
          <w:sz w:val="24"/>
          <w:szCs w:val="24"/>
        </w:rPr>
      </w:pPr>
    </w:p>
    <w:p w:rsidR="004D4616" w:rsidRDefault="00BC5582" w:rsidP="003B3D73">
      <w:pPr>
        <w:tabs>
          <w:tab w:val="left" w:pos="2694"/>
        </w:tabs>
        <w:autoSpaceDE w:val="0"/>
        <w:autoSpaceDN w:val="0"/>
        <w:adjustRightInd w:val="0"/>
        <w:spacing w:after="120"/>
        <w:jc w:val="center"/>
        <w:rPr>
          <w:rFonts w:cs="Arial"/>
          <w:i/>
          <w:color w:val="000000"/>
        </w:rPr>
      </w:pPr>
      <w:r>
        <w:rPr>
          <w:rFonts w:cs="Arial"/>
          <w:i/>
          <w:color w:val="000000"/>
        </w:rPr>
        <w:t>„</w:t>
      </w:r>
      <w:r w:rsidRPr="00BC5582">
        <w:rPr>
          <w:rFonts w:cs="Arial"/>
          <w:i/>
          <w:color w:val="000000"/>
        </w:rPr>
        <w:t>§3a</w:t>
      </w:r>
    </w:p>
    <w:p w:rsidR="00D06440" w:rsidRPr="004D4616" w:rsidRDefault="004D4616" w:rsidP="003B3D73">
      <w:pPr>
        <w:tabs>
          <w:tab w:val="left" w:pos="709"/>
          <w:tab w:val="left" w:pos="2694"/>
        </w:tabs>
        <w:autoSpaceDE w:val="0"/>
        <w:autoSpaceDN w:val="0"/>
        <w:adjustRightInd w:val="0"/>
        <w:spacing w:after="120"/>
        <w:jc w:val="both"/>
        <w:rPr>
          <w:rFonts w:cs="Arial"/>
          <w:i/>
          <w:color w:val="000000"/>
        </w:rPr>
      </w:pPr>
      <w:r>
        <w:rPr>
          <w:rFonts w:cs="Arial"/>
          <w:i/>
          <w:color w:val="000000"/>
        </w:rPr>
        <w:tab/>
      </w:r>
      <w:r>
        <w:rPr>
          <w:rFonts w:cs="Arial"/>
        </w:rPr>
        <w:t xml:space="preserve">(3) </w:t>
      </w:r>
      <w:r w:rsidR="00D06440" w:rsidRPr="00853C97">
        <w:rPr>
          <w:rFonts w:cs="Arial"/>
        </w:rPr>
        <w:t xml:space="preserve">Základní jednotkou evidence půdy je </w:t>
      </w:r>
      <w:r w:rsidR="00D06440" w:rsidRPr="00BC5582">
        <w:rPr>
          <w:rFonts w:cs="Arial"/>
        </w:rPr>
        <w:t xml:space="preserve">půdní </w:t>
      </w:r>
      <w:r w:rsidR="0093191C" w:rsidRPr="00BC5582">
        <w:rPr>
          <w:rFonts w:cs="Arial"/>
        </w:rPr>
        <w:t>blok</w:t>
      </w:r>
      <w:r w:rsidR="00D06440" w:rsidRPr="00BC5582">
        <w:rPr>
          <w:rFonts w:cs="Arial"/>
        </w:rPr>
        <w:t xml:space="preserve"> o minimální výměře </w:t>
      </w:r>
      <w:smartTag w:uri="urn:schemas-microsoft-com:office:smarttags" w:element="metricconverter">
        <w:smartTagPr>
          <w:attr w:name="ProductID" w:val="0,1 ha"/>
        </w:smartTagPr>
        <w:r w:rsidR="00D06440" w:rsidRPr="00BC5582">
          <w:rPr>
            <w:rFonts w:cs="Arial"/>
          </w:rPr>
          <w:t>0,1 ha</w:t>
        </w:r>
      </w:smartTag>
      <w:r w:rsidR="00D06440" w:rsidRPr="00853C97">
        <w:rPr>
          <w:rFonts w:cs="Arial"/>
        </w:rPr>
        <w:t xml:space="preserve">, který představuje </w:t>
      </w:r>
    </w:p>
    <w:p w:rsidR="00D06440" w:rsidRPr="00853C97" w:rsidRDefault="00D06440" w:rsidP="00C235B7">
      <w:pPr>
        <w:pStyle w:val="Citace"/>
        <w:numPr>
          <w:ilvl w:val="0"/>
          <w:numId w:val="35"/>
        </w:numPr>
        <w:tabs>
          <w:tab w:val="left" w:pos="567"/>
        </w:tabs>
        <w:spacing w:after="120"/>
        <w:ind w:left="567" w:hanging="567"/>
        <w:rPr>
          <w:rFonts w:ascii="Arial" w:hAnsi="Arial" w:cs="Arial"/>
          <w:sz w:val="24"/>
          <w:szCs w:val="24"/>
        </w:rPr>
      </w:pPr>
      <w:r w:rsidRPr="00853C97">
        <w:rPr>
          <w:rFonts w:ascii="Arial" w:hAnsi="Arial" w:cs="Arial"/>
          <w:sz w:val="24"/>
          <w:szCs w:val="24"/>
        </w:rPr>
        <w:t xml:space="preserve">souvislou plochu zemědělsky obhospodařované půdy zřetelně v terénu oddělenou zejména lesním porostem, zpevněnou cestou, vodním útvarem povrchových vod nebo zemědělsky neobdělanou půdou, popřípadě obsahuje krajinný prvek podle § 3aa odst. 4, pokud se nachází uvnitř půdního </w:t>
      </w:r>
      <w:r w:rsidR="005F7426" w:rsidRPr="00853C97">
        <w:rPr>
          <w:rFonts w:ascii="Arial" w:hAnsi="Arial" w:cs="Arial"/>
          <w:sz w:val="24"/>
          <w:szCs w:val="24"/>
        </w:rPr>
        <w:t>bloku</w:t>
      </w:r>
      <w:r w:rsidRPr="00853C97">
        <w:rPr>
          <w:rFonts w:ascii="Arial" w:hAnsi="Arial" w:cs="Arial"/>
          <w:sz w:val="24"/>
          <w:szCs w:val="24"/>
        </w:rPr>
        <w:t xml:space="preserve">, </w:t>
      </w:r>
    </w:p>
    <w:p w:rsidR="00D06440" w:rsidRPr="00853C97" w:rsidRDefault="00D06440" w:rsidP="00C235B7">
      <w:pPr>
        <w:pStyle w:val="Citace"/>
        <w:numPr>
          <w:ilvl w:val="0"/>
          <w:numId w:val="35"/>
        </w:numPr>
        <w:tabs>
          <w:tab w:val="left" w:pos="567"/>
        </w:tabs>
        <w:spacing w:after="120"/>
        <w:ind w:left="567" w:hanging="567"/>
        <w:rPr>
          <w:rFonts w:ascii="Arial" w:hAnsi="Arial" w:cs="Arial"/>
          <w:sz w:val="24"/>
          <w:szCs w:val="24"/>
        </w:rPr>
      </w:pPr>
      <w:r w:rsidRPr="00853C97">
        <w:rPr>
          <w:rFonts w:ascii="Arial" w:hAnsi="Arial" w:cs="Arial"/>
          <w:sz w:val="24"/>
          <w:szCs w:val="24"/>
        </w:rPr>
        <w:t xml:space="preserve">souvislou vodní plochu využívanou pro účely chovu ryb, vodních živočichů a pěstování rostlin </w:t>
      </w:r>
      <w:r w:rsidR="003B3D73">
        <w:rPr>
          <w:rFonts w:ascii="Arial" w:hAnsi="Arial" w:cs="Arial"/>
          <w:sz w:val="24"/>
          <w:szCs w:val="24"/>
        </w:rPr>
        <w:br/>
      </w:r>
      <w:r w:rsidRPr="00853C97">
        <w:rPr>
          <w:rFonts w:ascii="Arial" w:hAnsi="Arial" w:cs="Arial"/>
          <w:sz w:val="24"/>
          <w:szCs w:val="24"/>
        </w:rPr>
        <w:t xml:space="preserve">ve vodním útvaru povrchových vod, pro účely provozování rybníkářství podle zvláštního právního předpisu nebo </w:t>
      </w:r>
    </w:p>
    <w:p w:rsidR="004D4616" w:rsidRPr="00E949F5" w:rsidRDefault="00D06440" w:rsidP="00C235B7">
      <w:pPr>
        <w:pStyle w:val="Citace"/>
        <w:numPr>
          <w:ilvl w:val="0"/>
          <w:numId w:val="35"/>
        </w:numPr>
        <w:tabs>
          <w:tab w:val="left" w:pos="567"/>
        </w:tabs>
        <w:spacing w:after="120"/>
        <w:ind w:left="567" w:hanging="567"/>
        <w:rPr>
          <w:rFonts w:ascii="Arial" w:hAnsi="Arial" w:cs="Arial"/>
          <w:sz w:val="24"/>
          <w:szCs w:val="24"/>
        </w:rPr>
      </w:pPr>
      <w:r w:rsidRPr="00853C97">
        <w:rPr>
          <w:rFonts w:ascii="Arial" w:hAnsi="Arial" w:cs="Arial"/>
          <w:sz w:val="24"/>
          <w:szCs w:val="24"/>
        </w:rPr>
        <w:t>souvislou plochu zalesněné půdy, která byla v evidenci půdy vedena jako zemědělsky obhospodařovaná půda se zemědělskou kulturou podle § 3i písm. a) až g) nebo k).</w:t>
      </w:r>
      <w:r w:rsidR="00BC5582">
        <w:rPr>
          <w:rFonts w:ascii="Arial" w:hAnsi="Arial" w:cs="Arial"/>
          <w:sz w:val="24"/>
          <w:szCs w:val="24"/>
        </w:rPr>
        <w:t>“</w:t>
      </w:r>
      <w:r w:rsidRPr="00853C97">
        <w:rPr>
          <w:rFonts w:ascii="Arial" w:hAnsi="Arial" w:cs="Arial"/>
          <w:sz w:val="24"/>
          <w:szCs w:val="24"/>
        </w:rPr>
        <w:t xml:space="preserve"> </w:t>
      </w:r>
    </w:p>
    <w:p w:rsidR="00E64DF0" w:rsidRPr="001F0727" w:rsidRDefault="003B3D73" w:rsidP="003B3D73">
      <w:pPr>
        <w:pStyle w:val="Odstavecseseznamem"/>
        <w:tabs>
          <w:tab w:val="left" w:pos="709"/>
        </w:tabs>
        <w:spacing w:after="120"/>
        <w:ind w:left="0"/>
        <w:jc w:val="both"/>
        <w:rPr>
          <w:rFonts w:ascii="Arial" w:hAnsi="Arial" w:cs="Arial"/>
          <w:sz w:val="24"/>
          <w:szCs w:val="24"/>
        </w:rPr>
      </w:pPr>
      <w:r>
        <w:rPr>
          <w:rFonts w:ascii="Arial" w:hAnsi="Arial" w:cs="Arial"/>
          <w:b/>
          <w:sz w:val="24"/>
          <w:szCs w:val="24"/>
        </w:rPr>
        <w:tab/>
        <w:t>(2) Z definice půdního bloku vyplývá</w:t>
      </w:r>
      <w:r w:rsidR="002A371B">
        <w:rPr>
          <w:rFonts w:ascii="Arial" w:hAnsi="Arial" w:cs="Arial"/>
          <w:b/>
          <w:sz w:val="24"/>
          <w:szCs w:val="24"/>
        </w:rPr>
        <w:t>,</w:t>
      </w:r>
      <w:r w:rsidR="00E64DF0" w:rsidRPr="001F0727">
        <w:rPr>
          <w:rFonts w:ascii="Arial" w:hAnsi="Arial" w:cs="Arial"/>
          <w:b/>
          <w:sz w:val="24"/>
          <w:szCs w:val="24"/>
        </w:rPr>
        <w:t xml:space="preserve"> že jako </w:t>
      </w:r>
      <w:r w:rsidR="00E64DF0" w:rsidRPr="001F0727">
        <w:rPr>
          <w:rFonts w:ascii="Arial" w:hAnsi="Arial" w:cs="Arial"/>
          <w:b/>
          <w:sz w:val="24"/>
          <w:szCs w:val="24"/>
          <w:u w:val="single"/>
        </w:rPr>
        <w:t>půdní blok</w:t>
      </w:r>
      <w:r w:rsidR="00E64DF0" w:rsidRPr="001F0727">
        <w:rPr>
          <w:rFonts w:ascii="Arial" w:hAnsi="Arial" w:cs="Arial"/>
          <w:b/>
          <w:sz w:val="24"/>
          <w:szCs w:val="24"/>
        </w:rPr>
        <w:t xml:space="preserve"> je možné z</w:t>
      </w:r>
      <w:r w:rsidR="002A371B">
        <w:rPr>
          <w:rFonts w:ascii="Arial" w:hAnsi="Arial" w:cs="Arial"/>
          <w:b/>
          <w:sz w:val="24"/>
          <w:szCs w:val="24"/>
        </w:rPr>
        <w:t xml:space="preserve">akreslit plochu </w:t>
      </w:r>
      <w:r w:rsidR="00E64DF0" w:rsidRPr="001F0727">
        <w:rPr>
          <w:rFonts w:ascii="Arial" w:hAnsi="Arial" w:cs="Arial"/>
          <w:b/>
          <w:sz w:val="24"/>
          <w:szCs w:val="24"/>
        </w:rPr>
        <w:t xml:space="preserve">o výměře </w:t>
      </w:r>
      <w:r w:rsidR="00E64DF0" w:rsidRPr="004D4616">
        <w:rPr>
          <w:rFonts w:ascii="Arial" w:hAnsi="Arial" w:cs="Arial"/>
          <w:b/>
          <w:sz w:val="24"/>
          <w:szCs w:val="24"/>
          <w:u w:val="single"/>
        </w:rPr>
        <w:t xml:space="preserve">alespoň </w:t>
      </w:r>
      <w:smartTag w:uri="urn:schemas-microsoft-com:office:smarttags" w:element="metricconverter">
        <w:smartTagPr>
          <w:attr w:name="ProductID" w:val="0,1 ha"/>
        </w:smartTagPr>
        <w:r w:rsidR="00E64DF0" w:rsidRPr="004D4616">
          <w:rPr>
            <w:rFonts w:ascii="Arial" w:hAnsi="Arial" w:cs="Arial"/>
            <w:b/>
            <w:sz w:val="24"/>
            <w:szCs w:val="24"/>
            <w:u w:val="single"/>
          </w:rPr>
          <w:t>0,1 ha</w:t>
        </w:r>
      </w:smartTag>
      <w:r w:rsidR="00E64DF0" w:rsidRPr="001F0727">
        <w:rPr>
          <w:rFonts w:ascii="Arial" w:hAnsi="Arial" w:cs="Arial"/>
          <w:b/>
          <w:sz w:val="24"/>
          <w:szCs w:val="24"/>
        </w:rPr>
        <w:t>.</w:t>
      </w:r>
      <w:r w:rsidR="00E64DF0" w:rsidRPr="001F0727">
        <w:rPr>
          <w:rFonts w:ascii="Arial" w:hAnsi="Arial" w:cs="Arial"/>
          <w:sz w:val="24"/>
          <w:szCs w:val="24"/>
        </w:rPr>
        <w:t xml:space="preserve"> </w:t>
      </w:r>
    </w:p>
    <w:p w:rsidR="00450273" w:rsidRPr="00380309" w:rsidRDefault="00450273" w:rsidP="003B3D73">
      <w:pPr>
        <w:tabs>
          <w:tab w:val="left" w:pos="2694"/>
        </w:tabs>
        <w:spacing w:after="120"/>
        <w:jc w:val="both"/>
        <w:rPr>
          <w:rFonts w:cs="Arial"/>
          <w:bCs/>
        </w:rPr>
      </w:pPr>
    </w:p>
    <w:p w:rsidR="00D06440" w:rsidRPr="00D124E4" w:rsidRDefault="00D06440" w:rsidP="00891855">
      <w:pPr>
        <w:pStyle w:val="Nadpis3"/>
      </w:pPr>
      <w:bookmarkStart w:id="20" w:name="_Toc337126620"/>
      <w:r w:rsidRPr="00D124E4">
        <w:t xml:space="preserve">Definice dílu půdního </w:t>
      </w:r>
      <w:r w:rsidR="005F7426" w:rsidRPr="00D124E4">
        <w:t>bloku</w:t>
      </w:r>
      <w:bookmarkEnd w:id="20"/>
      <w:r w:rsidR="00D124E4">
        <w:t xml:space="preserve"> </w:t>
      </w:r>
    </w:p>
    <w:p w:rsidR="004D4616" w:rsidRDefault="004D4616" w:rsidP="003B3D73">
      <w:pPr>
        <w:tabs>
          <w:tab w:val="left" w:pos="2694"/>
        </w:tabs>
        <w:rPr>
          <w:rFonts w:cs="Arial"/>
          <w:color w:val="000000"/>
        </w:rPr>
      </w:pPr>
    </w:p>
    <w:p w:rsidR="001F0727" w:rsidRDefault="004D4616" w:rsidP="003B3D73">
      <w:pPr>
        <w:tabs>
          <w:tab w:val="left" w:pos="709"/>
          <w:tab w:val="left" w:pos="2694"/>
        </w:tabs>
      </w:pPr>
      <w:r>
        <w:rPr>
          <w:rFonts w:cs="Arial"/>
          <w:color w:val="000000"/>
        </w:rPr>
        <w:tab/>
      </w:r>
      <w:r w:rsidR="003B3D73">
        <w:rPr>
          <w:rFonts w:cs="Arial"/>
          <w:color w:val="000000"/>
        </w:rPr>
        <w:t xml:space="preserve">(1) </w:t>
      </w:r>
      <w:r>
        <w:rPr>
          <w:rFonts w:cs="Arial"/>
          <w:color w:val="000000"/>
        </w:rPr>
        <w:t xml:space="preserve">Díl půdního bloku je definován v </w:t>
      </w:r>
      <w:r w:rsidRPr="001F0727">
        <w:rPr>
          <w:rFonts w:cs="Arial"/>
          <w:color w:val="000000"/>
        </w:rPr>
        <w:t xml:space="preserve">ust. § 3a </w:t>
      </w:r>
      <w:r>
        <w:rPr>
          <w:rFonts w:cs="Arial"/>
          <w:color w:val="000000"/>
        </w:rPr>
        <w:t>o</w:t>
      </w:r>
      <w:r w:rsidRPr="001F0727">
        <w:rPr>
          <w:rFonts w:cs="Arial"/>
          <w:color w:val="000000"/>
        </w:rPr>
        <w:t xml:space="preserve">dst. </w:t>
      </w:r>
      <w:r>
        <w:rPr>
          <w:rFonts w:cs="Arial"/>
          <w:color w:val="000000"/>
        </w:rPr>
        <w:t>6</w:t>
      </w:r>
      <w:r w:rsidRPr="001F0727">
        <w:rPr>
          <w:rFonts w:cs="Arial"/>
          <w:color w:val="000000"/>
        </w:rPr>
        <w:t xml:space="preserve"> zákona o zemědělství</w:t>
      </w:r>
      <w:r>
        <w:rPr>
          <w:rFonts w:cs="Arial"/>
          <w:color w:val="000000"/>
        </w:rPr>
        <w:t>, které stanoví</w:t>
      </w:r>
      <w:r w:rsidRPr="001F0727">
        <w:rPr>
          <w:rFonts w:cs="Arial"/>
          <w:color w:val="000000"/>
        </w:rPr>
        <w:t>:</w:t>
      </w:r>
    </w:p>
    <w:p w:rsidR="004D4616" w:rsidRPr="001F0727" w:rsidRDefault="004D4616" w:rsidP="003B3D73">
      <w:pPr>
        <w:tabs>
          <w:tab w:val="left" w:pos="709"/>
          <w:tab w:val="left" w:pos="2694"/>
        </w:tabs>
      </w:pPr>
      <w:r>
        <w:tab/>
      </w:r>
    </w:p>
    <w:p w:rsidR="00BC5582" w:rsidRPr="00BC5582" w:rsidRDefault="00BC5582" w:rsidP="003B3D73">
      <w:pPr>
        <w:tabs>
          <w:tab w:val="left" w:pos="2694"/>
        </w:tabs>
        <w:spacing w:after="120"/>
        <w:jc w:val="center"/>
        <w:rPr>
          <w:i/>
        </w:rPr>
      </w:pPr>
      <w:r>
        <w:rPr>
          <w:i/>
        </w:rPr>
        <w:t>„</w:t>
      </w:r>
      <w:r w:rsidRPr="00BC5582">
        <w:rPr>
          <w:i/>
        </w:rPr>
        <w:t>§3a</w:t>
      </w:r>
    </w:p>
    <w:p w:rsidR="00D06440" w:rsidRPr="00853C97" w:rsidRDefault="00BC5582" w:rsidP="003B3D73">
      <w:pPr>
        <w:pStyle w:val="Citace"/>
        <w:tabs>
          <w:tab w:val="left" w:pos="2694"/>
        </w:tabs>
        <w:spacing w:after="120"/>
        <w:ind w:firstLine="709"/>
        <w:rPr>
          <w:rFonts w:ascii="Arial" w:hAnsi="Arial" w:cs="Arial"/>
          <w:sz w:val="24"/>
          <w:szCs w:val="24"/>
        </w:rPr>
      </w:pPr>
      <w:r w:rsidRPr="00BC5582">
        <w:rPr>
          <w:rFonts w:ascii="Arial" w:hAnsi="Arial" w:cs="Arial"/>
          <w:sz w:val="24"/>
          <w:szCs w:val="24"/>
        </w:rPr>
        <w:t>(6)</w:t>
      </w:r>
      <w:r>
        <w:rPr>
          <w:rFonts w:ascii="Arial" w:hAnsi="Arial" w:cs="Arial"/>
          <w:b/>
          <w:sz w:val="24"/>
          <w:szCs w:val="24"/>
        </w:rPr>
        <w:t xml:space="preserve"> </w:t>
      </w:r>
      <w:r w:rsidR="00D06440" w:rsidRPr="00BC5582">
        <w:rPr>
          <w:rFonts w:ascii="Arial" w:hAnsi="Arial" w:cs="Arial"/>
          <w:sz w:val="24"/>
          <w:szCs w:val="24"/>
        </w:rPr>
        <w:t xml:space="preserve">Díl půdního </w:t>
      </w:r>
      <w:r w:rsidR="005F7426" w:rsidRPr="00BC5582">
        <w:rPr>
          <w:rFonts w:ascii="Arial" w:hAnsi="Arial" w:cs="Arial"/>
          <w:sz w:val="24"/>
          <w:szCs w:val="24"/>
        </w:rPr>
        <w:t>bloku</w:t>
      </w:r>
      <w:r w:rsidR="00D06440" w:rsidRPr="00853C97">
        <w:rPr>
          <w:rFonts w:ascii="Arial" w:hAnsi="Arial" w:cs="Arial"/>
          <w:sz w:val="24"/>
          <w:szCs w:val="24"/>
        </w:rPr>
        <w:t xml:space="preserve"> představuje souvislou plochu zemědělsky obhospodařované půdy nebo souvislou plochu zalesněné půdy, která byla v evidenci půdy vedena jako zemědělsky obhospodařovaná půda se zemědělskou kulturou podle § 3i písm. a) až g) nebo k), popřípadě obsahuje krajinný prvek podle § 3aa odst. 4, pokud se nachází uvnitř dílu půdního </w:t>
      </w:r>
      <w:r w:rsidR="005F7426" w:rsidRPr="00853C97">
        <w:rPr>
          <w:rFonts w:ascii="Arial" w:hAnsi="Arial" w:cs="Arial"/>
          <w:sz w:val="24"/>
          <w:szCs w:val="24"/>
        </w:rPr>
        <w:t>bloku,</w:t>
      </w:r>
      <w:r w:rsidR="00D06440" w:rsidRPr="00853C97">
        <w:rPr>
          <w:rFonts w:ascii="Arial" w:hAnsi="Arial" w:cs="Arial"/>
          <w:sz w:val="24"/>
          <w:szCs w:val="24"/>
        </w:rPr>
        <w:t xml:space="preserve"> o minimální výměře </w:t>
      </w:r>
      <w:smartTag w:uri="urn:schemas-microsoft-com:office:smarttags" w:element="metricconverter">
        <w:smartTagPr>
          <w:attr w:name="ProductID" w:val="0,01 ha"/>
        </w:smartTagPr>
        <w:r w:rsidR="00D06440" w:rsidRPr="00BC5582">
          <w:rPr>
            <w:rFonts w:ascii="Arial" w:hAnsi="Arial" w:cs="Arial"/>
            <w:sz w:val="24"/>
            <w:szCs w:val="24"/>
          </w:rPr>
          <w:t>0,01 ha</w:t>
        </w:r>
      </w:smartTag>
      <w:r w:rsidR="00D06440" w:rsidRPr="00BC5582">
        <w:rPr>
          <w:rFonts w:ascii="Arial" w:hAnsi="Arial" w:cs="Arial"/>
          <w:sz w:val="24"/>
          <w:szCs w:val="24"/>
        </w:rPr>
        <w:t>.</w:t>
      </w:r>
      <w:r>
        <w:rPr>
          <w:rFonts w:ascii="Arial" w:hAnsi="Arial" w:cs="Arial"/>
          <w:sz w:val="24"/>
          <w:szCs w:val="24"/>
        </w:rPr>
        <w:t>“</w:t>
      </w:r>
      <w:r w:rsidR="00D06440" w:rsidRPr="00853C97">
        <w:rPr>
          <w:rFonts w:ascii="Arial" w:hAnsi="Arial" w:cs="Arial"/>
          <w:sz w:val="24"/>
          <w:szCs w:val="24"/>
        </w:rPr>
        <w:t xml:space="preserve"> </w:t>
      </w:r>
    </w:p>
    <w:p w:rsidR="00450273" w:rsidRDefault="003B3D73" w:rsidP="003B3D73">
      <w:pPr>
        <w:tabs>
          <w:tab w:val="left" w:pos="709"/>
        </w:tabs>
        <w:spacing w:after="120"/>
        <w:jc w:val="both"/>
        <w:rPr>
          <w:rFonts w:cs="Arial"/>
        </w:rPr>
      </w:pPr>
      <w:r>
        <w:rPr>
          <w:rFonts w:cs="Arial"/>
          <w:b/>
        </w:rPr>
        <w:tab/>
        <w:t xml:space="preserve">(2) </w:t>
      </w:r>
      <w:r w:rsidR="003818F1">
        <w:rPr>
          <w:rFonts w:cs="Arial"/>
          <w:b/>
        </w:rPr>
        <w:t>Z</w:t>
      </w:r>
      <w:r>
        <w:rPr>
          <w:rFonts w:cs="Arial"/>
          <w:b/>
        </w:rPr>
        <w:t> definice dílu půdního bloku vyplývá</w:t>
      </w:r>
      <w:r w:rsidR="007A7BFA" w:rsidRPr="007A7BFA">
        <w:rPr>
          <w:rFonts w:cs="Arial"/>
          <w:b/>
        </w:rPr>
        <w:t>, že</w:t>
      </w:r>
      <w:r w:rsidR="00450273" w:rsidRPr="007A7BFA">
        <w:rPr>
          <w:rFonts w:cs="Arial"/>
          <w:b/>
        </w:rPr>
        <w:t xml:space="preserve"> jako </w:t>
      </w:r>
      <w:r w:rsidR="00450273" w:rsidRPr="007A7BFA">
        <w:rPr>
          <w:rFonts w:cs="Arial"/>
          <w:b/>
          <w:u w:val="single"/>
        </w:rPr>
        <w:t xml:space="preserve">díl půdního </w:t>
      </w:r>
      <w:r w:rsidR="005F7426" w:rsidRPr="007A7BFA">
        <w:rPr>
          <w:rFonts w:cs="Arial"/>
          <w:b/>
          <w:u w:val="single"/>
        </w:rPr>
        <w:t>bloku</w:t>
      </w:r>
      <w:r w:rsidR="00450273" w:rsidRPr="007A7BFA">
        <w:rPr>
          <w:rFonts w:cs="Arial"/>
          <w:b/>
        </w:rPr>
        <w:t xml:space="preserve"> je možné zakreslit p</w:t>
      </w:r>
      <w:r w:rsidR="00E77125">
        <w:rPr>
          <w:rFonts w:cs="Arial"/>
          <w:b/>
        </w:rPr>
        <w:t xml:space="preserve">lochu </w:t>
      </w:r>
      <w:r w:rsidR="00497074">
        <w:rPr>
          <w:rFonts w:cs="Arial"/>
          <w:b/>
        </w:rPr>
        <w:br/>
      </w:r>
      <w:r w:rsidR="00E77125">
        <w:rPr>
          <w:rFonts w:cs="Arial"/>
          <w:b/>
        </w:rPr>
        <w:t xml:space="preserve">o </w:t>
      </w:r>
      <w:r w:rsidR="00450273" w:rsidRPr="007A7BFA">
        <w:rPr>
          <w:rFonts w:cs="Arial"/>
          <w:b/>
        </w:rPr>
        <w:t xml:space="preserve">výměře alespoň </w:t>
      </w:r>
      <w:smartTag w:uri="urn:schemas-microsoft-com:office:smarttags" w:element="metricconverter">
        <w:smartTagPr>
          <w:attr w:name="ProductID" w:val="0,01 ha"/>
        </w:smartTagPr>
        <w:r w:rsidR="00450273" w:rsidRPr="007A7BFA">
          <w:rPr>
            <w:rFonts w:cs="Arial"/>
            <w:b/>
          </w:rPr>
          <w:t>0,01 ha</w:t>
        </w:r>
      </w:smartTag>
      <w:r w:rsidR="003818F1">
        <w:rPr>
          <w:rFonts w:cs="Arial"/>
          <w:b/>
        </w:rPr>
        <w:t xml:space="preserve"> (</w:t>
      </w:r>
      <w:smartTag w:uri="urn:schemas-microsoft-com:office:smarttags" w:element="metricconverter">
        <w:smartTagPr>
          <w:attr w:name="ProductID" w:val="100 m2"/>
        </w:smartTagPr>
        <w:r w:rsidR="003818F1">
          <w:rPr>
            <w:rFonts w:cs="Arial"/>
            <w:b/>
          </w:rPr>
          <w:t xml:space="preserve">100 </w:t>
        </w:r>
        <w:r w:rsidR="003818F1" w:rsidRPr="007A7BFA">
          <w:rPr>
            <w:rFonts w:cs="Arial"/>
            <w:b/>
            <w:bCs/>
          </w:rPr>
          <w:t>m</w:t>
        </w:r>
        <w:r w:rsidR="003818F1" w:rsidRPr="007A7BFA">
          <w:rPr>
            <w:rFonts w:cs="Arial"/>
            <w:b/>
            <w:bCs/>
            <w:vertAlign w:val="superscript"/>
          </w:rPr>
          <w:t>2</w:t>
        </w:r>
      </w:smartTag>
      <w:r w:rsidR="003818F1">
        <w:rPr>
          <w:rFonts w:cs="Arial"/>
          <w:b/>
          <w:bCs/>
        </w:rPr>
        <w:t>)</w:t>
      </w:r>
      <w:r w:rsidR="00450273" w:rsidRPr="007A7BFA">
        <w:rPr>
          <w:rFonts w:cs="Arial"/>
          <w:b/>
        </w:rPr>
        <w:t>.</w:t>
      </w:r>
      <w:r w:rsidR="00450273" w:rsidRPr="007A7BFA">
        <w:rPr>
          <w:rFonts w:cs="Arial"/>
        </w:rPr>
        <w:t xml:space="preserve"> </w:t>
      </w:r>
    </w:p>
    <w:p w:rsidR="00E949F5" w:rsidRDefault="00E949F5" w:rsidP="003B3D73">
      <w:pPr>
        <w:tabs>
          <w:tab w:val="left" w:pos="2694"/>
        </w:tabs>
        <w:spacing w:after="120"/>
        <w:jc w:val="both"/>
        <w:rPr>
          <w:rFonts w:cs="Arial"/>
        </w:rPr>
      </w:pPr>
    </w:p>
    <w:p w:rsidR="00001EBA" w:rsidRDefault="00001EBA" w:rsidP="003B3D73">
      <w:pPr>
        <w:tabs>
          <w:tab w:val="left" w:pos="2694"/>
        </w:tabs>
        <w:spacing w:after="120"/>
        <w:jc w:val="both"/>
        <w:rPr>
          <w:rFonts w:cs="Arial"/>
        </w:rPr>
      </w:pPr>
    </w:p>
    <w:p w:rsidR="00497074" w:rsidRDefault="00497074" w:rsidP="003B3D73">
      <w:pPr>
        <w:tabs>
          <w:tab w:val="left" w:pos="2694"/>
        </w:tabs>
        <w:spacing w:after="120"/>
        <w:jc w:val="both"/>
        <w:rPr>
          <w:rFonts w:cs="Arial"/>
        </w:rPr>
      </w:pPr>
    </w:p>
    <w:p w:rsidR="007A7BFA" w:rsidRDefault="00D06440" w:rsidP="00891855">
      <w:pPr>
        <w:pStyle w:val="Nadpis3"/>
      </w:pPr>
      <w:bookmarkStart w:id="21" w:name="_Toc337126621"/>
      <w:r w:rsidRPr="007A7BFA">
        <w:lastRenderedPageBreak/>
        <w:t xml:space="preserve">Podmínky </w:t>
      </w:r>
      <w:r w:rsidR="00A95894" w:rsidRPr="007A7BFA">
        <w:t>dělení půdního</w:t>
      </w:r>
      <w:r w:rsidRPr="007A7BFA">
        <w:t xml:space="preserve"> </w:t>
      </w:r>
      <w:r w:rsidR="005F7426" w:rsidRPr="007A7BFA">
        <w:t>bloku</w:t>
      </w:r>
      <w:r w:rsidRPr="007A7BFA">
        <w:t xml:space="preserve"> na díly půdního </w:t>
      </w:r>
      <w:r w:rsidR="005F7426" w:rsidRPr="007A7BFA">
        <w:t>bloku</w:t>
      </w:r>
      <w:bookmarkEnd w:id="21"/>
      <w:r w:rsidRPr="007A7BFA">
        <w:t xml:space="preserve"> </w:t>
      </w:r>
    </w:p>
    <w:p w:rsidR="003818F1" w:rsidRPr="003818F1" w:rsidRDefault="003818F1" w:rsidP="003B3D73">
      <w:pPr>
        <w:tabs>
          <w:tab w:val="left" w:pos="2694"/>
        </w:tabs>
      </w:pPr>
    </w:p>
    <w:p w:rsidR="003818F1" w:rsidRDefault="003818F1" w:rsidP="003B3D73">
      <w:pPr>
        <w:tabs>
          <w:tab w:val="left" w:pos="709"/>
          <w:tab w:val="left" w:pos="2694"/>
        </w:tabs>
      </w:pPr>
      <w:r>
        <w:tab/>
        <w:t>Podmínky dělení půdního bloku jsou upraveny v ust. § 3a odst. 4 zákona o zemědělství, které stanoví:</w:t>
      </w:r>
    </w:p>
    <w:p w:rsidR="00523AE5" w:rsidRPr="003818F1" w:rsidRDefault="00523AE5" w:rsidP="003B3D73">
      <w:pPr>
        <w:tabs>
          <w:tab w:val="left" w:pos="709"/>
          <w:tab w:val="left" w:pos="2694"/>
        </w:tabs>
      </w:pPr>
    </w:p>
    <w:p w:rsidR="00BC5582" w:rsidRPr="00BC5582" w:rsidRDefault="00BC5582" w:rsidP="003B3D73">
      <w:pPr>
        <w:tabs>
          <w:tab w:val="left" w:pos="2694"/>
        </w:tabs>
        <w:jc w:val="center"/>
        <w:rPr>
          <w:i/>
        </w:rPr>
      </w:pPr>
      <w:r>
        <w:rPr>
          <w:i/>
        </w:rPr>
        <w:t>„</w:t>
      </w:r>
      <w:r w:rsidRPr="00BC5582">
        <w:rPr>
          <w:i/>
        </w:rPr>
        <w:t>§ 3a</w:t>
      </w:r>
    </w:p>
    <w:p w:rsidR="00BC5582" w:rsidRPr="00BC5582" w:rsidRDefault="00BC5582" w:rsidP="003B3D73">
      <w:pPr>
        <w:tabs>
          <w:tab w:val="left" w:pos="2694"/>
        </w:tabs>
      </w:pPr>
    </w:p>
    <w:p w:rsidR="00D06440" w:rsidRPr="00853C97" w:rsidRDefault="00BC5582" w:rsidP="003B3D73">
      <w:pPr>
        <w:pStyle w:val="Citace"/>
        <w:tabs>
          <w:tab w:val="left" w:pos="2694"/>
        </w:tabs>
        <w:spacing w:after="120"/>
        <w:ind w:firstLine="709"/>
        <w:rPr>
          <w:rFonts w:ascii="Arial" w:hAnsi="Arial" w:cs="Arial"/>
          <w:sz w:val="24"/>
          <w:szCs w:val="24"/>
        </w:rPr>
      </w:pPr>
      <w:r>
        <w:rPr>
          <w:rFonts w:ascii="Arial" w:hAnsi="Arial" w:cs="Arial"/>
          <w:sz w:val="24"/>
          <w:szCs w:val="24"/>
        </w:rPr>
        <w:t xml:space="preserve">(4) </w:t>
      </w:r>
      <w:r w:rsidR="00D06440" w:rsidRPr="00BC5582">
        <w:rPr>
          <w:rFonts w:ascii="Arial" w:hAnsi="Arial" w:cs="Arial"/>
          <w:sz w:val="24"/>
          <w:szCs w:val="24"/>
        </w:rPr>
        <w:t xml:space="preserve">Půdní </w:t>
      </w:r>
      <w:r w:rsidR="005F7426" w:rsidRPr="00BC5582">
        <w:rPr>
          <w:rFonts w:ascii="Arial" w:hAnsi="Arial" w:cs="Arial"/>
          <w:sz w:val="24"/>
          <w:szCs w:val="24"/>
        </w:rPr>
        <w:t>blok</w:t>
      </w:r>
      <w:r w:rsidR="00D06440" w:rsidRPr="00BC5582">
        <w:rPr>
          <w:rFonts w:ascii="Arial" w:hAnsi="Arial" w:cs="Arial"/>
          <w:sz w:val="24"/>
          <w:szCs w:val="24"/>
        </w:rPr>
        <w:t xml:space="preserve"> se dělí na díly půdního </w:t>
      </w:r>
      <w:r w:rsidR="005F7426" w:rsidRPr="00BC5582">
        <w:rPr>
          <w:rFonts w:ascii="Arial" w:hAnsi="Arial" w:cs="Arial"/>
          <w:sz w:val="24"/>
          <w:szCs w:val="24"/>
        </w:rPr>
        <w:t>bloku</w:t>
      </w:r>
      <w:r w:rsidR="00D06440" w:rsidRPr="00853C97">
        <w:rPr>
          <w:rFonts w:ascii="Arial" w:hAnsi="Arial" w:cs="Arial"/>
          <w:sz w:val="24"/>
          <w:szCs w:val="24"/>
        </w:rPr>
        <w:t xml:space="preserve">, jestliže </w:t>
      </w:r>
    </w:p>
    <w:p w:rsidR="00D06440" w:rsidRPr="00853C97" w:rsidRDefault="00D06440" w:rsidP="00C235B7">
      <w:pPr>
        <w:pStyle w:val="Citace"/>
        <w:numPr>
          <w:ilvl w:val="0"/>
          <w:numId w:val="36"/>
        </w:numPr>
        <w:spacing w:after="120"/>
        <w:ind w:left="567" w:hanging="567"/>
        <w:rPr>
          <w:rFonts w:ascii="Arial" w:hAnsi="Arial" w:cs="Arial"/>
          <w:sz w:val="24"/>
          <w:szCs w:val="24"/>
        </w:rPr>
      </w:pPr>
      <w:r w:rsidRPr="00853C97">
        <w:rPr>
          <w:rFonts w:ascii="Arial" w:hAnsi="Arial" w:cs="Arial"/>
          <w:sz w:val="24"/>
          <w:szCs w:val="24"/>
        </w:rPr>
        <w:t>na něm hospodaří více než jedna fyzická nebo právnická osoba, která tuto činnost vykonává vlastním</w:t>
      </w:r>
      <w:r w:rsidR="00A6683D" w:rsidRPr="00853C97">
        <w:rPr>
          <w:rFonts w:ascii="Arial" w:hAnsi="Arial" w:cs="Arial"/>
          <w:sz w:val="24"/>
          <w:szCs w:val="24"/>
        </w:rPr>
        <w:t xml:space="preserve"> </w:t>
      </w:r>
      <w:r w:rsidRPr="00853C97">
        <w:rPr>
          <w:rFonts w:ascii="Arial" w:hAnsi="Arial" w:cs="Arial"/>
          <w:sz w:val="24"/>
          <w:szCs w:val="24"/>
        </w:rPr>
        <w:t xml:space="preserve">jménem a na vlastní odpovědnost (dále jen „uživatel“), </w:t>
      </w:r>
    </w:p>
    <w:p w:rsidR="00D06440" w:rsidRPr="00853C97" w:rsidRDefault="00D06440" w:rsidP="00C235B7">
      <w:pPr>
        <w:pStyle w:val="Citace"/>
        <w:numPr>
          <w:ilvl w:val="0"/>
          <w:numId w:val="36"/>
        </w:numPr>
        <w:spacing w:after="120"/>
        <w:ind w:left="567" w:hanging="567"/>
        <w:rPr>
          <w:rFonts w:ascii="Arial" w:hAnsi="Arial" w:cs="Arial"/>
          <w:sz w:val="24"/>
          <w:szCs w:val="24"/>
        </w:rPr>
      </w:pPr>
      <w:r w:rsidRPr="00853C97">
        <w:rPr>
          <w:rFonts w:ascii="Arial" w:hAnsi="Arial" w:cs="Arial"/>
          <w:sz w:val="24"/>
          <w:szCs w:val="24"/>
        </w:rPr>
        <w:t xml:space="preserve">je na něm pěstován více než jeden druh zemědělské kultury podle § 3i, </w:t>
      </w:r>
    </w:p>
    <w:p w:rsidR="00D06440" w:rsidRPr="00853C97" w:rsidRDefault="00D06440" w:rsidP="00C235B7">
      <w:pPr>
        <w:pStyle w:val="Citace"/>
        <w:numPr>
          <w:ilvl w:val="0"/>
          <w:numId w:val="36"/>
        </w:numPr>
        <w:spacing w:after="120"/>
        <w:ind w:left="567" w:hanging="567"/>
        <w:rPr>
          <w:rFonts w:ascii="Arial" w:hAnsi="Arial" w:cs="Arial"/>
          <w:sz w:val="24"/>
          <w:szCs w:val="24"/>
        </w:rPr>
      </w:pPr>
      <w:r w:rsidRPr="00853C97">
        <w:rPr>
          <w:rFonts w:ascii="Arial" w:hAnsi="Arial" w:cs="Arial"/>
          <w:sz w:val="24"/>
          <w:szCs w:val="24"/>
        </w:rPr>
        <w:t>je jeho část obhospodařována v rámci ekologického zemědělství, nebo v etapě přechodného období</w:t>
      </w:r>
      <w:r w:rsidR="00A6683D" w:rsidRPr="00853C97">
        <w:rPr>
          <w:rFonts w:ascii="Arial" w:hAnsi="Arial" w:cs="Arial"/>
          <w:sz w:val="24"/>
          <w:szCs w:val="24"/>
        </w:rPr>
        <w:t xml:space="preserve"> </w:t>
      </w:r>
      <w:r w:rsidR="00497074">
        <w:rPr>
          <w:rFonts w:ascii="Arial" w:hAnsi="Arial" w:cs="Arial"/>
          <w:sz w:val="24"/>
          <w:szCs w:val="24"/>
        </w:rPr>
        <w:br/>
      </w:r>
      <w:r w:rsidRPr="00853C97">
        <w:rPr>
          <w:rFonts w:ascii="Arial" w:hAnsi="Arial" w:cs="Arial"/>
          <w:sz w:val="24"/>
          <w:szCs w:val="24"/>
        </w:rPr>
        <w:t xml:space="preserve">v rámci ekologického zemědělství podle zvláštního právního předpisu, </w:t>
      </w:r>
    </w:p>
    <w:p w:rsidR="00D06440" w:rsidRPr="00853C97" w:rsidRDefault="00D06440" w:rsidP="00C235B7">
      <w:pPr>
        <w:pStyle w:val="Citace"/>
        <w:numPr>
          <w:ilvl w:val="0"/>
          <w:numId w:val="36"/>
        </w:numPr>
        <w:spacing w:after="120"/>
        <w:ind w:left="567" w:hanging="567"/>
        <w:rPr>
          <w:rFonts w:ascii="Arial" w:hAnsi="Arial" w:cs="Arial"/>
          <w:sz w:val="24"/>
          <w:szCs w:val="24"/>
        </w:rPr>
      </w:pPr>
      <w:r w:rsidRPr="00853C97">
        <w:rPr>
          <w:rFonts w:ascii="Arial" w:hAnsi="Arial" w:cs="Arial"/>
          <w:sz w:val="24"/>
          <w:szCs w:val="24"/>
        </w:rPr>
        <w:t>je jeho část nezpůsobilá pro poskytování přímých podpor podle přímo použitelného předpisu</w:t>
      </w:r>
      <w:r w:rsidR="001C21F1" w:rsidRPr="00853C97">
        <w:rPr>
          <w:rFonts w:ascii="Arial" w:hAnsi="Arial" w:cs="Arial"/>
          <w:sz w:val="24"/>
          <w:szCs w:val="24"/>
        </w:rPr>
        <w:t xml:space="preserve"> </w:t>
      </w:r>
      <w:r w:rsidRPr="00853C97">
        <w:rPr>
          <w:rFonts w:ascii="Arial" w:hAnsi="Arial" w:cs="Arial"/>
          <w:sz w:val="24"/>
          <w:szCs w:val="24"/>
        </w:rPr>
        <w:t xml:space="preserve">Evropských společenství upravujícího společná pravidla pro režimy přímých podpor v rámci společné zemědělské politiky, </w:t>
      </w:r>
    </w:p>
    <w:p w:rsidR="00D06440" w:rsidRPr="00853C97" w:rsidRDefault="00D06440" w:rsidP="00C235B7">
      <w:pPr>
        <w:pStyle w:val="Citace"/>
        <w:numPr>
          <w:ilvl w:val="0"/>
          <w:numId w:val="36"/>
        </w:numPr>
        <w:spacing w:after="120"/>
        <w:ind w:left="567" w:hanging="567"/>
        <w:rPr>
          <w:rFonts w:ascii="Arial" w:hAnsi="Arial" w:cs="Arial"/>
          <w:sz w:val="24"/>
          <w:szCs w:val="24"/>
        </w:rPr>
      </w:pPr>
      <w:r w:rsidRPr="00853C97">
        <w:rPr>
          <w:rFonts w:ascii="Arial" w:hAnsi="Arial" w:cs="Arial"/>
          <w:sz w:val="24"/>
          <w:szCs w:val="24"/>
        </w:rPr>
        <w:t xml:space="preserve">na jeho části hodlá uživatel uplatňovat, popřípadě již uplatňuje agroenvironmentální opatření podle zvláštního právního předpisu, které podle tohoto předpisu lze uplatňovat pouze na celém </w:t>
      </w:r>
      <w:r w:rsidR="00314CE7" w:rsidRPr="00853C97">
        <w:rPr>
          <w:rFonts w:ascii="Arial" w:hAnsi="Arial" w:cs="Arial"/>
          <w:sz w:val="24"/>
          <w:szCs w:val="24"/>
        </w:rPr>
        <w:t>půdním bloku</w:t>
      </w:r>
      <w:r w:rsidR="00592AF2" w:rsidRPr="00853C97">
        <w:rPr>
          <w:rFonts w:ascii="Arial" w:hAnsi="Arial" w:cs="Arial"/>
          <w:sz w:val="24"/>
          <w:szCs w:val="24"/>
        </w:rPr>
        <w:t xml:space="preserve"> </w:t>
      </w:r>
      <w:r w:rsidRPr="00853C97">
        <w:rPr>
          <w:rFonts w:ascii="Arial" w:hAnsi="Arial" w:cs="Arial"/>
          <w:sz w:val="24"/>
          <w:szCs w:val="24"/>
        </w:rPr>
        <w:t xml:space="preserve">nebo jeho dílu, </w:t>
      </w:r>
    </w:p>
    <w:p w:rsidR="00D06440" w:rsidRPr="00853C97" w:rsidRDefault="00D06440" w:rsidP="00C235B7">
      <w:pPr>
        <w:pStyle w:val="Citace"/>
        <w:numPr>
          <w:ilvl w:val="0"/>
          <w:numId w:val="36"/>
        </w:numPr>
        <w:spacing w:after="120"/>
        <w:ind w:left="567" w:hanging="567"/>
        <w:rPr>
          <w:rFonts w:ascii="Arial" w:hAnsi="Arial" w:cs="Arial"/>
          <w:sz w:val="24"/>
          <w:szCs w:val="24"/>
        </w:rPr>
      </w:pPr>
      <w:r w:rsidRPr="00853C97">
        <w:rPr>
          <w:rFonts w:ascii="Arial" w:hAnsi="Arial" w:cs="Arial"/>
          <w:sz w:val="24"/>
          <w:szCs w:val="24"/>
        </w:rPr>
        <w:t>na jeho části hodlá uživatel uplatňovat, popřípadě již uplatňuje opatření k zalesnění zemědělské půdy podle zvláštního právního předpisu, které podle tohoto předpisu lze uplatňovat pouze na celém půdním</w:t>
      </w:r>
      <w:r w:rsidR="00592AF2" w:rsidRPr="00853C97">
        <w:rPr>
          <w:rFonts w:ascii="Arial" w:hAnsi="Arial" w:cs="Arial"/>
          <w:sz w:val="24"/>
          <w:szCs w:val="24"/>
        </w:rPr>
        <w:t xml:space="preserve"> </w:t>
      </w:r>
      <w:r w:rsidR="005F7426" w:rsidRPr="00853C97">
        <w:rPr>
          <w:rFonts w:ascii="Arial" w:hAnsi="Arial" w:cs="Arial"/>
          <w:sz w:val="24"/>
          <w:szCs w:val="24"/>
        </w:rPr>
        <w:t>bloku</w:t>
      </w:r>
      <w:r w:rsidRPr="00853C97">
        <w:rPr>
          <w:rFonts w:ascii="Arial" w:hAnsi="Arial" w:cs="Arial"/>
          <w:sz w:val="24"/>
          <w:szCs w:val="24"/>
        </w:rPr>
        <w:t xml:space="preserve"> nebo jeho dílu,</w:t>
      </w:r>
    </w:p>
    <w:p w:rsidR="00D06440" w:rsidRPr="00853C97" w:rsidRDefault="00D06440" w:rsidP="00C235B7">
      <w:pPr>
        <w:pStyle w:val="Citace"/>
        <w:numPr>
          <w:ilvl w:val="0"/>
          <w:numId w:val="36"/>
        </w:numPr>
        <w:spacing w:after="120"/>
        <w:ind w:left="567" w:hanging="567"/>
        <w:rPr>
          <w:rFonts w:ascii="Arial" w:hAnsi="Arial" w:cs="Arial"/>
          <w:sz w:val="24"/>
          <w:szCs w:val="24"/>
        </w:rPr>
      </w:pPr>
      <w:r w:rsidRPr="00853C97">
        <w:rPr>
          <w:rFonts w:ascii="Arial" w:hAnsi="Arial" w:cs="Arial"/>
          <w:sz w:val="24"/>
          <w:szCs w:val="24"/>
        </w:rPr>
        <w:t>v rámci registru vinic vedeného podle zákona o vinohradnictví a vinařství, registru chmelnic vedeného podle zákona o ochraně chmele, nebo v rámci evidence ovocných sadů podle odstavce 5 písm. l),</w:t>
      </w:r>
      <w:r w:rsidR="00592AF2" w:rsidRPr="00853C97">
        <w:rPr>
          <w:rFonts w:ascii="Arial" w:hAnsi="Arial" w:cs="Arial"/>
          <w:sz w:val="24"/>
          <w:szCs w:val="24"/>
        </w:rPr>
        <w:t xml:space="preserve"> </w:t>
      </w:r>
      <w:r w:rsidRPr="00853C97">
        <w:rPr>
          <w:rFonts w:ascii="Arial" w:hAnsi="Arial" w:cs="Arial"/>
          <w:sz w:val="24"/>
          <w:szCs w:val="24"/>
        </w:rPr>
        <w:t xml:space="preserve">odpovídá jednomu půdnímu </w:t>
      </w:r>
      <w:r w:rsidR="005F7426" w:rsidRPr="00853C97">
        <w:rPr>
          <w:rFonts w:ascii="Arial" w:hAnsi="Arial" w:cs="Arial"/>
          <w:sz w:val="24"/>
          <w:szCs w:val="24"/>
        </w:rPr>
        <w:t>bloku</w:t>
      </w:r>
      <w:r w:rsidRPr="00853C97">
        <w:rPr>
          <w:rFonts w:ascii="Arial" w:hAnsi="Arial" w:cs="Arial"/>
          <w:sz w:val="24"/>
          <w:szCs w:val="24"/>
        </w:rPr>
        <w:t xml:space="preserve"> s příslušnou kulturou více než jedno registrační číslo vinice,</w:t>
      </w:r>
      <w:r w:rsidR="00592AF2" w:rsidRPr="00853C97">
        <w:rPr>
          <w:rFonts w:ascii="Arial" w:hAnsi="Arial" w:cs="Arial"/>
          <w:sz w:val="24"/>
          <w:szCs w:val="24"/>
        </w:rPr>
        <w:t xml:space="preserve"> </w:t>
      </w:r>
      <w:r w:rsidRPr="00853C97">
        <w:rPr>
          <w:rFonts w:ascii="Arial" w:hAnsi="Arial" w:cs="Arial"/>
          <w:sz w:val="24"/>
          <w:szCs w:val="24"/>
        </w:rPr>
        <w:t>chmelnice, popřípadě ovocného sadu.</w:t>
      </w:r>
      <w:r w:rsidR="00BC5582">
        <w:rPr>
          <w:rFonts w:ascii="Arial" w:hAnsi="Arial" w:cs="Arial"/>
          <w:sz w:val="24"/>
          <w:szCs w:val="24"/>
        </w:rPr>
        <w:t>“</w:t>
      </w:r>
      <w:r w:rsidRPr="00853C97">
        <w:rPr>
          <w:rFonts w:ascii="Arial" w:hAnsi="Arial" w:cs="Arial"/>
          <w:sz w:val="24"/>
          <w:szCs w:val="24"/>
        </w:rPr>
        <w:t xml:space="preserve"> </w:t>
      </w:r>
    </w:p>
    <w:p w:rsidR="00475DCB" w:rsidRDefault="00475DCB" w:rsidP="00523AE5">
      <w:pPr>
        <w:tabs>
          <w:tab w:val="left" w:pos="2694"/>
        </w:tabs>
        <w:autoSpaceDE w:val="0"/>
        <w:autoSpaceDN w:val="0"/>
        <w:adjustRightInd w:val="0"/>
        <w:spacing w:after="120"/>
        <w:jc w:val="both"/>
        <w:rPr>
          <w:rFonts w:cs="Arial"/>
          <w:b/>
          <w:color w:val="C00000"/>
        </w:rPr>
      </w:pPr>
      <w:r w:rsidRPr="00475DCB">
        <w:rPr>
          <w:rFonts w:cs="Arial"/>
          <w:b/>
          <w:color w:val="C00000"/>
        </w:rPr>
        <w:t xml:space="preserve">Poznámka! V případě provádění obnovy travního porostu podle § 3j zákona o zemědělství na části PB/DPB je možno vytvořit nový DPB pro účely evidence obnovy travního porostu. </w:t>
      </w:r>
    </w:p>
    <w:p w:rsidR="00475DCB" w:rsidRPr="00475DCB" w:rsidRDefault="00475DCB" w:rsidP="003B3D73">
      <w:pPr>
        <w:tabs>
          <w:tab w:val="left" w:pos="2694"/>
        </w:tabs>
        <w:autoSpaceDE w:val="0"/>
        <w:autoSpaceDN w:val="0"/>
        <w:adjustRightInd w:val="0"/>
        <w:spacing w:after="120"/>
        <w:rPr>
          <w:rFonts w:cs="Arial"/>
          <w:color w:val="000000"/>
        </w:rPr>
      </w:pPr>
    </w:p>
    <w:p w:rsidR="00C367A7" w:rsidRDefault="00A03E74" w:rsidP="00891855">
      <w:pPr>
        <w:pStyle w:val="Nadpis3"/>
      </w:pPr>
      <w:bookmarkStart w:id="22" w:name="_Toc337126622"/>
      <w:r w:rsidRPr="00A23ABA">
        <w:t>Evidované</w:t>
      </w:r>
      <w:r>
        <w:t xml:space="preserve"> údaje u</w:t>
      </w:r>
      <w:r w:rsidR="00DF28D4" w:rsidRPr="00A03E74">
        <w:t xml:space="preserve"> půdního </w:t>
      </w:r>
      <w:r w:rsidR="005F7426">
        <w:t>bloku</w:t>
      </w:r>
      <w:r w:rsidR="00DF28D4" w:rsidRPr="00A03E74">
        <w:t>, popřípadě dílu půdního</w:t>
      </w:r>
      <w:r w:rsidR="007F1BE2">
        <w:t xml:space="preserve"> </w:t>
      </w:r>
      <w:r w:rsidR="005F7426">
        <w:t>bloku</w:t>
      </w:r>
      <w:bookmarkEnd w:id="22"/>
      <w:r w:rsidR="00F174DB">
        <w:t xml:space="preserve"> </w:t>
      </w:r>
    </w:p>
    <w:p w:rsidR="00C71D9E" w:rsidRPr="00C71D9E" w:rsidRDefault="00C71D9E" w:rsidP="003B3D73">
      <w:pPr>
        <w:tabs>
          <w:tab w:val="left" w:pos="2694"/>
        </w:tabs>
      </w:pPr>
    </w:p>
    <w:p w:rsidR="003818F1" w:rsidRPr="00C367A7" w:rsidRDefault="003818F1" w:rsidP="003B3D73">
      <w:pPr>
        <w:tabs>
          <w:tab w:val="left" w:pos="709"/>
          <w:tab w:val="left" w:pos="2694"/>
        </w:tabs>
        <w:spacing w:after="240"/>
        <w:jc w:val="both"/>
      </w:pPr>
      <w:r>
        <w:tab/>
        <w:t xml:space="preserve">Údaje, které se evidují u půdního bloku, popřípadě dílu půdního bloku, jsou uvedeny v ust. § 3a odst. 5 zákona o zemědělství, které stanoví: </w:t>
      </w:r>
    </w:p>
    <w:p w:rsidR="00BC5582" w:rsidRPr="00BC5582" w:rsidRDefault="00BC5582" w:rsidP="003B3D73">
      <w:pPr>
        <w:pStyle w:val="Citace"/>
        <w:tabs>
          <w:tab w:val="left" w:pos="2694"/>
        </w:tabs>
        <w:spacing w:after="120"/>
        <w:jc w:val="center"/>
        <w:rPr>
          <w:rFonts w:ascii="Arial" w:hAnsi="Arial" w:cs="Arial"/>
          <w:sz w:val="24"/>
          <w:szCs w:val="24"/>
        </w:rPr>
      </w:pPr>
      <w:r>
        <w:rPr>
          <w:rFonts w:ascii="Arial" w:hAnsi="Arial" w:cs="Arial"/>
          <w:sz w:val="24"/>
          <w:szCs w:val="24"/>
        </w:rPr>
        <w:t>„</w:t>
      </w:r>
      <w:r w:rsidRPr="00BC5582">
        <w:rPr>
          <w:rFonts w:ascii="Arial" w:hAnsi="Arial" w:cs="Arial"/>
          <w:sz w:val="24"/>
          <w:szCs w:val="24"/>
        </w:rPr>
        <w:t>§ 3a</w:t>
      </w:r>
    </w:p>
    <w:p w:rsidR="00592AF2" w:rsidRPr="00BC5582" w:rsidRDefault="00B84A23" w:rsidP="003B3D73">
      <w:pPr>
        <w:pStyle w:val="Citace"/>
        <w:tabs>
          <w:tab w:val="left" w:pos="2694"/>
        </w:tabs>
        <w:spacing w:after="120"/>
        <w:ind w:firstLine="709"/>
        <w:rPr>
          <w:rFonts w:ascii="Arial" w:hAnsi="Arial" w:cs="Arial"/>
          <w:sz w:val="24"/>
          <w:szCs w:val="24"/>
        </w:rPr>
      </w:pPr>
      <w:r>
        <w:rPr>
          <w:rFonts w:ascii="Arial" w:hAnsi="Arial" w:cs="Arial"/>
          <w:sz w:val="24"/>
          <w:szCs w:val="24"/>
        </w:rPr>
        <w:t xml:space="preserve">(5) </w:t>
      </w:r>
      <w:r w:rsidR="00DF28D4" w:rsidRPr="00BC5582">
        <w:rPr>
          <w:rFonts w:ascii="Arial" w:hAnsi="Arial" w:cs="Arial"/>
          <w:sz w:val="24"/>
          <w:szCs w:val="24"/>
        </w:rPr>
        <w:t xml:space="preserve">U půdního </w:t>
      </w:r>
      <w:r w:rsidR="00F174DB" w:rsidRPr="00BC5582">
        <w:rPr>
          <w:rFonts w:ascii="Arial" w:hAnsi="Arial" w:cs="Arial"/>
          <w:sz w:val="24"/>
          <w:szCs w:val="24"/>
        </w:rPr>
        <w:t>bloku</w:t>
      </w:r>
      <w:r w:rsidR="00DF28D4" w:rsidRPr="00BC5582">
        <w:rPr>
          <w:rFonts w:ascii="Arial" w:hAnsi="Arial" w:cs="Arial"/>
          <w:sz w:val="24"/>
          <w:szCs w:val="24"/>
        </w:rPr>
        <w:t xml:space="preserve">, popřípadě dílu půdního </w:t>
      </w:r>
      <w:r w:rsidR="00F174DB" w:rsidRPr="00BC5582">
        <w:rPr>
          <w:rFonts w:ascii="Arial" w:hAnsi="Arial" w:cs="Arial"/>
          <w:sz w:val="24"/>
          <w:szCs w:val="24"/>
        </w:rPr>
        <w:t>bloku</w:t>
      </w:r>
      <w:r w:rsidR="00DF28D4" w:rsidRPr="00BC5582">
        <w:rPr>
          <w:rFonts w:ascii="Arial" w:hAnsi="Arial" w:cs="Arial"/>
          <w:sz w:val="24"/>
          <w:szCs w:val="24"/>
        </w:rPr>
        <w:t xml:space="preserve"> se eviduje </w:t>
      </w:r>
    </w:p>
    <w:p w:rsidR="00A03E7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 xml:space="preserve">identifikační číslo půdního </w:t>
      </w:r>
      <w:r w:rsidR="00F174DB" w:rsidRPr="00853C97">
        <w:rPr>
          <w:rFonts w:ascii="Arial" w:hAnsi="Arial" w:cs="Arial"/>
          <w:sz w:val="24"/>
          <w:szCs w:val="24"/>
        </w:rPr>
        <w:t>bloku</w:t>
      </w:r>
      <w:r w:rsidRPr="00853C97">
        <w:rPr>
          <w:rFonts w:ascii="Arial" w:hAnsi="Arial" w:cs="Arial"/>
          <w:sz w:val="24"/>
          <w:szCs w:val="24"/>
        </w:rPr>
        <w:t xml:space="preserve">, popřípadě dílu </w:t>
      </w:r>
      <w:r w:rsidR="00314CE7" w:rsidRPr="00853C97">
        <w:rPr>
          <w:rFonts w:ascii="Arial" w:hAnsi="Arial" w:cs="Arial"/>
          <w:sz w:val="24"/>
          <w:szCs w:val="24"/>
        </w:rPr>
        <w:t>půdního bloku</w:t>
      </w:r>
      <w:r w:rsidRPr="00853C97">
        <w:rPr>
          <w:rFonts w:ascii="Arial" w:hAnsi="Arial" w:cs="Arial"/>
          <w:sz w:val="24"/>
          <w:szCs w:val="24"/>
        </w:rPr>
        <w:t>,</w:t>
      </w:r>
      <w:r w:rsidR="00A03E74" w:rsidRPr="00853C97">
        <w:rPr>
          <w:rFonts w:ascii="Arial" w:hAnsi="Arial" w:cs="Arial"/>
          <w:sz w:val="24"/>
          <w:szCs w:val="24"/>
        </w:rPr>
        <w:t xml:space="preserve"> </w:t>
      </w:r>
    </w:p>
    <w:p w:rsidR="00A03E7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výměra,</w:t>
      </w:r>
    </w:p>
    <w:p w:rsidR="00A03E7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uživatel</w:t>
      </w:r>
      <w:r w:rsidR="00967FD7" w:rsidRPr="00853C97">
        <w:rPr>
          <w:rFonts w:ascii="Arial" w:hAnsi="Arial" w:cs="Arial"/>
          <w:sz w:val="24"/>
          <w:szCs w:val="24"/>
        </w:rPr>
        <w:t>,</w:t>
      </w:r>
    </w:p>
    <w:p w:rsidR="00DF28D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 xml:space="preserve">druh zemědělské kultury podle kritérií uvedených v § 3i, </w:t>
      </w:r>
    </w:p>
    <w:p w:rsidR="00A03E7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zařazení do ochranného pásma vodního zdroje,</w:t>
      </w:r>
    </w:p>
    <w:p w:rsidR="00A03E7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zařazení do zvláště chráněného území,</w:t>
      </w:r>
    </w:p>
    <w:p w:rsidR="00DF28D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lastRenderedPageBreak/>
        <w:t xml:space="preserve">existence závlahového systému, </w:t>
      </w:r>
    </w:p>
    <w:p w:rsidR="00DF28D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 xml:space="preserve">existence odvodňovacího systému, </w:t>
      </w:r>
    </w:p>
    <w:p w:rsidR="00DF28D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 xml:space="preserve">zařazení do katastrálního území, </w:t>
      </w:r>
    </w:p>
    <w:p w:rsidR="00DF28D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 xml:space="preserve">obhospodařování v rámci ekologického zemědělství, nebo v etapě přechodného období v rámci ekologického zemědělství podle zvláštního právního předpisu, </w:t>
      </w:r>
    </w:p>
    <w:p w:rsidR="00A03E7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zařazení do horské oblasti, oblasti s jinými znevýhodněními a oblasti Natura 2000,</w:t>
      </w:r>
    </w:p>
    <w:p w:rsidR="00DF28D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 xml:space="preserve">obhospodařování půdního </w:t>
      </w:r>
      <w:r w:rsidR="00F174DB" w:rsidRPr="00853C97">
        <w:rPr>
          <w:rFonts w:ascii="Arial" w:hAnsi="Arial" w:cs="Arial"/>
          <w:sz w:val="24"/>
          <w:szCs w:val="24"/>
        </w:rPr>
        <w:t xml:space="preserve">bloku, </w:t>
      </w:r>
      <w:r w:rsidRPr="00853C97">
        <w:rPr>
          <w:rFonts w:ascii="Arial" w:hAnsi="Arial" w:cs="Arial"/>
          <w:sz w:val="24"/>
          <w:szCs w:val="24"/>
        </w:rPr>
        <w:t xml:space="preserve">popřípadě dílu půdního </w:t>
      </w:r>
      <w:r w:rsidR="00F174DB" w:rsidRPr="00853C97">
        <w:rPr>
          <w:rFonts w:ascii="Arial" w:hAnsi="Arial" w:cs="Arial"/>
          <w:sz w:val="24"/>
          <w:szCs w:val="24"/>
        </w:rPr>
        <w:t>bloku</w:t>
      </w:r>
      <w:r w:rsidRPr="00853C97">
        <w:rPr>
          <w:rFonts w:ascii="Arial" w:hAnsi="Arial" w:cs="Arial"/>
          <w:sz w:val="24"/>
          <w:szCs w:val="24"/>
        </w:rPr>
        <w:t xml:space="preserve"> s kulturou ovocný sad v režimu intenzivního ovocnářství, jehož produkce slouží k podnikání a u jádrovin je většina plodů realizována jako stolní ovoce (dále jen „intenzivní ovocnářství“) podle zvláštního právního předpisu, </w:t>
      </w:r>
    </w:p>
    <w:p w:rsidR="00A03E74" w:rsidRPr="00853C97"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další údaje stanovené nařízením vlády, popřípadě přímo použitelným předpisem Evropských společenství,</w:t>
      </w:r>
    </w:p>
    <w:p w:rsidR="00DF28D4" w:rsidRDefault="00DF28D4" w:rsidP="00C235B7">
      <w:pPr>
        <w:pStyle w:val="Citace"/>
        <w:numPr>
          <w:ilvl w:val="0"/>
          <w:numId w:val="37"/>
        </w:numPr>
        <w:spacing w:after="120"/>
        <w:ind w:left="567" w:hanging="567"/>
        <w:rPr>
          <w:rFonts w:ascii="Arial" w:hAnsi="Arial" w:cs="Arial"/>
          <w:sz w:val="24"/>
          <w:szCs w:val="24"/>
        </w:rPr>
      </w:pPr>
      <w:r w:rsidRPr="00853C97">
        <w:rPr>
          <w:rFonts w:ascii="Arial" w:hAnsi="Arial" w:cs="Arial"/>
          <w:sz w:val="24"/>
          <w:szCs w:val="24"/>
        </w:rPr>
        <w:t xml:space="preserve">příslušnost krajinného prvku, který se nachází uvnitř půdního </w:t>
      </w:r>
      <w:r w:rsidR="00F174DB" w:rsidRPr="00853C97">
        <w:rPr>
          <w:rFonts w:ascii="Arial" w:hAnsi="Arial" w:cs="Arial"/>
          <w:sz w:val="24"/>
          <w:szCs w:val="24"/>
        </w:rPr>
        <w:t>bloku</w:t>
      </w:r>
      <w:r w:rsidRPr="00853C97">
        <w:rPr>
          <w:rFonts w:ascii="Arial" w:hAnsi="Arial" w:cs="Arial"/>
          <w:sz w:val="24"/>
          <w:szCs w:val="24"/>
        </w:rPr>
        <w:t xml:space="preserve">, popřípadě dílu půdního </w:t>
      </w:r>
      <w:r w:rsidR="00F174DB" w:rsidRPr="00853C97">
        <w:rPr>
          <w:rFonts w:ascii="Arial" w:hAnsi="Arial" w:cs="Arial"/>
          <w:sz w:val="24"/>
          <w:szCs w:val="24"/>
        </w:rPr>
        <w:t>bloku</w:t>
      </w:r>
      <w:r w:rsidRPr="00853C97">
        <w:rPr>
          <w:rFonts w:ascii="Arial" w:hAnsi="Arial" w:cs="Arial"/>
          <w:sz w:val="24"/>
          <w:szCs w:val="24"/>
        </w:rPr>
        <w:t>, nebo který s ním nejméně na části hranice sousedí.</w:t>
      </w:r>
      <w:r w:rsidR="00B84A23">
        <w:rPr>
          <w:rFonts w:ascii="Arial" w:hAnsi="Arial" w:cs="Arial"/>
          <w:sz w:val="24"/>
          <w:szCs w:val="24"/>
        </w:rPr>
        <w:t>“</w:t>
      </w:r>
      <w:r w:rsidRPr="00853C97">
        <w:rPr>
          <w:rFonts w:ascii="Arial" w:hAnsi="Arial" w:cs="Arial"/>
          <w:sz w:val="24"/>
          <w:szCs w:val="24"/>
        </w:rPr>
        <w:t xml:space="preserve"> </w:t>
      </w:r>
    </w:p>
    <w:p w:rsidR="00C367A7" w:rsidRPr="00C367A7" w:rsidRDefault="00C367A7" w:rsidP="003B3D73">
      <w:pPr>
        <w:tabs>
          <w:tab w:val="left" w:pos="2694"/>
        </w:tabs>
        <w:spacing w:after="120"/>
      </w:pPr>
    </w:p>
    <w:p w:rsidR="00AA47AC" w:rsidRPr="00E62BCD" w:rsidRDefault="003510AA" w:rsidP="00891855">
      <w:pPr>
        <w:pStyle w:val="Nadpis3"/>
      </w:pPr>
      <w:bookmarkStart w:id="23" w:name="_Toc337126623"/>
      <w:r w:rsidRPr="00E62BCD">
        <w:t>D</w:t>
      </w:r>
      <w:r w:rsidR="00AA47AC" w:rsidRPr="00E62BCD">
        <w:t xml:space="preserve">alší evidované údaje u půdního bloku, popřípadě dílu půdního </w:t>
      </w:r>
      <w:r w:rsidR="004932DB" w:rsidRPr="00E62BCD">
        <w:t>bloku</w:t>
      </w:r>
      <w:bookmarkEnd w:id="23"/>
      <w:r w:rsidR="004932DB" w:rsidRPr="00E62BCD">
        <w:t xml:space="preserve"> </w:t>
      </w:r>
    </w:p>
    <w:p w:rsidR="00FF4D15" w:rsidRDefault="00FF4D15" w:rsidP="003B3D73">
      <w:pPr>
        <w:tabs>
          <w:tab w:val="left" w:pos="2694"/>
        </w:tabs>
        <w:spacing w:after="120"/>
        <w:jc w:val="both"/>
        <w:rPr>
          <w:rFonts w:cs="Arial"/>
        </w:rPr>
      </w:pPr>
    </w:p>
    <w:p w:rsidR="002A371B" w:rsidRPr="00FF4D15" w:rsidRDefault="002A371B" w:rsidP="003B3D73">
      <w:pPr>
        <w:tabs>
          <w:tab w:val="left" w:pos="709"/>
          <w:tab w:val="left" w:pos="2694"/>
        </w:tabs>
        <w:spacing w:after="240"/>
        <w:jc w:val="both"/>
        <w:rPr>
          <w:rFonts w:cs="Arial"/>
        </w:rPr>
      </w:pPr>
      <w:r>
        <w:rPr>
          <w:rFonts w:cs="Arial"/>
        </w:rPr>
        <w:tab/>
        <w:t>Další údaje, které se evidují u půdního bloku, popřípadě dílu půdního bloku, jsou uvedeny v ust. § 1 nařízení vlády č. 82/2006 Sb., ve znění pozdějších předpisů, které stanoví:</w:t>
      </w:r>
    </w:p>
    <w:p w:rsidR="008D52D6" w:rsidRPr="00853C97" w:rsidRDefault="00B84A23" w:rsidP="003B3D73">
      <w:pPr>
        <w:pStyle w:val="Citace"/>
        <w:tabs>
          <w:tab w:val="left" w:pos="2694"/>
        </w:tabs>
        <w:spacing w:after="120"/>
        <w:jc w:val="center"/>
        <w:rPr>
          <w:rFonts w:ascii="Arial" w:hAnsi="Arial" w:cs="Arial"/>
          <w:sz w:val="24"/>
          <w:szCs w:val="24"/>
        </w:rPr>
      </w:pPr>
      <w:r>
        <w:rPr>
          <w:rFonts w:ascii="Arial" w:hAnsi="Arial" w:cs="Arial"/>
          <w:sz w:val="24"/>
          <w:szCs w:val="24"/>
        </w:rPr>
        <w:t>„</w:t>
      </w:r>
      <w:r w:rsidR="00FF4D15" w:rsidRPr="00853C97">
        <w:rPr>
          <w:rFonts w:ascii="Arial" w:hAnsi="Arial" w:cs="Arial"/>
          <w:sz w:val="24"/>
          <w:szCs w:val="24"/>
        </w:rPr>
        <w:t>§ 1</w:t>
      </w:r>
    </w:p>
    <w:p w:rsidR="00FF4D15" w:rsidRPr="00853C97" w:rsidRDefault="008D52D6" w:rsidP="003B3D73">
      <w:pPr>
        <w:pStyle w:val="Citace"/>
        <w:spacing w:after="120"/>
        <w:ind w:firstLine="709"/>
        <w:rPr>
          <w:rFonts w:ascii="Arial" w:hAnsi="Arial" w:cs="Arial"/>
          <w:sz w:val="24"/>
          <w:szCs w:val="24"/>
        </w:rPr>
      </w:pPr>
      <w:r w:rsidRPr="00853C97">
        <w:rPr>
          <w:rFonts w:ascii="Arial" w:hAnsi="Arial" w:cs="Arial"/>
          <w:sz w:val="24"/>
          <w:szCs w:val="24"/>
        </w:rPr>
        <w:tab/>
      </w:r>
      <w:r w:rsidR="00FF4D15" w:rsidRPr="00853C97">
        <w:rPr>
          <w:rFonts w:ascii="Arial" w:hAnsi="Arial" w:cs="Arial"/>
          <w:sz w:val="24"/>
          <w:szCs w:val="24"/>
        </w:rPr>
        <w:t>U půdního bloku, popřípadě dílu půdního bloku se v evidenci využití zemědělské půdy podle uživatelských vztahů evidují další údaje o</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350018">
        <w:rPr>
          <w:rFonts w:ascii="Arial" w:hAnsi="Arial" w:cs="Arial"/>
          <w:sz w:val="24"/>
          <w:szCs w:val="24"/>
        </w:rPr>
        <w:t>způsobilosti</w:t>
      </w:r>
      <w:r w:rsidRPr="00001EBA">
        <w:rPr>
          <w:rFonts w:ascii="Arial" w:hAnsi="Arial" w:cs="Arial"/>
          <w:sz w:val="24"/>
          <w:szCs w:val="24"/>
        </w:rPr>
        <w:t xml:space="preserve"> </w:t>
      </w:r>
      <w:r w:rsidRPr="00853C97">
        <w:rPr>
          <w:rFonts w:ascii="Arial" w:hAnsi="Arial" w:cs="Arial"/>
          <w:sz w:val="24"/>
          <w:szCs w:val="24"/>
        </w:rPr>
        <w:t>k poskytnutí přímé podpor</w:t>
      </w:r>
      <w:r w:rsidR="004932DB" w:rsidRPr="00853C97">
        <w:rPr>
          <w:rFonts w:ascii="Arial" w:hAnsi="Arial" w:cs="Arial"/>
          <w:sz w:val="24"/>
          <w:szCs w:val="24"/>
        </w:rPr>
        <w:t>y</w:t>
      </w:r>
      <w:r w:rsidRPr="00853C97">
        <w:rPr>
          <w:rFonts w:ascii="Arial" w:hAnsi="Arial" w:cs="Arial"/>
          <w:sz w:val="24"/>
          <w:szCs w:val="24"/>
        </w:rPr>
        <w:t>,</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zařazení do zranitelné oblasti, popřípadě o jiných omezeních</w:t>
      </w:r>
      <w:r w:rsidR="004932DB" w:rsidRPr="00853C97">
        <w:rPr>
          <w:rFonts w:ascii="Arial" w:hAnsi="Arial" w:cs="Arial"/>
          <w:sz w:val="24"/>
          <w:szCs w:val="24"/>
        </w:rPr>
        <w:t xml:space="preserve"> podle jiného právního předpisu</w:t>
      </w:r>
      <w:r w:rsidRPr="00853C97">
        <w:rPr>
          <w:rFonts w:ascii="Arial" w:hAnsi="Arial" w:cs="Arial"/>
          <w:sz w:val="24"/>
          <w:szCs w:val="24"/>
        </w:rPr>
        <w:t>,</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zařazení do oblasti splňující příslušný cíl strukturální pomoci Evropských společenství v souladu s přímo použitelným př</w:t>
      </w:r>
      <w:r w:rsidR="004932DB" w:rsidRPr="00853C97">
        <w:rPr>
          <w:rFonts w:ascii="Arial" w:hAnsi="Arial" w:cs="Arial"/>
          <w:sz w:val="24"/>
          <w:szCs w:val="24"/>
        </w:rPr>
        <w:t>edpisem Evropských společenství</w:t>
      </w:r>
      <w:r w:rsidRPr="00853C97">
        <w:rPr>
          <w:rFonts w:ascii="Arial" w:hAnsi="Arial" w:cs="Arial"/>
          <w:sz w:val="24"/>
          <w:szCs w:val="24"/>
        </w:rPr>
        <w:t>,</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výskytu ptačí oblasti, popřípadě evropsky významné lokalit</w:t>
      </w:r>
      <w:r w:rsidR="004932DB" w:rsidRPr="00853C97">
        <w:rPr>
          <w:rFonts w:ascii="Arial" w:hAnsi="Arial" w:cs="Arial"/>
          <w:sz w:val="24"/>
          <w:szCs w:val="24"/>
        </w:rPr>
        <w:t>y podle jiného právního předpisu,</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výskytu hnízdní lokality chřástala polního, popřípadě bahňáků,</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výskytu podmáčené, popřípadě rašelinné louky,</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pěstování geneticky modifikované odrůd</w:t>
      </w:r>
      <w:r w:rsidR="004932DB" w:rsidRPr="00853C97">
        <w:rPr>
          <w:rFonts w:ascii="Arial" w:hAnsi="Arial" w:cs="Arial"/>
          <w:sz w:val="24"/>
          <w:szCs w:val="24"/>
        </w:rPr>
        <w:t>y</w:t>
      </w:r>
      <w:r w:rsidRPr="00853C97">
        <w:rPr>
          <w:rFonts w:ascii="Arial" w:hAnsi="Arial" w:cs="Arial"/>
          <w:sz w:val="24"/>
          <w:szCs w:val="24"/>
        </w:rPr>
        <w:t>,</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výsledcích agrochemického zkoušení zemědělských půd,</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výskytu cenných stanovišť lučních společenstev,</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výši provozní hladiny a o výskytu litorálu u druhu zemědělské kultury rybník,</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zařazení do území určeného k řízeným rozlivům povodní podle vodního zákona,</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výměře osázené plochy vinice podle přímo použitelného předpisu Evropského společenstv</w:t>
      </w:r>
      <w:r w:rsidR="004932DB" w:rsidRPr="00853C97">
        <w:rPr>
          <w:rFonts w:ascii="Arial" w:hAnsi="Arial" w:cs="Arial"/>
          <w:sz w:val="24"/>
          <w:szCs w:val="24"/>
        </w:rPr>
        <w:t>í</w:t>
      </w:r>
      <w:r w:rsidRPr="00853C97">
        <w:rPr>
          <w:rFonts w:ascii="Arial" w:hAnsi="Arial" w:cs="Arial"/>
          <w:sz w:val="24"/>
          <w:szCs w:val="24"/>
        </w:rPr>
        <w:t xml:space="preserve"> u druhu</w:t>
      </w:r>
      <w:r w:rsidR="008D52D6" w:rsidRPr="00853C97">
        <w:rPr>
          <w:rFonts w:ascii="Arial" w:hAnsi="Arial" w:cs="Arial"/>
          <w:sz w:val="24"/>
          <w:szCs w:val="24"/>
        </w:rPr>
        <w:t xml:space="preserve"> </w:t>
      </w:r>
      <w:r w:rsidRPr="00853C97">
        <w:rPr>
          <w:rFonts w:ascii="Arial" w:hAnsi="Arial" w:cs="Arial"/>
          <w:sz w:val="24"/>
          <w:szCs w:val="24"/>
        </w:rPr>
        <w:t>zemědělské kultury vinice,</w:t>
      </w:r>
    </w:p>
    <w:p w:rsidR="00FF4D15"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míře erozní ohroženosti zemědělské půdy,</w:t>
      </w:r>
    </w:p>
    <w:p w:rsidR="004932DB" w:rsidRPr="00853C97" w:rsidRDefault="00FF4D15" w:rsidP="00C235B7">
      <w:pPr>
        <w:pStyle w:val="Citace"/>
        <w:numPr>
          <w:ilvl w:val="0"/>
          <w:numId w:val="38"/>
        </w:numPr>
        <w:spacing w:after="120"/>
        <w:ind w:left="567" w:hanging="567"/>
        <w:rPr>
          <w:rFonts w:ascii="Arial" w:hAnsi="Arial" w:cs="Arial"/>
          <w:sz w:val="24"/>
          <w:szCs w:val="24"/>
        </w:rPr>
      </w:pPr>
      <w:r w:rsidRPr="00853C97">
        <w:rPr>
          <w:rFonts w:ascii="Arial" w:hAnsi="Arial" w:cs="Arial"/>
          <w:sz w:val="24"/>
          <w:szCs w:val="24"/>
        </w:rPr>
        <w:t xml:space="preserve">počtu životaschopných jedinců na </w:t>
      </w:r>
      <w:smartTag w:uri="urn:schemas-microsoft-com:office:smarttags" w:element="metricconverter">
        <w:smartTagPr>
          <w:attr w:name="ProductID" w:val="1 ha"/>
        </w:smartTagPr>
        <w:r w:rsidRPr="00853C97">
          <w:rPr>
            <w:rFonts w:ascii="Arial" w:hAnsi="Arial" w:cs="Arial"/>
            <w:sz w:val="24"/>
            <w:szCs w:val="24"/>
          </w:rPr>
          <w:t>1 ha</w:t>
        </w:r>
      </w:smartTag>
      <w:r w:rsidRPr="00853C97">
        <w:rPr>
          <w:rFonts w:ascii="Arial" w:hAnsi="Arial" w:cs="Arial"/>
          <w:sz w:val="24"/>
          <w:szCs w:val="24"/>
        </w:rPr>
        <w:t xml:space="preserve"> u druhu zemědělské kultury ovocný sad obhospodařované </w:t>
      </w:r>
      <w:r w:rsidR="00497074">
        <w:rPr>
          <w:rFonts w:ascii="Arial" w:hAnsi="Arial" w:cs="Arial"/>
          <w:sz w:val="24"/>
          <w:szCs w:val="24"/>
        </w:rPr>
        <w:br/>
      </w:r>
      <w:r w:rsidRPr="00853C97">
        <w:rPr>
          <w:rFonts w:ascii="Arial" w:hAnsi="Arial" w:cs="Arial"/>
          <w:sz w:val="24"/>
          <w:szCs w:val="24"/>
        </w:rPr>
        <w:t>v režimu intenzivního ovocnářství.</w:t>
      </w:r>
      <w:r w:rsidR="00B84A23">
        <w:rPr>
          <w:rFonts w:ascii="Arial" w:hAnsi="Arial" w:cs="Arial"/>
          <w:sz w:val="24"/>
          <w:szCs w:val="24"/>
        </w:rPr>
        <w:t>“</w:t>
      </w:r>
    </w:p>
    <w:p w:rsidR="00FF4D15" w:rsidRDefault="00FF4D15" w:rsidP="003B3D73">
      <w:pPr>
        <w:pStyle w:val="Citace"/>
        <w:tabs>
          <w:tab w:val="left" w:pos="2694"/>
        </w:tabs>
        <w:spacing w:after="120"/>
        <w:rPr>
          <w:rFonts w:ascii="Arial" w:hAnsi="Arial" w:cs="Arial"/>
          <w:i w:val="0"/>
          <w:sz w:val="24"/>
          <w:szCs w:val="24"/>
        </w:rPr>
      </w:pPr>
    </w:p>
    <w:p w:rsidR="00497074" w:rsidRPr="00497074" w:rsidRDefault="00497074" w:rsidP="00497074"/>
    <w:p w:rsidR="00450273" w:rsidRDefault="00B1209A" w:rsidP="003B3D73">
      <w:pPr>
        <w:pStyle w:val="Nadpis2"/>
        <w:tabs>
          <w:tab w:val="left" w:pos="2694"/>
        </w:tabs>
      </w:pPr>
      <w:bookmarkStart w:id="24" w:name="_Toc118964226"/>
      <w:bookmarkStart w:id="25" w:name="_Toc337126624"/>
      <w:r>
        <w:t>Pravidla</w:t>
      </w:r>
      <w:r w:rsidR="00450273" w:rsidRPr="00E949F5">
        <w:t xml:space="preserve"> pro editaci hranic </w:t>
      </w:r>
      <w:r w:rsidR="000209A5" w:rsidRPr="00E949F5">
        <w:t>půdního</w:t>
      </w:r>
      <w:r w:rsidR="00450273" w:rsidRPr="00E949F5">
        <w:t xml:space="preserve"> </w:t>
      </w:r>
      <w:bookmarkEnd w:id="24"/>
      <w:r w:rsidR="00F174DB" w:rsidRPr="00E949F5">
        <w:t>bloku</w:t>
      </w:r>
      <w:r>
        <w:t>,</w:t>
      </w:r>
      <w:r w:rsidR="00613F33">
        <w:t xml:space="preserve"> </w:t>
      </w:r>
      <w:r>
        <w:t xml:space="preserve">popřípadě </w:t>
      </w:r>
      <w:r w:rsidR="000209A5" w:rsidRPr="00E949F5">
        <w:t xml:space="preserve">dílu půdního </w:t>
      </w:r>
      <w:r w:rsidR="00F174DB" w:rsidRPr="00C114CE">
        <w:t>bloku</w:t>
      </w:r>
      <w:bookmarkEnd w:id="25"/>
    </w:p>
    <w:p w:rsidR="00B1209A" w:rsidRPr="00B1209A" w:rsidRDefault="00B1209A" w:rsidP="003B3D73">
      <w:pPr>
        <w:tabs>
          <w:tab w:val="left" w:pos="2694"/>
        </w:tabs>
      </w:pPr>
    </w:p>
    <w:p w:rsidR="00B1209A" w:rsidRPr="00C114CE" w:rsidRDefault="00B1209A" w:rsidP="00891855">
      <w:pPr>
        <w:pStyle w:val="Nadpis3"/>
        <w:rPr>
          <w:szCs w:val="23"/>
        </w:rPr>
      </w:pPr>
      <w:bookmarkStart w:id="26" w:name="_Toc337126625"/>
      <w:r w:rsidRPr="00C114CE">
        <w:t>Měřítko pro</w:t>
      </w:r>
      <w:r w:rsidR="00001EBA" w:rsidRPr="00C114CE">
        <w:t xml:space="preserve"> editaci hranic půdního bloku, </w:t>
      </w:r>
      <w:r w:rsidRPr="00C114CE">
        <w:t>popřípadě dílu půdního bloku</w:t>
      </w:r>
      <w:bookmarkEnd w:id="26"/>
    </w:p>
    <w:p w:rsidR="008D52D6" w:rsidRDefault="008D52D6" w:rsidP="003B3D73">
      <w:pPr>
        <w:tabs>
          <w:tab w:val="left" w:pos="2694"/>
        </w:tabs>
        <w:spacing w:after="120"/>
        <w:jc w:val="both"/>
        <w:rPr>
          <w:rFonts w:cs="Arial"/>
        </w:rPr>
      </w:pPr>
    </w:p>
    <w:p w:rsidR="00B1209A" w:rsidRDefault="002A371B" w:rsidP="003B3D73">
      <w:pPr>
        <w:tabs>
          <w:tab w:val="left" w:pos="709"/>
          <w:tab w:val="left" w:pos="2694"/>
        </w:tabs>
        <w:spacing w:after="120"/>
        <w:jc w:val="both"/>
        <w:rPr>
          <w:rFonts w:cs="Arial"/>
          <w:b/>
        </w:rPr>
      </w:pPr>
      <w:r>
        <w:rPr>
          <w:rFonts w:cs="Arial"/>
        </w:rPr>
        <w:tab/>
      </w:r>
      <w:r w:rsidR="00450273" w:rsidRPr="002A371B">
        <w:rPr>
          <w:rFonts w:cs="Arial"/>
        </w:rPr>
        <w:t xml:space="preserve">Bez ohledu na to, při jakém měřítku byl vytvořen prvotní zákres návrhu změny hranic </w:t>
      </w:r>
      <w:r w:rsidR="000209A5" w:rsidRPr="002A371B">
        <w:rPr>
          <w:rFonts w:cs="Arial"/>
        </w:rPr>
        <w:t>PB/DPB</w:t>
      </w:r>
      <w:r w:rsidR="00450273" w:rsidRPr="002A371B">
        <w:rPr>
          <w:rFonts w:cs="Arial"/>
        </w:rPr>
        <w:t xml:space="preserve"> nebo </w:t>
      </w:r>
      <w:r w:rsidR="00391DD1" w:rsidRPr="002A371B">
        <w:rPr>
          <w:rFonts w:cs="Arial"/>
        </w:rPr>
        <w:t xml:space="preserve">návrhu </w:t>
      </w:r>
      <w:r w:rsidR="00450273" w:rsidRPr="002A371B">
        <w:rPr>
          <w:rFonts w:cs="Arial"/>
        </w:rPr>
        <w:t xml:space="preserve">hranic zcela nového </w:t>
      </w:r>
      <w:r w:rsidR="000209A5" w:rsidRPr="002A371B">
        <w:rPr>
          <w:rFonts w:cs="Arial"/>
        </w:rPr>
        <w:t>PB/DPB</w:t>
      </w:r>
      <w:r w:rsidR="00450273" w:rsidRPr="002A371B">
        <w:rPr>
          <w:rFonts w:cs="Arial"/>
        </w:rPr>
        <w:t xml:space="preserve">, je nezbytné provést vždy dodatečnou kontrolu správnosti průběhu zakreslené hranice </w:t>
      </w:r>
      <w:r w:rsidR="00450273" w:rsidRPr="002A371B">
        <w:rPr>
          <w:rFonts w:cs="Arial"/>
          <w:b/>
        </w:rPr>
        <w:t>v měřítku 1: 500 až 1000</w:t>
      </w:r>
      <w:r w:rsidR="00450273" w:rsidRPr="002A371B">
        <w:rPr>
          <w:rFonts w:cs="Arial"/>
        </w:rPr>
        <w:t xml:space="preserve"> (v tomto měřítku odpovídá </w:t>
      </w:r>
      <w:smartTag w:uri="urn:schemas-microsoft-com:office:smarttags" w:element="metricconverter">
        <w:smartTagPr>
          <w:attr w:name="ProductID" w:val="1 mm"/>
        </w:smartTagPr>
        <w:r w:rsidR="00450273" w:rsidRPr="002A371B">
          <w:rPr>
            <w:rFonts w:cs="Arial"/>
          </w:rPr>
          <w:t>1 mm</w:t>
        </w:r>
      </w:smartTag>
      <w:r w:rsidR="00450273" w:rsidRPr="002A371B">
        <w:rPr>
          <w:rFonts w:cs="Arial"/>
        </w:rPr>
        <w:t xml:space="preserve"> na obrazovce 0,5 až </w:t>
      </w:r>
      <w:smartTag w:uri="urn:schemas-microsoft-com:office:smarttags" w:element="metricconverter">
        <w:smartTagPr>
          <w:attr w:name="ProductID" w:val="1 m"/>
        </w:smartTagPr>
        <w:r w:rsidR="00450273" w:rsidRPr="002A371B">
          <w:rPr>
            <w:rFonts w:cs="Arial"/>
          </w:rPr>
          <w:t>1 m</w:t>
        </w:r>
      </w:smartTag>
      <w:r w:rsidR="00450273" w:rsidRPr="002A371B">
        <w:rPr>
          <w:rFonts w:cs="Arial"/>
        </w:rPr>
        <w:t xml:space="preserve"> </w:t>
      </w:r>
      <w:r w:rsidR="00497074">
        <w:rPr>
          <w:rFonts w:cs="Arial"/>
        </w:rPr>
        <w:br/>
      </w:r>
      <w:r w:rsidR="00450273" w:rsidRPr="002A371B">
        <w:rPr>
          <w:rFonts w:cs="Arial"/>
        </w:rPr>
        <w:t xml:space="preserve">ve skutečnosti). Cílem je </w:t>
      </w:r>
      <w:r w:rsidR="00450273" w:rsidRPr="002A371B">
        <w:rPr>
          <w:rFonts w:cs="Arial"/>
          <w:b/>
          <w:bCs/>
        </w:rPr>
        <w:t xml:space="preserve">dosáhnout optimální přesnosti zákresu s odchylkou maximálně </w:t>
      </w:r>
      <w:smartTag w:uri="urn:schemas-microsoft-com:office:smarttags" w:element="metricconverter">
        <w:smartTagPr>
          <w:attr w:name="ProductID" w:val="1 m"/>
        </w:smartTagPr>
        <w:r w:rsidR="00450273" w:rsidRPr="002A371B">
          <w:rPr>
            <w:rFonts w:cs="Arial"/>
            <w:b/>
            <w:bCs/>
          </w:rPr>
          <w:t>1 m</w:t>
        </w:r>
      </w:smartTag>
      <w:r w:rsidR="00450273" w:rsidRPr="002A371B">
        <w:rPr>
          <w:rFonts w:cs="Arial"/>
          <w:b/>
          <w:bCs/>
        </w:rPr>
        <w:t xml:space="preserve"> </w:t>
      </w:r>
      <w:r w:rsidR="00497074">
        <w:rPr>
          <w:rFonts w:cs="Arial"/>
          <w:b/>
          <w:bCs/>
        </w:rPr>
        <w:br/>
      </w:r>
      <w:r w:rsidR="00450273" w:rsidRPr="002A371B">
        <w:rPr>
          <w:rFonts w:cs="Arial"/>
          <w:b/>
          <w:bCs/>
        </w:rPr>
        <w:t>od jednoznačně identifikovatelných hranic v terénu</w:t>
      </w:r>
      <w:r w:rsidR="00450273" w:rsidRPr="002A371B">
        <w:rPr>
          <w:rFonts w:cs="Arial"/>
          <w:b/>
        </w:rPr>
        <w:t>.</w:t>
      </w:r>
    </w:p>
    <w:p w:rsidR="00001EBA" w:rsidRDefault="00001EBA" w:rsidP="003B3D73">
      <w:pPr>
        <w:tabs>
          <w:tab w:val="left" w:pos="709"/>
          <w:tab w:val="left" w:pos="2694"/>
        </w:tabs>
        <w:spacing w:after="120"/>
        <w:jc w:val="both"/>
        <w:rPr>
          <w:rFonts w:cs="Arial"/>
          <w:b/>
        </w:rPr>
      </w:pPr>
    </w:p>
    <w:p w:rsidR="00B1209A" w:rsidRDefault="00B1209A" w:rsidP="00891855">
      <w:pPr>
        <w:pStyle w:val="Nadpis3"/>
        <w:rPr>
          <w:rFonts w:ascii="Arial Black" w:hAnsi="Arial Black" w:cs="Arial Black"/>
          <w:sz w:val="23"/>
          <w:szCs w:val="23"/>
        </w:rPr>
      </w:pPr>
      <w:bookmarkStart w:id="27" w:name="_Toc337126626"/>
      <w:r>
        <w:t>Zákresy</w:t>
      </w:r>
      <w:r w:rsidR="00001EBA">
        <w:t xml:space="preserve"> průběhu hranic půdního bloku, </w:t>
      </w:r>
      <w:r>
        <w:t>popřípadě dílu půdního bloku</w:t>
      </w:r>
      <w:bookmarkEnd w:id="27"/>
    </w:p>
    <w:p w:rsidR="00B1209A" w:rsidRPr="002A371B" w:rsidRDefault="00B1209A" w:rsidP="003B3D73">
      <w:pPr>
        <w:tabs>
          <w:tab w:val="left" w:pos="709"/>
          <w:tab w:val="left" w:pos="2694"/>
        </w:tabs>
        <w:spacing w:after="120"/>
        <w:jc w:val="both"/>
        <w:rPr>
          <w:rFonts w:cs="Arial"/>
        </w:rPr>
      </w:pPr>
    </w:p>
    <w:p w:rsidR="00EA7AD1" w:rsidRDefault="002A371B" w:rsidP="003B3D73">
      <w:pPr>
        <w:tabs>
          <w:tab w:val="left" w:pos="709"/>
          <w:tab w:val="left" w:pos="2694"/>
        </w:tabs>
        <w:spacing w:after="120"/>
        <w:jc w:val="both"/>
        <w:rPr>
          <w:rFonts w:cs="Arial"/>
          <w:b/>
        </w:rPr>
      </w:pPr>
      <w:r>
        <w:rPr>
          <w:rFonts w:cs="Arial"/>
          <w:b/>
        </w:rPr>
        <w:tab/>
      </w:r>
      <w:r w:rsidR="00EA7AD1">
        <w:rPr>
          <w:rFonts w:cs="Arial"/>
          <w:b/>
        </w:rPr>
        <w:t>Zákresy</w:t>
      </w:r>
      <w:r w:rsidR="00450273">
        <w:rPr>
          <w:rFonts w:cs="Arial"/>
          <w:b/>
        </w:rPr>
        <w:t xml:space="preserve"> průběhu hranic </w:t>
      </w:r>
      <w:r w:rsidR="00EA7AD1">
        <w:rPr>
          <w:rFonts w:cs="Arial"/>
          <w:b/>
        </w:rPr>
        <w:t>PB/DPB</w:t>
      </w:r>
      <w:r w:rsidR="00450273">
        <w:rPr>
          <w:rFonts w:cs="Arial"/>
          <w:b/>
        </w:rPr>
        <w:t xml:space="preserve"> </w:t>
      </w:r>
      <w:r w:rsidR="004932DB" w:rsidRPr="004932DB">
        <w:rPr>
          <w:rFonts w:cs="Arial"/>
          <w:b/>
        </w:rPr>
        <w:t>musí být v souladu se stavem v terénu a s doklady prokazujícími právní důvod užívání zemědělské půdy</w:t>
      </w:r>
      <w:r w:rsidR="00641FED">
        <w:rPr>
          <w:rFonts w:cs="Arial"/>
          <w:b/>
        </w:rPr>
        <w:t>. N</w:t>
      </w:r>
      <w:r w:rsidR="00450273">
        <w:rPr>
          <w:rFonts w:cs="Arial"/>
          <w:b/>
        </w:rPr>
        <w:t>esmí být účelově korigovány podle průběhu hranic pozemku</w:t>
      </w:r>
      <w:r w:rsidR="000209A5">
        <w:rPr>
          <w:rFonts w:cs="Arial"/>
          <w:b/>
        </w:rPr>
        <w:t xml:space="preserve"> vedeného v</w:t>
      </w:r>
      <w:r w:rsidR="00E670B1">
        <w:rPr>
          <w:rFonts w:cs="Arial"/>
          <w:b/>
        </w:rPr>
        <w:t> </w:t>
      </w:r>
      <w:r w:rsidR="000209A5">
        <w:rPr>
          <w:rFonts w:cs="Arial"/>
          <w:b/>
        </w:rPr>
        <w:t>KN</w:t>
      </w:r>
      <w:r w:rsidR="00EA7AD1">
        <w:rPr>
          <w:rFonts w:cs="Arial"/>
          <w:b/>
        </w:rPr>
        <w:t xml:space="preserve">, </w:t>
      </w:r>
      <w:r w:rsidR="00EA7AD1" w:rsidRPr="00641FED">
        <w:rPr>
          <w:rFonts w:cs="Arial"/>
          <w:b/>
          <w:u w:val="single"/>
        </w:rPr>
        <w:t>pokud by tím došlo k rozporu s příslušnými ustanoveními zákona o zemědělství</w:t>
      </w:r>
      <w:r w:rsidR="00641FED">
        <w:rPr>
          <w:rFonts w:cs="Arial"/>
          <w:b/>
          <w:u w:val="single"/>
        </w:rPr>
        <w:t>.</w:t>
      </w:r>
      <w:r w:rsidR="00EA7AD1">
        <w:rPr>
          <w:rFonts w:cs="Arial"/>
          <w:b/>
        </w:rPr>
        <w:t xml:space="preserve"> </w:t>
      </w:r>
      <w:r w:rsidR="00956216">
        <w:rPr>
          <w:rFonts w:cs="Arial"/>
          <w:b/>
        </w:rPr>
        <w:t>P</w:t>
      </w:r>
      <w:r w:rsidR="00641FED">
        <w:rPr>
          <w:rFonts w:cs="Arial"/>
          <w:b/>
        </w:rPr>
        <w:t xml:space="preserve">okud </w:t>
      </w:r>
      <w:r>
        <w:rPr>
          <w:rFonts w:cs="Arial"/>
          <w:b/>
        </w:rPr>
        <w:t xml:space="preserve">tedy </w:t>
      </w:r>
      <w:r w:rsidR="00641FED">
        <w:rPr>
          <w:rFonts w:cs="Arial"/>
          <w:b/>
        </w:rPr>
        <w:t xml:space="preserve">parcela KN nebo PK zasahuje </w:t>
      </w:r>
      <w:r>
        <w:rPr>
          <w:rFonts w:cs="Arial"/>
          <w:b/>
        </w:rPr>
        <w:t xml:space="preserve">například </w:t>
      </w:r>
      <w:r w:rsidR="00641FED">
        <w:rPr>
          <w:rFonts w:cs="Arial"/>
          <w:b/>
        </w:rPr>
        <w:t>do lesního porostu, vodní plochy, apod.</w:t>
      </w:r>
      <w:r w:rsidR="00956216">
        <w:rPr>
          <w:rFonts w:cs="Arial"/>
          <w:b/>
        </w:rPr>
        <w:t>,</w:t>
      </w:r>
      <w:r w:rsidR="00641FED">
        <w:rPr>
          <w:rFonts w:cs="Arial"/>
          <w:b/>
        </w:rPr>
        <w:t xml:space="preserve"> nesmí být tato plocha zahrnuta do PB/DPB</w:t>
      </w:r>
      <w:r w:rsidR="00956216">
        <w:rPr>
          <w:rFonts w:cs="Arial"/>
          <w:b/>
        </w:rPr>
        <w:t>. V případě, že hranice parcely, na kterou má uživatel právní důvod užívání, není v terénu viditelně oh</w:t>
      </w:r>
      <w:r>
        <w:rPr>
          <w:rFonts w:cs="Arial"/>
          <w:b/>
        </w:rPr>
        <w:t xml:space="preserve">raničena (např. hranicí lesa), </w:t>
      </w:r>
      <w:r w:rsidR="00956216">
        <w:rPr>
          <w:rFonts w:cs="Arial"/>
          <w:b/>
        </w:rPr>
        <w:t>je však nezbytné provést zákres hranice PB/DPB v souladu s hranicí parcely.</w:t>
      </w:r>
    </w:p>
    <w:p w:rsidR="00E101E3" w:rsidRPr="00380309" w:rsidRDefault="00E101E3" w:rsidP="003B3D73">
      <w:pPr>
        <w:tabs>
          <w:tab w:val="left" w:pos="2694"/>
        </w:tabs>
        <w:spacing w:after="120"/>
        <w:jc w:val="both"/>
        <w:rPr>
          <w:rFonts w:cs="Arial"/>
        </w:rPr>
      </w:pPr>
    </w:p>
    <w:p w:rsidR="00450273" w:rsidRPr="00A23ABA" w:rsidRDefault="00450273" w:rsidP="003B3D73">
      <w:pPr>
        <w:pStyle w:val="Nadpis2"/>
        <w:tabs>
          <w:tab w:val="left" w:pos="2694"/>
        </w:tabs>
      </w:pPr>
      <w:bookmarkStart w:id="28" w:name="_Toc118964227"/>
      <w:bookmarkStart w:id="29" w:name="_Ref260309745"/>
      <w:bookmarkStart w:id="30" w:name="_Ref260309752"/>
      <w:bookmarkStart w:id="31" w:name="_Toc73714291"/>
      <w:bookmarkStart w:id="32" w:name="_Ref75145707"/>
      <w:bookmarkStart w:id="33" w:name="_Ref111636297"/>
      <w:bookmarkStart w:id="34" w:name="_Ref278359431"/>
      <w:bookmarkStart w:id="35" w:name="_Toc337126627"/>
      <w:r w:rsidRPr="00A23ABA">
        <w:t xml:space="preserve">Základní pravidla pro posuzování </w:t>
      </w:r>
      <w:r w:rsidR="00E90019" w:rsidRPr="00A23ABA">
        <w:t xml:space="preserve">půdy nevyužívané pro zemědělské </w:t>
      </w:r>
      <w:r w:rsidR="00A23ABA" w:rsidRPr="00A23ABA">
        <w:tab/>
      </w:r>
      <w:r w:rsidRPr="00A23ABA">
        <w:t>účely</w:t>
      </w:r>
      <w:bookmarkEnd w:id="28"/>
      <w:bookmarkEnd w:id="29"/>
      <w:bookmarkEnd w:id="30"/>
      <w:bookmarkEnd w:id="31"/>
      <w:bookmarkEnd w:id="32"/>
      <w:bookmarkEnd w:id="33"/>
      <w:bookmarkEnd w:id="34"/>
      <w:bookmarkEnd w:id="35"/>
    </w:p>
    <w:p w:rsidR="00557863" w:rsidRPr="00557863" w:rsidRDefault="00557863" w:rsidP="003B3D73">
      <w:pPr>
        <w:tabs>
          <w:tab w:val="left" w:pos="2694"/>
        </w:tabs>
        <w:spacing w:after="120"/>
      </w:pPr>
    </w:p>
    <w:p w:rsidR="00450273" w:rsidRDefault="00450273" w:rsidP="00891855">
      <w:pPr>
        <w:pStyle w:val="Nadpis3"/>
      </w:pPr>
      <w:bookmarkStart w:id="36" w:name="_Toc337126628"/>
      <w:r>
        <w:t xml:space="preserve">Posuzování ploch dočasně </w:t>
      </w:r>
      <w:r w:rsidR="00B1209A">
        <w:t xml:space="preserve">nevyužívaných pro zemědělské </w:t>
      </w:r>
      <w:r>
        <w:t>využití</w:t>
      </w:r>
      <w:bookmarkEnd w:id="36"/>
    </w:p>
    <w:p w:rsidR="00391DD1" w:rsidRPr="00391DD1" w:rsidRDefault="00391DD1" w:rsidP="003B3D73">
      <w:pPr>
        <w:tabs>
          <w:tab w:val="left" w:pos="2694"/>
        </w:tabs>
        <w:spacing w:after="120"/>
      </w:pPr>
    </w:p>
    <w:p w:rsidR="00450273" w:rsidRDefault="002A371B" w:rsidP="003B3D73">
      <w:pPr>
        <w:tabs>
          <w:tab w:val="num" w:pos="0"/>
          <w:tab w:val="left" w:pos="709"/>
          <w:tab w:val="left" w:pos="2694"/>
        </w:tabs>
        <w:spacing w:after="120"/>
        <w:jc w:val="both"/>
        <w:rPr>
          <w:b/>
          <w:bCs/>
        </w:rPr>
      </w:pPr>
      <w:bookmarkStart w:id="37" w:name="_Toc118964228"/>
      <w:r>
        <w:rPr>
          <w:rFonts w:cs="Arial"/>
          <w:b/>
        </w:rPr>
        <w:tab/>
      </w:r>
      <w:r w:rsidR="00450273" w:rsidRPr="004D6F18">
        <w:rPr>
          <w:rFonts w:cs="Arial"/>
          <w:b/>
        </w:rPr>
        <w:t xml:space="preserve">Za plochy zemědělské půdy dočasně nevyužívané pro zemědělské </w:t>
      </w:r>
      <w:r w:rsidR="00391DD1" w:rsidRPr="004D6F18">
        <w:rPr>
          <w:rFonts w:cs="Arial"/>
          <w:b/>
        </w:rPr>
        <w:t xml:space="preserve">účely </w:t>
      </w:r>
      <w:r w:rsidR="00450273" w:rsidRPr="004D6F18">
        <w:rPr>
          <w:rFonts w:cs="Arial"/>
          <w:b/>
        </w:rPr>
        <w:t xml:space="preserve">se považují plochy, resp. </w:t>
      </w:r>
      <w:r w:rsidR="00450273" w:rsidRPr="004D6F18">
        <w:rPr>
          <w:rFonts w:cs="Arial"/>
          <w:b/>
          <w:bCs/>
        </w:rPr>
        <w:t>objekty, které mají trvání kratší než 1 rok</w:t>
      </w:r>
      <w:r w:rsidR="00450273" w:rsidRPr="004D6F18">
        <w:rPr>
          <w:rFonts w:cs="Arial"/>
          <w:b/>
        </w:rPr>
        <w:t xml:space="preserve"> </w:t>
      </w:r>
      <w:r w:rsidR="00450273" w:rsidRPr="004D6F18">
        <w:rPr>
          <w:rFonts w:cs="Arial"/>
        </w:rPr>
        <w:t xml:space="preserve">(např. stohy, polní hnojiště, dočasné skládky dřeva apod.). </w:t>
      </w:r>
      <w:r w:rsidR="00450273" w:rsidRPr="004D6F18">
        <w:rPr>
          <w:rFonts w:cs="Arial"/>
          <w:u w:val="single"/>
        </w:rPr>
        <w:t>Pokud časově zasahují dočasné objekty do období rozhodného pro přiznání dotace</w:t>
      </w:r>
      <w:r w:rsidR="00450273" w:rsidRPr="004D6F18">
        <w:rPr>
          <w:rFonts w:cs="Arial"/>
          <w:bCs/>
          <w:u w:val="single"/>
        </w:rPr>
        <w:t xml:space="preserve"> </w:t>
      </w:r>
      <w:r w:rsidR="00450273" w:rsidRPr="004D6F18">
        <w:rPr>
          <w:rFonts w:cs="Arial"/>
          <w:u w:val="single"/>
        </w:rPr>
        <w:t xml:space="preserve">vázané na daný </w:t>
      </w:r>
      <w:r w:rsidR="00353B7E" w:rsidRPr="004D6F18">
        <w:rPr>
          <w:rFonts w:cs="Arial"/>
          <w:u w:val="single"/>
        </w:rPr>
        <w:t>PB/DPB</w:t>
      </w:r>
      <w:r w:rsidR="00450273" w:rsidRPr="004D6F18">
        <w:rPr>
          <w:rFonts w:cs="Arial"/>
          <w:u w:val="single"/>
        </w:rPr>
        <w:t>, musí žadatel provést odpočet, tj. přiměřeně</w:t>
      </w:r>
      <w:r w:rsidR="00450273" w:rsidRPr="004D6F18">
        <w:rPr>
          <w:rFonts w:cs="Arial"/>
          <w:b/>
        </w:rPr>
        <w:t xml:space="preserve"> </w:t>
      </w:r>
      <w:r w:rsidR="00450273" w:rsidRPr="004D6F18">
        <w:rPr>
          <w:rFonts w:cs="Arial"/>
          <w:b/>
          <w:u w:val="single"/>
        </w:rPr>
        <w:t>snížit deklarovanou výměru v žádosti o poskytnutí dotace</w:t>
      </w:r>
      <w:r w:rsidR="00450273" w:rsidRPr="004D6F18">
        <w:rPr>
          <w:rFonts w:cs="Arial"/>
          <w:b/>
        </w:rPr>
        <w:t>. Rozhodnutí o provedení odpočtu (snížení deklarované výměry v žádos</w:t>
      </w:r>
      <w:r w:rsidR="0073167A" w:rsidRPr="004D6F18">
        <w:rPr>
          <w:rFonts w:cs="Arial"/>
          <w:b/>
        </w:rPr>
        <w:t xml:space="preserve">ti o poskytnutí dotace) je vždy </w:t>
      </w:r>
      <w:r w:rsidR="00450273" w:rsidRPr="004D6F18">
        <w:rPr>
          <w:rFonts w:cs="Arial"/>
          <w:b/>
        </w:rPr>
        <w:t>v kompetenci uživatele.</w:t>
      </w:r>
      <w:r w:rsidR="00A67BA7" w:rsidRPr="004D6F18">
        <w:rPr>
          <w:b/>
          <w:bCs/>
        </w:rPr>
        <w:t xml:space="preserve"> To však nebrání, aby tyto plochy </w:t>
      </w:r>
      <w:r w:rsidR="00A67BA7" w:rsidRPr="004D6F18">
        <w:rPr>
          <w:b/>
          <w:bCs/>
          <w:u w:val="single"/>
        </w:rPr>
        <w:t>byly na žádost uživatele dočasně vyloučeny z</w:t>
      </w:r>
      <w:r w:rsidR="00353B7E" w:rsidRPr="004D6F18">
        <w:rPr>
          <w:b/>
          <w:bCs/>
          <w:u w:val="single"/>
        </w:rPr>
        <w:t> evidence půdy</w:t>
      </w:r>
      <w:r w:rsidR="00A67BA7" w:rsidRPr="004D6F18">
        <w:rPr>
          <w:b/>
          <w:bCs/>
        </w:rPr>
        <w:t>,</w:t>
      </w:r>
      <w:r w:rsidR="00A67BA7" w:rsidRPr="00391DD1">
        <w:rPr>
          <w:b/>
          <w:bCs/>
        </w:rPr>
        <w:t xml:space="preserve"> pokud o to požádá.</w:t>
      </w:r>
    </w:p>
    <w:p w:rsidR="003B3D73" w:rsidRPr="00391DD1" w:rsidRDefault="003B3D73" w:rsidP="003B3D73">
      <w:pPr>
        <w:tabs>
          <w:tab w:val="num" w:pos="0"/>
          <w:tab w:val="left" w:pos="709"/>
          <w:tab w:val="left" w:pos="2694"/>
        </w:tabs>
        <w:spacing w:after="120"/>
        <w:jc w:val="both"/>
        <w:rPr>
          <w:rFonts w:cs="Arial"/>
          <w:b/>
        </w:rPr>
      </w:pPr>
    </w:p>
    <w:p w:rsidR="00450273" w:rsidRDefault="00450273" w:rsidP="00891855">
      <w:pPr>
        <w:pStyle w:val="Nadpis3"/>
      </w:pPr>
      <w:bookmarkStart w:id="38" w:name="_Toc337126629"/>
      <w:r>
        <w:t>Posuzování ploch trvale nevyužívaných pro zemědělské účely</w:t>
      </w:r>
      <w:bookmarkEnd w:id="38"/>
    </w:p>
    <w:p w:rsidR="002A371B" w:rsidRDefault="002A371B" w:rsidP="003B3D73">
      <w:pPr>
        <w:tabs>
          <w:tab w:val="left" w:pos="2694"/>
        </w:tabs>
        <w:spacing w:after="120"/>
        <w:ind w:left="539"/>
        <w:jc w:val="both"/>
      </w:pPr>
    </w:p>
    <w:p w:rsidR="002A371B" w:rsidRDefault="002A371B" w:rsidP="003B3D73">
      <w:pPr>
        <w:tabs>
          <w:tab w:val="left" w:pos="709"/>
          <w:tab w:val="left" w:pos="2694"/>
        </w:tabs>
        <w:spacing w:after="120"/>
        <w:jc w:val="both"/>
        <w:rPr>
          <w:rFonts w:cs="Arial"/>
        </w:rPr>
      </w:pPr>
      <w:r>
        <w:tab/>
        <w:t xml:space="preserve">(1) </w:t>
      </w:r>
      <w:r w:rsidR="00450273" w:rsidRPr="00353B7E">
        <w:rPr>
          <w:rFonts w:cs="Arial"/>
        </w:rPr>
        <w:t xml:space="preserve">Půda nevyužívaná pro zemědělské účely tvoří přirozenou hranici půdního </w:t>
      </w:r>
      <w:r w:rsidR="00F174DB">
        <w:rPr>
          <w:rFonts w:cs="Arial"/>
        </w:rPr>
        <w:t>bloku</w:t>
      </w:r>
      <w:r w:rsidR="00450273" w:rsidRPr="00353B7E">
        <w:rPr>
          <w:rFonts w:cs="Arial"/>
        </w:rPr>
        <w:t>.</w:t>
      </w:r>
      <w:r w:rsidR="00F174DB">
        <w:rPr>
          <w:rFonts w:cs="Arial"/>
        </w:rPr>
        <w:t xml:space="preserve"> Pokud se nachází uvnitř </w:t>
      </w:r>
      <w:r w:rsidR="002962EC">
        <w:rPr>
          <w:rFonts w:cs="Arial"/>
        </w:rPr>
        <w:t>PB/DPB</w:t>
      </w:r>
      <w:r w:rsidR="00450273">
        <w:rPr>
          <w:rFonts w:cs="Arial"/>
        </w:rPr>
        <w:t xml:space="preserve">, vymezuje se v evidenci uzavřeným polygonem (pomocí tzv. „díry“). </w:t>
      </w:r>
      <w:r w:rsidR="00450273">
        <w:rPr>
          <w:rFonts w:cs="Arial"/>
          <w:u w:val="single"/>
        </w:rPr>
        <w:t xml:space="preserve">Jde především např. </w:t>
      </w:r>
      <w:r w:rsidR="00497074">
        <w:rPr>
          <w:rFonts w:cs="Arial"/>
          <w:u w:val="single"/>
        </w:rPr>
        <w:br/>
      </w:r>
      <w:r w:rsidR="00450273">
        <w:rPr>
          <w:rFonts w:cs="Arial"/>
          <w:u w:val="single"/>
        </w:rPr>
        <w:t>o parky, stavby, výkopy, skládky, trvalá hnojiště, vodní plochy</w:t>
      </w:r>
      <w:r w:rsidR="00A67BA7">
        <w:rPr>
          <w:rFonts w:cs="Arial"/>
          <w:u w:val="single"/>
        </w:rPr>
        <w:t xml:space="preserve"> (</w:t>
      </w:r>
      <w:r w:rsidR="00353B7E">
        <w:rPr>
          <w:rFonts w:cs="Arial"/>
          <w:u w:val="single"/>
        </w:rPr>
        <w:t xml:space="preserve">nejde-li o PB/DPB s druhem zemědělské kultury </w:t>
      </w:r>
      <w:r w:rsidR="00353B7E">
        <w:rPr>
          <w:rFonts w:cs="Arial"/>
          <w:u w:val="single"/>
        </w:rPr>
        <w:lastRenderedPageBreak/>
        <w:t>rybník - §3i písm. i) zákona o zemědělství</w:t>
      </w:r>
      <w:r w:rsidR="005E7414">
        <w:rPr>
          <w:rFonts w:cs="Arial"/>
          <w:u w:val="single"/>
        </w:rPr>
        <w:t>)</w:t>
      </w:r>
      <w:r w:rsidR="00450273">
        <w:rPr>
          <w:rFonts w:cs="Arial"/>
          <w:u w:val="single"/>
        </w:rPr>
        <w:t>.</w:t>
      </w:r>
      <w:r w:rsidR="00450273">
        <w:rPr>
          <w:rFonts w:cs="Arial"/>
        </w:rPr>
        <w:t xml:space="preserve"> </w:t>
      </w:r>
      <w:r w:rsidR="00450273" w:rsidRPr="005E7414">
        <w:rPr>
          <w:rFonts w:cs="Arial"/>
        </w:rPr>
        <w:t>Slovo „trvale“ znamená, že jde o objekty, které na zemském povrchu existují /nebo budou existovat/ déle než 1 rok.</w:t>
      </w:r>
      <w:r w:rsidR="00C86F6B">
        <w:rPr>
          <w:rFonts w:cs="Arial"/>
        </w:rPr>
        <w:t xml:space="preserve"> </w:t>
      </w:r>
      <w:r w:rsidR="00450273">
        <w:rPr>
          <w:rFonts w:cs="Arial"/>
        </w:rPr>
        <w:t>Tyto objekty se v</w:t>
      </w:r>
      <w:r w:rsidR="005E7414">
        <w:rPr>
          <w:rFonts w:cs="Arial"/>
        </w:rPr>
        <w:t> evidenci půdy</w:t>
      </w:r>
      <w:r w:rsidR="00450273">
        <w:rPr>
          <w:rFonts w:cs="Arial"/>
        </w:rPr>
        <w:t xml:space="preserve"> neevidují.</w:t>
      </w:r>
    </w:p>
    <w:p w:rsidR="00475DCB" w:rsidRDefault="002A371B" w:rsidP="003B3D73">
      <w:pPr>
        <w:tabs>
          <w:tab w:val="left" w:pos="709"/>
          <w:tab w:val="left" w:pos="2694"/>
        </w:tabs>
        <w:spacing w:after="120"/>
        <w:jc w:val="both"/>
      </w:pPr>
      <w:r>
        <w:rPr>
          <w:b/>
        </w:rPr>
        <w:tab/>
      </w:r>
      <w:r w:rsidRPr="002A371B">
        <w:t>(2)</w:t>
      </w:r>
      <w:r>
        <w:rPr>
          <w:b/>
        </w:rPr>
        <w:t xml:space="preserve"> </w:t>
      </w:r>
      <w:r w:rsidR="00450273">
        <w:rPr>
          <w:b/>
        </w:rPr>
        <w:t>Z</w:t>
      </w:r>
      <w:r w:rsidR="00353B7E">
        <w:rPr>
          <w:b/>
        </w:rPr>
        <w:t> PB/DPB</w:t>
      </w:r>
      <w:r w:rsidR="00450273">
        <w:rPr>
          <w:b/>
        </w:rPr>
        <w:t xml:space="preserve"> se musí vykreslovat plochy trvale nevyužívané pro zemědělské účely plnící mimoprodukční funkce, jejichž </w:t>
      </w:r>
      <w:r w:rsidR="00450273">
        <w:rPr>
          <w:b/>
          <w:u w:val="single"/>
        </w:rPr>
        <w:t xml:space="preserve">šíře přesahuje </w:t>
      </w:r>
      <w:smartTag w:uri="urn:schemas-microsoft-com:office:smarttags" w:element="metricconverter">
        <w:smartTagPr>
          <w:attr w:name="ProductID" w:val="2 m"/>
        </w:smartTagPr>
        <w:r w:rsidR="00450273">
          <w:rPr>
            <w:b/>
            <w:u w:val="single"/>
          </w:rPr>
          <w:t>2 m</w:t>
        </w:r>
      </w:smartTag>
      <w:r w:rsidR="00450273">
        <w:rPr>
          <w:b/>
          <w:u w:val="single"/>
        </w:rPr>
        <w:t xml:space="preserve"> a zároveň</w:t>
      </w:r>
      <w:r w:rsidR="0026213A">
        <w:rPr>
          <w:b/>
          <w:u w:val="single"/>
        </w:rPr>
        <w:t>,</w:t>
      </w:r>
      <w:r w:rsidR="00391DD1">
        <w:rPr>
          <w:b/>
          <w:u w:val="single"/>
        </w:rPr>
        <w:t xml:space="preserve"> jejichž výměra </w:t>
      </w:r>
      <w:r w:rsidR="00450273">
        <w:rPr>
          <w:b/>
          <w:u w:val="single"/>
        </w:rPr>
        <w:t xml:space="preserve">přesahuje </w:t>
      </w:r>
      <w:smartTag w:uri="urn:schemas-microsoft-com:office:smarttags" w:element="metricconverter">
        <w:smartTagPr>
          <w:attr w:name="ProductID" w:val="100 m2"/>
        </w:smartTagPr>
        <w:r w:rsidR="00450273">
          <w:rPr>
            <w:b/>
            <w:u w:val="single"/>
          </w:rPr>
          <w:t>100 m</w:t>
        </w:r>
        <w:r w:rsidR="00450273">
          <w:rPr>
            <w:b/>
            <w:u w:val="single"/>
            <w:vertAlign w:val="superscript"/>
          </w:rPr>
          <w:t>2</w:t>
        </w:r>
      </w:smartTag>
      <w:r w:rsidR="00450273">
        <w:rPr>
          <w:b/>
        </w:rPr>
        <w:t>.</w:t>
      </w:r>
      <w:r w:rsidR="00450273">
        <w:t xml:space="preserve">  Kritérium šíře </w:t>
      </w:r>
      <w:smartTag w:uri="urn:schemas-microsoft-com:office:smarttags" w:element="metricconverter">
        <w:smartTagPr>
          <w:attr w:name="ProductID" w:val="2 metrů"/>
        </w:smartTagPr>
        <w:r w:rsidR="00450273">
          <w:t>2 metrů</w:t>
        </w:r>
      </w:smartTag>
      <w:r w:rsidR="00450273">
        <w:t xml:space="preserve"> se uplatňuje zpravidla </w:t>
      </w:r>
      <w:r w:rsidR="00BD5A54">
        <w:t>u liniových objektů (např. meze</w:t>
      </w:r>
      <w:r w:rsidR="00450273">
        <w:t xml:space="preserve">). Za plochy </w:t>
      </w:r>
      <w:r w:rsidR="00450273">
        <w:rPr>
          <w:u w:val="single"/>
        </w:rPr>
        <w:t>plnící mimoprodukční funkce</w:t>
      </w:r>
      <w:r w:rsidR="00450273">
        <w:t xml:space="preserve"> se považují zejména </w:t>
      </w:r>
      <w:r w:rsidR="00353B7E">
        <w:t>samostatně rostoucí</w:t>
      </w:r>
      <w:r w:rsidR="00156961">
        <w:t xml:space="preserve"> dřeviny (i ovocné), prameniště, meze, shluky dřevin s hustotou dřevin nad 50 ks/1ha, nejedná-li se o ovocný sad, </w:t>
      </w:r>
      <w:r w:rsidR="00450273">
        <w:t xml:space="preserve">prameniště, meze, shluky dřevin (dřeviny = souhrnný název </w:t>
      </w:r>
      <w:r w:rsidR="00523AE5">
        <w:br/>
      </w:r>
      <w:r w:rsidR="00450273">
        <w:t>pro stromy, keře, vyjma ovocných dřevin</w:t>
      </w:r>
      <w:r w:rsidR="00B1209A">
        <w:t>, kterými se rozumí strom nebo keř pěstovaný pro pravidelnou sklizeň ovoce</w:t>
      </w:r>
      <w:r w:rsidR="00450273">
        <w:t xml:space="preserve">). Plochy plnící mimoprodukční funkce splňující výše uvedená kritéria se považují za součást </w:t>
      </w:r>
      <w:r w:rsidR="005E7414">
        <w:t>PB/DPB</w:t>
      </w:r>
      <w:r w:rsidR="00450273">
        <w:t xml:space="preserve">  </w:t>
      </w:r>
      <w:r w:rsidR="00497074">
        <w:br/>
      </w:r>
      <w:r w:rsidR="00450273">
        <w:t xml:space="preserve">a lze na ně poskytovat dotace. </w:t>
      </w:r>
    </w:p>
    <w:p w:rsidR="0028305C" w:rsidRDefault="00F56CFF" w:rsidP="003B3D73">
      <w:pPr>
        <w:tabs>
          <w:tab w:val="left" w:pos="709"/>
          <w:tab w:val="left" w:pos="2694"/>
        </w:tabs>
        <w:spacing w:after="120"/>
        <w:jc w:val="both"/>
        <w:rPr>
          <w:b/>
          <w:color w:val="C00000"/>
        </w:rPr>
      </w:pPr>
      <w:r w:rsidRPr="007D60D0">
        <w:rPr>
          <w:b/>
          <w:color w:val="C00000"/>
        </w:rPr>
        <w:t>POZOR VÝJIMK</w:t>
      </w:r>
      <w:r w:rsidR="0028305C">
        <w:rPr>
          <w:b/>
          <w:color w:val="C00000"/>
        </w:rPr>
        <w:t>Y</w:t>
      </w:r>
      <w:r w:rsidRPr="007D60D0">
        <w:rPr>
          <w:b/>
          <w:color w:val="C00000"/>
        </w:rPr>
        <w:t>!</w:t>
      </w:r>
    </w:p>
    <w:p w:rsidR="00F56CFF" w:rsidRDefault="00F56CFF" w:rsidP="003B3D73">
      <w:pPr>
        <w:tabs>
          <w:tab w:val="left" w:pos="709"/>
          <w:tab w:val="left" w:pos="2694"/>
        </w:tabs>
        <w:spacing w:after="120"/>
        <w:jc w:val="both"/>
        <w:rPr>
          <w:b/>
          <w:color w:val="C00000"/>
        </w:rPr>
      </w:pPr>
      <w:r w:rsidRPr="007D60D0">
        <w:rPr>
          <w:b/>
          <w:color w:val="C00000"/>
        </w:rPr>
        <w:t xml:space="preserve">Z výměry, na kterou se poskytuje dotace na zalesnění, se neodečítají neosázené plochy do šířky </w:t>
      </w:r>
      <w:smartTag w:uri="urn:schemas-microsoft-com:office:smarttags" w:element="metricconverter">
        <w:smartTagPr>
          <w:attr w:name="ProductID" w:val="4 metrů"/>
        </w:smartTagPr>
        <w:r w:rsidRPr="007D60D0">
          <w:rPr>
            <w:b/>
            <w:color w:val="C00000"/>
            <w:u w:val="single"/>
          </w:rPr>
          <w:t>4 metrů</w:t>
        </w:r>
      </w:smartTag>
      <w:r w:rsidRPr="007D60D0">
        <w:rPr>
          <w:b/>
          <w:color w:val="C00000"/>
        </w:rPr>
        <w:t xml:space="preserve"> včetně, sloužící zejména jako rozčleňovací průseky nebo nezpevněné lesní cesty (viz nařízení vlády </w:t>
      </w:r>
      <w:r w:rsidR="00523AE5">
        <w:rPr>
          <w:b/>
          <w:color w:val="C00000"/>
        </w:rPr>
        <w:br/>
      </w:r>
      <w:r w:rsidRPr="007D60D0">
        <w:rPr>
          <w:b/>
          <w:color w:val="C00000"/>
        </w:rPr>
        <w:t xml:space="preserve">č. 239/2007 Sb., </w:t>
      </w:r>
      <w:r w:rsidR="00FF0873" w:rsidRPr="007D60D0">
        <w:rPr>
          <w:b/>
          <w:color w:val="C00000"/>
        </w:rPr>
        <w:t xml:space="preserve">o stanovení podmínek pro poskytování dotací na zalesňování zemědělské půdy, </w:t>
      </w:r>
      <w:r w:rsidR="00523AE5">
        <w:rPr>
          <w:b/>
          <w:color w:val="C00000"/>
        </w:rPr>
        <w:br/>
      </w:r>
      <w:r w:rsidR="00FF0873" w:rsidRPr="007D60D0">
        <w:rPr>
          <w:b/>
          <w:color w:val="C00000"/>
        </w:rPr>
        <w:t>ve znění pozdějších předpisů).</w:t>
      </w:r>
      <w:r w:rsidRPr="007D60D0">
        <w:rPr>
          <w:b/>
          <w:color w:val="C00000"/>
        </w:rPr>
        <w:t xml:space="preserve"> </w:t>
      </w:r>
    </w:p>
    <w:p w:rsidR="0028305C" w:rsidRDefault="0028305C" w:rsidP="003B3D73">
      <w:pPr>
        <w:tabs>
          <w:tab w:val="left" w:pos="709"/>
          <w:tab w:val="left" w:pos="2694"/>
        </w:tabs>
        <w:spacing w:after="120"/>
        <w:jc w:val="both"/>
        <w:rPr>
          <w:b/>
          <w:color w:val="C00000"/>
        </w:rPr>
      </w:pPr>
      <w:r>
        <w:rPr>
          <w:b/>
          <w:color w:val="C00000"/>
        </w:rPr>
        <w:t>Vodní toky – viz kap. 2.4.3</w:t>
      </w:r>
    </w:p>
    <w:p w:rsidR="00C27DB7" w:rsidRDefault="00C27DB7" w:rsidP="003B3D73">
      <w:pPr>
        <w:tabs>
          <w:tab w:val="left" w:pos="709"/>
          <w:tab w:val="left" w:pos="2694"/>
        </w:tabs>
        <w:spacing w:after="120"/>
        <w:jc w:val="both"/>
      </w:pPr>
      <w:r>
        <w:tab/>
        <w:t xml:space="preserve">(3) </w:t>
      </w:r>
      <w:r w:rsidR="00353B7E" w:rsidRPr="005E7414">
        <w:t xml:space="preserve">Při </w:t>
      </w:r>
      <w:r w:rsidR="00353B7E" w:rsidRPr="00E16389">
        <w:rPr>
          <w:b/>
        </w:rPr>
        <w:t>posuzování ploch plnících mimoprodukční funkce</w:t>
      </w:r>
      <w:r w:rsidR="00353B7E" w:rsidRPr="005E7414">
        <w:t xml:space="preserve"> (zejména pod </w:t>
      </w:r>
      <w:r w:rsidR="005E7414">
        <w:t>samostatně rostoucími dřevinami</w:t>
      </w:r>
      <w:r w:rsidR="00353B7E" w:rsidRPr="005E7414">
        <w:t xml:space="preserve"> či shluky dřevin) se vždy posuzuje, zda je plocha pod </w:t>
      </w:r>
      <w:r w:rsidR="005E7414">
        <w:t>dřevinami</w:t>
      </w:r>
      <w:r w:rsidR="00353B7E" w:rsidRPr="005E7414">
        <w:t xml:space="preserve"> zemědělsky obhospodařována v souladu se zařazením do </w:t>
      </w:r>
      <w:r w:rsidR="005E7414">
        <w:t xml:space="preserve">druhu zemědělské </w:t>
      </w:r>
      <w:r w:rsidR="00353B7E" w:rsidRPr="005E7414">
        <w:t xml:space="preserve">kultury podle zákona o zemědělství. Např. u </w:t>
      </w:r>
      <w:r w:rsidR="005735CC">
        <w:t xml:space="preserve">druhu zemědělské </w:t>
      </w:r>
      <w:r w:rsidR="00353B7E" w:rsidRPr="005E7414">
        <w:t>kultury travní porost se posuzuje, zda je</w:t>
      </w:r>
      <w:r w:rsidR="005735CC">
        <w:t xml:space="preserve"> travní porost</w:t>
      </w:r>
      <w:r w:rsidR="00353B7E" w:rsidRPr="005E7414">
        <w:t xml:space="preserve"> vypásán nebo sečen; u </w:t>
      </w:r>
      <w:r w:rsidR="005735CC">
        <w:t xml:space="preserve">druhu zemědělské </w:t>
      </w:r>
      <w:r w:rsidR="00353B7E" w:rsidRPr="005E7414">
        <w:t xml:space="preserve">kultury orná půda se posuzuje, zda </w:t>
      </w:r>
      <w:r w:rsidR="005735CC" w:rsidRPr="005735CC">
        <w:t>se</w:t>
      </w:r>
      <w:r w:rsidR="005735CC">
        <w:t xml:space="preserve"> na ploše</w:t>
      </w:r>
      <w:r w:rsidR="005735CC" w:rsidRPr="005735CC">
        <w:t xml:space="preserve"> pěstují v pravidelném sledu, popřípadě pod skleníky, nebo pod pevným anebo přenosným krytem, zemědělské plodiny a která není travním porostem podle </w:t>
      </w:r>
      <w:r w:rsidR="005735CC">
        <w:t>§</w:t>
      </w:r>
      <w:r w:rsidR="00E16389">
        <w:t xml:space="preserve"> </w:t>
      </w:r>
      <w:r w:rsidR="005735CC">
        <w:t xml:space="preserve">3i písm. b) zákona </w:t>
      </w:r>
      <w:r w:rsidR="00497074">
        <w:br/>
      </w:r>
      <w:r w:rsidR="005735CC">
        <w:t>o zemědělství</w:t>
      </w:r>
      <w:r w:rsidR="00353B7E" w:rsidRPr="005E7414">
        <w:t xml:space="preserve">. Pokud není plocha obhospodařována v souladu se zařazením do </w:t>
      </w:r>
      <w:r w:rsidR="005735CC">
        <w:t xml:space="preserve">druhu zemědělské </w:t>
      </w:r>
      <w:r w:rsidR="00353B7E" w:rsidRPr="005E7414">
        <w:t xml:space="preserve">kultury podle zákona o zemědělství, je povinnost ji vykreslit, přesahuje-li její výměra </w:t>
      </w:r>
      <w:smartTag w:uri="urn:schemas-microsoft-com:office:smarttags" w:element="metricconverter">
        <w:smartTagPr>
          <w:attr w:name="ProductID" w:val="100 m2"/>
        </w:smartTagPr>
        <w:r w:rsidR="00353B7E" w:rsidRPr="005E7414">
          <w:t>100 m</w:t>
        </w:r>
        <w:r w:rsidR="00353B7E" w:rsidRPr="00DE561A">
          <w:rPr>
            <w:vertAlign w:val="superscript"/>
          </w:rPr>
          <w:t>2</w:t>
        </w:r>
      </w:smartTag>
      <w:r w:rsidR="00353B7E" w:rsidRPr="005E7414">
        <w:t xml:space="preserve">. V případě, že se však jedná </w:t>
      </w:r>
      <w:r w:rsidR="00353B7E" w:rsidRPr="002120A0">
        <w:rPr>
          <w:b/>
        </w:rPr>
        <w:t>o krajinný prvek</w:t>
      </w:r>
      <w:r w:rsidR="00353B7E" w:rsidRPr="005E7414">
        <w:t xml:space="preserve">, který splňuje podmínky zákona o zemědělství a některé z definic dle nařízení vlády </w:t>
      </w:r>
      <w:r w:rsidR="00497074">
        <w:br/>
      </w:r>
      <w:r w:rsidR="00353B7E" w:rsidRPr="005E7414">
        <w:t>č. 335/2009 Sb., pak je takový obje</w:t>
      </w:r>
      <w:r w:rsidR="005735CC">
        <w:t>k</w:t>
      </w:r>
      <w:r w:rsidR="00353B7E" w:rsidRPr="005E7414">
        <w:t>t zakreslen jako krajinný prvek a nachází-li se uvnitř PB/DPB</w:t>
      </w:r>
      <w:r w:rsidR="002120A0">
        <w:t xml:space="preserve"> a uživatel je shodný</w:t>
      </w:r>
      <w:r w:rsidR="00353B7E" w:rsidRPr="005E7414">
        <w:t>, pak je automaticky součástí jeho plochy a výměry. Zákres takového objektu se provádí tak, že se vykreslí jako kolmý průmět koruny</w:t>
      </w:r>
      <w:r w:rsidR="00C90CA0">
        <w:t xml:space="preserve">, </w:t>
      </w:r>
      <w:r w:rsidR="00353B7E" w:rsidRPr="005E7414">
        <w:t xml:space="preserve">není-li prokázáno, že je půda pod korunou obdělávána, zejména na travních porostech nebo v případě shluků dřevin kolmý průmět korun na obvodu shluku dřevin, není-li prokázáno, že je půda obdělávána i pod korunami stromů na obvodu shluku dřevin. </w:t>
      </w:r>
    </w:p>
    <w:p w:rsidR="00676472" w:rsidRDefault="00C27DB7" w:rsidP="003B3D73">
      <w:pPr>
        <w:tabs>
          <w:tab w:val="left" w:pos="709"/>
          <w:tab w:val="left" w:pos="2694"/>
        </w:tabs>
        <w:spacing w:after="120"/>
        <w:jc w:val="both"/>
      </w:pPr>
      <w:r>
        <w:tab/>
        <w:t xml:space="preserve">(4) </w:t>
      </w:r>
      <w:r w:rsidR="00353B7E" w:rsidRPr="005E7414">
        <w:t>Z</w:t>
      </w:r>
      <w:r w:rsidR="003C5A0F">
        <w:t> evidence půdy</w:t>
      </w:r>
      <w:r w:rsidR="00353B7E" w:rsidRPr="005E7414">
        <w:t xml:space="preserve"> se vykresluje nezemědělská plocha plnící  mimoprodukční funkce, kde hustota dřevin překračuje hustotu 50 dřevin na ha</w:t>
      </w:r>
      <w:r w:rsidR="00676472">
        <w:t>,</w:t>
      </w:r>
      <w:r w:rsidR="003C5A0F">
        <w:t xml:space="preserve"> nejde o krajinný prvek</w:t>
      </w:r>
      <w:r w:rsidR="00353B7E" w:rsidRPr="005E7414">
        <w:t xml:space="preserve"> a půda pod stromy nesplňuje podmínky definice příslušné</w:t>
      </w:r>
      <w:r w:rsidR="00676472">
        <w:t>ho druhu zemědělské</w:t>
      </w:r>
      <w:r w:rsidR="00353B7E" w:rsidRPr="005E7414">
        <w:t xml:space="preserve"> kultury dle zákona o zemědělství. V pochybnostech je nutné provést místní šetření. V případě ovocných dřevin jde o kulturu ovocný sad. </w:t>
      </w:r>
    </w:p>
    <w:p w:rsidR="00353B7E" w:rsidRPr="00DC220A" w:rsidRDefault="00353B7E" w:rsidP="003B3D73">
      <w:pPr>
        <w:tabs>
          <w:tab w:val="left" w:pos="2694"/>
        </w:tabs>
        <w:spacing w:after="120"/>
        <w:jc w:val="both"/>
        <w:rPr>
          <w:b/>
          <w:bCs/>
          <w:iCs/>
          <w:color w:val="C00000"/>
        </w:rPr>
      </w:pPr>
      <w:r w:rsidRPr="00DC220A">
        <w:rPr>
          <w:b/>
          <w:bCs/>
          <w:iCs/>
          <w:color w:val="C00000"/>
        </w:rPr>
        <w:t xml:space="preserve">POZOR! V České republice byla </w:t>
      </w:r>
      <w:smartTag w:uri="urn:schemas-microsoft-com:office:smarttags" w:element="date">
        <w:smartTagPr>
          <w:attr w:name="ls" w:val="trans"/>
          <w:attr w:name="Month" w:val="10"/>
          <w:attr w:name="Day" w:val="1"/>
          <w:attr w:name="Year" w:val="2009"/>
        </w:smartTagPr>
        <w:r w:rsidRPr="00DC220A">
          <w:rPr>
            <w:b/>
            <w:bCs/>
            <w:iCs/>
            <w:color w:val="C00000"/>
          </w:rPr>
          <w:t>1.</w:t>
        </w:r>
        <w:r w:rsidR="00C90CA0" w:rsidRPr="00DC220A">
          <w:rPr>
            <w:b/>
            <w:bCs/>
            <w:iCs/>
            <w:color w:val="C00000"/>
          </w:rPr>
          <w:t xml:space="preserve"> </w:t>
        </w:r>
        <w:r w:rsidRPr="00DC220A">
          <w:rPr>
            <w:b/>
            <w:bCs/>
            <w:iCs/>
            <w:color w:val="C00000"/>
          </w:rPr>
          <w:t>10.</w:t>
        </w:r>
        <w:r w:rsidR="00C90CA0" w:rsidRPr="00DC220A">
          <w:rPr>
            <w:b/>
            <w:bCs/>
            <w:iCs/>
            <w:color w:val="C00000"/>
          </w:rPr>
          <w:t xml:space="preserve"> </w:t>
        </w:r>
        <w:r w:rsidRPr="00DC220A">
          <w:rPr>
            <w:b/>
            <w:bCs/>
            <w:iCs/>
            <w:color w:val="C00000"/>
          </w:rPr>
          <w:t>2009</w:t>
        </w:r>
      </w:smartTag>
      <w:r w:rsidRPr="00DC220A">
        <w:rPr>
          <w:b/>
          <w:bCs/>
          <w:iCs/>
          <w:color w:val="C00000"/>
        </w:rPr>
        <w:t xml:space="preserve">  </w:t>
      </w:r>
      <w:r w:rsidR="004D6F18">
        <w:rPr>
          <w:b/>
          <w:bCs/>
          <w:iCs/>
          <w:color w:val="C00000"/>
        </w:rPr>
        <w:t>v souvislosti s novelizací</w:t>
      </w:r>
      <w:r w:rsidRPr="00DC220A">
        <w:rPr>
          <w:b/>
          <w:bCs/>
          <w:iCs/>
          <w:color w:val="C00000"/>
        </w:rPr>
        <w:t xml:space="preserve"> zákona o zemědělství</w:t>
      </w:r>
      <w:r w:rsidR="004D6F18">
        <w:rPr>
          <w:b/>
          <w:bCs/>
          <w:iCs/>
          <w:color w:val="C00000"/>
        </w:rPr>
        <w:t>,</w:t>
      </w:r>
      <w:r w:rsidRPr="00DC220A">
        <w:rPr>
          <w:b/>
          <w:bCs/>
          <w:iCs/>
          <w:color w:val="C00000"/>
        </w:rPr>
        <w:t xml:space="preserve"> </w:t>
      </w:r>
      <w:r w:rsidR="004D6F18">
        <w:rPr>
          <w:b/>
          <w:bCs/>
          <w:iCs/>
          <w:color w:val="C00000"/>
        </w:rPr>
        <w:t xml:space="preserve">provedenou zákonem </w:t>
      </w:r>
      <w:r w:rsidRPr="00DC220A">
        <w:rPr>
          <w:b/>
          <w:bCs/>
          <w:iCs/>
          <w:color w:val="C00000"/>
        </w:rPr>
        <w:t xml:space="preserve">č. 291/2009 Sb., zahájena tvorba evidence krajinných prvků. Proto </w:t>
      </w:r>
      <w:r w:rsidR="005C3E44">
        <w:rPr>
          <w:b/>
          <w:bCs/>
          <w:iCs/>
          <w:color w:val="C00000"/>
        </w:rPr>
        <w:t xml:space="preserve">je nezbytné </w:t>
      </w:r>
      <w:r w:rsidR="00523AE5">
        <w:rPr>
          <w:b/>
          <w:bCs/>
          <w:iCs/>
          <w:color w:val="C00000"/>
        </w:rPr>
        <w:br/>
      </w:r>
      <w:r w:rsidRPr="00DC220A">
        <w:rPr>
          <w:b/>
          <w:bCs/>
          <w:iCs/>
          <w:color w:val="C00000"/>
        </w:rPr>
        <w:t>při rozhodování, zda plocha bude nebo nebude v</w:t>
      </w:r>
      <w:r w:rsidR="00676472" w:rsidRPr="00DC220A">
        <w:rPr>
          <w:b/>
          <w:bCs/>
          <w:iCs/>
          <w:color w:val="C00000"/>
        </w:rPr>
        <w:t> evidenci využití půdy</w:t>
      </w:r>
      <w:r w:rsidRPr="00DC220A">
        <w:rPr>
          <w:b/>
          <w:bCs/>
          <w:iCs/>
          <w:color w:val="C00000"/>
        </w:rPr>
        <w:t xml:space="preserve"> evidována, </w:t>
      </w:r>
      <w:r w:rsidR="005C3E44">
        <w:rPr>
          <w:b/>
          <w:bCs/>
          <w:iCs/>
          <w:color w:val="C00000"/>
        </w:rPr>
        <w:t xml:space="preserve">vzít </w:t>
      </w:r>
      <w:r w:rsidR="00676472" w:rsidRPr="00DC220A">
        <w:rPr>
          <w:b/>
          <w:bCs/>
          <w:iCs/>
          <w:color w:val="C00000"/>
        </w:rPr>
        <w:t>v</w:t>
      </w:r>
      <w:r w:rsidR="005C3E44">
        <w:rPr>
          <w:b/>
          <w:bCs/>
          <w:iCs/>
          <w:color w:val="C00000"/>
        </w:rPr>
        <w:t> </w:t>
      </w:r>
      <w:r w:rsidR="004D6F18">
        <w:rPr>
          <w:b/>
          <w:bCs/>
          <w:iCs/>
          <w:color w:val="C00000"/>
        </w:rPr>
        <w:t>úvahu</w:t>
      </w:r>
      <w:r w:rsidR="005C3E44">
        <w:rPr>
          <w:b/>
          <w:bCs/>
          <w:iCs/>
          <w:color w:val="C00000"/>
        </w:rPr>
        <w:t>,</w:t>
      </w:r>
      <w:r w:rsidRPr="00DC220A">
        <w:rPr>
          <w:b/>
          <w:bCs/>
          <w:iCs/>
          <w:color w:val="C00000"/>
        </w:rPr>
        <w:t>  zda se nejedná o krajinný </w:t>
      </w:r>
      <w:r w:rsidR="00676472" w:rsidRPr="00DC220A">
        <w:rPr>
          <w:b/>
          <w:bCs/>
          <w:iCs/>
          <w:color w:val="C00000"/>
        </w:rPr>
        <w:t xml:space="preserve"> prvek v souladu se zákonem o zemědělství</w:t>
      </w:r>
      <w:r w:rsidRPr="00DC220A">
        <w:rPr>
          <w:b/>
          <w:bCs/>
          <w:iCs/>
          <w:color w:val="C00000"/>
        </w:rPr>
        <w:t xml:space="preserve"> a nařízením vlády č. 335/2009 Sb</w:t>
      </w:r>
      <w:r w:rsidRPr="00DC220A">
        <w:rPr>
          <w:b/>
          <w:bCs/>
          <w:color w:val="C00000"/>
        </w:rPr>
        <w:t>.</w:t>
      </w:r>
      <w:r w:rsidRPr="00DC220A">
        <w:rPr>
          <w:b/>
          <w:bCs/>
          <w:iCs/>
          <w:color w:val="C00000"/>
        </w:rPr>
        <w:t xml:space="preserve"> </w:t>
      </w:r>
      <w:r w:rsidR="00497074">
        <w:rPr>
          <w:b/>
          <w:bCs/>
          <w:iCs/>
          <w:color w:val="C00000"/>
        </w:rPr>
        <w:br/>
      </w:r>
      <w:r w:rsidRPr="00DC220A">
        <w:rPr>
          <w:b/>
          <w:bCs/>
          <w:iCs/>
          <w:color w:val="C00000"/>
        </w:rPr>
        <w:t>V kladném případě bude plocha v</w:t>
      </w:r>
      <w:r w:rsidR="00676472" w:rsidRPr="00DC220A">
        <w:rPr>
          <w:b/>
          <w:bCs/>
          <w:iCs/>
          <w:color w:val="C00000"/>
        </w:rPr>
        <w:t xml:space="preserve"> evidenci využití půdy </w:t>
      </w:r>
      <w:r w:rsidRPr="00DC220A">
        <w:rPr>
          <w:b/>
          <w:bCs/>
          <w:iCs/>
          <w:color w:val="C00000"/>
        </w:rPr>
        <w:t xml:space="preserve">zaznamenána jako krajinný prvek, nachází-li se </w:t>
      </w:r>
      <w:r w:rsidR="00676472" w:rsidRPr="00DC220A">
        <w:rPr>
          <w:b/>
          <w:bCs/>
          <w:iCs/>
          <w:color w:val="C00000"/>
        </w:rPr>
        <w:t>krajinný prvek</w:t>
      </w:r>
      <w:r w:rsidRPr="00DC220A">
        <w:rPr>
          <w:b/>
          <w:bCs/>
          <w:iCs/>
          <w:color w:val="C00000"/>
        </w:rPr>
        <w:t xml:space="preserve"> uvnitř PB/DPB, pak je součástí jeho výměry a plochy, nachází-li se vně PB/DPB, pak tvoří jeho vnější hranici a není součástí jeho výměry.</w:t>
      </w:r>
      <w:r w:rsidR="001A0C62" w:rsidRPr="00DC220A">
        <w:rPr>
          <w:b/>
          <w:bCs/>
          <w:iCs/>
          <w:color w:val="C00000"/>
        </w:rPr>
        <w:t xml:space="preserve"> O evidenci krajinných prvků pojednává samostatná metodika.</w:t>
      </w:r>
    </w:p>
    <w:p w:rsidR="00FD0770" w:rsidRDefault="00C27DB7" w:rsidP="003B3D73">
      <w:pPr>
        <w:tabs>
          <w:tab w:val="left" w:pos="709"/>
          <w:tab w:val="left" w:pos="2694"/>
        </w:tabs>
        <w:spacing w:after="120"/>
        <w:jc w:val="both"/>
        <w:rPr>
          <w:rFonts w:cs="Arial"/>
          <w:b/>
        </w:rPr>
      </w:pPr>
      <w:r>
        <w:rPr>
          <w:rFonts w:eastAsia="Symbol" w:cs="Arial"/>
          <w:bCs/>
          <w:lang w:val="en-GB"/>
        </w:rPr>
        <w:tab/>
        <w:t xml:space="preserve">(5) </w:t>
      </w:r>
      <w:r w:rsidR="00EF1531" w:rsidRPr="00DE561A">
        <w:rPr>
          <w:b/>
        </w:rPr>
        <w:t>Z </w:t>
      </w:r>
      <w:r w:rsidR="00EF1531">
        <w:rPr>
          <w:b/>
        </w:rPr>
        <w:t xml:space="preserve">PB/DPB se musí vykreslovat plochy nevyužívané pro účely zemědělského obhospodařování </w:t>
      </w:r>
      <w:r w:rsidR="00EF1531">
        <w:t xml:space="preserve">trvalého charakteru, které neplní mimoprodukční funkce </w:t>
      </w:r>
      <w:r w:rsidR="00EF1531">
        <w:rPr>
          <w:b/>
        </w:rPr>
        <w:t xml:space="preserve">(tj. zejména stavby, </w:t>
      </w:r>
      <w:r w:rsidR="00EF1531" w:rsidRPr="00FD0770">
        <w:rPr>
          <w:rFonts w:cs="Arial"/>
          <w:b/>
        </w:rPr>
        <w:t xml:space="preserve">manipulační plochy, zbořeniště, cesty, části polních komunikací apod.), </w:t>
      </w:r>
      <w:r w:rsidR="00EF1531" w:rsidRPr="00FD0770">
        <w:rPr>
          <w:rFonts w:cs="Arial"/>
          <w:b/>
          <w:u w:val="single"/>
        </w:rPr>
        <w:t xml:space="preserve">jejichž výměra je vyšší než </w:t>
      </w:r>
      <w:smartTag w:uri="urn:schemas-microsoft-com:office:smarttags" w:element="metricconverter">
        <w:smartTagPr>
          <w:attr w:name="ProductID" w:val="20 m2"/>
        </w:smartTagPr>
        <w:r w:rsidR="00EF1531" w:rsidRPr="00FD0770">
          <w:rPr>
            <w:rFonts w:cs="Arial"/>
            <w:b/>
            <w:u w:val="single"/>
          </w:rPr>
          <w:t>20 m</w:t>
        </w:r>
        <w:r w:rsidR="00EF1531" w:rsidRPr="00FD0770">
          <w:rPr>
            <w:rFonts w:cs="Arial"/>
            <w:b/>
            <w:u w:val="single"/>
            <w:vertAlign w:val="superscript"/>
          </w:rPr>
          <w:t>2</w:t>
        </w:r>
      </w:smartTag>
      <w:r w:rsidR="00EF1531" w:rsidRPr="00FD0770">
        <w:rPr>
          <w:rFonts w:cs="Arial"/>
          <w:b/>
        </w:rPr>
        <w:t>.</w:t>
      </w:r>
      <w:r w:rsidR="00FD0770" w:rsidRPr="00FD0770">
        <w:rPr>
          <w:rFonts w:cs="Arial"/>
          <w:b/>
        </w:rPr>
        <w:t xml:space="preserve"> </w:t>
      </w:r>
    </w:p>
    <w:p w:rsidR="00EF1531" w:rsidRDefault="00FD0770" w:rsidP="00523AE5">
      <w:pPr>
        <w:tabs>
          <w:tab w:val="left" w:pos="709"/>
          <w:tab w:val="left" w:pos="2694"/>
        </w:tabs>
        <w:spacing w:after="120"/>
        <w:jc w:val="both"/>
        <w:rPr>
          <w:rFonts w:cs="Arial"/>
          <w:b/>
          <w:color w:val="C00000"/>
        </w:rPr>
      </w:pPr>
      <w:r w:rsidRPr="00FD0770">
        <w:rPr>
          <w:rFonts w:cs="Arial"/>
          <w:b/>
          <w:color w:val="C00000"/>
        </w:rPr>
        <w:lastRenderedPageBreak/>
        <w:t>Poznámka k cestám a polním komunikacím! Do obhospodařované plochy PB/DPB lze započítat pouze stezky, které slouží pro přístup zvířat.</w:t>
      </w:r>
    </w:p>
    <w:p w:rsidR="00523AE5" w:rsidRPr="00FD0770" w:rsidRDefault="00523AE5" w:rsidP="00523AE5">
      <w:pPr>
        <w:tabs>
          <w:tab w:val="left" w:pos="709"/>
          <w:tab w:val="left" w:pos="2694"/>
        </w:tabs>
        <w:spacing w:after="120"/>
        <w:jc w:val="both"/>
        <w:rPr>
          <w:rFonts w:cs="Arial"/>
          <w:b/>
          <w:color w:val="C00000"/>
        </w:rPr>
      </w:pPr>
    </w:p>
    <w:p w:rsidR="00450273" w:rsidRPr="00B1209A" w:rsidRDefault="00450273" w:rsidP="003B3D73">
      <w:pPr>
        <w:pStyle w:val="Nadpis2"/>
        <w:tabs>
          <w:tab w:val="left" w:pos="2694"/>
        </w:tabs>
      </w:pPr>
      <w:bookmarkStart w:id="39" w:name="_Toc119289938"/>
      <w:bookmarkStart w:id="40" w:name="_Toc119289939"/>
      <w:bookmarkStart w:id="41" w:name="_Toc119289941"/>
      <w:bookmarkStart w:id="42" w:name="_Ref115665587"/>
      <w:bookmarkStart w:id="43" w:name="_Toc337126630"/>
      <w:bookmarkEnd w:id="39"/>
      <w:bookmarkEnd w:id="40"/>
      <w:bookmarkEnd w:id="41"/>
      <w:r w:rsidRPr="00F82AD2">
        <w:t>Speciální</w:t>
      </w:r>
      <w:r w:rsidRPr="00B1209A">
        <w:t xml:space="preserve"> případy evidované a neevidované půdy v LPIS</w:t>
      </w:r>
      <w:bookmarkEnd w:id="37"/>
      <w:bookmarkEnd w:id="42"/>
      <w:bookmarkEnd w:id="43"/>
    </w:p>
    <w:p w:rsidR="00C90CA0" w:rsidRDefault="00C90CA0" w:rsidP="003B3D73">
      <w:pPr>
        <w:tabs>
          <w:tab w:val="left" w:pos="2694"/>
        </w:tabs>
        <w:spacing w:after="120"/>
        <w:jc w:val="both"/>
      </w:pPr>
    </w:p>
    <w:p w:rsidR="00B1209A" w:rsidRDefault="00B1209A" w:rsidP="00891855">
      <w:pPr>
        <w:pStyle w:val="Nadpis3"/>
      </w:pPr>
      <w:bookmarkStart w:id="44" w:name="_Toc337126631"/>
      <w:r>
        <w:t>Posuzování ploch vyu</w:t>
      </w:r>
      <w:r w:rsidR="000F3432">
        <w:t xml:space="preserve">žívaných </w:t>
      </w:r>
      <w:r>
        <w:t>pro zemědělské účely</w:t>
      </w:r>
      <w:bookmarkEnd w:id="44"/>
    </w:p>
    <w:p w:rsidR="00B1209A" w:rsidRDefault="00B1209A" w:rsidP="003B3D73">
      <w:pPr>
        <w:tabs>
          <w:tab w:val="left" w:pos="2694"/>
        </w:tabs>
        <w:spacing w:after="120"/>
        <w:jc w:val="both"/>
      </w:pPr>
    </w:p>
    <w:p w:rsidR="002962EC" w:rsidRDefault="00C27DB7" w:rsidP="003B3D73">
      <w:pPr>
        <w:tabs>
          <w:tab w:val="left" w:pos="709"/>
          <w:tab w:val="left" w:pos="2694"/>
        </w:tabs>
        <w:spacing w:after="120"/>
        <w:jc w:val="both"/>
        <w:rPr>
          <w:color w:val="000000"/>
        </w:rPr>
      </w:pPr>
      <w:r>
        <w:tab/>
      </w:r>
      <w:r w:rsidR="00C86F6B">
        <w:t>V</w:t>
      </w:r>
      <w:r w:rsidR="00935AF1">
        <w:t xml:space="preserve">ždy </w:t>
      </w:r>
      <w:r w:rsidR="00C86F6B">
        <w:t xml:space="preserve">je třeba </w:t>
      </w:r>
      <w:r w:rsidR="00935AF1">
        <w:t xml:space="preserve">posuzovat, zda uživatel danou plochu </w:t>
      </w:r>
      <w:r w:rsidR="00450273" w:rsidRPr="002962EC">
        <w:t xml:space="preserve">využívá </w:t>
      </w:r>
      <w:r w:rsidR="008766DC" w:rsidRPr="002962EC">
        <w:t>převážně</w:t>
      </w:r>
      <w:r w:rsidR="00450273" w:rsidRPr="002962EC">
        <w:t xml:space="preserve"> k</w:t>
      </w:r>
      <w:r w:rsidR="008766DC" w:rsidRPr="002962EC">
        <w:t> </w:t>
      </w:r>
      <w:r w:rsidR="00450273" w:rsidRPr="002962EC">
        <w:t>zemědělsk</w:t>
      </w:r>
      <w:r w:rsidR="008766DC" w:rsidRPr="002962EC">
        <w:t>é činnosti</w:t>
      </w:r>
      <w:r w:rsidR="00450273" w:rsidRPr="002962EC">
        <w:t xml:space="preserve"> a zda je </w:t>
      </w:r>
      <w:r w:rsidR="00935AF1">
        <w:t xml:space="preserve">půda </w:t>
      </w:r>
      <w:r w:rsidR="00450273" w:rsidRPr="002962EC">
        <w:t>obhospodařována v souladu s běžnou zemědělskou prax</w:t>
      </w:r>
      <w:r w:rsidR="008766DC" w:rsidRPr="002962EC">
        <w:t>í odpovídající</w:t>
      </w:r>
      <w:r w:rsidR="00EF1531">
        <w:t xml:space="preserve"> </w:t>
      </w:r>
      <w:r w:rsidR="00C86F6B">
        <w:t xml:space="preserve">druhu </w:t>
      </w:r>
      <w:r w:rsidR="009029ED">
        <w:t xml:space="preserve">zemědělské kultury podle </w:t>
      </w:r>
      <w:r w:rsidR="00497074">
        <w:br/>
      </w:r>
      <w:r w:rsidR="009029ED" w:rsidRPr="002962EC">
        <w:t>§ 3i zákona o zemědělství</w:t>
      </w:r>
      <w:r w:rsidR="008766DC" w:rsidRPr="002962EC">
        <w:t xml:space="preserve"> </w:t>
      </w:r>
      <w:r w:rsidR="009029ED">
        <w:t xml:space="preserve">a </w:t>
      </w:r>
      <w:r w:rsidR="008766DC" w:rsidRPr="002962EC">
        <w:t>místu</w:t>
      </w:r>
      <w:r w:rsidR="00935AF1">
        <w:t>, kde se nachází.</w:t>
      </w:r>
      <w:r w:rsidR="00450273" w:rsidRPr="002962EC">
        <w:t xml:space="preserve"> Pokud ano,</w:t>
      </w:r>
      <w:r w:rsidR="00C86F6B">
        <w:t xml:space="preserve"> </w:t>
      </w:r>
      <w:r w:rsidR="00450273" w:rsidRPr="002962EC">
        <w:t>pak ji lze evidovat jako jed</w:t>
      </w:r>
      <w:r w:rsidR="00C90CA0">
        <w:t>en</w:t>
      </w:r>
      <w:r w:rsidR="00450273" w:rsidRPr="002962EC">
        <w:t xml:space="preserve"> z</w:t>
      </w:r>
      <w:r w:rsidR="00681019" w:rsidRPr="002962EC">
        <w:t xml:space="preserve"> druhů zemědělských </w:t>
      </w:r>
      <w:r w:rsidR="00450273" w:rsidRPr="002962EC">
        <w:t>kultur podle § 3i zákona</w:t>
      </w:r>
      <w:r w:rsidR="00AB730E">
        <w:t xml:space="preserve"> </w:t>
      </w:r>
      <w:r w:rsidR="00450273" w:rsidRPr="002962EC">
        <w:t xml:space="preserve">o zemědělství. </w:t>
      </w:r>
      <w:r w:rsidR="00450273" w:rsidRPr="002120A0">
        <w:rPr>
          <w:color w:val="000000"/>
        </w:rPr>
        <w:t xml:space="preserve">Pokud jde o zemědělskou půdu, která </w:t>
      </w:r>
      <w:r w:rsidR="00E16389" w:rsidRPr="002120A0">
        <w:rPr>
          <w:color w:val="000000"/>
        </w:rPr>
        <w:t>je</w:t>
      </w:r>
      <w:r w:rsidR="00450273" w:rsidRPr="002120A0">
        <w:rPr>
          <w:color w:val="000000"/>
        </w:rPr>
        <w:t xml:space="preserve"> uživatelem </w:t>
      </w:r>
      <w:r w:rsidR="00497074">
        <w:rPr>
          <w:color w:val="000000"/>
        </w:rPr>
        <w:br/>
      </w:r>
      <w:r w:rsidR="00450273" w:rsidRPr="002120A0">
        <w:rPr>
          <w:color w:val="000000"/>
        </w:rPr>
        <w:t xml:space="preserve">na základě platného právního důvodu </w:t>
      </w:r>
      <w:r w:rsidR="00681019" w:rsidRPr="002120A0">
        <w:rPr>
          <w:color w:val="000000"/>
        </w:rPr>
        <w:t xml:space="preserve">převážně </w:t>
      </w:r>
      <w:r w:rsidR="002962EC" w:rsidRPr="002120A0">
        <w:rPr>
          <w:color w:val="000000"/>
        </w:rPr>
        <w:t>využívána k nezemědělské činnosti</w:t>
      </w:r>
      <w:r w:rsidR="00450273" w:rsidRPr="002120A0">
        <w:rPr>
          <w:color w:val="000000"/>
        </w:rPr>
        <w:t xml:space="preserve"> nebo půdu, která není obhospodařována v souladu s běžnou zemědělskou praxí, pak </w:t>
      </w:r>
      <w:r w:rsidR="002962EC" w:rsidRPr="002120A0">
        <w:rPr>
          <w:color w:val="000000"/>
        </w:rPr>
        <w:t>ji nelze evidovat v evidenci půdy.</w:t>
      </w:r>
      <w:r w:rsidR="00450273" w:rsidRPr="002120A0">
        <w:rPr>
          <w:color w:val="000000"/>
        </w:rPr>
        <w:t xml:space="preserve">  </w:t>
      </w:r>
    </w:p>
    <w:p w:rsidR="00C86F6B" w:rsidRPr="00C86F6B" w:rsidRDefault="00C86F6B" w:rsidP="003B3D73">
      <w:pPr>
        <w:tabs>
          <w:tab w:val="left" w:pos="709"/>
          <w:tab w:val="left" w:pos="2694"/>
        </w:tabs>
        <w:spacing w:after="120"/>
        <w:jc w:val="both"/>
        <w:rPr>
          <w:color w:val="000000"/>
        </w:rPr>
      </w:pPr>
    </w:p>
    <w:p w:rsidR="00450273" w:rsidRDefault="00450273" w:rsidP="00891855">
      <w:pPr>
        <w:pStyle w:val="Nadpis3"/>
      </w:pPr>
      <w:bookmarkStart w:id="45" w:name="_Toc337126632"/>
      <w:r>
        <w:t>Pozemky využívané v rámci ekologického zemědělství</w:t>
      </w:r>
      <w:bookmarkEnd w:id="45"/>
      <w:r>
        <w:t xml:space="preserve"> </w:t>
      </w:r>
    </w:p>
    <w:p w:rsidR="00C90CA0" w:rsidRPr="00C90CA0" w:rsidRDefault="00C90CA0" w:rsidP="003B3D73">
      <w:pPr>
        <w:tabs>
          <w:tab w:val="left" w:pos="2694"/>
        </w:tabs>
        <w:spacing w:after="120"/>
      </w:pPr>
    </w:p>
    <w:p w:rsidR="00450273" w:rsidRDefault="00C27DB7" w:rsidP="003B3D73">
      <w:pPr>
        <w:pStyle w:val="Podtitul"/>
        <w:tabs>
          <w:tab w:val="left" w:pos="709"/>
          <w:tab w:val="left" w:pos="2694"/>
        </w:tabs>
        <w:spacing w:after="120"/>
        <w:jc w:val="both"/>
        <w:rPr>
          <w:rFonts w:cs="Arial"/>
          <w:b w:val="0"/>
          <w:bCs w:val="0"/>
        </w:rPr>
      </w:pPr>
      <w:r>
        <w:rPr>
          <w:rFonts w:cs="Arial"/>
          <w:b w:val="0"/>
          <w:bCs w:val="0"/>
        </w:rPr>
        <w:tab/>
      </w:r>
      <w:r w:rsidR="00450273">
        <w:rPr>
          <w:rFonts w:cs="Arial"/>
          <w:b w:val="0"/>
          <w:bCs w:val="0"/>
        </w:rPr>
        <w:t xml:space="preserve">Jestliže </w:t>
      </w:r>
      <w:r w:rsidR="00D95C41">
        <w:rPr>
          <w:rFonts w:cs="Arial"/>
          <w:b w:val="0"/>
          <w:bCs w:val="0"/>
        </w:rPr>
        <w:t>uživatel využívá</w:t>
      </w:r>
      <w:r w:rsidR="00450273">
        <w:rPr>
          <w:rFonts w:cs="Arial"/>
          <w:b w:val="0"/>
          <w:bCs w:val="0"/>
        </w:rPr>
        <w:t xml:space="preserve"> některé pozemky nesplňující podmínky definice</w:t>
      </w:r>
      <w:r w:rsidR="00D95C41">
        <w:rPr>
          <w:rFonts w:cs="Arial"/>
          <w:b w:val="0"/>
          <w:bCs w:val="0"/>
        </w:rPr>
        <w:t xml:space="preserve"> druhu zemědělské kultury </w:t>
      </w:r>
      <w:r w:rsidR="00497074">
        <w:rPr>
          <w:rFonts w:cs="Arial"/>
          <w:b w:val="0"/>
          <w:bCs w:val="0"/>
        </w:rPr>
        <w:br/>
      </w:r>
      <w:r w:rsidR="00D95C41">
        <w:rPr>
          <w:rFonts w:cs="Arial"/>
          <w:b w:val="0"/>
          <w:bCs w:val="0"/>
        </w:rPr>
        <w:t xml:space="preserve">dle ust. § 3i </w:t>
      </w:r>
      <w:r w:rsidR="007973A4">
        <w:rPr>
          <w:rFonts w:cs="Arial"/>
          <w:b w:val="0"/>
          <w:bCs w:val="0"/>
        </w:rPr>
        <w:t xml:space="preserve"> </w:t>
      </w:r>
      <w:r w:rsidR="00D95C41">
        <w:rPr>
          <w:rFonts w:cs="Arial"/>
          <w:b w:val="0"/>
          <w:bCs w:val="0"/>
        </w:rPr>
        <w:t>zákona</w:t>
      </w:r>
      <w:r w:rsidR="00450273">
        <w:rPr>
          <w:rFonts w:cs="Arial"/>
          <w:b w:val="0"/>
          <w:bCs w:val="0"/>
        </w:rPr>
        <w:t xml:space="preserve"> </w:t>
      </w:r>
      <w:r w:rsidR="00C90CA0">
        <w:rPr>
          <w:rFonts w:cs="Arial"/>
          <w:b w:val="0"/>
          <w:bCs w:val="0"/>
        </w:rPr>
        <w:t xml:space="preserve">o zemědělství </w:t>
      </w:r>
      <w:r w:rsidR="00450273">
        <w:rPr>
          <w:rFonts w:cs="Arial"/>
          <w:b w:val="0"/>
          <w:bCs w:val="0"/>
        </w:rPr>
        <w:t xml:space="preserve">v rámci systému ekologického zemědělství k úkrytu nebo jinému pohybu zvířat </w:t>
      </w:r>
      <w:r w:rsidR="002962EC">
        <w:rPr>
          <w:rFonts w:cs="Arial"/>
          <w:b w:val="0"/>
          <w:bCs w:val="0"/>
        </w:rPr>
        <w:t>(např. lesíky, zimoviště apod</w:t>
      </w:r>
      <w:r w:rsidR="007973A4">
        <w:rPr>
          <w:rFonts w:cs="Arial"/>
          <w:b w:val="0"/>
          <w:bCs w:val="0"/>
        </w:rPr>
        <w:t>.</w:t>
      </w:r>
      <w:r w:rsidR="007973A4" w:rsidRPr="007973A4">
        <w:rPr>
          <w:rFonts w:cs="Arial"/>
          <w:b w:val="0"/>
          <w:bCs w:val="0"/>
        </w:rPr>
        <w:t xml:space="preserve"> </w:t>
      </w:r>
      <w:r w:rsidR="007973A4">
        <w:rPr>
          <w:rFonts w:cs="Arial"/>
          <w:b w:val="0"/>
          <w:bCs w:val="0"/>
        </w:rPr>
        <w:t>na pastvině</w:t>
      </w:r>
      <w:r w:rsidR="002962EC">
        <w:rPr>
          <w:rFonts w:cs="Arial"/>
          <w:b w:val="0"/>
          <w:bCs w:val="0"/>
        </w:rPr>
        <w:t xml:space="preserve">), </w:t>
      </w:r>
      <w:r w:rsidR="00D95C41">
        <w:rPr>
          <w:rFonts w:cs="Arial"/>
          <w:b w:val="0"/>
          <w:bCs w:val="0"/>
        </w:rPr>
        <w:t>nelze je</w:t>
      </w:r>
      <w:r w:rsidR="002962EC">
        <w:rPr>
          <w:rFonts w:cs="Arial"/>
          <w:b w:val="0"/>
          <w:bCs w:val="0"/>
        </w:rPr>
        <w:t xml:space="preserve"> evidovat v evidenci půdy, nejde-li o výjimky uvedené v</w:t>
      </w:r>
      <w:r w:rsidR="00350018">
        <w:rPr>
          <w:rFonts w:cs="Arial"/>
          <w:b w:val="0"/>
          <w:bCs w:val="0"/>
        </w:rPr>
        <w:t xml:space="preserve"> kapitole </w:t>
      </w:r>
      <w:r w:rsidR="00435071">
        <w:rPr>
          <w:rFonts w:cs="Arial"/>
          <w:b w:val="0"/>
          <w:bCs w:val="0"/>
        </w:rPr>
        <w:fldChar w:fldCharType="begin"/>
      </w:r>
      <w:r w:rsidR="00350018">
        <w:rPr>
          <w:rFonts w:cs="Arial"/>
          <w:b w:val="0"/>
          <w:bCs w:val="0"/>
        </w:rPr>
        <w:instrText xml:space="preserve"> REF _Ref278359431 \r \h </w:instrText>
      </w:r>
      <w:r w:rsidR="00435071">
        <w:rPr>
          <w:rFonts w:cs="Arial"/>
          <w:b w:val="0"/>
          <w:bCs w:val="0"/>
        </w:rPr>
      </w:r>
      <w:r w:rsidR="00435071">
        <w:rPr>
          <w:rFonts w:cs="Arial"/>
          <w:b w:val="0"/>
          <w:bCs w:val="0"/>
        </w:rPr>
        <w:fldChar w:fldCharType="separate"/>
      </w:r>
      <w:r w:rsidR="00391904">
        <w:rPr>
          <w:rFonts w:cs="Arial"/>
          <w:b w:val="0"/>
          <w:bCs w:val="0"/>
        </w:rPr>
        <w:t>2.3</w:t>
      </w:r>
      <w:r w:rsidR="00435071">
        <w:rPr>
          <w:rFonts w:cs="Arial"/>
          <w:b w:val="0"/>
          <w:bCs w:val="0"/>
        </w:rPr>
        <w:fldChar w:fldCharType="end"/>
      </w:r>
      <w:r w:rsidR="00C86F6B">
        <w:rPr>
          <w:rFonts w:cs="Arial"/>
          <w:b w:val="0"/>
          <w:bCs w:val="0"/>
        </w:rPr>
        <w:t>.</w:t>
      </w:r>
      <w:r w:rsidR="00450273">
        <w:rPr>
          <w:rFonts w:cs="Arial"/>
          <w:b w:val="0"/>
          <w:bCs w:val="0"/>
        </w:rPr>
        <w:t xml:space="preserve"> </w:t>
      </w:r>
    </w:p>
    <w:p w:rsidR="00450273" w:rsidRDefault="00450273" w:rsidP="003B3D73">
      <w:pPr>
        <w:pStyle w:val="Podtitul"/>
        <w:tabs>
          <w:tab w:val="left" w:pos="2694"/>
        </w:tabs>
        <w:spacing w:after="120"/>
        <w:jc w:val="both"/>
        <w:rPr>
          <w:rFonts w:cs="Arial"/>
          <w:b w:val="0"/>
          <w:bCs w:val="0"/>
        </w:rPr>
      </w:pPr>
    </w:p>
    <w:p w:rsidR="00C90CA0" w:rsidRDefault="00450273" w:rsidP="00891855">
      <w:pPr>
        <w:pStyle w:val="Nadpis3"/>
      </w:pPr>
      <w:bookmarkStart w:id="46" w:name="_Toc337126633"/>
      <w:r>
        <w:t>Vodní toky</w:t>
      </w:r>
      <w:bookmarkEnd w:id="46"/>
    </w:p>
    <w:p w:rsidR="00152DC2" w:rsidRPr="00152DC2" w:rsidRDefault="00152DC2" w:rsidP="003B3D73">
      <w:pPr>
        <w:tabs>
          <w:tab w:val="left" w:pos="2694"/>
        </w:tabs>
        <w:spacing w:after="120"/>
      </w:pPr>
    </w:p>
    <w:p w:rsidR="00450273" w:rsidRDefault="00C27DB7" w:rsidP="003B3D73">
      <w:pPr>
        <w:pStyle w:val="Podtitul"/>
        <w:tabs>
          <w:tab w:val="left" w:pos="709"/>
          <w:tab w:val="left" w:pos="2694"/>
        </w:tabs>
        <w:spacing w:after="120"/>
        <w:jc w:val="both"/>
        <w:rPr>
          <w:rFonts w:cs="Arial"/>
          <w:b w:val="0"/>
          <w:bCs w:val="0"/>
        </w:rPr>
      </w:pPr>
      <w:r>
        <w:rPr>
          <w:rFonts w:cs="Arial"/>
          <w:b w:val="0"/>
          <w:bCs w:val="0"/>
        </w:rPr>
        <w:tab/>
      </w:r>
      <w:r w:rsidR="00450273">
        <w:rPr>
          <w:rFonts w:cs="Arial"/>
          <w:b w:val="0"/>
          <w:bCs w:val="0"/>
        </w:rPr>
        <w:t xml:space="preserve">Vodní toky tvoří hranici </w:t>
      </w:r>
      <w:r w:rsidR="002962EC">
        <w:rPr>
          <w:rFonts w:cs="Arial"/>
          <w:b w:val="0"/>
          <w:bCs w:val="0"/>
        </w:rPr>
        <w:t>PB/DPB</w:t>
      </w:r>
      <w:r w:rsidR="007B21CA">
        <w:rPr>
          <w:rFonts w:cs="Arial"/>
          <w:b w:val="0"/>
          <w:bCs w:val="0"/>
        </w:rPr>
        <w:t xml:space="preserve">, přičemž z plochy PB/DPB se vykreslují, je-li jejich šířka v úrovni břehové hrany větší než </w:t>
      </w:r>
      <w:smartTag w:uri="urn:schemas-microsoft-com:office:smarttags" w:element="metricconverter">
        <w:smartTagPr>
          <w:attr w:name="ProductID" w:val="1 m"/>
        </w:smartTagPr>
        <w:r w:rsidR="0028305C">
          <w:rPr>
            <w:rFonts w:cs="Arial"/>
            <w:b w:val="0"/>
            <w:bCs w:val="0"/>
          </w:rPr>
          <w:t>1</w:t>
        </w:r>
        <w:r w:rsidR="007B21CA">
          <w:rPr>
            <w:rFonts w:cs="Arial"/>
            <w:b w:val="0"/>
            <w:bCs w:val="0"/>
          </w:rPr>
          <w:t xml:space="preserve"> m</w:t>
        </w:r>
      </w:smartTag>
      <w:r w:rsidR="007B21CA">
        <w:rPr>
          <w:rFonts w:cs="Arial"/>
          <w:b w:val="0"/>
          <w:bCs w:val="0"/>
        </w:rPr>
        <w:t>. D</w:t>
      </w:r>
      <w:r w:rsidR="00450273">
        <w:rPr>
          <w:rFonts w:cs="Arial"/>
          <w:b w:val="0"/>
          <w:bCs w:val="0"/>
        </w:rPr>
        <w:t>očasně vys</w:t>
      </w:r>
      <w:r w:rsidR="007B21CA">
        <w:rPr>
          <w:rFonts w:cs="Arial"/>
          <w:b w:val="0"/>
          <w:bCs w:val="0"/>
        </w:rPr>
        <w:t>ychající vodoteče na pastvinách m</w:t>
      </w:r>
      <w:r w:rsidR="00152DC2">
        <w:rPr>
          <w:rFonts w:cs="Arial"/>
          <w:b w:val="0"/>
          <w:bCs w:val="0"/>
        </w:rPr>
        <w:t>ohou být do PB/DPB zahrnuty</w:t>
      </w:r>
      <w:r w:rsidR="007B21CA">
        <w:rPr>
          <w:rFonts w:cs="Arial"/>
          <w:b w:val="0"/>
          <w:bCs w:val="0"/>
        </w:rPr>
        <w:t xml:space="preserve"> také v případech, kdy jejich šířka v </w:t>
      </w:r>
      <w:r w:rsidR="0028305C">
        <w:rPr>
          <w:rFonts w:cs="Arial"/>
          <w:b w:val="0"/>
          <w:bCs w:val="0"/>
        </w:rPr>
        <w:t xml:space="preserve">úrovni břehové hrany </w:t>
      </w:r>
      <w:r w:rsidR="00523AE5">
        <w:rPr>
          <w:rFonts w:cs="Arial"/>
          <w:b w:val="0"/>
          <w:bCs w:val="0"/>
        </w:rPr>
        <w:t xml:space="preserve">je </w:t>
      </w:r>
      <w:r w:rsidR="0028305C">
        <w:rPr>
          <w:rFonts w:cs="Arial"/>
          <w:b w:val="0"/>
          <w:bCs w:val="0"/>
        </w:rPr>
        <w:t xml:space="preserve">větší než </w:t>
      </w:r>
      <w:smartTag w:uri="urn:schemas-microsoft-com:office:smarttags" w:element="metricconverter">
        <w:smartTagPr>
          <w:attr w:name="ProductID" w:val="1 m"/>
        </w:smartTagPr>
        <w:r w:rsidR="0028305C">
          <w:rPr>
            <w:rFonts w:cs="Arial"/>
            <w:b w:val="0"/>
            <w:bCs w:val="0"/>
          </w:rPr>
          <w:t>1</w:t>
        </w:r>
        <w:r w:rsidR="007B21CA">
          <w:rPr>
            <w:rFonts w:cs="Arial"/>
            <w:b w:val="0"/>
            <w:bCs w:val="0"/>
          </w:rPr>
          <w:t xml:space="preserve"> m</w:t>
        </w:r>
      </w:smartTag>
      <w:r w:rsidR="007B21CA">
        <w:rPr>
          <w:rFonts w:cs="Arial"/>
          <w:b w:val="0"/>
          <w:bCs w:val="0"/>
        </w:rPr>
        <w:t>.</w:t>
      </w:r>
    </w:p>
    <w:p w:rsidR="00C71D9E" w:rsidRDefault="00C71D9E" w:rsidP="003B3D73">
      <w:pPr>
        <w:pStyle w:val="Podtitul"/>
        <w:tabs>
          <w:tab w:val="left" w:pos="709"/>
          <w:tab w:val="left" w:pos="2694"/>
        </w:tabs>
        <w:spacing w:after="120"/>
        <w:jc w:val="both"/>
        <w:rPr>
          <w:rFonts w:cs="Arial"/>
          <w:b w:val="0"/>
          <w:bCs w:val="0"/>
        </w:rPr>
      </w:pPr>
    </w:p>
    <w:p w:rsidR="00450273" w:rsidRDefault="00450273" w:rsidP="00891855">
      <w:pPr>
        <w:pStyle w:val="Nadpis3"/>
      </w:pPr>
      <w:bookmarkStart w:id="47" w:name="_Toc337126634"/>
      <w:r>
        <w:t>Skleníky</w:t>
      </w:r>
      <w:bookmarkEnd w:id="47"/>
    </w:p>
    <w:p w:rsidR="00C90CA0" w:rsidRPr="00C90CA0" w:rsidRDefault="00C90CA0" w:rsidP="003B3D73">
      <w:pPr>
        <w:tabs>
          <w:tab w:val="left" w:pos="2694"/>
        </w:tabs>
        <w:spacing w:after="120"/>
      </w:pPr>
    </w:p>
    <w:p w:rsidR="00450273" w:rsidRDefault="00C27DB7" w:rsidP="003B3D73">
      <w:pPr>
        <w:pStyle w:val="Podtitul"/>
        <w:tabs>
          <w:tab w:val="left" w:pos="709"/>
          <w:tab w:val="left" w:pos="2694"/>
        </w:tabs>
        <w:spacing w:after="120"/>
        <w:jc w:val="both"/>
        <w:rPr>
          <w:b w:val="0"/>
          <w:bCs w:val="0"/>
          <w:iCs/>
        </w:rPr>
      </w:pPr>
      <w:r>
        <w:rPr>
          <w:b w:val="0"/>
          <w:bCs w:val="0"/>
          <w:iCs/>
        </w:rPr>
        <w:tab/>
        <w:t xml:space="preserve">(1) </w:t>
      </w:r>
      <w:r w:rsidR="00450273">
        <w:rPr>
          <w:b w:val="0"/>
          <w:bCs w:val="0"/>
          <w:iCs/>
        </w:rPr>
        <w:t xml:space="preserve">Pokud se skleníky nachází na zemědělské půdě a slouží k pěstování rostlin, zařazují </w:t>
      </w:r>
      <w:r w:rsidR="00AB730E">
        <w:rPr>
          <w:b w:val="0"/>
          <w:bCs w:val="0"/>
          <w:iCs/>
        </w:rPr>
        <w:br/>
      </w:r>
      <w:r w:rsidR="00450273">
        <w:rPr>
          <w:b w:val="0"/>
          <w:bCs w:val="0"/>
          <w:iCs/>
        </w:rPr>
        <w:t xml:space="preserve">se do </w:t>
      </w:r>
      <w:r w:rsidR="002962EC">
        <w:rPr>
          <w:b w:val="0"/>
          <w:bCs w:val="0"/>
          <w:iCs/>
        </w:rPr>
        <w:t xml:space="preserve">druhu zemědělské </w:t>
      </w:r>
      <w:r w:rsidR="00450273">
        <w:rPr>
          <w:b w:val="0"/>
          <w:bCs w:val="0"/>
          <w:iCs/>
        </w:rPr>
        <w:t xml:space="preserve">kultury orná půda bez ohledu na pěstitelskou technologii (hydroponie, hrnkové kultury, stolové kultury apod.). </w:t>
      </w:r>
    </w:p>
    <w:p w:rsidR="00450273" w:rsidRDefault="00C27DB7" w:rsidP="003B3D73">
      <w:pPr>
        <w:pStyle w:val="Podtitul"/>
        <w:tabs>
          <w:tab w:val="left" w:pos="709"/>
          <w:tab w:val="left" w:pos="2694"/>
        </w:tabs>
        <w:spacing w:after="120"/>
        <w:jc w:val="both"/>
        <w:rPr>
          <w:rFonts w:cs="Arial"/>
          <w:b w:val="0"/>
          <w:bCs w:val="0"/>
        </w:rPr>
      </w:pPr>
      <w:r>
        <w:rPr>
          <w:rFonts w:cs="Arial"/>
          <w:b w:val="0"/>
          <w:bCs w:val="0"/>
        </w:rPr>
        <w:tab/>
        <w:t xml:space="preserve">(2) </w:t>
      </w:r>
      <w:r w:rsidR="00450273">
        <w:rPr>
          <w:rFonts w:cs="Arial"/>
          <w:b w:val="0"/>
          <w:bCs w:val="0"/>
        </w:rPr>
        <w:t xml:space="preserve">Do zemědělské plochy se v rámci jednotlivých skleníků počítají i cestičky mezi záhony nebo policemi, nepřekračuje-li jejich šíře </w:t>
      </w:r>
      <w:smartTag w:uri="urn:schemas-microsoft-com:office:smarttags" w:element="metricconverter">
        <w:smartTagPr>
          <w:attr w:name="ProductID" w:val="2 metry"/>
        </w:smartTagPr>
        <w:r w:rsidR="00450273">
          <w:rPr>
            <w:rFonts w:cs="Arial"/>
            <w:b w:val="0"/>
            <w:bCs w:val="0"/>
          </w:rPr>
          <w:t>2 metry</w:t>
        </w:r>
      </w:smartTag>
      <w:r w:rsidR="00450273">
        <w:rPr>
          <w:rFonts w:cs="Arial"/>
          <w:b w:val="0"/>
          <w:bCs w:val="0"/>
        </w:rPr>
        <w:t xml:space="preserve">. </w:t>
      </w:r>
    </w:p>
    <w:p w:rsidR="00450273" w:rsidRDefault="00C27DB7" w:rsidP="003B3D73">
      <w:pPr>
        <w:pStyle w:val="Podtitul"/>
        <w:tabs>
          <w:tab w:val="left" w:pos="709"/>
          <w:tab w:val="left" w:pos="2694"/>
        </w:tabs>
        <w:spacing w:after="120"/>
        <w:jc w:val="both"/>
        <w:rPr>
          <w:rFonts w:cs="Arial"/>
          <w:b w:val="0"/>
          <w:bCs w:val="0"/>
          <w:i/>
        </w:rPr>
      </w:pPr>
      <w:r>
        <w:rPr>
          <w:rFonts w:cs="Arial"/>
          <w:b w:val="0"/>
          <w:bCs w:val="0"/>
        </w:rPr>
        <w:tab/>
        <w:t xml:space="preserve">(3) </w:t>
      </w:r>
      <w:r w:rsidR="00450273">
        <w:rPr>
          <w:rFonts w:cs="Arial"/>
          <w:b w:val="0"/>
          <w:bCs w:val="0"/>
        </w:rPr>
        <w:t xml:space="preserve">Pokud se ve sklenících pěstuje rozmnožovací materiál lesních dřevin, </w:t>
      </w:r>
      <w:r w:rsidR="007973A4">
        <w:rPr>
          <w:rFonts w:cs="Arial"/>
          <w:b w:val="0"/>
          <w:bCs w:val="0"/>
        </w:rPr>
        <w:t>patří takové</w:t>
      </w:r>
      <w:r w:rsidR="00450273">
        <w:rPr>
          <w:rFonts w:cs="Arial"/>
          <w:b w:val="0"/>
          <w:bCs w:val="0"/>
        </w:rPr>
        <w:t xml:space="preserve"> skleníky </w:t>
      </w:r>
      <w:r w:rsidR="003B3D73">
        <w:rPr>
          <w:rFonts w:cs="Arial"/>
          <w:b w:val="0"/>
          <w:bCs w:val="0"/>
        </w:rPr>
        <w:br/>
      </w:r>
      <w:r w:rsidR="00450273">
        <w:rPr>
          <w:rFonts w:cs="Arial"/>
          <w:b w:val="0"/>
          <w:bCs w:val="0"/>
        </w:rPr>
        <w:t xml:space="preserve">do </w:t>
      </w:r>
      <w:r w:rsidR="005C3BB5">
        <w:rPr>
          <w:b w:val="0"/>
          <w:bCs w:val="0"/>
          <w:iCs/>
        </w:rPr>
        <w:t xml:space="preserve">druhu zemědělské </w:t>
      </w:r>
      <w:r w:rsidR="00450273">
        <w:rPr>
          <w:rFonts w:cs="Arial"/>
          <w:b w:val="0"/>
          <w:bCs w:val="0"/>
        </w:rPr>
        <w:t xml:space="preserve">kultury orná půda, nikoliv do </w:t>
      </w:r>
      <w:r w:rsidR="00210806">
        <w:rPr>
          <w:rFonts w:cs="Arial"/>
          <w:b w:val="0"/>
          <w:bCs w:val="0"/>
        </w:rPr>
        <w:t xml:space="preserve">druhu zemědělské kultury </w:t>
      </w:r>
      <w:r w:rsidR="00450273">
        <w:rPr>
          <w:rFonts w:cs="Arial"/>
          <w:b w:val="0"/>
          <w:bCs w:val="0"/>
        </w:rPr>
        <w:t>školk</w:t>
      </w:r>
      <w:r w:rsidR="00210806">
        <w:rPr>
          <w:rFonts w:cs="Arial"/>
          <w:b w:val="0"/>
          <w:bCs w:val="0"/>
        </w:rPr>
        <w:t>a</w:t>
      </w:r>
      <w:r w:rsidR="00450273">
        <w:rPr>
          <w:rFonts w:cs="Arial"/>
          <w:b w:val="0"/>
          <w:bCs w:val="0"/>
          <w:i/>
        </w:rPr>
        <w:t xml:space="preserve">. </w:t>
      </w:r>
    </w:p>
    <w:p w:rsidR="000F3432" w:rsidRDefault="000F3432" w:rsidP="003B3D73">
      <w:pPr>
        <w:pStyle w:val="Podtitul"/>
        <w:tabs>
          <w:tab w:val="left" w:pos="2694"/>
        </w:tabs>
        <w:spacing w:after="120"/>
        <w:jc w:val="both"/>
        <w:rPr>
          <w:rFonts w:cs="Arial"/>
          <w:b w:val="0"/>
          <w:bCs w:val="0"/>
        </w:rPr>
      </w:pPr>
    </w:p>
    <w:p w:rsidR="00523AE5" w:rsidRDefault="00523AE5" w:rsidP="003B3D73">
      <w:pPr>
        <w:pStyle w:val="Podtitul"/>
        <w:tabs>
          <w:tab w:val="left" w:pos="2694"/>
        </w:tabs>
        <w:spacing w:after="120"/>
        <w:jc w:val="both"/>
        <w:rPr>
          <w:rFonts w:cs="Arial"/>
          <w:b w:val="0"/>
          <w:bCs w:val="0"/>
        </w:rPr>
      </w:pPr>
    </w:p>
    <w:p w:rsidR="00450273" w:rsidRDefault="00450273" w:rsidP="00891855">
      <w:pPr>
        <w:pStyle w:val="Nadpis3"/>
      </w:pPr>
      <w:bookmarkStart w:id="48" w:name="_Toc337126635"/>
      <w:r>
        <w:lastRenderedPageBreak/>
        <w:t>Kontejnerovny</w:t>
      </w:r>
      <w:bookmarkEnd w:id="48"/>
    </w:p>
    <w:p w:rsidR="00C90CA0" w:rsidRPr="00C90CA0" w:rsidRDefault="00C90CA0" w:rsidP="003B3D73">
      <w:pPr>
        <w:tabs>
          <w:tab w:val="left" w:pos="2694"/>
        </w:tabs>
        <w:spacing w:after="120"/>
      </w:pPr>
    </w:p>
    <w:p w:rsidR="00450273" w:rsidRDefault="00C27DB7" w:rsidP="003B3D73">
      <w:pPr>
        <w:pStyle w:val="Podtitul"/>
        <w:tabs>
          <w:tab w:val="left" w:pos="709"/>
          <w:tab w:val="left" w:pos="2694"/>
        </w:tabs>
        <w:spacing w:after="120"/>
        <w:jc w:val="both"/>
        <w:rPr>
          <w:rFonts w:cs="Arial"/>
          <w:b w:val="0"/>
          <w:bCs w:val="0"/>
        </w:rPr>
      </w:pPr>
      <w:r>
        <w:rPr>
          <w:rFonts w:cs="Arial"/>
          <w:b w:val="0"/>
          <w:bCs w:val="0"/>
        </w:rPr>
        <w:tab/>
      </w:r>
      <w:r w:rsidR="00450273">
        <w:rPr>
          <w:rFonts w:cs="Arial"/>
          <w:b w:val="0"/>
          <w:bCs w:val="0"/>
        </w:rPr>
        <w:t xml:space="preserve">Kontejnerovny mohou být zařazeny do </w:t>
      </w:r>
      <w:r w:rsidR="00210806">
        <w:rPr>
          <w:rFonts w:cs="Arial"/>
          <w:b w:val="0"/>
          <w:bCs w:val="0"/>
        </w:rPr>
        <w:t xml:space="preserve">druhu zemědělské kultury školka </w:t>
      </w:r>
      <w:r w:rsidR="00450273">
        <w:rPr>
          <w:rFonts w:cs="Arial"/>
          <w:b w:val="0"/>
          <w:bCs w:val="0"/>
        </w:rPr>
        <w:t>a následně mohou být předmětem dotací v rámci SAPS, pokud se nacházejí na zemědělsky obhospodařované půdě a pěstují se v </w:t>
      </w:r>
      <w:r w:rsidR="007973A4">
        <w:rPr>
          <w:rFonts w:cs="Arial"/>
          <w:b w:val="0"/>
          <w:bCs w:val="0"/>
        </w:rPr>
        <w:t>nich školkařské</w:t>
      </w:r>
      <w:r w:rsidR="00450273">
        <w:rPr>
          <w:rFonts w:cs="Arial"/>
          <w:b w:val="0"/>
          <w:bCs w:val="0"/>
        </w:rPr>
        <w:t xml:space="preserve"> výpěstky ovocných a okrasných druhů, révy vinné</w:t>
      </w:r>
      <w:r w:rsidR="00C90CA0">
        <w:rPr>
          <w:rFonts w:cs="Arial"/>
          <w:b w:val="0"/>
          <w:bCs w:val="0"/>
        </w:rPr>
        <w:t>,</w:t>
      </w:r>
      <w:r w:rsidR="00450273">
        <w:rPr>
          <w:rFonts w:cs="Arial"/>
          <w:b w:val="0"/>
          <w:bCs w:val="0"/>
        </w:rPr>
        <w:t xml:space="preserve"> včetně podnožového</w:t>
      </w:r>
      <w:r w:rsidR="003B3D73">
        <w:rPr>
          <w:rFonts w:cs="Arial"/>
          <w:b w:val="0"/>
          <w:bCs w:val="0"/>
        </w:rPr>
        <w:t xml:space="preserve"> </w:t>
      </w:r>
      <w:r w:rsidR="00450273">
        <w:rPr>
          <w:rFonts w:cs="Arial"/>
          <w:b w:val="0"/>
          <w:bCs w:val="0"/>
        </w:rPr>
        <w:t xml:space="preserve">rozmnožovacího materiálu, sadba chmele a lesních dřevin, s výjimkou školek lesních dřevin založených </w:t>
      </w:r>
      <w:r w:rsidR="00210806">
        <w:rPr>
          <w:rFonts w:cs="Arial"/>
          <w:b w:val="0"/>
          <w:bCs w:val="0"/>
        </w:rPr>
        <w:t>v lese pro vlastní potřebu k obnově lesa.</w:t>
      </w:r>
      <w:r w:rsidR="00450273">
        <w:rPr>
          <w:rFonts w:cs="Arial"/>
          <w:b w:val="0"/>
          <w:bCs w:val="0"/>
        </w:rPr>
        <w:t xml:space="preserve"> </w:t>
      </w:r>
    </w:p>
    <w:p w:rsidR="000F3432" w:rsidRDefault="000F3432" w:rsidP="003B3D73">
      <w:pPr>
        <w:pStyle w:val="Podtitul"/>
        <w:tabs>
          <w:tab w:val="left" w:pos="709"/>
          <w:tab w:val="left" w:pos="2694"/>
        </w:tabs>
        <w:spacing w:after="120"/>
        <w:jc w:val="both"/>
        <w:rPr>
          <w:rFonts w:cs="Arial"/>
          <w:b w:val="0"/>
          <w:bCs w:val="0"/>
        </w:rPr>
      </w:pPr>
    </w:p>
    <w:p w:rsidR="00450273" w:rsidRDefault="00450273" w:rsidP="00891855">
      <w:pPr>
        <w:pStyle w:val="Nadpis3"/>
      </w:pPr>
      <w:bookmarkStart w:id="49" w:name="_Toc337126636"/>
      <w:r>
        <w:t>Ovocné aleje</w:t>
      </w:r>
      <w:bookmarkEnd w:id="49"/>
    </w:p>
    <w:p w:rsidR="00C90CA0" w:rsidRPr="00C90CA0" w:rsidRDefault="00C90CA0" w:rsidP="003B3D73">
      <w:pPr>
        <w:tabs>
          <w:tab w:val="left" w:pos="2694"/>
        </w:tabs>
        <w:spacing w:after="120"/>
      </w:pPr>
    </w:p>
    <w:p w:rsidR="00066AA2" w:rsidRDefault="00C27DB7" w:rsidP="003B3D73">
      <w:pPr>
        <w:pStyle w:val="Podtitul"/>
        <w:tabs>
          <w:tab w:val="left" w:pos="709"/>
          <w:tab w:val="left" w:pos="2694"/>
        </w:tabs>
        <w:spacing w:after="120"/>
        <w:jc w:val="both"/>
        <w:rPr>
          <w:rFonts w:cs="Arial"/>
          <w:b w:val="0"/>
          <w:bCs w:val="0"/>
        </w:rPr>
      </w:pPr>
      <w:r>
        <w:rPr>
          <w:rFonts w:cs="Arial"/>
          <w:b w:val="0"/>
          <w:bCs w:val="0"/>
        </w:rPr>
        <w:tab/>
        <w:t xml:space="preserve">(1) </w:t>
      </w:r>
      <w:r w:rsidR="00450273">
        <w:rPr>
          <w:rFonts w:cs="Arial"/>
          <w:b w:val="0"/>
          <w:bCs w:val="0"/>
        </w:rPr>
        <w:t xml:space="preserve">Jako ovocná alej jsou považovány samostatné jednotlivé řady ovocných stromů. Nelze je zahrnout </w:t>
      </w:r>
      <w:r w:rsidR="00497074">
        <w:rPr>
          <w:rFonts w:cs="Arial"/>
          <w:b w:val="0"/>
          <w:bCs w:val="0"/>
        </w:rPr>
        <w:br/>
      </w:r>
      <w:r w:rsidR="00450273">
        <w:rPr>
          <w:rFonts w:cs="Arial"/>
          <w:b w:val="0"/>
          <w:bCs w:val="0"/>
        </w:rPr>
        <w:t xml:space="preserve">do ovocných sadů. Ovocné aleje se zařazují do </w:t>
      </w:r>
      <w:r w:rsidR="00D46C88">
        <w:rPr>
          <w:rFonts w:cs="Arial"/>
          <w:b w:val="0"/>
          <w:bCs w:val="0"/>
        </w:rPr>
        <w:t xml:space="preserve">druhu zemědělské kultury </w:t>
      </w:r>
      <w:r w:rsidR="00450273">
        <w:rPr>
          <w:rFonts w:cs="Arial"/>
          <w:b w:val="0"/>
          <w:bCs w:val="0"/>
        </w:rPr>
        <w:t>jiná</w:t>
      </w:r>
      <w:r w:rsidR="00D46C88">
        <w:rPr>
          <w:rFonts w:cs="Arial"/>
          <w:b w:val="0"/>
          <w:bCs w:val="0"/>
        </w:rPr>
        <w:t xml:space="preserve"> kultura</w:t>
      </w:r>
      <w:r w:rsidR="00450273">
        <w:rPr>
          <w:rFonts w:cs="Arial"/>
          <w:b w:val="0"/>
          <w:bCs w:val="0"/>
        </w:rPr>
        <w:t xml:space="preserve">. </w:t>
      </w:r>
      <w:r w:rsidR="00066AA2">
        <w:rPr>
          <w:rFonts w:cs="Arial"/>
          <w:b w:val="0"/>
          <w:bCs w:val="0"/>
        </w:rPr>
        <w:t xml:space="preserve">V tomto případě mohou být předmětem poskytnutí jednotné přímé platby na plochu (SAPS). </w:t>
      </w:r>
      <w:r w:rsidR="00253B74">
        <w:rPr>
          <w:rFonts w:cs="Arial"/>
          <w:b w:val="0"/>
          <w:bCs w:val="0"/>
        </w:rPr>
        <w:t xml:space="preserve"> </w:t>
      </w:r>
    </w:p>
    <w:p w:rsidR="00450273" w:rsidRDefault="00C27DB7" w:rsidP="003B3D73">
      <w:pPr>
        <w:pStyle w:val="Podtitul"/>
        <w:tabs>
          <w:tab w:val="left" w:pos="709"/>
          <w:tab w:val="left" w:pos="2694"/>
        </w:tabs>
        <w:spacing w:after="120"/>
        <w:jc w:val="both"/>
        <w:rPr>
          <w:rFonts w:cs="Arial"/>
          <w:b w:val="0"/>
          <w:bCs w:val="0"/>
        </w:rPr>
      </w:pPr>
      <w:r>
        <w:rPr>
          <w:rFonts w:cs="Arial"/>
          <w:b w:val="0"/>
          <w:bCs w:val="0"/>
        </w:rPr>
        <w:tab/>
        <w:t xml:space="preserve">(2) </w:t>
      </w:r>
      <w:r w:rsidR="00066AA2">
        <w:rPr>
          <w:rFonts w:cs="Arial"/>
          <w:b w:val="0"/>
          <w:bCs w:val="0"/>
        </w:rPr>
        <w:t>Do druhu zemědělské kultury jiná kultura ne</w:t>
      </w:r>
      <w:r w:rsidR="00450273">
        <w:rPr>
          <w:rFonts w:cs="Arial"/>
          <w:b w:val="0"/>
          <w:bCs w:val="0"/>
        </w:rPr>
        <w:t xml:space="preserve">patří ovocné aleje vysazované na pozemku, který je součástí silničního tělesa, tzn. ovocné aleje, vysázené v koruně </w:t>
      </w:r>
      <w:r w:rsidR="00D46C88">
        <w:rPr>
          <w:rFonts w:cs="Arial"/>
          <w:b w:val="0"/>
          <w:bCs w:val="0"/>
        </w:rPr>
        <w:t>příkopu přiléhajícího k</w:t>
      </w:r>
      <w:r w:rsidR="007973A4">
        <w:rPr>
          <w:rFonts w:cs="Arial"/>
          <w:b w:val="0"/>
          <w:bCs w:val="0"/>
        </w:rPr>
        <w:t> </w:t>
      </w:r>
      <w:r w:rsidR="00D46C88">
        <w:rPr>
          <w:rFonts w:cs="Arial"/>
          <w:b w:val="0"/>
          <w:bCs w:val="0"/>
        </w:rPr>
        <w:t>silnici</w:t>
      </w:r>
      <w:r w:rsidR="007973A4">
        <w:rPr>
          <w:rFonts w:cs="Arial"/>
          <w:b w:val="0"/>
          <w:bCs w:val="0"/>
        </w:rPr>
        <w:t>.</w:t>
      </w:r>
      <w:r w:rsidR="00D46C88">
        <w:rPr>
          <w:rFonts w:cs="Arial"/>
          <w:b w:val="0"/>
          <w:bCs w:val="0"/>
        </w:rPr>
        <w:t xml:space="preserve"> </w:t>
      </w:r>
    </w:p>
    <w:p w:rsidR="00450273" w:rsidRDefault="00450273" w:rsidP="003B3D73">
      <w:pPr>
        <w:pStyle w:val="Podtitul"/>
        <w:tabs>
          <w:tab w:val="left" w:pos="2694"/>
        </w:tabs>
        <w:spacing w:after="120"/>
        <w:jc w:val="both"/>
        <w:rPr>
          <w:rFonts w:cs="Arial"/>
          <w:b w:val="0"/>
          <w:bCs w:val="0"/>
        </w:rPr>
      </w:pPr>
    </w:p>
    <w:p w:rsidR="00450273" w:rsidRDefault="00450273" w:rsidP="00891855">
      <w:pPr>
        <w:pStyle w:val="Nadpis3"/>
      </w:pPr>
      <w:bookmarkStart w:id="50" w:name="_Toc337126637"/>
      <w:r>
        <w:t>Vánoční stromky</w:t>
      </w:r>
      <w:bookmarkEnd w:id="50"/>
    </w:p>
    <w:p w:rsidR="00C90CA0" w:rsidRPr="00C90CA0" w:rsidRDefault="00C90CA0" w:rsidP="003B3D73">
      <w:pPr>
        <w:tabs>
          <w:tab w:val="left" w:pos="2694"/>
        </w:tabs>
        <w:spacing w:after="120"/>
      </w:pPr>
    </w:p>
    <w:p w:rsidR="00066AA2" w:rsidRDefault="00C27DB7" w:rsidP="003B3D73">
      <w:pPr>
        <w:tabs>
          <w:tab w:val="left" w:pos="709"/>
          <w:tab w:val="left" w:pos="2694"/>
        </w:tabs>
        <w:spacing w:after="120"/>
        <w:jc w:val="both"/>
        <w:rPr>
          <w:rFonts w:cs="Arial"/>
        </w:rPr>
      </w:pPr>
      <w:r>
        <w:rPr>
          <w:rFonts w:cs="Arial"/>
        </w:rPr>
        <w:tab/>
      </w:r>
      <w:r w:rsidR="00450273">
        <w:rPr>
          <w:rFonts w:cs="Arial"/>
        </w:rPr>
        <w:t xml:space="preserve">Plochy, které jsou osázeny vánočními stromky, </w:t>
      </w:r>
      <w:r w:rsidR="00066AA2">
        <w:rPr>
          <w:rFonts w:cs="Arial"/>
        </w:rPr>
        <w:t>ne</w:t>
      </w:r>
      <w:r w:rsidR="00450273">
        <w:rPr>
          <w:rFonts w:cs="Arial"/>
        </w:rPr>
        <w:t xml:space="preserve">mohou být </w:t>
      </w:r>
      <w:r w:rsidR="00066AA2">
        <w:rPr>
          <w:rFonts w:cs="Arial"/>
        </w:rPr>
        <w:t>v evidenci půdy evidovány (</w:t>
      </w:r>
      <w:r w:rsidR="00066AA2" w:rsidRPr="00C90CA0">
        <w:rPr>
          <w:rFonts w:cs="Arial"/>
          <w:b/>
        </w:rPr>
        <w:t>a to ani jako druh zemědělské kultury jiná kultura!</w:t>
      </w:r>
      <w:r w:rsidR="00066AA2">
        <w:rPr>
          <w:rFonts w:cs="Arial"/>
        </w:rPr>
        <w:t>).</w:t>
      </w:r>
    </w:p>
    <w:p w:rsidR="00450273" w:rsidRPr="00380309" w:rsidRDefault="00450273" w:rsidP="003B3D73">
      <w:pPr>
        <w:tabs>
          <w:tab w:val="left" w:pos="2694"/>
        </w:tabs>
        <w:spacing w:after="120"/>
        <w:jc w:val="both"/>
        <w:rPr>
          <w:rFonts w:cs="Arial"/>
          <w:bCs/>
        </w:rPr>
      </w:pPr>
    </w:p>
    <w:p w:rsidR="00450273" w:rsidRDefault="00450273" w:rsidP="00891855">
      <w:pPr>
        <w:pStyle w:val="Nadpis3"/>
      </w:pPr>
      <w:bookmarkStart w:id="51" w:name="_Toc337126638"/>
      <w:r>
        <w:t>Kuchyňské zahrádky</w:t>
      </w:r>
      <w:bookmarkEnd w:id="51"/>
    </w:p>
    <w:p w:rsidR="00C90CA0" w:rsidRPr="00C90CA0" w:rsidRDefault="00C90CA0" w:rsidP="003B3D73">
      <w:pPr>
        <w:tabs>
          <w:tab w:val="left" w:pos="2694"/>
        </w:tabs>
        <w:spacing w:after="120"/>
      </w:pPr>
    </w:p>
    <w:p w:rsidR="00450273" w:rsidRDefault="00C27DB7" w:rsidP="003B3D73">
      <w:pPr>
        <w:tabs>
          <w:tab w:val="left" w:pos="709"/>
          <w:tab w:val="left" w:pos="2694"/>
        </w:tabs>
        <w:spacing w:after="120"/>
        <w:jc w:val="both"/>
        <w:rPr>
          <w:rFonts w:cs="Arial"/>
          <w:bCs/>
        </w:rPr>
      </w:pPr>
      <w:r>
        <w:rPr>
          <w:rFonts w:cs="Arial"/>
          <w:bCs/>
        </w:rPr>
        <w:tab/>
        <w:t xml:space="preserve">Kuchyňské zahrádky </w:t>
      </w:r>
      <w:r w:rsidR="00450273">
        <w:rPr>
          <w:rFonts w:cs="Arial"/>
          <w:bCs/>
        </w:rPr>
        <w:t>= ze</w:t>
      </w:r>
      <w:r w:rsidR="00182A82">
        <w:rPr>
          <w:rFonts w:cs="Arial"/>
          <w:bCs/>
        </w:rPr>
        <w:t xml:space="preserve">linářské zahrady </w:t>
      </w:r>
      <w:r w:rsidR="001A0C62">
        <w:rPr>
          <w:rFonts w:cs="Arial"/>
          <w:bCs/>
        </w:rPr>
        <w:t>(viz</w:t>
      </w:r>
      <w:r w:rsidR="00AD1596">
        <w:rPr>
          <w:rFonts w:cs="Arial"/>
          <w:bCs/>
        </w:rPr>
        <w:t xml:space="preserve"> </w:t>
      </w:r>
      <w:r w:rsidR="00CA3D04">
        <w:rPr>
          <w:rFonts w:cs="Arial"/>
          <w:bCs/>
        </w:rPr>
        <w:t>kapitola</w:t>
      </w:r>
      <w:r w:rsidR="00350018">
        <w:rPr>
          <w:rFonts w:cs="Arial"/>
          <w:bCs/>
        </w:rPr>
        <w:t xml:space="preserve"> </w:t>
      </w:r>
      <w:r w:rsidR="00435071">
        <w:rPr>
          <w:rFonts w:cs="Arial"/>
          <w:bCs/>
        </w:rPr>
        <w:fldChar w:fldCharType="begin"/>
      </w:r>
      <w:r w:rsidR="00CA3D04">
        <w:rPr>
          <w:rFonts w:cs="Arial"/>
          <w:bCs/>
        </w:rPr>
        <w:instrText xml:space="preserve"> REF _Ref115666665 \r \h </w:instrText>
      </w:r>
      <w:r w:rsidR="00435071">
        <w:rPr>
          <w:rFonts w:cs="Arial"/>
          <w:bCs/>
        </w:rPr>
      </w:r>
      <w:r w:rsidR="00435071">
        <w:rPr>
          <w:rFonts w:cs="Arial"/>
          <w:bCs/>
        </w:rPr>
        <w:fldChar w:fldCharType="separate"/>
      </w:r>
      <w:r w:rsidR="00391904">
        <w:rPr>
          <w:rFonts w:cs="Arial"/>
          <w:bCs/>
        </w:rPr>
        <w:t>4.7</w:t>
      </w:r>
      <w:r w:rsidR="00435071">
        <w:rPr>
          <w:rFonts w:cs="Arial"/>
          <w:bCs/>
        </w:rPr>
        <w:fldChar w:fldCharType="end"/>
      </w:r>
      <w:r w:rsidR="00450273">
        <w:rPr>
          <w:rFonts w:cs="Arial"/>
          <w:bCs/>
        </w:rPr>
        <w:t>).</w:t>
      </w:r>
    </w:p>
    <w:p w:rsidR="00C90CA0" w:rsidRDefault="00C90CA0" w:rsidP="003B3D73">
      <w:pPr>
        <w:tabs>
          <w:tab w:val="left" w:pos="2694"/>
        </w:tabs>
        <w:spacing w:after="120"/>
        <w:jc w:val="both"/>
        <w:rPr>
          <w:rFonts w:cs="Arial"/>
          <w:bCs/>
        </w:rPr>
      </w:pPr>
    </w:p>
    <w:p w:rsidR="00C71D9E" w:rsidRDefault="00C71D9E" w:rsidP="003B3D73">
      <w:pPr>
        <w:tabs>
          <w:tab w:val="left" w:pos="2694"/>
        </w:tabs>
        <w:spacing w:after="120"/>
        <w:jc w:val="both"/>
        <w:rPr>
          <w:rFonts w:cs="Arial"/>
          <w:bCs/>
        </w:rPr>
      </w:pPr>
    </w:p>
    <w:p w:rsidR="00450273" w:rsidRDefault="00450273" w:rsidP="00891855">
      <w:pPr>
        <w:pStyle w:val="Nadpis3"/>
      </w:pPr>
      <w:bookmarkStart w:id="52" w:name="_Toc337126639"/>
      <w:r>
        <w:t>Pěstování žampiónů na zemědělské půdě</w:t>
      </w:r>
      <w:bookmarkEnd w:id="52"/>
      <w:r>
        <w:t xml:space="preserve"> </w:t>
      </w:r>
    </w:p>
    <w:p w:rsidR="00C90CA0" w:rsidRPr="00C90CA0" w:rsidRDefault="00C90CA0" w:rsidP="003B3D73">
      <w:pPr>
        <w:tabs>
          <w:tab w:val="left" w:pos="2694"/>
        </w:tabs>
        <w:spacing w:after="120"/>
      </w:pPr>
    </w:p>
    <w:p w:rsidR="00066AA2" w:rsidRDefault="00C27DB7" w:rsidP="003B3D73">
      <w:pPr>
        <w:tabs>
          <w:tab w:val="left" w:pos="709"/>
          <w:tab w:val="left" w:pos="2694"/>
        </w:tabs>
        <w:spacing w:after="120"/>
        <w:jc w:val="both"/>
        <w:rPr>
          <w:rFonts w:cs="Arial"/>
        </w:rPr>
      </w:pPr>
      <w:r>
        <w:rPr>
          <w:rFonts w:cs="Arial"/>
        </w:rPr>
        <w:tab/>
      </w:r>
      <w:r w:rsidR="00450273">
        <w:rPr>
          <w:rFonts w:cs="Arial"/>
        </w:rPr>
        <w:t xml:space="preserve">Plochy, na kterých jsou pěstovány žampióny, </w:t>
      </w:r>
      <w:r w:rsidR="00066AA2">
        <w:rPr>
          <w:rFonts w:cs="Arial"/>
        </w:rPr>
        <w:t xml:space="preserve">nemohou být v evidenci půdy evidovány (a to ani jako druh </w:t>
      </w:r>
      <w:r w:rsidR="007973A4">
        <w:rPr>
          <w:rFonts w:cs="Arial"/>
        </w:rPr>
        <w:t>zemědělské kultury jiná kultura</w:t>
      </w:r>
      <w:r w:rsidR="00066AA2">
        <w:rPr>
          <w:rFonts w:cs="Arial"/>
        </w:rPr>
        <w:t>).</w:t>
      </w:r>
    </w:p>
    <w:p w:rsidR="00C71D9E" w:rsidRDefault="00C71D9E" w:rsidP="003B3D73">
      <w:pPr>
        <w:tabs>
          <w:tab w:val="left" w:pos="709"/>
          <w:tab w:val="left" w:pos="2694"/>
        </w:tabs>
        <w:spacing w:after="120"/>
        <w:jc w:val="both"/>
        <w:rPr>
          <w:rFonts w:cs="Arial"/>
        </w:rPr>
      </w:pPr>
    </w:p>
    <w:p w:rsidR="00450273" w:rsidRDefault="00450273" w:rsidP="00891855">
      <w:pPr>
        <w:pStyle w:val="Nadpis3"/>
      </w:pPr>
      <w:bookmarkStart w:id="53" w:name="_Toc337126640"/>
      <w:r>
        <w:t>Golfová hřiště</w:t>
      </w:r>
      <w:bookmarkEnd w:id="53"/>
    </w:p>
    <w:p w:rsidR="00C90CA0" w:rsidRPr="00380309" w:rsidRDefault="00C90CA0" w:rsidP="003B3D73">
      <w:pPr>
        <w:tabs>
          <w:tab w:val="left" w:pos="2694"/>
        </w:tabs>
        <w:spacing w:after="120"/>
        <w:jc w:val="both"/>
      </w:pPr>
    </w:p>
    <w:p w:rsidR="00450273" w:rsidRDefault="00C27DB7" w:rsidP="003B3D73">
      <w:pPr>
        <w:tabs>
          <w:tab w:val="left" w:pos="709"/>
          <w:tab w:val="left" w:pos="2694"/>
        </w:tabs>
        <w:spacing w:after="120"/>
        <w:jc w:val="both"/>
        <w:rPr>
          <w:b/>
        </w:rPr>
      </w:pPr>
      <w:r>
        <w:rPr>
          <w:b/>
        </w:rPr>
        <w:tab/>
      </w:r>
      <w:r w:rsidR="00450273">
        <w:rPr>
          <w:b/>
        </w:rPr>
        <w:t>Golfová hřiště nelze považovat za zemědělsky obhospodařovanou půdu</w:t>
      </w:r>
      <w:r w:rsidR="00AD6F7B">
        <w:rPr>
          <w:b/>
        </w:rPr>
        <w:t>,</w:t>
      </w:r>
      <w:r w:rsidR="00450273">
        <w:rPr>
          <w:b/>
        </w:rPr>
        <w:t xml:space="preserve"> a proto je nelze v</w:t>
      </w:r>
      <w:r w:rsidR="00AD6F7B">
        <w:rPr>
          <w:b/>
        </w:rPr>
        <w:t xml:space="preserve"> evidenci půdy </w:t>
      </w:r>
      <w:r w:rsidR="00450273">
        <w:rPr>
          <w:b/>
        </w:rPr>
        <w:t>evidovat.</w:t>
      </w:r>
    </w:p>
    <w:p w:rsidR="007973A4" w:rsidRPr="00380309" w:rsidRDefault="007973A4" w:rsidP="003B3D73">
      <w:pPr>
        <w:tabs>
          <w:tab w:val="left" w:pos="2694"/>
        </w:tabs>
        <w:spacing w:after="120"/>
        <w:jc w:val="both"/>
      </w:pPr>
    </w:p>
    <w:p w:rsidR="00AB517F" w:rsidRDefault="00C90CA0" w:rsidP="00891855">
      <w:pPr>
        <w:pStyle w:val="Nadpis3"/>
      </w:pPr>
      <w:bookmarkStart w:id="54" w:name="_Toc337126641"/>
      <w:r>
        <w:lastRenderedPageBreak/>
        <w:t xml:space="preserve">Polní </w:t>
      </w:r>
      <w:r w:rsidR="00AB517F" w:rsidRPr="00AB517F">
        <w:t>letiště</w:t>
      </w:r>
      <w:bookmarkEnd w:id="54"/>
      <w:r w:rsidR="00AB517F" w:rsidRPr="00AB517F">
        <w:t xml:space="preserve"> </w:t>
      </w:r>
    </w:p>
    <w:p w:rsidR="00C90CA0" w:rsidRPr="00C90CA0" w:rsidRDefault="00C90CA0" w:rsidP="003B3D73">
      <w:pPr>
        <w:tabs>
          <w:tab w:val="left" w:pos="2694"/>
        </w:tabs>
        <w:spacing w:after="120"/>
      </w:pPr>
    </w:p>
    <w:p w:rsidR="00AB517F" w:rsidRPr="00AB517F" w:rsidRDefault="00C27DB7" w:rsidP="003B3D73">
      <w:pPr>
        <w:tabs>
          <w:tab w:val="left" w:pos="709"/>
          <w:tab w:val="left" w:pos="2694"/>
        </w:tabs>
        <w:spacing w:after="120"/>
        <w:jc w:val="both"/>
      </w:pPr>
      <w:r>
        <w:tab/>
      </w:r>
      <w:r w:rsidR="00AB517F" w:rsidRPr="00AB517F">
        <w:t xml:space="preserve">Polními letišti rozumíme plochy, </w:t>
      </w:r>
      <w:r w:rsidR="00C90CA0">
        <w:t xml:space="preserve">které slouží </w:t>
      </w:r>
      <w:r w:rsidR="00AB517F" w:rsidRPr="00AB517F">
        <w:t>příležitostně ke startování letadel provádějících agrotechnické operace (ochrana rostlin, hnojení) na pozemcích uživatele.</w:t>
      </w:r>
      <w:r w:rsidR="00AB517F">
        <w:t xml:space="preserve"> </w:t>
      </w:r>
      <w:r w:rsidR="00AB517F" w:rsidRPr="00AB517F">
        <w:t>Polní letiště mohou být evidován</w:t>
      </w:r>
      <w:r w:rsidR="00AB517F">
        <w:t>a</w:t>
      </w:r>
      <w:r w:rsidR="00AB517F" w:rsidRPr="00AB517F">
        <w:t xml:space="preserve"> v</w:t>
      </w:r>
      <w:r w:rsidR="00AB517F">
        <w:t xml:space="preserve"> evidenci půdy, nejde-li o zpevněné manipulační plochy nebo </w:t>
      </w:r>
      <w:r w:rsidR="00AB517F" w:rsidRPr="00AB517F">
        <w:t xml:space="preserve">není-li </w:t>
      </w:r>
      <w:r w:rsidR="00AB517F">
        <w:t xml:space="preserve">na této ploše narušeno řádné zemědělské obhospodařování </w:t>
      </w:r>
      <w:r w:rsidR="00A92C45">
        <w:t>půdy</w:t>
      </w:r>
      <w:r w:rsidR="00AB517F" w:rsidRPr="00AB517F">
        <w:t xml:space="preserve"> provozem tohoto letiště</w:t>
      </w:r>
      <w:r w:rsidR="00AB517F">
        <w:t xml:space="preserve"> (např. provozem pevného technického zařízení).</w:t>
      </w:r>
    </w:p>
    <w:p w:rsidR="00C27DB7" w:rsidRDefault="00C27DB7" w:rsidP="003B3D73">
      <w:pPr>
        <w:tabs>
          <w:tab w:val="left" w:pos="2694"/>
        </w:tabs>
        <w:spacing w:after="120"/>
        <w:jc w:val="both"/>
        <w:rPr>
          <w:rFonts w:cs="Arial"/>
          <w:bCs/>
        </w:rPr>
      </w:pPr>
    </w:p>
    <w:p w:rsidR="00450273" w:rsidRDefault="00450273" w:rsidP="00891855">
      <w:pPr>
        <w:pStyle w:val="Nadpis3"/>
      </w:pPr>
      <w:bookmarkStart w:id="55" w:name="_Toc337126642"/>
      <w:r w:rsidRPr="00F2626E">
        <w:t>Stálá letiště</w:t>
      </w:r>
      <w:bookmarkEnd w:id="55"/>
      <w:r w:rsidRPr="00F2626E">
        <w:t xml:space="preserve"> </w:t>
      </w:r>
    </w:p>
    <w:p w:rsidR="00182A82" w:rsidRPr="00182A82" w:rsidRDefault="00182A82" w:rsidP="003B3D73">
      <w:pPr>
        <w:tabs>
          <w:tab w:val="left" w:pos="2694"/>
        </w:tabs>
        <w:spacing w:after="120"/>
      </w:pPr>
    </w:p>
    <w:p w:rsidR="00AB730E" w:rsidRDefault="00C27DB7" w:rsidP="003B3D73">
      <w:pPr>
        <w:tabs>
          <w:tab w:val="left" w:pos="709"/>
          <w:tab w:val="left" w:pos="2694"/>
        </w:tabs>
        <w:spacing w:after="120"/>
        <w:jc w:val="both"/>
      </w:pPr>
      <w:r>
        <w:tab/>
        <w:t xml:space="preserve">(1) </w:t>
      </w:r>
      <w:r w:rsidR="00450273" w:rsidRPr="00F2626E">
        <w:t xml:space="preserve">Stálá letiště </w:t>
      </w:r>
      <w:r w:rsidR="0001057F" w:rsidRPr="00F2626E">
        <w:t>(</w:t>
      </w:r>
      <w:r w:rsidR="00450273" w:rsidRPr="00F2626E">
        <w:t>včetně zatravněných sportovních letišť</w:t>
      </w:r>
      <w:r w:rsidR="0001057F" w:rsidRPr="00F2626E">
        <w:t>)</w:t>
      </w:r>
      <w:r w:rsidR="005C3E44">
        <w:t>,</w:t>
      </w:r>
      <w:r w:rsidR="0001057F" w:rsidRPr="00F2626E">
        <w:t xml:space="preserve"> ani</w:t>
      </w:r>
      <w:r w:rsidR="00450273" w:rsidRPr="00F2626E">
        <w:t xml:space="preserve"> travnaté plochy, jež slouží </w:t>
      </w:r>
      <w:r w:rsidR="0001057F" w:rsidRPr="00F2626E">
        <w:t>převážně</w:t>
      </w:r>
      <w:r w:rsidR="00450273" w:rsidRPr="00F2626E">
        <w:t xml:space="preserve"> leteckému provozu</w:t>
      </w:r>
      <w:r w:rsidR="0001057F" w:rsidRPr="00F2626E">
        <w:t xml:space="preserve">, </w:t>
      </w:r>
      <w:r w:rsidR="00961484" w:rsidRPr="00F2626E">
        <w:t xml:space="preserve">nelze evidovat v evidenci využití půdy. </w:t>
      </w:r>
    </w:p>
    <w:p w:rsidR="00961484" w:rsidRPr="00F2626E" w:rsidRDefault="00C27DB7" w:rsidP="003B3D73">
      <w:pPr>
        <w:tabs>
          <w:tab w:val="left" w:pos="709"/>
          <w:tab w:val="left" w:pos="2694"/>
        </w:tabs>
        <w:spacing w:after="120"/>
        <w:jc w:val="both"/>
      </w:pPr>
      <w:r>
        <w:tab/>
        <w:t xml:space="preserve">(2) </w:t>
      </w:r>
      <w:r w:rsidR="00253B74" w:rsidRPr="00F2626E">
        <w:t>Plochami, jež</w:t>
      </w:r>
      <w:r w:rsidR="00961484" w:rsidRPr="00F2626E">
        <w:t xml:space="preserve"> slouží převážně leteckému provozu, se rozumí zejména</w:t>
      </w:r>
    </w:p>
    <w:p w:rsidR="00961484" w:rsidRPr="00C27DB7" w:rsidRDefault="00961484" w:rsidP="00C235B7">
      <w:pPr>
        <w:numPr>
          <w:ilvl w:val="0"/>
          <w:numId w:val="30"/>
        </w:numPr>
        <w:tabs>
          <w:tab w:val="clear" w:pos="1260"/>
          <w:tab w:val="num" w:pos="567"/>
          <w:tab w:val="left" w:pos="2694"/>
        </w:tabs>
        <w:spacing w:after="120"/>
        <w:ind w:left="567" w:hanging="567"/>
        <w:jc w:val="both"/>
        <w:rPr>
          <w:rFonts w:cs="Arial"/>
          <w:bCs/>
        </w:rPr>
      </w:pPr>
      <w:r w:rsidRPr="00C27DB7">
        <w:t xml:space="preserve">veškeré </w:t>
      </w:r>
      <w:r w:rsidR="00043C0F" w:rsidRPr="00C27DB7">
        <w:t>manipulační plochy, plochy pod stavbami,</w:t>
      </w:r>
      <w:r w:rsidRPr="00C27DB7">
        <w:t xml:space="preserve"> které se nachází uvnitř obvodu (areálu letiště)</w:t>
      </w:r>
      <w:r w:rsidR="00151998" w:rsidRPr="00C27DB7">
        <w:t>;</w:t>
      </w:r>
      <w:r w:rsidRPr="00C27DB7">
        <w:t xml:space="preserve"> </w:t>
      </w:r>
    </w:p>
    <w:p w:rsidR="00F2626E" w:rsidRPr="00C27DB7" w:rsidRDefault="00F2626E" w:rsidP="00C235B7">
      <w:pPr>
        <w:numPr>
          <w:ilvl w:val="0"/>
          <w:numId w:val="30"/>
        </w:numPr>
        <w:tabs>
          <w:tab w:val="clear" w:pos="1260"/>
          <w:tab w:val="num" w:pos="567"/>
          <w:tab w:val="left" w:pos="2694"/>
        </w:tabs>
        <w:spacing w:after="120"/>
        <w:ind w:left="567" w:hanging="567"/>
        <w:jc w:val="both"/>
        <w:rPr>
          <w:rFonts w:cs="Arial"/>
          <w:bCs/>
        </w:rPr>
      </w:pPr>
      <w:r w:rsidRPr="00C27DB7">
        <w:rPr>
          <w:rFonts w:cs="Arial"/>
          <w:bCs/>
        </w:rPr>
        <w:t xml:space="preserve">veškeré plochy, ve kterých zvláštní předpis předepisuje speciální úpravu, např. maximální výšku travního porostu. Jde zejména o ochranná pásma v okolí vzletové a přistávací dráhy nebo travnaté pojezdové dráhy. V případě ochranných pásem pro vzletové a přistávací dráhy </w:t>
      </w:r>
      <w:r w:rsidR="00253B74" w:rsidRPr="00C27DB7">
        <w:rPr>
          <w:rFonts w:cs="Arial"/>
          <w:bCs/>
        </w:rPr>
        <w:t>je omezena</w:t>
      </w:r>
      <w:r w:rsidRPr="00C27DB7">
        <w:rPr>
          <w:rFonts w:cs="Arial"/>
          <w:bCs/>
        </w:rPr>
        <w:t xml:space="preserve"> výška travního porostu </w:t>
      </w:r>
      <w:r w:rsidR="00523AE5">
        <w:rPr>
          <w:rFonts w:cs="Arial"/>
          <w:bCs/>
        </w:rPr>
        <w:br/>
      </w:r>
      <w:r w:rsidRPr="00C27DB7">
        <w:rPr>
          <w:rFonts w:cs="Arial"/>
          <w:bCs/>
        </w:rPr>
        <w:t xml:space="preserve">na </w:t>
      </w:r>
      <w:smartTag w:uri="urn:schemas-microsoft-com:office:smarttags" w:element="metricconverter">
        <w:smartTagPr>
          <w:attr w:name="ProductID" w:val="35 cm"/>
        </w:smartTagPr>
        <w:r w:rsidRPr="00C27DB7">
          <w:rPr>
            <w:rFonts w:cs="Arial"/>
            <w:bCs/>
          </w:rPr>
          <w:t>35 cm</w:t>
        </w:r>
      </w:smartTag>
      <w:r w:rsidRPr="00C27DB7">
        <w:rPr>
          <w:rFonts w:cs="Arial"/>
          <w:bCs/>
        </w:rPr>
        <w:t xml:space="preserve"> a jde o speciálně upravované plochy. Jsou vymezeny vzdálenostmi, přičemž minimální vzdálenosti jsou od postranního kraje dráhy </w:t>
      </w:r>
      <w:smartTag w:uri="urn:schemas-microsoft-com:office:smarttags" w:element="metricconverter">
        <w:smartTagPr>
          <w:attr w:name="ProductID" w:val="20 m"/>
        </w:smartTagPr>
        <w:r w:rsidRPr="00C27DB7">
          <w:rPr>
            <w:rFonts w:cs="Arial"/>
            <w:bCs/>
          </w:rPr>
          <w:t>20 m</w:t>
        </w:r>
      </w:smartTag>
      <w:r w:rsidRPr="00C27DB7">
        <w:rPr>
          <w:rFonts w:cs="Arial"/>
          <w:bCs/>
        </w:rPr>
        <w:t xml:space="preserve"> po celé délce dráhy a </w:t>
      </w:r>
      <w:smartTag w:uri="urn:schemas-microsoft-com:office:smarttags" w:element="metricconverter">
        <w:smartTagPr>
          <w:attr w:name="ProductID" w:val="30 m"/>
        </w:smartTagPr>
        <w:r w:rsidRPr="00C27DB7">
          <w:rPr>
            <w:rFonts w:cs="Arial"/>
            <w:bCs/>
          </w:rPr>
          <w:t>30 m</w:t>
        </w:r>
      </w:smartTag>
      <w:r w:rsidRPr="00C27DB7">
        <w:rPr>
          <w:rFonts w:cs="Arial"/>
          <w:bCs/>
        </w:rPr>
        <w:t xml:space="preserve"> po celé šířce v čele a na konci dráhy. U každého letiště se tyto vzdálenosti liší v návaznosti na kategorii, únosnost, povrch a další charakteristiky dráhy. Výše uvedené minimální vzdálenosti jsou stanoveny v leteckém předpisu L 14 Letiště, ale jak bylo výše poznamenáno, tyto vzdálenosti se mohou na jednotlivých letištích lišit, takže např. v Karlových Varech činí tato vzdálenost </w:t>
      </w:r>
      <w:smartTag w:uri="urn:schemas-microsoft-com:office:smarttags" w:element="metricconverter">
        <w:smartTagPr>
          <w:attr w:name="ProductID" w:val="90 m"/>
        </w:smartTagPr>
        <w:r w:rsidRPr="00C27DB7">
          <w:rPr>
            <w:rFonts w:cs="Arial"/>
            <w:bCs/>
          </w:rPr>
          <w:t>90 m</w:t>
        </w:r>
      </w:smartTag>
      <w:r w:rsidRPr="00C27DB7">
        <w:rPr>
          <w:rFonts w:cs="Arial"/>
          <w:bCs/>
        </w:rPr>
        <w:t xml:space="preserve"> od osy vzletové a přistávací dráhy na každou stranu </w:t>
      </w:r>
      <w:r w:rsidR="00523AE5">
        <w:rPr>
          <w:rFonts w:cs="Arial"/>
          <w:bCs/>
        </w:rPr>
        <w:br/>
      </w:r>
      <w:r w:rsidRPr="00C27DB7">
        <w:rPr>
          <w:rFonts w:cs="Arial"/>
          <w:bCs/>
        </w:rPr>
        <w:t xml:space="preserve">a dále pak </w:t>
      </w:r>
      <w:smartTag w:uri="urn:schemas-microsoft-com:office:smarttags" w:element="metricconverter">
        <w:smartTagPr>
          <w:attr w:name="ProductID" w:val="60 m"/>
        </w:smartTagPr>
        <w:r w:rsidRPr="00C27DB7">
          <w:rPr>
            <w:rFonts w:cs="Arial"/>
            <w:bCs/>
          </w:rPr>
          <w:t>60 m</w:t>
        </w:r>
      </w:smartTag>
      <w:r w:rsidRPr="00C27DB7">
        <w:rPr>
          <w:rFonts w:cs="Arial"/>
          <w:bCs/>
        </w:rPr>
        <w:t xml:space="preserve"> od obou konců vzletové a přistávací dráhy. Přesné údaje je proto třeba získat vždy </w:t>
      </w:r>
      <w:r w:rsidR="00523AE5">
        <w:rPr>
          <w:rFonts w:cs="Arial"/>
          <w:bCs/>
        </w:rPr>
        <w:br/>
      </w:r>
      <w:r w:rsidRPr="00C27DB7">
        <w:rPr>
          <w:rFonts w:cs="Arial"/>
          <w:bCs/>
        </w:rPr>
        <w:t xml:space="preserve">ke každému letišti zvlášť. Doporučuje se požádat o tyto doklady vlastníka (provozovatele) letiště. Doklady pak musí být založeny na místně příslušné AZV ve zvláštní složce (z důvodu případné změny uživatele nebo pro potřeby SZIF) a jejich kopie </w:t>
      </w:r>
      <w:r w:rsidR="00253B74" w:rsidRPr="00C27DB7">
        <w:rPr>
          <w:rFonts w:cs="Arial"/>
          <w:bCs/>
        </w:rPr>
        <w:t>ve složce</w:t>
      </w:r>
      <w:r w:rsidR="00E439C8" w:rsidRPr="00C27DB7">
        <w:rPr>
          <w:rFonts w:cs="Arial"/>
          <w:bCs/>
        </w:rPr>
        <w:t xml:space="preserve"> uživatele. V případě, že tyto údaje vlastník (provozovatel) letiště odmítne sdělit, AZV si vyžádá doklady u ministerstva dopravy;</w:t>
      </w:r>
    </w:p>
    <w:p w:rsidR="00F2626E" w:rsidRPr="00C27DB7" w:rsidRDefault="00F2626E" w:rsidP="00C235B7">
      <w:pPr>
        <w:numPr>
          <w:ilvl w:val="0"/>
          <w:numId w:val="30"/>
        </w:numPr>
        <w:tabs>
          <w:tab w:val="clear" w:pos="1260"/>
          <w:tab w:val="num" w:pos="567"/>
          <w:tab w:val="left" w:pos="2694"/>
        </w:tabs>
        <w:spacing w:after="120"/>
        <w:ind w:left="567" w:hanging="567"/>
        <w:jc w:val="both"/>
        <w:rPr>
          <w:rFonts w:cs="Arial"/>
          <w:bCs/>
        </w:rPr>
      </w:pPr>
      <w:r w:rsidRPr="00C27DB7">
        <w:rPr>
          <w:rFonts w:cs="Arial"/>
          <w:bCs/>
        </w:rPr>
        <w:t>travnaté vzletové a přistávací plochy;</w:t>
      </w:r>
    </w:p>
    <w:p w:rsidR="0001057F" w:rsidRDefault="00450273" w:rsidP="00C235B7">
      <w:pPr>
        <w:numPr>
          <w:ilvl w:val="0"/>
          <w:numId w:val="30"/>
        </w:numPr>
        <w:tabs>
          <w:tab w:val="clear" w:pos="1260"/>
          <w:tab w:val="num" w:pos="567"/>
          <w:tab w:val="left" w:pos="2694"/>
        </w:tabs>
        <w:spacing w:after="120"/>
        <w:ind w:left="567" w:hanging="567"/>
        <w:jc w:val="both"/>
        <w:rPr>
          <w:rFonts w:cs="Arial"/>
          <w:bCs/>
          <w:i/>
        </w:rPr>
      </w:pPr>
      <w:r w:rsidRPr="00C27DB7">
        <w:rPr>
          <w:rFonts w:cs="Arial"/>
          <w:bCs/>
        </w:rPr>
        <w:t>travnaté plochy pro pojezd a parkování letadel nebo letištní techniky</w:t>
      </w:r>
      <w:r w:rsidR="00F2626E" w:rsidRPr="00C27DB7">
        <w:rPr>
          <w:rFonts w:cs="Arial"/>
          <w:bCs/>
        </w:rPr>
        <w:t xml:space="preserve"> apod</w:t>
      </w:r>
      <w:r w:rsidR="00F2626E">
        <w:rPr>
          <w:rFonts w:cs="Arial"/>
          <w:bCs/>
          <w:i/>
        </w:rPr>
        <w:t>.</w:t>
      </w:r>
    </w:p>
    <w:p w:rsidR="00C71D9E" w:rsidRPr="00C71D9E" w:rsidRDefault="00C71D9E" w:rsidP="003B3D73">
      <w:pPr>
        <w:tabs>
          <w:tab w:val="left" w:pos="2694"/>
        </w:tabs>
        <w:spacing w:after="120"/>
        <w:jc w:val="both"/>
        <w:rPr>
          <w:rFonts w:cs="Arial"/>
          <w:bCs/>
        </w:rPr>
      </w:pPr>
    </w:p>
    <w:p w:rsidR="00450273" w:rsidRDefault="00450273" w:rsidP="00891855">
      <w:pPr>
        <w:pStyle w:val="Nadpis3"/>
      </w:pPr>
      <w:bookmarkStart w:id="56" w:name="_Toc337126643"/>
      <w:r>
        <w:t>Motokrosové dráhy</w:t>
      </w:r>
      <w:bookmarkEnd w:id="56"/>
      <w:r>
        <w:t xml:space="preserve"> </w:t>
      </w:r>
    </w:p>
    <w:p w:rsidR="00322862" w:rsidRPr="00322862" w:rsidRDefault="00322862" w:rsidP="003B3D73">
      <w:pPr>
        <w:tabs>
          <w:tab w:val="left" w:pos="2694"/>
        </w:tabs>
        <w:spacing w:after="120"/>
      </w:pPr>
    </w:p>
    <w:p w:rsidR="00450273" w:rsidRDefault="00C27DB7" w:rsidP="003B3D73">
      <w:pPr>
        <w:tabs>
          <w:tab w:val="left" w:pos="709"/>
          <w:tab w:val="left" w:pos="2694"/>
        </w:tabs>
        <w:spacing w:after="120"/>
        <w:jc w:val="both"/>
        <w:rPr>
          <w:rFonts w:cs="Arial"/>
          <w:bCs/>
        </w:rPr>
      </w:pPr>
      <w:r>
        <w:rPr>
          <w:rFonts w:cs="Arial"/>
          <w:bCs/>
        </w:rPr>
        <w:tab/>
      </w:r>
      <w:r w:rsidR="00450273">
        <w:rPr>
          <w:rFonts w:cs="Arial"/>
          <w:bCs/>
        </w:rPr>
        <w:t xml:space="preserve">Nachází-li se na pozemku motokrosová dráha, nelze </w:t>
      </w:r>
      <w:r w:rsidR="00ED63AE">
        <w:rPr>
          <w:rFonts w:cs="Arial"/>
          <w:bCs/>
        </w:rPr>
        <w:t>ji v evidenci využití půdy evidovat.</w:t>
      </w:r>
      <w:r w:rsidR="00450273">
        <w:rPr>
          <w:rFonts w:cs="Arial"/>
          <w:bCs/>
        </w:rPr>
        <w:t xml:space="preserve">  </w:t>
      </w:r>
    </w:p>
    <w:p w:rsidR="00450273" w:rsidRPr="00380309" w:rsidRDefault="00450273" w:rsidP="003B3D73">
      <w:pPr>
        <w:tabs>
          <w:tab w:val="left" w:pos="2694"/>
        </w:tabs>
        <w:spacing w:after="120"/>
        <w:jc w:val="both"/>
        <w:rPr>
          <w:rFonts w:cs="Arial"/>
          <w:bCs/>
        </w:rPr>
      </w:pPr>
    </w:p>
    <w:p w:rsidR="00450273" w:rsidRDefault="00450273" w:rsidP="00891855">
      <w:pPr>
        <w:pStyle w:val="Nadpis3"/>
      </w:pPr>
      <w:bookmarkStart w:id="57" w:name="_Toc337126644"/>
      <w:r>
        <w:t>Sportovní střelnice</w:t>
      </w:r>
      <w:bookmarkEnd w:id="57"/>
      <w:r>
        <w:t xml:space="preserve"> </w:t>
      </w:r>
    </w:p>
    <w:p w:rsidR="00322862" w:rsidRPr="00322862" w:rsidRDefault="00322862" w:rsidP="003B3D73">
      <w:pPr>
        <w:tabs>
          <w:tab w:val="left" w:pos="2694"/>
        </w:tabs>
        <w:spacing w:after="120"/>
      </w:pPr>
    </w:p>
    <w:p w:rsidR="00ED63AE" w:rsidRDefault="00C27DB7" w:rsidP="003B3D73">
      <w:pPr>
        <w:tabs>
          <w:tab w:val="left" w:pos="709"/>
          <w:tab w:val="left" w:pos="2694"/>
        </w:tabs>
        <w:spacing w:after="120"/>
        <w:jc w:val="both"/>
        <w:rPr>
          <w:rFonts w:cs="Arial"/>
        </w:rPr>
      </w:pPr>
      <w:r>
        <w:rPr>
          <w:rFonts w:cs="Arial"/>
          <w:bCs/>
        </w:rPr>
        <w:tab/>
      </w:r>
      <w:r w:rsidR="00ED63AE">
        <w:rPr>
          <w:rFonts w:cs="Arial"/>
          <w:bCs/>
        </w:rPr>
        <w:t xml:space="preserve">Nachází-li se na pozemku </w:t>
      </w:r>
      <w:r w:rsidR="00450273">
        <w:rPr>
          <w:rFonts w:cs="Arial"/>
          <w:bCs/>
        </w:rPr>
        <w:t>sportovní střelnice</w:t>
      </w:r>
      <w:r w:rsidR="00ED63AE">
        <w:rPr>
          <w:rFonts w:cs="Arial"/>
          <w:bCs/>
        </w:rPr>
        <w:t xml:space="preserve">, </w:t>
      </w:r>
      <w:r w:rsidR="00ED63AE">
        <w:rPr>
          <w:rFonts w:cs="Arial"/>
        </w:rPr>
        <w:t>nemůže být plocha v evidenci půdy evidována.</w:t>
      </w:r>
    </w:p>
    <w:p w:rsidR="00ED63AE" w:rsidRDefault="00ED63AE" w:rsidP="003B3D73">
      <w:pPr>
        <w:tabs>
          <w:tab w:val="left" w:pos="2694"/>
        </w:tabs>
        <w:spacing w:after="120"/>
        <w:jc w:val="both"/>
        <w:rPr>
          <w:b/>
          <w:spacing w:val="8"/>
        </w:rPr>
      </w:pPr>
    </w:p>
    <w:p w:rsidR="00523AE5" w:rsidRDefault="00523AE5" w:rsidP="003B3D73">
      <w:pPr>
        <w:tabs>
          <w:tab w:val="left" w:pos="2694"/>
        </w:tabs>
        <w:spacing w:after="120"/>
        <w:jc w:val="both"/>
        <w:rPr>
          <w:b/>
          <w:spacing w:val="8"/>
        </w:rPr>
      </w:pPr>
    </w:p>
    <w:p w:rsidR="00042692" w:rsidRDefault="00042692" w:rsidP="00891855">
      <w:pPr>
        <w:pStyle w:val="Nadpis3"/>
      </w:pPr>
      <w:bookmarkStart w:id="58" w:name="_Toc337126645"/>
      <w:r>
        <w:lastRenderedPageBreak/>
        <w:t>Zahrady pro rekreační a podobné účely</w:t>
      </w:r>
      <w:bookmarkEnd w:id="58"/>
    </w:p>
    <w:p w:rsidR="00322862" w:rsidRPr="00322862" w:rsidRDefault="00322862" w:rsidP="003B3D73">
      <w:pPr>
        <w:tabs>
          <w:tab w:val="left" w:pos="2694"/>
        </w:tabs>
        <w:spacing w:after="120"/>
      </w:pPr>
    </w:p>
    <w:p w:rsidR="00042692" w:rsidRDefault="00C27DB7" w:rsidP="003B3D73">
      <w:pPr>
        <w:tabs>
          <w:tab w:val="left" w:pos="709"/>
          <w:tab w:val="left" w:pos="2694"/>
        </w:tabs>
        <w:spacing w:after="120"/>
        <w:jc w:val="both"/>
        <w:rPr>
          <w:b/>
        </w:rPr>
      </w:pPr>
      <w:r>
        <w:tab/>
      </w:r>
      <w:r w:rsidR="00042692">
        <w:t xml:space="preserve">Do této skupiny patří zejména okrasné zahrady, parky a okrasné trávníky. </w:t>
      </w:r>
      <w:r w:rsidR="00042692">
        <w:rPr>
          <w:b/>
        </w:rPr>
        <w:t xml:space="preserve">Nelze je považovat </w:t>
      </w:r>
      <w:r w:rsidR="003B3D73">
        <w:rPr>
          <w:b/>
        </w:rPr>
        <w:br/>
      </w:r>
      <w:r w:rsidR="00042692">
        <w:rPr>
          <w:b/>
        </w:rPr>
        <w:t>za zemědělsky obhospodařovanou půdu, a proto je nelze v evidenci půdy evidovat</w:t>
      </w:r>
      <w:r w:rsidR="009A3B78">
        <w:rPr>
          <w:b/>
        </w:rPr>
        <w:t>.</w:t>
      </w:r>
    </w:p>
    <w:p w:rsidR="00042692" w:rsidRDefault="00042692" w:rsidP="003B3D73">
      <w:pPr>
        <w:tabs>
          <w:tab w:val="left" w:pos="2694"/>
        </w:tabs>
        <w:spacing w:after="120"/>
        <w:jc w:val="both"/>
        <w:rPr>
          <w:b/>
        </w:rPr>
      </w:pPr>
    </w:p>
    <w:p w:rsidR="00450273" w:rsidRDefault="00450273" w:rsidP="00891855">
      <w:pPr>
        <w:pStyle w:val="Nadpis3"/>
      </w:pPr>
      <w:bookmarkStart w:id="59" w:name="_Toc337126646"/>
      <w:r w:rsidRPr="006D2FE2">
        <w:t>Rodinné/chalupářské</w:t>
      </w:r>
      <w:r w:rsidR="00C90CA0">
        <w:t xml:space="preserve"> </w:t>
      </w:r>
      <w:r w:rsidRPr="006D2FE2">
        <w:t>zahrady</w:t>
      </w:r>
      <w:bookmarkEnd w:id="59"/>
    </w:p>
    <w:p w:rsidR="00322862" w:rsidRPr="00322862" w:rsidRDefault="00322862" w:rsidP="003B3D73">
      <w:pPr>
        <w:tabs>
          <w:tab w:val="left" w:pos="2694"/>
        </w:tabs>
        <w:spacing w:after="120"/>
      </w:pPr>
    </w:p>
    <w:p w:rsidR="00450273" w:rsidRPr="006D2FE2" w:rsidRDefault="00C27DB7" w:rsidP="003B3D73">
      <w:pPr>
        <w:tabs>
          <w:tab w:val="left" w:pos="709"/>
          <w:tab w:val="left" w:pos="2694"/>
        </w:tabs>
        <w:spacing w:after="120"/>
        <w:jc w:val="both"/>
        <w:rPr>
          <w:rFonts w:cs="Arial"/>
          <w:bCs/>
        </w:rPr>
      </w:pPr>
      <w:r>
        <w:rPr>
          <w:rFonts w:cs="Arial"/>
          <w:bCs/>
        </w:rPr>
        <w:tab/>
        <w:t xml:space="preserve">(1) </w:t>
      </w:r>
      <w:r w:rsidR="00450273" w:rsidRPr="006D2FE2">
        <w:rPr>
          <w:rFonts w:cs="Arial"/>
          <w:bCs/>
        </w:rPr>
        <w:t xml:space="preserve">Za plochy zemědělské půdy nevyužívané pro zemědělské </w:t>
      </w:r>
      <w:r w:rsidR="0065354C">
        <w:rPr>
          <w:rFonts w:cs="Arial"/>
          <w:bCs/>
        </w:rPr>
        <w:t>účely</w:t>
      </w:r>
      <w:r w:rsidR="00450273" w:rsidRPr="006D2FE2">
        <w:rPr>
          <w:rFonts w:cs="Arial"/>
          <w:bCs/>
        </w:rPr>
        <w:t xml:space="preserve"> se považují</w:t>
      </w:r>
      <w:r w:rsidR="006D2FE2">
        <w:rPr>
          <w:rFonts w:cs="Arial"/>
          <w:bCs/>
        </w:rPr>
        <w:t xml:space="preserve"> PB/DPB</w:t>
      </w:r>
      <w:r w:rsidR="00450273" w:rsidRPr="006D2FE2">
        <w:rPr>
          <w:rFonts w:cs="Arial"/>
          <w:bCs/>
        </w:rPr>
        <w:t>, které jsou využívány částečně nebo úplně pro rekreační účely. Příznakem takového využití je zejména specifické ošetřování daného pozemku, neodpovídající obvyklému charakteru zemědělského využití (například časté sečení, udržování velmi nízkého porostu, existence okrasných rostlinných či jiných prvků, použití mechanizace pro udržování porostů pro okrasné účely), případně trvalé nebo přechodné umístění rekreačních objektů (například altány, bazény, stany, pe</w:t>
      </w:r>
      <w:r w:rsidR="006D2FE2">
        <w:rPr>
          <w:rFonts w:cs="Arial"/>
          <w:bCs/>
        </w:rPr>
        <w:t>rgoly, krby, ohniště, lavičky).</w:t>
      </w:r>
      <w:r w:rsidR="005C3E44" w:rsidRPr="005C3E44">
        <w:rPr>
          <w:rFonts w:cs="Arial"/>
          <w:bCs/>
        </w:rPr>
        <w:t xml:space="preserve"> </w:t>
      </w:r>
      <w:r w:rsidR="005C3E44" w:rsidRPr="006D2FE2">
        <w:rPr>
          <w:rFonts w:cs="Arial"/>
          <w:bCs/>
        </w:rPr>
        <w:t xml:space="preserve">Tyto plochy je třeba z evidence </w:t>
      </w:r>
      <w:r w:rsidR="005C3E44">
        <w:rPr>
          <w:rFonts w:cs="Arial"/>
          <w:bCs/>
        </w:rPr>
        <w:t>půdy</w:t>
      </w:r>
      <w:r w:rsidR="005C3E44" w:rsidRPr="006D2FE2">
        <w:rPr>
          <w:rFonts w:cs="Arial"/>
          <w:bCs/>
        </w:rPr>
        <w:t xml:space="preserve"> vyloučit.</w:t>
      </w:r>
    </w:p>
    <w:p w:rsidR="00450273" w:rsidRPr="006D2FE2" w:rsidRDefault="00C27DB7" w:rsidP="003B3D73">
      <w:pPr>
        <w:tabs>
          <w:tab w:val="left" w:pos="709"/>
          <w:tab w:val="left" w:pos="2694"/>
        </w:tabs>
        <w:spacing w:after="120"/>
        <w:jc w:val="both"/>
        <w:rPr>
          <w:rFonts w:cs="Arial"/>
          <w:bCs/>
        </w:rPr>
      </w:pPr>
      <w:r>
        <w:rPr>
          <w:rFonts w:cs="Arial"/>
          <w:bCs/>
        </w:rPr>
        <w:tab/>
        <w:t xml:space="preserve">(2) </w:t>
      </w:r>
      <w:r w:rsidR="00450273" w:rsidRPr="006D2FE2">
        <w:rPr>
          <w:rFonts w:cs="Arial"/>
          <w:bCs/>
        </w:rPr>
        <w:t xml:space="preserve">V případě, kdy výše uvedené definici odpovídá jen část zahrady (u mnoha zahrad </w:t>
      </w:r>
      <w:r w:rsidR="005C3E44">
        <w:rPr>
          <w:rFonts w:cs="Arial"/>
          <w:bCs/>
        </w:rPr>
        <w:br/>
      </w:r>
      <w:r w:rsidR="00450273" w:rsidRPr="006D2FE2">
        <w:rPr>
          <w:rFonts w:cs="Arial"/>
          <w:bCs/>
        </w:rPr>
        <w:t>u domů není plotem oddělena rekreační část zahrady od zbývající části, kde se pěstuje zelenina, ovoce), není třeba z</w:t>
      </w:r>
      <w:r w:rsidR="006D2FE2">
        <w:rPr>
          <w:rFonts w:cs="Arial"/>
          <w:bCs/>
        </w:rPr>
        <w:t> evidence půdy</w:t>
      </w:r>
      <w:r w:rsidR="00450273" w:rsidRPr="006D2FE2">
        <w:rPr>
          <w:rFonts w:cs="Arial"/>
          <w:bCs/>
        </w:rPr>
        <w:t xml:space="preserve"> vyloučit celou zahradu, ale pouze tu část (souvislou plochu) zahrady, která odpovídá výše uvedené definici. Vykreslování samotných laviček, houpaček, okrasných rybníčků a bazénů není na</w:t>
      </w:r>
      <w:r w:rsidR="00042692">
        <w:rPr>
          <w:rFonts w:cs="Arial"/>
          <w:bCs/>
        </w:rPr>
        <w:t xml:space="preserve"> </w:t>
      </w:r>
      <w:r w:rsidR="00450273" w:rsidRPr="006D2FE2">
        <w:rPr>
          <w:rFonts w:cs="Arial"/>
          <w:bCs/>
        </w:rPr>
        <w:t xml:space="preserve">místě, protože pro rekreační účely </w:t>
      </w:r>
      <w:r w:rsidR="006D2FE2">
        <w:rPr>
          <w:rFonts w:cs="Arial"/>
          <w:bCs/>
        </w:rPr>
        <w:t xml:space="preserve">je obvykle </w:t>
      </w:r>
      <w:r w:rsidR="00450273" w:rsidRPr="006D2FE2">
        <w:rPr>
          <w:rFonts w:cs="Arial"/>
          <w:bCs/>
        </w:rPr>
        <w:t>využívána i okolní plocha.</w:t>
      </w:r>
    </w:p>
    <w:p w:rsidR="00450273" w:rsidRDefault="00450273" w:rsidP="003B3D73">
      <w:pPr>
        <w:tabs>
          <w:tab w:val="num" w:pos="540"/>
          <w:tab w:val="left" w:pos="2694"/>
        </w:tabs>
        <w:spacing w:after="120"/>
        <w:jc w:val="both"/>
        <w:rPr>
          <w:rFonts w:cs="Arial"/>
          <w:sz w:val="22"/>
          <w:szCs w:val="22"/>
        </w:rPr>
      </w:pPr>
    </w:p>
    <w:p w:rsidR="00450273" w:rsidRDefault="00450273" w:rsidP="00891855">
      <w:pPr>
        <w:pStyle w:val="Nadpis3"/>
      </w:pPr>
      <w:bookmarkStart w:id="60" w:name="_Toc337126647"/>
      <w:r w:rsidRPr="008D7572">
        <w:t>Stanové</w:t>
      </w:r>
      <w:r w:rsidRPr="003319E9">
        <w:t xml:space="preserve"> tábory, kempy</w:t>
      </w:r>
      <w:bookmarkEnd w:id="60"/>
    </w:p>
    <w:p w:rsidR="0065354C" w:rsidRPr="0065354C" w:rsidRDefault="0065354C" w:rsidP="003B3D73">
      <w:pPr>
        <w:tabs>
          <w:tab w:val="left" w:pos="2694"/>
        </w:tabs>
        <w:spacing w:after="120"/>
      </w:pPr>
    </w:p>
    <w:p w:rsidR="00450273" w:rsidRPr="00276334" w:rsidRDefault="00C27DB7" w:rsidP="003B3D73">
      <w:pPr>
        <w:tabs>
          <w:tab w:val="left" w:pos="709"/>
          <w:tab w:val="left" w:pos="2694"/>
        </w:tabs>
        <w:spacing w:after="120"/>
        <w:jc w:val="both"/>
        <w:rPr>
          <w:rFonts w:cs="Arial"/>
          <w:bCs/>
        </w:rPr>
      </w:pPr>
      <w:r>
        <w:rPr>
          <w:rFonts w:cs="Arial"/>
          <w:bCs/>
        </w:rPr>
        <w:tab/>
      </w:r>
      <w:r w:rsidR="00450273" w:rsidRPr="00276334">
        <w:rPr>
          <w:rFonts w:cs="Arial"/>
          <w:bCs/>
        </w:rPr>
        <w:t xml:space="preserve">Plochy, na nichž jsou v rozhodném období pro přiznání dotace umístěny </w:t>
      </w:r>
      <w:r w:rsidR="005B31F6" w:rsidRPr="00151998">
        <w:rPr>
          <w:rFonts w:cs="Arial"/>
          <w:b/>
          <w:bCs/>
        </w:rPr>
        <w:t>trvalé</w:t>
      </w:r>
      <w:r w:rsidR="005B31F6" w:rsidRPr="00276334">
        <w:rPr>
          <w:rFonts w:cs="Arial"/>
          <w:bCs/>
        </w:rPr>
        <w:t xml:space="preserve"> </w:t>
      </w:r>
      <w:r w:rsidR="00450273" w:rsidRPr="00276334">
        <w:rPr>
          <w:rFonts w:cs="Arial"/>
          <w:bCs/>
        </w:rPr>
        <w:t xml:space="preserve">tábory nebo kempy, jsou </w:t>
      </w:r>
      <w:r w:rsidR="0065354C">
        <w:rPr>
          <w:rFonts w:cs="Arial"/>
          <w:bCs/>
        </w:rPr>
        <w:t xml:space="preserve">považovány za </w:t>
      </w:r>
      <w:r w:rsidR="001F34ED" w:rsidRPr="00276334">
        <w:rPr>
          <w:rFonts w:cs="Arial"/>
          <w:bCs/>
        </w:rPr>
        <w:t>plochy převážně</w:t>
      </w:r>
      <w:r w:rsidR="00450273" w:rsidRPr="00276334">
        <w:rPr>
          <w:rFonts w:cs="Arial"/>
          <w:bCs/>
        </w:rPr>
        <w:t xml:space="preserve"> </w:t>
      </w:r>
      <w:r w:rsidR="001F34ED" w:rsidRPr="00276334">
        <w:rPr>
          <w:rFonts w:cs="Arial"/>
          <w:bCs/>
        </w:rPr>
        <w:t>využívané pro nezemědělskou činnost a</w:t>
      </w:r>
      <w:r w:rsidR="00450273" w:rsidRPr="00276334">
        <w:rPr>
          <w:rFonts w:cs="Arial"/>
          <w:bCs/>
        </w:rPr>
        <w:t xml:space="preserve"> jsou </w:t>
      </w:r>
      <w:r w:rsidR="001F34ED" w:rsidRPr="00276334">
        <w:rPr>
          <w:rFonts w:cs="Arial"/>
          <w:bCs/>
        </w:rPr>
        <w:t xml:space="preserve">tedy </w:t>
      </w:r>
      <w:r w:rsidR="00450273" w:rsidRPr="00276334">
        <w:rPr>
          <w:rFonts w:cs="Arial"/>
          <w:bCs/>
        </w:rPr>
        <w:t xml:space="preserve">posuzovány jako plochy využívané pro rekreační účely, tzn., že nejsou </w:t>
      </w:r>
      <w:r w:rsidR="0065354C">
        <w:rPr>
          <w:rFonts w:cs="Arial"/>
          <w:bCs/>
        </w:rPr>
        <w:t>způsobilé</w:t>
      </w:r>
      <w:r w:rsidR="00450273" w:rsidRPr="00276334">
        <w:rPr>
          <w:rFonts w:cs="Arial"/>
          <w:bCs/>
        </w:rPr>
        <w:t xml:space="preserve"> pro poskytnutí jednotné platby na plochu zemědělské půdy a nemohou být v</w:t>
      </w:r>
      <w:r w:rsidR="001F34ED" w:rsidRPr="00276334">
        <w:rPr>
          <w:rFonts w:cs="Arial"/>
          <w:bCs/>
        </w:rPr>
        <w:t> </w:t>
      </w:r>
      <w:r w:rsidR="00374BFD" w:rsidRPr="00276334">
        <w:rPr>
          <w:rFonts w:cs="Arial"/>
          <w:bCs/>
        </w:rPr>
        <w:t>evidenci</w:t>
      </w:r>
      <w:r w:rsidR="001F34ED" w:rsidRPr="00276334">
        <w:rPr>
          <w:rFonts w:cs="Arial"/>
          <w:bCs/>
        </w:rPr>
        <w:t xml:space="preserve"> půdy</w:t>
      </w:r>
      <w:r w:rsidR="00450273" w:rsidRPr="00276334">
        <w:rPr>
          <w:rFonts w:cs="Arial"/>
          <w:bCs/>
        </w:rPr>
        <w:t xml:space="preserve"> evidovány jako n</w:t>
      </w:r>
      <w:r w:rsidR="003B3D73">
        <w:rPr>
          <w:rFonts w:cs="Arial"/>
          <w:bCs/>
        </w:rPr>
        <w:t xml:space="preserve">ěkterý druh zemědělské kultury, </w:t>
      </w:r>
      <w:r w:rsidR="00450273" w:rsidRPr="00276334">
        <w:rPr>
          <w:rFonts w:cs="Arial"/>
          <w:bCs/>
        </w:rPr>
        <w:t xml:space="preserve">uvedený v ustanovení </w:t>
      </w:r>
      <w:r w:rsidR="00497074">
        <w:rPr>
          <w:rFonts w:cs="Arial"/>
          <w:bCs/>
        </w:rPr>
        <w:br/>
      </w:r>
      <w:r w:rsidR="00450273" w:rsidRPr="00276334">
        <w:rPr>
          <w:rFonts w:cs="Arial"/>
          <w:bCs/>
        </w:rPr>
        <w:t xml:space="preserve">§ 3i zákona </w:t>
      </w:r>
      <w:r w:rsidR="001F34ED" w:rsidRPr="00276334">
        <w:rPr>
          <w:rFonts w:cs="Arial"/>
          <w:bCs/>
        </w:rPr>
        <w:t>o zemědělství</w:t>
      </w:r>
      <w:r w:rsidR="00450273" w:rsidRPr="00276334">
        <w:rPr>
          <w:rFonts w:cs="Arial"/>
          <w:bCs/>
        </w:rPr>
        <w:t>.</w:t>
      </w:r>
    </w:p>
    <w:p w:rsidR="000A73D1" w:rsidRPr="00DC220A" w:rsidRDefault="000A73D1" w:rsidP="003B3D73">
      <w:pPr>
        <w:tabs>
          <w:tab w:val="left" w:pos="2694"/>
        </w:tabs>
        <w:spacing w:after="120"/>
        <w:jc w:val="both"/>
        <w:rPr>
          <w:rFonts w:cs="Arial"/>
          <w:color w:val="C00000"/>
          <w:sz w:val="22"/>
          <w:szCs w:val="22"/>
        </w:rPr>
      </w:pPr>
      <w:r w:rsidRPr="00865309">
        <w:rPr>
          <w:rFonts w:cs="Arial"/>
          <w:b/>
          <w:color w:val="C00000"/>
          <w:sz w:val="22"/>
          <w:szCs w:val="22"/>
        </w:rPr>
        <w:t>POZOR!</w:t>
      </w:r>
      <w:r w:rsidRPr="00865309">
        <w:rPr>
          <w:rFonts w:cs="Arial"/>
          <w:color w:val="C00000"/>
          <w:sz w:val="22"/>
          <w:szCs w:val="22"/>
        </w:rPr>
        <w:t xml:space="preserve"> U dočasných stanových táborů je třeba se řídit stanoviskem, uvedeným v dopise </w:t>
      </w:r>
      <w:r w:rsidR="00CD0739" w:rsidRPr="00865309">
        <w:rPr>
          <w:rFonts w:cs="Arial"/>
          <w:color w:val="C00000"/>
          <w:sz w:val="22"/>
          <w:szCs w:val="22"/>
        </w:rPr>
        <w:br/>
      </w:r>
      <w:r w:rsidRPr="00865309">
        <w:rPr>
          <w:rFonts w:cs="Arial"/>
          <w:color w:val="C00000"/>
          <w:sz w:val="22"/>
          <w:szCs w:val="22"/>
        </w:rPr>
        <w:t>č</w:t>
      </w:r>
      <w:r w:rsidR="00CD0739" w:rsidRPr="00865309">
        <w:rPr>
          <w:rFonts w:cs="Arial"/>
          <w:color w:val="C00000"/>
          <w:sz w:val="22"/>
          <w:szCs w:val="22"/>
        </w:rPr>
        <w:t>.</w:t>
      </w:r>
      <w:r w:rsidR="00225D28" w:rsidRPr="00865309">
        <w:rPr>
          <w:rFonts w:cs="Arial"/>
          <w:color w:val="C00000"/>
          <w:sz w:val="22"/>
          <w:szCs w:val="22"/>
        </w:rPr>
        <w:t xml:space="preserve"> </w:t>
      </w:r>
      <w:r w:rsidRPr="00865309">
        <w:rPr>
          <w:rFonts w:cs="Arial"/>
          <w:color w:val="C00000"/>
          <w:sz w:val="22"/>
          <w:szCs w:val="22"/>
        </w:rPr>
        <w:t xml:space="preserve">j. 3673/07-11100 ze dne </w:t>
      </w:r>
      <w:smartTag w:uri="urn:schemas-microsoft-com:office:smarttags" w:element="date">
        <w:smartTagPr>
          <w:attr w:name="ls" w:val="trans"/>
          <w:attr w:name="Month" w:val="7"/>
          <w:attr w:name="Day" w:val="19"/>
          <w:attr w:name="Year" w:val="2007"/>
        </w:smartTagPr>
        <w:r w:rsidRPr="00865309">
          <w:rPr>
            <w:rFonts w:cs="Arial"/>
            <w:color w:val="C00000"/>
            <w:sz w:val="22"/>
            <w:szCs w:val="22"/>
          </w:rPr>
          <w:t>19.</w:t>
        </w:r>
        <w:r w:rsidR="00151998">
          <w:rPr>
            <w:rFonts w:cs="Arial"/>
            <w:color w:val="C00000"/>
            <w:sz w:val="22"/>
            <w:szCs w:val="22"/>
          </w:rPr>
          <w:t xml:space="preserve"> </w:t>
        </w:r>
        <w:r w:rsidRPr="00865309">
          <w:rPr>
            <w:rFonts w:cs="Arial"/>
            <w:color w:val="C00000"/>
            <w:sz w:val="22"/>
            <w:szCs w:val="22"/>
          </w:rPr>
          <w:t>7.</w:t>
        </w:r>
        <w:r w:rsidR="00151998">
          <w:rPr>
            <w:rFonts w:cs="Arial"/>
            <w:color w:val="C00000"/>
            <w:sz w:val="22"/>
            <w:szCs w:val="22"/>
          </w:rPr>
          <w:t xml:space="preserve"> </w:t>
        </w:r>
        <w:r w:rsidRPr="00865309">
          <w:rPr>
            <w:rFonts w:cs="Arial"/>
            <w:color w:val="C00000"/>
            <w:sz w:val="22"/>
            <w:szCs w:val="22"/>
          </w:rPr>
          <w:t>2007</w:t>
        </w:r>
      </w:smartTag>
      <w:r w:rsidRPr="00865309">
        <w:rPr>
          <w:rFonts w:cs="Arial"/>
          <w:color w:val="C00000"/>
          <w:sz w:val="22"/>
          <w:szCs w:val="22"/>
        </w:rPr>
        <w:t xml:space="preserve">, ve kterém je </w:t>
      </w:r>
      <w:r w:rsidR="001F34ED" w:rsidRPr="00865309">
        <w:rPr>
          <w:rFonts w:cs="Arial"/>
          <w:color w:val="C00000"/>
          <w:sz w:val="22"/>
          <w:szCs w:val="22"/>
        </w:rPr>
        <w:t xml:space="preserve">mimo jiné </w:t>
      </w:r>
      <w:r w:rsidRPr="00865309">
        <w:rPr>
          <w:rFonts w:cs="Arial"/>
          <w:color w:val="C00000"/>
          <w:sz w:val="22"/>
          <w:szCs w:val="22"/>
        </w:rPr>
        <w:t xml:space="preserve">uvedeno: </w:t>
      </w:r>
      <w:r w:rsidR="001F34ED" w:rsidRPr="007D60D0">
        <w:rPr>
          <w:rFonts w:cs="Arial"/>
          <w:i/>
          <w:color w:val="C00000"/>
          <w:sz w:val="22"/>
          <w:szCs w:val="22"/>
        </w:rPr>
        <w:t>„ ……….</w:t>
      </w:r>
      <w:r w:rsidR="00151998" w:rsidRPr="007D60D0">
        <w:rPr>
          <w:rFonts w:cs="Arial"/>
          <w:i/>
          <w:color w:val="C00000"/>
          <w:sz w:val="22"/>
          <w:szCs w:val="22"/>
        </w:rPr>
        <w:t xml:space="preserve"> </w:t>
      </w:r>
      <w:r w:rsidR="001F34ED" w:rsidRPr="007D60D0">
        <w:rPr>
          <w:rFonts w:cs="Arial"/>
          <w:i/>
          <w:color w:val="C00000"/>
          <w:sz w:val="22"/>
          <w:szCs w:val="22"/>
        </w:rPr>
        <w:t>P</w:t>
      </w:r>
      <w:r w:rsidRPr="007D60D0">
        <w:rPr>
          <w:rFonts w:cs="Arial"/>
          <w:i/>
          <w:color w:val="C00000"/>
          <w:sz w:val="22"/>
          <w:szCs w:val="22"/>
        </w:rPr>
        <w:t>okud žadatel dodrží</w:t>
      </w:r>
      <w:r w:rsidR="007666DD" w:rsidRPr="007D60D0">
        <w:rPr>
          <w:rFonts w:cs="Arial"/>
          <w:i/>
          <w:color w:val="C00000"/>
          <w:sz w:val="22"/>
          <w:szCs w:val="22"/>
        </w:rPr>
        <w:t xml:space="preserve"> všec</w:t>
      </w:r>
      <w:r w:rsidR="001F34ED" w:rsidRPr="007D60D0">
        <w:rPr>
          <w:rFonts w:cs="Arial"/>
          <w:i/>
          <w:color w:val="C00000"/>
          <w:sz w:val="22"/>
          <w:szCs w:val="22"/>
        </w:rPr>
        <w:t xml:space="preserve">hny </w:t>
      </w:r>
      <w:r w:rsidR="005A3214" w:rsidRPr="007D60D0">
        <w:rPr>
          <w:rFonts w:cs="Arial"/>
          <w:i/>
          <w:color w:val="C00000"/>
          <w:sz w:val="22"/>
          <w:szCs w:val="22"/>
        </w:rPr>
        <w:t>podmínky</w:t>
      </w:r>
      <w:r w:rsidR="001F34ED" w:rsidRPr="007D60D0">
        <w:rPr>
          <w:rFonts w:cs="Arial"/>
          <w:i/>
          <w:color w:val="C00000"/>
          <w:sz w:val="22"/>
          <w:szCs w:val="22"/>
        </w:rPr>
        <w:t xml:space="preserve"> rozhodné pro poskytnutí dotace (např. dvě seče v termínu, apod.)</w:t>
      </w:r>
      <w:r w:rsidR="00CD0739" w:rsidRPr="007D60D0">
        <w:rPr>
          <w:rFonts w:cs="Arial"/>
          <w:i/>
          <w:color w:val="C00000"/>
          <w:sz w:val="22"/>
          <w:szCs w:val="22"/>
        </w:rPr>
        <w:t>,</w:t>
      </w:r>
      <w:r w:rsidR="001F34ED" w:rsidRPr="007D60D0">
        <w:rPr>
          <w:rFonts w:cs="Arial"/>
          <w:i/>
          <w:color w:val="C00000"/>
          <w:sz w:val="22"/>
          <w:szCs w:val="22"/>
        </w:rPr>
        <w:t xml:space="preserve"> je možné, aby na půdním bloku byl dočasně stanový tábor.  ….. SZIF jako kontrolní organizace postupuje v případě kontrol v souladu s platnou legislativou a prokáže</w:t>
      </w:r>
      <w:r w:rsidR="00CD0739" w:rsidRPr="007D60D0">
        <w:rPr>
          <w:rFonts w:cs="Arial"/>
          <w:i/>
          <w:color w:val="C00000"/>
          <w:sz w:val="22"/>
          <w:szCs w:val="22"/>
        </w:rPr>
        <w:t>-</w:t>
      </w:r>
      <w:r w:rsidR="001F34ED" w:rsidRPr="007D60D0">
        <w:rPr>
          <w:rFonts w:cs="Arial"/>
          <w:i/>
          <w:color w:val="C00000"/>
          <w:sz w:val="22"/>
          <w:szCs w:val="22"/>
        </w:rPr>
        <w:t>li žadatel plnění podmínek rozhodných pro poskytnutí dotace</w:t>
      </w:r>
      <w:r w:rsidR="00CD0739" w:rsidRPr="007D60D0">
        <w:rPr>
          <w:rFonts w:cs="Arial"/>
          <w:i/>
          <w:color w:val="C00000"/>
          <w:sz w:val="22"/>
          <w:szCs w:val="22"/>
        </w:rPr>
        <w:t>,</w:t>
      </w:r>
      <w:r w:rsidR="001F34ED" w:rsidRPr="007D60D0">
        <w:rPr>
          <w:rFonts w:cs="Arial"/>
          <w:i/>
          <w:color w:val="C00000"/>
          <w:sz w:val="22"/>
          <w:szCs w:val="22"/>
        </w:rPr>
        <w:t xml:space="preserve"> není doč</w:t>
      </w:r>
      <w:r w:rsidR="00CD0739" w:rsidRPr="007D60D0">
        <w:rPr>
          <w:rFonts w:cs="Arial"/>
          <w:i/>
          <w:color w:val="C00000"/>
          <w:sz w:val="22"/>
          <w:szCs w:val="22"/>
        </w:rPr>
        <w:t>a</w:t>
      </w:r>
      <w:r w:rsidR="001F34ED" w:rsidRPr="007D60D0">
        <w:rPr>
          <w:rFonts w:cs="Arial"/>
          <w:i/>
          <w:color w:val="C00000"/>
          <w:sz w:val="22"/>
          <w:szCs w:val="22"/>
        </w:rPr>
        <w:t>sný stanový t</w:t>
      </w:r>
      <w:r w:rsidR="00CD0739" w:rsidRPr="007D60D0">
        <w:rPr>
          <w:rFonts w:cs="Arial"/>
          <w:i/>
          <w:color w:val="C00000"/>
          <w:sz w:val="22"/>
          <w:szCs w:val="22"/>
        </w:rPr>
        <w:t>á</w:t>
      </w:r>
      <w:r w:rsidR="001F34ED" w:rsidRPr="007D60D0">
        <w:rPr>
          <w:rFonts w:cs="Arial"/>
          <w:i/>
          <w:color w:val="C00000"/>
          <w:sz w:val="22"/>
          <w:szCs w:val="22"/>
        </w:rPr>
        <w:t>bo</w:t>
      </w:r>
      <w:r w:rsidR="00CD0739" w:rsidRPr="007D60D0">
        <w:rPr>
          <w:rFonts w:cs="Arial"/>
          <w:i/>
          <w:color w:val="C00000"/>
          <w:sz w:val="22"/>
          <w:szCs w:val="22"/>
        </w:rPr>
        <w:t>r</w:t>
      </w:r>
      <w:r w:rsidRPr="007D60D0">
        <w:rPr>
          <w:rFonts w:cs="Arial"/>
          <w:i/>
          <w:color w:val="C00000"/>
          <w:sz w:val="22"/>
          <w:szCs w:val="22"/>
        </w:rPr>
        <w:t xml:space="preserve"> </w:t>
      </w:r>
      <w:r w:rsidR="00CD0739" w:rsidRPr="007D60D0">
        <w:rPr>
          <w:rFonts w:cs="Arial"/>
          <w:i/>
          <w:color w:val="C00000"/>
          <w:sz w:val="22"/>
          <w:szCs w:val="22"/>
        </w:rPr>
        <w:t>z hlediska poskytnutí dotace problémem ……..“</w:t>
      </w:r>
    </w:p>
    <w:p w:rsidR="00450273" w:rsidRPr="00380309" w:rsidRDefault="00450273" w:rsidP="003B3D73">
      <w:pPr>
        <w:tabs>
          <w:tab w:val="left" w:pos="2694"/>
        </w:tabs>
        <w:spacing w:after="120"/>
        <w:jc w:val="both"/>
        <w:rPr>
          <w:rFonts w:cs="Arial"/>
        </w:rPr>
      </w:pPr>
    </w:p>
    <w:p w:rsidR="00621619" w:rsidRDefault="00621619" w:rsidP="00891855">
      <w:pPr>
        <w:pStyle w:val="Nadpis3"/>
      </w:pPr>
      <w:bookmarkStart w:id="61" w:name="_Toc337126648"/>
      <w:r>
        <w:t>Solární elektrárny</w:t>
      </w:r>
      <w:bookmarkEnd w:id="61"/>
    </w:p>
    <w:p w:rsidR="0065354C" w:rsidRPr="0065354C" w:rsidRDefault="0065354C" w:rsidP="003B3D73">
      <w:pPr>
        <w:tabs>
          <w:tab w:val="left" w:pos="2694"/>
        </w:tabs>
        <w:spacing w:after="120"/>
      </w:pPr>
    </w:p>
    <w:p w:rsidR="00621619" w:rsidRDefault="00C27DB7" w:rsidP="003B3D73">
      <w:pPr>
        <w:tabs>
          <w:tab w:val="left" w:pos="709"/>
          <w:tab w:val="left" w:pos="2694"/>
        </w:tabs>
        <w:spacing w:after="120"/>
        <w:jc w:val="both"/>
        <w:rPr>
          <w:rFonts w:cs="Arial"/>
          <w:bCs/>
        </w:rPr>
      </w:pPr>
      <w:r>
        <w:rPr>
          <w:rFonts w:cs="Arial"/>
          <w:bCs/>
        </w:rPr>
        <w:tab/>
      </w:r>
      <w:r w:rsidR="00621619" w:rsidRPr="00CE336C">
        <w:rPr>
          <w:rFonts w:cs="Arial"/>
          <w:bCs/>
        </w:rPr>
        <w:t xml:space="preserve">Plocha, na které je vybudována </w:t>
      </w:r>
      <w:r w:rsidR="009A3B78">
        <w:rPr>
          <w:rFonts w:cs="Arial"/>
          <w:bCs/>
        </w:rPr>
        <w:t>solární (</w:t>
      </w:r>
      <w:r w:rsidR="00621619" w:rsidRPr="00CE336C">
        <w:rPr>
          <w:rFonts w:cs="Arial"/>
          <w:bCs/>
        </w:rPr>
        <w:t>sluneční</w:t>
      </w:r>
      <w:r w:rsidR="009A3B78">
        <w:rPr>
          <w:rFonts w:cs="Arial"/>
          <w:bCs/>
        </w:rPr>
        <w:t>)</w:t>
      </w:r>
      <w:r w:rsidR="00621619" w:rsidRPr="00CE336C">
        <w:rPr>
          <w:rFonts w:cs="Arial"/>
          <w:bCs/>
        </w:rPr>
        <w:t xml:space="preserve"> elektrárna, neslouží primárně zemědělské činnosti. Takovéto plochy nejsou způsobilé pro poskytování plateb v rámci SAPS a </w:t>
      </w:r>
      <w:r w:rsidR="00914EC9">
        <w:rPr>
          <w:rFonts w:cs="Arial"/>
          <w:bCs/>
        </w:rPr>
        <w:t>nesmí být</w:t>
      </w:r>
      <w:r w:rsidR="00621619" w:rsidRPr="00CE336C">
        <w:rPr>
          <w:rFonts w:cs="Arial"/>
          <w:bCs/>
        </w:rPr>
        <w:t xml:space="preserve"> </w:t>
      </w:r>
      <w:r w:rsidR="00914EC9">
        <w:rPr>
          <w:rFonts w:cs="Arial"/>
          <w:bCs/>
        </w:rPr>
        <w:t>v evidenci půdy</w:t>
      </w:r>
      <w:r w:rsidR="00621619" w:rsidRPr="00CE336C">
        <w:rPr>
          <w:rFonts w:cs="Arial"/>
          <w:bCs/>
        </w:rPr>
        <w:t xml:space="preserve"> evidovány.</w:t>
      </w:r>
    </w:p>
    <w:p w:rsidR="00350018" w:rsidRDefault="00350018" w:rsidP="003B3D73">
      <w:pPr>
        <w:tabs>
          <w:tab w:val="left" w:pos="709"/>
          <w:tab w:val="left" w:pos="2694"/>
        </w:tabs>
        <w:spacing w:after="120"/>
        <w:jc w:val="both"/>
        <w:rPr>
          <w:rFonts w:cs="Arial"/>
          <w:b/>
          <w:bCs/>
        </w:rPr>
      </w:pPr>
    </w:p>
    <w:p w:rsidR="00523AE5" w:rsidRPr="00CE336C" w:rsidRDefault="00523AE5" w:rsidP="003B3D73">
      <w:pPr>
        <w:tabs>
          <w:tab w:val="left" w:pos="709"/>
          <w:tab w:val="left" w:pos="2694"/>
        </w:tabs>
        <w:spacing w:after="120"/>
        <w:jc w:val="both"/>
        <w:rPr>
          <w:rFonts w:cs="Arial"/>
          <w:b/>
          <w:bCs/>
        </w:rPr>
      </w:pPr>
    </w:p>
    <w:p w:rsidR="00450273" w:rsidRDefault="00450273" w:rsidP="007E1E75">
      <w:pPr>
        <w:pStyle w:val="Nadpis1"/>
      </w:pPr>
      <w:bookmarkStart w:id="62" w:name="_Toc118964229"/>
      <w:bookmarkStart w:id="63" w:name="_Ref268779255"/>
      <w:bookmarkStart w:id="64" w:name="_Ref268779268"/>
      <w:bookmarkStart w:id="65" w:name="_Ref271537597"/>
      <w:bookmarkStart w:id="66" w:name="_Ref271537600"/>
      <w:bookmarkStart w:id="67" w:name="_Ref99263673"/>
      <w:bookmarkStart w:id="68" w:name="_Ref99263719"/>
      <w:bookmarkStart w:id="69" w:name="_Ref99264499"/>
      <w:bookmarkStart w:id="70" w:name="_Ref99264601"/>
      <w:bookmarkStart w:id="71" w:name="_Ref99265635"/>
      <w:bookmarkStart w:id="72" w:name="_Ref99265714"/>
      <w:bookmarkStart w:id="73" w:name="_Toc337126649"/>
      <w:r w:rsidRPr="007179BD">
        <w:lastRenderedPageBreak/>
        <w:t>K</w:t>
      </w:r>
      <w:r w:rsidR="007179BD" w:rsidRPr="007179BD">
        <w:t>LASIFIKACE</w:t>
      </w:r>
      <w:r w:rsidRPr="007179BD">
        <w:t xml:space="preserve"> </w:t>
      </w:r>
      <w:r w:rsidR="007179BD" w:rsidRPr="007179BD">
        <w:t>ZPŮSOBILOSTI</w:t>
      </w:r>
      <w:r w:rsidRPr="007179BD">
        <w:t xml:space="preserve"> </w:t>
      </w:r>
      <w:r w:rsidR="007179BD" w:rsidRPr="007179BD">
        <w:t>PRO</w:t>
      </w:r>
      <w:r w:rsidRPr="007179BD">
        <w:t xml:space="preserve"> </w:t>
      </w:r>
      <w:r w:rsidR="00261B58">
        <w:t>P</w:t>
      </w:r>
      <w:r w:rsidR="007179BD" w:rsidRPr="007179BD">
        <w:t>ŘÍMÉ PLATBY</w:t>
      </w:r>
      <w:bookmarkEnd w:id="62"/>
      <w:bookmarkEnd w:id="63"/>
      <w:bookmarkEnd w:id="64"/>
      <w:bookmarkEnd w:id="65"/>
      <w:bookmarkEnd w:id="66"/>
      <w:bookmarkEnd w:id="67"/>
      <w:bookmarkEnd w:id="68"/>
      <w:bookmarkEnd w:id="69"/>
      <w:bookmarkEnd w:id="70"/>
      <w:bookmarkEnd w:id="71"/>
      <w:bookmarkEnd w:id="72"/>
      <w:bookmarkEnd w:id="73"/>
    </w:p>
    <w:p w:rsidR="004B0D5F" w:rsidRPr="004B0D5F" w:rsidRDefault="004B0D5F" w:rsidP="004B0D5F"/>
    <w:p w:rsidR="00450273" w:rsidRPr="007179BD" w:rsidRDefault="00450273" w:rsidP="003B3D73">
      <w:pPr>
        <w:pStyle w:val="Nadpis2"/>
        <w:tabs>
          <w:tab w:val="left" w:pos="2694"/>
        </w:tabs>
      </w:pPr>
      <w:bookmarkStart w:id="74" w:name="_Toc118964230"/>
      <w:bookmarkStart w:id="75" w:name="_Toc337126650"/>
      <w:r w:rsidRPr="007179BD">
        <w:t>Vymezení způsobilosti</w:t>
      </w:r>
      <w:bookmarkEnd w:id="74"/>
      <w:bookmarkEnd w:id="75"/>
    </w:p>
    <w:p w:rsidR="00380309" w:rsidRDefault="00380309" w:rsidP="003B3D73">
      <w:pPr>
        <w:tabs>
          <w:tab w:val="left" w:pos="2694"/>
        </w:tabs>
        <w:spacing w:after="120"/>
      </w:pPr>
    </w:p>
    <w:p w:rsidR="00450273" w:rsidRPr="001931CA" w:rsidRDefault="002A2B85" w:rsidP="003B3D73">
      <w:pPr>
        <w:pStyle w:val="Definice"/>
        <w:tabs>
          <w:tab w:val="left" w:pos="709"/>
          <w:tab w:val="left" w:pos="2694"/>
        </w:tabs>
        <w:spacing w:before="0" w:after="120"/>
        <w:ind w:firstLine="709"/>
        <w:jc w:val="both"/>
        <w:rPr>
          <w:rFonts w:ascii="Arial" w:hAnsi="Arial" w:cs="Arial"/>
        </w:rPr>
      </w:pPr>
      <w:r w:rsidRPr="00093E37">
        <w:rPr>
          <w:rFonts w:ascii="Arial" w:hAnsi="Arial" w:cs="Arial"/>
        </w:rPr>
        <w:t>(1)</w:t>
      </w:r>
      <w:r>
        <w:t xml:space="preserve"> </w:t>
      </w:r>
      <w:r w:rsidR="00450273" w:rsidRPr="001931CA">
        <w:rPr>
          <w:rFonts w:ascii="Arial" w:hAnsi="Arial" w:cs="Arial"/>
        </w:rPr>
        <w:t xml:space="preserve">Za zemědělskou půdu oprávněnou pro přímé platby (SAPS + TOP-UP) lze </w:t>
      </w:r>
      <w:r w:rsidR="008A6930" w:rsidRPr="001931CA">
        <w:rPr>
          <w:rFonts w:ascii="Arial" w:hAnsi="Arial" w:cs="Arial"/>
        </w:rPr>
        <w:t xml:space="preserve">podle článku 124 nařízení Rady (ES) č. 73/2009 </w:t>
      </w:r>
      <w:r w:rsidR="00450273" w:rsidRPr="001931CA">
        <w:rPr>
          <w:rFonts w:ascii="Arial" w:hAnsi="Arial" w:cs="Arial"/>
        </w:rPr>
        <w:t xml:space="preserve">považovat </w:t>
      </w:r>
      <w:r w:rsidR="00BA2A9E" w:rsidRPr="001931CA">
        <w:rPr>
          <w:rFonts w:ascii="Arial" w:hAnsi="Arial" w:cs="Arial"/>
        </w:rPr>
        <w:t>takovou zemědělskou</w:t>
      </w:r>
      <w:r w:rsidR="00450273" w:rsidRPr="001931CA">
        <w:rPr>
          <w:rFonts w:ascii="Arial" w:hAnsi="Arial" w:cs="Arial"/>
        </w:rPr>
        <w:t xml:space="preserve"> půdu, která byla udržována v dobrém zemědělském stavu </w:t>
      </w:r>
      <w:r w:rsidR="008A6930" w:rsidRPr="001931CA">
        <w:rPr>
          <w:rFonts w:ascii="Arial" w:hAnsi="Arial" w:cs="Arial"/>
        </w:rPr>
        <w:t>k 30. červnu 2003</w:t>
      </w:r>
      <w:r w:rsidR="00654BC7" w:rsidRPr="001931CA">
        <w:rPr>
          <w:rFonts w:ascii="Arial" w:hAnsi="Arial" w:cs="Arial"/>
          <w:bCs/>
        </w:rPr>
        <w:t>,</w:t>
      </w:r>
      <w:r w:rsidR="00450273" w:rsidRPr="001931CA">
        <w:rPr>
          <w:rFonts w:ascii="Arial" w:hAnsi="Arial" w:cs="Arial"/>
        </w:rPr>
        <w:t xml:space="preserve"> ať již k produkci či nikoliv</w:t>
      </w:r>
      <w:r w:rsidR="0065354C" w:rsidRPr="001931CA">
        <w:rPr>
          <w:rFonts w:ascii="Arial" w:hAnsi="Arial" w:cs="Arial"/>
        </w:rPr>
        <w:t>,</w:t>
      </w:r>
      <w:r w:rsidR="00450273" w:rsidRPr="001931CA">
        <w:rPr>
          <w:rFonts w:ascii="Arial" w:hAnsi="Arial" w:cs="Arial"/>
        </w:rPr>
        <w:t xml:space="preserve"> </w:t>
      </w:r>
      <w:r w:rsidR="0065354C" w:rsidRPr="001931CA">
        <w:rPr>
          <w:rFonts w:ascii="Arial" w:hAnsi="Arial" w:cs="Arial"/>
        </w:rPr>
        <w:t xml:space="preserve">a </w:t>
      </w:r>
      <w:r w:rsidR="00450273" w:rsidRPr="001931CA">
        <w:rPr>
          <w:rFonts w:ascii="Arial" w:hAnsi="Arial" w:cs="Arial"/>
        </w:rPr>
        <w:t xml:space="preserve">bez ohledu na to, zda tato půda </w:t>
      </w:r>
      <w:r w:rsidR="00BA2A9E" w:rsidRPr="001931CA">
        <w:rPr>
          <w:rFonts w:ascii="Arial" w:hAnsi="Arial" w:cs="Arial"/>
        </w:rPr>
        <w:t>byla k tomuto</w:t>
      </w:r>
      <w:r w:rsidR="00450273" w:rsidRPr="001931CA">
        <w:rPr>
          <w:rFonts w:ascii="Arial" w:hAnsi="Arial" w:cs="Arial"/>
        </w:rPr>
        <w:t xml:space="preserve"> datu registrována jako </w:t>
      </w:r>
      <w:r w:rsidR="00170A32" w:rsidRPr="001931CA">
        <w:rPr>
          <w:rFonts w:ascii="Arial" w:hAnsi="Arial" w:cs="Arial"/>
        </w:rPr>
        <w:t>PB/DPB</w:t>
      </w:r>
      <w:r w:rsidR="00450273" w:rsidRPr="001931CA">
        <w:rPr>
          <w:rFonts w:ascii="Arial" w:hAnsi="Arial" w:cs="Arial"/>
        </w:rPr>
        <w:t>.</w:t>
      </w:r>
      <w:r w:rsidRPr="001931CA">
        <w:rPr>
          <w:rFonts w:ascii="Arial" w:hAnsi="Arial" w:cs="Arial"/>
        </w:rPr>
        <w:t xml:space="preserve"> </w:t>
      </w:r>
      <w:r w:rsidR="00450273" w:rsidRPr="001931CA">
        <w:rPr>
          <w:rFonts w:ascii="Arial" w:hAnsi="Arial" w:cs="Arial"/>
        </w:rPr>
        <w:t xml:space="preserve"> </w:t>
      </w:r>
    </w:p>
    <w:p w:rsidR="00450273" w:rsidRPr="008542A8" w:rsidRDefault="008542A8" w:rsidP="003B3D73">
      <w:pPr>
        <w:pStyle w:val="Zkladntext2"/>
        <w:tabs>
          <w:tab w:val="left" w:pos="2694"/>
        </w:tabs>
        <w:spacing w:after="120"/>
        <w:rPr>
          <w:rFonts w:cs="Arial"/>
          <w:color w:val="C00000"/>
        </w:rPr>
      </w:pPr>
      <w:r>
        <w:rPr>
          <w:rFonts w:cs="Arial"/>
          <w:color w:val="C00000"/>
        </w:rPr>
        <w:t>Poznámka! V</w:t>
      </w:r>
      <w:r w:rsidR="00450273" w:rsidRPr="008542A8">
        <w:rPr>
          <w:rFonts w:cs="Arial"/>
          <w:color w:val="C00000"/>
        </w:rPr>
        <w:t xml:space="preserve">ýraz „ať již k produkci či nikoliv“ znamená, že to, co bylo na pozemku sklizeno, nebylo dále využíváno k produkci. Př. tráva byla odklizena z pozemku a uživatel s ní naložil v souladu se zákonem </w:t>
      </w:r>
      <w:r w:rsidR="00497074">
        <w:rPr>
          <w:rFonts w:cs="Arial"/>
          <w:color w:val="C00000"/>
        </w:rPr>
        <w:br/>
      </w:r>
      <w:r w:rsidR="00450273" w:rsidRPr="008542A8">
        <w:rPr>
          <w:rFonts w:cs="Arial"/>
          <w:color w:val="C00000"/>
        </w:rPr>
        <w:t>o odpadech; dalším příkladem může být zaoraný porost na orné půdě apod.</w:t>
      </w:r>
    </w:p>
    <w:p w:rsidR="00450273" w:rsidRDefault="008542A8" w:rsidP="003B3D73">
      <w:pPr>
        <w:pStyle w:val="Doporuen"/>
        <w:pBdr>
          <w:top w:val="none" w:sz="0" w:space="0" w:color="auto"/>
          <w:left w:val="none" w:sz="0" w:space="0" w:color="auto"/>
          <w:bottom w:val="none" w:sz="0" w:space="0" w:color="auto"/>
          <w:right w:val="none" w:sz="0" w:space="0" w:color="auto"/>
        </w:pBdr>
        <w:shd w:val="clear" w:color="auto" w:fill="FFFFFF"/>
        <w:tabs>
          <w:tab w:val="left" w:pos="709"/>
          <w:tab w:val="left" w:pos="2694"/>
        </w:tabs>
        <w:spacing w:after="120"/>
      </w:pPr>
      <w:r>
        <w:tab/>
      </w:r>
      <w:r w:rsidRPr="00093E37">
        <w:rPr>
          <w:rFonts w:ascii="Arial" w:hAnsi="Arial" w:cs="Arial"/>
        </w:rPr>
        <w:t>(2)</w:t>
      </w:r>
      <w:r>
        <w:t xml:space="preserve"> </w:t>
      </w:r>
      <w:r w:rsidR="00450273" w:rsidRPr="00093E37">
        <w:rPr>
          <w:rFonts w:ascii="Arial" w:hAnsi="Arial" w:cs="Arial"/>
          <w:highlight w:val="yellow"/>
        </w:rPr>
        <w:t xml:space="preserve">Způsobilost se nijak netýká poskytování dotací v rámci opatření </w:t>
      </w:r>
      <w:r w:rsidR="001155FC" w:rsidRPr="00093E37">
        <w:rPr>
          <w:rFonts w:ascii="Arial" w:hAnsi="Arial" w:cs="Arial"/>
          <w:highlight w:val="yellow"/>
        </w:rPr>
        <w:t>PRV</w:t>
      </w:r>
      <w:r w:rsidRPr="00093E37">
        <w:rPr>
          <w:rFonts w:ascii="Arial" w:hAnsi="Arial" w:cs="Arial"/>
          <w:highlight w:val="yellow"/>
        </w:rPr>
        <w:t>.</w:t>
      </w:r>
    </w:p>
    <w:p w:rsidR="00450273" w:rsidRPr="00093E37" w:rsidRDefault="008542A8" w:rsidP="003B3D73">
      <w:pPr>
        <w:pStyle w:val="Definice"/>
        <w:tabs>
          <w:tab w:val="left" w:pos="709"/>
          <w:tab w:val="left" w:pos="2694"/>
        </w:tabs>
        <w:spacing w:before="0" w:after="120"/>
        <w:jc w:val="both"/>
        <w:rPr>
          <w:rFonts w:ascii="Arial" w:hAnsi="Arial" w:cs="Arial"/>
          <w:bCs/>
        </w:rPr>
      </w:pPr>
      <w:r>
        <w:tab/>
      </w:r>
      <w:r w:rsidRPr="00093E37">
        <w:rPr>
          <w:rFonts w:ascii="Arial" w:hAnsi="Arial" w:cs="Arial"/>
        </w:rPr>
        <w:t>(3)</w:t>
      </w:r>
      <w:r>
        <w:t xml:space="preserve"> </w:t>
      </w:r>
      <w:r w:rsidR="00D36704" w:rsidRPr="00093E37">
        <w:rPr>
          <w:rFonts w:ascii="Arial" w:hAnsi="Arial" w:cs="Arial"/>
        </w:rPr>
        <w:t>Pozemkem v d</w:t>
      </w:r>
      <w:r w:rsidR="00450273" w:rsidRPr="00093E37">
        <w:rPr>
          <w:rFonts w:ascii="Arial" w:hAnsi="Arial" w:cs="Arial"/>
          <w:bCs/>
        </w:rPr>
        <w:t>obr</w:t>
      </w:r>
      <w:r w:rsidR="00D36704" w:rsidRPr="00093E37">
        <w:rPr>
          <w:rFonts w:ascii="Arial" w:hAnsi="Arial" w:cs="Arial"/>
          <w:bCs/>
        </w:rPr>
        <w:t>ém</w:t>
      </w:r>
      <w:r w:rsidR="00450273" w:rsidRPr="00093E37">
        <w:rPr>
          <w:rFonts w:ascii="Arial" w:hAnsi="Arial" w:cs="Arial"/>
          <w:bCs/>
        </w:rPr>
        <w:t xml:space="preserve"> zemědělsk</w:t>
      </w:r>
      <w:r w:rsidR="00D36704" w:rsidRPr="00093E37">
        <w:rPr>
          <w:rFonts w:ascii="Arial" w:hAnsi="Arial" w:cs="Arial"/>
          <w:bCs/>
        </w:rPr>
        <w:t>ém</w:t>
      </w:r>
      <w:r w:rsidR="00450273" w:rsidRPr="00093E37">
        <w:rPr>
          <w:rFonts w:ascii="Arial" w:hAnsi="Arial" w:cs="Arial"/>
          <w:bCs/>
        </w:rPr>
        <w:t xml:space="preserve"> stav</w:t>
      </w:r>
      <w:r w:rsidR="00D36704" w:rsidRPr="00093E37">
        <w:rPr>
          <w:rFonts w:ascii="Arial" w:hAnsi="Arial" w:cs="Arial"/>
          <w:bCs/>
        </w:rPr>
        <w:t>u</w:t>
      </w:r>
      <w:r w:rsidRPr="00093E37">
        <w:rPr>
          <w:rFonts w:ascii="Arial" w:hAnsi="Arial" w:cs="Arial"/>
          <w:bCs/>
        </w:rPr>
        <w:t xml:space="preserve"> se rozumí </w:t>
      </w:r>
      <w:r w:rsidR="00450273" w:rsidRPr="00093E37">
        <w:rPr>
          <w:rFonts w:ascii="Arial" w:hAnsi="Arial" w:cs="Arial"/>
          <w:bCs/>
        </w:rPr>
        <w:t>pozemek</w:t>
      </w:r>
      <w:r w:rsidR="00D36704" w:rsidRPr="00093E37">
        <w:rPr>
          <w:rFonts w:ascii="Arial" w:hAnsi="Arial" w:cs="Arial"/>
          <w:bCs/>
        </w:rPr>
        <w:t>, který</w:t>
      </w:r>
      <w:r w:rsidR="00450273" w:rsidRPr="00093E37">
        <w:rPr>
          <w:rFonts w:ascii="Arial" w:hAnsi="Arial" w:cs="Arial"/>
          <w:bCs/>
        </w:rPr>
        <w:t xml:space="preserve"> je řádně </w:t>
      </w:r>
      <w:r w:rsidR="00AA7A14" w:rsidRPr="00093E37">
        <w:rPr>
          <w:rFonts w:ascii="Arial" w:hAnsi="Arial" w:cs="Arial"/>
          <w:bCs/>
        </w:rPr>
        <w:t xml:space="preserve">zemědělsky </w:t>
      </w:r>
      <w:r w:rsidR="00450273" w:rsidRPr="00093E37">
        <w:rPr>
          <w:rFonts w:ascii="Arial" w:hAnsi="Arial" w:cs="Arial"/>
          <w:bCs/>
        </w:rPr>
        <w:t>obhospodařován</w:t>
      </w:r>
      <w:r w:rsidRPr="00093E37">
        <w:rPr>
          <w:rFonts w:ascii="Arial" w:hAnsi="Arial" w:cs="Arial"/>
          <w:bCs/>
        </w:rPr>
        <w:t xml:space="preserve">. </w:t>
      </w:r>
      <w:r w:rsidR="00D36704" w:rsidRPr="00093E37">
        <w:rPr>
          <w:rFonts w:ascii="Arial" w:hAnsi="Arial" w:cs="Arial"/>
          <w:b w:val="0"/>
          <w:bCs/>
          <w:color w:val="auto"/>
        </w:rPr>
        <w:t>Podle</w:t>
      </w:r>
      <w:r w:rsidR="00450273" w:rsidRPr="00093E37">
        <w:rPr>
          <w:rFonts w:ascii="Arial" w:hAnsi="Arial" w:cs="Arial"/>
          <w:b w:val="0"/>
          <w:bCs/>
          <w:color w:val="auto"/>
        </w:rPr>
        <w:t xml:space="preserve"> zákona o zemědělství je </w:t>
      </w:r>
      <w:r w:rsidR="00450273" w:rsidRPr="00093E37">
        <w:rPr>
          <w:rFonts w:ascii="Arial" w:hAnsi="Arial" w:cs="Arial"/>
          <w:b w:val="0"/>
          <w:bCs/>
          <w:color w:val="auto"/>
          <w:u w:val="single"/>
        </w:rPr>
        <w:t xml:space="preserve">možno jako </w:t>
      </w:r>
      <w:r w:rsidR="00AA7A14" w:rsidRPr="00093E37">
        <w:rPr>
          <w:rFonts w:ascii="Arial" w:hAnsi="Arial" w:cs="Arial"/>
          <w:b w:val="0"/>
          <w:bCs/>
          <w:color w:val="auto"/>
          <w:u w:val="single"/>
        </w:rPr>
        <w:t xml:space="preserve">řádně zemědělsky obhospodařovaný </w:t>
      </w:r>
      <w:r w:rsidR="00450273" w:rsidRPr="00093E37">
        <w:rPr>
          <w:rFonts w:ascii="Arial" w:hAnsi="Arial" w:cs="Arial"/>
          <w:b w:val="0"/>
          <w:bCs/>
          <w:color w:val="auto"/>
          <w:u w:val="single"/>
        </w:rPr>
        <w:t>pozemek</w:t>
      </w:r>
      <w:r w:rsidR="00AA7A14" w:rsidRPr="00093E37">
        <w:rPr>
          <w:rFonts w:ascii="Arial" w:hAnsi="Arial" w:cs="Arial"/>
          <w:b w:val="0"/>
          <w:bCs/>
          <w:color w:val="auto"/>
          <w:u w:val="single"/>
        </w:rPr>
        <w:t xml:space="preserve"> </w:t>
      </w:r>
      <w:r w:rsidR="00450273" w:rsidRPr="00093E37">
        <w:rPr>
          <w:rFonts w:ascii="Arial" w:hAnsi="Arial" w:cs="Arial"/>
          <w:b w:val="0"/>
          <w:bCs/>
          <w:color w:val="auto"/>
          <w:u w:val="single"/>
        </w:rPr>
        <w:t>uznat jen souvislou plochu, na které je</w:t>
      </w:r>
      <w:r w:rsidR="00450273" w:rsidRPr="00093E37">
        <w:rPr>
          <w:rFonts w:ascii="Arial" w:hAnsi="Arial" w:cs="Arial"/>
          <w:b w:val="0"/>
          <w:bCs/>
          <w:color w:val="auto"/>
        </w:rPr>
        <w:t xml:space="preserve"> prováděno zemědělské obhospodařování půdy, např. kultivace, sečení, pastva.</w:t>
      </w:r>
      <w:r w:rsidR="00450273" w:rsidRPr="00093E37">
        <w:rPr>
          <w:rFonts w:ascii="Arial" w:hAnsi="Arial" w:cs="Arial"/>
          <w:bCs/>
        </w:rPr>
        <w:t xml:space="preserve"> </w:t>
      </w:r>
    </w:p>
    <w:p w:rsidR="0042195A" w:rsidRPr="00093E37" w:rsidRDefault="008542A8" w:rsidP="003B3D73">
      <w:pPr>
        <w:pStyle w:val="Definice"/>
        <w:tabs>
          <w:tab w:val="left" w:pos="709"/>
          <w:tab w:val="left" w:pos="2694"/>
        </w:tabs>
        <w:spacing w:before="0" w:after="120"/>
        <w:jc w:val="both"/>
        <w:rPr>
          <w:rFonts w:ascii="Arial" w:hAnsi="Arial" w:cs="Arial"/>
        </w:rPr>
      </w:pPr>
      <w:r>
        <w:tab/>
      </w:r>
      <w:r w:rsidRPr="00093E37">
        <w:rPr>
          <w:rFonts w:ascii="Arial" w:hAnsi="Arial" w:cs="Arial"/>
        </w:rPr>
        <w:t xml:space="preserve">(4) </w:t>
      </w:r>
      <w:r w:rsidR="00D36704" w:rsidRPr="00093E37">
        <w:rPr>
          <w:rFonts w:ascii="Arial" w:hAnsi="Arial" w:cs="Arial"/>
        </w:rPr>
        <w:t>Pozemkem ve š</w:t>
      </w:r>
      <w:r w:rsidR="00450273" w:rsidRPr="00093E37">
        <w:rPr>
          <w:rFonts w:ascii="Arial" w:hAnsi="Arial" w:cs="Arial"/>
        </w:rPr>
        <w:t>patn</w:t>
      </w:r>
      <w:r w:rsidR="00D36704" w:rsidRPr="00093E37">
        <w:rPr>
          <w:rFonts w:ascii="Arial" w:hAnsi="Arial" w:cs="Arial"/>
        </w:rPr>
        <w:t>é</w:t>
      </w:r>
      <w:r w:rsidRPr="00093E37">
        <w:rPr>
          <w:rFonts w:ascii="Arial" w:hAnsi="Arial" w:cs="Arial"/>
        </w:rPr>
        <w:t>m</w:t>
      </w:r>
      <w:r w:rsidR="00450273" w:rsidRPr="00093E37">
        <w:rPr>
          <w:rFonts w:ascii="Arial" w:hAnsi="Arial" w:cs="Arial"/>
        </w:rPr>
        <w:t xml:space="preserve"> zemědělsk</w:t>
      </w:r>
      <w:r w:rsidR="00D36704" w:rsidRPr="00093E37">
        <w:rPr>
          <w:rFonts w:ascii="Arial" w:hAnsi="Arial" w:cs="Arial"/>
        </w:rPr>
        <w:t>é</w:t>
      </w:r>
      <w:r w:rsidRPr="00093E37">
        <w:rPr>
          <w:rFonts w:ascii="Arial" w:hAnsi="Arial" w:cs="Arial"/>
        </w:rPr>
        <w:t>m</w:t>
      </w:r>
      <w:r w:rsidR="00450273" w:rsidRPr="00093E37">
        <w:rPr>
          <w:rFonts w:ascii="Arial" w:hAnsi="Arial" w:cs="Arial"/>
        </w:rPr>
        <w:t xml:space="preserve"> stav</w:t>
      </w:r>
      <w:r w:rsidR="00D36704" w:rsidRPr="00093E37">
        <w:rPr>
          <w:rFonts w:ascii="Arial" w:hAnsi="Arial" w:cs="Arial"/>
        </w:rPr>
        <w:t>u</w:t>
      </w:r>
      <w:r w:rsidRPr="00093E37">
        <w:rPr>
          <w:rFonts w:ascii="Arial" w:hAnsi="Arial" w:cs="Arial"/>
        </w:rPr>
        <w:t xml:space="preserve"> se rozumí</w:t>
      </w:r>
      <w:r w:rsidR="00D36704" w:rsidRPr="00093E37">
        <w:rPr>
          <w:rFonts w:ascii="Arial" w:hAnsi="Arial" w:cs="Arial"/>
        </w:rPr>
        <w:t xml:space="preserve"> pozemek, který</w:t>
      </w:r>
      <w:r w:rsidR="00450273" w:rsidRPr="00093E37">
        <w:rPr>
          <w:rFonts w:ascii="Arial" w:hAnsi="Arial" w:cs="Arial"/>
        </w:rPr>
        <w:t xml:space="preserve"> není řádně </w:t>
      </w:r>
      <w:r w:rsidR="00AA7A14" w:rsidRPr="00093E37">
        <w:rPr>
          <w:rFonts w:ascii="Arial" w:hAnsi="Arial" w:cs="Arial"/>
        </w:rPr>
        <w:t xml:space="preserve">zemědělsky </w:t>
      </w:r>
      <w:r w:rsidRPr="00093E37">
        <w:rPr>
          <w:rFonts w:ascii="Arial" w:hAnsi="Arial" w:cs="Arial"/>
        </w:rPr>
        <w:t>o</w:t>
      </w:r>
      <w:r w:rsidR="00450273" w:rsidRPr="00093E37">
        <w:rPr>
          <w:rFonts w:ascii="Arial" w:hAnsi="Arial" w:cs="Arial"/>
        </w:rPr>
        <w:t>bhospodařován</w:t>
      </w:r>
      <w:r w:rsidRPr="00093E37">
        <w:rPr>
          <w:rFonts w:ascii="Arial" w:hAnsi="Arial" w:cs="Arial"/>
        </w:rPr>
        <w:t xml:space="preserve">. </w:t>
      </w:r>
      <w:r w:rsidRPr="00093E37">
        <w:rPr>
          <w:rFonts w:ascii="Arial" w:hAnsi="Arial" w:cs="Arial"/>
          <w:b w:val="0"/>
          <w:color w:val="auto"/>
        </w:rPr>
        <w:t xml:space="preserve">Jedná se například o </w:t>
      </w:r>
      <w:r w:rsidR="00450273" w:rsidRPr="00093E37">
        <w:rPr>
          <w:rFonts w:ascii="Arial" w:hAnsi="Arial" w:cs="Arial"/>
          <w:b w:val="0"/>
          <w:color w:val="auto"/>
        </w:rPr>
        <w:t>orn</w:t>
      </w:r>
      <w:r w:rsidRPr="00093E37">
        <w:rPr>
          <w:rFonts w:ascii="Arial" w:hAnsi="Arial" w:cs="Arial"/>
          <w:b w:val="0"/>
          <w:color w:val="auto"/>
        </w:rPr>
        <w:t>ou</w:t>
      </w:r>
      <w:r w:rsidR="00450273" w:rsidRPr="00093E37">
        <w:rPr>
          <w:rFonts w:ascii="Arial" w:hAnsi="Arial" w:cs="Arial"/>
          <w:b w:val="0"/>
          <w:color w:val="auto"/>
        </w:rPr>
        <w:t xml:space="preserve"> půd</w:t>
      </w:r>
      <w:r w:rsidRPr="00093E37">
        <w:rPr>
          <w:rFonts w:ascii="Arial" w:hAnsi="Arial" w:cs="Arial"/>
          <w:b w:val="0"/>
          <w:color w:val="auto"/>
        </w:rPr>
        <w:t>u</w:t>
      </w:r>
      <w:r w:rsidR="00450273" w:rsidRPr="00093E37">
        <w:rPr>
          <w:rFonts w:ascii="Arial" w:hAnsi="Arial" w:cs="Arial"/>
          <w:b w:val="0"/>
          <w:color w:val="auto"/>
        </w:rPr>
        <w:t xml:space="preserve"> ležící ladem (tzn.</w:t>
      </w:r>
      <w:r w:rsidR="0065354C" w:rsidRPr="00093E37">
        <w:rPr>
          <w:rFonts w:ascii="Arial" w:hAnsi="Arial" w:cs="Arial"/>
          <w:b w:val="0"/>
          <w:color w:val="auto"/>
        </w:rPr>
        <w:t>,</w:t>
      </w:r>
      <w:r w:rsidR="00450273" w:rsidRPr="00093E37">
        <w:rPr>
          <w:rFonts w:ascii="Arial" w:hAnsi="Arial" w:cs="Arial"/>
          <w:b w:val="0"/>
          <w:color w:val="auto"/>
        </w:rPr>
        <w:t xml:space="preserve"> </w:t>
      </w:r>
      <w:r w:rsidRPr="00093E37">
        <w:rPr>
          <w:rFonts w:ascii="Arial" w:hAnsi="Arial" w:cs="Arial"/>
          <w:b w:val="0"/>
          <w:color w:val="auto"/>
        </w:rPr>
        <w:t xml:space="preserve">že půda </w:t>
      </w:r>
      <w:r w:rsidR="00450273" w:rsidRPr="00093E37">
        <w:rPr>
          <w:rFonts w:ascii="Arial" w:hAnsi="Arial" w:cs="Arial"/>
          <w:b w:val="0"/>
          <w:color w:val="auto"/>
        </w:rPr>
        <w:t>není obdělávána)</w:t>
      </w:r>
      <w:r w:rsidRPr="00093E37">
        <w:rPr>
          <w:rFonts w:ascii="Arial" w:hAnsi="Arial" w:cs="Arial"/>
          <w:b w:val="0"/>
          <w:color w:val="auto"/>
        </w:rPr>
        <w:t>,</w:t>
      </w:r>
      <w:r w:rsidR="00450273" w:rsidRPr="00093E37">
        <w:rPr>
          <w:rFonts w:ascii="Arial" w:hAnsi="Arial" w:cs="Arial"/>
          <w:b w:val="0"/>
          <w:color w:val="auto"/>
        </w:rPr>
        <w:t xml:space="preserve"> nesečené louky</w:t>
      </w:r>
      <w:r w:rsidRPr="00093E37">
        <w:rPr>
          <w:rFonts w:ascii="Arial" w:hAnsi="Arial" w:cs="Arial"/>
          <w:b w:val="0"/>
          <w:color w:val="auto"/>
        </w:rPr>
        <w:t>,</w:t>
      </w:r>
      <w:r w:rsidR="00450273" w:rsidRPr="00093E37">
        <w:rPr>
          <w:rFonts w:ascii="Arial" w:hAnsi="Arial" w:cs="Arial"/>
          <w:b w:val="0"/>
          <w:color w:val="auto"/>
        </w:rPr>
        <w:t xml:space="preserve"> neudržované pastviny, neudržované vinice, neudržované sady, neudržované chmelnice.</w:t>
      </w:r>
      <w:r w:rsidR="00450273" w:rsidRPr="00093E37">
        <w:rPr>
          <w:rFonts w:ascii="Arial" w:hAnsi="Arial" w:cs="Arial"/>
        </w:rPr>
        <w:t xml:space="preserve"> </w:t>
      </w:r>
    </w:p>
    <w:p w:rsidR="00380309" w:rsidRDefault="00380309" w:rsidP="003B3D73">
      <w:pPr>
        <w:tabs>
          <w:tab w:val="left" w:pos="2694"/>
        </w:tabs>
        <w:spacing w:after="120"/>
        <w:jc w:val="both"/>
        <w:rPr>
          <w:rFonts w:cs="Arial"/>
        </w:rPr>
      </w:pPr>
    </w:p>
    <w:p w:rsidR="00450273" w:rsidRDefault="00450273" w:rsidP="003B3D73">
      <w:pPr>
        <w:pStyle w:val="Nadpis2"/>
        <w:tabs>
          <w:tab w:val="left" w:pos="2694"/>
        </w:tabs>
      </w:pPr>
      <w:bookmarkStart w:id="76" w:name="_Toc118964231"/>
      <w:bookmarkStart w:id="77" w:name="_Ref271537539"/>
      <w:bookmarkStart w:id="78" w:name="_Toc337126651"/>
      <w:r>
        <w:t>Dokumentace způsobilosti</w:t>
      </w:r>
      <w:bookmarkEnd w:id="76"/>
      <w:bookmarkEnd w:id="77"/>
      <w:bookmarkEnd w:id="78"/>
    </w:p>
    <w:p w:rsidR="00853C97" w:rsidRPr="00853C97" w:rsidRDefault="00853C97" w:rsidP="003B3D73">
      <w:pPr>
        <w:tabs>
          <w:tab w:val="left" w:pos="2694"/>
        </w:tabs>
        <w:spacing w:after="120"/>
      </w:pPr>
    </w:p>
    <w:p w:rsidR="00450273" w:rsidRDefault="008542A8" w:rsidP="003B3D73">
      <w:pPr>
        <w:tabs>
          <w:tab w:val="left" w:pos="709"/>
          <w:tab w:val="left" w:pos="2694"/>
        </w:tabs>
        <w:autoSpaceDE w:val="0"/>
        <w:autoSpaceDN w:val="0"/>
        <w:adjustRightInd w:val="0"/>
        <w:spacing w:after="120"/>
        <w:jc w:val="both"/>
        <w:rPr>
          <w:rFonts w:cs="Arial"/>
        </w:rPr>
      </w:pPr>
      <w:r>
        <w:rPr>
          <w:rFonts w:cs="Arial"/>
        </w:rPr>
        <w:tab/>
        <w:t xml:space="preserve">(1) </w:t>
      </w:r>
      <w:r w:rsidR="00450273">
        <w:rPr>
          <w:rFonts w:cs="Arial"/>
        </w:rPr>
        <w:t xml:space="preserve">Dokumentace </w:t>
      </w:r>
      <w:r w:rsidR="004730A6">
        <w:rPr>
          <w:rFonts w:cs="Arial"/>
        </w:rPr>
        <w:t xml:space="preserve">způsobilosti </w:t>
      </w:r>
      <w:r w:rsidR="00450273">
        <w:rPr>
          <w:rFonts w:cs="Arial"/>
        </w:rPr>
        <w:t xml:space="preserve">musí splňovat náležitosti podle správního řádu. Dokumentace </w:t>
      </w:r>
      <w:r w:rsidR="00497074">
        <w:rPr>
          <w:rFonts w:cs="Arial"/>
        </w:rPr>
        <w:br/>
      </w:r>
      <w:r w:rsidR="00450273">
        <w:rPr>
          <w:rFonts w:cs="Arial"/>
        </w:rPr>
        <w:t xml:space="preserve">ke způsobilému </w:t>
      </w:r>
      <w:r w:rsidR="002962EC">
        <w:rPr>
          <w:rFonts w:cs="Arial"/>
        </w:rPr>
        <w:t>PB/DPB</w:t>
      </w:r>
      <w:r w:rsidR="00450273">
        <w:rPr>
          <w:rFonts w:cs="Arial"/>
        </w:rPr>
        <w:t xml:space="preserve"> obsahuje</w:t>
      </w:r>
    </w:p>
    <w:p w:rsidR="00450273" w:rsidRPr="00C34A6B" w:rsidRDefault="008542A8" w:rsidP="003B3D73">
      <w:pPr>
        <w:numPr>
          <w:ilvl w:val="0"/>
          <w:numId w:val="11"/>
        </w:numPr>
        <w:tabs>
          <w:tab w:val="clear" w:pos="1287"/>
          <w:tab w:val="num" w:pos="-360"/>
        </w:tabs>
        <w:spacing w:after="120"/>
        <w:ind w:left="540" w:hanging="540"/>
        <w:jc w:val="both"/>
        <w:rPr>
          <w:rFonts w:cs="Arial"/>
          <w:bCs/>
        </w:rPr>
      </w:pPr>
      <w:r>
        <w:rPr>
          <w:rFonts w:cs="Arial"/>
          <w:bCs/>
        </w:rPr>
        <w:t>p</w:t>
      </w:r>
      <w:r w:rsidR="00B6487D">
        <w:rPr>
          <w:rFonts w:cs="Arial"/>
          <w:bCs/>
        </w:rPr>
        <w:t xml:space="preserve">rotokol o ústním jednání </w:t>
      </w:r>
      <w:r w:rsidR="00C34A6B" w:rsidRPr="00C34A6B">
        <w:rPr>
          <w:rFonts w:cs="Arial"/>
          <w:bCs/>
        </w:rPr>
        <w:t>obsahující vyjádření uživatele</w:t>
      </w:r>
      <w:r w:rsidR="00527531">
        <w:rPr>
          <w:rFonts w:cs="Arial"/>
          <w:bCs/>
        </w:rPr>
        <w:t xml:space="preserve"> jako účastníka řízení</w:t>
      </w:r>
      <w:r w:rsidR="00C34A6B" w:rsidRPr="00C34A6B">
        <w:rPr>
          <w:rFonts w:cs="Arial"/>
          <w:bCs/>
        </w:rPr>
        <w:t xml:space="preserve"> o tom, k jakému účelu </w:t>
      </w:r>
      <w:r w:rsidR="00523AE5">
        <w:rPr>
          <w:rFonts w:cs="Arial"/>
          <w:bCs/>
        </w:rPr>
        <w:t xml:space="preserve">byl </w:t>
      </w:r>
      <w:r w:rsidR="00853C97">
        <w:rPr>
          <w:rFonts w:cs="Arial"/>
          <w:bCs/>
        </w:rPr>
        <w:t xml:space="preserve">pozemek </w:t>
      </w:r>
      <w:r w:rsidR="00C34A6B" w:rsidRPr="00C34A6B">
        <w:rPr>
          <w:rFonts w:cs="Arial"/>
          <w:bCs/>
        </w:rPr>
        <w:t xml:space="preserve">ke dni </w:t>
      </w:r>
      <w:smartTag w:uri="urn:schemas-microsoft-com:office:smarttags" w:element="date">
        <w:smartTagPr>
          <w:attr w:name="ls" w:val="trans"/>
          <w:attr w:name="Month" w:val="6"/>
          <w:attr w:name="Day" w:val="30"/>
          <w:attr w:name="Year" w:val="2003"/>
        </w:smartTagPr>
        <w:r w:rsidR="00C34A6B" w:rsidRPr="00C34A6B">
          <w:rPr>
            <w:rFonts w:cs="Arial"/>
            <w:bCs/>
          </w:rPr>
          <w:t>30.</w:t>
        </w:r>
        <w:r w:rsidR="00853C97">
          <w:rPr>
            <w:rFonts w:cs="Arial"/>
            <w:bCs/>
          </w:rPr>
          <w:t xml:space="preserve"> </w:t>
        </w:r>
        <w:r w:rsidR="00C34A6B" w:rsidRPr="00C34A6B">
          <w:rPr>
            <w:rFonts w:cs="Arial"/>
            <w:bCs/>
          </w:rPr>
          <w:t>6.</w:t>
        </w:r>
        <w:r w:rsidR="00853C97">
          <w:rPr>
            <w:rFonts w:cs="Arial"/>
            <w:bCs/>
          </w:rPr>
          <w:t xml:space="preserve"> </w:t>
        </w:r>
        <w:r w:rsidR="00450273" w:rsidRPr="00C34A6B">
          <w:rPr>
            <w:rFonts w:cs="Arial"/>
            <w:bCs/>
          </w:rPr>
          <w:t>2003</w:t>
        </w:r>
      </w:smartTag>
      <w:r w:rsidR="00450273" w:rsidRPr="00C34A6B">
        <w:rPr>
          <w:rFonts w:cs="Arial"/>
          <w:bCs/>
        </w:rPr>
        <w:t xml:space="preserve"> užív</w:t>
      </w:r>
      <w:r w:rsidR="00523AE5">
        <w:rPr>
          <w:rFonts w:cs="Arial"/>
          <w:bCs/>
        </w:rPr>
        <w:t>án</w:t>
      </w:r>
      <w:r w:rsidR="00D36704">
        <w:rPr>
          <w:rFonts w:cs="Arial"/>
          <w:bCs/>
        </w:rPr>
        <w:t>,</w:t>
      </w:r>
      <w:r w:rsidR="00450273" w:rsidRPr="00C34A6B">
        <w:rPr>
          <w:rFonts w:cs="Arial"/>
          <w:bCs/>
        </w:rPr>
        <w:t xml:space="preserve"> </w:t>
      </w:r>
    </w:p>
    <w:p w:rsidR="00450273" w:rsidRDefault="008542A8" w:rsidP="003B3D73">
      <w:pPr>
        <w:pStyle w:val="Normln0"/>
        <w:numPr>
          <w:ilvl w:val="0"/>
          <w:numId w:val="11"/>
        </w:numPr>
        <w:tabs>
          <w:tab w:val="clear" w:pos="1287"/>
          <w:tab w:val="num" w:pos="-360"/>
        </w:tabs>
        <w:autoSpaceDE/>
        <w:autoSpaceDN/>
        <w:adjustRightInd/>
        <w:spacing w:after="120"/>
        <w:ind w:left="540" w:hanging="540"/>
        <w:rPr>
          <w:rFonts w:cs="Arial"/>
          <w:bCs/>
        </w:rPr>
      </w:pPr>
      <w:r>
        <w:rPr>
          <w:rFonts w:cs="Arial"/>
          <w:bCs/>
        </w:rPr>
        <w:t>z</w:t>
      </w:r>
      <w:r w:rsidR="00853C97">
        <w:rPr>
          <w:rFonts w:cs="Arial"/>
          <w:bCs/>
        </w:rPr>
        <w:t>áznam o vizuálním posouzení stavu pozemku na základě ortofotomapy pořízený</w:t>
      </w:r>
      <w:r w:rsidR="00450273">
        <w:rPr>
          <w:rFonts w:cs="Arial"/>
          <w:bCs/>
        </w:rPr>
        <w:t xml:space="preserve"> ze strany pracovníka, který za</w:t>
      </w:r>
      <w:r w:rsidR="00D36704">
        <w:rPr>
          <w:rFonts w:cs="Arial"/>
          <w:bCs/>
        </w:rPr>
        <w:t>vedl ohlášený návrh do evidence,</w:t>
      </w:r>
    </w:p>
    <w:p w:rsidR="00450273" w:rsidRDefault="008542A8" w:rsidP="003B3D73">
      <w:pPr>
        <w:pStyle w:val="Normln0"/>
        <w:numPr>
          <w:ilvl w:val="0"/>
          <w:numId w:val="11"/>
        </w:numPr>
        <w:tabs>
          <w:tab w:val="clear" w:pos="1287"/>
          <w:tab w:val="num" w:pos="-360"/>
          <w:tab w:val="num" w:pos="-180"/>
        </w:tabs>
        <w:autoSpaceDE/>
        <w:autoSpaceDN/>
        <w:adjustRightInd/>
        <w:spacing w:after="120"/>
        <w:ind w:left="540" w:hanging="540"/>
        <w:rPr>
          <w:rFonts w:cs="Arial"/>
          <w:bCs/>
        </w:rPr>
      </w:pPr>
      <w:r>
        <w:rPr>
          <w:rFonts w:cs="Arial"/>
          <w:bCs/>
        </w:rPr>
        <w:t>z</w:t>
      </w:r>
      <w:r w:rsidR="00450273">
        <w:rPr>
          <w:rFonts w:cs="Arial"/>
          <w:bCs/>
        </w:rPr>
        <w:t xml:space="preserve">ápis z místního šetření, pokud je situace </w:t>
      </w:r>
      <w:r w:rsidR="00D36704">
        <w:rPr>
          <w:rFonts w:cs="Arial"/>
          <w:bCs/>
        </w:rPr>
        <w:t>nad ortofotomapou nejednoznačná,</w:t>
      </w:r>
    </w:p>
    <w:p w:rsidR="00450273" w:rsidRDefault="008542A8" w:rsidP="003B3D73">
      <w:pPr>
        <w:numPr>
          <w:ilvl w:val="0"/>
          <w:numId w:val="11"/>
        </w:numPr>
        <w:tabs>
          <w:tab w:val="clear" w:pos="1287"/>
          <w:tab w:val="num" w:pos="-360"/>
        </w:tabs>
        <w:spacing w:after="120"/>
        <w:ind w:left="539" w:hanging="539"/>
        <w:jc w:val="both"/>
        <w:rPr>
          <w:rFonts w:cs="Arial"/>
        </w:rPr>
      </w:pPr>
      <w:r>
        <w:rPr>
          <w:rFonts w:cs="Arial"/>
          <w:bCs/>
        </w:rPr>
        <w:t>p</w:t>
      </w:r>
      <w:r w:rsidR="00450273">
        <w:rPr>
          <w:rFonts w:cs="Arial"/>
          <w:bCs/>
        </w:rPr>
        <w:t>otvrzení ÚKZÚZ o registraci vinice (chmelnice) ve speciálním registru k </w:t>
      </w:r>
      <w:smartTag w:uri="urn:schemas-microsoft-com:office:smarttags" w:element="date">
        <w:smartTagPr>
          <w:attr w:name="ls" w:val="trans"/>
          <w:attr w:name="Month" w:val="6"/>
          <w:attr w:name="Day" w:val="30"/>
          <w:attr w:name="Year" w:val="2003"/>
        </w:smartTagPr>
        <w:r w:rsidR="00654BC7">
          <w:rPr>
            <w:rFonts w:cs="Arial"/>
            <w:bCs/>
          </w:rPr>
          <w:t>30. 6. 2003</w:t>
        </w:r>
      </w:smartTag>
      <w:r w:rsidR="00450273">
        <w:rPr>
          <w:rFonts w:cs="Arial"/>
          <w:bCs/>
        </w:rPr>
        <w:t xml:space="preserve">, jde-li o vinici </w:t>
      </w:r>
      <w:r w:rsidR="007E1E75">
        <w:rPr>
          <w:rFonts w:cs="Arial"/>
          <w:bCs/>
        </w:rPr>
        <w:br/>
      </w:r>
      <w:r w:rsidR="00450273">
        <w:rPr>
          <w:rFonts w:cs="Arial"/>
          <w:bCs/>
        </w:rPr>
        <w:t xml:space="preserve">či chmelnici. </w:t>
      </w:r>
    </w:p>
    <w:p w:rsidR="00450273" w:rsidRDefault="00D36704" w:rsidP="003B3D73">
      <w:pPr>
        <w:tabs>
          <w:tab w:val="left" w:pos="709"/>
          <w:tab w:val="left" w:pos="2694"/>
        </w:tabs>
        <w:spacing w:after="120"/>
        <w:jc w:val="both"/>
        <w:rPr>
          <w:b/>
        </w:rPr>
      </w:pPr>
      <w:r>
        <w:rPr>
          <w:b/>
        </w:rPr>
        <w:tab/>
        <w:t xml:space="preserve">(2) </w:t>
      </w:r>
      <w:r w:rsidR="00450273">
        <w:rPr>
          <w:b/>
        </w:rPr>
        <w:t xml:space="preserve">Dokumentace k prokázání způsobilosti se </w:t>
      </w:r>
      <w:r w:rsidR="00654BC7">
        <w:rPr>
          <w:b/>
        </w:rPr>
        <w:t>netýká PB/DPB, které</w:t>
      </w:r>
      <w:r w:rsidR="00450273">
        <w:rPr>
          <w:b/>
        </w:rPr>
        <w:t xml:space="preserve"> byly klasifikovány systémem jako způsobilé</w:t>
      </w:r>
      <w:r w:rsidR="00654BC7">
        <w:rPr>
          <w:b/>
        </w:rPr>
        <w:t>,</w:t>
      </w:r>
      <w:r w:rsidR="00450273">
        <w:rPr>
          <w:b/>
        </w:rPr>
        <w:t xml:space="preserve"> </w:t>
      </w:r>
      <w:r>
        <w:rPr>
          <w:b/>
        </w:rPr>
        <w:t xml:space="preserve">s výjimkou </w:t>
      </w:r>
      <w:r w:rsidR="00654BC7">
        <w:rPr>
          <w:b/>
        </w:rPr>
        <w:t>uveden</w:t>
      </w:r>
      <w:r>
        <w:rPr>
          <w:b/>
        </w:rPr>
        <w:t>ou</w:t>
      </w:r>
      <w:r w:rsidR="00654BC7">
        <w:rPr>
          <w:b/>
        </w:rPr>
        <w:t xml:space="preserve"> v následujícím</w:t>
      </w:r>
      <w:r w:rsidR="00450273">
        <w:rPr>
          <w:b/>
        </w:rPr>
        <w:t xml:space="preserve"> odstavci. Pravidla</w:t>
      </w:r>
      <w:r w:rsidR="00497074">
        <w:rPr>
          <w:b/>
        </w:rPr>
        <w:t xml:space="preserve"> se rovněž netýkají dokumentace </w:t>
      </w:r>
      <w:r w:rsidR="00450273">
        <w:rPr>
          <w:b/>
        </w:rPr>
        <w:t xml:space="preserve">prověřené v rámci auditu prokazování způsobilosti provedenou v červnu až srpnu 2005. </w:t>
      </w:r>
    </w:p>
    <w:p w:rsidR="00450273" w:rsidRDefault="00D36704" w:rsidP="003B3D73">
      <w:pPr>
        <w:tabs>
          <w:tab w:val="left" w:pos="709"/>
          <w:tab w:val="left" w:pos="2694"/>
        </w:tabs>
        <w:spacing w:after="120"/>
        <w:jc w:val="both"/>
        <w:rPr>
          <w:rFonts w:cs="Arial"/>
        </w:rPr>
      </w:pPr>
      <w:r>
        <w:rPr>
          <w:b/>
        </w:rPr>
        <w:tab/>
        <w:t xml:space="preserve">(3) </w:t>
      </w:r>
      <w:r w:rsidR="00450273">
        <w:rPr>
          <w:b/>
        </w:rPr>
        <w:t>Výjimk</w:t>
      </w:r>
      <w:r>
        <w:rPr>
          <w:b/>
        </w:rPr>
        <w:t>o</w:t>
      </w:r>
      <w:r w:rsidR="00450273">
        <w:rPr>
          <w:b/>
        </w:rPr>
        <w:t>u z</w:t>
      </w:r>
      <w:r>
        <w:rPr>
          <w:b/>
        </w:rPr>
        <w:t> </w:t>
      </w:r>
      <w:r w:rsidR="00450273">
        <w:rPr>
          <w:b/>
        </w:rPr>
        <w:t>pravidla</w:t>
      </w:r>
      <w:r>
        <w:rPr>
          <w:b/>
        </w:rPr>
        <w:t xml:space="preserve"> uvedeného ve druhém odstavci, větě první,</w:t>
      </w:r>
      <w:r w:rsidR="00450273">
        <w:rPr>
          <w:b/>
        </w:rPr>
        <w:t xml:space="preserve"> jsou případy, kdy se v rámci kontroly kvality dat v LPIS zjistí, že na ortofoto</w:t>
      </w:r>
      <w:r w:rsidR="00654BC7">
        <w:rPr>
          <w:b/>
        </w:rPr>
        <w:t>mapě</w:t>
      </w:r>
      <w:r w:rsidR="00450273">
        <w:rPr>
          <w:b/>
        </w:rPr>
        <w:t xml:space="preserve"> z roku 2003 nebo 2002 </w:t>
      </w:r>
      <w:r w:rsidR="00EF1978">
        <w:rPr>
          <w:b/>
        </w:rPr>
        <w:t>PB/DPB</w:t>
      </w:r>
      <w:r w:rsidR="00450273">
        <w:rPr>
          <w:b/>
        </w:rPr>
        <w:t xml:space="preserve"> obsahuje zjevně </w:t>
      </w:r>
      <w:r w:rsidR="00450273">
        <w:rPr>
          <w:b/>
        </w:rPr>
        <w:lastRenderedPageBreak/>
        <w:t xml:space="preserve">neobhospodařovanou půdu. V takovém případě je místně příslušné </w:t>
      </w:r>
      <w:r w:rsidR="00B201D7">
        <w:rPr>
          <w:b/>
        </w:rPr>
        <w:t>AZV</w:t>
      </w:r>
      <w:r w:rsidR="00450273">
        <w:rPr>
          <w:b/>
        </w:rPr>
        <w:t xml:space="preserve"> uloženo, aby dokumentaci doplnila a posoudila způsobilost podle níže uvedených pravidel.</w:t>
      </w:r>
    </w:p>
    <w:p w:rsidR="00450273" w:rsidRDefault="00450273" w:rsidP="003B3D73">
      <w:pPr>
        <w:tabs>
          <w:tab w:val="num" w:pos="0"/>
          <w:tab w:val="left" w:pos="2694"/>
        </w:tabs>
        <w:spacing w:after="120"/>
        <w:jc w:val="both"/>
        <w:rPr>
          <w:rFonts w:cs="Arial"/>
        </w:rPr>
      </w:pPr>
    </w:p>
    <w:p w:rsidR="00450273" w:rsidRDefault="00C34A6B" w:rsidP="00891855">
      <w:pPr>
        <w:pStyle w:val="Nadpis3"/>
      </w:pPr>
      <w:bookmarkStart w:id="79" w:name="_Ref278533363"/>
      <w:bookmarkStart w:id="80" w:name="_Toc337126652"/>
      <w:r w:rsidRPr="00BD73D7">
        <w:t xml:space="preserve">Protokol </w:t>
      </w:r>
      <w:r w:rsidR="00B6487D" w:rsidRPr="00BD73D7">
        <w:t>o ústním jednání</w:t>
      </w:r>
      <w:bookmarkEnd w:id="79"/>
      <w:bookmarkEnd w:id="80"/>
      <w:r w:rsidRPr="00BD73D7">
        <w:t xml:space="preserve"> </w:t>
      </w:r>
    </w:p>
    <w:p w:rsidR="00BD73D7" w:rsidRPr="00BD73D7" w:rsidRDefault="00BD73D7" w:rsidP="003B3D73">
      <w:pPr>
        <w:tabs>
          <w:tab w:val="left" w:pos="2694"/>
        </w:tabs>
      </w:pPr>
    </w:p>
    <w:p w:rsidR="002B226C" w:rsidRDefault="00D36704" w:rsidP="003B3D73">
      <w:pPr>
        <w:tabs>
          <w:tab w:val="left" w:pos="709"/>
          <w:tab w:val="left" w:pos="2694"/>
        </w:tabs>
        <w:spacing w:after="120"/>
        <w:jc w:val="both"/>
        <w:rPr>
          <w:rFonts w:cs="Arial"/>
        </w:rPr>
      </w:pPr>
      <w:r>
        <w:rPr>
          <w:rFonts w:cs="Arial"/>
        </w:rPr>
        <w:tab/>
        <w:t xml:space="preserve">(1) </w:t>
      </w:r>
      <w:r w:rsidR="00C34A6B">
        <w:rPr>
          <w:rFonts w:cs="Arial"/>
        </w:rPr>
        <w:t xml:space="preserve">Protokol </w:t>
      </w:r>
      <w:r w:rsidR="00B6487D">
        <w:rPr>
          <w:rFonts w:cs="Arial"/>
        </w:rPr>
        <w:t xml:space="preserve">o ústním </w:t>
      </w:r>
      <w:r w:rsidR="00C34A6B">
        <w:rPr>
          <w:rFonts w:cs="Arial"/>
        </w:rPr>
        <w:t xml:space="preserve">jednání sepisuje pracovník místně příslušné AZV na základě informací poskytnutých ohlašovatelem a </w:t>
      </w:r>
      <w:r>
        <w:rPr>
          <w:rFonts w:cs="Arial"/>
        </w:rPr>
        <w:t>za</w:t>
      </w:r>
      <w:r w:rsidR="00C34A6B">
        <w:rPr>
          <w:rFonts w:cs="Arial"/>
        </w:rPr>
        <w:t> přítomnosti ohlašovatele.</w:t>
      </w:r>
      <w:r w:rsidR="00254C23">
        <w:rPr>
          <w:rFonts w:cs="Arial"/>
        </w:rPr>
        <w:t xml:space="preserve"> </w:t>
      </w:r>
      <w:r w:rsidR="00AA7A14">
        <w:rPr>
          <w:rFonts w:cs="Arial"/>
        </w:rPr>
        <w:t>Náležitosti protokolu o ústním jednání jsou uvedeny v ust. § 18 správního řádu, které stanoví</w:t>
      </w:r>
      <w:r w:rsidR="002B226C">
        <w:rPr>
          <w:rFonts w:cs="Arial"/>
        </w:rPr>
        <w:t>:</w:t>
      </w:r>
    </w:p>
    <w:p w:rsidR="00BD73D7" w:rsidRDefault="00BD73D7" w:rsidP="003B3D73">
      <w:pPr>
        <w:tabs>
          <w:tab w:val="left" w:pos="709"/>
          <w:tab w:val="left" w:pos="2694"/>
        </w:tabs>
        <w:spacing w:after="120"/>
        <w:jc w:val="both"/>
        <w:rPr>
          <w:rFonts w:cs="Arial"/>
        </w:rPr>
      </w:pPr>
    </w:p>
    <w:p w:rsidR="00254C23" w:rsidRPr="002B226C" w:rsidRDefault="00AA7A14" w:rsidP="003B3D73">
      <w:pPr>
        <w:tabs>
          <w:tab w:val="left" w:pos="2694"/>
        </w:tabs>
        <w:spacing w:after="120"/>
        <w:jc w:val="center"/>
        <w:rPr>
          <w:rFonts w:cs="Arial"/>
          <w:i/>
        </w:rPr>
      </w:pPr>
      <w:r>
        <w:rPr>
          <w:rFonts w:cs="Arial"/>
          <w:i/>
        </w:rPr>
        <w:t>„</w:t>
      </w:r>
      <w:r w:rsidR="00254C23" w:rsidRPr="002B226C">
        <w:rPr>
          <w:rFonts w:cs="Arial"/>
          <w:i/>
        </w:rPr>
        <w:t>§18</w:t>
      </w:r>
    </w:p>
    <w:p w:rsidR="00AA7A14" w:rsidRDefault="00AA7A14" w:rsidP="003B3D73">
      <w:pPr>
        <w:tabs>
          <w:tab w:val="left" w:pos="709"/>
          <w:tab w:val="left" w:pos="2694"/>
        </w:tabs>
        <w:spacing w:after="120"/>
        <w:jc w:val="both"/>
        <w:rPr>
          <w:rFonts w:cs="Arial"/>
          <w:i/>
        </w:rPr>
      </w:pPr>
      <w:r>
        <w:rPr>
          <w:rFonts w:cs="Arial"/>
          <w:i/>
        </w:rPr>
        <w:tab/>
        <w:t xml:space="preserve">(1) </w:t>
      </w:r>
      <w:r w:rsidR="00254C23" w:rsidRPr="00AA7A14">
        <w:rPr>
          <w:rFonts w:cs="Arial"/>
          <w:i/>
        </w:rPr>
        <w:t xml:space="preserve">O ústním jednání (§ 49) a o ústním podání, výslechu svědka, výslechu znalce, provedení důkazu listinou a ohledání, pokud jsou prováděny mimo ústní jednání, jakož i o jiných úkonech souvisejících s řízením </w:t>
      </w:r>
      <w:r w:rsidR="00497074">
        <w:rPr>
          <w:rFonts w:cs="Arial"/>
          <w:i/>
        </w:rPr>
        <w:br/>
      </w:r>
      <w:r w:rsidR="00254C23" w:rsidRPr="00AA7A14">
        <w:rPr>
          <w:rFonts w:cs="Arial"/>
          <w:i/>
        </w:rPr>
        <w:t xml:space="preserve">v dané věci, při nichž dochází ke styku s účastníky </w:t>
      </w:r>
      <w:r w:rsidR="00254C23" w:rsidRPr="00BD73D7">
        <w:rPr>
          <w:rFonts w:cs="Arial"/>
          <w:i/>
        </w:rPr>
        <w:t>řízení,</w:t>
      </w:r>
      <w:r w:rsidR="00654BC7" w:rsidRPr="00BD73D7">
        <w:rPr>
          <w:rFonts w:cs="Arial"/>
          <w:i/>
        </w:rPr>
        <w:t xml:space="preserve"> se sepisuje protokol. Kr</w:t>
      </w:r>
      <w:r w:rsidR="00254C23" w:rsidRPr="00BD73D7">
        <w:rPr>
          <w:rFonts w:cs="Arial"/>
          <w:i/>
        </w:rPr>
        <w:t>omě</w:t>
      </w:r>
      <w:r w:rsidR="00254C23" w:rsidRPr="00AA7A14">
        <w:rPr>
          <w:rFonts w:cs="Arial"/>
          <w:i/>
        </w:rPr>
        <w:t xml:space="preserve"> protokolu lze též pořídit obrazový nebo zvukový záznam.</w:t>
      </w:r>
    </w:p>
    <w:p w:rsidR="00AA7A14" w:rsidRDefault="00AA7A14" w:rsidP="003B3D73">
      <w:pPr>
        <w:tabs>
          <w:tab w:val="left" w:pos="709"/>
          <w:tab w:val="left" w:pos="2694"/>
        </w:tabs>
        <w:spacing w:after="120"/>
        <w:jc w:val="both"/>
        <w:rPr>
          <w:rFonts w:cs="Arial"/>
          <w:i/>
        </w:rPr>
      </w:pPr>
      <w:r>
        <w:rPr>
          <w:rFonts w:cs="Arial"/>
          <w:i/>
        </w:rPr>
        <w:tab/>
        <w:t xml:space="preserve">(2) </w:t>
      </w:r>
      <w:r w:rsidR="00254C23" w:rsidRPr="002B226C">
        <w:rPr>
          <w:rFonts w:cs="Arial"/>
          <w:i/>
        </w:rPr>
        <w:t xml:space="preserve">Protokol obsahuje zejména místo, čas a označení úkonů, které jsou předmětem zápisu, údaje umožňující identifikaci přítomných osob, vylíčení průběhu předmětných úkonů, označení správního orgánu </w:t>
      </w:r>
      <w:r w:rsidR="00497074">
        <w:rPr>
          <w:rFonts w:cs="Arial"/>
          <w:i/>
        </w:rPr>
        <w:br/>
      </w:r>
      <w:r w:rsidR="00254C23" w:rsidRPr="002B226C">
        <w:rPr>
          <w:rFonts w:cs="Arial"/>
          <w:i/>
        </w:rPr>
        <w:t>a jméno, příjmení a funkci nebo služební číslo oprávněné úřední osoby, která úkony provedla. Údaji umožňujícími identifikaci fyzické osoby se rozumějí jméno, příjmení, datum narození a místo trvalého pobytu, popřípadě jiný údaj podle zvláštního zákona.</w:t>
      </w:r>
    </w:p>
    <w:p w:rsidR="00BD73D7" w:rsidRDefault="00AA7A14" w:rsidP="003B3D73">
      <w:pPr>
        <w:tabs>
          <w:tab w:val="left" w:pos="709"/>
          <w:tab w:val="left" w:pos="2694"/>
        </w:tabs>
        <w:spacing w:after="120"/>
        <w:jc w:val="both"/>
        <w:rPr>
          <w:rFonts w:cs="Arial"/>
          <w:i/>
        </w:rPr>
      </w:pPr>
      <w:r>
        <w:rPr>
          <w:rFonts w:cs="Arial"/>
          <w:i/>
        </w:rPr>
        <w:tab/>
        <w:t xml:space="preserve">(3) </w:t>
      </w:r>
      <w:r w:rsidR="00254C23" w:rsidRPr="002B226C">
        <w:rPr>
          <w:rFonts w:cs="Arial"/>
          <w:i/>
        </w:rPr>
        <w:t>Protokol podepisuje oprávněná úřední osoba, popřípadě osoba, která byla pověřena sepsáním protokolu, a dále všechny osoby, které se jednání nebo provedení úkonu zúčastnily. Odepření podpisu, důvody odepření a námitky proti obsahu protokolu se v protokolu zaznamenají.</w:t>
      </w:r>
    </w:p>
    <w:p w:rsidR="00BD73D7" w:rsidRDefault="00BD73D7" w:rsidP="003B3D73">
      <w:pPr>
        <w:tabs>
          <w:tab w:val="left" w:pos="709"/>
          <w:tab w:val="left" w:pos="2694"/>
        </w:tabs>
        <w:spacing w:after="120"/>
        <w:jc w:val="both"/>
        <w:rPr>
          <w:rFonts w:cs="Arial"/>
          <w:i/>
        </w:rPr>
      </w:pPr>
      <w:r>
        <w:rPr>
          <w:rFonts w:cs="Arial"/>
          <w:i/>
        </w:rPr>
        <w:tab/>
        <w:t xml:space="preserve">(4) </w:t>
      </w:r>
      <w:r w:rsidR="00254C23" w:rsidRPr="002B226C">
        <w:rPr>
          <w:rFonts w:cs="Arial"/>
          <w:i/>
        </w:rPr>
        <w:t xml:space="preserve">Jiné osoby, jichž se obsah protokolu přímo dotýká, mohou bezprostředně po seznámení </w:t>
      </w:r>
      <w:r w:rsidR="007E1E75">
        <w:rPr>
          <w:rFonts w:cs="Arial"/>
          <w:i/>
        </w:rPr>
        <w:br/>
      </w:r>
      <w:r w:rsidR="00254C23" w:rsidRPr="002B226C">
        <w:rPr>
          <w:rFonts w:cs="Arial"/>
          <w:i/>
        </w:rPr>
        <w:t>s protokolem podat stížnost (§ 175) proti jeho obsahu.</w:t>
      </w:r>
    </w:p>
    <w:p w:rsidR="00BD73D7" w:rsidRDefault="00BD73D7" w:rsidP="003B3D73">
      <w:pPr>
        <w:tabs>
          <w:tab w:val="left" w:pos="709"/>
          <w:tab w:val="left" w:pos="2694"/>
        </w:tabs>
        <w:spacing w:after="120"/>
        <w:jc w:val="both"/>
        <w:rPr>
          <w:rFonts w:cs="Arial"/>
          <w:i/>
        </w:rPr>
      </w:pPr>
      <w:r>
        <w:rPr>
          <w:rFonts w:cs="Arial"/>
          <w:i/>
        </w:rPr>
        <w:tab/>
        <w:t xml:space="preserve">(5) </w:t>
      </w:r>
      <w:r w:rsidR="00254C23" w:rsidRPr="002B226C">
        <w:rPr>
          <w:rFonts w:cs="Arial"/>
          <w:i/>
        </w:rPr>
        <w:t>Opravy zřejmých nesprávností, kterými jsou zejména chyby v psaní a počtech, v protokolu provádí oprávněná úřední osoba, která je stvrdí svým podpisem. Každá oprava musí být provedena tak, aby původní zápis zůstal čitelný. Může-li mít oprava právní význam, účastníci řízení se o ní vyrozumí.</w:t>
      </w:r>
    </w:p>
    <w:p w:rsidR="00254C23" w:rsidRPr="002B226C" w:rsidRDefault="00BD73D7" w:rsidP="003B3D73">
      <w:pPr>
        <w:tabs>
          <w:tab w:val="left" w:pos="709"/>
          <w:tab w:val="left" w:pos="2694"/>
        </w:tabs>
        <w:spacing w:after="120"/>
        <w:jc w:val="both"/>
        <w:rPr>
          <w:rFonts w:cs="Arial"/>
          <w:i/>
        </w:rPr>
      </w:pPr>
      <w:r>
        <w:rPr>
          <w:rFonts w:cs="Arial"/>
          <w:i/>
        </w:rPr>
        <w:tab/>
        <w:t xml:space="preserve">(6) </w:t>
      </w:r>
      <w:r w:rsidR="00254C23" w:rsidRPr="002B226C">
        <w:rPr>
          <w:rFonts w:cs="Arial"/>
          <w:i/>
        </w:rPr>
        <w:t>V případě jiných oprav, než které jsou uvedeny v odstavci 5, se o provedení opravy rozhodne usnesením, které se pouze poznamená do spisu.</w:t>
      </w:r>
      <w:r>
        <w:rPr>
          <w:rFonts w:cs="Arial"/>
          <w:i/>
        </w:rPr>
        <w:t>“</w:t>
      </w:r>
    </w:p>
    <w:p w:rsidR="00450273" w:rsidRPr="00BD73D7" w:rsidRDefault="00BD73D7" w:rsidP="003B3D73">
      <w:pPr>
        <w:tabs>
          <w:tab w:val="left" w:pos="709"/>
          <w:tab w:val="left" w:pos="2694"/>
        </w:tabs>
        <w:spacing w:after="120"/>
        <w:jc w:val="both"/>
        <w:rPr>
          <w:rFonts w:cs="Arial"/>
        </w:rPr>
      </w:pPr>
      <w:r>
        <w:rPr>
          <w:rFonts w:cs="Arial"/>
        </w:rPr>
        <w:tab/>
        <w:t xml:space="preserve">(2) </w:t>
      </w:r>
      <w:r w:rsidR="00527531">
        <w:rPr>
          <w:rFonts w:cs="Arial"/>
        </w:rPr>
        <w:t>Protokol</w:t>
      </w:r>
      <w:r w:rsidR="00450273">
        <w:rPr>
          <w:rFonts w:cs="Arial"/>
        </w:rPr>
        <w:t xml:space="preserve"> by mě</w:t>
      </w:r>
      <w:r w:rsidR="00527531">
        <w:rPr>
          <w:rFonts w:cs="Arial"/>
        </w:rPr>
        <w:t>l dále</w:t>
      </w:r>
      <w:r w:rsidR="00450273">
        <w:rPr>
          <w:rFonts w:cs="Arial"/>
        </w:rPr>
        <w:t xml:space="preserve"> obsahovat </w:t>
      </w:r>
      <w:r w:rsidR="00527531">
        <w:rPr>
          <w:rFonts w:cs="Arial"/>
        </w:rPr>
        <w:t xml:space="preserve">jméno, příjmení a adresu (v případě právnické osoby obchodní firma/název a sídlo) </w:t>
      </w:r>
      <w:r w:rsidR="00450273">
        <w:rPr>
          <w:rFonts w:cs="Arial"/>
        </w:rPr>
        <w:t>uživatele</w:t>
      </w:r>
      <w:r w:rsidR="00523AE5">
        <w:rPr>
          <w:rFonts w:cs="Arial"/>
        </w:rPr>
        <w:t xml:space="preserve"> PB/DPB</w:t>
      </w:r>
      <w:r w:rsidR="00527531">
        <w:rPr>
          <w:rFonts w:cs="Arial"/>
        </w:rPr>
        <w:t xml:space="preserve"> </w:t>
      </w:r>
      <w:r>
        <w:rPr>
          <w:rFonts w:cs="Arial"/>
        </w:rPr>
        <w:t>a</w:t>
      </w:r>
      <w:r w:rsidR="00450273">
        <w:rPr>
          <w:rFonts w:cs="Arial"/>
        </w:rPr>
        <w:t xml:space="preserve"> údaj o </w:t>
      </w:r>
      <w:r w:rsidR="00527531">
        <w:rPr>
          <w:rFonts w:cs="Arial"/>
        </w:rPr>
        <w:t>druhu zemědělské kultury</w:t>
      </w:r>
      <w:r>
        <w:rPr>
          <w:rFonts w:cs="Arial"/>
        </w:rPr>
        <w:t>, případně</w:t>
      </w:r>
      <w:r w:rsidR="00450273">
        <w:rPr>
          <w:rFonts w:cs="Arial"/>
        </w:rPr>
        <w:t xml:space="preserve"> plodině, která se k</w:t>
      </w:r>
      <w:r w:rsidR="00523AE5">
        <w:rPr>
          <w:rFonts w:cs="Arial"/>
        </w:rPr>
        <w:t xml:space="preserve">e dni </w:t>
      </w:r>
      <w:r w:rsidR="009F66F9">
        <w:rPr>
          <w:rFonts w:cs="Arial"/>
        </w:rPr>
        <w:br/>
      </w:r>
      <w:smartTag w:uri="urn:schemas-microsoft-com:office:smarttags" w:element="date">
        <w:smartTagPr>
          <w:attr w:name="ls" w:val="trans"/>
          <w:attr w:name="Month" w:val="6"/>
          <w:attr w:name="Day" w:val="30"/>
          <w:attr w:name="Year" w:val="2003"/>
        </w:smartTagPr>
        <w:r w:rsidR="00523AE5">
          <w:rPr>
            <w:rFonts w:cs="Arial"/>
          </w:rPr>
          <w:t>30. 6. 2003</w:t>
        </w:r>
      </w:smartTag>
      <w:r w:rsidR="00450273">
        <w:rPr>
          <w:rFonts w:cs="Arial"/>
        </w:rPr>
        <w:t xml:space="preserve"> na pozemku nacházela (orná půda, travní porost, chmelnice…).</w:t>
      </w:r>
      <w:r>
        <w:rPr>
          <w:rFonts w:cs="Arial"/>
        </w:rPr>
        <w:t xml:space="preserve"> </w:t>
      </w:r>
      <w:r w:rsidR="00450273">
        <w:rPr>
          <w:rFonts w:cs="Arial"/>
        </w:rPr>
        <w:t xml:space="preserve">Pokud jsou tyto údaje nedostupné, pak je nezbytné zajistit svědectví třetí osoby o tom, že pozemek byl </w:t>
      </w:r>
      <w:r w:rsidR="00527531">
        <w:rPr>
          <w:rFonts w:cs="Arial"/>
        </w:rPr>
        <w:t xml:space="preserve">k datu </w:t>
      </w:r>
      <w:smartTag w:uri="urn:schemas-microsoft-com:office:smarttags" w:element="date">
        <w:smartTagPr>
          <w:attr w:name="ls" w:val="trans"/>
          <w:attr w:name="Month" w:val="6"/>
          <w:attr w:name="Day" w:val="30"/>
          <w:attr w:name="Year" w:val="2003"/>
        </w:smartTagPr>
        <w:r w:rsidR="00527531">
          <w:rPr>
            <w:rFonts w:cs="Arial"/>
          </w:rPr>
          <w:t>30.</w:t>
        </w:r>
        <w:r w:rsidR="002B226C">
          <w:rPr>
            <w:rFonts w:cs="Arial"/>
          </w:rPr>
          <w:t xml:space="preserve"> </w:t>
        </w:r>
        <w:r w:rsidR="00527531">
          <w:rPr>
            <w:rFonts w:cs="Arial"/>
          </w:rPr>
          <w:t>6.</w:t>
        </w:r>
        <w:r w:rsidR="002B226C">
          <w:rPr>
            <w:rFonts w:cs="Arial"/>
          </w:rPr>
          <w:t xml:space="preserve"> </w:t>
        </w:r>
        <w:r w:rsidR="00527531">
          <w:rPr>
            <w:rFonts w:cs="Arial"/>
          </w:rPr>
          <w:t>2003</w:t>
        </w:r>
      </w:smartTag>
      <w:r w:rsidR="00527531">
        <w:rPr>
          <w:rFonts w:cs="Arial"/>
        </w:rPr>
        <w:t xml:space="preserve"> </w:t>
      </w:r>
      <w:r w:rsidR="00450273">
        <w:rPr>
          <w:rFonts w:cs="Arial"/>
        </w:rPr>
        <w:t xml:space="preserve">řádně </w:t>
      </w:r>
      <w:r>
        <w:rPr>
          <w:rFonts w:cs="Arial"/>
        </w:rPr>
        <w:t xml:space="preserve">zemědělsky </w:t>
      </w:r>
      <w:r w:rsidR="00450273">
        <w:rPr>
          <w:rFonts w:cs="Arial"/>
        </w:rPr>
        <w:t>obhospodařován. Obecně platí, že čím více údajů nový uživatel o stavu pozemku k</w:t>
      </w:r>
      <w:r>
        <w:rPr>
          <w:rFonts w:cs="Arial"/>
        </w:rPr>
        <w:t xml:space="preserve">e dni </w:t>
      </w:r>
      <w:smartTag w:uri="urn:schemas-microsoft-com:office:smarttags" w:element="date">
        <w:smartTagPr>
          <w:attr w:name="ls" w:val="trans"/>
          <w:attr w:name="Month" w:val="6"/>
          <w:attr w:name="Day" w:val="30"/>
          <w:attr w:name="Year" w:val="2003"/>
        </w:smartTagPr>
        <w:r w:rsidR="00450273">
          <w:rPr>
            <w:rFonts w:cs="Arial"/>
          </w:rPr>
          <w:t>30. 6. 2003</w:t>
        </w:r>
      </w:smartTag>
      <w:r w:rsidR="00450273">
        <w:rPr>
          <w:rFonts w:cs="Arial"/>
        </w:rPr>
        <w:t xml:space="preserve"> uvede, tím lépe je způsobilost prokázána </w:t>
      </w:r>
      <w:r w:rsidR="00450273" w:rsidRPr="00BD73D7">
        <w:rPr>
          <w:rFonts w:cs="Arial"/>
        </w:rPr>
        <w:t xml:space="preserve">(je třeba si uvědomit, že perspektivně způsobilost ovlivňuje roční dotaci ve výši cca </w:t>
      </w:r>
      <w:r w:rsidR="00527531" w:rsidRPr="00BD73D7">
        <w:rPr>
          <w:rFonts w:cs="Arial"/>
        </w:rPr>
        <w:t>několika tisíc</w:t>
      </w:r>
      <w:r w:rsidR="00450273" w:rsidRPr="00BD73D7">
        <w:rPr>
          <w:rFonts w:cs="Arial"/>
        </w:rPr>
        <w:t xml:space="preserve"> Kč/ha). </w:t>
      </w:r>
    </w:p>
    <w:p w:rsidR="00450273" w:rsidRDefault="00BD73D7" w:rsidP="003B3D73">
      <w:pPr>
        <w:tabs>
          <w:tab w:val="left" w:pos="709"/>
          <w:tab w:val="left" w:pos="2694"/>
        </w:tabs>
        <w:spacing w:after="120"/>
        <w:jc w:val="both"/>
        <w:rPr>
          <w:rFonts w:cs="Arial"/>
        </w:rPr>
      </w:pPr>
      <w:r>
        <w:rPr>
          <w:rFonts w:cs="Arial"/>
        </w:rPr>
        <w:tab/>
        <w:t xml:space="preserve">(3) </w:t>
      </w:r>
      <w:r w:rsidR="00D33390">
        <w:rPr>
          <w:rFonts w:cs="Arial"/>
        </w:rPr>
        <w:t>Pouhé vyjádření</w:t>
      </w:r>
      <w:r w:rsidR="00450273">
        <w:rPr>
          <w:rFonts w:cs="Arial"/>
        </w:rPr>
        <w:t xml:space="preserve"> </w:t>
      </w:r>
      <w:r>
        <w:rPr>
          <w:rFonts w:cs="Arial"/>
        </w:rPr>
        <w:t xml:space="preserve">uživatele </w:t>
      </w:r>
      <w:r w:rsidR="00D33390">
        <w:rPr>
          <w:rFonts w:cs="Arial"/>
        </w:rPr>
        <w:t>v tom smyslu</w:t>
      </w:r>
      <w:r w:rsidR="00450273">
        <w:rPr>
          <w:rFonts w:cs="Arial"/>
        </w:rPr>
        <w:t>, že pozemek byl k </w:t>
      </w:r>
      <w:smartTag w:uri="urn:schemas-microsoft-com:office:smarttags" w:element="date">
        <w:smartTagPr>
          <w:attr w:name="ls" w:val="trans"/>
          <w:attr w:name="Month" w:val="6"/>
          <w:attr w:name="Day" w:val="30"/>
          <w:attr w:name="Year" w:val="2003"/>
        </w:smartTagPr>
        <w:r w:rsidR="00450273">
          <w:rPr>
            <w:rFonts w:cs="Arial"/>
          </w:rPr>
          <w:t>30.</w:t>
        </w:r>
        <w:r w:rsidR="002B226C">
          <w:rPr>
            <w:rFonts w:cs="Arial"/>
          </w:rPr>
          <w:t xml:space="preserve"> </w:t>
        </w:r>
        <w:r w:rsidR="00450273">
          <w:rPr>
            <w:rFonts w:cs="Arial"/>
          </w:rPr>
          <w:t>6.</w:t>
        </w:r>
        <w:r w:rsidR="002B226C">
          <w:rPr>
            <w:rFonts w:cs="Arial"/>
          </w:rPr>
          <w:t xml:space="preserve"> </w:t>
        </w:r>
        <w:r w:rsidR="00450273">
          <w:rPr>
            <w:rFonts w:cs="Arial"/>
          </w:rPr>
          <w:t>2003</w:t>
        </w:r>
      </w:smartTag>
      <w:r w:rsidR="00D33390">
        <w:rPr>
          <w:rFonts w:cs="Arial"/>
        </w:rPr>
        <w:t xml:space="preserve"> v dobrém zemědělském stavu, </w:t>
      </w:r>
      <w:r w:rsidR="00450273">
        <w:rPr>
          <w:rFonts w:cs="Arial"/>
        </w:rPr>
        <w:t xml:space="preserve">je nedostatečné, protože </w:t>
      </w:r>
      <w:r>
        <w:rPr>
          <w:rFonts w:cs="Arial"/>
        </w:rPr>
        <w:t>z takového vyjádření není zřejmé,</w:t>
      </w:r>
      <w:r w:rsidR="00D33390">
        <w:rPr>
          <w:rFonts w:cs="Arial"/>
        </w:rPr>
        <w:t xml:space="preserve"> za jakým účelem </w:t>
      </w:r>
      <w:r>
        <w:rPr>
          <w:rFonts w:cs="Arial"/>
        </w:rPr>
        <w:t>byl pozemek užíván</w:t>
      </w:r>
      <w:r w:rsidR="00D33390">
        <w:rPr>
          <w:rFonts w:cs="Arial"/>
        </w:rPr>
        <w:t>.</w:t>
      </w:r>
    </w:p>
    <w:p w:rsidR="00450273" w:rsidRDefault="00BD73D7" w:rsidP="003B3D73">
      <w:pPr>
        <w:tabs>
          <w:tab w:val="left" w:pos="709"/>
          <w:tab w:val="left" w:pos="2694"/>
        </w:tabs>
        <w:spacing w:after="120"/>
        <w:jc w:val="both"/>
        <w:rPr>
          <w:rFonts w:cs="Arial"/>
        </w:rPr>
      </w:pPr>
      <w:r>
        <w:rPr>
          <w:rFonts w:cs="Arial"/>
        </w:rPr>
        <w:tab/>
        <w:t xml:space="preserve">(4) </w:t>
      </w:r>
      <w:r w:rsidR="00450273">
        <w:rPr>
          <w:rFonts w:cs="Arial"/>
        </w:rPr>
        <w:t>V případě, že je tvrzení v rozporu s údajem v ortofotomapě, je nezbytné</w:t>
      </w:r>
      <w:r w:rsidR="00D33390">
        <w:rPr>
          <w:rFonts w:cs="Arial"/>
        </w:rPr>
        <w:t xml:space="preserve"> případ řádně prošetřit </w:t>
      </w:r>
      <w:r w:rsidR="007E1E75">
        <w:rPr>
          <w:rFonts w:cs="Arial"/>
        </w:rPr>
        <w:br/>
      </w:r>
      <w:r w:rsidR="00D33390">
        <w:rPr>
          <w:rFonts w:cs="Arial"/>
        </w:rPr>
        <w:t>a rozhodnout dle doložených důkazů. Je doporučeno</w:t>
      </w:r>
      <w:r w:rsidR="00450273">
        <w:rPr>
          <w:rFonts w:cs="Arial"/>
        </w:rPr>
        <w:t xml:space="preserve"> provést</w:t>
      </w:r>
      <w:r w:rsidR="00D33390">
        <w:rPr>
          <w:rFonts w:cs="Arial"/>
        </w:rPr>
        <w:t xml:space="preserve"> případné</w:t>
      </w:r>
      <w:r w:rsidR="00450273">
        <w:rPr>
          <w:rFonts w:cs="Arial"/>
        </w:rPr>
        <w:t xml:space="preserve"> místní šetření</w:t>
      </w:r>
      <w:r w:rsidR="00D33390">
        <w:rPr>
          <w:rFonts w:cs="Arial"/>
        </w:rPr>
        <w:t>, případně si opatřit výpovědi nejméně</w:t>
      </w:r>
      <w:r w:rsidR="00450273">
        <w:rPr>
          <w:rFonts w:cs="Arial"/>
        </w:rPr>
        <w:t xml:space="preserve"> dvou svědků. </w:t>
      </w:r>
    </w:p>
    <w:p w:rsidR="00450273" w:rsidRDefault="00BD73D7" w:rsidP="003B3D73">
      <w:pPr>
        <w:tabs>
          <w:tab w:val="left" w:pos="709"/>
          <w:tab w:val="left" w:pos="2694"/>
        </w:tabs>
        <w:spacing w:after="120"/>
        <w:jc w:val="both"/>
        <w:rPr>
          <w:rFonts w:cs="Arial"/>
          <w:b/>
          <w:i/>
        </w:rPr>
      </w:pPr>
      <w:r>
        <w:rPr>
          <w:rFonts w:cs="Arial"/>
        </w:rPr>
        <w:tab/>
        <w:t xml:space="preserve">(5) </w:t>
      </w:r>
      <w:r w:rsidR="00450273">
        <w:rPr>
          <w:rFonts w:cs="Arial"/>
        </w:rPr>
        <w:t>Pro tento účel je připraven v</w:t>
      </w:r>
      <w:r w:rsidR="000636C1">
        <w:rPr>
          <w:rFonts w:cs="Arial"/>
        </w:rPr>
        <w:t xml:space="preserve"> evidenci půdy </w:t>
      </w:r>
      <w:r w:rsidR="00450273">
        <w:rPr>
          <w:rFonts w:cs="Arial"/>
        </w:rPr>
        <w:t>v tiskových výstupech formulář</w:t>
      </w:r>
      <w:r w:rsidR="00450273">
        <w:rPr>
          <w:rFonts w:cs="Arial"/>
          <w:b/>
        </w:rPr>
        <w:t xml:space="preserve"> </w:t>
      </w:r>
      <w:r w:rsidR="000636C1">
        <w:rPr>
          <w:rFonts w:cs="Arial"/>
          <w:b/>
          <w:i/>
        </w:rPr>
        <w:t>Protokol o ústním jednání</w:t>
      </w:r>
      <w:r w:rsidR="00930572">
        <w:rPr>
          <w:rFonts w:cs="Arial"/>
          <w:b/>
          <w:i/>
        </w:rPr>
        <w:t xml:space="preserve"> </w:t>
      </w:r>
      <w:r w:rsidR="00930572" w:rsidRPr="00173E5B">
        <w:rPr>
          <w:rFonts w:cs="Arial"/>
        </w:rPr>
        <w:t xml:space="preserve">(vzor formuláře </w:t>
      </w:r>
      <w:r w:rsidR="00173E5B">
        <w:rPr>
          <w:rFonts w:cs="Arial"/>
        </w:rPr>
        <w:t>je uveden v</w:t>
      </w:r>
      <w:r w:rsidR="00930572" w:rsidRPr="00173E5B">
        <w:rPr>
          <w:rFonts w:cs="Arial"/>
        </w:rPr>
        <w:t xml:space="preserve"> Přílo</w:t>
      </w:r>
      <w:r w:rsidR="00173E5B">
        <w:rPr>
          <w:rFonts w:cs="Arial"/>
        </w:rPr>
        <w:t>ze</w:t>
      </w:r>
      <w:r w:rsidR="00930572" w:rsidRPr="00173E5B">
        <w:rPr>
          <w:rFonts w:cs="Arial"/>
        </w:rPr>
        <w:t xml:space="preserve"> A</w:t>
      </w:r>
      <w:r w:rsidR="00173E5B">
        <w:rPr>
          <w:rFonts w:cs="Arial"/>
        </w:rPr>
        <w:t xml:space="preserve"> – vzor G1</w:t>
      </w:r>
      <w:r w:rsidR="00173E5B" w:rsidRPr="00173E5B">
        <w:rPr>
          <w:rFonts w:cs="Arial"/>
        </w:rPr>
        <w:t>)</w:t>
      </w:r>
      <w:r w:rsidR="00173E5B">
        <w:rPr>
          <w:rFonts w:cs="Arial"/>
        </w:rPr>
        <w:t>.</w:t>
      </w:r>
    </w:p>
    <w:p w:rsidR="00450273" w:rsidRDefault="00BD73D7" w:rsidP="003B3D73">
      <w:pPr>
        <w:pStyle w:val="Zkladntext2"/>
        <w:tabs>
          <w:tab w:val="left" w:pos="709"/>
          <w:tab w:val="left" w:pos="2694"/>
        </w:tabs>
        <w:spacing w:after="120"/>
        <w:rPr>
          <w:rFonts w:cs="Arial"/>
        </w:rPr>
      </w:pPr>
      <w:r>
        <w:rPr>
          <w:rFonts w:cs="Arial"/>
        </w:rPr>
        <w:lastRenderedPageBreak/>
        <w:tab/>
        <w:t xml:space="preserve">(6) </w:t>
      </w:r>
      <w:r w:rsidR="00E11F41">
        <w:rPr>
          <w:rFonts w:cs="Arial"/>
        </w:rPr>
        <w:t>Protokol</w:t>
      </w:r>
      <w:r w:rsidR="00450273">
        <w:rPr>
          <w:rFonts w:cs="Arial"/>
        </w:rPr>
        <w:t xml:space="preserve"> nemusí být ve spisu </w:t>
      </w:r>
      <w:r w:rsidR="00E11F41">
        <w:rPr>
          <w:rFonts w:cs="Arial"/>
        </w:rPr>
        <w:t>založen</w:t>
      </w:r>
      <w:r>
        <w:rPr>
          <w:rFonts w:cs="Arial"/>
        </w:rPr>
        <w:t>,</w:t>
      </w:r>
      <w:r w:rsidR="00450273">
        <w:rPr>
          <w:rFonts w:cs="Arial"/>
        </w:rPr>
        <w:t xml:space="preserve"> </w:t>
      </w:r>
      <w:r>
        <w:rPr>
          <w:rFonts w:cs="Arial"/>
        </w:rPr>
        <w:t>pokud</w:t>
      </w:r>
    </w:p>
    <w:p w:rsidR="00450273" w:rsidRDefault="00450273" w:rsidP="003B3D73">
      <w:pPr>
        <w:numPr>
          <w:ilvl w:val="0"/>
          <w:numId w:val="14"/>
        </w:numPr>
        <w:tabs>
          <w:tab w:val="clear" w:pos="720"/>
          <w:tab w:val="num" w:pos="567"/>
          <w:tab w:val="left" w:pos="2694"/>
        </w:tabs>
        <w:spacing w:after="120"/>
        <w:ind w:left="567" w:hanging="567"/>
        <w:jc w:val="both"/>
        <w:rPr>
          <w:rFonts w:cs="Arial"/>
        </w:rPr>
      </w:pPr>
      <w:r>
        <w:rPr>
          <w:rFonts w:cs="Arial"/>
        </w:rPr>
        <w:t>na uvedeném pozemku bylo již v červnu a červenci 2003 prováděno úřední místní šetření a z doložené dokumentace o tomto šetření je nepochybné, že pozemek byl k </w:t>
      </w:r>
      <w:smartTag w:uri="urn:schemas-microsoft-com:office:smarttags" w:element="date">
        <w:smartTagPr>
          <w:attr w:name="ls" w:val="trans"/>
          <w:attr w:name="Month" w:val="6"/>
          <w:attr w:name="Day" w:val="30"/>
          <w:attr w:name="Year" w:val="2003"/>
        </w:smartTagPr>
        <w:r>
          <w:rPr>
            <w:rFonts w:cs="Arial"/>
          </w:rPr>
          <w:t>30.</w:t>
        </w:r>
        <w:r w:rsidR="002B226C">
          <w:rPr>
            <w:rFonts w:cs="Arial"/>
          </w:rPr>
          <w:t xml:space="preserve"> </w:t>
        </w:r>
        <w:r>
          <w:rPr>
            <w:rFonts w:cs="Arial"/>
          </w:rPr>
          <w:t>6.</w:t>
        </w:r>
        <w:r w:rsidR="002B226C">
          <w:rPr>
            <w:rFonts w:cs="Arial"/>
          </w:rPr>
          <w:t xml:space="preserve"> </w:t>
        </w:r>
        <w:r>
          <w:rPr>
            <w:rFonts w:cs="Arial"/>
          </w:rPr>
          <w:t>2003</w:t>
        </w:r>
      </w:smartTag>
      <w:r>
        <w:rPr>
          <w:rFonts w:cs="Arial"/>
        </w:rPr>
        <w:t xml:space="preserve"> udržován v dobrém zemědělském stavu. Záznam z tohoto šetření musí být uložen ve spisové dokumentaci </w:t>
      </w:r>
      <w:r w:rsidR="00041812">
        <w:rPr>
          <w:rFonts w:cs="Arial"/>
        </w:rPr>
        <w:t>evidence půdy</w:t>
      </w:r>
      <w:r w:rsidR="00BD73D7">
        <w:rPr>
          <w:rFonts w:cs="Arial"/>
        </w:rPr>
        <w:t>,</w:t>
      </w:r>
    </w:p>
    <w:p w:rsidR="00450273" w:rsidRDefault="00450273" w:rsidP="003B3D73">
      <w:pPr>
        <w:numPr>
          <w:ilvl w:val="0"/>
          <w:numId w:val="14"/>
        </w:numPr>
        <w:tabs>
          <w:tab w:val="clear" w:pos="720"/>
          <w:tab w:val="num" w:pos="567"/>
          <w:tab w:val="left" w:pos="2694"/>
        </w:tabs>
        <w:spacing w:after="120"/>
        <w:ind w:left="567" w:hanging="567"/>
        <w:jc w:val="both"/>
        <w:rPr>
          <w:rFonts w:cs="Arial"/>
        </w:rPr>
      </w:pPr>
      <w:r>
        <w:rPr>
          <w:rFonts w:cs="Arial"/>
        </w:rPr>
        <w:t>existují jiné nepochybné důkazy předložené uživatelem, prokazují</w:t>
      </w:r>
      <w:r w:rsidR="007E1E75">
        <w:rPr>
          <w:rFonts w:cs="Arial"/>
        </w:rPr>
        <w:t xml:space="preserve">cí dobrý zemědělský stav tohoto </w:t>
      </w:r>
      <w:r>
        <w:rPr>
          <w:rFonts w:cs="Arial"/>
        </w:rPr>
        <w:t>pozemku k </w:t>
      </w:r>
      <w:smartTag w:uri="urn:schemas-microsoft-com:office:smarttags" w:element="date">
        <w:smartTagPr>
          <w:attr w:name="ls" w:val="trans"/>
          <w:attr w:name="Month" w:val="6"/>
          <w:attr w:name="Day" w:val="30"/>
          <w:attr w:name="Year" w:val="2003"/>
        </w:smartTagPr>
        <w:r>
          <w:rPr>
            <w:rFonts w:cs="Arial"/>
          </w:rPr>
          <w:t>30.</w:t>
        </w:r>
        <w:r w:rsidR="002B226C">
          <w:rPr>
            <w:rFonts w:cs="Arial"/>
          </w:rPr>
          <w:t xml:space="preserve"> </w:t>
        </w:r>
        <w:r>
          <w:rPr>
            <w:rFonts w:cs="Arial"/>
          </w:rPr>
          <w:t>6.</w:t>
        </w:r>
        <w:r w:rsidR="002B226C">
          <w:rPr>
            <w:rFonts w:cs="Arial"/>
          </w:rPr>
          <w:t xml:space="preserve"> </w:t>
        </w:r>
        <w:r>
          <w:rPr>
            <w:rFonts w:cs="Arial"/>
          </w:rPr>
          <w:t>2003</w:t>
        </w:r>
      </w:smartTag>
      <w:r>
        <w:rPr>
          <w:rFonts w:cs="Arial"/>
        </w:rPr>
        <w:t xml:space="preserve"> (fotografické dokumenty s uvedeným datem). Opět musí b</w:t>
      </w:r>
      <w:r w:rsidR="00041812">
        <w:rPr>
          <w:rFonts w:cs="Arial"/>
        </w:rPr>
        <w:t>ýt součástí spisové dokumentace.</w:t>
      </w:r>
    </w:p>
    <w:p w:rsidR="00041812" w:rsidRDefault="00041812" w:rsidP="003B3D73">
      <w:pPr>
        <w:tabs>
          <w:tab w:val="left" w:pos="2694"/>
        </w:tabs>
        <w:spacing w:after="120"/>
        <w:jc w:val="both"/>
        <w:rPr>
          <w:rFonts w:cs="Arial"/>
        </w:rPr>
      </w:pPr>
    </w:p>
    <w:p w:rsidR="00450273" w:rsidRDefault="002B226C" w:rsidP="00891855">
      <w:pPr>
        <w:pStyle w:val="Nadpis3"/>
      </w:pPr>
      <w:bookmarkStart w:id="81" w:name="_Toc337126653"/>
      <w:r>
        <w:t>Záznam o vizuálním posouzení stavu pozemku</w:t>
      </w:r>
      <w:bookmarkEnd w:id="81"/>
    </w:p>
    <w:p w:rsidR="00BD73D7" w:rsidRPr="00BD73D7" w:rsidRDefault="00BD73D7" w:rsidP="003B3D73">
      <w:pPr>
        <w:tabs>
          <w:tab w:val="left" w:pos="2694"/>
        </w:tabs>
      </w:pPr>
    </w:p>
    <w:p w:rsidR="00173E5B" w:rsidRPr="00F24BFF" w:rsidRDefault="00BD73D7" w:rsidP="003B3D73">
      <w:pPr>
        <w:tabs>
          <w:tab w:val="left" w:pos="709"/>
          <w:tab w:val="left" w:pos="2694"/>
        </w:tabs>
        <w:spacing w:after="120"/>
        <w:jc w:val="both"/>
        <w:rPr>
          <w:rFonts w:cs="Arial"/>
        </w:rPr>
      </w:pPr>
      <w:r>
        <w:rPr>
          <w:rFonts w:cs="Arial"/>
        </w:rPr>
        <w:tab/>
      </w:r>
      <w:r w:rsidR="00450273">
        <w:rPr>
          <w:rFonts w:cs="Arial"/>
        </w:rPr>
        <w:t>V</w:t>
      </w:r>
      <w:r w:rsidR="002B226C">
        <w:rPr>
          <w:rFonts w:cs="Arial"/>
        </w:rPr>
        <w:t xml:space="preserve"> záznamu o </w:t>
      </w:r>
      <w:r w:rsidR="00F24BFF">
        <w:rPr>
          <w:rFonts w:cs="Arial"/>
        </w:rPr>
        <w:t xml:space="preserve">vizuálním </w:t>
      </w:r>
      <w:r w:rsidR="002B226C">
        <w:rPr>
          <w:rFonts w:cs="Arial"/>
        </w:rPr>
        <w:t xml:space="preserve">posouzení stavu pozemku na základě </w:t>
      </w:r>
      <w:r w:rsidR="00450273">
        <w:rPr>
          <w:rFonts w:cs="Arial"/>
        </w:rPr>
        <w:t xml:space="preserve">ortofotomapy </w:t>
      </w:r>
      <w:r w:rsidR="002B226C">
        <w:rPr>
          <w:rFonts w:cs="Arial"/>
        </w:rPr>
        <w:t>se uvede</w:t>
      </w:r>
      <w:r w:rsidR="00450273">
        <w:rPr>
          <w:rFonts w:cs="Arial"/>
        </w:rPr>
        <w:t xml:space="preserve">, zda je </w:t>
      </w:r>
      <w:r w:rsidR="002B226C">
        <w:rPr>
          <w:rFonts w:cs="Arial"/>
        </w:rPr>
        <w:t>z</w:t>
      </w:r>
      <w:r w:rsidR="00930572">
        <w:rPr>
          <w:rFonts w:cs="Arial"/>
        </w:rPr>
        <w:t xml:space="preserve"> příslušné </w:t>
      </w:r>
      <w:r w:rsidR="002B226C">
        <w:rPr>
          <w:rFonts w:cs="Arial"/>
        </w:rPr>
        <w:t xml:space="preserve">ortofotomapy </w:t>
      </w:r>
      <w:r w:rsidR="00450273">
        <w:rPr>
          <w:rFonts w:cs="Arial"/>
        </w:rPr>
        <w:t xml:space="preserve">patrné, že </w:t>
      </w:r>
      <w:r w:rsidR="00930572">
        <w:rPr>
          <w:rFonts w:cs="Arial"/>
        </w:rPr>
        <w:t xml:space="preserve">byl </w:t>
      </w:r>
      <w:r w:rsidR="00450273">
        <w:rPr>
          <w:rFonts w:cs="Arial"/>
        </w:rPr>
        <w:t xml:space="preserve">pozemek </w:t>
      </w:r>
      <w:r w:rsidR="00930572">
        <w:rPr>
          <w:rFonts w:cs="Arial"/>
        </w:rPr>
        <w:t xml:space="preserve">zjevně </w:t>
      </w:r>
      <w:r w:rsidR="00450273">
        <w:rPr>
          <w:rFonts w:cs="Arial"/>
        </w:rPr>
        <w:t>obhospodařován k</w:t>
      </w:r>
      <w:r w:rsidR="002B226C">
        <w:rPr>
          <w:rFonts w:cs="Arial"/>
        </w:rPr>
        <w:t>e dni</w:t>
      </w:r>
      <w:r w:rsidR="00450273">
        <w:rPr>
          <w:rFonts w:cs="Arial"/>
        </w:rPr>
        <w:t> </w:t>
      </w:r>
      <w:smartTag w:uri="urn:schemas-microsoft-com:office:smarttags" w:element="date">
        <w:smartTagPr>
          <w:attr w:name="ls" w:val="trans"/>
          <w:attr w:name="Month" w:val="6"/>
          <w:attr w:name="Day" w:val="30"/>
          <w:attr w:name="Year" w:val="2003"/>
        </w:smartTagPr>
        <w:r w:rsidR="00450273">
          <w:rPr>
            <w:rFonts w:cs="Arial"/>
          </w:rPr>
          <w:t>30.</w:t>
        </w:r>
        <w:r w:rsidR="00930572">
          <w:rPr>
            <w:rFonts w:cs="Arial"/>
          </w:rPr>
          <w:t xml:space="preserve"> </w:t>
        </w:r>
        <w:r w:rsidR="00450273">
          <w:rPr>
            <w:rFonts w:cs="Arial"/>
          </w:rPr>
          <w:t>6.</w:t>
        </w:r>
        <w:r w:rsidR="00930572">
          <w:rPr>
            <w:rFonts w:cs="Arial"/>
          </w:rPr>
          <w:t xml:space="preserve"> </w:t>
        </w:r>
        <w:r w:rsidR="00450273">
          <w:rPr>
            <w:rFonts w:cs="Arial"/>
          </w:rPr>
          <w:t>2003</w:t>
        </w:r>
      </w:smartTag>
      <w:r w:rsidR="00450273">
        <w:rPr>
          <w:rFonts w:cs="Arial"/>
        </w:rPr>
        <w:t xml:space="preserve"> či nikoliv. </w:t>
      </w:r>
      <w:r w:rsidR="007E1E75">
        <w:rPr>
          <w:rFonts w:cs="Arial"/>
        </w:rPr>
        <w:br/>
      </w:r>
      <w:r w:rsidR="00173E5B">
        <w:rPr>
          <w:rFonts w:cs="Arial"/>
        </w:rPr>
        <w:t>Pro tento účel je připraven v evidenci půdy v tiskových výstupech formulář</w:t>
      </w:r>
      <w:r w:rsidR="00173E5B">
        <w:rPr>
          <w:rFonts w:cs="Arial"/>
          <w:b/>
        </w:rPr>
        <w:t xml:space="preserve"> </w:t>
      </w:r>
      <w:r w:rsidR="00173E5B">
        <w:rPr>
          <w:rFonts w:cs="Arial"/>
          <w:b/>
          <w:i/>
        </w:rPr>
        <w:t xml:space="preserve">Záznam o vizuálním posouzení stavu pozemku na základě ortofotomapy </w:t>
      </w:r>
      <w:r w:rsidR="00173E5B" w:rsidRPr="00173E5B">
        <w:rPr>
          <w:rFonts w:cs="Arial"/>
        </w:rPr>
        <w:t xml:space="preserve">(vzor formuláře </w:t>
      </w:r>
      <w:r w:rsidR="00F24BFF">
        <w:rPr>
          <w:rFonts w:cs="Arial"/>
        </w:rPr>
        <w:t xml:space="preserve">je uveden </w:t>
      </w:r>
      <w:r w:rsidR="00173E5B">
        <w:rPr>
          <w:rFonts w:cs="Arial"/>
        </w:rPr>
        <w:t>v</w:t>
      </w:r>
      <w:r w:rsidR="00173E5B" w:rsidRPr="00173E5B">
        <w:rPr>
          <w:rFonts w:cs="Arial"/>
        </w:rPr>
        <w:t xml:space="preserve"> Přílo</w:t>
      </w:r>
      <w:r w:rsidR="00173E5B">
        <w:rPr>
          <w:rFonts w:cs="Arial"/>
        </w:rPr>
        <w:t>ze</w:t>
      </w:r>
      <w:r w:rsidR="00173E5B" w:rsidRPr="00173E5B">
        <w:rPr>
          <w:rFonts w:cs="Arial"/>
        </w:rPr>
        <w:t xml:space="preserve"> A</w:t>
      </w:r>
      <w:r w:rsidR="00173E5B">
        <w:rPr>
          <w:rFonts w:cs="Arial"/>
        </w:rPr>
        <w:t xml:space="preserve"> – vzor G2</w:t>
      </w:r>
      <w:r w:rsidR="00173E5B" w:rsidRPr="00173E5B">
        <w:rPr>
          <w:rFonts w:cs="Arial"/>
        </w:rPr>
        <w:t>)</w:t>
      </w:r>
      <w:r w:rsidR="00173E5B">
        <w:rPr>
          <w:rFonts w:cs="Arial"/>
        </w:rPr>
        <w:t>.</w:t>
      </w:r>
    </w:p>
    <w:p w:rsidR="00450273" w:rsidRPr="00F24BFF" w:rsidRDefault="00F24BFF" w:rsidP="003B3D73">
      <w:pPr>
        <w:tabs>
          <w:tab w:val="left" w:pos="2694"/>
        </w:tabs>
        <w:spacing w:after="120"/>
        <w:jc w:val="both"/>
        <w:rPr>
          <w:rFonts w:cs="Arial"/>
          <w:color w:val="C00000"/>
        </w:rPr>
      </w:pPr>
      <w:r w:rsidRPr="00F24BFF">
        <w:rPr>
          <w:rFonts w:cs="Arial"/>
          <w:b/>
          <w:color w:val="C00000"/>
        </w:rPr>
        <w:t xml:space="preserve">POZOR! </w:t>
      </w:r>
      <w:r w:rsidR="00450273" w:rsidRPr="00F24BFF">
        <w:rPr>
          <w:rFonts w:cs="Arial"/>
          <w:b/>
          <w:color w:val="C00000"/>
        </w:rPr>
        <w:t>Důležité zejména pro oblast Moravy</w:t>
      </w:r>
      <w:r w:rsidR="00020D77">
        <w:rPr>
          <w:rFonts w:cs="Arial"/>
          <w:b/>
          <w:color w:val="C00000"/>
        </w:rPr>
        <w:t xml:space="preserve">. </w:t>
      </w:r>
      <w:r w:rsidR="00020D77" w:rsidRPr="00020D77">
        <w:rPr>
          <w:rFonts w:cs="Arial"/>
          <w:color w:val="C00000"/>
        </w:rPr>
        <w:t>V</w:t>
      </w:r>
      <w:r w:rsidR="00450273" w:rsidRPr="00F24BFF">
        <w:rPr>
          <w:rFonts w:cs="Arial"/>
          <w:color w:val="C00000"/>
        </w:rPr>
        <w:t xml:space="preserve">ýchodní třetina území ČR byla snímkována v roce 2003. </w:t>
      </w:r>
      <w:r w:rsidR="00497074">
        <w:rPr>
          <w:rFonts w:cs="Arial"/>
          <w:color w:val="C00000"/>
        </w:rPr>
        <w:br/>
      </w:r>
      <w:r w:rsidR="00450273" w:rsidRPr="00F24BFF">
        <w:rPr>
          <w:rFonts w:cs="Arial"/>
          <w:color w:val="C00000"/>
        </w:rPr>
        <w:t xml:space="preserve">Je proto nepřípustné, bez důkladného ověření a podložení listinnými důkazy, které jsou stejné váhy </w:t>
      </w:r>
      <w:r w:rsidR="00D90AFF" w:rsidRPr="00F24BFF">
        <w:rPr>
          <w:rFonts w:cs="Arial"/>
          <w:color w:val="C00000"/>
        </w:rPr>
        <w:t>jako letecké</w:t>
      </w:r>
      <w:r w:rsidR="00450273" w:rsidRPr="00F24BFF">
        <w:rPr>
          <w:rFonts w:cs="Arial"/>
          <w:color w:val="C00000"/>
        </w:rPr>
        <w:t xml:space="preserve"> snímky z května a června 2003, připustit způsobilost pozemku pro SAPS, jestliže je ze snímku patrno, že by mohl být nebo </w:t>
      </w:r>
      <w:r w:rsidR="00041812" w:rsidRPr="00F24BFF">
        <w:rPr>
          <w:rFonts w:cs="Arial"/>
          <w:color w:val="C00000"/>
        </w:rPr>
        <w:t>byl</w:t>
      </w:r>
      <w:r w:rsidR="00450273" w:rsidRPr="00F24BFF">
        <w:rPr>
          <w:rFonts w:cs="Arial"/>
          <w:color w:val="C00000"/>
        </w:rPr>
        <w:t xml:space="preserve"> ve špatném zemědělském stavu, tzn. neobhospodařován. </w:t>
      </w:r>
      <w:r w:rsidR="00C0399E" w:rsidRPr="00F24BFF">
        <w:rPr>
          <w:rFonts w:cs="Arial"/>
          <w:color w:val="C00000"/>
        </w:rPr>
        <w:t xml:space="preserve">V případě, že letecký snímek byl pořízen </w:t>
      </w:r>
      <w:smartTag w:uri="urn:schemas-microsoft-com:office:smarttags" w:element="date">
        <w:smartTagPr>
          <w:attr w:name="ls" w:val="trans"/>
          <w:attr w:name="Month" w:val="6"/>
          <w:attr w:name="Day" w:val="30"/>
          <w:attr w:name="Year" w:val="2003"/>
        </w:smartTagPr>
        <w:r w:rsidR="00C0399E" w:rsidRPr="00F24BFF">
          <w:rPr>
            <w:rFonts w:cs="Arial"/>
            <w:color w:val="C00000"/>
          </w:rPr>
          <w:t>30.</w:t>
        </w:r>
        <w:r w:rsidR="00173E5B" w:rsidRPr="00F24BFF">
          <w:rPr>
            <w:rFonts w:cs="Arial"/>
            <w:color w:val="C00000"/>
          </w:rPr>
          <w:t xml:space="preserve"> </w:t>
        </w:r>
        <w:r w:rsidR="00C0399E" w:rsidRPr="00F24BFF">
          <w:rPr>
            <w:rFonts w:cs="Arial"/>
            <w:color w:val="C00000"/>
          </w:rPr>
          <w:t>6.</w:t>
        </w:r>
        <w:r w:rsidR="00173E5B" w:rsidRPr="00F24BFF">
          <w:rPr>
            <w:rFonts w:cs="Arial"/>
            <w:color w:val="C00000"/>
          </w:rPr>
          <w:t xml:space="preserve"> </w:t>
        </w:r>
        <w:r w:rsidR="00C0399E" w:rsidRPr="00F24BFF">
          <w:rPr>
            <w:rFonts w:cs="Arial"/>
            <w:color w:val="C00000"/>
          </w:rPr>
          <w:t>2003</w:t>
        </w:r>
      </w:smartTag>
      <w:r w:rsidR="00C0399E" w:rsidRPr="00F24BFF">
        <w:rPr>
          <w:rFonts w:cs="Arial"/>
          <w:color w:val="C00000"/>
        </w:rPr>
        <w:t xml:space="preserve"> nelze připustit žádnou možnost, která by byla v rozporu se stavem na snímku.</w:t>
      </w:r>
    </w:p>
    <w:p w:rsidR="00450273" w:rsidRPr="00380309" w:rsidRDefault="00450273" w:rsidP="003B3D73">
      <w:pPr>
        <w:tabs>
          <w:tab w:val="left" w:pos="2694"/>
        </w:tabs>
        <w:spacing w:after="120"/>
        <w:jc w:val="both"/>
        <w:rPr>
          <w:rFonts w:cs="Arial"/>
        </w:rPr>
      </w:pPr>
    </w:p>
    <w:p w:rsidR="00450273" w:rsidRDefault="00D90AFF" w:rsidP="00891855">
      <w:pPr>
        <w:pStyle w:val="Nadpis3"/>
      </w:pPr>
      <w:bookmarkStart w:id="82" w:name="_Ref278533374"/>
      <w:bookmarkStart w:id="83" w:name="_Toc337126654"/>
      <w:r>
        <w:t>Zápis</w:t>
      </w:r>
      <w:r w:rsidR="00450273">
        <w:t xml:space="preserve"> z místního šetření</w:t>
      </w:r>
      <w:bookmarkEnd w:id="82"/>
      <w:bookmarkEnd w:id="83"/>
      <w:r w:rsidR="00450273">
        <w:t xml:space="preserve"> </w:t>
      </w:r>
    </w:p>
    <w:p w:rsidR="00020D77" w:rsidRDefault="00020D77" w:rsidP="003B3D73">
      <w:pPr>
        <w:tabs>
          <w:tab w:val="left" w:pos="2694"/>
        </w:tabs>
        <w:spacing w:after="120"/>
        <w:jc w:val="both"/>
        <w:rPr>
          <w:rFonts w:cs="Arial"/>
        </w:rPr>
      </w:pPr>
    </w:p>
    <w:p w:rsidR="00450273" w:rsidRDefault="00020D77" w:rsidP="003B3D73">
      <w:pPr>
        <w:tabs>
          <w:tab w:val="left" w:pos="709"/>
          <w:tab w:val="left" w:pos="2694"/>
        </w:tabs>
        <w:spacing w:after="120"/>
        <w:jc w:val="both"/>
        <w:rPr>
          <w:rFonts w:cs="Arial"/>
        </w:rPr>
      </w:pPr>
      <w:r>
        <w:rPr>
          <w:rFonts w:cs="Arial"/>
        </w:rPr>
        <w:tab/>
        <w:t xml:space="preserve">(1) </w:t>
      </w:r>
      <w:r w:rsidR="00450273">
        <w:rPr>
          <w:rFonts w:cs="Arial"/>
        </w:rPr>
        <w:t xml:space="preserve">Tato dokumentace je povinná v případech, kdy z ortofotomapy nelze jednoznačně prokázat dobrý zemědělský stav pozemku (myšleno k datu pořízení leteckého snímku). </w:t>
      </w:r>
    </w:p>
    <w:p w:rsidR="00450273" w:rsidRDefault="00020D77" w:rsidP="003B3D73">
      <w:pPr>
        <w:tabs>
          <w:tab w:val="left" w:pos="709"/>
          <w:tab w:val="left" w:pos="2694"/>
        </w:tabs>
        <w:spacing w:after="120"/>
        <w:jc w:val="both"/>
        <w:rPr>
          <w:rFonts w:cs="Arial"/>
        </w:rPr>
      </w:pPr>
      <w:r>
        <w:rPr>
          <w:rFonts w:cs="Arial"/>
        </w:rPr>
        <w:tab/>
        <w:t xml:space="preserve">(2) </w:t>
      </w:r>
      <w:r w:rsidR="00450273">
        <w:rPr>
          <w:rFonts w:cs="Arial"/>
        </w:rPr>
        <w:t>Předmětem místního šetření je zejména</w:t>
      </w:r>
    </w:p>
    <w:p w:rsidR="00450273" w:rsidRDefault="00450273" w:rsidP="00C235B7">
      <w:pPr>
        <w:numPr>
          <w:ilvl w:val="0"/>
          <w:numId w:val="18"/>
        </w:numPr>
        <w:tabs>
          <w:tab w:val="clear" w:pos="720"/>
          <w:tab w:val="num" w:pos="567"/>
          <w:tab w:val="left" w:pos="2694"/>
        </w:tabs>
        <w:spacing w:after="120"/>
        <w:ind w:left="567" w:hanging="567"/>
        <w:jc w:val="both"/>
        <w:rPr>
          <w:rFonts w:cs="Arial"/>
        </w:rPr>
      </w:pPr>
      <w:r>
        <w:rPr>
          <w:rFonts w:cs="Arial"/>
        </w:rPr>
        <w:t>posouzení stavu pozemku v současnosti a pořízení foto</w:t>
      </w:r>
      <w:r w:rsidR="00AB730E">
        <w:rPr>
          <w:rFonts w:cs="Arial"/>
        </w:rPr>
        <w:t>dokumentace</w:t>
      </w:r>
      <w:r w:rsidR="00020D77">
        <w:rPr>
          <w:rFonts w:cs="Arial"/>
        </w:rPr>
        <w:t xml:space="preserve"> </w:t>
      </w:r>
      <w:r>
        <w:rPr>
          <w:rFonts w:cs="Arial"/>
        </w:rPr>
        <w:t>(</w:t>
      </w:r>
      <w:r w:rsidR="00AB730E">
        <w:rPr>
          <w:rFonts w:cs="Arial"/>
        </w:rPr>
        <w:t>fotodokumentaci</w:t>
      </w:r>
      <w:r>
        <w:rPr>
          <w:rFonts w:cs="Arial"/>
        </w:rPr>
        <w:t xml:space="preserve"> je nutné pořídit zejména v případě nálezu x-letého náletu přetrvávajícího z doby před </w:t>
      </w:r>
      <w:smartTag w:uri="urn:schemas-microsoft-com:office:smarttags" w:element="date">
        <w:smartTagPr>
          <w:attr w:name="ls" w:val="trans"/>
          <w:attr w:name="Month" w:val="6"/>
          <w:attr w:name="Day" w:val="30"/>
          <w:attr w:name="Year" w:val="2003"/>
        </w:smartTagPr>
        <w:r>
          <w:rPr>
            <w:rFonts w:cs="Arial"/>
          </w:rPr>
          <w:t>30.</w:t>
        </w:r>
        <w:r w:rsidR="00173E5B">
          <w:rPr>
            <w:rFonts w:cs="Arial"/>
          </w:rPr>
          <w:t xml:space="preserve"> </w:t>
        </w:r>
        <w:r>
          <w:rPr>
            <w:rFonts w:cs="Arial"/>
          </w:rPr>
          <w:t>6.</w:t>
        </w:r>
        <w:r w:rsidR="00173E5B">
          <w:rPr>
            <w:rFonts w:cs="Arial"/>
          </w:rPr>
          <w:t xml:space="preserve"> </w:t>
        </w:r>
        <w:r w:rsidR="00020D77">
          <w:rPr>
            <w:rFonts w:cs="Arial"/>
          </w:rPr>
          <w:t>2003</w:t>
        </w:r>
      </w:smartTag>
      <w:r w:rsidR="00020D77">
        <w:rPr>
          <w:rFonts w:cs="Arial"/>
        </w:rPr>
        <w:t>),</w:t>
      </w:r>
    </w:p>
    <w:p w:rsidR="00450273" w:rsidRDefault="00450273" w:rsidP="00C235B7">
      <w:pPr>
        <w:numPr>
          <w:ilvl w:val="0"/>
          <w:numId w:val="18"/>
        </w:numPr>
        <w:tabs>
          <w:tab w:val="clear" w:pos="720"/>
          <w:tab w:val="num" w:pos="567"/>
          <w:tab w:val="left" w:pos="2694"/>
        </w:tabs>
        <w:spacing w:after="120"/>
        <w:ind w:left="567" w:hanging="567"/>
        <w:jc w:val="both"/>
        <w:rPr>
          <w:rFonts w:cs="Arial"/>
        </w:rPr>
      </w:pPr>
      <w:r>
        <w:rPr>
          <w:rFonts w:cs="Arial"/>
        </w:rPr>
        <w:t>zajištění svědeckých výpovědí o stavu pozemku k </w:t>
      </w:r>
      <w:smartTag w:uri="urn:schemas-microsoft-com:office:smarttags" w:element="date">
        <w:smartTagPr>
          <w:attr w:name="ls" w:val="trans"/>
          <w:attr w:name="Month" w:val="6"/>
          <w:attr w:name="Day" w:val="30"/>
          <w:attr w:name="Year" w:val="2003"/>
        </w:smartTagPr>
        <w:r>
          <w:rPr>
            <w:rFonts w:cs="Arial"/>
          </w:rPr>
          <w:t xml:space="preserve">30. </w:t>
        </w:r>
        <w:r w:rsidR="00AB730E">
          <w:rPr>
            <w:rFonts w:cs="Arial"/>
          </w:rPr>
          <w:t>6.</w:t>
        </w:r>
        <w:r>
          <w:rPr>
            <w:rFonts w:cs="Arial"/>
          </w:rPr>
          <w:t xml:space="preserve"> 2003.</w:t>
        </w:r>
      </w:smartTag>
    </w:p>
    <w:p w:rsidR="007E1E75" w:rsidRDefault="007E1E75" w:rsidP="007E1E75">
      <w:pPr>
        <w:tabs>
          <w:tab w:val="left" w:pos="2694"/>
        </w:tabs>
        <w:spacing w:after="120"/>
        <w:ind w:left="567"/>
        <w:jc w:val="both"/>
        <w:rPr>
          <w:rFonts w:cs="Arial"/>
        </w:rPr>
      </w:pPr>
    </w:p>
    <w:p w:rsidR="00450273" w:rsidRPr="00A23ABA" w:rsidRDefault="00450273" w:rsidP="00891855">
      <w:pPr>
        <w:pStyle w:val="Nadpis3"/>
      </w:pPr>
      <w:bookmarkStart w:id="84" w:name="_Toc337126655"/>
      <w:r w:rsidRPr="00A23ABA">
        <w:t>Potvrzení ÚKZÚZ o registraci vinice (chmelnice) ve speciálním registru</w:t>
      </w:r>
      <w:bookmarkEnd w:id="84"/>
    </w:p>
    <w:p w:rsidR="00F24BFF" w:rsidRPr="00F24BFF" w:rsidRDefault="00F24BFF" w:rsidP="003B3D73">
      <w:pPr>
        <w:tabs>
          <w:tab w:val="left" w:pos="2694"/>
        </w:tabs>
      </w:pPr>
    </w:p>
    <w:p w:rsidR="00450273" w:rsidRDefault="00F24BFF" w:rsidP="003B3D73">
      <w:pPr>
        <w:tabs>
          <w:tab w:val="num" w:pos="709"/>
          <w:tab w:val="left" w:pos="2694"/>
        </w:tabs>
        <w:spacing w:after="120"/>
        <w:jc w:val="both"/>
        <w:rPr>
          <w:rFonts w:cs="Arial"/>
        </w:rPr>
      </w:pPr>
      <w:r>
        <w:rPr>
          <w:rFonts w:cs="Arial"/>
        </w:rPr>
        <w:tab/>
        <w:t xml:space="preserve">(1) </w:t>
      </w:r>
      <w:r w:rsidR="00450273">
        <w:rPr>
          <w:rFonts w:cs="Arial"/>
        </w:rPr>
        <w:t>U způsobilých vinic a chmelnic je nezbytné doložit potvrzení ÚKZÚZ, že daný pozemek byl registrován v registru vinic nebo chmelnic k </w:t>
      </w:r>
      <w:smartTag w:uri="urn:schemas-microsoft-com:office:smarttags" w:element="date">
        <w:smartTagPr>
          <w:attr w:name="ls" w:val="trans"/>
          <w:attr w:name="Month" w:val="6"/>
          <w:attr w:name="Day" w:val="30"/>
          <w:attr w:name="Year" w:val="2003"/>
        </w:smartTagPr>
        <w:r w:rsidR="00450273">
          <w:rPr>
            <w:rFonts w:cs="Arial"/>
          </w:rPr>
          <w:t>30.</w:t>
        </w:r>
        <w:r w:rsidR="00173E5B">
          <w:rPr>
            <w:rFonts w:cs="Arial"/>
          </w:rPr>
          <w:t xml:space="preserve"> </w:t>
        </w:r>
        <w:r w:rsidR="00450273">
          <w:rPr>
            <w:rFonts w:cs="Arial"/>
          </w:rPr>
          <w:t>6.</w:t>
        </w:r>
        <w:r w:rsidR="00173E5B">
          <w:rPr>
            <w:rFonts w:cs="Arial"/>
          </w:rPr>
          <w:t xml:space="preserve"> </w:t>
        </w:r>
        <w:r w:rsidR="00450273">
          <w:rPr>
            <w:rFonts w:cs="Arial"/>
          </w:rPr>
          <w:t>2003.</w:t>
        </w:r>
      </w:smartTag>
      <w:r w:rsidR="00380309">
        <w:rPr>
          <w:rFonts w:cs="Arial"/>
        </w:rPr>
        <w:t xml:space="preserve"> </w:t>
      </w:r>
      <w:r w:rsidR="00450273">
        <w:rPr>
          <w:rFonts w:cs="Arial"/>
        </w:rPr>
        <w:t>Doklad může být nahrazen</w:t>
      </w:r>
      <w:r>
        <w:rPr>
          <w:rFonts w:cs="Arial"/>
        </w:rPr>
        <w:t xml:space="preserve"> </w:t>
      </w:r>
      <w:r w:rsidR="00450273">
        <w:rPr>
          <w:rFonts w:cs="Arial"/>
        </w:rPr>
        <w:t xml:space="preserve">žádostí o registraci vinice, popřípadě chmelnice s datem předcházejícím </w:t>
      </w:r>
      <w:r w:rsidR="00173E5B">
        <w:rPr>
          <w:rFonts w:cs="Arial"/>
        </w:rPr>
        <w:t xml:space="preserve">dni </w:t>
      </w:r>
      <w:smartTag w:uri="urn:schemas-microsoft-com:office:smarttags" w:element="date">
        <w:smartTagPr>
          <w:attr w:name="ls" w:val="trans"/>
          <w:attr w:name="Month" w:val="6"/>
          <w:attr w:name="Day" w:val="30"/>
          <w:attr w:name="Year" w:val="2003"/>
        </w:smartTagPr>
        <w:r w:rsidR="00450273">
          <w:rPr>
            <w:rFonts w:cs="Arial"/>
          </w:rPr>
          <w:t>30.</w:t>
        </w:r>
        <w:r w:rsidR="00173E5B">
          <w:rPr>
            <w:rFonts w:cs="Arial"/>
          </w:rPr>
          <w:t xml:space="preserve"> </w:t>
        </w:r>
        <w:r w:rsidR="00450273">
          <w:rPr>
            <w:rFonts w:cs="Arial"/>
          </w:rPr>
          <w:t>6.</w:t>
        </w:r>
        <w:r w:rsidR="00173E5B">
          <w:rPr>
            <w:rFonts w:cs="Arial"/>
          </w:rPr>
          <w:t xml:space="preserve"> </w:t>
        </w:r>
        <w:r w:rsidR="00450273">
          <w:rPr>
            <w:rFonts w:cs="Arial"/>
          </w:rPr>
          <w:t>2003.</w:t>
        </w:r>
      </w:smartTag>
    </w:p>
    <w:p w:rsidR="0042195A" w:rsidRDefault="00F24BFF" w:rsidP="003B3D73">
      <w:pPr>
        <w:tabs>
          <w:tab w:val="num" w:pos="709"/>
          <w:tab w:val="left" w:pos="2694"/>
        </w:tabs>
        <w:spacing w:after="120"/>
        <w:jc w:val="both"/>
        <w:rPr>
          <w:rFonts w:cs="Arial"/>
        </w:rPr>
      </w:pPr>
      <w:r>
        <w:rPr>
          <w:rFonts w:cs="Arial"/>
        </w:rPr>
        <w:tab/>
        <w:t xml:space="preserve">(2) </w:t>
      </w:r>
      <w:r w:rsidR="00450273">
        <w:rPr>
          <w:rFonts w:cs="Arial"/>
        </w:rPr>
        <w:t xml:space="preserve">Pro vinice a chmelnice vysázené po </w:t>
      </w:r>
      <w:smartTag w:uri="urn:schemas-microsoft-com:office:smarttags" w:element="date">
        <w:smartTagPr>
          <w:attr w:name="ls" w:val="trans"/>
          <w:attr w:name="Month" w:val="6"/>
          <w:attr w:name="Day" w:val="30"/>
          <w:attr w:name="Year" w:val="2003"/>
        </w:smartTagPr>
        <w:r w:rsidR="00450273">
          <w:rPr>
            <w:rFonts w:cs="Arial"/>
          </w:rPr>
          <w:t>30.</w:t>
        </w:r>
        <w:r w:rsidR="00173E5B">
          <w:rPr>
            <w:rFonts w:cs="Arial"/>
          </w:rPr>
          <w:t xml:space="preserve"> </w:t>
        </w:r>
        <w:r w:rsidR="00450273">
          <w:rPr>
            <w:rFonts w:cs="Arial"/>
          </w:rPr>
          <w:t>6.</w:t>
        </w:r>
        <w:r w:rsidR="00173E5B">
          <w:rPr>
            <w:rFonts w:cs="Arial"/>
          </w:rPr>
          <w:t xml:space="preserve"> </w:t>
        </w:r>
        <w:r w:rsidR="00450273">
          <w:rPr>
            <w:rFonts w:cs="Arial"/>
          </w:rPr>
          <w:t>2003</w:t>
        </w:r>
      </w:smartTag>
      <w:r w:rsidR="00450273">
        <w:rPr>
          <w:rFonts w:cs="Arial"/>
        </w:rPr>
        <w:t xml:space="preserve"> se tento bod neuplatní a postupuje se podle </w:t>
      </w:r>
      <w:r>
        <w:rPr>
          <w:rFonts w:cs="Arial"/>
        </w:rPr>
        <w:t xml:space="preserve">kapitol </w:t>
      </w:r>
      <w:r w:rsidR="00435071">
        <w:rPr>
          <w:rFonts w:cs="Arial"/>
        </w:rPr>
        <w:fldChar w:fldCharType="begin"/>
      </w:r>
      <w:r>
        <w:rPr>
          <w:rFonts w:cs="Arial"/>
        </w:rPr>
        <w:instrText xml:space="preserve"> REF _Ref278533363 \r \h </w:instrText>
      </w:r>
      <w:r w:rsidR="00435071">
        <w:rPr>
          <w:rFonts w:cs="Arial"/>
        </w:rPr>
      </w:r>
      <w:r w:rsidR="00435071">
        <w:rPr>
          <w:rFonts w:cs="Arial"/>
        </w:rPr>
        <w:fldChar w:fldCharType="separate"/>
      </w:r>
      <w:r w:rsidR="00391904">
        <w:rPr>
          <w:rFonts w:cs="Arial"/>
        </w:rPr>
        <w:t>3.2.1</w:t>
      </w:r>
      <w:r w:rsidR="00435071">
        <w:rPr>
          <w:rFonts w:cs="Arial"/>
        </w:rPr>
        <w:fldChar w:fldCharType="end"/>
      </w:r>
      <w:r>
        <w:rPr>
          <w:rFonts w:cs="Arial"/>
        </w:rPr>
        <w:t xml:space="preserve"> až </w:t>
      </w:r>
      <w:r w:rsidR="00435071">
        <w:rPr>
          <w:rFonts w:cs="Arial"/>
        </w:rPr>
        <w:fldChar w:fldCharType="begin"/>
      </w:r>
      <w:r>
        <w:rPr>
          <w:rFonts w:cs="Arial"/>
        </w:rPr>
        <w:instrText xml:space="preserve"> REF _Ref278533374 \r \h </w:instrText>
      </w:r>
      <w:r w:rsidR="00435071">
        <w:rPr>
          <w:rFonts w:cs="Arial"/>
        </w:rPr>
      </w:r>
      <w:r w:rsidR="00435071">
        <w:rPr>
          <w:rFonts w:cs="Arial"/>
        </w:rPr>
        <w:fldChar w:fldCharType="separate"/>
      </w:r>
      <w:r w:rsidR="00391904">
        <w:rPr>
          <w:rFonts w:cs="Arial"/>
        </w:rPr>
        <w:t>3.2.3</w:t>
      </w:r>
      <w:r w:rsidR="00435071">
        <w:rPr>
          <w:rFonts w:cs="Arial"/>
        </w:rPr>
        <w:fldChar w:fldCharType="end"/>
      </w:r>
      <w:r>
        <w:rPr>
          <w:rFonts w:cs="Arial"/>
        </w:rPr>
        <w:t xml:space="preserve"> (j</w:t>
      </w:r>
      <w:r w:rsidR="00450273">
        <w:rPr>
          <w:rFonts w:cs="Arial"/>
        </w:rPr>
        <w:t>ako u jiných kultur</w:t>
      </w:r>
      <w:r>
        <w:rPr>
          <w:rFonts w:cs="Arial"/>
        </w:rPr>
        <w:t>)</w:t>
      </w:r>
      <w:r w:rsidR="00450273">
        <w:rPr>
          <w:rFonts w:cs="Arial"/>
        </w:rPr>
        <w:t>.</w:t>
      </w:r>
    </w:p>
    <w:p w:rsidR="00AB730E" w:rsidRDefault="00AB730E" w:rsidP="003B3D73">
      <w:pPr>
        <w:tabs>
          <w:tab w:val="num" w:pos="1647"/>
          <w:tab w:val="left" w:pos="2694"/>
        </w:tabs>
        <w:spacing w:after="120"/>
        <w:jc w:val="both"/>
        <w:rPr>
          <w:rFonts w:cs="Arial"/>
        </w:rPr>
      </w:pPr>
    </w:p>
    <w:p w:rsidR="00523AE5" w:rsidRDefault="00523AE5" w:rsidP="003B3D73">
      <w:pPr>
        <w:tabs>
          <w:tab w:val="num" w:pos="1647"/>
          <w:tab w:val="left" w:pos="2694"/>
        </w:tabs>
        <w:spacing w:after="120"/>
        <w:jc w:val="both"/>
        <w:rPr>
          <w:rFonts w:cs="Arial"/>
        </w:rPr>
      </w:pPr>
    </w:p>
    <w:p w:rsidR="00F74717" w:rsidRDefault="00F74717" w:rsidP="003B3D73">
      <w:pPr>
        <w:tabs>
          <w:tab w:val="num" w:pos="1647"/>
          <w:tab w:val="left" w:pos="2694"/>
        </w:tabs>
        <w:spacing w:after="120"/>
        <w:jc w:val="both"/>
        <w:rPr>
          <w:rFonts w:cs="Arial"/>
        </w:rPr>
      </w:pPr>
    </w:p>
    <w:p w:rsidR="00450273" w:rsidRDefault="00450273" w:rsidP="003B3D73">
      <w:pPr>
        <w:pStyle w:val="Nadpis2"/>
        <w:tabs>
          <w:tab w:val="left" w:pos="2694"/>
        </w:tabs>
      </w:pPr>
      <w:bookmarkStart w:id="85" w:name="_Toc118964232"/>
      <w:bookmarkStart w:id="86" w:name="_Toc337126656"/>
      <w:r>
        <w:lastRenderedPageBreak/>
        <w:t>Způsob řešení situace, kdy se ex</w:t>
      </w:r>
      <w:r w:rsidR="00045026">
        <w:t xml:space="preserve"> </w:t>
      </w:r>
      <w:r>
        <w:t xml:space="preserve">post zjistí nezpůsobilost </w:t>
      </w:r>
      <w:r w:rsidR="002962EC">
        <w:t>PB/DPB</w:t>
      </w:r>
      <w:bookmarkEnd w:id="85"/>
      <w:bookmarkEnd w:id="86"/>
    </w:p>
    <w:p w:rsidR="00173E5B" w:rsidRPr="00173E5B" w:rsidRDefault="00173E5B" w:rsidP="003B3D73">
      <w:pPr>
        <w:tabs>
          <w:tab w:val="left" w:pos="2694"/>
        </w:tabs>
        <w:spacing w:after="120"/>
      </w:pPr>
    </w:p>
    <w:p w:rsidR="00450273" w:rsidRDefault="00AA7A14" w:rsidP="003B3D73">
      <w:pPr>
        <w:tabs>
          <w:tab w:val="left" w:pos="709"/>
          <w:tab w:val="num" w:pos="1647"/>
          <w:tab w:val="left" w:pos="2694"/>
        </w:tabs>
        <w:spacing w:after="120"/>
        <w:jc w:val="both"/>
        <w:rPr>
          <w:rFonts w:cs="Arial"/>
        </w:rPr>
      </w:pPr>
      <w:r>
        <w:rPr>
          <w:rFonts w:cs="Arial"/>
        </w:rPr>
        <w:tab/>
      </w:r>
      <w:r w:rsidR="00020D77">
        <w:rPr>
          <w:rFonts w:cs="Arial"/>
        </w:rPr>
        <w:t xml:space="preserve">(1) </w:t>
      </w:r>
      <w:r w:rsidR="00450273">
        <w:rPr>
          <w:rFonts w:cs="Arial"/>
        </w:rPr>
        <w:t xml:space="preserve">Pokud se zjistí nezpůsobilost </w:t>
      </w:r>
      <w:r w:rsidR="002962EC">
        <w:rPr>
          <w:rFonts w:cs="Arial"/>
        </w:rPr>
        <w:t>PB/DPB</w:t>
      </w:r>
      <w:r w:rsidR="00450273">
        <w:rPr>
          <w:rFonts w:cs="Arial"/>
        </w:rPr>
        <w:t>, který byl dosud v</w:t>
      </w:r>
      <w:r w:rsidR="002A2F79">
        <w:rPr>
          <w:rFonts w:cs="Arial"/>
        </w:rPr>
        <w:t> evidenci půdy</w:t>
      </w:r>
      <w:r w:rsidR="00450273">
        <w:rPr>
          <w:rFonts w:cs="Arial"/>
        </w:rPr>
        <w:t xml:space="preserve"> označen jako způsobilý, je nezbytné </w:t>
      </w:r>
    </w:p>
    <w:p w:rsidR="00450273" w:rsidRDefault="00AA7A14" w:rsidP="007E1E75">
      <w:pPr>
        <w:numPr>
          <w:ilvl w:val="2"/>
          <w:numId w:val="12"/>
        </w:numPr>
        <w:tabs>
          <w:tab w:val="clear" w:pos="2340"/>
          <w:tab w:val="num" w:pos="-2340"/>
        </w:tabs>
        <w:spacing w:after="120"/>
        <w:ind w:left="567" w:hanging="567"/>
        <w:jc w:val="both"/>
        <w:rPr>
          <w:rFonts w:cs="Arial"/>
          <w:u w:val="single"/>
        </w:rPr>
      </w:pPr>
      <w:r>
        <w:rPr>
          <w:rFonts w:cs="Arial"/>
          <w:u w:val="single"/>
        </w:rPr>
        <w:t>z</w:t>
      </w:r>
      <w:r w:rsidR="00450273">
        <w:rPr>
          <w:rFonts w:cs="Arial"/>
          <w:u w:val="single"/>
        </w:rPr>
        <w:t xml:space="preserve">aložit v modulu EP řízení z podnětu </w:t>
      </w:r>
      <w:r w:rsidR="00B201D7">
        <w:rPr>
          <w:rFonts w:cs="Arial"/>
          <w:u w:val="single"/>
        </w:rPr>
        <w:t>AZV</w:t>
      </w:r>
      <w:r>
        <w:rPr>
          <w:rFonts w:cs="Arial"/>
          <w:u w:val="single"/>
        </w:rPr>
        <w:t>,</w:t>
      </w:r>
    </w:p>
    <w:p w:rsidR="007F720E" w:rsidRPr="007F720E" w:rsidRDefault="00AA7A14" w:rsidP="007E1E75">
      <w:pPr>
        <w:numPr>
          <w:ilvl w:val="2"/>
          <w:numId w:val="12"/>
        </w:numPr>
        <w:tabs>
          <w:tab w:val="clear" w:pos="2340"/>
          <w:tab w:val="num" w:pos="-2340"/>
        </w:tabs>
        <w:spacing w:after="120"/>
        <w:ind w:left="567" w:hanging="567"/>
        <w:jc w:val="both"/>
        <w:rPr>
          <w:rFonts w:cs="Arial"/>
        </w:rPr>
      </w:pPr>
      <w:r>
        <w:rPr>
          <w:rFonts w:cs="Arial"/>
          <w:u w:val="single"/>
        </w:rPr>
        <w:t>p</w:t>
      </w:r>
      <w:r w:rsidR="00450273">
        <w:rPr>
          <w:rFonts w:cs="Arial"/>
          <w:u w:val="single"/>
        </w:rPr>
        <w:t>řipravit v</w:t>
      </w:r>
      <w:r w:rsidR="002A2F79">
        <w:rPr>
          <w:rFonts w:cs="Arial"/>
          <w:u w:val="single"/>
        </w:rPr>
        <w:t> evidenci půdy</w:t>
      </w:r>
      <w:r w:rsidR="00450273">
        <w:rPr>
          <w:rFonts w:cs="Arial"/>
          <w:u w:val="single"/>
        </w:rPr>
        <w:t xml:space="preserve"> návrh nové verze </w:t>
      </w:r>
      <w:r w:rsidR="002962EC">
        <w:rPr>
          <w:rFonts w:cs="Arial"/>
          <w:u w:val="single"/>
        </w:rPr>
        <w:t>PB/DPB</w:t>
      </w:r>
      <w:r w:rsidR="0020513E">
        <w:rPr>
          <w:rFonts w:cs="Arial"/>
          <w:u w:val="single"/>
        </w:rPr>
        <w:t>, oznámit tuto skutečnost uživateli a při ústním jednání toto zjištění projednat</w:t>
      </w:r>
      <w:r w:rsidR="007F720E">
        <w:rPr>
          <w:rFonts w:cs="Arial"/>
          <w:u w:val="single"/>
        </w:rPr>
        <w:t xml:space="preserve"> a zaznamenat do protokolu o ústním jednání</w:t>
      </w:r>
      <w:r>
        <w:rPr>
          <w:rFonts w:cs="Arial"/>
          <w:u w:val="single"/>
        </w:rPr>
        <w:t>,</w:t>
      </w:r>
    </w:p>
    <w:p w:rsidR="00020D77" w:rsidRPr="00020D77" w:rsidRDefault="00020D77" w:rsidP="007E1E75">
      <w:pPr>
        <w:numPr>
          <w:ilvl w:val="2"/>
          <w:numId w:val="12"/>
        </w:numPr>
        <w:tabs>
          <w:tab w:val="clear" w:pos="2340"/>
          <w:tab w:val="num" w:pos="-2340"/>
        </w:tabs>
        <w:spacing w:after="120"/>
        <w:ind w:left="567" w:hanging="567"/>
        <w:jc w:val="both"/>
        <w:rPr>
          <w:rFonts w:cs="Arial"/>
        </w:rPr>
      </w:pPr>
      <w:r>
        <w:rPr>
          <w:rFonts w:cs="Arial"/>
        </w:rPr>
        <w:t xml:space="preserve">provést vizuální posouzení stavu pozemku a vyhotovit o tomto záznam, </w:t>
      </w:r>
    </w:p>
    <w:p w:rsidR="00450273" w:rsidRDefault="007F720E" w:rsidP="007E1E75">
      <w:pPr>
        <w:numPr>
          <w:ilvl w:val="2"/>
          <w:numId w:val="12"/>
        </w:numPr>
        <w:tabs>
          <w:tab w:val="clear" w:pos="2340"/>
          <w:tab w:val="num" w:pos="-2340"/>
        </w:tabs>
        <w:spacing w:after="120"/>
        <w:ind w:left="567" w:hanging="567"/>
        <w:jc w:val="both"/>
        <w:rPr>
          <w:rFonts w:cs="Arial"/>
        </w:rPr>
      </w:pPr>
      <w:r>
        <w:rPr>
          <w:rFonts w:cs="Arial"/>
          <w:u w:val="single"/>
        </w:rPr>
        <w:t>provést změnu způsobilosti v evidenci půdy</w:t>
      </w:r>
      <w:r w:rsidR="00020D77">
        <w:rPr>
          <w:rFonts w:cs="Arial"/>
          <w:u w:val="single"/>
        </w:rPr>
        <w:t xml:space="preserve"> v případě</w:t>
      </w:r>
      <w:r>
        <w:rPr>
          <w:rFonts w:cs="Arial"/>
          <w:u w:val="single"/>
        </w:rPr>
        <w:t xml:space="preserve">, </w:t>
      </w:r>
      <w:r w:rsidR="00020D77">
        <w:rPr>
          <w:rFonts w:cs="Arial"/>
          <w:u w:val="single"/>
        </w:rPr>
        <w:t>že byl důvod pro provedení změny prokázán.</w:t>
      </w:r>
    </w:p>
    <w:p w:rsidR="00380309" w:rsidRPr="00F54DE3" w:rsidRDefault="00020D77" w:rsidP="003B3D73">
      <w:pPr>
        <w:tabs>
          <w:tab w:val="left" w:pos="709"/>
          <w:tab w:val="left" w:pos="2694"/>
        </w:tabs>
        <w:spacing w:after="120"/>
        <w:jc w:val="both"/>
        <w:rPr>
          <w:rFonts w:cs="Arial"/>
        </w:rPr>
      </w:pPr>
      <w:r>
        <w:rPr>
          <w:rFonts w:cs="Arial"/>
        </w:rPr>
        <w:tab/>
      </w:r>
      <w:r w:rsidRPr="00020D77">
        <w:rPr>
          <w:rFonts w:cs="Arial"/>
        </w:rPr>
        <w:t xml:space="preserve">(2) </w:t>
      </w:r>
      <w:r w:rsidR="007F720E" w:rsidRPr="00F54DE3">
        <w:rPr>
          <w:rFonts w:cs="Arial"/>
          <w:u w:val="single"/>
        </w:rPr>
        <w:t>AZV</w:t>
      </w:r>
      <w:r w:rsidR="00450273" w:rsidRPr="00F54DE3">
        <w:rPr>
          <w:rFonts w:cs="Arial"/>
          <w:u w:val="single"/>
        </w:rPr>
        <w:t xml:space="preserve"> neprovádí individuální hlášení změny způsobilosti příslušného </w:t>
      </w:r>
      <w:r w:rsidR="002962EC" w:rsidRPr="00F54DE3">
        <w:rPr>
          <w:rFonts w:cs="Arial"/>
          <w:u w:val="single"/>
        </w:rPr>
        <w:t>PB/DPB</w:t>
      </w:r>
      <w:r w:rsidR="00450273" w:rsidRPr="00F54DE3">
        <w:rPr>
          <w:rFonts w:cs="Arial"/>
          <w:u w:val="single"/>
        </w:rPr>
        <w:t xml:space="preserve"> SZIF</w:t>
      </w:r>
      <w:r w:rsidR="007F720E" w:rsidRPr="00F54DE3">
        <w:rPr>
          <w:rFonts w:cs="Arial"/>
          <w:u w:val="single"/>
        </w:rPr>
        <w:t>u</w:t>
      </w:r>
      <w:r w:rsidR="00450273" w:rsidRPr="00F54DE3">
        <w:rPr>
          <w:rFonts w:cs="Arial"/>
        </w:rPr>
        <w:t xml:space="preserve">. </w:t>
      </w:r>
      <w:r w:rsidR="007F720E" w:rsidRPr="00F54DE3">
        <w:rPr>
          <w:rFonts w:cs="Arial"/>
        </w:rPr>
        <w:t>PB/DPB</w:t>
      </w:r>
      <w:r w:rsidR="00450273" w:rsidRPr="00F54DE3">
        <w:rPr>
          <w:rFonts w:cs="Arial"/>
        </w:rPr>
        <w:t xml:space="preserve"> se změněnou klasifikací způsobilosti jsou SZIFu reportovány</w:t>
      </w:r>
      <w:r w:rsidR="000B4242" w:rsidRPr="00F54DE3">
        <w:rPr>
          <w:rFonts w:cs="Arial"/>
        </w:rPr>
        <w:t xml:space="preserve"> on-line a jsou</w:t>
      </w:r>
      <w:r w:rsidR="00450273" w:rsidRPr="00F54DE3">
        <w:rPr>
          <w:rFonts w:cs="Arial"/>
        </w:rPr>
        <w:t xml:space="preserve"> zachyceny v</w:t>
      </w:r>
      <w:r w:rsidR="000B4242" w:rsidRPr="00F54DE3">
        <w:rPr>
          <w:rFonts w:cs="Arial"/>
        </w:rPr>
        <w:t> rámci SW kontrol prováděných SZIFem</w:t>
      </w:r>
      <w:r w:rsidR="00450273" w:rsidRPr="00F54DE3">
        <w:rPr>
          <w:rFonts w:cs="Arial"/>
        </w:rPr>
        <w:t>.</w:t>
      </w:r>
    </w:p>
    <w:p w:rsidR="00380309" w:rsidRPr="00380309" w:rsidRDefault="00380309" w:rsidP="003B3D73">
      <w:pPr>
        <w:tabs>
          <w:tab w:val="left" w:pos="2694"/>
        </w:tabs>
        <w:spacing w:after="120"/>
        <w:jc w:val="both"/>
        <w:rPr>
          <w:rFonts w:cs="Arial"/>
        </w:rPr>
      </w:pPr>
    </w:p>
    <w:p w:rsidR="00450273" w:rsidRDefault="005A35C8" w:rsidP="003B3D73">
      <w:pPr>
        <w:pStyle w:val="Nadpis2"/>
        <w:tabs>
          <w:tab w:val="left" w:pos="2694"/>
        </w:tabs>
      </w:pPr>
      <w:bookmarkStart w:id="87" w:name="_Toc118964233"/>
      <w:bookmarkStart w:id="88" w:name="_Toc337126657"/>
      <w:r>
        <w:t>Podpora ze</w:t>
      </w:r>
      <w:r w:rsidR="00450273">
        <w:t xml:space="preserve"> strany </w:t>
      </w:r>
      <w:bookmarkEnd w:id="87"/>
      <w:r w:rsidR="00D572FC">
        <w:t>modulu EP</w:t>
      </w:r>
      <w:bookmarkEnd w:id="88"/>
    </w:p>
    <w:p w:rsidR="00173E5B" w:rsidRPr="00173E5B" w:rsidRDefault="00173E5B" w:rsidP="003B3D73">
      <w:pPr>
        <w:tabs>
          <w:tab w:val="left" w:pos="2694"/>
        </w:tabs>
        <w:spacing w:after="120"/>
      </w:pPr>
    </w:p>
    <w:p w:rsidR="00450273" w:rsidRDefault="00C00D24" w:rsidP="003B3D73">
      <w:pPr>
        <w:tabs>
          <w:tab w:val="left" w:pos="709"/>
          <w:tab w:val="left" w:pos="2694"/>
        </w:tabs>
        <w:spacing w:after="120"/>
        <w:jc w:val="both"/>
        <w:rPr>
          <w:rFonts w:cs="Arial"/>
        </w:rPr>
      </w:pPr>
      <w:r>
        <w:rPr>
          <w:rFonts w:cs="Arial"/>
        </w:rPr>
        <w:tab/>
        <w:t xml:space="preserve">(1) </w:t>
      </w:r>
      <w:r w:rsidR="00450273">
        <w:rPr>
          <w:rFonts w:cs="Arial"/>
        </w:rPr>
        <w:t>Základním principem systémové klasifikace půdy v</w:t>
      </w:r>
      <w:r w:rsidR="00D572FC">
        <w:rPr>
          <w:rFonts w:cs="Arial"/>
        </w:rPr>
        <w:t> evidenci půdy</w:t>
      </w:r>
      <w:r w:rsidR="00450273">
        <w:rPr>
          <w:rFonts w:cs="Arial"/>
        </w:rPr>
        <w:t xml:space="preserve"> je prostorové posouzení plochy, která se nachází pod novým návrhem </w:t>
      </w:r>
      <w:r w:rsidR="002962EC">
        <w:rPr>
          <w:rFonts w:cs="Arial"/>
        </w:rPr>
        <w:t>PB/DPB</w:t>
      </w:r>
      <w:r w:rsidR="00450273">
        <w:rPr>
          <w:rFonts w:cs="Arial"/>
        </w:rPr>
        <w:t xml:space="preserve">. Systém vždy vypočte jaká výměra se pod návrhem zákresu </w:t>
      </w:r>
      <w:r w:rsidR="002962EC">
        <w:rPr>
          <w:rFonts w:cs="Arial"/>
        </w:rPr>
        <w:t>PB/DPB</w:t>
      </w:r>
      <w:r w:rsidR="00020D77">
        <w:rPr>
          <w:rFonts w:cs="Arial"/>
        </w:rPr>
        <w:t xml:space="preserve"> nachází. Systémově jsou rozlišeny plochy</w:t>
      </w:r>
    </w:p>
    <w:p w:rsidR="00450273" w:rsidRDefault="00450273" w:rsidP="00C235B7">
      <w:pPr>
        <w:numPr>
          <w:ilvl w:val="0"/>
          <w:numId w:val="19"/>
        </w:numPr>
        <w:tabs>
          <w:tab w:val="clear" w:pos="720"/>
          <w:tab w:val="num" w:pos="567"/>
          <w:tab w:val="left" w:pos="2694"/>
        </w:tabs>
        <w:spacing w:after="120"/>
        <w:ind w:left="567" w:hanging="567"/>
        <w:jc w:val="both"/>
        <w:rPr>
          <w:rFonts w:cs="Arial"/>
          <w:b/>
        </w:rPr>
      </w:pPr>
      <w:r>
        <w:rPr>
          <w:rFonts w:cs="Arial"/>
          <w:b/>
        </w:rPr>
        <w:t xml:space="preserve">způsobilé půdy, </w:t>
      </w:r>
    </w:p>
    <w:p w:rsidR="00450273" w:rsidRDefault="00450273" w:rsidP="00C235B7">
      <w:pPr>
        <w:numPr>
          <w:ilvl w:val="0"/>
          <w:numId w:val="19"/>
        </w:numPr>
        <w:tabs>
          <w:tab w:val="clear" w:pos="720"/>
          <w:tab w:val="num" w:pos="567"/>
          <w:tab w:val="left" w:pos="2694"/>
        </w:tabs>
        <w:spacing w:after="120"/>
        <w:ind w:left="567" w:hanging="567"/>
        <w:jc w:val="both"/>
        <w:rPr>
          <w:rFonts w:cs="Arial"/>
          <w:b/>
        </w:rPr>
      </w:pPr>
      <w:r w:rsidRPr="00020D77">
        <w:rPr>
          <w:rFonts w:cs="Arial"/>
          <w:b/>
        </w:rPr>
        <w:t>nezpůsobilé půdy,</w:t>
      </w:r>
    </w:p>
    <w:p w:rsidR="00450273" w:rsidRPr="00020D77" w:rsidRDefault="00450273" w:rsidP="00C235B7">
      <w:pPr>
        <w:numPr>
          <w:ilvl w:val="0"/>
          <w:numId w:val="19"/>
        </w:numPr>
        <w:tabs>
          <w:tab w:val="clear" w:pos="720"/>
          <w:tab w:val="num" w:pos="567"/>
          <w:tab w:val="left" w:pos="2694"/>
        </w:tabs>
        <w:spacing w:after="120"/>
        <w:ind w:left="567" w:hanging="567"/>
        <w:jc w:val="both"/>
        <w:rPr>
          <w:rFonts w:cs="Arial"/>
          <w:b/>
        </w:rPr>
      </w:pPr>
      <w:r w:rsidRPr="00020D77">
        <w:rPr>
          <w:rFonts w:cs="Arial"/>
          <w:b/>
        </w:rPr>
        <w:t>dosud neklasifikované půdy.</w:t>
      </w:r>
    </w:p>
    <w:p w:rsidR="00450273" w:rsidRDefault="00020D77" w:rsidP="003B3D73">
      <w:pPr>
        <w:tabs>
          <w:tab w:val="left" w:pos="709"/>
          <w:tab w:val="left" w:pos="2694"/>
        </w:tabs>
        <w:spacing w:after="120"/>
        <w:jc w:val="both"/>
        <w:rPr>
          <w:rFonts w:cs="Arial"/>
        </w:rPr>
      </w:pPr>
      <w:r>
        <w:rPr>
          <w:rFonts w:cs="Arial"/>
        </w:rPr>
        <w:tab/>
        <w:t xml:space="preserve">(2) </w:t>
      </w:r>
      <w:r w:rsidR="00450273">
        <w:rPr>
          <w:rFonts w:cs="Arial"/>
        </w:rPr>
        <w:t xml:space="preserve">Systém výsledek </w:t>
      </w:r>
      <w:r w:rsidR="00490A18">
        <w:rPr>
          <w:rFonts w:cs="Arial"/>
        </w:rPr>
        <w:t xml:space="preserve">zjištěný podle předchozího odstavce </w:t>
      </w:r>
      <w:r w:rsidR="00450273">
        <w:rPr>
          <w:rFonts w:cs="Arial"/>
        </w:rPr>
        <w:t>vyhodnotí a nabídne</w:t>
      </w:r>
      <w:r w:rsidR="00490A18">
        <w:rPr>
          <w:rFonts w:cs="Arial"/>
        </w:rPr>
        <w:t xml:space="preserve"> jednu z možností postupu uvedených v odst. 3 až </w:t>
      </w:r>
      <w:r w:rsidR="00523AE5">
        <w:rPr>
          <w:rFonts w:cs="Arial"/>
        </w:rPr>
        <w:t>8</w:t>
      </w:r>
      <w:r w:rsidR="00490A18">
        <w:rPr>
          <w:rFonts w:cs="Arial"/>
        </w:rPr>
        <w:t xml:space="preserve">. </w:t>
      </w:r>
    </w:p>
    <w:p w:rsidR="00450273" w:rsidRDefault="00490A18" w:rsidP="003B3D73">
      <w:pPr>
        <w:tabs>
          <w:tab w:val="left" w:pos="709"/>
          <w:tab w:val="left" w:pos="2694"/>
        </w:tabs>
        <w:spacing w:after="120"/>
        <w:jc w:val="both"/>
        <w:rPr>
          <w:rFonts w:cs="Arial"/>
        </w:rPr>
      </w:pPr>
      <w:r>
        <w:rPr>
          <w:rFonts w:cs="Arial"/>
        </w:rPr>
        <w:tab/>
        <w:t xml:space="preserve">(3) </w:t>
      </w:r>
      <w:r w:rsidR="00450273">
        <w:rPr>
          <w:rFonts w:cs="Arial"/>
          <w:b/>
        </w:rPr>
        <w:t>Půda je nezpůsobilá</w:t>
      </w:r>
      <w:r>
        <w:rPr>
          <w:rFonts w:cs="Arial"/>
          <w:b/>
        </w:rPr>
        <w:t xml:space="preserve">, </w:t>
      </w:r>
      <w:r w:rsidRPr="00490A18">
        <w:rPr>
          <w:rFonts w:cs="Arial"/>
        </w:rPr>
        <w:t>pokud</w:t>
      </w:r>
      <w:r w:rsidR="00450273">
        <w:rPr>
          <w:rFonts w:cs="Arial"/>
        </w:rPr>
        <w:t xml:space="preserve"> </w:t>
      </w:r>
      <w:r>
        <w:rPr>
          <w:rFonts w:cs="Arial"/>
        </w:rPr>
        <w:t>je podíl nezpůsobilé půdy</w:t>
      </w:r>
      <w:r w:rsidR="00450273">
        <w:rPr>
          <w:rFonts w:cs="Arial"/>
        </w:rPr>
        <w:t xml:space="preserve"> </w:t>
      </w:r>
      <w:r>
        <w:rPr>
          <w:rFonts w:cs="Arial"/>
        </w:rPr>
        <w:t>větší než</w:t>
      </w:r>
      <w:r w:rsidR="00450273">
        <w:rPr>
          <w:rFonts w:cs="Arial"/>
        </w:rPr>
        <w:t xml:space="preserve"> 98% výměry návrhu</w:t>
      </w:r>
      <w:r w:rsidR="001B21D2">
        <w:rPr>
          <w:rFonts w:cs="Arial"/>
        </w:rPr>
        <w:t xml:space="preserve"> zákresu PB/DPB</w:t>
      </w:r>
      <w:r w:rsidR="00450273">
        <w:rPr>
          <w:rFonts w:cs="Arial"/>
        </w:rPr>
        <w:t>.</w:t>
      </w:r>
      <w:r>
        <w:rPr>
          <w:rFonts w:cs="Arial"/>
        </w:rPr>
        <w:t xml:space="preserve"> </w:t>
      </w:r>
      <w:r w:rsidR="00450273">
        <w:rPr>
          <w:rFonts w:cs="Arial"/>
        </w:rPr>
        <w:t xml:space="preserve">Systém automaticky navrhne </w:t>
      </w:r>
      <w:r w:rsidR="00323F3E">
        <w:rPr>
          <w:rFonts w:cs="Arial"/>
        </w:rPr>
        <w:t>PB/DPB</w:t>
      </w:r>
      <w:r w:rsidR="00450273">
        <w:rPr>
          <w:rFonts w:cs="Arial"/>
        </w:rPr>
        <w:t xml:space="preserve"> jako </w:t>
      </w:r>
      <w:r w:rsidR="00450273">
        <w:rPr>
          <w:rFonts w:cs="Arial"/>
          <w:b/>
        </w:rPr>
        <w:t>nezpůsobilý</w:t>
      </w:r>
      <w:r w:rsidR="00450273">
        <w:rPr>
          <w:rFonts w:cs="Arial"/>
        </w:rPr>
        <w:t xml:space="preserve">. Změna klasifikace není možná </w:t>
      </w:r>
      <w:r w:rsidR="007E1E75">
        <w:rPr>
          <w:rFonts w:cs="Arial"/>
        </w:rPr>
        <w:br/>
      </w:r>
      <w:r w:rsidR="00450273">
        <w:rPr>
          <w:rFonts w:cs="Arial"/>
        </w:rPr>
        <w:t xml:space="preserve">ze strany </w:t>
      </w:r>
      <w:r w:rsidR="00B201D7">
        <w:rPr>
          <w:rFonts w:cs="Arial"/>
        </w:rPr>
        <w:t>AZV</w:t>
      </w:r>
      <w:r w:rsidR="00450273">
        <w:rPr>
          <w:rFonts w:cs="Arial"/>
        </w:rPr>
        <w:t xml:space="preserve">, </w:t>
      </w:r>
      <w:r w:rsidR="00173E5B">
        <w:rPr>
          <w:rFonts w:cs="Arial"/>
        </w:rPr>
        <w:t xml:space="preserve">změnu může provést na základě </w:t>
      </w:r>
      <w:r w:rsidR="00450273">
        <w:rPr>
          <w:rFonts w:cs="Arial"/>
        </w:rPr>
        <w:t>žádost</w:t>
      </w:r>
      <w:r w:rsidR="00173E5B">
        <w:rPr>
          <w:rFonts w:cs="Arial"/>
        </w:rPr>
        <w:t>i příslušné AZV</w:t>
      </w:r>
      <w:r w:rsidR="00450273">
        <w:rPr>
          <w:rFonts w:cs="Arial"/>
        </w:rPr>
        <w:t xml:space="preserve"> </w:t>
      </w:r>
      <w:r w:rsidR="00173E5B">
        <w:rPr>
          <w:rFonts w:cs="Arial"/>
        </w:rPr>
        <w:t xml:space="preserve">pouze </w:t>
      </w:r>
      <w:r w:rsidR="00450273">
        <w:rPr>
          <w:rFonts w:cs="Arial"/>
        </w:rPr>
        <w:t>odbor centrální pracoviště registrů Ministerstv</w:t>
      </w:r>
      <w:r w:rsidR="00173E5B">
        <w:rPr>
          <w:rFonts w:cs="Arial"/>
        </w:rPr>
        <w:t>a</w:t>
      </w:r>
      <w:r w:rsidR="00450273">
        <w:rPr>
          <w:rFonts w:cs="Arial"/>
        </w:rPr>
        <w:t xml:space="preserve"> zemědělství.</w:t>
      </w:r>
    </w:p>
    <w:p w:rsidR="00450273" w:rsidRDefault="00490A18" w:rsidP="003B3D73">
      <w:pPr>
        <w:tabs>
          <w:tab w:val="left" w:pos="709"/>
          <w:tab w:val="left" w:pos="2694"/>
        </w:tabs>
        <w:spacing w:after="120"/>
        <w:jc w:val="both"/>
        <w:rPr>
          <w:rFonts w:cs="Arial"/>
        </w:rPr>
      </w:pPr>
      <w:r>
        <w:rPr>
          <w:rFonts w:cs="Arial"/>
        </w:rPr>
        <w:tab/>
        <w:t xml:space="preserve">(4) </w:t>
      </w:r>
      <w:r w:rsidR="00450273">
        <w:rPr>
          <w:rFonts w:cs="Arial"/>
          <w:b/>
        </w:rPr>
        <w:t>Půda je způsobilá</w:t>
      </w:r>
      <w:r>
        <w:rPr>
          <w:rFonts w:cs="Arial"/>
          <w:b/>
        </w:rPr>
        <w:t xml:space="preserve">, </w:t>
      </w:r>
      <w:r w:rsidRPr="00490A18">
        <w:rPr>
          <w:rFonts w:cs="Arial"/>
        </w:rPr>
        <w:t>pokud</w:t>
      </w:r>
      <w:r w:rsidR="00450273">
        <w:rPr>
          <w:rFonts w:cs="Arial"/>
        </w:rPr>
        <w:t xml:space="preserve"> </w:t>
      </w:r>
      <w:r>
        <w:rPr>
          <w:rFonts w:cs="Arial"/>
        </w:rPr>
        <w:t>je podíl způsobilé půdy</w:t>
      </w:r>
      <w:r w:rsidR="00450273">
        <w:rPr>
          <w:rFonts w:cs="Arial"/>
        </w:rPr>
        <w:t xml:space="preserve"> </w:t>
      </w:r>
      <w:r>
        <w:rPr>
          <w:rFonts w:cs="Arial"/>
        </w:rPr>
        <w:t>větší než</w:t>
      </w:r>
      <w:r w:rsidR="00450273">
        <w:rPr>
          <w:rFonts w:cs="Arial"/>
        </w:rPr>
        <w:t xml:space="preserve"> 98% </w:t>
      </w:r>
      <w:r w:rsidR="00EF1978">
        <w:rPr>
          <w:rFonts w:cs="Arial"/>
        </w:rPr>
        <w:t>výměry návrhu zákresu PB/DPB</w:t>
      </w:r>
      <w:r w:rsidR="00450273">
        <w:rPr>
          <w:rFonts w:cs="Arial"/>
        </w:rPr>
        <w:t>).</w:t>
      </w:r>
      <w:r>
        <w:rPr>
          <w:rFonts w:cs="Arial"/>
        </w:rPr>
        <w:t xml:space="preserve"> </w:t>
      </w:r>
      <w:r w:rsidR="00450273">
        <w:rPr>
          <w:rFonts w:cs="Arial"/>
        </w:rPr>
        <w:t xml:space="preserve">Systém automaticky navrhne </w:t>
      </w:r>
      <w:r w:rsidR="00EF1978">
        <w:rPr>
          <w:rFonts w:cs="Arial"/>
        </w:rPr>
        <w:t>PB/DPB</w:t>
      </w:r>
      <w:r w:rsidR="00450273">
        <w:rPr>
          <w:rFonts w:cs="Arial"/>
        </w:rPr>
        <w:t xml:space="preserve"> jako </w:t>
      </w:r>
      <w:r w:rsidR="00450273">
        <w:rPr>
          <w:rFonts w:cs="Arial"/>
          <w:b/>
        </w:rPr>
        <w:t>způsobilý</w:t>
      </w:r>
      <w:r w:rsidR="00450273">
        <w:rPr>
          <w:rFonts w:cs="Arial"/>
        </w:rPr>
        <w:t xml:space="preserve">. </w:t>
      </w:r>
    </w:p>
    <w:p w:rsidR="00450273" w:rsidRDefault="00490A18" w:rsidP="003B3D73">
      <w:pPr>
        <w:tabs>
          <w:tab w:val="left" w:pos="709"/>
          <w:tab w:val="left" w:pos="2694"/>
        </w:tabs>
        <w:spacing w:after="120"/>
        <w:jc w:val="both"/>
        <w:rPr>
          <w:rFonts w:cs="Arial"/>
        </w:rPr>
      </w:pPr>
      <w:r>
        <w:rPr>
          <w:rFonts w:cs="Arial"/>
        </w:rPr>
        <w:tab/>
        <w:t xml:space="preserve">(5) </w:t>
      </w:r>
      <w:r w:rsidR="00450273">
        <w:rPr>
          <w:rFonts w:cs="Arial"/>
          <w:b/>
        </w:rPr>
        <w:t>Půda je zčásti způsobilá</w:t>
      </w:r>
      <w:r>
        <w:rPr>
          <w:rFonts w:cs="Arial"/>
          <w:b/>
        </w:rPr>
        <w:t xml:space="preserve">, </w:t>
      </w:r>
      <w:r w:rsidRPr="00490A18">
        <w:rPr>
          <w:rFonts w:cs="Arial"/>
        </w:rPr>
        <w:t>pokud je podíl dosud neklasifikované půdy větší než</w:t>
      </w:r>
      <w:r w:rsidR="00450273">
        <w:rPr>
          <w:rFonts w:cs="Arial"/>
        </w:rPr>
        <w:t xml:space="preserve"> 2% </w:t>
      </w:r>
      <w:r>
        <w:rPr>
          <w:rFonts w:cs="Arial"/>
        </w:rPr>
        <w:br/>
      </w:r>
      <w:r w:rsidR="00450273">
        <w:rPr>
          <w:rFonts w:cs="Arial"/>
        </w:rPr>
        <w:t xml:space="preserve">a zároveň </w:t>
      </w:r>
      <w:r>
        <w:rPr>
          <w:rFonts w:cs="Arial"/>
        </w:rPr>
        <w:t>podíl způsobilé půdy je větší než</w:t>
      </w:r>
      <w:r w:rsidR="00450273">
        <w:rPr>
          <w:rFonts w:cs="Arial"/>
        </w:rPr>
        <w:t xml:space="preserve"> 2% a zároveň</w:t>
      </w:r>
      <w:r>
        <w:rPr>
          <w:rFonts w:cs="Arial"/>
        </w:rPr>
        <w:t xml:space="preserve"> podíl nezpůsobilé půdy je menší nebo roven</w:t>
      </w:r>
      <w:r w:rsidR="00450273">
        <w:rPr>
          <w:rFonts w:cs="Arial"/>
        </w:rPr>
        <w:t xml:space="preserve"> 2%</w:t>
      </w:r>
      <w:r>
        <w:rPr>
          <w:rFonts w:cs="Arial"/>
        </w:rPr>
        <w:t xml:space="preserve">. </w:t>
      </w:r>
      <w:r w:rsidR="00450273">
        <w:rPr>
          <w:rFonts w:cs="Arial"/>
        </w:rPr>
        <w:t xml:space="preserve">Systém bude vyžadovat klasifikaci způsobilosti </w:t>
      </w:r>
      <w:r w:rsidR="002962EC">
        <w:rPr>
          <w:rFonts w:cs="Arial"/>
        </w:rPr>
        <w:t>PB/DPB</w:t>
      </w:r>
      <w:r w:rsidR="00450273">
        <w:rPr>
          <w:rFonts w:cs="Arial"/>
        </w:rPr>
        <w:t>.</w:t>
      </w:r>
      <w:r>
        <w:rPr>
          <w:rFonts w:cs="Arial"/>
        </w:rPr>
        <w:t xml:space="preserve"> </w:t>
      </w:r>
      <w:r w:rsidR="00450273">
        <w:rPr>
          <w:rFonts w:cs="Arial"/>
        </w:rPr>
        <w:t xml:space="preserve">Celý </w:t>
      </w:r>
      <w:r w:rsidR="00EF1978">
        <w:rPr>
          <w:rFonts w:cs="Arial"/>
        </w:rPr>
        <w:t>PB/DPB</w:t>
      </w:r>
      <w:r w:rsidR="00450273">
        <w:rPr>
          <w:rFonts w:cs="Arial"/>
        </w:rPr>
        <w:t xml:space="preserve"> je možné označit jako způsobilý, přičemž v takovém případě je nutné doložit číslo jednací dokumentu, na základě něhož byl </w:t>
      </w:r>
      <w:r w:rsidR="00EF1978">
        <w:rPr>
          <w:rFonts w:cs="Arial"/>
        </w:rPr>
        <w:t>PB/DPB</w:t>
      </w:r>
      <w:r w:rsidR="00450273">
        <w:rPr>
          <w:rFonts w:cs="Arial"/>
        </w:rPr>
        <w:t xml:space="preserve"> </w:t>
      </w:r>
      <w:r w:rsidR="001F50D8">
        <w:rPr>
          <w:rFonts w:cs="Arial"/>
        </w:rPr>
        <w:t>u</w:t>
      </w:r>
      <w:r w:rsidR="00450273">
        <w:rPr>
          <w:rFonts w:cs="Arial"/>
        </w:rPr>
        <w:t xml:space="preserve">znán za způsobilý. Jestliže dosud neklasifikovaná část </w:t>
      </w:r>
      <w:r w:rsidR="002962EC">
        <w:rPr>
          <w:rFonts w:cs="Arial"/>
        </w:rPr>
        <w:t>PB/DPB</w:t>
      </w:r>
      <w:r w:rsidR="00450273">
        <w:rPr>
          <w:rFonts w:cs="Arial"/>
        </w:rPr>
        <w:t xml:space="preserve"> má být označena za nezpůsobilou, </w:t>
      </w:r>
      <w:r w:rsidR="00EF1978">
        <w:rPr>
          <w:rFonts w:cs="Arial"/>
        </w:rPr>
        <w:t>PB/DPB</w:t>
      </w:r>
      <w:r w:rsidR="00450273">
        <w:rPr>
          <w:rFonts w:cs="Arial"/>
        </w:rPr>
        <w:t xml:space="preserve"> je nutné rozdělit </w:t>
      </w:r>
      <w:r w:rsidR="00F74717">
        <w:rPr>
          <w:rFonts w:cs="Arial"/>
        </w:rPr>
        <w:br/>
      </w:r>
      <w:r w:rsidR="00450273">
        <w:rPr>
          <w:rFonts w:cs="Arial"/>
        </w:rPr>
        <w:t>na 2 díly.</w:t>
      </w:r>
    </w:p>
    <w:p w:rsidR="00450273" w:rsidRDefault="00490A18" w:rsidP="003B3D73">
      <w:pPr>
        <w:tabs>
          <w:tab w:val="left" w:pos="709"/>
          <w:tab w:val="left" w:pos="2694"/>
        </w:tabs>
        <w:spacing w:after="120"/>
        <w:jc w:val="both"/>
        <w:rPr>
          <w:rFonts w:cs="Arial"/>
        </w:rPr>
      </w:pPr>
      <w:r>
        <w:rPr>
          <w:rFonts w:cs="Arial"/>
        </w:rPr>
        <w:tab/>
        <w:t xml:space="preserve">(6) </w:t>
      </w:r>
      <w:r w:rsidR="00450273">
        <w:rPr>
          <w:rFonts w:cs="Arial"/>
          <w:b/>
        </w:rPr>
        <w:t>Půda je z výrazné části nezpůsobilá, popřípadě neklasifikovaná</w:t>
      </w:r>
      <w:r>
        <w:rPr>
          <w:rFonts w:cs="Arial"/>
          <w:b/>
        </w:rPr>
        <w:t xml:space="preserve">, </w:t>
      </w:r>
      <w:r>
        <w:rPr>
          <w:rFonts w:cs="Arial"/>
        </w:rPr>
        <w:t>pokud je podíl dosud neklasifikované</w:t>
      </w:r>
      <w:r w:rsidR="00E370EF">
        <w:rPr>
          <w:rFonts w:cs="Arial"/>
        </w:rPr>
        <w:t xml:space="preserve"> </w:t>
      </w:r>
      <w:r>
        <w:rPr>
          <w:rFonts w:cs="Arial"/>
        </w:rPr>
        <w:t xml:space="preserve">půdy větší než </w:t>
      </w:r>
      <w:r w:rsidR="00450273">
        <w:rPr>
          <w:rFonts w:cs="Arial"/>
        </w:rPr>
        <w:t xml:space="preserve">2% a zároveň </w:t>
      </w:r>
      <w:r>
        <w:rPr>
          <w:rFonts w:cs="Arial"/>
        </w:rPr>
        <w:t>podíl způsobilé půdy je menší nebo roven</w:t>
      </w:r>
      <w:r w:rsidR="00450273">
        <w:rPr>
          <w:rFonts w:cs="Arial"/>
        </w:rPr>
        <w:t xml:space="preserve"> 98% a zároveň </w:t>
      </w:r>
      <w:r>
        <w:rPr>
          <w:rFonts w:cs="Arial"/>
        </w:rPr>
        <w:t xml:space="preserve">podíl nezpůsobilé půdy je větší než </w:t>
      </w:r>
      <w:r w:rsidR="00450273">
        <w:rPr>
          <w:rFonts w:cs="Arial"/>
        </w:rPr>
        <w:t>2%</w:t>
      </w:r>
      <w:r>
        <w:rPr>
          <w:rFonts w:cs="Arial"/>
        </w:rPr>
        <w:t xml:space="preserve">. </w:t>
      </w:r>
      <w:r w:rsidR="00C0399E">
        <w:rPr>
          <w:rFonts w:cs="Arial"/>
        </w:rPr>
        <w:t>Systém bude</w:t>
      </w:r>
      <w:r w:rsidR="00450273">
        <w:rPr>
          <w:rFonts w:cs="Arial"/>
        </w:rPr>
        <w:t xml:space="preserve"> vyžadovat klasifikaci způsobilosti </w:t>
      </w:r>
      <w:r w:rsidR="002962EC">
        <w:rPr>
          <w:rFonts w:cs="Arial"/>
        </w:rPr>
        <w:t>PB/DPB</w:t>
      </w:r>
      <w:r w:rsidR="00450273">
        <w:rPr>
          <w:rFonts w:cs="Arial"/>
        </w:rPr>
        <w:t>.</w:t>
      </w:r>
      <w:r>
        <w:rPr>
          <w:rFonts w:cs="Arial"/>
        </w:rPr>
        <w:t xml:space="preserve"> </w:t>
      </w:r>
      <w:r w:rsidR="00450273">
        <w:rPr>
          <w:rFonts w:cs="Arial"/>
        </w:rPr>
        <w:t xml:space="preserve">Celý </w:t>
      </w:r>
      <w:r w:rsidR="00EF1978">
        <w:rPr>
          <w:rFonts w:cs="Arial"/>
        </w:rPr>
        <w:t>PB/DPB</w:t>
      </w:r>
      <w:r w:rsidR="00450273">
        <w:rPr>
          <w:rFonts w:cs="Arial"/>
        </w:rPr>
        <w:t xml:space="preserve"> je možné označit jako nezpůsobilý, přičemž v takovém případě systém vyžaduje doložení čísla jednacího dokumentu, na základě něhož byl </w:t>
      </w:r>
      <w:r w:rsidR="00EF1978">
        <w:rPr>
          <w:rFonts w:cs="Arial"/>
        </w:rPr>
        <w:t>PB/DPB</w:t>
      </w:r>
      <w:r w:rsidR="00450273">
        <w:rPr>
          <w:rFonts w:cs="Arial"/>
        </w:rPr>
        <w:t xml:space="preserve"> uznán za nezpůsobilý.</w:t>
      </w:r>
      <w:r>
        <w:rPr>
          <w:rFonts w:cs="Arial"/>
        </w:rPr>
        <w:t xml:space="preserve"> </w:t>
      </w:r>
      <w:r w:rsidR="00450273">
        <w:rPr>
          <w:rFonts w:cs="Arial"/>
        </w:rPr>
        <w:t xml:space="preserve">Jestliže dosud neklasifikovaná část </w:t>
      </w:r>
      <w:r w:rsidR="002962EC">
        <w:rPr>
          <w:rFonts w:cs="Arial"/>
        </w:rPr>
        <w:t>PB/DPB</w:t>
      </w:r>
      <w:r w:rsidR="00F14A4C">
        <w:rPr>
          <w:rFonts w:cs="Arial"/>
        </w:rPr>
        <w:t xml:space="preserve"> </w:t>
      </w:r>
      <w:r w:rsidR="00450273">
        <w:rPr>
          <w:rFonts w:cs="Arial"/>
        </w:rPr>
        <w:lastRenderedPageBreak/>
        <w:t xml:space="preserve">má být označena za způsobilou,  </w:t>
      </w:r>
      <w:r w:rsidR="00EF1978">
        <w:rPr>
          <w:rFonts w:cs="Arial"/>
        </w:rPr>
        <w:t>PB/DPB</w:t>
      </w:r>
      <w:r w:rsidR="00450273">
        <w:rPr>
          <w:rFonts w:cs="Arial"/>
        </w:rPr>
        <w:t xml:space="preserve"> je nutné rozdělit na </w:t>
      </w:r>
      <w:r w:rsidR="003E537C">
        <w:rPr>
          <w:rFonts w:cs="Arial"/>
        </w:rPr>
        <w:t xml:space="preserve">nové </w:t>
      </w:r>
      <w:r w:rsidR="00450273">
        <w:rPr>
          <w:rFonts w:cs="Arial"/>
        </w:rPr>
        <w:t>2 díly a způsobilost nového dílu je pak nutné doložit č</w:t>
      </w:r>
      <w:r w:rsidR="001F50D8">
        <w:rPr>
          <w:rFonts w:cs="Arial"/>
        </w:rPr>
        <w:t>íslo jednací dokumentu</w:t>
      </w:r>
      <w:r w:rsidR="00450273">
        <w:rPr>
          <w:rFonts w:cs="Arial"/>
        </w:rPr>
        <w:t xml:space="preserve">, na základě něhož byl </w:t>
      </w:r>
      <w:r w:rsidR="00EF1978">
        <w:rPr>
          <w:rFonts w:cs="Arial"/>
        </w:rPr>
        <w:t>PB/DPB</w:t>
      </w:r>
      <w:r w:rsidR="00450273">
        <w:rPr>
          <w:rFonts w:cs="Arial"/>
        </w:rPr>
        <w:t xml:space="preserve"> </w:t>
      </w:r>
      <w:r w:rsidR="001F50D8">
        <w:rPr>
          <w:rFonts w:cs="Arial"/>
        </w:rPr>
        <w:t>u</w:t>
      </w:r>
      <w:r w:rsidR="00450273">
        <w:rPr>
          <w:rFonts w:cs="Arial"/>
        </w:rPr>
        <w:t>znán za způsobilý.</w:t>
      </w:r>
    </w:p>
    <w:p w:rsidR="00490A18" w:rsidRDefault="00490A18" w:rsidP="003B3D73">
      <w:pPr>
        <w:tabs>
          <w:tab w:val="left" w:pos="709"/>
          <w:tab w:val="left" w:pos="2694"/>
        </w:tabs>
        <w:spacing w:after="120"/>
        <w:jc w:val="both"/>
        <w:rPr>
          <w:rFonts w:cs="Arial"/>
        </w:rPr>
      </w:pPr>
      <w:r>
        <w:rPr>
          <w:rFonts w:cs="Arial"/>
        </w:rPr>
        <w:tab/>
        <w:t xml:space="preserve">(7) </w:t>
      </w:r>
      <w:r w:rsidR="00450273">
        <w:rPr>
          <w:rFonts w:cs="Arial"/>
          <w:b/>
        </w:rPr>
        <w:t xml:space="preserve">Půda je zcela </w:t>
      </w:r>
      <w:r w:rsidR="005A35C8">
        <w:rPr>
          <w:rFonts w:cs="Arial"/>
          <w:b/>
        </w:rPr>
        <w:t>neklasifikovaná</w:t>
      </w:r>
      <w:r>
        <w:rPr>
          <w:rFonts w:cs="Arial"/>
          <w:b/>
        </w:rPr>
        <w:t>,</w:t>
      </w:r>
      <w:r>
        <w:rPr>
          <w:rFonts w:cs="Arial"/>
        </w:rPr>
        <w:t xml:space="preserve"> pokud je podíl dosud neklasifikované půdy větší než</w:t>
      </w:r>
      <w:r w:rsidR="00450273">
        <w:rPr>
          <w:rFonts w:cs="Arial"/>
        </w:rPr>
        <w:t xml:space="preserve"> 2% </w:t>
      </w:r>
      <w:r w:rsidR="007E1E75">
        <w:rPr>
          <w:rFonts w:cs="Arial"/>
        </w:rPr>
        <w:br/>
      </w:r>
      <w:r w:rsidR="00450273">
        <w:rPr>
          <w:rFonts w:cs="Arial"/>
        </w:rPr>
        <w:t xml:space="preserve">a zároveň </w:t>
      </w:r>
      <w:r>
        <w:rPr>
          <w:rFonts w:cs="Arial"/>
        </w:rPr>
        <w:t>podíl nezpůsobilé půdy je menší nebo roven</w:t>
      </w:r>
      <w:r w:rsidR="00450273">
        <w:rPr>
          <w:rFonts w:cs="Arial"/>
        </w:rPr>
        <w:t xml:space="preserve"> 2% a zároveň </w:t>
      </w:r>
      <w:r>
        <w:rPr>
          <w:rFonts w:cs="Arial"/>
        </w:rPr>
        <w:t>podíl způsobilé půdy je menší nebo roven</w:t>
      </w:r>
      <w:r w:rsidR="00450273">
        <w:rPr>
          <w:rFonts w:cs="Arial"/>
        </w:rPr>
        <w:t xml:space="preserve"> 98%.</w:t>
      </w:r>
      <w:r>
        <w:rPr>
          <w:rFonts w:cs="Arial"/>
        </w:rPr>
        <w:t xml:space="preserve"> </w:t>
      </w:r>
      <w:r w:rsidR="00073299">
        <w:rPr>
          <w:rFonts w:cs="Arial"/>
        </w:rPr>
        <w:t>Systém bude</w:t>
      </w:r>
      <w:r w:rsidR="00450273">
        <w:rPr>
          <w:rFonts w:cs="Arial"/>
        </w:rPr>
        <w:t xml:space="preserve"> vyžadovat klasifikaci způsobilosti </w:t>
      </w:r>
      <w:r w:rsidR="002962EC">
        <w:rPr>
          <w:rFonts w:cs="Arial"/>
        </w:rPr>
        <w:t>PB/DPB</w:t>
      </w:r>
      <w:r w:rsidR="00450273">
        <w:rPr>
          <w:rFonts w:cs="Arial"/>
        </w:rPr>
        <w:t>.</w:t>
      </w:r>
      <w:r>
        <w:rPr>
          <w:rFonts w:cs="Arial"/>
        </w:rPr>
        <w:t xml:space="preserve"> </w:t>
      </w:r>
      <w:r w:rsidR="00450273">
        <w:rPr>
          <w:rFonts w:cs="Arial"/>
        </w:rPr>
        <w:t xml:space="preserve">Celý </w:t>
      </w:r>
      <w:r w:rsidR="00D572FC">
        <w:rPr>
          <w:rFonts w:cs="Arial"/>
        </w:rPr>
        <w:t>PB/DPB</w:t>
      </w:r>
      <w:r w:rsidR="00450273">
        <w:rPr>
          <w:rFonts w:cs="Arial"/>
        </w:rPr>
        <w:t xml:space="preserve"> </w:t>
      </w:r>
      <w:r w:rsidR="005A35C8">
        <w:rPr>
          <w:rFonts w:cs="Arial"/>
        </w:rPr>
        <w:t>je možné</w:t>
      </w:r>
      <w:r w:rsidR="00450273">
        <w:rPr>
          <w:rFonts w:cs="Arial"/>
        </w:rPr>
        <w:t xml:space="preserve"> označit jako nezpůsobilý nebo způsobilý, přičemž v  případě klasifikace za způsobilý bude systém vyžadovat doložení čísla jednacího dokumentu, na základě něhož byl </w:t>
      </w:r>
      <w:r w:rsidR="00D572FC">
        <w:rPr>
          <w:rFonts w:cs="Arial"/>
        </w:rPr>
        <w:t>PB/DPB</w:t>
      </w:r>
      <w:r w:rsidR="00450273">
        <w:rPr>
          <w:rFonts w:cs="Arial"/>
        </w:rPr>
        <w:t xml:space="preserve"> uznán za způsobilý.</w:t>
      </w:r>
    </w:p>
    <w:p w:rsidR="00450273" w:rsidRDefault="00490A18" w:rsidP="003B3D73">
      <w:pPr>
        <w:tabs>
          <w:tab w:val="left" w:pos="709"/>
          <w:tab w:val="left" w:pos="2694"/>
        </w:tabs>
        <w:spacing w:after="120"/>
        <w:jc w:val="both"/>
        <w:rPr>
          <w:rFonts w:cs="Arial"/>
        </w:rPr>
      </w:pPr>
      <w:r>
        <w:rPr>
          <w:rFonts w:cs="Arial"/>
        </w:rPr>
        <w:tab/>
        <w:t>(8)</w:t>
      </w:r>
      <w:r w:rsidR="00450273">
        <w:rPr>
          <w:rFonts w:cs="Arial"/>
        </w:rPr>
        <w:t xml:space="preserve"> </w:t>
      </w:r>
      <w:r w:rsidR="00450273">
        <w:rPr>
          <w:rFonts w:cs="Arial"/>
          <w:b/>
        </w:rPr>
        <w:t>Půda je zčásti způsobilá i nezpůsobilá</w:t>
      </w:r>
      <w:r w:rsidR="00450273">
        <w:rPr>
          <w:rFonts w:cs="Arial"/>
        </w:rPr>
        <w:t xml:space="preserve"> (platí ve všech ostatních případech).</w:t>
      </w:r>
      <w:r w:rsidR="009E39E8">
        <w:rPr>
          <w:rFonts w:cs="Arial"/>
        </w:rPr>
        <w:t xml:space="preserve"> </w:t>
      </w:r>
      <w:r w:rsidR="00450273">
        <w:rPr>
          <w:rFonts w:cs="Arial"/>
        </w:rPr>
        <w:t xml:space="preserve">Systém bude vyžadovat rozdělení </w:t>
      </w:r>
      <w:r w:rsidR="002962EC">
        <w:rPr>
          <w:rFonts w:cs="Arial"/>
        </w:rPr>
        <w:t>PB/DPB</w:t>
      </w:r>
      <w:r w:rsidR="00450273">
        <w:rPr>
          <w:rFonts w:cs="Arial"/>
        </w:rPr>
        <w:t xml:space="preserve"> na způsobilý a nezpůsobilý díl, přičemž lze využít pomocné zapnutí vrstvy „způsobilost k </w:t>
      </w:r>
      <w:smartTag w:uri="urn:schemas-microsoft-com:office:smarttags" w:element="date">
        <w:smartTagPr>
          <w:attr w:name="ls" w:val="trans"/>
          <w:attr w:name="Month" w:val="6"/>
          <w:attr w:name="Day" w:val="30"/>
          <w:attr w:name="Year" w:val="2003"/>
        </w:smartTagPr>
        <w:r w:rsidR="00450273">
          <w:rPr>
            <w:rFonts w:cs="Arial"/>
          </w:rPr>
          <w:t>30.</w:t>
        </w:r>
        <w:r w:rsidR="001F50D8">
          <w:rPr>
            <w:rFonts w:cs="Arial"/>
          </w:rPr>
          <w:t xml:space="preserve"> </w:t>
        </w:r>
        <w:r w:rsidR="00450273">
          <w:rPr>
            <w:rFonts w:cs="Arial"/>
          </w:rPr>
          <w:t>6.</w:t>
        </w:r>
        <w:r w:rsidR="001F50D8">
          <w:rPr>
            <w:rFonts w:cs="Arial"/>
          </w:rPr>
          <w:t xml:space="preserve"> </w:t>
        </w:r>
        <w:r w:rsidR="00450273">
          <w:rPr>
            <w:rFonts w:cs="Arial"/>
          </w:rPr>
          <w:t>2003</w:t>
        </w:r>
      </w:smartTag>
      <w:r w:rsidR="00450273">
        <w:rPr>
          <w:rFonts w:cs="Arial"/>
        </w:rPr>
        <w:t>“ ve stromečku</w:t>
      </w:r>
      <w:r w:rsidR="00A65B54">
        <w:rPr>
          <w:rFonts w:cs="Arial"/>
        </w:rPr>
        <w:t xml:space="preserve"> v levé části obrazovky modulu EP.</w:t>
      </w:r>
    </w:p>
    <w:p w:rsidR="0079624D" w:rsidRDefault="0079624D" w:rsidP="003B3D73">
      <w:pPr>
        <w:tabs>
          <w:tab w:val="left" w:pos="2694"/>
        </w:tabs>
        <w:spacing w:after="120"/>
        <w:jc w:val="both"/>
        <w:rPr>
          <w:rFonts w:cs="Arial"/>
        </w:rPr>
      </w:pPr>
    </w:p>
    <w:p w:rsidR="00450273" w:rsidRDefault="00450273" w:rsidP="003B3D73">
      <w:pPr>
        <w:pStyle w:val="Nadpis2"/>
        <w:tabs>
          <w:tab w:val="left" w:pos="2694"/>
        </w:tabs>
      </w:pPr>
      <w:bookmarkStart w:id="89" w:name="_Toc119289948"/>
      <w:bookmarkStart w:id="90" w:name="_Toc120377265"/>
      <w:bookmarkStart w:id="91" w:name="_Toc337126658"/>
      <w:bookmarkEnd w:id="89"/>
      <w:bookmarkEnd w:id="90"/>
      <w:r>
        <w:t xml:space="preserve">Úprava pravidel pro dělení </w:t>
      </w:r>
      <w:r w:rsidR="00C34A6B">
        <w:t>PB/DPB</w:t>
      </w:r>
      <w:r>
        <w:t xml:space="preserve"> z důvodu způsobilosti</w:t>
      </w:r>
      <w:bookmarkEnd w:id="91"/>
    </w:p>
    <w:p w:rsidR="001F50D8" w:rsidRPr="001F50D8" w:rsidRDefault="001F50D8" w:rsidP="003B3D73">
      <w:pPr>
        <w:tabs>
          <w:tab w:val="left" w:pos="2694"/>
        </w:tabs>
        <w:spacing w:after="120"/>
      </w:pPr>
    </w:p>
    <w:p w:rsidR="00450273" w:rsidRDefault="00C00D24" w:rsidP="003B3D73">
      <w:pPr>
        <w:tabs>
          <w:tab w:val="left" w:pos="709"/>
          <w:tab w:val="left" w:pos="2694"/>
        </w:tabs>
        <w:spacing w:after="120"/>
        <w:jc w:val="both"/>
        <w:rPr>
          <w:rFonts w:cs="Arial"/>
          <w:bCs/>
        </w:rPr>
      </w:pPr>
      <w:r>
        <w:rPr>
          <w:rFonts w:cs="Arial"/>
          <w:bCs/>
        </w:rPr>
        <w:tab/>
      </w:r>
      <w:r w:rsidR="00450273">
        <w:rPr>
          <w:rFonts w:cs="Arial"/>
          <w:bCs/>
        </w:rPr>
        <w:t xml:space="preserve">Způsobilá a nezpůsobilá plocha musí být </w:t>
      </w:r>
      <w:r>
        <w:rPr>
          <w:rFonts w:cs="Arial"/>
          <w:bCs/>
        </w:rPr>
        <w:t xml:space="preserve">od sebe </w:t>
      </w:r>
      <w:r w:rsidR="00450273">
        <w:rPr>
          <w:rFonts w:cs="Arial"/>
          <w:bCs/>
        </w:rPr>
        <w:t xml:space="preserve">oddělena. Podmínka </w:t>
      </w:r>
      <w:r w:rsidR="00C0399E">
        <w:rPr>
          <w:rFonts w:cs="Arial"/>
          <w:bCs/>
        </w:rPr>
        <w:t>evidence způsobilosti</w:t>
      </w:r>
      <w:r w:rsidR="00450273">
        <w:rPr>
          <w:rFonts w:cs="Arial"/>
          <w:bCs/>
        </w:rPr>
        <w:t xml:space="preserve"> je důvodem k rozdělení </w:t>
      </w:r>
      <w:r w:rsidR="002962EC">
        <w:rPr>
          <w:rFonts w:cs="Arial"/>
          <w:bCs/>
        </w:rPr>
        <w:t>PB/DPB</w:t>
      </w:r>
      <w:r w:rsidR="00450273">
        <w:rPr>
          <w:rFonts w:cs="Arial"/>
          <w:bCs/>
        </w:rPr>
        <w:t xml:space="preserve"> na dva nové díly. </w:t>
      </w:r>
    </w:p>
    <w:p w:rsidR="00450273" w:rsidRPr="00C00D24" w:rsidRDefault="00450273" w:rsidP="003B3D73">
      <w:pPr>
        <w:tabs>
          <w:tab w:val="left" w:pos="2694"/>
        </w:tabs>
        <w:spacing w:after="120"/>
        <w:jc w:val="both"/>
        <w:rPr>
          <w:rFonts w:cs="Arial"/>
          <w:i/>
          <w:color w:val="C00000"/>
        </w:rPr>
      </w:pPr>
      <w:r w:rsidRPr="00C00D24">
        <w:rPr>
          <w:rFonts w:cs="Arial"/>
          <w:b/>
          <w:bCs/>
          <w:color w:val="C00000"/>
        </w:rPr>
        <w:t>POZOR!</w:t>
      </w:r>
      <w:r w:rsidRPr="00C00D24">
        <w:rPr>
          <w:rFonts w:cs="Arial"/>
          <w:bCs/>
          <w:color w:val="C00000"/>
        </w:rPr>
        <w:t xml:space="preserve"> </w:t>
      </w:r>
      <w:r w:rsidRPr="00C00D24">
        <w:rPr>
          <w:rFonts w:cs="Arial"/>
          <w:b/>
          <w:color w:val="C00000"/>
        </w:rPr>
        <w:t xml:space="preserve">Je zakázáno </w:t>
      </w:r>
      <w:r w:rsidR="00EF1978" w:rsidRPr="00C00D24">
        <w:rPr>
          <w:rFonts w:cs="Arial"/>
          <w:b/>
          <w:color w:val="C00000"/>
        </w:rPr>
        <w:t>PB/DPB</w:t>
      </w:r>
      <w:r w:rsidRPr="00C00D24">
        <w:rPr>
          <w:rFonts w:cs="Arial"/>
          <w:b/>
          <w:color w:val="C00000"/>
        </w:rPr>
        <w:t xml:space="preserve"> spekulativně dělit, aby se nově navržené změny pro převod do způsobilé půdy vešly do stanoveného limitu </w:t>
      </w:r>
      <w:r w:rsidR="00A65B54" w:rsidRPr="00C00D24">
        <w:rPr>
          <w:rFonts w:cs="Arial"/>
          <w:color w:val="C00000"/>
        </w:rPr>
        <w:t>(</w:t>
      </w:r>
      <w:r w:rsidRPr="00C00D24">
        <w:rPr>
          <w:rFonts w:cs="Arial"/>
          <w:color w:val="C00000"/>
        </w:rPr>
        <w:t xml:space="preserve">celková výměra těchto částí, převáděných do způsobilé půdy nesmí přesáhnout 2 % výměry daného </w:t>
      </w:r>
      <w:r w:rsidR="00323F3E" w:rsidRPr="00C00D24">
        <w:rPr>
          <w:rFonts w:cs="Arial"/>
          <w:color w:val="C00000"/>
        </w:rPr>
        <w:t>PB/DPB</w:t>
      </w:r>
      <w:r w:rsidR="00A65B54" w:rsidRPr="00C00D24">
        <w:rPr>
          <w:rFonts w:cs="Arial"/>
          <w:color w:val="C00000"/>
        </w:rPr>
        <w:t>)</w:t>
      </w:r>
      <w:r w:rsidRPr="00C00D24">
        <w:rPr>
          <w:rFonts w:cs="Arial"/>
          <w:color w:val="C00000"/>
        </w:rPr>
        <w:t>.</w:t>
      </w:r>
    </w:p>
    <w:p w:rsidR="00F54DE3" w:rsidRDefault="00F54DE3" w:rsidP="003B3D73">
      <w:pPr>
        <w:tabs>
          <w:tab w:val="left" w:pos="2694"/>
        </w:tabs>
        <w:spacing w:after="120"/>
        <w:jc w:val="both"/>
        <w:rPr>
          <w:rFonts w:cs="Arial"/>
          <w:i/>
        </w:rPr>
      </w:pPr>
    </w:p>
    <w:p w:rsidR="00450273" w:rsidRDefault="00C0399E" w:rsidP="003B3D73">
      <w:pPr>
        <w:pStyle w:val="Nadpis2"/>
        <w:tabs>
          <w:tab w:val="left" w:pos="2694"/>
        </w:tabs>
      </w:pPr>
      <w:bookmarkStart w:id="92" w:name="_Toc337126659"/>
      <w:r>
        <w:t>Návod pro</w:t>
      </w:r>
      <w:r w:rsidR="00450273">
        <w:t xml:space="preserve"> definování způsobilosti</w:t>
      </w:r>
      <w:bookmarkEnd w:id="92"/>
      <w:r w:rsidR="00450273">
        <w:t xml:space="preserve"> </w:t>
      </w:r>
    </w:p>
    <w:p w:rsidR="001F50D8" w:rsidRPr="001F50D8" w:rsidRDefault="001F50D8" w:rsidP="003B3D73">
      <w:pPr>
        <w:tabs>
          <w:tab w:val="left" w:pos="2694"/>
        </w:tabs>
        <w:spacing w:after="120"/>
      </w:pPr>
    </w:p>
    <w:p w:rsidR="00450273" w:rsidRDefault="00C00D24" w:rsidP="003B3D73">
      <w:pPr>
        <w:tabs>
          <w:tab w:val="left" w:pos="709"/>
          <w:tab w:val="left" w:pos="2694"/>
        </w:tabs>
        <w:spacing w:after="120"/>
        <w:jc w:val="both"/>
      </w:pPr>
      <w:r>
        <w:tab/>
        <w:t xml:space="preserve">(1) </w:t>
      </w:r>
      <w:r w:rsidR="00450273">
        <w:t>V</w:t>
      </w:r>
      <w:r w:rsidR="00696EDC">
        <w:t> </w:t>
      </w:r>
      <w:r w:rsidR="00450273">
        <w:t>tabulce</w:t>
      </w:r>
      <w:r w:rsidR="00696EDC">
        <w:t xml:space="preserve"> č. 1</w:t>
      </w:r>
      <w:r w:rsidR="00450273">
        <w:t xml:space="preserve"> jsou pro úplnost uv</w:t>
      </w:r>
      <w:r w:rsidR="001F50D8">
        <w:t xml:space="preserve">edeny postupy jak klasifikovat </w:t>
      </w:r>
      <w:r w:rsidR="00450273">
        <w:t xml:space="preserve">způsobilost v jednotlivých typových případech, které mohou nastat. </w:t>
      </w:r>
    </w:p>
    <w:p w:rsidR="007E1E75" w:rsidRDefault="007E1E75" w:rsidP="003B3D73">
      <w:pPr>
        <w:tabs>
          <w:tab w:val="left" w:pos="2694"/>
        </w:tabs>
        <w:spacing w:after="120"/>
      </w:pPr>
    </w:p>
    <w:p w:rsidR="00450273" w:rsidRDefault="00696EDC" w:rsidP="003B3D73">
      <w:pPr>
        <w:tabs>
          <w:tab w:val="left" w:pos="2694"/>
        </w:tabs>
        <w:spacing w:after="120"/>
      </w:pPr>
      <w:r>
        <w:t>Tabulka č. 1</w:t>
      </w:r>
    </w:p>
    <w:p w:rsidR="007E1E75" w:rsidRDefault="00C00D24" w:rsidP="003B3D73">
      <w:pPr>
        <w:tabs>
          <w:tab w:val="left" w:pos="709"/>
          <w:tab w:val="left" w:pos="2694"/>
        </w:tabs>
        <w:spacing w:after="120"/>
        <w:jc w:val="both"/>
      </w:pPr>
      <w:r>
        <w:tab/>
      </w:r>
    </w:p>
    <w:tbl>
      <w:tblPr>
        <w:tblpPr w:leftFromText="141" w:rightFromText="141" w:vertAnchor="page" w:horzAnchor="margin" w:tblpX="108" w:tblpY="1069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2978"/>
        <w:gridCol w:w="3960"/>
      </w:tblGrid>
      <w:tr w:rsidR="007E1E75" w:rsidTr="007E1E75">
        <w:tc>
          <w:tcPr>
            <w:tcW w:w="2962" w:type="dxa"/>
            <w:tcBorders>
              <w:top w:val="double" w:sz="4" w:space="0" w:color="auto"/>
              <w:left w:val="double" w:sz="4" w:space="0" w:color="auto"/>
              <w:bottom w:val="single" w:sz="18" w:space="0" w:color="auto"/>
              <w:right w:val="single" w:sz="18" w:space="0" w:color="auto"/>
            </w:tcBorders>
            <w:vAlign w:val="center"/>
          </w:tcPr>
          <w:p w:rsidR="007E1E75" w:rsidRDefault="007E1E75" w:rsidP="007E1E75">
            <w:pPr>
              <w:spacing w:after="120"/>
              <w:jc w:val="center"/>
              <w:rPr>
                <w:b/>
              </w:rPr>
            </w:pPr>
            <w:r>
              <w:rPr>
                <w:b/>
              </w:rPr>
              <w:t xml:space="preserve">Stav pozemku </w:t>
            </w:r>
            <w:r>
              <w:rPr>
                <w:b/>
              </w:rPr>
              <w:br/>
              <w:t>k </w:t>
            </w:r>
            <w:smartTag w:uri="urn:schemas-microsoft-com:office:smarttags" w:element="date">
              <w:smartTagPr>
                <w:attr w:name="ls" w:val="trans"/>
                <w:attr w:name="Month" w:val="6"/>
                <w:attr w:name="Day" w:val="30"/>
                <w:attr w:name="Year" w:val="2003"/>
              </w:smartTagPr>
              <w:r>
                <w:rPr>
                  <w:b/>
                </w:rPr>
                <w:t>30. 6. 2003</w:t>
              </w:r>
            </w:smartTag>
          </w:p>
        </w:tc>
        <w:tc>
          <w:tcPr>
            <w:tcW w:w="2978" w:type="dxa"/>
            <w:tcBorders>
              <w:top w:val="double" w:sz="4" w:space="0" w:color="auto"/>
              <w:left w:val="single" w:sz="18" w:space="0" w:color="auto"/>
              <w:bottom w:val="single" w:sz="18" w:space="0" w:color="auto"/>
              <w:right w:val="single" w:sz="18" w:space="0" w:color="auto"/>
            </w:tcBorders>
            <w:vAlign w:val="center"/>
          </w:tcPr>
          <w:p w:rsidR="007E1E75" w:rsidRDefault="007E1E75" w:rsidP="007E1E75">
            <w:pPr>
              <w:spacing w:after="120"/>
              <w:jc w:val="center"/>
              <w:rPr>
                <w:b/>
              </w:rPr>
            </w:pPr>
            <w:r>
              <w:rPr>
                <w:b/>
              </w:rPr>
              <w:t xml:space="preserve">Současný stav pozemku </w:t>
            </w:r>
          </w:p>
        </w:tc>
        <w:tc>
          <w:tcPr>
            <w:tcW w:w="3960" w:type="dxa"/>
            <w:tcBorders>
              <w:top w:val="double" w:sz="4" w:space="0" w:color="auto"/>
              <w:left w:val="single" w:sz="18" w:space="0" w:color="auto"/>
              <w:bottom w:val="single" w:sz="18" w:space="0" w:color="auto"/>
              <w:right w:val="double" w:sz="4" w:space="0" w:color="auto"/>
            </w:tcBorders>
            <w:vAlign w:val="center"/>
          </w:tcPr>
          <w:p w:rsidR="007E1E75" w:rsidRDefault="007E1E75" w:rsidP="007E1E75">
            <w:pPr>
              <w:spacing w:after="120"/>
              <w:jc w:val="center"/>
              <w:rPr>
                <w:b/>
              </w:rPr>
            </w:pPr>
            <w:r>
              <w:rPr>
                <w:b/>
              </w:rPr>
              <w:t xml:space="preserve">Klasifikace způsobilosti pozemku v evidenci půdy a možnost evidence pozemku v evidenci půdy </w:t>
            </w:r>
          </w:p>
        </w:tc>
      </w:tr>
      <w:tr w:rsidR="007E1E75" w:rsidTr="007E1E75">
        <w:tc>
          <w:tcPr>
            <w:tcW w:w="2962" w:type="dxa"/>
            <w:tcBorders>
              <w:top w:val="single" w:sz="18" w:space="0" w:color="auto"/>
              <w:left w:val="double" w:sz="4" w:space="0" w:color="auto"/>
              <w:bottom w:val="single" w:sz="2" w:space="0" w:color="auto"/>
              <w:right w:val="single" w:sz="2" w:space="0" w:color="auto"/>
            </w:tcBorders>
          </w:tcPr>
          <w:p w:rsidR="007E1E75" w:rsidRDefault="007E1E75" w:rsidP="007E1E75">
            <w:pPr>
              <w:spacing w:after="120"/>
              <w:jc w:val="both"/>
            </w:pPr>
            <w:r>
              <w:t>Špatný zemědělský stav</w:t>
            </w:r>
          </w:p>
        </w:tc>
        <w:tc>
          <w:tcPr>
            <w:tcW w:w="2978" w:type="dxa"/>
            <w:tcBorders>
              <w:top w:val="single" w:sz="18" w:space="0" w:color="auto"/>
              <w:left w:val="single" w:sz="2" w:space="0" w:color="auto"/>
              <w:bottom w:val="single" w:sz="2" w:space="0" w:color="auto"/>
              <w:right w:val="single" w:sz="2" w:space="0" w:color="auto"/>
            </w:tcBorders>
          </w:tcPr>
          <w:p w:rsidR="007E1E75" w:rsidRDefault="007E1E75" w:rsidP="007E1E75">
            <w:pPr>
              <w:spacing w:after="120"/>
              <w:jc w:val="both"/>
            </w:pPr>
            <w:r>
              <w:t>Dobrý zemědělský stav</w:t>
            </w:r>
          </w:p>
        </w:tc>
        <w:tc>
          <w:tcPr>
            <w:tcW w:w="3960" w:type="dxa"/>
            <w:tcBorders>
              <w:top w:val="single" w:sz="18" w:space="0" w:color="auto"/>
              <w:left w:val="single" w:sz="2" w:space="0" w:color="auto"/>
              <w:bottom w:val="single" w:sz="2" w:space="0" w:color="auto"/>
              <w:right w:val="double" w:sz="4" w:space="0" w:color="auto"/>
            </w:tcBorders>
          </w:tcPr>
          <w:p w:rsidR="007E1E75" w:rsidRDefault="007E1E75" w:rsidP="007E1E75">
            <w:pPr>
              <w:spacing w:after="120"/>
              <w:jc w:val="both"/>
            </w:pPr>
            <w:r>
              <w:t>Nezpůsobilý, lze evidovat</w:t>
            </w:r>
          </w:p>
        </w:tc>
      </w:tr>
      <w:tr w:rsidR="007E1E75" w:rsidTr="007E1E75">
        <w:trPr>
          <w:trHeight w:val="434"/>
        </w:trPr>
        <w:tc>
          <w:tcPr>
            <w:tcW w:w="2962" w:type="dxa"/>
            <w:tcBorders>
              <w:top w:val="single" w:sz="2" w:space="0" w:color="auto"/>
              <w:left w:val="double" w:sz="4" w:space="0" w:color="auto"/>
              <w:bottom w:val="single" w:sz="2" w:space="0" w:color="auto"/>
              <w:right w:val="single" w:sz="2" w:space="0" w:color="auto"/>
            </w:tcBorders>
          </w:tcPr>
          <w:p w:rsidR="007E1E75" w:rsidRDefault="007E1E75" w:rsidP="007E1E75">
            <w:pPr>
              <w:spacing w:after="120"/>
              <w:jc w:val="both"/>
            </w:pPr>
            <w:r>
              <w:t xml:space="preserve">Špatný zemědělský stav </w:t>
            </w:r>
          </w:p>
        </w:tc>
        <w:tc>
          <w:tcPr>
            <w:tcW w:w="2978" w:type="dxa"/>
            <w:tcBorders>
              <w:top w:val="single" w:sz="2" w:space="0" w:color="auto"/>
              <w:left w:val="single" w:sz="2" w:space="0" w:color="auto"/>
              <w:bottom w:val="single" w:sz="2" w:space="0" w:color="auto"/>
              <w:right w:val="single" w:sz="2" w:space="0" w:color="auto"/>
            </w:tcBorders>
          </w:tcPr>
          <w:p w:rsidR="007E1E75" w:rsidRDefault="007E1E75" w:rsidP="007E1E75">
            <w:pPr>
              <w:spacing w:after="120"/>
              <w:jc w:val="both"/>
            </w:pPr>
            <w:r>
              <w:t xml:space="preserve">Špatný zemědělský stav </w:t>
            </w:r>
          </w:p>
        </w:tc>
        <w:tc>
          <w:tcPr>
            <w:tcW w:w="3960" w:type="dxa"/>
            <w:tcBorders>
              <w:top w:val="single" w:sz="2" w:space="0" w:color="auto"/>
              <w:left w:val="single" w:sz="2" w:space="0" w:color="auto"/>
              <w:bottom w:val="single" w:sz="2" w:space="0" w:color="auto"/>
              <w:right w:val="double" w:sz="4" w:space="0" w:color="auto"/>
            </w:tcBorders>
          </w:tcPr>
          <w:p w:rsidR="007E1E75" w:rsidRDefault="007E1E75" w:rsidP="007E1E75">
            <w:pPr>
              <w:spacing w:after="120"/>
              <w:jc w:val="both"/>
            </w:pPr>
            <w:r>
              <w:t xml:space="preserve">Nezpůsobilý, nelze evidovat </w:t>
            </w:r>
          </w:p>
        </w:tc>
      </w:tr>
      <w:tr w:rsidR="007E1E75" w:rsidTr="007E1E75">
        <w:tc>
          <w:tcPr>
            <w:tcW w:w="2962" w:type="dxa"/>
            <w:tcBorders>
              <w:top w:val="single" w:sz="2" w:space="0" w:color="auto"/>
              <w:left w:val="double" w:sz="4" w:space="0" w:color="auto"/>
              <w:bottom w:val="single" w:sz="2" w:space="0" w:color="auto"/>
              <w:right w:val="single" w:sz="2" w:space="0" w:color="auto"/>
            </w:tcBorders>
          </w:tcPr>
          <w:p w:rsidR="007E1E75" w:rsidRDefault="007E1E75" w:rsidP="007E1E75">
            <w:pPr>
              <w:spacing w:after="120"/>
              <w:jc w:val="both"/>
            </w:pPr>
            <w:r>
              <w:t xml:space="preserve">Dobrý zemědělský stav </w:t>
            </w:r>
          </w:p>
        </w:tc>
        <w:tc>
          <w:tcPr>
            <w:tcW w:w="2978" w:type="dxa"/>
            <w:tcBorders>
              <w:top w:val="single" w:sz="2" w:space="0" w:color="auto"/>
              <w:left w:val="single" w:sz="2" w:space="0" w:color="auto"/>
              <w:bottom w:val="single" w:sz="2" w:space="0" w:color="auto"/>
              <w:right w:val="single" w:sz="2" w:space="0" w:color="auto"/>
            </w:tcBorders>
          </w:tcPr>
          <w:p w:rsidR="007E1E75" w:rsidRDefault="007E1E75" w:rsidP="007E1E75">
            <w:pPr>
              <w:spacing w:after="120"/>
              <w:jc w:val="both"/>
            </w:pPr>
            <w:r>
              <w:t xml:space="preserve">Dobrý zemědělský stav </w:t>
            </w:r>
          </w:p>
        </w:tc>
        <w:tc>
          <w:tcPr>
            <w:tcW w:w="3960" w:type="dxa"/>
            <w:tcBorders>
              <w:top w:val="single" w:sz="2" w:space="0" w:color="auto"/>
              <w:left w:val="single" w:sz="2" w:space="0" w:color="auto"/>
              <w:bottom w:val="single" w:sz="2" w:space="0" w:color="auto"/>
              <w:right w:val="double" w:sz="4" w:space="0" w:color="auto"/>
            </w:tcBorders>
          </w:tcPr>
          <w:p w:rsidR="007E1E75" w:rsidRDefault="007E1E75" w:rsidP="007E1E75">
            <w:pPr>
              <w:spacing w:after="120"/>
              <w:jc w:val="both"/>
            </w:pPr>
            <w:r>
              <w:t>Způsobilý, lze evidovat</w:t>
            </w:r>
          </w:p>
        </w:tc>
      </w:tr>
      <w:tr w:rsidR="007E1E75" w:rsidTr="007E1E75">
        <w:tc>
          <w:tcPr>
            <w:tcW w:w="2962" w:type="dxa"/>
            <w:tcBorders>
              <w:top w:val="single" w:sz="2" w:space="0" w:color="auto"/>
              <w:left w:val="double" w:sz="4" w:space="0" w:color="auto"/>
              <w:bottom w:val="double" w:sz="4" w:space="0" w:color="auto"/>
              <w:right w:val="single" w:sz="2" w:space="0" w:color="auto"/>
            </w:tcBorders>
          </w:tcPr>
          <w:p w:rsidR="007E1E75" w:rsidRDefault="007E1E75" w:rsidP="007E1E75">
            <w:pPr>
              <w:spacing w:after="120"/>
              <w:jc w:val="both"/>
            </w:pPr>
            <w:r>
              <w:t>Dobrý zemědělský stav</w:t>
            </w:r>
          </w:p>
        </w:tc>
        <w:tc>
          <w:tcPr>
            <w:tcW w:w="2978" w:type="dxa"/>
            <w:tcBorders>
              <w:top w:val="single" w:sz="2" w:space="0" w:color="auto"/>
              <w:left w:val="single" w:sz="2" w:space="0" w:color="auto"/>
              <w:bottom w:val="double" w:sz="4" w:space="0" w:color="auto"/>
              <w:right w:val="single" w:sz="2" w:space="0" w:color="auto"/>
            </w:tcBorders>
          </w:tcPr>
          <w:p w:rsidR="007E1E75" w:rsidRDefault="007E1E75" w:rsidP="007E1E75">
            <w:pPr>
              <w:spacing w:after="120"/>
              <w:jc w:val="both"/>
            </w:pPr>
            <w:r>
              <w:t>Špatný zemědělský stav</w:t>
            </w:r>
          </w:p>
        </w:tc>
        <w:tc>
          <w:tcPr>
            <w:tcW w:w="3960" w:type="dxa"/>
            <w:tcBorders>
              <w:top w:val="single" w:sz="2" w:space="0" w:color="auto"/>
              <w:left w:val="single" w:sz="2" w:space="0" w:color="auto"/>
              <w:bottom w:val="double" w:sz="4" w:space="0" w:color="auto"/>
              <w:right w:val="double" w:sz="4" w:space="0" w:color="auto"/>
            </w:tcBorders>
          </w:tcPr>
          <w:p w:rsidR="007E1E75" w:rsidRDefault="007E1E75" w:rsidP="007E1E75">
            <w:pPr>
              <w:spacing w:after="120"/>
              <w:jc w:val="both"/>
            </w:pPr>
            <w:r>
              <w:t>Způsobilý, ale protože v současnosti není udržován v dobrém zemědělském stavu (není obhospodařován), nelze ho evidovat až do doby, kdy bude znovu řádně obhospodařován</w:t>
            </w:r>
          </w:p>
        </w:tc>
      </w:tr>
    </w:tbl>
    <w:p w:rsidR="00696EDC" w:rsidRDefault="00696EDC" w:rsidP="003B3D73">
      <w:pPr>
        <w:tabs>
          <w:tab w:val="left" w:pos="709"/>
          <w:tab w:val="left" w:pos="2694"/>
        </w:tabs>
        <w:spacing w:after="120"/>
        <w:jc w:val="both"/>
      </w:pPr>
    </w:p>
    <w:p w:rsidR="007E1E75" w:rsidRDefault="00696EDC" w:rsidP="003B3D73">
      <w:pPr>
        <w:tabs>
          <w:tab w:val="left" w:pos="709"/>
          <w:tab w:val="left" w:pos="2694"/>
        </w:tabs>
        <w:spacing w:after="120"/>
        <w:jc w:val="both"/>
      </w:pPr>
      <w:r>
        <w:tab/>
      </w:r>
    </w:p>
    <w:p w:rsidR="007E1E75" w:rsidRDefault="007E1E75" w:rsidP="003B3D73">
      <w:pPr>
        <w:tabs>
          <w:tab w:val="left" w:pos="709"/>
          <w:tab w:val="left" w:pos="2694"/>
        </w:tabs>
        <w:spacing w:after="120"/>
        <w:jc w:val="both"/>
      </w:pPr>
    </w:p>
    <w:p w:rsidR="007E1E75" w:rsidRDefault="007E1E75" w:rsidP="003B3D73">
      <w:pPr>
        <w:tabs>
          <w:tab w:val="left" w:pos="709"/>
          <w:tab w:val="left" w:pos="2694"/>
        </w:tabs>
        <w:spacing w:after="120"/>
        <w:jc w:val="both"/>
      </w:pPr>
    </w:p>
    <w:p w:rsidR="007E1E75" w:rsidRDefault="007E1E75" w:rsidP="003B3D73">
      <w:pPr>
        <w:tabs>
          <w:tab w:val="left" w:pos="709"/>
          <w:tab w:val="left" w:pos="2694"/>
        </w:tabs>
        <w:spacing w:after="120"/>
        <w:jc w:val="both"/>
      </w:pPr>
    </w:p>
    <w:p w:rsidR="007E1E75" w:rsidRDefault="007E1E75" w:rsidP="003B3D73">
      <w:pPr>
        <w:tabs>
          <w:tab w:val="left" w:pos="709"/>
          <w:tab w:val="left" w:pos="2694"/>
        </w:tabs>
        <w:spacing w:after="120"/>
        <w:jc w:val="both"/>
      </w:pPr>
    </w:p>
    <w:p w:rsidR="007E1E75" w:rsidRDefault="007E1E75" w:rsidP="003B3D73">
      <w:pPr>
        <w:tabs>
          <w:tab w:val="left" w:pos="709"/>
          <w:tab w:val="left" w:pos="2694"/>
        </w:tabs>
        <w:spacing w:after="120"/>
        <w:jc w:val="both"/>
      </w:pPr>
    </w:p>
    <w:p w:rsidR="007E1E75" w:rsidRDefault="007E1E75" w:rsidP="003B3D73">
      <w:pPr>
        <w:tabs>
          <w:tab w:val="left" w:pos="709"/>
          <w:tab w:val="left" w:pos="2694"/>
        </w:tabs>
        <w:spacing w:after="120"/>
        <w:jc w:val="both"/>
      </w:pPr>
    </w:p>
    <w:p w:rsidR="007E1E75" w:rsidRDefault="007E1E75" w:rsidP="003B3D73">
      <w:pPr>
        <w:tabs>
          <w:tab w:val="left" w:pos="709"/>
          <w:tab w:val="left" w:pos="2694"/>
        </w:tabs>
        <w:spacing w:after="120"/>
        <w:jc w:val="both"/>
      </w:pPr>
    </w:p>
    <w:p w:rsidR="007E1E75" w:rsidRDefault="007E1E75" w:rsidP="003B3D73">
      <w:pPr>
        <w:tabs>
          <w:tab w:val="left" w:pos="709"/>
          <w:tab w:val="left" w:pos="2694"/>
        </w:tabs>
        <w:spacing w:after="120"/>
        <w:jc w:val="both"/>
      </w:pPr>
    </w:p>
    <w:p w:rsidR="007E1E75" w:rsidRDefault="007E1E75" w:rsidP="003B3D73">
      <w:pPr>
        <w:tabs>
          <w:tab w:val="left" w:pos="709"/>
          <w:tab w:val="left" w:pos="2694"/>
        </w:tabs>
        <w:spacing w:after="120"/>
        <w:jc w:val="both"/>
      </w:pPr>
    </w:p>
    <w:p w:rsidR="007E1E75" w:rsidRDefault="007E1E75" w:rsidP="003B3D73">
      <w:pPr>
        <w:tabs>
          <w:tab w:val="left" w:pos="709"/>
          <w:tab w:val="left" w:pos="2694"/>
        </w:tabs>
        <w:spacing w:after="120"/>
        <w:jc w:val="both"/>
      </w:pPr>
    </w:p>
    <w:p w:rsidR="00450273" w:rsidRDefault="007E1E75" w:rsidP="003B3D73">
      <w:pPr>
        <w:tabs>
          <w:tab w:val="left" w:pos="709"/>
          <w:tab w:val="left" w:pos="2694"/>
        </w:tabs>
        <w:spacing w:after="120"/>
        <w:jc w:val="both"/>
      </w:pPr>
      <w:r>
        <w:lastRenderedPageBreak/>
        <w:tab/>
      </w:r>
      <w:r w:rsidR="00C00D24">
        <w:t xml:space="preserve">(2) </w:t>
      </w:r>
      <w:r w:rsidR="00450273">
        <w:t>Způsobilost ovocného sadu se posuzuje jako u orné půdy či travního porostu. Záleží na tom, jak byl zemědělsky obhospodařován k</w:t>
      </w:r>
      <w:r w:rsidR="001F50D8">
        <w:t>e dni</w:t>
      </w:r>
      <w:r w:rsidR="00450273">
        <w:t> </w:t>
      </w:r>
      <w:smartTag w:uri="urn:schemas-microsoft-com:office:smarttags" w:element="date">
        <w:smartTagPr>
          <w:attr w:name="ls" w:val="trans"/>
          <w:attr w:name="Month" w:val="6"/>
          <w:attr w:name="Day" w:val="30"/>
          <w:attr w:name="Year" w:val="2003"/>
        </w:smartTagPr>
        <w:r w:rsidR="00450273">
          <w:t>30.</w:t>
        </w:r>
        <w:r w:rsidR="001F50D8">
          <w:t xml:space="preserve"> </w:t>
        </w:r>
        <w:r w:rsidR="00450273">
          <w:t>6.</w:t>
        </w:r>
        <w:r w:rsidR="001F50D8">
          <w:t xml:space="preserve"> </w:t>
        </w:r>
        <w:r w:rsidR="00450273">
          <w:t>2003.</w:t>
        </w:r>
      </w:smartTag>
      <w:r w:rsidR="00450273">
        <w:t xml:space="preserve"> Není-li dnes ovocný sad zemědělsky obhospodařován, pak bez ohledu na jeho stav k </w:t>
      </w:r>
      <w:smartTag w:uri="urn:schemas-microsoft-com:office:smarttags" w:element="date">
        <w:smartTagPr>
          <w:attr w:name="ls" w:val="trans"/>
          <w:attr w:name="Month" w:val="6"/>
          <w:attr w:name="Day" w:val="30"/>
          <w:attr w:name="Year" w:val="2003"/>
        </w:smartTagPr>
        <w:r w:rsidR="00450273">
          <w:t>30.</w:t>
        </w:r>
        <w:r w:rsidR="001F50D8">
          <w:t xml:space="preserve"> </w:t>
        </w:r>
        <w:r w:rsidR="00450273">
          <w:t>6.</w:t>
        </w:r>
        <w:r w:rsidR="001F50D8">
          <w:t xml:space="preserve"> </w:t>
        </w:r>
        <w:r w:rsidR="00450273">
          <w:t>2003</w:t>
        </w:r>
      </w:smartTag>
      <w:r w:rsidR="00450273">
        <w:t xml:space="preserve"> nesmí být evidován v</w:t>
      </w:r>
      <w:r w:rsidR="0039050C">
        <w:t> evidenci půdy</w:t>
      </w:r>
      <w:r w:rsidR="00F54DE3">
        <w:t>.</w:t>
      </w:r>
    </w:p>
    <w:p w:rsidR="0079624D" w:rsidRDefault="0079624D" w:rsidP="003B3D73">
      <w:pPr>
        <w:tabs>
          <w:tab w:val="left" w:pos="2694"/>
        </w:tabs>
        <w:spacing w:after="120"/>
      </w:pPr>
    </w:p>
    <w:p w:rsidR="00450273" w:rsidRDefault="00450273" w:rsidP="003B3D73">
      <w:pPr>
        <w:pStyle w:val="Nadpis2"/>
        <w:tabs>
          <w:tab w:val="left" w:pos="2694"/>
        </w:tabs>
      </w:pPr>
      <w:bookmarkStart w:id="93" w:name="_Toc118964236"/>
      <w:bookmarkStart w:id="94" w:name="_Toc337126660"/>
      <w:r>
        <w:t>Ortofotomapy z roku 2003</w:t>
      </w:r>
      <w:bookmarkEnd w:id="93"/>
      <w:bookmarkEnd w:id="94"/>
    </w:p>
    <w:p w:rsidR="001F50D8" w:rsidRPr="001F50D8" w:rsidRDefault="001F50D8" w:rsidP="003B3D73">
      <w:pPr>
        <w:tabs>
          <w:tab w:val="left" w:pos="2694"/>
        </w:tabs>
        <w:spacing w:after="120"/>
      </w:pPr>
    </w:p>
    <w:p w:rsidR="00450273" w:rsidRDefault="00C00D24" w:rsidP="003B3D73">
      <w:pPr>
        <w:pStyle w:val="Zkladntext2"/>
        <w:tabs>
          <w:tab w:val="left" w:pos="709"/>
          <w:tab w:val="left" w:pos="2694"/>
        </w:tabs>
        <w:spacing w:after="120"/>
        <w:rPr>
          <w:rFonts w:cs="Arial"/>
        </w:rPr>
      </w:pPr>
      <w:r>
        <w:rPr>
          <w:rFonts w:cs="Arial"/>
        </w:rPr>
        <w:tab/>
      </w:r>
      <w:r w:rsidR="00450273">
        <w:rPr>
          <w:rFonts w:cs="Arial"/>
        </w:rPr>
        <w:t xml:space="preserve">V prostředí aplikace </w:t>
      </w:r>
      <w:r w:rsidR="00596709">
        <w:rPr>
          <w:rFonts w:cs="Arial"/>
        </w:rPr>
        <w:t>evidence půdy</w:t>
      </w:r>
      <w:r w:rsidR="00450273">
        <w:rPr>
          <w:rFonts w:cs="Arial"/>
        </w:rPr>
        <w:t xml:space="preserve"> </w:t>
      </w:r>
      <w:r w:rsidR="001F50D8">
        <w:rPr>
          <w:rFonts w:cs="Arial"/>
        </w:rPr>
        <w:t xml:space="preserve">je možno </w:t>
      </w:r>
      <w:r w:rsidR="00450273">
        <w:rPr>
          <w:rFonts w:cs="Arial"/>
        </w:rPr>
        <w:t xml:space="preserve">využít barevné digitální ortofotomapy z let 2002 </w:t>
      </w:r>
      <w:r w:rsidR="007E1E75">
        <w:rPr>
          <w:rFonts w:cs="Arial"/>
        </w:rPr>
        <w:br/>
      </w:r>
      <w:r w:rsidR="00450273">
        <w:rPr>
          <w:rFonts w:cs="Arial"/>
        </w:rPr>
        <w:t xml:space="preserve">a 2003. </w:t>
      </w:r>
      <w:r w:rsidR="001F50D8">
        <w:rPr>
          <w:rFonts w:cs="Arial"/>
        </w:rPr>
        <w:t xml:space="preserve">V  tabulce </w:t>
      </w:r>
      <w:r w:rsidR="00696EDC">
        <w:rPr>
          <w:rFonts w:cs="Arial"/>
        </w:rPr>
        <w:t xml:space="preserve">č. 2 </w:t>
      </w:r>
      <w:r w:rsidR="001F50D8">
        <w:rPr>
          <w:rFonts w:cs="Arial"/>
        </w:rPr>
        <w:t>jsou uvedeny mapové listy v měřítku ZM 1 : 5000, z kterých je patrné datum pořízení leteckých měřických snímků, na základě kterých byly pořízeny b</w:t>
      </w:r>
      <w:r w:rsidR="00450273">
        <w:rPr>
          <w:rFonts w:cs="Arial"/>
        </w:rPr>
        <w:t>arevné digitální ortofotomapy z roku 2003</w:t>
      </w:r>
      <w:r w:rsidR="009E39E8">
        <w:rPr>
          <w:rFonts w:cs="Arial"/>
        </w:rPr>
        <w:t>.</w:t>
      </w:r>
    </w:p>
    <w:p w:rsidR="0079624D" w:rsidRDefault="0079624D" w:rsidP="003B3D73">
      <w:pPr>
        <w:pStyle w:val="Zkladntext2"/>
        <w:tabs>
          <w:tab w:val="left" w:pos="2694"/>
        </w:tabs>
        <w:spacing w:after="120"/>
        <w:rPr>
          <w:rFonts w:cs="Arial"/>
        </w:rPr>
      </w:pPr>
    </w:p>
    <w:p w:rsidR="00696EDC" w:rsidRDefault="00696EDC" w:rsidP="003B3D73">
      <w:pPr>
        <w:pStyle w:val="Zkladntext2"/>
        <w:tabs>
          <w:tab w:val="left" w:pos="2694"/>
        </w:tabs>
        <w:spacing w:after="120"/>
        <w:rPr>
          <w:rFonts w:cs="Arial"/>
        </w:rPr>
      </w:pPr>
      <w:r>
        <w:rPr>
          <w:rFonts w:cs="Arial"/>
        </w:rPr>
        <w:t>Tabulka č. 2</w:t>
      </w:r>
    </w:p>
    <w:tbl>
      <w:tblPr>
        <w:tblW w:w="9430" w:type="dxa"/>
        <w:tblBorders>
          <w:top w:val="double" w:sz="4" w:space="0" w:color="auto"/>
          <w:left w:val="double" w:sz="4" w:space="0" w:color="auto"/>
          <w:bottom w:val="double" w:sz="4" w:space="0" w:color="auto"/>
          <w:right w:val="double" w:sz="4" w:space="0" w:color="auto"/>
        </w:tblBorders>
        <w:tblCellMar>
          <w:left w:w="70" w:type="dxa"/>
          <w:right w:w="70" w:type="dxa"/>
        </w:tblCellMar>
        <w:tblLook w:val="0000"/>
      </w:tblPr>
      <w:tblGrid>
        <w:gridCol w:w="1263"/>
        <w:gridCol w:w="1097"/>
        <w:gridCol w:w="1030"/>
        <w:gridCol w:w="1070"/>
        <w:gridCol w:w="1070"/>
        <w:gridCol w:w="1204"/>
        <w:gridCol w:w="1340"/>
        <w:gridCol w:w="1356"/>
      </w:tblGrid>
      <w:tr w:rsidR="00450273" w:rsidTr="009E39E8">
        <w:trPr>
          <w:trHeight w:val="275"/>
        </w:trPr>
        <w:tc>
          <w:tcPr>
            <w:tcW w:w="1263" w:type="dxa"/>
          </w:tcPr>
          <w:p w:rsidR="00450273" w:rsidRDefault="00450273" w:rsidP="003B3D73">
            <w:pPr>
              <w:tabs>
                <w:tab w:val="left" w:pos="2694"/>
              </w:tabs>
              <w:spacing w:after="120"/>
              <w:rPr>
                <w:rFonts w:cs="Arial"/>
                <w:bCs/>
                <w:sz w:val="20"/>
              </w:rPr>
            </w:pPr>
            <w:r>
              <w:rPr>
                <w:rFonts w:cs="Arial"/>
                <w:bCs/>
                <w:sz w:val="20"/>
              </w:rPr>
              <w:t>Meziměstí</w:t>
            </w:r>
          </w:p>
          <w:p w:rsidR="00450273" w:rsidRDefault="00450273" w:rsidP="003B3D73">
            <w:pPr>
              <w:tabs>
                <w:tab w:val="left" w:pos="2694"/>
              </w:tabs>
              <w:spacing w:after="120"/>
              <w:rPr>
                <w:rFonts w:cs="Arial"/>
                <w:bCs/>
                <w:sz w:val="20"/>
              </w:rPr>
            </w:pPr>
            <w:r>
              <w:rPr>
                <w:rFonts w:cs="Arial"/>
                <w:bCs/>
                <w:sz w:val="20"/>
              </w:rPr>
              <w:t>30.5.2003</w:t>
            </w:r>
          </w:p>
        </w:tc>
        <w:tc>
          <w:tcPr>
            <w:tcW w:w="1097" w:type="dxa"/>
          </w:tcPr>
          <w:p w:rsidR="00450273" w:rsidRDefault="00450273" w:rsidP="003B3D73">
            <w:pPr>
              <w:tabs>
                <w:tab w:val="left" w:pos="2694"/>
              </w:tabs>
              <w:spacing w:after="120"/>
              <w:rPr>
                <w:rFonts w:cs="Arial"/>
                <w:bCs/>
                <w:sz w:val="20"/>
              </w:rPr>
            </w:pPr>
            <w:r>
              <w:rPr>
                <w:rFonts w:cs="Arial"/>
                <w:bCs/>
                <w:sz w:val="20"/>
              </w:rPr>
              <w:t>Janovice</w:t>
            </w:r>
          </w:p>
        </w:tc>
        <w:tc>
          <w:tcPr>
            <w:tcW w:w="1030" w:type="dxa"/>
          </w:tcPr>
          <w:p w:rsidR="00450273" w:rsidRDefault="00450273" w:rsidP="003B3D73">
            <w:pPr>
              <w:tabs>
                <w:tab w:val="left" w:pos="2694"/>
              </w:tabs>
              <w:spacing w:after="120"/>
              <w:rPr>
                <w:rFonts w:cs="Arial"/>
                <w:bCs/>
                <w:sz w:val="20"/>
              </w:rPr>
            </w:pPr>
          </w:p>
        </w:tc>
        <w:tc>
          <w:tcPr>
            <w:tcW w:w="1070" w:type="dxa"/>
          </w:tcPr>
          <w:p w:rsidR="00450273" w:rsidRDefault="00450273" w:rsidP="003B3D73">
            <w:pPr>
              <w:tabs>
                <w:tab w:val="left" w:pos="2694"/>
              </w:tabs>
              <w:spacing w:after="120"/>
              <w:rPr>
                <w:rFonts w:cs="Arial"/>
                <w:bCs/>
                <w:sz w:val="20"/>
              </w:rPr>
            </w:pPr>
          </w:p>
        </w:tc>
        <w:tc>
          <w:tcPr>
            <w:tcW w:w="1070" w:type="dxa"/>
          </w:tcPr>
          <w:p w:rsidR="00450273" w:rsidRDefault="00450273" w:rsidP="003B3D73">
            <w:pPr>
              <w:tabs>
                <w:tab w:val="left" w:pos="2694"/>
              </w:tabs>
              <w:spacing w:after="120"/>
              <w:rPr>
                <w:rFonts w:cs="Arial"/>
                <w:bCs/>
                <w:sz w:val="20"/>
              </w:rPr>
            </w:pPr>
          </w:p>
        </w:tc>
        <w:tc>
          <w:tcPr>
            <w:tcW w:w="1204" w:type="dxa"/>
          </w:tcPr>
          <w:p w:rsidR="00450273" w:rsidRDefault="00450273" w:rsidP="003B3D73">
            <w:pPr>
              <w:tabs>
                <w:tab w:val="left" w:pos="2694"/>
              </w:tabs>
              <w:spacing w:after="120"/>
              <w:rPr>
                <w:rFonts w:cs="Arial"/>
                <w:bCs/>
                <w:sz w:val="20"/>
              </w:rPr>
            </w:pPr>
          </w:p>
        </w:tc>
        <w:tc>
          <w:tcPr>
            <w:tcW w:w="1340" w:type="dxa"/>
          </w:tcPr>
          <w:p w:rsidR="00450273" w:rsidRDefault="00450273" w:rsidP="003B3D73">
            <w:pPr>
              <w:tabs>
                <w:tab w:val="left" w:pos="2694"/>
              </w:tabs>
              <w:spacing w:after="120"/>
              <w:rPr>
                <w:rFonts w:cs="Arial"/>
                <w:bCs/>
                <w:sz w:val="20"/>
              </w:rPr>
            </w:pPr>
          </w:p>
        </w:tc>
        <w:tc>
          <w:tcPr>
            <w:tcW w:w="1356" w:type="dxa"/>
          </w:tcPr>
          <w:p w:rsidR="00450273" w:rsidRDefault="00450273" w:rsidP="003B3D73">
            <w:pPr>
              <w:tabs>
                <w:tab w:val="left" w:pos="2694"/>
              </w:tabs>
              <w:spacing w:after="120"/>
              <w:rPr>
                <w:rFonts w:cs="Arial"/>
                <w:bCs/>
                <w:sz w:val="20"/>
              </w:rPr>
            </w:pPr>
          </w:p>
        </w:tc>
      </w:tr>
      <w:tr w:rsidR="00450273" w:rsidTr="009E39E8">
        <w:trPr>
          <w:trHeight w:val="275"/>
        </w:trPr>
        <w:tc>
          <w:tcPr>
            <w:tcW w:w="1263" w:type="dxa"/>
          </w:tcPr>
          <w:p w:rsidR="00450273" w:rsidRDefault="00450273" w:rsidP="003B3D73">
            <w:pPr>
              <w:tabs>
                <w:tab w:val="left" w:pos="2694"/>
              </w:tabs>
              <w:spacing w:after="120"/>
              <w:rPr>
                <w:rFonts w:cs="Arial"/>
                <w:bCs/>
                <w:sz w:val="20"/>
              </w:rPr>
            </w:pPr>
            <w:r>
              <w:rPr>
                <w:rFonts w:cs="Arial"/>
                <w:bCs/>
                <w:sz w:val="20"/>
              </w:rPr>
              <w:t>Broumov</w:t>
            </w:r>
          </w:p>
          <w:p w:rsidR="00450273" w:rsidRDefault="00450273" w:rsidP="003B3D73">
            <w:pPr>
              <w:tabs>
                <w:tab w:val="left" w:pos="2694"/>
              </w:tabs>
              <w:spacing w:after="120"/>
              <w:rPr>
                <w:rFonts w:cs="Arial"/>
                <w:bCs/>
                <w:sz w:val="20"/>
              </w:rPr>
            </w:pPr>
            <w:r>
              <w:rPr>
                <w:rFonts w:cs="Arial"/>
                <w:bCs/>
                <w:sz w:val="20"/>
              </w:rPr>
              <w:t>30.5.2003</w:t>
            </w:r>
          </w:p>
        </w:tc>
        <w:tc>
          <w:tcPr>
            <w:tcW w:w="1097" w:type="dxa"/>
          </w:tcPr>
          <w:p w:rsidR="00450273" w:rsidRDefault="00450273" w:rsidP="003B3D73">
            <w:pPr>
              <w:tabs>
                <w:tab w:val="left" w:pos="2694"/>
              </w:tabs>
              <w:spacing w:after="120"/>
              <w:rPr>
                <w:rFonts w:cs="Arial"/>
                <w:bCs/>
                <w:sz w:val="20"/>
              </w:rPr>
            </w:pPr>
            <w:r>
              <w:rPr>
                <w:rFonts w:cs="Arial"/>
                <w:bCs/>
                <w:sz w:val="20"/>
              </w:rPr>
              <w:t>Šonov</w:t>
            </w:r>
          </w:p>
          <w:p w:rsidR="00450273" w:rsidRDefault="00450273" w:rsidP="003B3D73">
            <w:pPr>
              <w:tabs>
                <w:tab w:val="left" w:pos="2694"/>
              </w:tabs>
              <w:spacing w:after="120"/>
              <w:rPr>
                <w:rFonts w:cs="Arial"/>
                <w:bCs/>
                <w:sz w:val="20"/>
              </w:rPr>
            </w:pPr>
            <w:r>
              <w:rPr>
                <w:rFonts w:cs="Arial"/>
                <w:bCs/>
                <w:sz w:val="20"/>
              </w:rPr>
              <w:t>30.5.2003</w:t>
            </w:r>
          </w:p>
        </w:tc>
        <w:tc>
          <w:tcPr>
            <w:tcW w:w="1030" w:type="dxa"/>
          </w:tcPr>
          <w:p w:rsidR="00450273" w:rsidRDefault="00450273" w:rsidP="003B3D73">
            <w:pPr>
              <w:tabs>
                <w:tab w:val="left" w:pos="2694"/>
              </w:tabs>
              <w:spacing w:after="120"/>
              <w:rPr>
                <w:rFonts w:cs="Arial"/>
                <w:bCs/>
                <w:sz w:val="20"/>
              </w:rPr>
            </w:pPr>
          </w:p>
        </w:tc>
        <w:tc>
          <w:tcPr>
            <w:tcW w:w="1070" w:type="dxa"/>
          </w:tcPr>
          <w:p w:rsidR="00450273" w:rsidRDefault="00450273" w:rsidP="003B3D73">
            <w:pPr>
              <w:tabs>
                <w:tab w:val="left" w:pos="2694"/>
              </w:tabs>
              <w:spacing w:after="120"/>
              <w:rPr>
                <w:rFonts w:cs="Arial"/>
                <w:bCs/>
                <w:sz w:val="20"/>
              </w:rPr>
            </w:pPr>
          </w:p>
        </w:tc>
        <w:tc>
          <w:tcPr>
            <w:tcW w:w="1070" w:type="dxa"/>
          </w:tcPr>
          <w:p w:rsidR="00450273" w:rsidRDefault="00450273" w:rsidP="003B3D73">
            <w:pPr>
              <w:tabs>
                <w:tab w:val="left" w:pos="2694"/>
              </w:tabs>
              <w:spacing w:after="120"/>
              <w:rPr>
                <w:rFonts w:cs="Arial"/>
                <w:bCs/>
                <w:sz w:val="20"/>
              </w:rPr>
            </w:pPr>
          </w:p>
        </w:tc>
        <w:tc>
          <w:tcPr>
            <w:tcW w:w="1204" w:type="dxa"/>
          </w:tcPr>
          <w:p w:rsidR="00450273" w:rsidRDefault="00450273" w:rsidP="003B3D73">
            <w:pPr>
              <w:tabs>
                <w:tab w:val="left" w:pos="2694"/>
              </w:tabs>
              <w:spacing w:after="120"/>
              <w:rPr>
                <w:rFonts w:cs="Arial"/>
                <w:bCs/>
                <w:sz w:val="20"/>
              </w:rPr>
            </w:pPr>
          </w:p>
        </w:tc>
        <w:tc>
          <w:tcPr>
            <w:tcW w:w="1340" w:type="dxa"/>
          </w:tcPr>
          <w:p w:rsidR="00450273" w:rsidRDefault="00450273" w:rsidP="003B3D73">
            <w:pPr>
              <w:tabs>
                <w:tab w:val="left" w:pos="2694"/>
              </w:tabs>
              <w:spacing w:after="120"/>
              <w:rPr>
                <w:rFonts w:cs="Arial"/>
                <w:bCs/>
                <w:sz w:val="20"/>
              </w:rPr>
            </w:pPr>
          </w:p>
        </w:tc>
        <w:tc>
          <w:tcPr>
            <w:tcW w:w="1356" w:type="dxa"/>
          </w:tcPr>
          <w:p w:rsidR="00450273" w:rsidRDefault="00450273" w:rsidP="003B3D73">
            <w:pPr>
              <w:tabs>
                <w:tab w:val="left" w:pos="2694"/>
              </w:tabs>
              <w:spacing w:after="120"/>
              <w:rPr>
                <w:rFonts w:cs="Arial"/>
                <w:bCs/>
                <w:sz w:val="20"/>
              </w:rPr>
            </w:pPr>
          </w:p>
        </w:tc>
      </w:tr>
      <w:tr w:rsidR="00450273" w:rsidTr="009E39E8">
        <w:trPr>
          <w:trHeight w:val="275"/>
        </w:trPr>
        <w:tc>
          <w:tcPr>
            <w:tcW w:w="1263" w:type="dxa"/>
          </w:tcPr>
          <w:p w:rsidR="00450273" w:rsidRDefault="00450273" w:rsidP="003B3D73">
            <w:pPr>
              <w:tabs>
                <w:tab w:val="left" w:pos="2694"/>
              </w:tabs>
              <w:spacing w:after="120"/>
              <w:rPr>
                <w:rFonts w:cs="Arial"/>
                <w:bCs/>
                <w:sz w:val="20"/>
              </w:rPr>
            </w:pPr>
            <w:r>
              <w:rPr>
                <w:rFonts w:cs="Arial"/>
                <w:bCs/>
                <w:sz w:val="20"/>
              </w:rPr>
              <w:t>Náchod</w:t>
            </w:r>
          </w:p>
          <w:p w:rsidR="00450273" w:rsidRDefault="00450273" w:rsidP="003B3D73">
            <w:pPr>
              <w:tabs>
                <w:tab w:val="left" w:pos="2694"/>
              </w:tabs>
              <w:spacing w:after="120"/>
              <w:rPr>
                <w:rFonts w:cs="Arial"/>
                <w:bCs/>
                <w:sz w:val="20"/>
              </w:rPr>
            </w:pPr>
            <w:r>
              <w:rPr>
                <w:rFonts w:cs="Arial"/>
                <w:bCs/>
                <w:sz w:val="20"/>
              </w:rPr>
              <w:t>30.5.2003</w:t>
            </w:r>
          </w:p>
        </w:tc>
        <w:tc>
          <w:tcPr>
            <w:tcW w:w="1097" w:type="dxa"/>
          </w:tcPr>
          <w:p w:rsidR="00450273" w:rsidRDefault="00450273" w:rsidP="003B3D73">
            <w:pPr>
              <w:tabs>
                <w:tab w:val="left" w:pos="2694"/>
              </w:tabs>
              <w:spacing w:after="120"/>
              <w:rPr>
                <w:rFonts w:cs="Arial"/>
                <w:bCs/>
                <w:sz w:val="20"/>
              </w:rPr>
            </w:pPr>
            <w:r>
              <w:rPr>
                <w:rFonts w:cs="Arial"/>
                <w:bCs/>
                <w:sz w:val="20"/>
              </w:rPr>
              <w:t>Kunštát</w:t>
            </w:r>
          </w:p>
          <w:p w:rsidR="00450273" w:rsidRDefault="00450273" w:rsidP="003B3D73">
            <w:pPr>
              <w:tabs>
                <w:tab w:val="left" w:pos="2694"/>
              </w:tabs>
              <w:spacing w:after="120"/>
              <w:rPr>
                <w:rFonts w:cs="Arial"/>
                <w:bCs/>
                <w:sz w:val="20"/>
              </w:rPr>
            </w:pPr>
            <w:r>
              <w:rPr>
                <w:rFonts w:cs="Arial"/>
                <w:bCs/>
                <w:sz w:val="20"/>
              </w:rPr>
              <w:t>30.5.2003</w:t>
            </w:r>
          </w:p>
        </w:tc>
        <w:tc>
          <w:tcPr>
            <w:tcW w:w="1030" w:type="dxa"/>
          </w:tcPr>
          <w:p w:rsidR="00450273" w:rsidRDefault="00450273" w:rsidP="003B3D73">
            <w:pPr>
              <w:tabs>
                <w:tab w:val="left" w:pos="2694"/>
              </w:tabs>
              <w:spacing w:after="120"/>
              <w:rPr>
                <w:rFonts w:cs="Arial"/>
                <w:bCs/>
                <w:sz w:val="20"/>
              </w:rPr>
            </w:pPr>
            <w:r>
              <w:rPr>
                <w:rFonts w:cs="Arial"/>
                <w:bCs/>
                <w:sz w:val="20"/>
              </w:rPr>
              <w:t>Javorník</w:t>
            </w:r>
          </w:p>
          <w:p w:rsidR="00450273" w:rsidRDefault="00450273" w:rsidP="003B3D73">
            <w:pPr>
              <w:tabs>
                <w:tab w:val="left" w:pos="2694"/>
              </w:tabs>
              <w:spacing w:after="120"/>
              <w:rPr>
                <w:rFonts w:cs="Arial"/>
                <w:bCs/>
                <w:sz w:val="20"/>
              </w:rPr>
            </w:pPr>
            <w:r>
              <w:rPr>
                <w:rFonts w:cs="Arial"/>
                <w:bCs/>
                <w:sz w:val="20"/>
              </w:rPr>
              <w:t>24.5.2003</w:t>
            </w:r>
          </w:p>
        </w:tc>
        <w:tc>
          <w:tcPr>
            <w:tcW w:w="1070" w:type="dxa"/>
          </w:tcPr>
          <w:p w:rsidR="00450273" w:rsidRDefault="00450273" w:rsidP="003B3D73">
            <w:pPr>
              <w:tabs>
                <w:tab w:val="left" w:pos="2694"/>
              </w:tabs>
              <w:spacing w:after="120"/>
              <w:rPr>
                <w:rFonts w:cs="Arial"/>
                <w:bCs/>
                <w:sz w:val="20"/>
              </w:rPr>
            </w:pPr>
            <w:r>
              <w:rPr>
                <w:rFonts w:cs="Arial"/>
                <w:bCs/>
                <w:sz w:val="20"/>
              </w:rPr>
              <w:t>Vidnava</w:t>
            </w:r>
          </w:p>
          <w:p w:rsidR="00450273" w:rsidRDefault="00450273" w:rsidP="003B3D73">
            <w:pPr>
              <w:tabs>
                <w:tab w:val="left" w:pos="2694"/>
              </w:tabs>
              <w:spacing w:after="120"/>
              <w:rPr>
                <w:rFonts w:cs="Arial"/>
                <w:bCs/>
                <w:sz w:val="20"/>
              </w:rPr>
            </w:pPr>
            <w:r>
              <w:rPr>
                <w:rFonts w:cs="Arial"/>
                <w:bCs/>
                <w:sz w:val="20"/>
              </w:rPr>
              <w:t>24.5.2003</w:t>
            </w:r>
          </w:p>
        </w:tc>
        <w:tc>
          <w:tcPr>
            <w:tcW w:w="1070" w:type="dxa"/>
          </w:tcPr>
          <w:p w:rsidR="00450273" w:rsidRDefault="00450273" w:rsidP="003B3D73">
            <w:pPr>
              <w:tabs>
                <w:tab w:val="left" w:pos="2694"/>
              </w:tabs>
              <w:spacing w:after="120"/>
              <w:rPr>
                <w:rFonts w:cs="Arial"/>
                <w:bCs/>
                <w:sz w:val="20"/>
              </w:rPr>
            </w:pPr>
          </w:p>
        </w:tc>
        <w:tc>
          <w:tcPr>
            <w:tcW w:w="1204" w:type="dxa"/>
          </w:tcPr>
          <w:p w:rsidR="00450273" w:rsidRDefault="00450273" w:rsidP="003B3D73">
            <w:pPr>
              <w:tabs>
                <w:tab w:val="left" w:pos="2694"/>
              </w:tabs>
              <w:spacing w:after="120"/>
              <w:rPr>
                <w:rFonts w:cs="Arial"/>
                <w:bCs/>
                <w:sz w:val="20"/>
              </w:rPr>
            </w:pPr>
          </w:p>
        </w:tc>
        <w:tc>
          <w:tcPr>
            <w:tcW w:w="1340" w:type="dxa"/>
          </w:tcPr>
          <w:p w:rsidR="00450273" w:rsidRDefault="00450273" w:rsidP="003B3D73">
            <w:pPr>
              <w:tabs>
                <w:tab w:val="left" w:pos="2694"/>
              </w:tabs>
              <w:spacing w:after="120"/>
              <w:rPr>
                <w:rFonts w:cs="Arial"/>
                <w:bCs/>
                <w:sz w:val="20"/>
              </w:rPr>
            </w:pPr>
          </w:p>
        </w:tc>
        <w:tc>
          <w:tcPr>
            <w:tcW w:w="1356" w:type="dxa"/>
          </w:tcPr>
          <w:p w:rsidR="00450273" w:rsidRDefault="00450273" w:rsidP="003B3D73">
            <w:pPr>
              <w:tabs>
                <w:tab w:val="left" w:pos="2694"/>
              </w:tabs>
              <w:spacing w:after="120"/>
              <w:rPr>
                <w:rFonts w:cs="Arial"/>
                <w:bCs/>
                <w:sz w:val="20"/>
              </w:rPr>
            </w:pPr>
          </w:p>
        </w:tc>
      </w:tr>
      <w:tr w:rsidR="00450273" w:rsidTr="009E39E8">
        <w:trPr>
          <w:trHeight w:val="275"/>
        </w:trPr>
        <w:tc>
          <w:tcPr>
            <w:tcW w:w="1263" w:type="dxa"/>
          </w:tcPr>
          <w:p w:rsidR="00450273" w:rsidRDefault="00450273" w:rsidP="003B3D73">
            <w:pPr>
              <w:tabs>
                <w:tab w:val="left" w:pos="2694"/>
              </w:tabs>
              <w:spacing w:after="120"/>
              <w:rPr>
                <w:rFonts w:cs="Arial"/>
                <w:bCs/>
                <w:sz w:val="20"/>
              </w:rPr>
            </w:pPr>
            <w:r>
              <w:rPr>
                <w:rFonts w:cs="Arial"/>
                <w:bCs/>
                <w:sz w:val="20"/>
              </w:rPr>
              <w:t>Rychnov  nad Kněžnou</w:t>
            </w:r>
          </w:p>
          <w:p w:rsidR="00450273" w:rsidRDefault="00450273" w:rsidP="003B3D73">
            <w:pPr>
              <w:tabs>
                <w:tab w:val="left" w:pos="2694"/>
              </w:tabs>
              <w:spacing w:after="120"/>
              <w:rPr>
                <w:rFonts w:cs="Arial"/>
                <w:bCs/>
                <w:sz w:val="20"/>
              </w:rPr>
            </w:pPr>
            <w:r>
              <w:rPr>
                <w:rFonts w:cs="Arial"/>
                <w:bCs/>
                <w:sz w:val="20"/>
              </w:rPr>
              <w:t>5.5.2003</w:t>
            </w:r>
          </w:p>
        </w:tc>
        <w:tc>
          <w:tcPr>
            <w:tcW w:w="1097" w:type="dxa"/>
          </w:tcPr>
          <w:p w:rsidR="00450273" w:rsidRDefault="00450273" w:rsidP="003B3D73">
            <w:pPr>
              <w:tabs>
                <w:tab w:val="left" w:pos="2694"/>
              </w:tabs>
              <w:spacing w:after="120"/>
              <w:rPr>
                <w:rFonts w:cs="Arial"/>
                <w:bCs/>
                <w:sz w:val="20"/>
              </w:rPr>
            </w:pPr>
            <w:r>
              <w:rPr>
                <w:rFonts w:cs="Arial"/>
                <w:bCs/>
                <w:sz w:val="20"/>
              </w:rPr>
              <w:t>Rokytnice v </w:t>
            </w:r>
          </w:p>
          <w:p w:rsidR="00450273" w:rsidRDefault="00450273" w:rsidP="003B3D73">
            <w:pPr>
              <w:tabs>
                <w:tab w:val="left" w:pos="2694"/>
              </w:tabs>
              <w:spacing w:after="120"/>
              <w:rPr>
                <w:rFonts w:cs="Arial"/>
                <w:bCs/>
                <w:sz w:val="20"/>
              </w:rPr>
            </w:pPr>
            <w:r>
              <w:rPr>
                <w:rFonts w:cs="Arial"/>
                <w:bCs/>
                <w:sz w:val="20"/>
              </w:rPr>
              <w:t>Orlických horách</w:t>
            </w:r>
          </w:p>
          <w:p w:rsidR="00450273" w:rsidRDefault="00450273" w:rsidP="003B3D73">
            <w:pPr>
              <w:tabs>
                <w:tab w:val="left" w:pos="2694"/>
              </w:tabs>
              <w:spacing w:after="120"/>
              <w:rPr>
                <w:rFonts w:cs="Arial"/>
                <w:bCs/>
                <w:sz w:val="20"/>
              </w:rPr>
            </w:pPr>
            <w:r>
              <w:rPr>
                <w:rFonts w:cs="Arial"/>
                <w:bCs/>
                <w:sz w:val="20"/>
              </w:rPr>
              <w:t>5.5.2003</w:t>
            </w:r>
          </w:p>
        </w:tc>
        <w:tc>
          <w:tcPr>
            <w:tcW w:w="1030" w:type="dxa"/>
          </w:tcPr>
          <w:p w:rsidR="00450273" w:rsidRDefault="00450273" w:rsidP="003B3D73">
            <w:pPr>
              <w:tabs>
                <w:tab w:val="left" w:pos="2694"/>
              </w:tabs>
              <w:spacing w:after="120"/>
              <w:rPr>
                <w:rFonts w:cs="Arial"/>
                <w:bCs/>
                <w:sz w:val="20"/>
              </w:rPr>
            </w:pPr>
            <w:r>
              <w:rPr>
                <w:rFonts w:cs="Arial"/>
                <w:bCs/>
                <w:sz w:val="20"/>
              </w:rPr>
              <w:t>Staré Město</w:t>
            </w:r>
          </w:p>
          <w:p w:rsidR="00450273" w:rsidRDefault="00450273" w:rsidP="003B3D73">
            <w:pPr>
              <w:tabs>
                <w:tab w:val="left" w:pos="2694"/>
              </w:tabs>
              <w:spacing w:after="120"/>
              <w:rPr>
                <w:rFonts w:cs="Arial"/>
                <w:bCs/>
                <w:sz w:val="20"/>
              </w:rPr>
            </w:pPr>
            <w:r>
              <w:rPr>
                <w:rFonts w:cs="Arial"/>
                <w:bCs/>
                <w:sz w:val="20"/>
              </w:rPr>
              <w:t>30.5.2003</w:t>
            </w:r>
          </w:p>
        </w:tc>
        <w:tc>
          <w:tcPr>
            <w:tcW w:w="1070" w:type="dxa"/>
          </w:tcPr>
          <w:p w:rsidR="00450273" w:rsidRDefault="00450273" w:rsidP="003B3D73">
            <w:pPr>
              <w:tabs>
                <w:tab w:val="left" w:pos="2694"/>
              </w:tabs>
              <w:spacing w:after="120"/>
              <w:rPr>
                <w:rFonts w:cs="Arial"/>
                <w:bCs/>
                <w:sz w:val="20"/>
              </w:rPr>
            </w:pPr>
            <w:r>
              <w:rPr>
                <w:rFonts w:cs="Arial"/>
                <w:bCs/>
                <w:sz w:val="20"/>
              </w:rPr>
              <w:t>Jeseník</w:t>
            </w:r>
          </w:p>
          <w:p w:rsidR="00450273" w:rsidRDefault="00450273" w:rsidP="003B3D73">
            <w:pPr>
              <w:tabs>
                <w:tab w:val="left" w:pos="2694"/>
              </w:tabs>
              <w:spacing w:after="120"/>
              <w:rPr>
                <w:rFonts w:cs="Arial"/>
                <w:bCs/>
                <w:sz w:val="20"/>
              </w:rPr>
            </w:pPr>
            <w:r>
              <w:rPr>
                <w:rFonts w:cs="Arial"/>
                <w:bCs/>
                <w:sz w:val="20"/>
              </w:rPr>
              <w:t>30.5.2003</w:t>
            </w:r>
          </w:p>
        </w:tc>
        <w:tc>
          <w:tcPr>
            <w:tcW w:w="1070" w:type="dxa"/>
          </w:tcPr>
          <w:p w:rsidR="00450273" w:rsidRDefault="00450273" w:rsidP="003B3D73">
            <w:pPr>
              <w:tabs>
                <w:tab w:val="left" w:pos="2694"/>
              </w:tabs>
              <w:spacing w:after="120"/>
              <w:rPr>
                <w:rFonts w:cs="Arial"/>
                <w:bCs/>
                <w:sz w:val="20"/>
              </w:rPr>
            </w:pPr>
            <w:r>
              <w:rPr>
                <w:rFonts w:cs="Arial"/>
                <w:bCs/>
                <w:sz w:val="20"/>
              </w:rPr>
              <w:t>Jindřichov</w:t>
            </w:r>
          </w:p>
          <w:p w:rsidR="00450273" w:rsidRDefault="00450273" w:rsidP="003B3D73">
            <w:pPr>
              <w:tabs>
                <w:tab w:val="left" w:pos="2694"/>
              </w:tabs>
              <w:spacing w:after="120"/>
              <w:rPr>
                <w:rFonts w:cs="Arial"/>
                <w:bCs/>
                <w:sz w:val="20"/>
              </w:rPr>
            </w:pPr>
          </w:p>
        </w:tc>
        <w:tc>
          <w:tcPr>
            <w:tcW w:w="1204" w:type="dxa"/>
          </w:tcPr>
          <w:p w:rsidR="00450273" w:rsidRDefault="00450273" w:rsidP="003B3D73">
            <w:pPr>
              <w:tabs>
                <w:tab w:val="left" w:pos="2694"/>
              </w:tabs>
              <w:spacing w:after="120"/>
              <w:rPr>
                <w:rFonts w:cs="Arial"/>
                <w:bCs/>
                <w:sz w:val="20"/>
              </w:rPr>
            </w:pPr>
          </w:p>
        </w:tc>
        <w:tc>
          <w:tcPr>
            <w:tcW w:w="1340" w:type="dxa"/>
          </w:tcPr>
          <w:p w:rsidR="00450273" w:rsidRDefault="00450273" w:rsidP="003B3D73">
            <w:pPr>
              <w:tabs>
                <w:tab w:val="left" w:pos="2694"/>
              </w:tabs>
              <w:spacing w:after="120"/>
              <w:rPr>
                <w:rFonts w:cs="Arial"/>
                <w:bCs/>
                <w:sz w:val="20"/>
              </w:rPr>
            </w:pPr>
          </w:p>
        </w:tc>
        <w:tc>
          <w:tcPr>
            <w:tcW w:w="1356" w:type="dxa"/>
          </w:tcPr>
          <w:p w:rsidR="00450273" w:rsidRDefault="00450273" w:rsidP="003B3D73">
            <w:pPr>
              <w:tabs>
                <w:tab w:val="left" w:pos="2694"/>
              </w:tabs>
              <w:spacing w:after="120"/>
              <w:rPr>
                <w:rFonts w:cs="Arial"/>
                <w:bCs/>
                <w:sz w:val="20"/>
              </w:rPr>
            </w:pPr>
          </w:p>
        </w:tc>
      </w:tr>
      <w:tr w:rsidR="00450273" w:rsidTr="009E39E8">
        <w:trPr>
          <w:trHeight w:val="263"/>
        </w:trPr>
        <w:tc>
          <w:tcPr>
            <w:tcW w:w="1263" w:type="dxa"/>
          </w:tcPr>
          <w:p w:rsidR="00450273" w:rsidRDefault="00450273" w:rsidP="003B3D73">
            <w:pPr>
              <w:tabs>
                <w:tab w:val="left" w:pos="2694"/>
              </w:tabs>
              <w:spacing w:after="120"/>
              <w:rPr>
                <w:rFonts w:cs="Arial"/>
                <w:bCs/>
                <w:sz w:val="20"/>
              </w:rPr>
            </w:pPr>
            <w:r>
              <w:rPr>
                <w:rFonts w:cs="Arial"/>
                <w:bCs/>
                <w:sz w:val="20"/>
              </w:rPr>
              <w:t>Ústí nad Orlicí</w:t>
            </w:r>
          </w:p>
          <w:p w:rsidR="00450273" w:rsidRDefault="00450273" w:rsidP="003B3D73">
            <w:pPr>
              <w:tabs>
                <w:tab w:val="left" w:pos="2694"/>
              </w:tabs>
              <w:spacing w:after="120"/>
              <w:rPr>
                <w:rFonts w:cs="Arial"/>
                <w:bCs/>
                <w:sz w:val="20"/>
              </w:rPr>
            </w:pPr>
            <w:r>
              <w:rPr>
                <w:rFonts w:cs="Arial"/>
                <w:bCs/>
                <w:sz w:val="20"/>
              </w:rPr>
              <w:t>5.5.2003</w:t>
            </w:r>
          </w:p>
        </w:tc>
        <w:tc>
          <w:tcPr>
            <w:tcW w:w="1097" w:type="dxa"/>
          </w:tcPr>
          <w:p w:rsidR="00450273" w:rsidRDefault="00450273" w:rsidP="003B3D73">
            <w:pPr>
              <w:tabs>
                <w:tab w:val="left" w:pos="2694"/>
              </w:tabs>
              <w:spacing w:after="120"/>
              <w:rPr>
                <w:rFonts w:cs="Arial"/>
                <w:bCs/>
                <w:sz w:val="20"/>
              </w:rPr>
            </w:pPr>
            <w:r>
              <w:rPr>
                <w:rFonts w:cs="Arial"/>
                <w:bCs/>
                <w:sz w:val="20"/>
              </w:rPr>
              <w:t>Vamberk</w:t>
            </w:r>
          </w:p>
          <w:p w:rsidR="00450273" w:rsidRDefault="00450273" w:rsidP="003B3D73">
            <w:pPr>
              <w:tabs>
                <w:tab w:val="left" w:pos="2694"/>
              </w:tabs>
              <w:spacing w:after="120"/>
              <w:rPr>
                <w:rFonts w:cs="Arial"/>
                <w:bCs/>
                <w:sz w:val="20"/>
              </w:rPr>
            </w:pPr>
            <w:r>
              <w:rPr>
                <w:rFonts w:cs="Arial"/>
                <w:bCs/>
                <w:sz w:val="20"/>
              </w:rPr>
              <w:t>5.5.2003</w:t>
            </w:r>
          </w:p>
        </w:tc>
        <w:tc>
          <w:tcPr>
            <w:tcW w:w="1030" w:type="dxa"/>
          </w:tcPr>
          <w:p w:rsidR="00450273" w:rsidRDefault="00450273" w:rsidP="003B3D73">
            <w:pPr>
              <w:tabs>
                <w:tab w:val="left" w:pos="2694"/>
              </w:tabs>
              <w:spacing w:after="120"/>
              <w:rPr>
                <w:rFonts w:cs="Arial"/>
                <w:bCs/>
                <w:sz w:val="20"/>
              </w:rPr>
            </w:pPr>
            <w:r>
              <w:rPr>
                <w:rFonts w:cs="Arial"/>
                <w:bCs/>
                <w:sz w:val="20"/>
              </w:rPr>
              <w:t>Šumperk</w:t>
            </w:r>
          </w:p>
          <w:p w:rsidR="00450273" w:rsidRDefault="00450273" w:rsidP="003B3D73">
            <w:pPr>
              <w:tabs>
                <w:tab w:val="left" w:pos="2694"/>
              </w:tabs>
              <w:spacing w:after="120"/>
              <w:rPr>
                <w:rFonts w:cs="Arial"/>
                <w:bCs/>
                <w:sz w:val="20"/>
              </w:rPr>
            </w:pPr>
            <w:r>
              <w:rPr>
                <w:rFonts w:cs="Arial"/>
                <w:bCs/>
                <w:sz w:val="20"/>
              </w:rPr>
              <w:t>30.5.2003</w:t>
            </w:r>
          </w:p>
        </w:tc>
        <w:tc>
          <w:tcPr>
            <w:tcW w:w="1070" w:type="dxa"/>
          </w:tcPr>
          <w:p w:rsidR="00450273" w:rsidRDefault="00450273" w:rsidP="003B3D73">
            <w:pPr>
              <w:tabs>
                <w:tab w:val="left" w:pos="2694"/>
              </w:tabs>
              <w:spacing w:after="120"/>
              <w:rPr>
                <w:rFonts w:cs="Arial"/>
                <w:bCs/>
                <w:sz w:val="20"/>
              </w:rPr>
            </w:pPr>
            <w:r>
              <w:rPr>
                <w:rFonts w:cs="Arial"/>
                <w:bCs/>
                <w:sz w:val="20"/>
              </w:rPr>
              <w:t>Bruntál</w:t>
            </w:r>
          </w:p>
          <w:p w:rsidR="00450273" w:rsidRDefault="00450273" w:rsidP="003B3D73">
            <w:pPr>
              <w:tabs>
                <w:tab w:val="left" w:pos="2694"/>
              </w:tabs>
              <w:spacing w:after="120"/>
              <w:rPr>
                <w:rFonts w:cs="Arial"/>
                <w:bCs/>
                <w:sz w:val="20"/>
              </w:rPr>
            </w:pPr>
            <w:r>
              <w:rPr>
                <w:rFonts w:cs="Arial"/>
                <w:bCs/>
                <w:sz w:val="20"/>
              </w:rPr>
              <w:t>30.5.2003</w:t>
            </w:r>
          </w:p>
        </w:tc>
        <w:tc>
          <w:tcPr>
            <w:tcW w:w="1070" w:type="dxa"/>
          </w:tcPr>
          <w:p w:rsidR="00450273" w:rsidRDefault="00450273" w:rsidP="003B3D73">
            <w:pPr>
              <w:tabs>
                <w:tab w:val="left" w:pos="2694"/>
              </w:tabs>
              <w:spacing w:after="120"/>
              <w:rPr>
                <w:rFonts w:cs="Arial"/>
                <w:bCs/>
                <w:sz w:val="20"/>
              </w:rPr>
            </w:pPr>
            <w:r>
              <w:rPr>
                <w:rFonts w:cs="Arial"/>
                <w:bCs/>
                <w:sz w:val="20"/>
              </w:rPr>
              <w:t>Krnov</w:t>
            </w:r>
          </w:p>
          <w:p w:rsidR="00450273" w:rsidRDefault="00450273" w:rsidP="003B3D73">
            <w:pPr>
              <w:tabs>
                <w:tab w:val="left" w:pos="2694"/>
              </w:tabs>
              <w:spacing w:after="120"/>
              <w:rPr>
                <w:rFonts w:cs="Arial"/>
                <w:bCs/>
                <w:sz w:val="20"/>
              </w:rPr>
            </w:pPr>
            <w:r>
              <w:rPr>
                <w:rFonts w:cs="Arial"/>
                <w:bCs/>
                <w:sz w:val="20"/>
              </w:rPr>
              <w:t>5.5.2003</w:t>
            </w:r>
          </w:p>
        </w:tc>
        <w:tc>
          <w:tcPr>
            <w:tcW w:w="1204" w:type="dxa"/>
          </w:tcPr>
          <w:p w:rsidR="00450273" w:rsidRDefault="00450273" w:rsidP="003B3D73">
            <w:pPr>
              <w:tabs>
                <w:tab w:val="left" w:pos="2694"/>
              </w:tabs>
              <w:spacing w:after="120"/>
              <w:rPr>
                <w:rFonts w:cs="Arial"/>
                <w:bCs/>
                <w:sz w:val="20"/>
              </w:rPr>
            </w:pPr>
            <w:r>
              <w:rPr>
                <w:rFonts w:cs="Arial"/>
                <w:bCs/>
                <w:sz w:val="20"/>
              </w:rPr>
              <w:t>Sudice</w:t>
            </w:r>
          </w:p>
          <w:p w:rsidR="00450273" w:rsidRDefault="00450273" w:rsidP="003B3D73">
            <w:pPr>
              <w:tabs>
                <w:tab w:val="left" w:pos="2694"/>
              </w:tabs>
              <w:spacing w:after="120"/>
              <w:rPr>
                <w:rFonts w:cs="Arial"/>
                <w:bCs/>
                <w:sz w:val="20"/>
              </w:rPr>
            </w:pPr>
            <w:r>
              <w:rPr>
                <w:rFonts w:cs="Arial"/>
                <w:bCs/>
                <w:sz w:val="20"/>
              </w:rPr>
              <w:t>5.5.2003</w:t>
            </w:r>
          </w:p>
        </w:tc>
        <w:tc>
          <w:tcPr>
            <w:tcW w:w="1340" w:type="dxa"/>
          </w:tcPr>
          <w:p w:rsidR="00450273" w:rsidRDefault="00450273" w:rsidP="003B3D73">
            <w:pPr>
              <w:tabs>
                <w:tab w:val="left" w:pos="2694"/>
              </w:tabs>
              <w:spacing w:after="120"/>
              <w:rPr>
                <w:rFonts w:cs="Arial"/>
                <w:bCs/>
                <w:sz w:val="20"/>
              </w:rPr>
            </w:pPr>
          </w:p>
        </w:tc>
        <w:tc>
          <w:tcPr>
            <w:tcW w:w="1356" w:type="dxa"/>
          </w:tcPr>
          <w:p w:rsidR="00450273" w:rsidRDefault="00450273" w:rsidP="003B3D73">
            <w:pPr>
              <w:tabs>
                <w:tab w:val="left" w:pos="2694"/>
              </w:tabs>
              <w:spacing w:after="120"/>
              <w:rPr>
                <w:rFonts w:cs="Arial"/>
                <w:bCs/>
                <w:sz w:val="20"/>
              </w:rPr>
            </w:pPr>
          </w:p>
        </w:tc>
      </w:tr>
      <w:tr w:rsidR="00450273" w:rsidTr="009E39E8">
        <w:trPr>
          <w:trHeight w:val="275"/>
        </w:trPr>
        <w:tc>
          <w:tcPr>
            <w:tcW w:w="1263" w:type="dxa"/>
          </w:tcPr>
          <w:p w:rsidR="00450273" w:rsidRDefault="00450273" w:rsidP="003B3D73">
            <w:pPr>
              <w:tabs>
                <w:tab w:val="left" w:pos="2694"/>
              </w:tabs>
              <w:spacing w:after="120"/>
              <w:rPr>
                <w:rFonts w:cs="Arial"/>
                <w:bCs/>
                <w:sz w:val="20"/>
              </w:rPr>
            </w:pPr>
            <w:r>
              <w:rPr>
                <w:rFonts w:cs="Arial"/>
                <w:bCs/>
                <w:sz w:val="20"/>
              </w:rPr>
              <w:t>Litomyšl</w:t>
            </w:r>
          </w:p>
          <w:p w:rsidR="00450273" w:rsidRDefault="00450273" w:rsidP="003B3D73">
            <w:pPr>
              <w:tabs>
                <w:tab w:val="left" w:pos="2694"/>
              </w:tabs>
              <w:spacing w:after="120"/>
              <w:rPr>
                <w:rFonts w:cs="Arial"/>
                <w:bCs/>
                <w:sz w:val="20"/>
              </w:rPr>
            </w:pPr>
            <w:r>
              <w:rPr>
                <w:rFonts w:cs="Arial"/>
                <w:bCs/>
                <w:sz w:val="20"/>
              </w:rPr>
              <w:t>2.5.2003</w:t>
            </w:r>
          </w:p>
        </w:tc>
        <w:tc>
          <w:tcPr>
            <w:tcW w:w="1097" w:type="dxa"/>
          </w:tcPr>
          <w:p w:rsidR="00450273" w:rsidRDefault="00450273" w:rsidP="003B3D73">
            <w:pPr>
              <w:tabs>
                <w:tab w:val="left" w:pos="2694"/>
              </w:tabs>
              <w:spacing w:after="120"/>
              <w:rPr>
                <w:rFonts w:cs="Arial"/>
                <w:bCs/>
                <w:sz w:val="20"/>
              </w:rPr>
            </w:pPr>
            <w:r>
              <w:rPr>
                <w:rFonts w:cs="Arial"/>
                <w:bCs/>
                <w:sz w:val="20"/>
              </w:rPr>
              <w:t>Moravská Třebová</w:t>
            </w:r>
          </w:p>
          <w:p w:rsidR="00450273" w:rsidRDefault="00450273" w:rsidP="003B3D73">
            <w:pPr>
              <w:tabs>
                <w:tab w:val="left" w:pos="2694"/>
              </w:tabs>
              <w:spacing w:after="120"/>
              <w:rPr>
                <w:rFonts w:cs="Arial"/>
                <w:bCs/>
                <w:sz w:val="20"/>
              </w:rPr>
            </w:pPr>
            <w:r>
              <w:rPr>
                <w:rFonts w:cs="Arial"/>
                <w:bCs/>
                <w:sz w:val="20"/>
              </w:rPr>
              <w:t>2.5.2003</w:t>
            </w:r>
          </w:p>
        </w:tc>
        <w:tc>
          <w:tcPr>
            <w:tcW w:w="1030" w:type="dxa"/>
          </w:tcPr>
          <w:p w:rsidR="00450273" w:rsidRDefault="00450273" w:rsidP="003B3D73">
            <w:pPr>
              <w:tabs>
                <w:tab w:val="left" w:pos="2694"/>
              </w:tabs>
              <w:spacing w:after="120"/>
              <w:rPr>
                <w:rFonts w:cs="Arial"/>
                <w:bCs/>
                <w:sz w:val="20"/>
              </w:rPr>
            </w:pPr>
            <w:r>
              <w:rPr>
                <w:rFonts w:cs="Arial"/>
                <w:bCs/>
                <w:sz w:val="20"/>
              </w:rPr>
              <w:t>Zábřeh</w:t>
            </w:r>
          </w:p>
          <w:p w:rsidR="00450273" w:rsidRDefault="00450273" w:rsidP="003B3D73">
            <w:pPr>
              <w:tabs>
                <w:tab w:val="left" w:pos="2694"/>
              </w:tabs>
              <w:spacing w:after="120"/>
              <w:rPr>
                <w:rFonts w:cs="Arial"/>
                <w:bCs/>
                <w:sz w:val="20"/>
              </w:rPr>
            </w:pPr>
            <w:r>
              <w:rPr>
                <w:rFonts w:cs="Arial"/>
                <w:bCs/>
                <w:sz w:val="20"/>
              </w:rPr>
              <w:t>4.5.2003</w:t>
            </w:r>
          </w:p>
        </w:tc>
        <w:tc>
          <w:tcPr>
            <w:tcW w:w="1070" w:type="dxa"/>
          </w:tcPr>
          <w:p w:rsidR="00450273" w:rsidRDefault="00450273" w:rsidP="003B3D73">
            <w:pPr>
              <w:tabs>
                <w:tab w:val="left" w:pos="2694"/>
              </w:tabs>
              <w:spacing w:after="120"/>
              <w:rPr>
                <w:rFonts w:cs="Arial"/>
                <w:bCs/>
                <w:sz w:val="20"/>
              </w:rPr>
            </w:pPr>
            <w:r>
              <w:rPr>
                <w:rFonts w:cs="Arial"/>
                <w:bCs/>
                <w:sz w:val="20"/>
              </w:rPr>
              <w:t>Rýmařov</w:t>
            </w:r>
          </w:p>
          <w:p w:rsidR="00450273" w:rsidRDefault="00450273" w:rsidP="003B3D73">
            <w:pPr>
              <w:tabs>
                <w:tab w:val="left" w:pos="2694"/>
              </w:tabs>
              <w:spacing w:after="120"/>
              <w:rPr>
                <w:rFonts w:cs="Arial"/>
                <w:bCs/>
                <w:sz w:val="20"/>
              </w:rPr>
            </w:pPr>
            <w:r>
              <w:rPr>
                <w:rFonts w:cs="Arial"/>
                <w:bCs/>
                <w:sz w:val="20"/>
              </w:rPr>
              <w:t>4.5.2003</w:t>
            </w:r>
          </w:p>
        </w:tc>
        <w:tc>
          <w:tcPr>
            <w:tcW w:w="1070" w:type="dxa"/>
          </w:tcPr>
          <w:p w:rsidR="00450273" w:rsidRDefault="00450273" w:rsidP="003B3D73">
            <w:pPr>
              <w:tabs>
                <w:tab w:val="left" w:pos="2694"/>
              </w:tabs>
              <w:spacing w:after="120"/>
              <w:rPr>
                <w:rFonts w:cs="Arial"/>
                <w:bCs/>
                <w:sz w:val="20"/>
              </w:rPr>
            </w:pPr>
            <w:r>
              <w:rPr>
                <w:rFonts w:cs="Arial"/>
                <w:bCs/>
                <w:sz w:val="20"/>
              </w:rPr>
              <w:t>Horní Benešov</w:t>
            </w:r>
          </w:p>
          <w:p w:rsidR="00450273" w:rsidRDefault="00450273" w:rsidP="003B3D73">
            <w:pPr>
              <w:tabs>
                <w:tab w:val="left" w:pos="2694"/>
              </w:tabs>
              <w:spacing w:after="120"/>
              <w:rPr>
                <w:rFonts w:cs="Arial"/>
                <w:bCs/>
                <w:sz w:val="20"/>
              </w:rPr>
            </w:pPr>
            <w:r>
              <w:rPr>
                <w:rFonts w:cs="Arial"/>
                <w:bCs/>
                <w:sz w:val="20"/>
              </w:rPr>
              <w:t>5.5.2003</w:t>
            </w:r>
          </w:p>
        </w:tc>
        <w:tc>
          <w:tcPr>
            <w:tcW w:w="1204" w:type="dxa"/>
          </w:tcPr>
          <w:p w:rsidR="00450273" w:rsidRDefault="00450273" w:rsidP="003B3D73">
            <w:pPr>
              <w:tabs>
                <w:tab w:val="left" w:pos="2694"/>
              </w:tabs>
              <w:spacing w:after="120"/>
              <w:rPr>
                <w:rFonts w:cs="Arial"/>
                <w:bCs/>
                <w:sz w:val="20"/>
              </w:rPr>
            </w:pPr>
            <w:r>
              <w:rPr>
                <w:rFonts w:cs="Arial"/>
                <w:bCs/>
                <w:sz w:val="20"/>
              </w:rPr>
              <w:t>Opava</w:t>
            </w:r>
          </w:p>
          <w:p w:rsidR="00450273" w:rsidRDefault="00450273" w:rsidP="003B3D73">
            <w:pPr>
              <w:tabs>
                <w:tab w:val="left" w:pos="2694"/>
              </w:tabs>
              <w:spacing w:after="120"/>
              <w:rPr>
                <w:rFonts w:cs="Arial"/>
                <w:bCs/>
                <w:sz w:val="20"/>
              </w:rPr>
            </w:pPr>
            <w:r>
              <w:rPr>
                <w:rFonts w:cs="Arial"/>
                <w:bCs/>
                <w:sz w:val="20"/>
              </w:rPr>
              <w:t>5.5.2003</w:t>
            </w:r>
          </w:p>
        </w:tc>
        <w:tc>
          <w:tcPr>
            <w:tcW w:w="1340" w:type="dxa"/>
          </w:tcPr>
          <w:p w:rsidR="00450273" w:rsidRDefault="00450273" w:rsidP="003B3D73">
            <w:pPr>
              <w:tabs>
                <w:tab w:val="left" w:pos="2694"/>
              </w:tabs>
              <w:spacing w:after="120"/>
              <w:rPr>
                <w:rFonts w:cs="Arial"/>
                <w:bCs/>
                <w:sz w:val="20"/>
              </w:rPr>
            </w:pPr>
            <w:r>
              <w:rPr>
                <w:rFonts w:cs="Arial"/>
                <w:bCs/>
                <w:sz w:val="20"/>
              </w:rPr>
              <w:t>Bohumín</w:t>
            </w:r>
          </w:p>
          <w:p w:rsidR="00450273" w:rsidRDefault="00450273" w:rsidP="003B3D73">
            <w:pPr>
              <w:tabs>
                <w:tab w:val="left" w:pos="2694"/>
              </w:tabs>
              <w:spacing w:after="120"/>
              <w:rPr>
                <w:rFonts w:cs="Arial"/>
                <w:bCs/>
                <w:sz w:val="20"/>
              </w:rPr>
            </w:pPr>
            <w:r>
              <w:rPr>
                <w:rFonts w:cs="Arial"/>
                <w:bCs/>
                <w:sz w:val="20"/>
              </w:rPr>
              <w:t>6.5.2003</w:t>
            </w:r>
          </w:p>
        </w:tc>
        <w:tc>
          <w:tcPr>
            <w:tcW w:w="1356" w:type="dxa"/>
          </w:tcPr>
          <w:p w:rsidR="00450273" w:rsidRDefault="00450273" w:rsidP="003B3D73">
            <w:pPr>
              <w:tabs>
                <w:tab w:val="left" w:pos="2694"/>
              </w:tabs>
              <w:spacing w:after="120"/>
              <w:rPr>
                <w:rFonts w:cs="Arial"/>
                <w:bCs/>
                <w:sz w:val="20"/>
              </w:rPr>
            </w:pPr>
            <w:r>
              <w:rPr>
                <w:rFonts w:cs="Arial"/>
                <w:bCs/>
                <w:sz w:val="20"/>
              </w:rPr>
              <w:t>Dolní Marklovice</w:t>
            </w:r>
          </w:p>
          <w:p w:rsidR="00450273" w:rsidRDefault="00450273" w:rsidP="003B3D73">
            <w:pPr>
              <w:tabs>
                <w:tab w:val="left" w:pos="2694"/>
              </w:tabs>
              <w:spacing w:after="120"/>
              <w:rPr>
                <w:rFonts w:cs="Arial"/>
                <w:bCs/>
                <w:sz w:val="20"/>
              </w:rPr>
            </w:pPr>
            <w:r>
              <w:rPr>
                <w:rFonts w:cs="Arial"/>
                <w:bCs/>
                <w:sz w:val="20"/>
              </w:rPr>
              <w:t>6.5.2004</w:t>
            </w:r>
          </w:p>
        </w:tc>
      </w:tr>
      <w:tr w:rsidR="00450273" w:rsidTr="009E39E8">
        <w:trPr>
          <w:trHeight w:val="275"/>
        </w:trPr>
        <w:tc>
          <w:tcPr>
            <w:tcW w:w="1263" w:type="dxa"/>
          </w:tcPr>
          <w:p w:rsidR="00450273" w:rsidRDefault="00450273" w:rsidP="003B3D73">
            <w:pPr>
              <w:tabs>
                <w:tab w:val="left" w:pos="2694"/>
              </w:tabs>
              <w:spacing w:after="120"/>
              <w:rPr>
                <w:rFonts w:cs="Arial"/>
                <w:bCs/>
                <w:sz w:val="20"/>
              </w:rPr>
            </w:pPr>
            <w:r>
              <w:rPr>
                <w:rFonts w:cs="Arial"/>
                <w:bCs/>
                <w:sz w:val="20"/>
              </w:rPr>
              <w:t>Polička</w:t>
            </w:r>
          </w:p>
          <w:p w:rsidR="00450273" w:rsidRDefault="00450273" w:rsidP="003B3D73">
            <w:pPr>
              <w:tabs>
                <w:tab w:val="left" w:pos="2694"/>
              </w:tabs>
              <w:spacing w:after="120"/>
              <w:rPr>
                <w:rFonts w:cs="Arial"/>
                <w:bCs/>
                <w:sz w:val="20"/>
              </w:rPr>
            </w:pPr>
            <w:r>
              <w:rPr>
                <w:rFonts w:cs="Arial"/>
                <w:bCs/>
                <w:sz w:val="20"/>
              </w:rPr>
              <w:t>2.5.2003</w:t>
            </w:r>
          </w:p>
        </w:tc>
        <w:tc>
          <w:tcPr>
            <w:tcW w:w="1097" w:type="dxa"/>
          </w:tcPr>
          <w:p w:rsidR="00450273" w:rsidRDefault="00450273" w:rsidP="003B3D73">
            <w:pPr>
              <w:tabs>
                <w:tab w:val="left" w:pos="2694"/>
              </w:tabs>
              <w:spacing w:after="120"/>
              <w:rPr>
                <w:rFonts w:cs="Arial"/>
                <w:bCs/>
                <w:sz w:val="20"/>
              </w:rPr>
            </w:pPr>
            <w:r>
              <w:rPr>
                <w:rFonts w:cs="Arial"/>
                <w:bCs/>
                <w:sz w:val="20"/>
              </w:rPr>
              <w:t>Jevíčko</w:t>
            </w:r>
          </w:p>
          <w:p w:rsidR="00450273" w:rsidRDefault="00450273" w:rsidP="003B3D73">
            <w:pPr>
              <w:tabs>
                <w:tab w:val="left" w:pos="2694"/>
              </w:tabs>
              <w:spacing w:after="120"/>
              <w:rPr>
                <w:rFonts w:cs="Arial"/>
                <w:bCs/>
                <w:sz w:val="20"/>
              </w:rPr>
            </w:pPr>
            <w:r>
              <w:rPr>
                <w:rFonts w:cs="Arial"/>
                <w:bCs/>
                <w:sz w:val="20"/>
              </w:rPr>
              <w:t>2.5.2003</w:t>
            </w:r>
          </w:p>
        </w:tc>
        <w:tc>
          <w:tcPr>
            <w:tcW w:w="1030" w:type="dxa"/>
          </w:tcPr>
          <w:p w:rsidR="00450273" w:rsidRDefault="00450273" w:rsidP="003B3D73">
            <w:pPr>
              <w:tabs>
                <w:tab w:val="left" w:pos="2694"/>
              </w:tabs>
              <w:spacing w:after="120"/>
              <w:rPr>
                <w:rFonts w:cs="Arial"/>
                <w:bCs/>
                <w:sz w:val="20"/>
              </w:rPr>
            </w:pPr>
            <w:r>
              <w:rPr>
                <w:rFonts w:cs="Arial"/>
                <w:bCs/>
                <w:sz w:val="20"/>
              </w:rPr>
              <w:t>Litovel</w:t>
            </w:r>
          </w:p>
          <w:p w:rsidR="00450273" w:rsidRDefault="00450273" w:rsidP="003B3D73">
            <w:pPr>
              <w:tabs>
                <w:tab w:val="left" w:pos="2694"/>
              </w:tabs>
              <w:spacing w:after="120"/>
              <w:rPr>
                <w:rFonts w:cs="Arial"/>
                <w:bCs/>
                <w:sz w:val="20"/>
              </w:rPr>
            </w:pPr>
            <w:r>
              <w:rPr>
                <w:rFonts w:cs="Arial"/>
                <w:bCs/>
                <w:sz w:val="20"/>
              </w:rPr>
              <w:t>4.5.2003</w:t>
            </w:r>
          </w:p>
        </w:tc>
        <w:tc>
          <w:tcPr>
            <w:tcW w:w="1070" w:type="dxa"/>
          </w:tcPr>
          <w:p w:rsidR="00450273" w:rsidRDefault="00450273" w:rsidP="003B3D73">
            <w:pPr>
              <w:tabs>
                <w:tab w:val="left" w:pos="2694"/>
              </w:tabs>
              <w:spacing w:after="120"/>
              <w:rPr>
                <w:rFonts w:cs="Arial"/>
                <w:bCs/>
                <w:sz w:val="20"/>
              </w:rPr>
            </w:pPr>
            <w:r>
              <w:rPr>
                <w:rFonts w:cs="Arial"/>
                <w:bCs/>
                <w:sz w:val="20"/>
              </w:rPr>
              <w:t>Šternberk</w:t>
            </w:r>
          </w:p>
          <w:p w:rsidR="00450273" w:rsidRDefault="00450273" w:rsidP="003B3D73">
            <w:pPr>
              <w:tabs>
                <w:tab w:val="left" w:pos="2694"/>
              </w:tabs>
              <w:spacing w:after="120"/>
              <w:rPr>
                <w:rFonts w:cs="Arial"/>
                <w:bCs/>
                <w:sz w:val="20"/>
              </w:rPr>
            </w:pPr>
            <w:r>
              <w:rPr>
                <w:rFonts w:cs="Arial"/>
                <w:bCs/>
                <w:sz w:val="20"/>
              </w:rPr>
              <w:t>4.5.2003</w:t>
            </w:r>
          </w:p>
        </w:tc>
        <w:tc>
          <w:tcPr>
            <w:tcW w:w="1070" w:type="dxa"/>
          </w:tcPr>
          <w:p w:rsidR="00450273" w:rsidRDefault="00450273" w:rsidP="003B3D73">
            <w:pPr>
              <w:tabs>
                <w:tab w:val="left" w:pos="2694"/>
              </w:tabs>
              <w:spacing w:after="120"/>
              <w:rPr>
                <w:rFonts w:cs="Arial"/>
                <w:bCs/>
                <w:sz w:val="20"/>
              </w:rPr>
            </w:pPr>
            <w:r>
              <w:rPr>
                <w:rFonts w:cs="Arial"/>
                <w:bCs/>
                <w:sz w:val="20"/>
              </w:rPr>
              <w:t>Odry</w:t>
            </w:r>
          </w:p>
          <w:p w:rsidR="00450273" w:rsidRDefault="00450273" w:rsidP="003B3D73">
            <w:pPr>
              <w:tabs>
                <w:tab w:val="left" w:pos="2694"/>
              </w:tabs>
              <w:spacing w:after="120"/>
              <w:rPr>
                <w:rFonts w:cs="Arial"/>
                <w:bCs/>
                <w:sz w:val="20"/>
              </w:rPr>
            </w:pPr>
            <w:r>
              <w:rPr>
                <w:rFonts w:cs="Arial"/>
                <w:bCs/>
                <w:sz w:val="20"/>
              </w:rPr>
              <w:t>5.5.2003</w:t>
            </w:r>
          </w:p>
        </w:tc>
        <w:tc>
          <w:tcPr>
            <w:tcW w:w="1204" w:type="dxa"/>
          </w:tcPr>
          <w:p w:rsidR="00450273" w:rsidRDefault="00450273" w:rsidP="003B3D73">
            <w:pPr>
              <w:tabs>
                <w:tab w:val="left" w:pos="2694"/>
              </w:tabs>
              <w:spacing w:after="120"/>
              <w:rPr>
                <w:rFonts w:cs="Arial"/>
                <w:bCs/>
                <w:sz w:val="20"/>
              </w:rPr>
            </w:pPr>
            <w:r>
              <w:rPr>
                <w:rFonts w:cs="Arial"/>
                <w:bCs/>
                <w:sz w:val="20"/>
              </w:rPr>
              <w:t>Bílovec</w:t>
            </w:r>
          </w:p>
          <w:p w:rsidR="00450273" w:rsidRDefault="00450273" w:rsidP="003B3D73">
            <w:pPr>
              <w:tabs>
                <w:tab w:val="left" w:pos="2694"/>
              </w:tabs>
              <w:spacing w:after="120"/>
              <w:rPr>
                <w:rFonts w:cs="Arial"/>
                <w:bCs/>
                <w:sz w:val="20"/>
              </w:rPr>
            </w:pPr>
            <w:r>
              <w:rPr>
                <w:rFonts w:cs="Arial"/>
                <w:bCs/>
                <w:sz w:val="20"/>
              </w:rPr>
              <w:t>5.5.2003</w:t>
            </w:r>
          </w:p>
        </w:tc>
        <w:tc>
          <w:tcPr>
            <w:tcW w:w="1340" w:type="dxa"/>
          </w:tcPr>
          <w:p w:rsidR="00450273" w:rsidRDefault="00450273" w:rsidP="003B3D73">
            <w:pPr>
              <w:tabs>
                <w:tab w:val="left" w:pos="2694"/>
              </w:tabs>
              <w:spacing w:after="120"/>
              <w:rPr>
                <w:rFonts w:cs="Arial"/>
                <w:bCs/>
                <w:sz w:val="20"/>
              </w:rPr>
            </w:pPr>
            <w:r>
              <w:rPr>
                <w:rFonts w:cs="Arial"/>
                <w:bCs/>
                <w:sz w:val="20"/>
              </w:rPr>
              <w:t>Ostrava</w:t>
            </w:r>
          </w:p>
          <w:p w:rsidR="00450273" w:rsidRDefault="00450273" w:rsidP="003B3D73">
            <w:pPr>
              <w:tabs>
                <w:tab w:val="left" w:pos="2694"/>
              </w:tabs>
              <w:spacing w:after="120"/>
              <w:rPr>
                <w:rFonts w:cs="Arial"/>
                <w:bCs/>
                <w:sz w:val="20"/>
              </w:rPr>
            </w:pPr>
            <w:r>
              <w:rPr>
                <w:rFonts w:cs="Arial"/>
                <w:bCs/>
                <w:sz w:val="20"/>
              </w:rPr>
              <w:t>6.5.2003</w:t>
            </w:r>
          </w:p>
          <w:p w:rsidR="00450273" w:rsidRDefault="00450273" w:rsidP="003B3D73">
            <w:pPr>
              <w:tabs>
                <w:tab w:val="left" w:pos="2694"/>
              </w:tabs>
              <w:spacing w:after="120"/>
              <w:rPr>
                <w:rFonts w:cs="Arial"/>
                <w:bCs/>
                <w:sz w:val="20"/>
              </w:rPr>
            </w:pPr>
          </w:p>
        </w:tc>
        <w:tc>
          <w:tcPr>
            <w:tcW w:w="1356" w:type="dxa"/>
          </w:tcPr>
          <w:p w:rsidR="00450273" w:rsidRDefault="00450273" w:rsidP="003B3D73">
            <w:pPr>
              <w:tabs>
                <w:tab w:val="left" w:pos="2694"/>
              </w:tabs>
              <w:spacing w:after="120"/>
              <w:rPr>
                <w:rFonts w:cs="Arial"/>
                <w:bCs/>
                <w:sz w:val="20"/>
              </w:rPr>
            </w:pPr>
            <w:r>
              <w:rPr>
                <w:rFonts w:cs="Arial"/>
                <w:bCs/>
                <w:sz w:val="20"/>
              </w:rPr>
              <w:t>Český Těšín</w:t>
            </w:r>
          </w:p>
          <w:p w:rsidR="00450273" w:rsidRDefault="00450273" w:rsidP="003B3D73">
            <w:pPr>
              <w:tabs>
                <w:tab w:val="left" w:pos="2694"/>
              </w:tabs>
              <w:spacing w:after="120"/>
              <w:rPr>
                <w:rFonts w:cs="Arial"/>
                <w:bCs/>
                <w:sz w:val="20"/>
              </w:rPr>
            </w:pPr>
            <w:r>
              <w:rPr>
                <w:rFonts w:cs="Arial"/>
                <w:bCs/>
                <w:sz w:val="20"/>
              </w:rPr>
              <w:t>6.5.2003</w:t>
            </w:r>
          </w:p>
        </w:tc>
      </w:tr>
      <w:tr w:rsidR="00450273" w:rsidTr="009E39E8">
        <w:trPr>
          <w:trHeight w:val="275"/>
        </w:trPr>
        <w:tc>
          <w:tcPr>
            <w:tcW w:w="1263" w:type="dxa"/>
          </w:tcPr>
          <w:p w:rsidR="00450273" w:rsidRDefault="00450273" w:rsidP="003B3D73">
            <w:pPr>
              <w:tabs>
                <w:tab w:val="left" w:pos="2694"/>
              </w:tabs>
              <w:spacing w:after="120"/>
              <w:rPr>
                <w:rFonts w:cs="Arial"/>
                <w:bCs/>
                <w:sz w:val="20"/>
              </w:rPr>
            </w:pPr>
            <w:r>
              <w:rPr>
                <w:rFonts w:cs="Arial"/>
                <w:bCs/>
                <w:sz w:val="20"/>
              </w:rPr>
              <w:t>Bystřice nad Pernštejnem</w:t>
            </w:r>
          </w:p>
          <w:p w:rsidR="00450273" w:rsidRDefault="00450273" w:rsidP="003B3D73">
            <w:pPr>
              <w:tabs>
                <w:tab w:val="left" w:pos="2694"/>
              </w:tabs>
              <w:spacing w:after="120"/>
              <w:rPr>
                <w:rFonts w:cs="Arial"/>
                <w:bCs/>
                <w:sz w:val="20"/>
              </w:rPr>
            </w:pPr>
            <w:r>
              <w:rPr>
                <w:rFonts w:cs="Arial"/>
                <w:bCs/>
                <w:sz w:val="20"/>
              </w:rPr>
              <w:t>17.5.2003</w:t>
            </w:r>
          </w:p>
        </w:tc>
        <w:tc>
          <w:tcPr>
            <w:tcW w:w="1097" w:type="dxa"/>
          </w:tcPr>
          <w:p w:rsidR="00450273" w:rsidRDefault="00450273" w:rsidP="003B3D73">
            <w:pPr>
              <w:tabs>
                <w:tab w:val="left" w:pos="2694"/>
              </w:tabs>
              <w:spacing w:after="120"/>
              <w:rPr>
                <w:rFonts w:cs="Arial"/>
                <w:bCs/>
                <w:sz w:val="20"/>
              </w:rPr>
            </w:pPr>
            <w:r>
              <w:rPr>
                <w:rFonts w:cs="Arial"/>
                <w:bCs/>
                <w:sz w:val="20"/>
              </w:rPr>
              <w:t>Boskovice</w:t>
            </w:r>
          </w:p>
          <w:p w:rsidR="00450273" w:rsidRDefault="00450273" w:rsidP="003B3D73">
            <w:pPr>
              <w:tabs>
                <w:tab w:val="left" w:pos="2694"/>
              </w:tabs>
              <w:spacing w:after="120"/>
              <w:rPr>
                <w:rFonts w:cs="Arial"/>
                <w:bCs/>
                <w:sz w:val="20"/>
              </w:rPr>
            </w:pPr>
            <w:r>
              <w:rPr>
                <w:rFonts w:cs="Arial"/>
                <w:bCs/>
                <w:sz w:val="20"/>
              </w:rPr>
              <w:t>17.5.2003</w:t>
            </w:r>
          </w:p>
        </w:tc>
        <w:tc>
          <w:tcPr>
            <w:tcW w:w="1030" w:type="dxa"/>
          </w:tcPr>
          <w:p w:rsidR="00450273" w:rsidRDefault="00450273" w:rsidP="003B3D73">
            <w:pPr>
              <w:tabs>
                <w:tab w:val="left" w:pos="2694"/>
              </w:tabs>
              <w:spacing w:after="120"/>
              <w:rPr>
                <w:rFonts w:cs="Arial"/>
                <w:bCs/>
                <w:sz w:val="20"/>
              </w:rPr>
            </w:pPr>
            <w:r>
              <w:rPr>
                <w:rFonts w:cs="Arial"/>
                <w:bCs/>
                <w:sz w:val="20"/>
              </w:rPr>
              <w:t>Prostějov</w:t>
            </w:r>
          </w:p>
          <w:p w:rsidR="00450273" w:rsidRDefault="00450273" w:rsidP="003B3D73">
            <w:pPr>
              <w:tabs>
                <w:tab w:val="left" w:pos="2694"/>
              </w:tabs>
              <w:spacing w:after="120"/>
              <w:rPr>
                <w:rFonts w:cs="Arial"/>
                <w:bCs/>
                <w:sz w:val="20"/>
              </w:rPr>
            </w:pPr>
            <w:r>
              <w:rPr>
                <w:rFonts w:cs="Arial"/>
                <w:bCs/>
                <w:sz w:val="20"/>
              </w:rPr>
              <w:t>4.5.2003</w:t>
            </w:r>
          </w:p>
        </w:tc>
        <w:tc>
          <w:tcPr>
            <w:tcW w:w="1070" w:type="dxa"/>
          </w:tcPr>
          <w:p w:rsidR="00450273" w:rsidRDefault="00450273" w:rsidP="003B3D73">
            <w:pPr>
              <w:tabs>
                <w:tab w:val="left" w:pos="2694"/>
              </w:tabs>
              <w:spacing w:after="120"/>
              <w:rPr>
                <w:rFonts w:cs="Arial"/>
                <w:bCs/>
                <w:sz w:val="20"/>
              </w:rPr>
            </w:pPr>
            <w:r>
              <w:rPr>
                <w:rFonts w:cs="Arial"/>
                <w:bCs/>
                <w:sz w:val="20"/>
              </w:rPr>
              <w:t>Olomouc</w:t>
            </w:r>
          </w:p>
          <w:p w:rsidR="00450273" w:rsidRDefault="00450273" w:rsidP="003B3D73">
            <w:pPr>
              <w:tabs>
                <w:tab w:val="left" w:pos="2694"/>
              </w:tabs>
              <w:spacing w:after="120"/>
              <w:rPr>
                <w:rFonts w:cs="Arial"/>
                <w:bCs/>
                <w:sz w:val="20"/>
              </w:rPr>
            </w:pPr>
            <w:r>
              <w:rPr>
                <w:rFonts w:cs="Arial"/>
                <w:bCs/>
                <w:sz w:val="20"/>
              </w:rPr>
              <w:t>4.5.2003</w:t>
            </w:r>
          </w:p>
        </w:tc>
        <w:tc>
          <w:tcPr>
            <w:tcW w:w="1070" w:type="dxa"/>
          </w:tcPr>
          <w:p w:rsidR="00450273" w:rsidRDefault="00450273" w:rsidP="003B3D73">
            <w:pPr>
              <w:tabs>
                <w:tab w:val="left" w:pos="2694"/>
              </w:tabs>
              <w:spacing w:after="120"/>
              <w:rPr>
                <w:rFonts w:cs="Arial"/>
                <w:bCs/>
                <w:sz w:val="20"/>
              </w:rPr>
            </w:pPr>
            <w:r>
              <w:rPr>
                <w:rFonts w:cs="Arial"/>
                <w:bCs/>
                <w:sz w:val="20"/>
              </w:rPr>
              <w:t>Hranice</w:t>
            </w:r>
          </w:p>
          <w:p w:rsidR="00450273" w:rsidRDefault="00450273" w:rsidP="003B3D73">
            <w:pPr>
              <w:tabs>
                <w:tab w:val="left" w:pos="2694"/>
              </w:tabs>
              <w:spacing w:after="120"/>
              <w:rPr>
                <w:rFonts w:cs="Arial"/>
                <w:bCs/>
                <w:sz w:val="20"/>
              </w:rPr>
            </w:pPr>
            <w:r>
              <w:rPr>
                <w:rFonts w:cs="Arial"/>
                <w:bCs/>
                <w:sz w:val="20"/>
              </w:rPr>
              <w:t>5.6.2003</w:t>
            </w:r>
          </w:p>
        </w:tc>
        <w:tc>
          <w:tcPr>
            <w:tcW w:w="1204" w:type="dxa"/>
          </w:tcPr>
          <w:p w:rsidR="00450273" w:rsidRDefault="00450273" w:rsidP="003B3D73">
            <w:pPr>
              <w:tabs>
                <w:tab w:val="left" w:pos="2694"/>
              </w:tabs>
              <w:spacing w:after="120"/>
              <w:rPr>
                <w:rFonts w:cs="Arial"/>
                <w:bCs/>
                <w:sz w:val="20"/>
              </w:rPr>
            </w:pPr>
            <w:r>
              <w:rPr>
                <w:rFonts w:cs="Arial"/>
                <w:bCs/>
                <w:sz w:val="20"/>
              </w:rPr>
              <w:t>Nový Jičín</w:t>
            </w:r>
          </w:p>
          <w:p w:rsidR="00450273" w:rsidRDefault="00450273" w:rsidP="003B3D73">
            <w:pPr>
              <w:tabs>
                <w:tab w:val="left" w:pos="2694"/>
              </w:tabs>
              <w:spacing w:after="120"/>
              <w:rPr>
                <w:rFonts w:cs="Arial"/>
                <w:bCs/>
                <w:sz w:val="20"/>
              </w:rPr>
            </w:pPr>
            <w:r>
              <w:rPr>
                <w:rFonts w:cs="Arial"/>
                <w:bCs/>
                <w:sz w:val="20"/>
              </w:rPr>
              <w:t>5.6.2003</w:t>
            </w:r>
          </w:p>
        </w:tc>
        <w:tc>
          <w:tcPr>
            <w:tcW w:w="1340" w:type="dxa"/>
          </w:tcPr>
          <w:p w:rsidR="00450273" w:rsidRDefault="00450273" w:rsidP="003B3D73">
            <w:pPr>
              <w:tabs>
                <w:tab w:val="left" w:pos="2694"/>
              </w:tabs>
              <w:spacing w:after="120"/>
              <w:rPr>
                <w:rFonts w:cs="Arial"/>
                <w:bCs/>
                <w:sz w:val="20"/>
                <w:highlight w:val="red"/>
              </w:rPr>
            </w:pPr>
            <w:r>
              <w:rPr>
                <w:rFonts w:cs="Arial"/>
                <w:bCs/>
                <w:sz w:val="20"/>
                <w:highlight w:val="red"/>
              </w:rPr>
              <w:t>Frýdlant nad Ostravicí</w:t>
            </w:r>
          </w:p>
          <w:p w:rsidR="00450273" w:rsidRDefault="00450273" w:rsidP="003B3D73">
            <w:pPr>
              <w:tabs>
                <w:tab w:val="left" w:pos="2694"/>
              </w:tabs>
              <w:spacing w:after="120"/>
              <w:rPr>
                <w:rFonts w:cs="Arial"/>
                <w:bCs/>
                <w:sz w:val="20"/>
              </w:rPr>
            </w:pPr>
            <w:r>
              <w:rPr>
                <w:rFonts w:cs="Arial"/>
                <w:bCs/>
                <w:sz w:val="20"/>
                <w:highlight w:val="red"/>
              </w:rPr>
              <w:t>30.6.2003</w:t>
            </w:r>
          </w:p>
        </w:tc>
        <w:tc>
          <w:tcPr>
            <w:tcW w:w="1356" w:type="dxa"/>
          </w:tcPr>
          <w:p w:rsidR="00450273" w:rsidRDefault="00450273" w:rsidP="003B3D73">
            <w:pPr>
              <w:tabs>
                <w:tab w:val="left" w:pos="2694"/>
              </w:tabs>
              <w:spacing w:after="120"/>
              <w:rPr>
                <w:rFonts w:cs="Arial"/>
                <w:bCs/>
                <w:sz w:val="20"/>
                <w:highlight w:val="red"/>
              </w:rPr>
            </w:pPr>
            <w:r>
              <w:rPr>
                <w:rFonts w:cs="Arial"/>
                <w:bCs/>
                <w:sz w:val="20"/>
                <w:highlight w:val="red"/>
              </w:rPr>
              <w:t>Jablunkov</w:t>
            </w:r>
          </w:p>
          <w:p w:rsidR="00450273" w:rsidRDefault="00450273" w:rsidP="003B3D73">
            <w:pPr>
              <w:tabs>
                <w:tab w:val="left" w:pos="2694"/>
              </w:tabs>
              <w:spacing w:after="120"/>
              <w:rPr>
                <w:rFonts w:cs="Arial"/>
                <w:bCs/>
                <w:sz w:val="20"/>
              </w:rPr>
            </w:pPr>
            <w:r>
              <w:rPr>
                <w:rFonts w:cs="Arial"/>
                <w:bCs/>
                <w:sz w:val="20"/>
                <w:highlight w:val="red"/>
              </w:rPr>
              <w:t>30.6.2003</w:t>
            </w:r>
          </w:p>
        </w:tc>
      </w:tr>
      <w:tr w:rsidR="00450273" w:rsidTr="009E39E8">
        <w:trPr>
          <w:trHeight w:val="275"/>
        </w:trPr>
        <w:tc>
          <w:tcPr>
            <w:tcW w:w="1263" w:type="dxa"/>
          </w:tcPr>
          <w:p w:rsidR="00450273" w:rsidRDefault="00450273" w:rsidP="003B3D73">
            <w:pPr>
              <w:tabs>
                <w:tab w:val="left" w:pos="2694"/>
              </w:tabs>
              <w:spacing w:after="120"/>
              <w:rPr>
                <w:rFonts w:cs="Arial"/>
                <w:bCs/>
                <w:sz w:val="20"/>
              </w:rPr>
            </w:pPr>
            <w:r>
              <w:rPr>
                <w:rFonts w:cs="Arial"/>
                <w:bCs/>
                <w:sz w:val="20"/>
              </w:rPr>
              <w:t>Tišnov</w:t>
            </w:r>
          </w:p>
          <w:p w:rsidR="00450273" w:rsidRDefault="00450273" w:rsidP="003B3D73">
            <w:pPr>
              <w:tabs>
                <w:tab w:val="left" w:pos="2694"/>
              </w:tabs>
              <w:spacing w:after="120"/>
              <w:rPr>
                <w:rFonts w:cs="Arial"/>
                <w:bCs/>
                <w:sz w:val="20"/>
              </w:rPr>
            </w:pPr>
            <w:r>
              <w:rPr>
                <w:rFonts w:cs="Arial"/>
                <w:bCs/>
                <w:sz w:val="20"/>
              </w:rPr>
              <w:t>17.5.2003</w:t>
            </w:r>
          </w:p>
        </w:tc>
        <w:tc>
          <w:tcPr>
            <w:tcW w:w="1097" w:type="dxa"/>
          </w:tcPr>
          <w:p w:rsidR="00450273" w:rsidRDefault="00450273" w:rsidP="003B3D73">
            <w:pPr>
              <w:tabs>
                <w:tab w:val="left" w:pos="2694"/>
              </w:tabs>
              <w:spacing w:after="120"/>
              <w:rPr>
                <w:rFonts w:cs="Arial"/>
                <w:bCs/>
                <w:sz w:val="20"/>
              </w:rPr>
            </w:pPr>
            <w:r>
              <w:rPr>
                <w:rFonts w:cs="Arial"/>
                <w:bCs/>
                <w:sz w:val="20"/>
              </w:rPr>
              <w:t>Blansko</w:t>
            </w:r>
          </w:p>
          <w:p w:rsidR="00450273" w:rsidRDefault="00450273" w:rsidP="003B3D73">
            <w:pPr>
              <w:tabs>
                <w:tab w:val="left" w:pos="2694"/>
              </w:tabs>
              <w:spacing w:after="120"/>
              <w:rPr>
                <w:rFonts w:cs="Arial"/>
                <w:bCs/>
                <w:sz w:val="20"/>
              </w:rPr>
            </w:pPr>
            <w:r>
              <w:rPr>
                <w:rFonts w:cs="Arial"/>
                <w:bCs/>
                <w:sz w:val="20"/>
              </w:rPr>
              <w:t>17.5.2003</w:t>
            </w:r>
          </w:p>
        </w:tc>
        <w:tc>
          <w:tcPr>
            <w:tcW w:w="1030" w:type="dxa"/>
          </w:tcPr>
          <w:p w:rsidR="00450273" w:rsidRDefault="00450273" w:rsidP="003B3D73">
            <w:pPr>
              <w:tabs>
                <w:tab w:val="left" w:pos="2694"/>
              </w:tabs>
              <w:spacing w:after="120"/>
              <w:rPr>
                <w:rFonts w:cs="Arial"/>
                <w:bCs/>
                <w:sz w:val="20"/>
              </w:rPr>
            </w:pPr>
            <w:r>
              <w:rPr>
                <w:rFonts w:cs="Arial"/>
                <w:bCs/>
                <w:sz w:val="20"/>
              </w:rPr>
              <w:t>Vyškov</w:t>
            </w:r>
          </w:p>
          <w:p w:rsidR="00450273" w:rsidRDefault="00450273" w:rsidP="003B3D73">
            <w:pPr>
              <w:tabs>
                <w:tab w:val="left" w:pos="2694"/>
              </w:tabs>
              <w:spacing w:after="120"/>
              <w:rPr>
                <w:rFonts w:cs="Arial"/>
                <w:bCs/>
                <w:sz w:val="20"/>
              </w:rPr>
            </w:pPr>
            <w:r>
              <w:rPr>
                <w:rFonts w:cs="Arial"/>
                <w:bCs/>
                <w:sz w:val="20"/>
              </w:rPr>
              <w:t>4.5.2003</w:t>
            </w:r>
          </w:p>
        </w:tc>
        <w:tc>
          <w:tcPr>
            <w:tcW w:w="1070" w:type="dxa"/>
          </w:tcPr>
          <w:p w:rsidR="00450273" w:rsidRDefault="00450273" w:rsidP="003B3D73">
            <w:pPr>
              <w:tabs>
                <w:tab w:val="left" w:pos="2694"/>
              </w:tabs>
              <w:spacing w:after="120"/>
              <w:rPr>
                <w:rFonts w:cs="Arial"/>
                <w:bCs/>
                <w:sz w:val="20"/>
              </w:rPr>
            </w:pPr>
            <w:r>
              <w:rPr>
                <w:rFonts w:cs="Arial"/>
                <w:bCs/>
                <w:sz w:val="20"/>
              </w:rPr>
              <w:t>Kroměříž</w:t>
            </w:r>
          </w:p>
          <w:p w:rsidR="00450273" w:rsidRDefault="00450273" w:rsidP="003B3D73">
            <w:pPr>
              <w:tabs>
                <w:tab w:val="left" w:pos="2694"/>
              </w:tabs>
              <w:spacing w:after="120"/>
              <w:rPr>
                <w:rFonts w:cs="Arial"/>
                <w:bCs/>
                <w:sz w:val="20"/>
              </w:rPr>
            </w:pPr>
            <w:r>
              <w:rPr>
                <w:rFonts w:cs="Arial"/>
                <w:bCs/>
                <w:sz w:val="20"/>
              </w:rPr>
              <w:t>4.5.2003</w:t>
            </w:r>
          </w:p>
        </w:tc>
        <w:tc>
          <w:tcPr>
            <w:tcW w:w="1070" w:type="dxa"/>
          </w:tcPr>
          <w:p w:rsidR="00450273" w:rsidRDefault="00450273" w:rsidP="003B3D73">
            <w:pPr>
              <w:tabs>
                <w:tab w:val="left" w:pos="2694"/>
              </w:tabs>
              <w:spacing w:after="120"/>
              <w:rPr>
                <w:rFonts w:cs="Arial"/>
                <w:bCs/>
                <w:sz w:val="20"/>
              </w:rPr>
            </w:pPr>
            <w:r>
              <w:rPr>
                <w:rFonts w:cs="Arial"/>
                <w:bCs/>
                <w:sz w:val="20"/>
              </w:rPr>
              <w:t>Bystřice pod Hostýnem</w:t>
            </w:r>
          </w:p>
          <w:p w:rsidR="00450273" w:rsidRDefault="00450273" w:rsidP="003B3D73">
            <w:pPr>
              <w:tabs>
                <w:tab w:val="left" w:pos="2694"/>
              </w:tabs>
              <w:spacing w:after="120"/>
              <w:rPr>
                <w:rFonts w:cs="Arial"/>
                <w:bCs/>
                <w:sz w:val="20"/>
              </w:rPr>
            </w:pPr>
            <w:r>
              <w:rPr>
                <w:rFonts w:cs="Arial"/>
                <w:bCs/>
                <w:sz w:val="20"/>
              </w:rPr>
              <w:t>5.6.2003</w:t>
            </w:r>
          </w:p>
        </w:tc>
        <w:tc>
          <w:tcPr>
            <w:tcW w:w="1204" w:type="dxa"/>
          </w:tcPr>
          <w:p w:rsidR="00450273" w:rsidRDefault="00450273" w:rsidP="003B3D73">
            <w:pPr>
              <w:tabs>
                <w:tab w:val="left" w:pos="2694"/>
              </w:tabs>
              <w:spacing w:after="120"/>
              <w:rPr>
                <w:rFonts w:cs="Arial"/>
                <w:bCs/>
                <w:sz w:val="20"/>
              </w:rPr>
            </w:pPr>
            <w:r>
              <w:rPr>
                <w:rFonts w:cs="Arial"/>
                <w:bCs/>
                <w:sz w:val="20"/>
              </w:rPr>
              <w:t>Vsetín</w:t>
            </w:r>
          </w:p>
          <w:p w:rsidR="00450273" w:rsidRDefault="00450273" w:rsidP="003B3D73">
            <w:pPr>
              <w:tabs>
                <w:tab w:val="left" w:pos="2694"/>
              </w:tabs>
              <w:spacing w:after="120"/>
              <w:rPr>
                <w:rFonts w:cs="Arial"/>
                <w:bCs/>
                <w:sz w:val="20"/>
              </w:rPr>
            </w:pPr>
            <w:r>
              <w:rPr>
                <w:rFonts w:cs="Arial"/>
                <w:bCs/>
                <w:sz w:val="20"/>
              </w:rPr>
              <w:t>5.6.2003</w:t>
            </w:r>
          </w:p>
        </w:tc>
        <w:tc>
          <w:tcPr>
            <w:tcW w:w="1340" w:type="dxa"/>
          </w:tcPr>
          <w:p w:rsidR="00450273" w:rsidRDefault="00450273" w:rsidP="003B3D73">
            <w:pPr>
              <w:tabs>
                <w:tab w:val="left" w:pos="2694"/>
              </w:tabs>
              <w:spacing w:after="120"/>
              <w:rPr>
                <w:rFonts w:cs="Arial"/>
                <w:bCs/>
                <w:sz w:val="20"/>
                <w:highlight w:val="red"/>
              </w:rPr>
            </w:pPr>
            <w:r>
              <w:rPr>
                <w:rFonts w:cs="Arial"/>
                <w:bCs/>
                <w:sz w:val="20"/>
                <w:highlight w:val="red"/>
              </w:rPr>
              <w:t>Velké Karlovice</w:t>
            </w:r>
          </w:p>
          <w:p w:rsidR="00450273" w:rsidRDefault="00450273" w:rsidP="003B3D73">
            <w:pPr>
              <w:tabs>
                <w:tab w:val="left" w:pos="2694"/>
              </w:tabs>
              <w:spacing w:after="120"/>
              <w:rPr>
                <w:rFonts w:cs="Arial"/>
                <w:bCs/>
                <w:sz w:val="20"/>
              </w:rPr>
            </w:pPr>
            <w:r>
              <w:rPr>
                <w:rFonts w:cs="Arial"/>
                <w:bCs/>
                <w:sz w:val="20"/>
                <w:highlight w:val="red"/>
              </w:rPr>
              <w:t>30.6.2003</w:t>
            </w:r>
          </w:p>
        </w:tc>
        <w:tc>
          <w:tcPr>
            <w:tcW w:w="1356" w:type="dxa"/>
          </w:tcPr>
          <w:p w:rsidR="00450273" w:rsidRDefault="00450273" w:rsidP="003B3D73">
            <w:pPr>
              <w:tabs>
                <w:tab w:val="left" w:pos="2694"/>
              </w:tabs>
              <w:spacing w:after="120"/>
              <w:rPr>
                <w:rFonts w:cs="Arial"/>
                <w:bCs/>
                <w:sz w:val="20"/>
                <w:highlight w:val="red"/>
              </w:rPr>
            </w:pPr>
            <w:r>
              <w:rPr>
                <w:rFonts w:cs="Arial"/>
                <w:bCs/>
                <w:sz w:val="20"/>
                <w:highlight w:val="red"/>
              </w:rPr>
              <w:t>Velký Polom</w:t>
            </w:r>
          </w:p>
          <w:p w:rsidR="00450273" w:rsidRDefault="00450273" w:rsidP="003B3D73">
            <w:pPr>
              <w:tabs>
                <w:tab w:val="left" w:pos="2694"/>
              </w:tabs>
              <w:spacing w:after="120"/>
              <w:rPr>
                <w:rFonts w:cs="Arial"/>
                <w:bCs/>
                <w:sz w:val="20"/>
              </w:rPr>
            </w:pPr>
            <w:r>
              <w:rPr>
                <w:rFonts w:cs="Arial"/>
                <w:bCs/>
                <w:sz w:val="20"/>
                <w:highlight w:val="red"/>
              </w:rPr>
              <w:t>30.6.2003</w:t>
            </w:r>
          </w:p>
        </w:tc>
      </w:tr>
      <w:tr w:rsidR="00450273" w:rsidTr="009E39E8">
        <w:trPr>
          <w:trHeight w:val="275"/>
        </w:trPr>
        <w:tc>
          <w:tcPr>
            <w:tcW w:w="1263" w:type="dxa"/>
          </w:tcPr>
          <w:p w:rsidR="00450273" w:rsidRDefault="00450273" w:rsidP="003B3D73">
            <w:pPr>
              <w:tabs>
                <w:tab w:val="left" w:pos="2694"/>
              </w:tabs>
              <w:spacing w:after="120"/>
              <w:rPr>
                <w:rFonts w:cs="Arial"/>
                <w:bCs/>
                <w:sz w:val="20"/>
              </w:rPr>
            </w:pPr>
            <w:r>
              <w:rPr>
                <w:rFonts w:cs="Arial"/>
                <w:bCs/>
                <w:sz w:val="20"/>
              </w:rPr>
              <w:t>Moravský Krumlov</w:t>
            </w:r>
          </w:p>
          <w:p w:rsidR="00450273" w:rsidRDefault="00450273" w:rsidP="003B3D73">
            <w:pPr>
              <w:tabs>
                <w:tab w:val="left" w:pos="2694"/>
              </w:tabs>
              <w:spacing w:after="120"/>
              <w:rPr>
                <w:rFonts w:cs="Arial"/>
                <w:bCs/>
                <w:sz w:val="20"/>
              </w:rPr>
            </w:pPr>
            <w:r>
              <w:rPr>
                <w:rFonts w:cs="Arial"/>
                <w:bCs/>
                <w:sz w:val="20"/>
              </w:rPr>
              <w:t>4.5.2003</w:t>
            </w:r>
          </w:p>
        </w:tc>
        <w:tc>
          <w:tcPr>
            <w:tcW w:w="1097" w:type="dxa"/>
          </w:tcPr>
          <w:p w:rsidR="00450273" w:rsidRDefault="00450273" w:rsidP="003B3D73">
            <w:pPr>
              <w:tabs>
                <w:tab w:val="left" w:pos="2694"/>
              </w:tabs>
              <w:spacing w:after="120"/>
              <w:rPr>
                <w:rFonts w:cs="Arial"/>
                <w:bCs/>
                <w:sz w:val="20"/>
              </w:rPr>
            </w:pPr>
            <w:r>
              <w:rPr>
                <w:rFonts w:cs="Arial"/>
                <w:bCs/>
                <w:sz w:val="20"/>
              </w:rPr>
              <w:t>Brno</w:t>
            </w:r>
          </w:p>
          <w:p w:rsidR="00450273" w:rsidRDefault="00450273" w:rsidP="003B3D73">
            <w:pPr>
              <w:tabs>
                <w:tab w:val="left" w:pos="2694"/>
              </w:tabs>
              <w:spacing w:after="120"/>
              <w:rPr>
                <w:rFonts w:cs="Arial"/>
                <w:bCs/>
                <w:sz w:val="20"/>
              </w:rPr>
            </w:pPr>
            <w:r>
              <w:rPr>
                <w:rFonts w:cs="Arial"/>
                <w:bCs/>
                <w:sz w:val="20"/>
              </w:rPr>
              <w:t>4.5.2003</w:t>
            </w:r>
          </w:p>
        </w:tc>
        <w:tc>
          <w:tcPr>
            <w:tcW w:w="1030" w:type="dxa"/>
          </w:tcPr>
          <w:p w:rsidR="00450273" w:rsidRDefault="00450273" w:rsidP="003B3D73">
            <w:pPr>
              <w:tabs>
                <w:tab w:val="left" w:pos="2694"/>
              </w:tabs>
              <w:spacing w:after="120"/>
              <w:rPr>
                <w:rFonts w:cs="Arial"/>
                <w:bCs/>
                <w:sz w:val="20"/>
              </w:rPr>
            </w:pPr>
            <w:r>
              <w:rPr>
                <w:rFonts w:cs="Arial"/>
                <w:bCs/>
                <w:sz w:val="20"/>
              </w:rPr>
              <w:t>Bučovice</w:t>
            </w:r>
          </w:p>
          <w:p w:rsidR="00450273" w:rsidRDefault="00450273" w:rsidP="003B3D73">
            <w:pPr>
              <w:tabs>
                <w:tab w:val="left" w:pos="2694"/>
              </w:tabs>
              <w:spacing w:after="120"/>
              <w:rPr>
                <w:rFonts w:cs="Arial"/>
                <w:bCs/>
                <w:sz w:val="20"/>
              </w:rPr>
            </w:pPr>
            <w:r>
              <w:rPr>
                <w:rFonts w:cs="Arial"/>
                <w:bCs/>
                <w:sz w:val="20"/>
              </w:rPr>
              <w:t>27.4.2003</w:t>
            </w:r>
          </w:p>
        </w:tc>
        <w:tc>
          <w:tcPr>
            <w:tcW w:w="1070" w:type="dxa"/>
          </w:tcPr>
          <w:p w:rsidR="00450273" w:rsidRDefault="00450273" w:rsidP="003B3D73">
            <w:pPr>
              <w:tabs>
                <w:tab w:val="left" w:pos="2694"/>
              </w:tabs>
              <w:spacing w:after="120"/>
              <w:rPr>
                <w:rFonts w:cs="Arial"/>
                <w:bCs/>
                <w:sz w:val="20"/>
              </w:rPr>
            </w:pPr>
            <w:r>
              <w:rPr>
                <w:rFonts w:cs="Arial"/>
                <w:bCs/>
                <w:sz w:val="20"/>
              </w:rPr>
              <w:t>Napajedla</w:t>
            </w:r>
          </w:p>
          <w:p w:rsidR="00450273" w:rsidRDefault="00450273" w:rsidP="003B3D73">
            <w:pPr>
              <w:tabs>
                <w:tab w:val="left" w:pos="2694"/>
              </w:tabs>
              <w:spacing w:after="120"/>
              <w:rPr>
                <w:rFonts w:cs="Arial"/>
                <w:bCs/>
                <w:sz w:val="20"/>
              </w:rPr>
            </w:pPr>
            <w:r>
              <w:rPr>
                <w:rFonts w:cs="Arial"/>
                <w:bCs/>
                <w:sz w:val="20"/>
              </w:rPr>
              <w:t>27.4.2003</w:t>
            </w:r>
          </w:p>
        </w:tc>
        <w:tc>
          <w:tcPr>
            <w:tcW w:w="1070" w:type="dxa"/>
          </w:tcPr>
          <w:p w:rsidR="00450273" w:rsidRDefault="00450273" w:rsidP="003B3D73">
            <w:pPr>
              <w:tabs>
                <w:tab w:val="left" w:pos="2694"/>
              </w:tabs>
              <w:spacing w:after="120"/>
              <w:rPr>
                <w:rFonts w:cs="Arial"/>
                <w:bCs/>
                <w:sz w:val="20"/>
                <w:highlight w:val="red"/>
              </w:rPr>
            </w:pPr>
            <w:r>
              <w:rPr>
                <w:rFonts w:cs="Arial"/>
                <w:bCs/>
                <w:sz w:val="20"/>
                <w:highlight w:val="red"/>
              </w:rPr>
              <w:t>Zlín</w:t>
            </w:r>
          </w:p>
          <w:p w:rsidR="00450273" w:rsidRDefault="00450273" w:rsidP="003B3D73">
            <w:pPr>
              <w:tabs>
                <w:tab w:val="left" w:pos="2694"/>
              </w:tabs>
              <w:spacing w:after="120"/>
              <w:rPr>
                <w:rFonts w:cs="Arial"/>
                <w:bCs/>
                <w:sz w:val="20"/>
              </w:rPr>
            </w:pPr>
            <w:r>
              <w:rPr>
                <w:rFonts w:cs="Arial"/>
                <w:bCs/>
                <w:sz w:val="20"/>
                <w:highlight w:val="red"/>
              </w:rPr>
              <w:t>30.6.2003</w:t>
            </w:r>
          </w:p>
        </w:tc>
        <w:tc>
          <w:tcPr>
            <w:tcW w:w="1204" w:type="dxa"/>
          </w:tcPr>
          <w:p w:rsidR="00450273" w:rsidRDefault="00450273" w:rsidP="003B3D73">
            <w:pPr>
              <w:tabs>
                <w:tab w:val="left" w:pos="2694"/>
              </w:tabs>
              <w:spacing w:after="120"/>
              <w:rPr>
                <w:rFonts w:cs="Arial"/>
                <w:bCs/>
                <w:sz w:val="20"/>
                <w:highlight w:val="red"/>
              </w:rPr>
            </w:pPr>
            <w:r>
              <w:rPr>
                <w:rFonts w:cs="Arial"/>
                <w:bCs/>
                <w:sz w:val="20"/>
                <w:highlight w:val="red"/>
              </w:rPr>
              <w:t>Valašské Klobouky</w:t>
            </w:r>
          </w:p>
          <w:p w:rsidR="00450273" w:rsidRDefault="00450273" w:rsidP="003B3D73">
            <w:pPr>
              <w:tabs>
                <w:tab w:val="left" w:pos="2694"/>
              </w:tabs>
              <w:spacing w:after="120"/>
              <w:rPr>
                <w:rFonts w:cs="Arial"/>
                <w:bCs/>
                <w:sz w:val="20"/>
                <w:highlight w:val="red"/>
              </w:rPr>
            </w:pPr>
            <w:r>
              <w:rPr>
                <w:rFonts w:cs="Arial"/>
                <w:bCs/>
                <w:sz w:val="20"/>
                <w:highlight w:val="red"/>
              </w:rPr>
              <w:t>30.6.2003</w:t>
            </w:r>
          </w:p>
        </w:tc>
        <w:tc>
          <w:tcPr>
            <w:tcW w:w="1340" w:type="dxa"/>
          </w:tcPr>
          <w:p w:rsidR="00450273" w:rsidRDefault="00450273" w:rsidP="003B3D73">
            <w:pPr>
              <w:tabs>
                <w:tab w:val="left" w:pos="2694"/>
              </w:tabs>
              <w:spacing w:after="120"/>
              <w:rPr>
                <w:rFonts w:cs="Arial"/>
                <w:bCs/>
                <w:sz w:val="20"/>
                <w:highlight w:val="red"/>
              </w:rPr>
            </w:pPr>
            <w:r>
              <w:rPr>
                <w:rFonts w:cs="Arial"/>
                <w:bCs/>
                <w:sz w:val="20"/>
                <w:highlight w:val="red"/>
              </w:rPr>
              <w:t>Skaličí</w:t>
            </w:r>
          </w:p>
          <w:p w:rsidR="00450273" w:rsidRDefault="00450273" w:rsidP="003B3D73">
            <w:pPr>
              <w:tabs>
                <w:tab w:val="left" w:pos="2694"/>
              </w:tabs>
              <w:spacing w:after="120"/>
              <w:rPr>
                <w:rFonts w:cs="Arial"/>
                <w:bCs/>
                <w:sz w:val="20"/>
                <w:highlight w:val="red"/>
              </w:rPr>
            </w:pPr>
            <w:r>
              <w:rPr>
                <w:rFonts w:cs="Arial"/>
                <w:bCs/>
                <w:sz w:val="20"/>
                <w:highlight w:val="red"/>
              </w:rPr>
              <w:t>30.6.2003</w:t>
            </w:r>
          </w:p>
        </w:tc>
        <w:tc>
          <w:tcPr>
            <w:tcW w:w="1356" w:type="dxa"/>
          </w:tcPr>
          <w:p w:rsidR="00450273" w:rsidRDefault="00450273" w:rsidP="003B3D73">
            <w:pPr>
              <w:tabs>
                <w:tab w:val="left" w:pos="2694"/>
              </w:tabs>
              <w:spacing w:after="120"/>
              <w:rPr>
                <w:rFonts w:cs="Arial"/>
                <w:bCs/>
                <w:sz w:val="20"/>
              </w:rPr>
            </w:pPr>
          </w:p>
        </w:tc>
      </w:tr>
      <w:tr w:rsidR="00450273" w:rsidTr="009E39E8">
        <w:trPr>
          <w:trHeight w:val="263"/>
        </w:trPr>
        <w:tc>
          <w:tcPr>
            <w:tcW w:w="1263" w:type="dxa"/>
          </w:tcPr>
          <w:p w:rsidR="00450273" w:rsidRDefault="00450273" w:rsidP="003B3D73">
            <w:pPr>
              <w:tabs>
                <w:tab w:val="left" w:pos="2694"/>
              </w:tabs>
              <w:spacing w:after="120"/>
              <w:rPr>
                <w:rFonts w:cs="Arial"/>
                <w:bCs/>
                <w:sz w:val="20"/>
              </w:rPr>
            </w:pPr>
            <w:r>
              <w:rPr>
                <w:rFonts w:cs="Arial"/>
                <w:bCs/>
                <w:sz w:val="20"/>
              </w:rPr>
              <w:t>Pohořelice</w:t>
            </w:r>
          </w:p>
          <w:p w:rsidR="00450273" w:rsidRDefault="00450273" w:rsidP="003B3D73">
            <w:pPr>
              <w:tabs>
                <w:tab w:val="left" w:pos="2694"/>
              </w:tabs>
              <w:spacing w:after="120"/>
              <w:rPr>
                <w:rFonts w:cs="Arial"/>
                <w:bCs/>
                <w:sz w:val="20"/>
              </w:rPr>
            </w:pPr>
            <w:r>
              <w:rPr>
                <w:rFonts w:cs="Arial"/>
                <w:bCs/>
                <w:sz w:val="20"/>
              </w:rPr>
              <w:lastRenderedPageBreak/>
              <w:t>4.5.2003</w:t>
            </w:r>
          </w:p>
        </w:tc>
        <w:tc>
          <w:tcPr>
            <w:tcW w:w="1097" w:type="dxa"/>
          </w:tcPr>
          <w:p w:rsidR="00450273" w:rsidRDefault="00450273" w:rsidP="003B3D73">
            <w:pPr>
              <w:tabs>
                <w:tab w:val="left" w:pos="2694"/>
              </w:tabs>
              <w:spacing w:after="120"/>
              <w:rPr>
                <w:rFonts w:cs="Arial"/>
                <w:bCs/>
                <w:sz w:val="20"/>
              </w:rPr>
            </w:pPr>
            <w:r>
              <w:rPr>
                <w:rFonts w:cs="Arial"/>
                <w:bCs/>
                <w:sz w:val="20"/>
              </w:rPr>
              <w:lastRenderedPageBreak/>
              <w:t>Hustopeče</w:t>
            </w:r>
          </w:p>
          <w:p w:rsidR="00450273" w:rsidRDefault="00450273" w:rsidP="003B3D73">
            <w:pPr>
              <w:tabs>
                <w:tab w:val="left" w:pos="2694"/>
              </w:tabs>
              <w:spacing w:after="120"/>
              <w:rPr>
                <w:rFonts w:cs="Arial"/>
                <w:bCs/>
                <w:sz w:val="20"/>
              </w:rPr>
            </w:pPr>
            <w:r>
              <w:rPr>
                <w:rFonts w:cs="Arial"/>
                <w:bCs/>
                <w:sz w:val="20"/>
              </w:rPr>
              <w:lastRenderedPageBreak/>
              <w:t>4.5.2003</w:t>
            </w:r>
          </w:p>
        </w:tc>
        <w:tc>
          <w:tcPr>
            <w:tcW w:w="1030" w:type="dxa"/>
          </w:tcPr>
          <w:p w:rsidR="00450273" w:rsidRDefault="00450273" w:rsidP="003B3D73">
            <w:pPr>
              <w:tabs>
                <w:tab w:val="left" w:pos="2694"/>
              </w:tabs>
              <w:spacing w:after="120"/>
              <w:rPr>
                <w:rFonts w:cs="Arial"/>
                <w:bCs/>
                <w:sz w:val="20"/>
              </w:rPr>
            </w:pPr>
            <w:r>
              <w:rPr>
                <w:rFonts w:cs="Arial"/>
                <w:bCs/>
                <w:sz w:val="20"/>
              </w:rPr>
              <w:lastRenderedPageBreak/>
              <w:t>Kyjov</w:t>
            </w:r>
          </w:p>
          <w:p w:rsidR="00450273" w:rsidRDefault="00450273" w:rsidP="003B3D73">
            <w:pPr>
              <w:tabs>
                <w:tab w:val="left" w:pos="2694"/>
              </w:tabs>
              <w:spacing w:after="120"/>
              <w:rPr>
                <w:rFonts w:cs="Arial"/>
                <w:bCs/>
                <w:sz w:val="20"/>
              </w:rPr>
            </w:pPr>
            <w:r>
              <w:rPr>
                <w:rFonts w:cs="Arial"/>
                <w:bCs/>
                <w:sz w:val="20"/>
              </w:rPr>
              <w:lastRenderedPageBreak/>
              <w:t>27.4.2003</w:t>
            </w:r>
          </w:p>
        </w:tc>
        <w:tc>
          <w:tcPr>
            <w:tcW w:w="1070" w:type="dxa"/>
          </w:tcPr>
          <w:p w:rsidR="00450273" w:rsidRDefault="00450273" w:rsidP="003B3D73">
            <w:pPr>
              <w:tabs>
                <w:tab w:val="left" w:pos="2694"/>
              </w:tabs>
              <w:spacing w:after="120"/>
              <w:rPr>
                <w:rFonts w:cs="Arial"/>
                <w:bCs/>
                <w:sz w:val="20"/>
              </w:rPr>
            </w:pPr>
            <w:r>
              <w:rPr>
                <w:rFonts w:cs="Arial"/>
                <w:bCs/>
                <w:sz w:val="20"/>
              </w:rPr>
              <w:lastRenderedPageBreak/>
              <w:t xml:space="preserve">Uherské </w:t>
            </w:r>
            <w:r>
              <w:rPr>
                <w:rFonts w:cs="Arial"/>
                <w:bCs/>
                <w:sz w:val="20"/>
              </w:rPr>
              <w:lastRenderedPageBreak/>
              <w:t>Hradiště</w:t>
            </w:r>
          </w:p>
          <w:p w:rsidR="00450273" w:rsidRDefault="00450273" w:rsidP="003B3D73">
            <w:pPr>
              <w:tabs>
                <w:tab w:val="left" w:pos="2694"/>
              </w:tabs>
              <w:spacing w:after="120"/>
              <w:rPr>
                <w:rFonts w:cs="Arial"/>
                <w:bCs/>
                <w:sz w:val="20"/>
              </w:rPr>
            </w:pPr>
            <w:r>
              <w:rPr>
                <w:rFonts w:cs="Arial"/>
                <w:bCs/>
                <w:sz w:val="20"/>
              </w:rPr>
              <w:t>27.4.2003</w:t>
            </w:r>
          </w:p>
        </w:tc>
        <w:tc>
          <w:tcPr>
            <w:tcW w:w="1070" w:type="dxa"/>
          </w:tcPr>
          <w:p w:rsidR="00450273" w:rsidRDefault="00450273" w:rsidP="003B3D73">
            <w:pPr>
              <w:tabs>
                <w:tab w:val="left" w:pos="2694"/>
              </w:tabs>
              <w:spacing w:after="120"/>
              <w:rPr>
                <w:rFonts w:cs="Arial"/>
                <w:bCs/>
                <w:sz w:val="20"/>
                <w:highlight w:val="red"/>
              </w:rPr>
            </w:pPr>
            <w:r>
              <w:rPr>
                <w:rFonts w:cs="Arial"/>
                <w:bCs/>
                <w:sz w:val="20"/>
                <w:highlight w:val="red"/>
              </w:rPr>
              <w:lastRenderedPageBreak/>
              <w:t xml:space="preserve">Uherský  </w:t>
            </w:r>
            <w:r>
              <w:rPr>
                <w:rFonts w:cs="Arial"/>
                <w:bCs/>
                <w:sz w:val="20"/>
                <w:highlight w:val="red"/>
              </w:rPr>
              <w:lastRenderedPageBreak/>
              <w:t>Brod</w:t>
            </w:r>
          </w:p>
          <w:p w:rsidR="00450273" w:rsidRDefault="00450273" w:rsidP="003B3D73">
            <w:pPr>
              <w:tabs>
                <w:tab w:val="left" w:pos="2694"/>
              </w:tabs>
              <w:spacing w:after="120"/>
              <w:rPr>
                <w:rFonts w:cs="Arial"/>
                <w:bCs/>
                <w:sz w:val="20"/>
                <w:highlight w:val="red"/>
              </w:rPr>
            </w:pPr>
            <w:r>
              <w:rPr>
                <w:rFonts w:cs="Arial"/>
                <w:bCs/>
                <w:sz w:val="20"/>
                <w:highlight w:val="red"/>
              </w:rPr>
              <w:t>30.6.2003</w:t>
            </w:r>
          </w:p>
          <w:p w:rsidR="00450273" w:rsidRDefault="00450273" w:rsidP="003B3D73">
            <w:pPr>
              <w:tabs>
                <w:tab w:val="left" w:pos="2694"/>
              </w:tabs>
              <w:spacing w:after="120"/>
              <w:rPr>
                <w:rFonts w:cs="Arial"/>
                <w:bCs/>
                <w:sz w:val="20"/>
                <w:highlight w:val="red"/>
              </w:rPr>
            </w:pPr>
          </w:p>
        </w:tc>
        <w:tc>
          <w:tcPr>
            <w:tcW w:w="1204" w:type="dxa"/>
          </w:tcPr>
          <w:p w:rsidR="00450273" w:rsidRDefault="00450273" w:rsidP="003B3D73">
            <w:pPr>
              <w:tabs>
                <w:tab w:val="left" w:pos="2694"/>
              </w:tabs>
              <w:spacing w:after="120"/>
              <w:rPr>
                <w:rFonts w:cs="Arial"/>
                <w:bCs/>
                <w:sz w:val="20"/>
                <w:highlight w:val="red"/>
              </w:rPr>
            </w:pPr>
            <w:r>
              <w:rPr>
                <w:rFonts w:cs="Arial"/>
                <w:bCs/>
                <w:sz w:val="20"/>
                <w:highlight w:val="red"/>
              </w:rPr>
              <w:lastRenderedPageBreak/>
              <w:t>Brumov-</w:t>
            </w:r>
            <w:r>
              <w:rPr>
                <w:rFonts w:cs="Arial"/>
                <w:bCs/>
                <w:sz w:val="20"/>
                <w:highlight w:val="red"/>
              </w:rPr>
              <w:lastRenderedPageBreak/>
              <w:t>Bylnice</w:t>
            </w:r>
          </w:p>
          <w:p w:rsidR="00450273" w:rsidRDefault="00450273" w:rsidP="003B3D73">
            <w:pPr>
              <w:tabs>
                <w:tab w:val="left" w:pos="2694"/>
              </w:tabs>
              <w:spacing w:after="120"/>
              <w:rPr>
                <w:rFonts w:cs="Arial"/>
                <w:bCs/>
                <w:sz w:val="20"/>
                <w:highlight w:val="red"/>
              </w:rPr>
            </w:pPr>
            <w:r>
              <w:rPr>
                <w:rFonts w:cs="Arial"/>
                <w:bCs/>
                <w:sz w:val="20"/>
                <w:highlight w:val="red"/>
              </w:rPr>
              <w:t>30.6.2003</w:t>
            </w:r>
          </w:p>
        </w:tc>
        <w:tc>
          <w:tcPr>
            <w:tcW w:w="1340" w:type="dxa"/>
          </w:tcPr>
          <w:p w:rsidR="00450273" w:rsidRDefault="00450273" w:rsidP="003B3D73">
            <w:pPr>
              <w:tabs>
                <w:tab w:val="left" w:pos="2694"/>
              </w:tabs>
              <w:spacing w:after="120"/>
              <w:rPr>
                <w:rFonts w:cs="Arial"/>
                <w:bCs/>
                <w:sz w:val="20"/>
              </w:rPr>
            </w:pPr>
          </w:p>
        </w:tc>
        <w:tc>
          <w:tcPr>
            <w:tcW w:w="1356" w:type="dxa"/>
          </w:tcPr>
          <w:p w:rsidR="00450273" w:rsidRDefault="00450273" w:rsidP="003B3D73">
            <w:pPr>
              <w:tabs>
                <w:tab w:val="left" w:pos="2694"/>
              </w:tabs>
              <w:spacing w:after="120"/>
              <w:rPr>
                <w:rFonts w:cs="Arial"/>
                <w:bCs/>
                <w:sz w:val="20"/>
              </w:rPr>
            </w:pPr>
          </w:p>
        </w:tc>
      </w:tr>
      <w:tr w:rsidR="00450273" w:rsidTr="009E39E8">
        <w:trPr>
          <w:trHeight w:val="288"/>
        </w:trPr>
        <w:tc>
          <w:tcPr>
            <w:tcW w:w="1263" w:type="dxa"/>
          </w:tcPr>
          <w:p w:rsidR="00450273" w:rsidRDefault="00450273" w:rsidP="003B3D73">
            <w:pPr>
              <w:tabs>
                <w:tab w:val="left" w:pos="2694"/>
              </w:tabs>
              <w:spacing w:after="120"/>
              <w:rPr>
                <w:rFonts w:cs="Arial"/>
                <w:bCs/>
                <w:sz w:val="20"/>
              </w:rPr>
            </w:pPr>
            <w:r>
              <w:rPr>
                <w:rFonts w:cs="Arial"/>
                <w:bCs/>
                <w:sz w:val="20"/>
              </w:rPr>
              <w:lastRenderedPageBreak/>
              <w:t>Mikulov</w:t>
            </w:r>
          </w:p>
          <w:p w:rsidR="00450273" w:rsidRDefault="00450273" w:rsidP="003B3D73">
            <w:pPr>
              <w:tabs>
                <w:tab w:val="left" w:pos="2694"/>
              </w:tabs>
              <w:spacing w:after="120"/>
              <w:rPr>
                <w:rFonts w:cs="Arial"/>
                <w:bCs/>
                <w:sz w:val="20"/>
              </w:rPr>
            </w:pPr>
            <w:r>
              <w:rPr>
                <w:rFonts w:cs="Arial"/>
                <w:bCs/>
                <w:sz w:val="20"/>
              </w:rPr>
              <w:t>4.5.2003</w:t>
            </w:r>
          </w:p>
        </w:tc>
        <w:tc>
          <w:tcPr>
            <w:tcW w:w="1097" w:type="dxa"/>
          </w:tcPr>
          <w:p w:rsidR="00450273" w:rsidRDefault="00450273" w:rsidP="003B3D73">
            <w:pPr>
              <w:tabs>
                <w:tab w:val="left" w:pos="2694"/>
              </w:tabs>
              <w:spacing w:after="120"/>
              <w:rPr>
                <w:rFonts w:cs="Arial"/>
                <w:bCs/>
                <w:sz w:val="20"/>
              </w:rPr>
            </w:pPr>
            <w:r>
              <w:rPr>
                <w:rFonts w:cs="Arial"/>
                <w:bCs/>
                <w:sz w:val="20"/>
              </w:rPr>
              <w:t>Břeclav</w:t>
            </w:r>
          </w:p>
          <w:p w:rsidR="00450273" w:rsidRDefault="00450273" w:rsidP="003B3D73">
            <w:pPr>
              <w:tabs>
                <w:tab w:val="left" w:pos="2694"/>
              </w:tabs>
              <w:spacing w:after="120"/>
              <w:rPr>
                <w:rFonts w:cs="Arial"/>
                <w:bCs/>
                <w:sz w:val="20"/>
              </w:rPr>
            </w:pPr>
            <w:r>
              <w:rPr>
                <w:rFonts w:cs="Arial"/>
                <w:bCs/>
                <w:sz w:val="20"/>
              </w:rPr>
              <w:t>4.5.2003</w:t>
            </w:r>
          </w:p>
        </w:tc>
        <w:tc>
          <w:tcPr>
            <w:tcW w:w="1030" w:type="dxa"/>
          </w:tcPr>
          <w:p w:rsidR="00450273" w:rsidRDefault="00450273" w:rsidP="003B3D73">
            <w:pPr>
              <w:tabs>
                <w:tab w:val="left" w:pos="2694"/>
              </w:tabs>
              <w:spacing w:after="120"/>
              <w:rPr>
                <w:rFonts w:cs="Arial"/>
                <w:bCs/>
                <w:sz w:val="20"/>
              </w:rPr>
            </w:pPr>
            <w:r>
              <w:rPr>
                <w:rFonts w:cs="Arial"/>
                <w:bCs/>
                <w:sz w:val="20"/>
              </w:rPr>
              <w:t>Hodonín</w:t>
            </w:r>
          </w:p>
          <w:p w:rsidR="00450273" w:rsidRDefault="00450273" w:rsidP="003B3D73">
            <w:pPr>
              <w:tabs>
                <w:tab w:val="left" w:pos="2694"/>
              </w:tabs>
              <w:spacing w:after="120"/>
              <w:rPr>
                <w:rFonts w:cs="Arial"/>
                <w:bCs/>
                <w:sz w:val="20"/>
              </w:rPr>
            </w:pPr>
            <w:r>
              <w:rPr>
                <w:rFonts w:cs="Arial"/>
                <w:bCs/>
                <w:sz w:val="20"/>
              </w:rPr>
              <w:t>29.4.2003</w:t>
            </w:r>
          </w:p>
        </w:tc>
        <w:tc>
          <w:tcPr>
            <w:tcW w:w="1070" w:type="dxa"/>
          </w:tcPr>
          <w:p w:rsidR="00450273" w:rsidRDefault="00450273" w:rsidP="003B3D73">
            <w:pPr>
              <w:tabs>
                <w:tab w:val="left" w:pos="2694"/>
              </w:tabs>
              <w:spacing w:after="120"/>
              <w:rPr>
                <w:rFonts w:cs="Arial"/>
                <w:bCs/>
                <w:sz w:val="20"/>
              </w:rPr>
            </w:pPr>
            <w:r>
              <w:rPr>
                <w:rFonts w:cs="Arial"/>
                <w:bCs/>
                <w:sz w:val="20"/>
              </w:rPr>
              <w:t>Velká nad Veličkou</w:t>
            </w:r>
          </w:p>
          <w:p w:rsidR="00450273" w:rsidRDefault="00450273" w:rsidP="003B3D73">
            <w:pPr>
              <w:tabs>
                <w:tab w:val="left" w:pos="2694"/>
              </w:tabs>
              <w:spacing w:after="120"/>
              <w:rPr>
                <w:rFonts w:cs="Arial"/>
                <w:bCs/>
                <w:sz w:val="20"/>
              </w:rPr>
            </w:pPr>
            <w:r>
              <w:rPr>
                <w:rFonts w:cs="Arial"/>
                <w:bCs/>
                <w:sz w:val="20"/>
              </w:rPr>
              <w:t>29.4.2003</w:t>
            </w:r>
          </w:p>
        </w:tc>
        <w:tc>
          <w:tcPr>
            <w:tcW w:w="1070" w:type="dxa"/>
          </w:tcPr>
          <w:p w:rsidR="00450273" w:rsidRDefault="00450273" w:rsidP="003B3D73">
            <w:pPr>
              <w:tabs>
                <w:tab w:val="left" w:pos="2694"/>
              </w:tabs>
              <w:spacing w:after="120"/>
              <w:rPr>
                <w:rFonts w:cs="Arial"/>
                <w:bCs/>
                <w:sz w:val="20"/>
                <w:highlight w:val="red"/>
              </w:rPr>
            </w:pPr>
            <w:r>
              <w:rPr>
                <w:rFonts w:cs="Arial"/>
                <w:bCs/>
                <w:sz w:val="20"/>
                <w:highlight w:val="red"/>
              </w:rPr>
              <w:t>Strání</w:t>
            </w:r>
          </w:p>
          <w:p w:rsidR="00450273" w:rsidRDefault="00450273" w:rsidP="003B3D73">
            <w:pPr>
              <w:tabs>
                <w:tab w:val="left" w:pos="2694"/>
              </w:tabs>
              <w:spacing w:after="120"/>
              <w:rPr>
                <w:rFonts w:cs="Arial"/>
                <w:bCs/>
                <w:sz w:val="20"/>
              </w:rPr>
            </w:pPr>
            <w:r>
              <w:rPr>
                <w:rFonts w:cs="Arial"/>
                <w:bCs/>
                <w:sz w:val="20"/>
                <w:highlight w:val="red"/>
              </w:rPr>
              <w:t>30.6.2003</w:t>
            </w:r>
          </w:p>
        </w:tc>
        <w:tc>
          <w:tcPr>
            <w:tcW w:w="1204" w:type="dxa"/>
          </w:tcPr>
          <w:p w:rsidR="00450273" w:rsidRDefault="00450273" w:rsidP="003B3D73">
            <w:pPr>
              <w:tabs>
                <w:tab w:val="left" w:pos="2694"/>
              </w:tabs>
              <w:spacing w:after="120"/>
              <w:rPr>
                <w:rFonts w:cs="Arial"/>
                <w:bCs/>
                <w:sz w:val="20"/>
              </w:rPr>
            </w:pPr>
          </w:p>
        </w:tc>
        <w:tc>
          <w:tcPr>
            <w:tcW w:w="1340" w:type="dxa"/>
          </w:tcPr>
          <w:p w:rsidR="00450273" w:rsidRDefault="00450273" w:rsidP="003B3D73">
            <w:pPr>
              <w:tabs>
                <w:tab w:val="left" w:pos="2694"/>
              </w:tabs>
              <w:spacing w:after="120"/>
              <w:rPr>
                <w:rFonts w:cs="Arial"/>
                <w:bCs/>
                <w:sz w:val="20"/>
              </w:rPr>
            </w:pPr>
          </w:p>
        </w:tc>
        <w:tc>
          <w:tcPr>
            <w:tcW w:w="1356" w:type="dxa"/>
          </w:tcPr>
          <w:p w:rsidR="00450273" w:rsidRDefault="00450273" w:rsidP="003B3D73">
            <w:pPr>
              <w:tabs>
                <w:tab w:val="left" w:pos="2694"/>
              </w:tabs>
              <w:spacing w:after="120"/>
              <w:rPr>
                <w:rFonts w:cs="Arial"/>
                <w:bCs/>
                <w:sz w:val="20"/>
              </w:rPr>
            </w:pPr>
          </w:p>
        </w:tc>
      </w:tr>
      <w:tr w:rsidR="00450273" w:rsidTr="009E39E8">
        <w:tc>
          <w:tcPr>
            <w:tcW w:w="1263" w:type="dxa"/>
          </w:tcPr>
          <w:p w:rsidR="00450273" w:rsidRDefault="00450273" w:rsidP="003B3D73">
            <w:pPr>
              <w:tabs>
                <w:tab w:val="left" w:pos="2694"/>
              </w:tabs>
              <w:spacing w:after="120"/>
              <w:rPr>
                <w:rFonts w:cs="Arial"/>
                <w:bCs/>
                <w:sz w:val="20"/>
              </w:rPr>
            </w:pPr>
          </w:p>
        </w:tc>
        <w:tc>
          <w:tcPr>
            <w:tcW w:w="1097" w:type="dxa"/>
          </w:tcPr>
          <w:p w:rsidR="00450273" w:rsidRDefault="00450273" w:rsidP="003B3D73">
            <w:pPr>
              <w:tabs>
                <w:tab w:val="left" w:pos="2694"/>
              </w:tabs>
              <w:spacing w:after="120"/>
              <w:rPr>
                <w:rFonts w:cs="Arial"/>
                <w:bCs/>
                <w:sz w:val="20"/>
              </w:rPr>
            </w:pPr>
            <w:r>
              <w:rPr>
                <w:rFonts w:cs="Arial"/>
                <w:bCs/>
                <w:sz w:val="20"/>
              </w:rPr>
              <w:t>Hradisko</w:t>
            </w:r>
          </w:p>
          <w:p w:rsidR="00450273" w:rsidRDefault="00450273" w:rsidP="003B3D73">
            <w:pPr>
              <w:tabs>
                <w:tab w:val="left" w:pos="2694"/>
              </w:tabs>
              <w:spacing w:after="120"/>
              <w:rPr>
                <w:rFonts w:cs="Arial"/>
                <w:bCs/>
                <w:sz w:val="20"/>
              </w:rPr>
            </w:pPr>
            <w:r>
              <w:rPr>
                <w:rFonts w:cs="Arial"/>
                <w:bCs/>
                <w:sz w:val="20"/>
              </w:rPr>
              <w:t>4.5.2003</w:t>
            </w:r>
          </w:p>
        </w:tc>
        <w:tc>
          <w:tcPr>
            <w:tcW w:w="1030" w:type="dxa"/>
          </w:tcPr>
          <w:p w:rsidR="00450273" w:rsidRDefault="00450273" w:rsidP="003B3D73">
            <w:pPr>
              <w:tabs>
                <w:tab w:val="left" w:pos="2694"/>
              </w:tabs>
              <w:spacing w:after="120"/>
              <w:rPr>
                <w:rFonts w:cs="Arial"/>
                <w:bCs/>
                <w:sz w:val="20"/>
              </w:rPr>
            </w:pPr>
          </w:p>
        </w:tc>
        <w:tc>
          <w:tcPr>
            <w:tcW w:w="1070" w:type="dxa"/>
          </w:tcPr>
          <w:p w:rsidR="00450273" w:rsidRDefault="00450273" w:rsidP="003B3D73">
            <w:pPr>
              <w:tabs>
                <w:tab w:val="left" w:pos="2694"/>
              </w:tabs>
              <w:spacing w:after="120"/>
              <w:rPr>
                <w:rFonts w:cs="Arial"/>
                <w:bCs/>
                <w:sz w:val="20"/>
              </w:rPr>
            </w:pPr>
          </w:p>
        </w:tc>
        <w:tc>
          <w:tcPr>
            <w:tcW w:w="1070" w:type="dxa"/>
          </w:tcPr>
          <w:p w:rsidR="00450273" w:rsidRDefault="00450273" w:rsidP="003B3D73">
            <w:pPr>
              <w:tabs>
                <w:tab w:val="left" w:pos="2694"/>
              </w:tabs>
              <w:spacing w:after="120"/>
              <w:rPr>
                <w:rFonts w:cs="Arial"/>
                <w:bCs/>
                <w:sz w:val="20"/>
              </w:rPr>
            </w:pPr>
          </w:p>
        </w:tc>
        <w:tc>
          <w:tcPr>
            <w:tcW w:w="1204" w:type="dxa"/>
          </w:tcPr>
          <w:p w:rsidR="00450273" w:rsidRDefault="00450273" w:rsidP="003B3D73">
            <w:pPr>
              <w:tabs>
                <w:tab w:val="left" w:pos="2694"/>
              </w:tabs>
              <w:spacing w:after="120"/>
              <w:rPr>
                <w:rFonts w:cs="Arial"/>
                <w:bCs/>
                <w:sz w:val="20"/>
              </w:rPr>
            </w:pPr>
          </w:p>
        </w:tc>
        <w:tc>
          <w:tcPr>
            <w:tcW w:w="1340" w:type="dxa"/>
          </w:tcPr>
          <w:p w:rsidR="00450273" w:rsidRDefault="00450273" w:rsidP="003B3D73">
            <w:pPr>
              <w:tabs>
                <w:tab w:val="left" w:pos="2694"/>
              </w:tabs>
              <w:spacing w:after="120"/>
              <w:rPr>
                <w:rFonts w:cs="Arial"/>
                <w:bCs/>
                <w:sz w:val="20"/>
              </w:rPr>
            </w:pPr>
          </w:p>
        </w:tc>
        <w:tc>
          <w:tcPr>
            <w:tcW w:w="1356" w:type="dxa"/>
          </w:tcPr>
          <w:p w:rsidR="00450273" w:rsidRDefault="00450273" w:rsidP="003B3D73">
            <w:pPr>
              <w:tabs>
                <w:tab w:val="left" w:pos="2694"/>
              </w:tabs>
              <w:spacing w:after="120"/>
              <w:rPr>
                <w:rFonts w:cs="Arial"/>
                <w:bCs/>
                <w:sz w:val="20"/>
              </w:rPr>
            </w:pPr>
          </w:p>
        </w:tc>
      </w:tr>
    </w:tbl>
    <w:p w:rsidR="00450273" w:rsidRDefault="00450273" w:rsidP="003B3D73">
      <w:pPr>
        <w:tabs>
          <w:tab w:val="left" w:pos="2694"/>
        </w:tabs>
        <w:spacing w:after="120"/>
      </w:pPr>
    </w:p>
    <w:p w:rsidR="00450273" w:rsidRPr="00C00D24" w:rsidRDefault="00450273" w:rsidP="003B3D73">
      <w:pPr>
        <w:tabs>
          <w:tab w:val="left" w:pos="2694"/>
        </w:tabs>
        <w:spacing w:after="120"/>
        <w:jc w:val="both"/>
        <w:rPr>
          <w:rFonts w:cs="Arial"/>
          <w:b/>
          <w:color w:val="C00000"/>
        </w:rPr>
      </w:pPr>
      <w:r w:rsidRPr="00C00D24">
        <w:rPr>
          <w:rFonts w:cs="Arial"/>
          <w:b/>
          <w:color w:val="C00000"/>
        </w:rPr>
        <w:t xml:space="preserve">POZOR! </w:t>
      </w:r>
      <w:r w:rsidR="00523AE5">
        <w:rPr>
          <w:rFonts w:cs="Arial"/>
          <w:b/>
          <w:color w:val="C00000"/>
        </w:rPr>
        <w:t>U mapových listů v měřítku ZM 1 : 50 000</w:t>
      </w:r>
      <w:r w:rsidRPr="00C00D24">
        <w:rPr>
          <w:rFonts w:cs="Arial"/>
          <w:b/>
          <w:color w:val="C00000"/>
        </w:rPr>
        <w:t xml:space="preserve">, snímkovaných </w:t>
      </w:r>
      <w:smartTag w:uri="urn:schemas-microsoft-com:office:smarttags" w:element="date">
        <w:smartTagPr>
          <w:attr w:name="ls" w:val="trans"/>
          <w:attr w:name="Month" w:val="6"/>
          <w:attr w:name="Day" w:val="30"/>
          <w:attr w:name="Year" w:val="2003"/>
        </w:smartTagPr>
        <w:r w:rsidRPr="00C00D24">
          <w:rPr>
            <w:rFonts w:cs="Arial"/>
            <w:b/>
            <w:color w:val="C00000"/>
          </w:rPr>
          <w:t>30.</w:t>
        </w:r>
        <w:r w:rsidR="001F50D8" w:rsidRPr="00C00D24">
          <w:rPr>
            <w:rFonts w:cs="Arial"/>
            <w:b/>
            <w:color w:val="C00000"/>
          </w:rPr>
          <w:t xml:space="preserve"> </w:t>
        </w:r>
        <w:r w:rsidRPr="00C00D24">
          <w:rPr>
            <w:rFonts w:cs="Arial"/>
            <w:b/>
            <w:color w:val="C00000"/>
          </w:rPr>
          <w:t>6.</w:t>
        </w:r>
        <w:r w:rsidR="001F50D8" w:rsidRPr="00C00D24">
          <w:rPr>
            <w:rFonts w:cs="Arial"/>
            <w:b/>
            <w:color w:val="C00000"/>
          </w:rPr>
          <w:t xml:space="preserve"> </w:t>
        </w:r>
        <w:r w:rsidRPr="00C00D24">
          <w:rPr>
            <w:rFonts w:cs="Arial"/>
            <w:b/>
            <w:color w:val="C00000"/>
          </w:rPr>
          <w:t>2003</w:t>
        </w:r>
      </w:smartTag>
      <w:r w:rsidRPr="00C00D24">
        <w:rPr>
          <w:rFonts w:cs="Arial"/>
          <w:b/>
          <w:color w:val="C00000"/>
        </w:rPr>
        <w:t>, je stav v ortofotomapě závazný a konečný!</w:t>
      </w:r>
    </w:p>
    <w:p w:rsidR="00450273" w:rsidRPr="0093022B" w:rsidRDefault="00450273" w:rsidP="003B3D73">
      <w:pPr>
        <w:tabs>
          <w:tab w:val="left" w:pos="2694"/>
        </w:tabs>
        <w:spacing w:after="120"/>
        <w:jc w:val="both"/>
        <w:rPr>
          <w:rFonts w:cs="Arial"/>
        </w:rPr>
      </w:pPr>
    </w:p>
    <w:p w:rsidR="00450273" w:rsidRDefault="00450273" w:rsidP="003B3D73">
      <w:pPr>
        <w:pStyle w:val="Nadpis2"/>
        <w:tabs>
          <w:tab w:val="left" w:pos="2694"/>
        </w:tabs>
      </w:pPr>
      <w:bookmarkStart w:id="95" w:name="_Toc118964237"/>
      <w:bookmarkStart w:id="96" w:name="_Toc337126661"/>
      <w:r>
        <w:t>Odpovědi na časté případy týkající se klasifikace způsobilosti</w:t>
      </w:r>
      <w:bookmarkEnd w:id="95"/>
      <w:bookmarkEnd w:id="96"/>
    </w:p>
    <w:p w:rsidR="00450273" w:rsidRDefault="00450273" w:rsidP="003B3D73">
      <w:pPr>
        <w:tabs>
          <w:tab w:val="left" w:pos="2694"/>
        </w:tabs>
        <w:spacing w:after="120"/>
        <w:rPr>
          <w:rFonts w:cs="Arial"/>
        </w:rPr>
      </w:pPr>
    </w:p>
    <w:p w:rsidR="00450273" w:rsidRPr="00121A0B" w:rsidRDefault="00450273" w:rsidP="00891855">
      <w:pPr>
        <w:pStyle w:val="Nadpis3"/>
      </w:pPr>
      <w:bookmarkStart w:id="97" w:name="_Toc337126662"/>
      <w:r w:rsidRPr="00121A0B">
        <w:t>Označení důvodu aktualizace</w:t>
      </w:r>
      <w:bookmarkEnd w:id="97"/>
    </w:p>
    <w:p w:rsidR="001F50D8" w:rsidRPr="001F50D8" w:rsidRDefault="001F50D8" w:rsidP="003B3D73">
      <w:pPr>
        <w:tabs>
          <w:tab w:val="left" w:pos="2694"/>
        </w:tabs>
        <w:spacing w:after="120"/>
      </w:pPr>
    </w:p>
    <w:p w:rsidR="00C1268D" w:rsidRDefault="00F24BFF" w:rsidP="003B3D73">
      <w:pPr>
        <w:tabs>
          <w:tab w:val="left" w:pos="709"/>
          <w:tab w:val="left" w:pos="2694"/>
        </w:tabs>
        <w:spacing w:after="120"/>
        <w:jc w:val="both"/>
        <w:rPr>
          <w:rFonts w:cs="Arial"/>
        </w:rPr>
      </w:pPr>
      <w:r>
        <w:rPr>
          <w:rFonts w:cs="Arial"/>
        </w:rPr>
        <w:tab/>
      </w:r>
      <w:r w:rsidR="00450273">
        <w:rPr>
          <w:rFonts w:cs="Arial"/>
        </w:rPr>
        <w:t xml:space="preserve">Dojde-li ke změně hranic </w:t>
      </w:r>
      <w:r w:rsidR="00323F3E">
        <w:rPr>
          <w:rFonts w:cs="Arial"/>
        </w:rPr>
        <w:t>PB/DPB</w:t>
      </w:r>
      <w:r w:rsidR="00450273">
        <w:rPr>
          <w:rFonts w:cs="Arial"/>
        </w:rPr>
        <w:t xml:space="preserve"> z důvodu oddělení způsobilé a nezpůsobilé půdy, systém v rámci řízení automaticky nastaví, že jde o důvod aktualizace „</w:t>
      </w:r>
      <w:r w:rsidR="00450273">
        <w:rPr>
          <w:rFonts w:cs="Arial"/>
          <w:i/>
        </w:rPr>
        <w:t xml:space="preserve">Z podnětu </w:t>
      </w:r>
      <w:r w:rsidR="00B201D7">
        <w:rPr>
          <w:rFonts w:cs="Arial"/>
          <w:i/>
        </w:rPr>
        <w:t>AZV</w:t>
      </w:r>
      <w:r w:rsidR="00450273">
        <w:rPr>
          <w:rFonts w:cs="Arial"/>
        </w:rPr>
        <w:t>“.</w:t>
      </w:r>
    </w:p>
    <w:p w:rsidR="00AE4272" w:rsidRDefault="00AE4272" w:rsidP="003B3D73">
      <w:pPr>
        <w:tabs>
          <w:tab w:val="left" w:pos="2694"/>
        </w:tabs>
        <w:spacing w:after="120"/>
        <w:jc w:val="both"/>
        <w:rPr>
          <w:rFonts w:cs="Arial"/>
        </w:rPr>
      </w:pPr>
    </w:p>
    <w:p w:rsidR="00450273" w:rsidRDefault="00450273" w:rsidP="00891855">
      <w:pPr>
        <w:pStyle w:val="Nadpis3"/>
      </w:pPr>
      <w:bookmarkStart w:id="98" w:name="_Toc337126663"/>
      <w:r>
        <w:t xml:space="preserve">Účinnost </w:t>
      </w:r>
      <w:r w:rsidR="009A3B78">
        <w:t>nastavení klasifikace způsobilosti</w:t>
      </w:r>
      <w:bookmarkEnd w:id="98"/>
    </w:p>
    <w:p w:rsidR="00C1268D" w:rsidRPr="00C1268D" w:rsidRDefault="00C1268D" w:rsidP="003B3D73">
      <w:pPr>
        <w:tabs>
          <w:tab w:val="left" w:pos="2694"/>
        </w:tabs>
        <w:spacing w:after="120"/>
      </w:pPr>
    </w:p>
    <w:p w:rsidR="00450273" w:rsidRDefault="00F24BFF" w:rsidP="003B3D73">
      <w:pPr>
        <w:tabs>
          <w:tab w:val="left" w:pos="709"/>
          <w:tab w:val="left" w:pos="2694"/>
        </w:tabs>
        <w:spacing w:after="120"/>
        <w:jc w:val="both"/>
        <w:rPr>
          <w:rFonts w:cs="Arial"/>
        </w:rPr>
      </w:pPr>
      <w:r>
        <w:rPr>
          <w:rFonts w:cs="Arial"/>
        </w:rPr>
        <w:tab/>
      </w:r>
      <w:r w:rsidR="00450273">
        <w:rPr>
          <w:rFonts w:cs="Arial"/>
        </w:rPr>
        <w:t xml:space="preserve">Okamžitě, jakmile je </w:t>
      </w:r>
      <w:r w:rsidR="009A3B78">
        <w:rPr>
          <w:rFonts w:cs="Arial"/>
        </w:rPr>
        <w:t>klasifikace</w:t>
      </w:r>
      <w:r w:rsidR="00450273">
        <w:rPr>
          <w:rFonts w:cs="Arial"/>
        </w:rPr>
        <w:t xml:space="preserve"> způsobilosti na </w:t>
      </w:r>
      <w:r w:rsidR="00323F3E">
        <w:rPr>
          <w:rFonts w:cs="Arial"/>
        </w:rPr>
        <w:t>PB/DPB</w:t>
      </w:r>
      <w:r w:rsidR="00450273">
        <w:rPr>
          <w:rFonts w:cs="Arial"/>
        </w:rPr>
        <w:t xml:space="preserve"> vyřešen</w:t>
      </w:r>
      <w:r w:rsidR="009A3B78">
        <w:rPr>
          <w:rFonts w:cs="Arial"/>
        </w:rPr>
        <w:t>a</w:t>
      </w:r>
      <w:r w:rsidR="00450273">
        <w:rPr>
          <w:rFonts w:cs="Arial"/>
        </w:rPr>
        <w:t xml:space="preserve"> na úrovni </w:t>
      </w:r>
      <w:r w:rsidR="00B201D7">
        <w:rPr>
          <w:rFonts w:cs="Arial"/>
        </w:rPr>
        <w:t>AZV</w:t>
      </w:r>
      <w:r w:rsidR="00450273">
        <w:rPr>
          <w:rFonts w:cs="Arial"/>
        </w:rPr>
        <w:t>.</w:t>
      </w:r>
    </w:p>
    <w:p w:rsidR="00450273" w:rsidRDefault="00450273" w:rsidP="003B3D73">
      <w:pPr>
        <w:tabs>
          <w:tab w:val="left" w:pos="2694"/>
        </w:tabs>
        <w:spacing w:after="120"/>
        <w:rPr>
          <w:rFonts w:cs="Arial"/>
        </w:rPr>
      </w:pPr>
    </w:p>
    <w:p w:rsidR="00450273" w:rsidRDefault="00450273" w:rsidP="00891855">
      <w:pPr>
        <w:pStyle w:val="Nadpis3"/>
      </w:pPr>
      <w:bookmarkStart w:id="99" w:name="_Toc337126664"/>
      <w:r>
        <w:t>Informování SZIF</w:t>
      </w:r>
      <w:bookmarkEnd w:id="99"/>
    </w:p>
    <w:p w:rsidR="00C1268D" w:rsidRPr="00C1268D" w:rsidRDefault="00C1268D" w:rsidP="003B3D73">
      <w:pPr>
        <w:tabs>
          <w:tab w:val="left" w:pos="2694"/>
        </w:tabs>
        <w:spacing w:after="120"/>
      </w:pPr>
    </w:p>
    <w:p w:rsidR="00450273" w:rsidRDefault="00F24BFF" w:rsidP="003B3D73">
      <w:pPr>
        <w:tabs>
          <w:tab w:val="left" w:pos="709"/>
          <w:tab w:val="left" w:pos="2694"/>
        </w:tabs>
        <w:spacing w:after="120"/>
        <w:jc w:val="both"/>
        <w:rPr>
          <w:rFonts w:cs="Arial"/>
        </w:rPr>
      </w:pPr>
      <w:r>
        <w:rPr>
          <w:rFonts w:cs="Arial"/>
        </w:rPr>
        <w:tab/>
      </w:r>
      <w:r w:rsidR="00450273">
        <w:rPr>
          <w:rFonts w:cs="Arial"/>
        </w:rPr>
        <w:t xml:space="preserve">O výsledku </w:t>
      </w:r>
      <w:r w:rsidR="00AE43BD">
        <w:rPr>
          <w:rFonts w:cs="Arial"/>
        </w:rPr>
        <w:t xml:space="preserve">posouzení způsobilosti </w:t>
      </w:r>
      <w:r w:rsidR="00450273">
        <w:rPr>
          <w:rFonts w:cs="Arial"/>
        </w:rPr>
        <w:t xml:space="preserve">není třeba SZIF informovat, </w:t>
      </w:r>
      <w:r w:rsidR="00AE43BD">
        <w:rPr>
          <w:rFonts w:cs="Arial"/>
        </w:rPr>
        <w:t>přenos dat se provádí</w:t>
      </w:r>
      <w:r w:rsidR="00596709">
        <w:rPr>
          <w:rFonts w:cs="Arial"/>
        </w:rPr>
        <w:t xml:space="preserve"> on-line</w:t>
      </w:r>
      <w:r w:rsidR="00450273">
        <w:rPr>
          <w:rFonts w:cs="Arial"/>
        </w:rPr>
        <w:t xml:space="preserve"> prostřednictvím </w:t>
      </w:r>
      <w:r w:rsidR="00AE43BD">
        <w:rPr>
          <w:rFonts w:cs="Arial"/>
        </w:rPr>
        <w:t xml:space="preserve">rozhraní do </w:t>
      </w:r>
      <w:r w:rsidR="00450273">
        <w:rPr>
          <w:rFonts w:cs="Arial"/>
        </w:rPr>
        <w:t>SW kontrol.</w:t>
      </w:r>
    </w:p>
    <w:p w:rsidR="00450273" w:rsidRDefault="00450273" w:rsidP="003B3D73">
      <w:pPr>
        <w:tabs>
          <w:tab w:val="left" w:pos="2694"/>
        </w:tabs>
        <w:spacing w:after="120"/>
        <w:rPr>
          <w:rFonts w:cs="Arial"/>
        </w:rPr>
      </w:pPr>
    </w:p>
    <w:p w:rsidR="00450273" w:rsidRDefault="00450273" w:rsidP="00891855">
      <w:pPr>
        <w:pStyle w:val="Nadpis3"/>
      </w:pPr>
      <w:bookmarkStart w:id="100" w:name="_Toc337126665"/>
      <w:r>
        <w:t xml:space="preserve">Oznámení o </w:t>
      </w:r>
      <w:r w:rsidR="0079624D">
        <w:t xml:space="preserve">provedení </w:t>
      </w:r>
      <w:r>
        <w:t>změn</w:t>
      </w:r>
      <w:r w:rsidR="0079624D">
        <w:t>y</w:t>
      </w:r>
      <w:r>
        <w:t xml:space="preserve"> evidovaných údajů v evidenci půdy</w:t>
      </w:r>
      <w:bookmarkEnd w:id="100"/>
    </w:p>
    <w:p w:rsidR="00C1268D" w:rsidRPr="00C1268D" w:rsidRDefault="00C1268D" w:rsidP="003B3D73">
      <w:pPr>
        <w:tabs>
          <w:tab w:val="left" w:pos="2694"/>
        </w:tabs>
        <w:spacing w:after="120"/>
      </w:pPr>
    </w:p>
    <w:p w:rsidR="00450273" w:rsidRDefault="00F24BFF" w:rsidP="003B3D73">
      <w:pPr>
        <w:tabs>
          <w:tab w:val="left" w:pos="709"/>
          <w:tab w:val="left" w:pos="2694"/>
        </w:tabs>
        <w:spacing w:after="120"/>
        <w:jc w:val="both"/>
        <w:rPr>
          <w:rFonts w:cs="Arial"/>
        </w:rPr>
      </w:pPr>
      <w:r>
        <w:rPr>
          <w:rFonts w:cs="Arial"/>
        </w:rPr>
        <w:tab/>
        <w:t xml:space="preserve">(1) </w:t>
      </w:r>
      <w:r w:rsidR="00450273">
        <w:rPr>
          <w:rFonts w:cs="Arial"/>
        </w:rPr>
        <w:t xml:space="preserve">Stav způsobilosti </w:t>
      </w:r>
      <w:r w:rsidR="00323F3E">
        <w:rPr>
          <w:rFonts w:cs="Arial"/>
        </w:rPr>
        <w:t>PB/DPB</w:t>
      </w:r>
      <w:r w:rsidR="00450273">
        <w:rPr>
          <w:rFonts w:cs="Arial"/>
        </w:rPr>
        <w:t xml:space="preserve"> je zachycen v rámci univerzálních aktualizačních formulářů </w:t>
      </w:r>
      <w:r w:rsidR="00596709">
        <w:rPr>
          <w:rFonts w:cs="Arial"/>
        </w:rPr>
        <w:t>evidence půdy</w:t>
      </w:r>
      <w:r w:rsidR="00AE43BD">
        <w:rPr>
          <w:rFonts w:cs="Arial"/>
        </w:rPr>
        <w:t>. Příslušný f</w:t>
      </w:r>
      <w:r w:rsidR="00450273" w:rsidRPr="00596709">
        <w:rPr>
          <w:rFonts w:cs="Arial"/>
        </w:rPr>
        <w:t>or</w:t>
      </w:r>
      <w:r w:rsidR="00450273">
        <w:rPr>
          <w:rFonts w:cs="Arial"/>
        </w:rPr>
        <w:t>mulář j</w:t>
      </w:r>
      <w:r w:rsidR="00596709">
        <w:rPr>
          <w:rFonts w:cs="Arial"/>
        </w:rPr>
        <w:t>e</w:t>
      </w:r>
      <w:r w:rsidR="00450273">
        <w:rPr>
          <w:rFonts w:cs="Arial"/>
        </w:rPr>
        <w:t xml:space="preserve"> standardním povinným výstupem v rámci ukončení řízení </w:t>
      </w:r>
      <w:r w:rsidR="00596709">
        <w:rPr>
          <w:rFonts w:cs="Arial"/>
        </w:rPr>
        <w:t xml:space="preserve">o aktualizaci evidence </w:t>
      </w:r>
      <w:r w:rsidR="00AE43BD">
        <w:rPr>
          <w:rFonts w:cs="Arial"/>
        </w:rPr>
        <w:t xml:space="preserve">půdy </w:t>
      </w:r>
      <w:r w:rsidR="00C1268D">
        <w:rPr>
          <w:rFonts w:cs="Arial"/>
        </w:rPr>
        <w:t>po</w:t>
      </w:r>
      <w:r w:rsidR="00596709">
        <w:rPr>
          <w:rFonts w:cs="Arial"/>
        </w:rPr>
        <w:t>dle §</w:t>
      </w:r>
      <w:r w:rsidR="00C1268D">
        <w:rPr>
          <w:rFonts w:cs="Arial"/>
        </w:rPr>
        <w:t xml:space="preserve"> </w:t>
      </w:r>
      <w:r w:rsidR="00411AA2">
        <w:rPr>
          <w:rFonts w:cs="Arial"/>
        </w:rPr>
        <w:t xml:space="preserve">3g zákona o zemědělství </w:t>
      </w:r>
      <w:r w:rsidR="00450273">
        <w:rPr>
          <w:rFonts w:cs="Arial"/>
        </w:rPr>
        <w:t>v modulu EP.</w:t>
      </w:r>
    </w:p>
    <w:p w:rsidR="00411AA2" w:rsidRDefault="00F24BFF" w:rsidP="003B3D73">
      <w:pPr>
        <w:tabs>
          <w:tab w:val="left" w:pos="709"/>
          <w:tab w:val="left" w:pos="2694"/>
        </w:tabs>
        <w:spacing w:after="120"/>
        <w:jc w:val="both"/>
        <w:rPr>
          <w:rFonts w:cs="Arial"/>
        </w:rPr>
      </w:pPr>
      <w:r>
        <w:rPr>
          <w:rFonts w:cs="Arial"/>
        </w:rPr>
        <w:tab/>
        <w:t xml:space="preserve">(2) </w:t>
      </w:r>
      <w:r w:rsidR="00450273">
        <w:rPr>
          <w:rFonts w:cs="Arial"/>
        </w:rPr>
        <w:t>Způsobilost je vyjádřena</w:t>
      </w:r>
      <w:r w:rsidR="00411AA2">
        <w:rPr>
          <w:rFonts w:cs="Arial"/>
        </w:rPr>
        <w:t xml:space="preserve"> jako </w:t>
      </w:r>
      <w:r w:rsidR="00AE43BD">
        <w:rPr>
          <w:rFonts w:cs="Arial"/>
        </w:rPr>
        <w:t xml:space="preserve">klasifikační </w:t>
      </w:r>
      <w:r w:rsidR="00411AA2">
        <w:rPr>
          <w:rFonts w:cs="Arial"/>
        </w:rPr>
        <w:t>atribut</w:t>
      </w:r>
      <w:r w:rsidR="00450273">
        <w:rPr>
          <w:rFonts w:cs="Arial"/>
        </w:rPr>
        <w:t xml:space="preserve"> způsobilý/nezpůsobilý. </w:t>
      </w:r>
    </w:p>
    <w:p w:rsidR="00450273" w:rsidRDefault="001C0BAE" w:rsidP="003B3D73">
      <w:pPr>
        <w:tabs>
          <w:tab w:val="left" w:pos="709"/>
          <w:tab w:val="left" w:pos="2694"/>
        </w:tabs>
        <w:spacing w:after="120"/>
        <w:jc w:val="both"/>
        <w:rPr>
          <w:rFonts w:cs="Arial"/>
        </w:rPr>
      </w:pPr>
      <w:r>
        <w:rPr>
          <w:rFonts w:cs="Arial"/>
        </w:rPr>
        <w:tab/>
        <w:t xml:space="preserve">(3) </w:t>
      </w:r>
      <w:r w:rsidR="00411AA2">
        <w:rPr>
          <w:rFonts w:cs="Arial"/>
        </w:rPr>
        <w:t>D</w:t>
      </w:r>
      <w:r w:rsidR="00450273">
        <w:rPr>
          <w:rFonts w:cs="Arial"/>
        </w:rPr>
        <w:t xml:space="preserve">ojde-li </w:t>
      </w:r>
      <w:r w:rsidR="00411AA2">
        <w:rPr>
          <w:rFonts w:cs="Arial"/>
        </w:rPr>
        <w:t xml:space="preserve">pouze </w:t>
      </w:r>
      <w:r w:rsidR="00450273">
        <w:rPr>
          <w:rFonts w:cs="Arial"/>
        </w:rPr>
        <w:t xml:space="preserve">ke změně klasifikace způsobilosti na </w:t>
      </w:r>
      <w:r w:rsidR="002962EC">
        <w:rPr>
          <w:rFonts w:cs="Arial"/>
        </w:rPr>
        <w:t>PB/DPB</w:t>
      </w:r>
      <w:r w:rsidR="00411AA2">
        <w:rPr>
          <w:rFonts w:cs="Arial"/>
        </w:rPr>
        <w:t xml:space="preserve">, </w:t>
      </w:r>
      <w:r w:rsidR="0079624D">
        <w:rPr>
          <w:rFonts w:cs="Arial"/>
        </w:rPr>
        <w:t>O</w:t>
      </w:r>
      <w:r w:rsidR="00411AA2">
        <w:rPr>
          <w:rFonts w:cs="Arial"/>
        </w:rPr>
        <w:t xml:space="preserve">známení </w:t>
      </w:r>
      <w:r w:rsidR="00411AA2" w:rsidRPr="00411AA2">
        <w:rPr>
          <w:rFonts w:cs="Arial"/>
          <w:bCs/>
        </w:rPr>
        <w:t xml:space="preserve">o </w:t>
      </w:r>
      <w:r w:rsidR="0079624D">
        <w:rPr>
          <w:rFonts w:cs="Arial"/>
          <w:bCs/>
        </w:rPr>
        <w:t xml:space="preserve">provedení </w:t>
      </w:r>
      <w:r w:rsidR="00411AA2" w:rsidRPr="00411AA2">
        <w:rPr>
          <w:rFonts w:cs="Arial"/>
          <w:bCs/>
        </w:rPr>
        <w:t>změn</w:t>
      </w:r>
      <w:r w:rsidR="0079624D">
        <w:rPr>
          <w:rFonts w:cs="Arial"/>
          <w:bCs/>
        </w:rPr>
        <w:t>y</w:t>
      </w:r>
      <w:r w:rsidR="00411AA2" w:rsidRPr="00411AA2">
        <w:rPr>
          <w:rFonts w:cs="Arial"/>
          <w:bCs/>
        </w:rPr>
        <w:t xml:space="preserve"> evidovaných údajů v evidenci půdy</w:t>
      </w:r>
      <w:r w:rsidR="00411AA2" w:rsidRPr="00411AA2">
        <w:rPr>
          <w:rFonts w:cs="Arial"/>
        </w:rPr>
        <w:t xml:space="preserve"> </w:t>
      </w:r>
      <w:r w:rsidR="00411AA2" w:rsidRPr="00411AA2">
        <w:rPr>
          <w:rFonts w:cs="Arial"/>
          <w:u w:val="single"/>
        </w:rPr>
        <w:t>se nevydává</w:t>
      </w:r>
      <w:r w:rsidR="00411AA2">
        <w:rPr>
          <w:rFonts w:cs="Arial"/>
        </w:rPr>
        <w:t>.</w:t>
      </w:r>
      <w:r w:rsidR="00411AA2" w:rsidRPr="00411AA2">
        <w:rPr>
          <w:rFonts w:cs="Arial"/>
        </w:rPr>
        <w:t xml:space="preserve"> </w:t>
      </w:r>
    </w:p>
    <w:p w:rsidR="00C1268D" w:rsidRDefault="00C1268D" w:rsidP="003B3D73">
      <w:pPr>
        <w:tabs>
          <w:tab w:val="left" w:pos="2694"/>
        </w:tabs>
        <w:spacing w:after="120"/>
        <w:jc w:val="both"/>
        <w:rPr>
          <w:rFonts w:cs="Arial"/>
        </w:rPr>
      </w:pPr>
    </w:p>
    <w:p w:rsidR="00450273" w:rsidRDefault="00B5199A" w:rsidP="00891855">
      <w:pPr>
        <w:pStyle w:val="Nadpis3"/>
      </w:pPr>
      <w:bookmarkStart w:id="101" w:name="_Toc98566179"/>
      <w:bookmarkStart w:id="102" w:name="_Toc98566180"/>
      <w:bookmarkStart w:id="103" w:name="_Toc98566181"/>
      <w:bookmarkStart w:id="104" w:name="_Toc98566182"/>
      <w:bookmarkStart w:id="105" w:name="_Toc337126666"/>
      <w:bookmarkEnd w:id="101"/>
      <w:bookmarkEnd w:id="102"/>
      <w:bookmarkEnd w:id="103"/>
      <w:bookmarkEnd w:id="104"/>
      <w:r>
        <w:lastRenderedPageBreak/>
        <w:t>Meliorace (ve</w:t>
      </w:r>
      <w:r w:rsidR="00450273">
        <w:t xml:space="preserve"> smyslu odvodnění pozemku) versus způsobilost</w:t>
      </w:r>
      <w:bookmarkEnd w:id="105"/>
    </w:p>
    <w:p w:rsidR="00C1268D" w:rsidRPr="00C1268D" w:rsidRDefault="00C1268D" w:rsidP="003B3D73">
      <w:pPr>
        <w:tabs>
          <w:tab w:val="left" w:pos="2694"/>
        </w:tabs>
        <w:spacing w:after="120"/>
      </w:pPr>
    </w:p>
    <w:p w:rsidR="00450273" w:rsidRDefault="00095F7B" w:rsidP="003B3D73">
      <w:pPr>
        <w:tabs>
          <w:tab w:val="left" w:pos="709"/>
          <w:tab w:val="left" w:pos="2694"/>
        </w:tabs>
        <w:spacing w:after="120"/>
        <w:jc w:val="both"/>
        <w:rPr>
          <w:rFonts w:cs="Arial"/>
        </w:rPr>
      </w:pPr>
      <w:r>
        <w:rPr>
          <w:rFonts w:cs="Arial"/>
        </w:rPr>
        <w:tab/>
      </w:r>
      <w:r w:rsidR="00450273">
        <w:rPr>
          <w:rFonts w:cs="Arial"/>
        </w:rPr>
        <w:t xml:space="preserve">Pokud byly na pozemku ke dni </w:t>
      </w:r>
      <w:smartTag w:uri="urn:schemas-microsoft-com:office:smarttags" w:element="date">
        <w:smartTagPr>
          <w:attr w:name="ls" w:val="trans"/>
          <w:attr w:name="Month" w:val="6"/>
          <w:attr w:name="Day" w:val="30"/>
          <w:attr w:name="Year" w:val="2003"/>
        </w:smartTagPr>
        <w:r w:rsidR="00450273">
          <w:rPr>
            <w:rFonts w:cs="Arial"/>
          </w:rPr>
          <w:t>30.</w:t>
        </w:r>
        <w:r w:rsidR="00C1268D">
          <w:rPr>
            <w:rFonts w:cs="Arial"/>
          </w:rPr>
          <w:t xml:space="preserve"> </w:t>
        </w:r>
        <w:r w:rsidR="00450273">
          <w:rPr>
            <w:rFonts w:cs="Arial"/>
          </w:rPr>
          <w:t>6.</w:t>
        </w:r>
        <w:r w:rsidR="00C1268D">
          <w:rPr>
            <w:rFonts w:cs="Arial"/>
          </w:rPr>
          <w:t xml:space="preserve"> </w:t>
        </w:r>
        <w:r w:rsidR="00450273">
          <w:rPr>
            <w:rFonts w:cs="Arial"/>
          </w:rPr>
          <w:t>2003</w:t>
        </w:r>
      </w:smartTag>
      <w:r w:rsidR="00450273">
        <w:rPr>
          <w:rFonts w:cs="Arial"/>
        </w:rPr>
        <w:t xml:space="preserve"> prováděny meliorační práce za účelem odvodnění pozemku, byl pozemek v dobrém zemědělském stavu. Pozemek lze označit jako způsobilý. Tyto práce však bude třeba doložit příslušnými doklady, prokazujícími účel stavby a </w:t>
      </w:r>
      <w:r w:rsidR="00B5199A">
        <w:rPr>
          <w:rFonts w:cs="Arial"/>
        </w:rPr>
        <w:t>dále datum</w:t>
      </w:r>
      <w:r w:rsidR="00450273">
        <w:rPr>
          <w:rFonts w:cs="Arial"/>
        </w:rPr>
        <w:t xml:space="preserve"> zahájení a ukončení stavebních prací. </w:t>
      </w:r>
    </w:p>
    <w:p w:rsidR="00F54DE3" w:rsidRDefault="00F54DE3" w:rsidP="003B3D73">
      <w:pPr>
        <w:tabs>
          <w:tab w:val="left" w:pos="2694"/>
        </w:tabs>
        <w:autoSpaceDE w:val="0"/>
        <w:autoSpaceDN w:val="0"/>
        <w:adjustRightInd w:val="0"/>
        <w:spacing w:after="120"/>
        <w:jc w:val="both"/>
        <w:rPr>
          <w:rFonts w:cs="Arial"/>
        </w:rPr>
      </w:pPr>
    </w:p>
    <w:p w:rsidR="00450273" w:rsidRDefault="00450273" w:rsidP="00891855">
      <w:pPr>
        <w:pStyle w:val="Nadpis3"/>
      </w:pPr>
      <w:bookmarkStart w:id="106" w:name="_Toc337126667"/>
      <w:r w:rsidRPr="00A73C84">
        <w:t>Zatravněné pozemky, které není možno evidovat v</w:t>
      </w:r>
      <w:r w:rsidR="00411AA2">
        <w:t xml:space="preserve"> evidenci půdy </w:t>
      </w:r>
      <w:r w:rsidRPr="00A73C84">
        <w:t>jako způsobilé</w:t>
      </w:r>
      <w:bookmarkEnd w:id="106"/>
    </w:p>
    <w:p w:rsidR="00F54DE3" w:rsidRPr="00F54DE3" w:rsidRDefault="00F54DE3" w:rsidP="003B3D73">
      <w:pPr>
        <w:tabs>
          <w:tab w:val="left" w:pos="2694"/>
        </w:tabs>
        <w:spacing w:after="120"/>
      </w:pPr>
    </w:p>
    <w:p w:rsidR="00450273" w:rsidRDefault="00095F7B" w:rsidP="003B3D73">
      <w:pPr>
        <w:tabs>
          <w:tab w:val="left" w:pos="709"/>
          <w:tab w:val="left" w:pos="2694"/>
        </w:tabs>
        <w:spacing w:after="120"/>
        <w:jc w:val="both"/>
        <w:rPr>
          <w:rFonts w:cs="Arial"/>
        </w:rPr>
      </w:pPr>
      <w:r>
        <w:rPr>
          <w:rFonts w:cs="Arial"/>
        </w:rPr>
        <w:tab/>
      </w:r>
      <w:r w:rsidR="00450273">
        <w:rPr>
          <w:rFonts w:cs="Arial"/>
        </w:rPr>
        <w:t>Všechny pozemky, které byly k </w:t>
      </w:r>
      <w:smartTag w:uri="urn:schemas-microsoft-com:office:smarttags" w:element="date">
        <w:smartTagPr>
          <w:attr w:name="ls" w:val="trans"/>
          <w:attr w:name="Month" w:val="6"/>
          <w:attr w:name="Day" w:val="30"/>
          <w:attr w:name="Year" w:val="2003"/>
        </w:smartTagPr>
        <w:r w:rsidR="00450273">
          <w:rPr>
            <w:rFonts w:cs="Arial"/>
          </w:rPr>
          <w:t>30.</w:t>
        </w:r>
        <w:r w:rsidR="00C1268D">
          <w:rPr>
            <w:rFonts w:cs="Arial"/>
          </w:rPr>
          <w:t xml:space="preserve"> </w:t>
        </w:r>
        <w:r w:rsidR="00450273">
          <w:rPr>
            <w:rFonts w:cs="Arial"/>
          </w:rPr>
          <w:t>6.</w:t>
        </w:r>
        <w:r w:rsidR="00C1268D">
          <w:rPr>
            <w:rFonts w:cs="Arial"/>
          </w:rPr>
          <w:t xml:space="preserve"> </w:t>
        </w:r>
        <w:r w:rsidR="00450273">
          <w:rPr>
            <w:rFonts w:cs="Arial"/>
          </w:rPr>
          <w:t>2003</w:t>
        </w:r>
      </w:smartTag>
      <w:r w:rsidR="00450273">
        <w:rPr>
          <w:rFonts w:cs="Arial"/>
        </w:rPr>
        <w:t xml:space="preserve"> travnatými plochami sportovních zařízení, letišť, veřejných prostranství</w:t>
      </w:r>
      <w:r w:rsidR="004D2240">
        <w:rPr>
          <w:rFonts w:cs="Arial"/>
        </w:rPr>
        <w:t xml:space="preserve"> nebo</w:t>
      </w:r>
      <w:r w:rsidR="00450273">
        <w:rPr>
          <w:rFonts w:cs="Arial"/>
        </w:rPr>
        <w:t xml:space="preserve"> zatravněné součásti veřejných komunikací (náspy, příkopy apod.)</w:t>
      </w:r>
      <w:r w:rsidR="00C1268D">
        <w:rPr>
          <w:rFonts w:cs="Arial"/>
        </w:rPr>
        <w:t>,</w:t>
      </w:r>
      <w:r w:rsidR="003811B2">
        <w:rPr>
          <w:rFonts w:cs="Arial"/>
        </w:rPr>
        <w:t xml:space="preserve"> </w:t>
      </w:r>
      <w:r w:rsidR="004D2240">
        <w:rPr>
          <w:rFonts w:cs="Arial"/>
        </w:rPr>
        <w:t>nelze v evidenci půdy evidovat -</w:t>
      </w:r>
      <w:r w:rsidR="00C1268D">
        <w:rPr>
          <w:rFonts w:cs="Arial"/>
        </w:rPr>
        <w:t xml:space="preserve"> </w:t>
      </w:r>
      <w:r w:rsidR="00411AA2" w:rsidRPr="00C1268D">
        <w:rPr>
          <w:rFonts w:cs="Arial"/>
          <w:b/>
        </w:rPr>
        <w:t>viz</w:t>
      </w:r>
      <w:r w:rsidR="00C1268D">
        <w:rPr>
          <w:rFonts w:cs="Arial"/>
        </w:rPr>
        <w:t xml:space="preserve"> </w:t>
      </w:r>
      <w:r w:rsidR="00450273" w:rsidRPr="00C1268D">
        <w:rPr>
          <w:rFonts w:cs="Arial"/>
          <w:b/>
        </w:rPr>
        <w:t>kapitola</w:t>
      </w:r>
      <w:r w:rsidR="00411AA2" w:rsidRPr="00C1268D">
        <w:rPr>
          <w:rFonts w:cs="Arial"/>
          <w:b/>
        </w:rPr>
        <w:t xml:space="preserve"> </w:t>
      </w:r>
      <w:fldSimple w:instr=" REF _Ref70705067 \r \h  \* MERGEFORMAT ">
        <w:r w:rsidR="00391904" w:rsidRPr="00391904">
          <w:t>2</w:t>
        </w:r>
      </w:fldSimple>
      <w:r w:rsidR="00450273" w:rsidRPr="00E42B3B">
        <w:rPr>
          <w:rFonts w:cs="Arial"/>
          <w:b/>
        </w:rPr>
        <w:t>.</w:t>
      </w:r>
    </w:p>
    <w:p w:rsidR="00A73B8F" w:rsidRDefault="00A73B8F" w:rsidP="003B3D73">
      <w:pPr>
        <w:tabs>
          <w:tab w:val="left" w:pos="709"/>
          <w:tab w:val="left" w:pos="2694"/>
        </w:tabs>
        <w:spacing w:after="120"/>
        <w:jc w:val="both"/>
        <w:rPr>
          <w:rFonts w:cs="Arial"/>
        </w:rPr>
      </w:pPr>
    </w:p>
    <w:p w:rsidR="00450273" w:rsidRDefault="00450273" w:rsidP="00891855">
      <w:pPr>
        <w:pStyle w:val="Nadpis3"/>
      </w:pPr>
      <w:bookmarkStart w:id="107" w:name="_Toc337126668"/>
      <w:r w:rsidRPr="00A73C84">
        <w:t>Vánoční stromky</w:t>
      </w:r>
      <w:bookmarkEnd w:id="107"/>
    </w:p>
    <w:p w:rsidR="00C1268D" w:rsidRPr="00C1268D" w:rsidRDefault="00C1268D" w:rsidP="003B3D73">
      <w:pPr>
        <w:tabs>
          <w:tab w:val="left" w:pos="2694"/>
        </w:tabs>
        <w:spacing w:after="120"/>
      </w:pPr>
    </w:p>
    <w:p w:rsidR="004D2240" w:rsidRDefault="00F24BFF" w:rsidP="003B3D73">
      <w:pPr>
        <w:tabs>
          <w:tab w:val="left" w:pos="709"/>
          <w:tab w:val="left" w:pos="2694"/>
        </w:tabs>
        <w:spacing w:after="120"/>
        <w:jc w:val="both"/>
        <w:rPr>
          <w:rFonts w:cs="Arial"/>
        </w:rPr>
      </w:pPr>
      <w:r>
        <w:rPr>
          <w:rFonts w:cs="Arial"/>
        </w:rPr>
        <w:tab/>
        <w:t xml:space="preserve">(1) </w:t>
      </w:r>
      <w:r w:rsidR="00450273">
        <w:rPr>
          <w:rFonts w:cs="Arial"/>
        </w:rPr>
        <w:t xml:space="preserve">Veškeré plochy, které byly ke dni </w:t>
      </w:r>
      <w:smartTag w:uri="urn:schemas-microsoft-com:office:smarttags" w:element="date">
        <w:smartTagPr>
          <w:attr w:name="ls" w:val="trans"/>
          <w:attr w:name="Month" w:val="6"/>
          <w:attr w:name="Day" w:val="30"/>
          <w:attr w:name="Year" w:val="2003"/>
        </w:smartTagPr>
        <w:r w:rsidR="00450273">
          <w:rPr>
            <w:rFonts w:cs="Arial"/>
          </w:rPr>
          <w:t>30.</w:t>
        </w:r>
        <w:r w:rsidR="00C1268D">
          <w:rPr>
            <w:rFonts w:cs="Arial"/>
          </w:rPr>
          <w:t xml:space="preserve"> </w:t>
        </w:r>
        <w:r w:rsidR="00450273">
          <w:rPr>
            <w:rFonts w:cs="Arial"/>
          </w:rPr>
          <w:t>6.</w:t>
        </w:r>
        <w:r w:rsidR="00C1268D">
          <w:rPr>
            <w:rFonts w:cs="Arial"/>
          </w:rPr>
          <w:t xml:space="preserve"> </w:t>
        </w:r>
        <w:r w:rsidR="00450273">
          <w:rPr>
            <w:rFonts w:cs="Arial"/>
          </w:rPr>
          <w:t>2003</w:t>
        </w:r>
      </w:smartTag>
      <w:r w:rsidR="00450273">
        <w:rPr>
          <w:rFonts w:cs="Arial"/>
        </w:rPr>
        <w:t xml:space="preserve"> osázeny vánočními stromky</w:t>
      </w:r>
      <w:r w:rsidR="00C1268D">
        <w:rPr>
          <w:rFonts w:cs="Arial"/>
        </w:rPr>
        <w:t>,</w:t>
      </w:r>
      <w:r w:rsidR="00450273">
        <w:rPr>
          <w:rFonts w:cs="Arial"/>
        </w:rPr>
        <w:t xml:space="preserve"> se </w:t>
      </w:r>
      <w:r w:rsidR="00C1268D">
        <w:rPr>
          <w:rFonts w:cs="Arial"/>
        </w:rPr>
        <w:t>považují</w:t>
      </w:r>
      <w:r w:rsidR="00450273">
        <w:rPr>
          <w:rFonts w:cs="Arial"/>
        </w:rPr>
        <w:t xml:space="preserve"> jako nezpůsobilé pro přímé platby</w:t>
      </w:r>
      <w:r w:rsidR="00C1268D">
        <w:rPr>
          <w:rFonts w:cs="Arial"/>
        </w:rPr>
        <w:t>,</w:t>
      </w:r>
      <w:r w:rsidR="004D2240">
        <w:rPr>
          <w:rFonts w:cs="Arial"/>
        </w:rPr>
        <w:t xml:space="preserve"> a musí být klasifikovány jako</w:t>
      </w:r>
      <w:r w:rsidR="00450273">
        <w:rPr>
          <w:rFonts w:cs="Arial"/>
        </w:rPr>
        <w:t xml:space="preserve"> </w:t>
      </w:r>
      <w:r w:rsidR="004D2240">
        <w:rPr>
          <w:rFonts w:cs="Arial"/>
        </w:rPr>
        <w:t>nezpůsobilé.</w:t>
      </w:r>
    </w:p>
    <w:p w:rsidR="00450273" w:rsidRDefault="00F24BFF" w:rsidP="003B3D73">
      <w:pPr>
        <w:tabs>
          <w:tab w:val="left" w:pos="709"/>
          <w:tab w:val="left" w:pos="2694"/>
        </w:tabs>
        <w:spacing w:after="120"/>
        <w:jc w:val="both"/>
        <w:rPr>
          <w:rFonts w:cs="Arial"/>
        </w:rPr>
      </w:pPr>
      <w:r>
        <w:rPr>
          <w:rFonts w:cs="Arial"/>
        </w:rPr>
        <w:tab/>
        <w:t xml:space="preserve">(2) </w:t>
      </w:r>
      <w:r w:rsidR="00450273">
        <w:rPr>
          <w:rFonts w:cs="Arial"/>
        </w:rPr>
        <w:t>Plochy, které byly k </w:t>
      </w:r>
      <w:smartTag w:uri="urn:schemas-microsoft-com:office:smarttags" w:element="date">
        <w:smartTagPr>
          <w:attr w:name="ls" w:val="trans"/>
          <w:attr w:name="Month" w:val="6"/>
          <w:attr w:name="Day" w:val="30"/>
          <w:attr w:name="Year" w:val="2003"/>
        </w:smartTagPr>
        <w:r w:rsidR="00450273">
          <w:rPr>
            <w:rFonts w:cs="Arial"/>
          </w:rPr>
          <w:t>30.</w:t>
        </w:r>
        <w:r w:rsidR="00C1268D">
          <w:rPr>
            <w:rFonts w:cs="Arial"/>
          </w:rPr>
          <w:t xml:space="preserve"> </w:t>
        </w:r>
        <w:r w:rsidR="00450273">
          <w:rPr>
            <w:rFonts w:cs="Arial"/>
          </w:rPr>
          <w:t>6.</w:t>
        </w:r>
        <w:r w:rsidR="00C1268D">
          <w:rPr>
            <w:rFonts w:cs="Arial"/>
          </w:rPr>
          <w:t xml:space="preserve"> </w:t>
        </w:r>
        <w:r w:rsidR="00450273">
          <w:rPr>
            <w:rFonts w:cs="Arial"/>
          </w:rPr>
          <w:t>2003</w:t>
        </w:r>
      </w:smartTag>
      <w:r w:rsidR="00450273">
        <w:rPr>
          <w:rFonts w:cs="Arial"/>
        </w:rPr>
        <w:t xml:space="preserve"> v dobrém zemědělském stavu a jsou nyní osázeny vánočními stromky, </w:t>
      </w:r>
      <w:r w:rsidR="004D2240">
        <w:rPr>
          <w:rFonts w:cs="Arial"/>
        </w:rPr>
        <w:t>není</w:t>
      </w:r>
      <w:r w:rsidR="00450273">
        <w:rPr>
          <w:rFonts w:cs="Arial"/>
        </w:rPr>
        <w:t xml:space="preserve"> možné v</w:t>
      </w:r>
      <w:r w:rsidR="004D2240">
        <w:rPr>
          <w:rFonts w:cs="Arial"/>
        </w:rPr>
        <w:t> evidenci půdy</w:t>
      </w:r>
      <w:r w:rsidR="00450273">
        <w:rPr>
          <w:rFonts w:cs="Arial"/>
        </w:rPr>
        <w:t xml:space="preserve"> evidovat</w:t>
      </w:r>
      <w:r w:rsidR="004D2240">
        <w:rPr>
          <w:rFonts w:cs="Arial"/>
        </w:rPr>
        <w:t xml:space="preserve">. </w:t>
      </w:r>
      <w:r w:rsidR="00450273">
        <w:rPr>
          <w:rFonts w:cs="Arial"/>
        </w:rPr>
        <w:t xml:space="preserve">Pokud budou po sklizni vánočních stromků </w:t>
      </w:r>
      <w:r w:rsidR="004D2240">
        <w:rPr>
          <w:rFonts w:cs="Arial"/>
        </w:rPr>
        <w:t xml:space="preserve">pozemky </w:t>
      </w:r>
      <w:r w:rsidR="00450273">
        <w:rPr>
          <w:rFonts w:cs="Arial"/>
        </w:rPr>
        <w:t xml:space="preserve">uvedeny zpět do dobrého zemědělského </w:t>
      </w:r>
      <w:r w:rsidR="003811B2">
        <w:rPr>
          <w:rFonts w:cs="Arial"/>
        </w:rPr>
        <w:t>stavu, bude</w:t>
      </w:r>
      <w:r w:rsidR="00450273">
        <w:rPr>
          <w:rFonts w:cs="Arial"/>
        </w:rPr>
        <w:t xml:space="preserve"> je možno opět do </w:t>
      </w:r>
      <w:r w:rsidR="004D2240">
        <w:rPr>
          <w:rFonts w:cs="Arial"/>
        </w:rPr>
        <w:t xml:space="preserve">evidence půdy </w:t>
      </w:r>
      <w:r w:rsidR="00450273">
        <w:rPr>
          <w:rFonts w:cs="Arial"/>
        </w:rPr>
        <w:t>zařadit s</w:t>
      </w:r>
      <w:r w:rsidR="004D2240">
        <w:rPr>
          <w:rFonts w:cs="Arial"/>
        </w:rPr>
        <w:t> </w:t>
      </w:r>
      <w:r w:rsidR="00450273">
        <w:rPr>
          <w:rFonts w:cs="Arial"/>
        </w:rPr>
        <w:t>příslušn</w:t>
      </w:r>
      <w:r w:rsidR="003811B2">
        <w:rPr>
          <w:rFonts w:cs="Arial"/>
        </w:rPr>
        <w:t>ý</w:t>
      </w:r>
      <w:r w:rsidR="004D2240">
        <w:rPr>
          <w:rFonts w:cs="Arial"/>
        </w:rPr>
        <w:t>m druhem zemědělské</w:t>
      </w:r>
      <w:r w:rsidR="00450273">
        <w:rPr>
          <w:rFonts w:cs="Arial"/>
        </w:rPr>
        <w:t xml:space="preserve"> kultur</w:t>
      </w:r>
      <w:r w:rsidR="004D2240">
        <w:rPr>
          <w:rFonts w:cs="Arial"/>
        </w:rPr>
        <w:t>y jako způsobilé</w:t>
      </w:r>
      <w:r w:rsidR="00450273">
        <w:rPr>
          <w:rFonts w:cs="Arial"/>
        </w:rPr>
        <w:t>.</w:t>
      </w:r>
    </w:p>
    <w:p w:rsidR="00C1268D" w:rsidRDefault="00C1268D" w:rsidP="003B3D73">
      <w:pPr>
        <w:tabs>
          <w:tab w:val="left" w:pos="2694"/>
        </w:tabs>
        <w:spacing w:after="120"/>
        <w:jc w:val="both"/>
        <w:rPr>
          <w:rFonts w:cs="Arial"/>
        </w:rPr>
      </w:pPr>
    </w:p>
    <w:p w:rsidR="00450273" w:rsidRDefault="00450273" w:rsidP="00891855">
      <w:pPr>
        <w:pStyle w:val="Nadpis3"/>
      </w:pPr>
      <w:bookmarkStart w:id="108" w:name="_Toc337126669"/>
      <w:r w:rsidRPr="00A73C84">
        <w:t xml:space="preserve">Oprava </w:t>
      </w:r>
      <w:r w:rsidR="00E8660C">
        <w:t xml:space="preserve">atributu </w:t>
      </w:r>
      <w:r w:rsidRPr="00A73C84">
        <w:t>„nezpůsobilý“ na „způsobilý“</w:t>
      </w:r>
      <w:bookmarkEnd w:id="108"/>
    </w:p>
    <w:p w:rsidR="00C1268D" w:rsidRPr="00C1268D" w:rsidRDefault="00C1268D" w:rsidP="003B3D73">
      <w:pPr>
        <w:tabs>
          <w:tab w:val="left" w:pos="2694"/>
        </w:tabs>
        <w:spacing w:after="120"/>
      </w:pPr>
    </w:p>
    <w:p w:rsidR="00450273" w:rsidRDefault="00C00D24" w:rsidP="003B3D73">
      <w:pPr>
        <w:widowControl w:val="0"/>
        <w:tabs>
          <w:tab w:val="left" w:pos="709"/>
          <w:tab w:val="left" w:pos="2694"/>
        </w:tabs>
        <w:autoSpaceDE w:val="0"/>
        <w:autoSpaceDN w:val="0"/>
        <w:adjustRightInd w:val="0"/>
        <w:spacing w:after="120"/>
        <w:jc w:val="both"/>
        <w:rPr>
          <w:rFonts w:cs="Arial"/>
        </w:rPr>
      </w:pPr>
      <w:r>
        <w:rPr>
          <w:rFonts w:cs="Arial"/>
        </w:rPr>
        <w:tab/>
      </w:r>
      <w:r w:rsidR="00450273">
        <w:rPr>
          <w:rFonts w:cs="Arial"/>
        </w:rPr>
        <w:t xml:space="preserve">Opravu </w:t>
      </w:r>
      <w:r w:rsidR="00E8660C">
        <w:rPr>
          <w:rFonts w:cs="Arial"/>
        </w:rPr>
        <w:t xml:space="preserve">atributu </w:t>
      </w:r>
      <w:r w:rsidR="00450273">
        <w:rPr>
          <w:rFonts w:cs="Arial"/>
          <w:b/>
        </w:rPr>
        <w:t>nezpůsobilý na způsobilý</w:t>
      </w:r>
      <w:r w:rsidR="00450273">
        <w:rPr>
          <w:rFonts w:cs="Arial"/>
        </w:rPr>
        <w:t xml:space="preserve"> nemají pracovníci </w:t>
      </w:r>
      <w:r w:rsidR="00B201D7">
        <w:rPr>
          <w:rFonts w:cs="Arial"/>
        </w:rPr>
        <w:t>AZV</w:t>
      </w:r>
      <w:r w:rsidR="00450273">
        <w:rPr>
          <w:rFonts w:cs="Arial"/>
        </w:rPr>
        <w:t xml:space="preserve"> právo provést. Tyto případy řeší odbor CPR. Místně příslušná </w:t>
      </w:r>
      <w:r w:rsidR="003811B2">
        <w:rPr>
          <w:rFonts w:cs="Arial"/>
        </w:rPr>
        <w:t>AZV požádá</w:t>
      </w:r>
      <w:r w:rsidR="00450273">
        <w:rPr>
          <w:rFonts w:cs="Arial"/>
        </w:rPr>
        <w:t xml:space="preserve"> písemně odbor CPR o opravu tohoto údaje. K žádosti přiloží </w:t>
      </w:r>
      <w:r w:rsidR="003811B2">
        <w:rPr>
          <w:rFonts w:cs="Arial"/>
        </w:rPr>
        <w:t>AZV veškeré</w:t>
      </w:r>
      <w:r w:rsidR="00450273">
        <w:rPr>
          <w:rFonts w:cs="Arial"/>
        </w:rPr>
        <w:t xml:space="preserve"> dostupné doklady prokazující oprávněnost požadavku (postačí kopie nezbytných dokumentů prokazujících způsobilost ověřen</w:t>
      </w:r>
      <w:r w:rsidR="002727D4">
        <w:rPr>
          <w:rFonts w:cs="Arial"/>
        </w:rPr>
        <w:t>é</w:t>
      </w:r>
      <w:r w:rsidR="00450273">
        <w:rPr>
          <w:rFonts w:cs="Arial"/>
        </w:rPr>
        <w:t xml:space="preserve"> pracovníky </w:t>
      </w:r>
      <w:r w:rsidR="00B201D7">
        <w:rPr>
          <w:rFonts w:cs="Arial"/>
        </w:rPr>
        <w:t>AZV</w:t>
      </w:r>
      <w:r w:rsidR="00450273">
        <w:rPr>
          <w:rFonts w:cs="Arial"/>
        </w:rPr>
        <w:t xml:space="preserve">). </w:t>
      </w:r>
    </w:p>
    <w:p w:rsidR="00450273" w:rsidRDefault="00450273" w:rsidP="007E1E75">
      <w:pPr>
        <w:pStyle w:val="Nadpis1"/>
      </w:pPr>
      <w:bookmarkStart w:id="109" w:name="_Ref112083614"/>
      <w:bookmarkStart w:id="110" w:name="_Toc118964238"/>
      <w:bookmarkStart w:id="111" w:name="_Toc337126670"/>
      <w:bookmarkStart w:id="112" w:name="_Ref100401884"/>
      <w:bookmarkStart w:id="113" w:name="_Ref100401907"/>
      <w:r w:rsidRPr="007E1E75">
        <w:lastRenderedPageBreak/>
        <w:t>Klasifikace</w:t>
      </w:r>
      <w:r>
        <w:t xml:space="preserve"> </w:t>
      </w:r>
      <w:r w:rsidR="0008392B" w:rsidRPr="008A541C">
        <w:t>zemědělské</w:t>
      </w:r>
      <w:r w:rsidR="0008392B">
        <w:t xml:space="preserve"> </w:t>
      </w:r>
      <w:r>
        <w:t>kultury</w:t>
      </w:r>
      <w:bookmarkEnd w:id="109"/>
      <w:bookmarkEnd w:id="110"/>
      <w:bookmarkEnd w:id="111"/>
      <w:r>
        <w:t xml:space="preserve"> </w:t>
      </w:r>
      <w:bookmarkEnd w:id="112"/>
      <w:bookmarkEnd w:id="113"/>
    </w:p>
    <w:p w:rsidR="00A73B8F" w:rsidRPr="00A73B8F" w:rsidRDefault="00A73B8F" w:rsidP="003B3D73">
      <w:pPr>
        <w:tabs>
          <w:tab w:val="left" w:pos="2694"/>
        </w:tabs>
      </w:pPr>
    </w:p>
    <w:p w:rsidR="00450273" w:rsidRDefault="00450273" w:rsidP="003B3D73">
      <w:pPr>
        <w:pStyle w:val="Nadpis2"/>
        <w:tabs>
          <w:tab w:val="left" w:pos="2694"/>
        </w:tabs>
      </w:pPr>
      <w:bookmarkStart w:id="114" w:name="_Toc118964239"/>
      <w:bookmarkStart w:id="115" w:name="_Toc337126671"/>
      <w:r w:rsidRPr="009E6CD2">
        <w:t>Orná</w:t>
      </w:r>
      <w:r>
        <w:t xml:space="preserve"> půda</w:t>
      </w:r>
      <w:bookmarkEnd w:id="114"/>
      <w:bookmarkEnd w:id="115"/>
    </w:p>
    <w:p w:rsidR="00121A0B" w:rsidRPr="00121A0B" w:rsidRDefault="00121A0B" w:rsidP="003B3D73">
      <w:pPr>
        <w:tabs>
          <w:tab w:val="left" w:pos="2694"/>
        </w:tabs>
        <w:spacing w:after="120"/>
      </w:pPr>
    </w:p>
    <w:p w:rsidR="00513C3A" w:rsidRPr="009F4F97" w:rsidRDefault="00A73B8F" w:rsidP="001E639E">
      <w:pPr>
        <w:pStyle w:val="Podtitul"/>
        <w:tabs>
          <w:tab w:val="left" w:pos="709"/>
          <w:tab w:val="left" w:pos="2694"/>
        </w:tabs>
        <w:spacing w:after="120"/>
        <w:jc w:val="both"/>
        <w:rPr>
          <w:rStyle w:val="DefiniceChar"/>
          <w:rFonts w:ascii="Arial" w:hAnsi="Arial" w:cs="Arial"/>
          <w:b/>
          <w:bCs w:val="0"/>
        </w:rPr>
      </w:pPr>
      <w:r>
        <w:rPr>
          <w:rStyle w:val="DefiniceChar"/>
          <w:rFonts w:ascii="Arial" w:hAnsi="Arial" w:cs="Arial"/>
          <w:color w:val="auto"/>
        </w:rPr>
        <w:tab/>
        <w:t xml:space="preserve">(1) </w:t>
      </w:r>
      <w:r w:rsidRPr="00A73B8F">
        <w:rPr>
          <w:rStyle w:val="DefiniceChar"/>
          <w:rFonts w:ascii="Arial" w:hAnsi="Arial" w:cs="Arial"/>
          <w:color w:val="auto"/>
        </w:rPr>
        <w:t>Druh zemědělské kultury „orná půda</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definován v</w:t>
      </w:r>
      <w:r w:rsidR="0055729C" w:rsidRPr="00A73B8F">
        <w:rPr>
          <w:rStyle w:val="DefiniceChar"/>
          <w:rFonts w:ascii="Arial" w:hAnsi="Arial" w:cs="Arial"/>
          <w:color w:val="auto"/>
        </w:rPr>
        <w:t xml:space="preserve"> ust. § 3i písm. a) zákona </w:t>
      </w:r>
      <w:r>
        <w:rPr>
          <w:rStyle w:val="DefiniceChar"/>
          <w:rFonts w:ascii="Arial" w:hAnsi="Arial" w:cs="Arial"/>
          <w:color w:val="auto"/>
        </w:rPr>
        <w:br/>
      </w:r>
      <w:r w:rsidR="0055729C" w:rsidRPr="00A73B8F">
        <w:rPr>
          <w:rStyle w:val="DefiniceChar"/>
          <w:rFonts w:ascii="Arial" w:hAnsi="Arial" w:cs="Arial"/>
          <w:color w:val="auto"/>
        </w:rPr>
        <w:t>o zemědělství</w:t>
      </w:r>
      <w:r w:rsidR="009F4F97">
        <w:rPr>
          <w:rStyle w:val="DefiniceChar"/>
          <w:rFonts w:ascii="Arial" w:hAnsi="Arial" w:cs="Arial"/>
          <w:color w:val="auto"/>
        </w:rPr>
        <w:t>. Pro účely zákona o zemědělství se</w:t>
      </w:r>
      <w:r w:rsidR="007E1E75">
        <w:rPr>
          <w:rStyle w:val="DefiniceChar"/>
          <w:rFonts w:ascii="Arial" w:hAnsi="Arial" w:cs="Arial"/>
          <w:color w:val="auto"/>
        </w:rPr>
        <w:t xml:space="preserve"> </w:t>
      </w:r>
      <w:r w:rsidR="009F4F97" w:rsidRPr="009F4F97">
        <w:rPr>
          <w:rStyle w:val="DefiniceChar"/>
          <w:rFonts w:ascii="Arial" w:hAnsi="Arial" w:cs="Arial"/>
          <w:b/>
        </w:rPr>
        <w:t>o</w:t>
      </w:r>
      <w:r w:rsidR="00450273" w:rsidRPr="009F4F97">
        <w:rPr>
          <w:rStyle w:val="DefiniceChar"/>
          <w:rFonts w:ascii="Arial" w:hAnsi="Arial" w:cs="Arial"/>
          <w:b/>
        </w:rPr>
        <w:t xml:space="preserve">rnou </w:t>
      </w:r>
      <w:r w:rsidR="00513C3A" w:rsidRPr="009F4F97">
        <w:rPr>
          <w:rStyle w:val="DefiniceChar"/>
          <w:rFonts w:ascii="Arial" w:hAnsi="Arial" w:cs="Arial"/>
          <w:b/>
          <w:bCs w:val="0"/>
        </w:rPr>
        <w:t xml:space="preserve">půdou </w:t>
      </w:r>
      <w:r w:rsidR="007E1E75">
        <w:rPr>
          <w:rStyle w:val="DefiniceChar"/>
          <w:rFonts w:ascii="Arial" w:hAnsi="Arial" w:cs="Arial"/>
          <w:b/>
          <w:bCs w:val="0"/>
        </w:rPr>
        <w:t>r</w:t>
      </w:r>
      <w:r w:rsidR="0008392B" w:rsidRPr="009F4F97">
        <w:rPr>
          <w:rStyle w:val="DefiniceChar"/>
          <w:rFonts w:ascii="Arial" w:hAnsi="Arial" w:cs="Arial"/>
          <w:b/>
          <w:bCs w:val="0"/>
        </w:rPr>
        <w:t xml:space="preserve">ozumí </w:t>
      </w:r>
      <w:r w:rsidR="00513C3A" w:rsidRPr="009F4F97">
        <w:rPr>
          <w:rStyle w:val="DefiniceChar"/>
          <w:rFonts w:ascii="Arial" w:hAnsi="Arial" w:cs="Arial"/>
          <w:b/>
          <w:bCs w:val="0"/>
        </w:rPr>
        <w:t>zemědělsky obhospodařovaná půda, na které se pěstují v pravidelném sledu, popřípadě pod skleníky, nebo pod pevným anebo přenosným krytem, zemědělské plodiny a která není travním porostem podle</w:t>
      </w:r>
      <w:r w:rsidR="0008392B" w:rsidRPr="009F4F97">
        <w:rPr>
          <w:rStyle w:val="DefiniceChar"/>
          <w:rFonts w:ascii="Arial" w:hAnsi="Arial" w:cs="Arial"/>
          <w:b/>
          <w:bCs w:val="0"/>
        </w:rPr>
        <w:t xml:space="preserve"> § 3i </w:t>
      </w:r>
      <w:r w:rsidR="00513C3A" w:rsidRPr="009F4F97">
        <w:rPr>
          <w:rStyle w:val="DefiniceChar"/>
          <w:rFonts w:ascii="Arial" w:hAnsi="Arial" w:cs="Arial"/>
          <w:b/>
          <w:bCs w:val="0"/>
        </w:rPr>
        <w:t xml:space="preserve">písmene b) </w:t>
      </w:r>
      <w:r w:rsidR="0008392B" w:rsidRPr="009F4F97">
        <w:rPr>
          <w:rStyle w:val="DefiniceChar"/>
          <w:rFonts w:ascii="Arial" w:hAnsi="Arial" w:cs="Arial"/>
          <w:b/>
          <w:bCs w:val="0"/>
        </w:rPr>
        <w:t xml:space="preserve">zákona </w:t>
      </w:r>
      <w:r w:rsidR="00F74717">
        <w:rPr>
          <w:rStyle w:val="DefiniceChar"/>
          <w:rFonts w:ascii="Arial" w:hAnsi="Arial" w:cs="Arial"/>
          <w:b/>
          <w:bCs w:val="0"/>
        </w:rPr>
        <w:br/>
      </w:r>
      <w:r w:rsidR="0008392B" w:rsidRPr="009F4F97">
        <w:rPr>
          <w:rStyle w:val="DefiniceChar"/>
          <w:rFonts w:ascii="Arial" w:hAnsi="Arial" w:cs="Arial"/>
          <w:b/>
          <w:bCs w:val="0"/>
        </w:rPr>
        <w:t>o zemědělstv</w:t>
      </w:r>
      <w:r w:rsidR="009F4F97">
        <w:rPr>
          <w:rStyle w:val="DefiniceChar"/>
          <w:rFonts w:ascii="Arial" w:hAnsi="Arial" w:cs="Arial"/>
          <w:b/>
          <w:bCs w:val="0"/>
        </w:rPr>
        <w:t>í</w:t>
      </w:r>
      <w:r w:rsidR="0008392B" w:rsidRPr="009F4F97">
        <w:rPr>
          <w:rStyle w:val="DefiniceChar"/>
          <w:rFonts w:ascii="Arial" w:hAnsi="Arial" w:cs="Arial"/>
          <w:b/>
          <w:bCs w:val="0"/>
        </w:rPr>
        <w:t>.</w:t>
      </w:r>
    </w:p>
    <w:p w:rsidR="0055729C" w:rsidRPr="004D00ED" w:rsidRDefault="00A73B8F" w:rsidP="003B3D73">
      <w:pPr>
        <w:pStyle w:val="Podtitul"/>
        <w:tabs>
          <w:tab w:val="left" w:pos="709"/>
          <w:tab w:val="left" w:pos="2694"/>
        </w:tabs>
        <w:spacing w:after="120"/>
        <w:jc w:val="both"/>
        <w:rPr>
          <w:rFonts w:cs="Arial"/>
          <w:b w:val="0"/>
          <w:bCs w:val="0"/>
        </w:rPr>
      </w:pPr>
      <w:r>
        <w:rPr>
          <w:rFonts w:cs="Arial"/>
          <w:b w:val="0"/>
          <w:bCs w:val="0"/>
        </w:rPr>
        <w:tab/>
      </w:r>
      <w:r w:rsidRPr="004D00ED">
        <w:rPr>
          <w:rFonts w:cs="Arial"/>
          <w:b w:val="0"/>
          <w:bCs w:val="0"/>
        </w:rPr>
        <w:t xml:space="preserve">(2) </w:t>
      </w:r>
      <w:r w:rsidR="004D00ED">
        <w:rPr>
          <w:rFonts w:cs="Arial"/>
          <w:b w:val="0"/>
          <w:bCs w:val="0"/>
        </w:rPr>
        <w:t>P</w:t>
      </w:r>
      <w:r w:rsidR="0055729C" w:rsidRPr="004D00ED">
        <w:rPr>
          <w:rFonts w:cs="Arial"/>
          <w:b w:val="0"/>
          <w:bCs w:val="0"/>
        </w:rPr>
        <w:t xml:space="preserve">odle </w:t>
      </w:r>
      <w:r w:rsidR="00CB11DF" w:rsidRPr="004D00ED">
        <w:rPr>
          <w:rFonts w:cs="Arial"/>
          <w:b w:val="0"/>
          <w:bCs w:val="0"/>
        </w:rPr>
        <w:t xml:space="preserve">čl. </w:t>
      </w:r>
      <w:r w:rsidR="003A59A3" w:rsidRPr="004D00ED">
        <w:rPr>
          <w:rFonts w:cs="Arial"/>
          <w:b w:val="0"/>
          <w:bCs w:val="0"/>
        </w:rPr>
        <w:t>2</w:t>
      </w:r>
      <w:r w:rsidR="00CB11DF" w:rsidRPr="004D00ED">
        <w:rPr>
          <w:rFonts w:cs="Arial"/>
          <w:b w:val="0"/>
          <w:bCs w:val="0"/>
        </w:rPr>
        <w:t xml:space="preserve"> písm. a) </w:t>
      </w:r>
      <w:r w:rsidR="008A6930" w:rsidRPr="004D00ED">
        <w:rPr>
          <w:rFonts w:cs="Arial"/>
          <w:b w:val="0"/>
          <w:bCs w:val="0"/>
        </w:rPr>
        <w:t>n</w:t>
      </w:r>
      <w:r w:rsidR="00CB11DF" w:rsidRPr="004D00ED">
        <w:rPr>
          <w:rFonts w:cs="Arial"/>
          <w:b w:val="0"/>
          <w:bCs w:val="0"/>
        </w:rPr>
        <w:t>ařízení</w:t>
      </w:r>
      <w:r w:rsidR="008A6930" w:rsidRPr="004D00ED">
        <w:rPr>
          <w:rFonts w:cs="Arial"/>
          <w:b w:val="0"/>
          <w:bCs w:val="0"/>
        </w:rPr>
        <w:t xml:space="preserve"> Komise</w:t>
      </w:r>
      <w:r w:rsidR="00CB11DF" w:rsidRPr="004D00ED">
        <w:rPr>
          <w:rFonts w:cs="Arial"/>
          <w:b w:val="0"/>
          <w:bCs w:val="0"/>
        </w:rPr>
        <w:t xml:space="preserve"> (ES) č. 1120/2009</w:t>
      </w:r>
      <w:r w:rsidR="004D00ED">
        <w:rPr>
          <w:rFonts w:cs="Arial"/>
          <w:b w:val="0"/>
          <w:bCs w:val="0"/>
        </w:rPr>
        <w:t xml:space="preserve"> je orná půda definována takto:</w:t>
      </w:r>
    </w:p>
    <w:p w:rsidR="0055729C" w:rsidRPr="004D00ED" w:rsidRDefault="00CB11DF" w:rsidP="003B3D73">
      <w:pPr>
        <w:pStyle w:val="Podtitul"/>
        <w:tabs>
          <w:tab w:val="left" w:pos="2694"/>
        </w:tabs>
        <w:spacing w:after="120"/>
        <w:jc w:val="both"/>
        <w:rPr>
          <w:rStyle w:val="DefiniceChar"/>
          <w:rFonts w:ascii="Arial" w:hAnsi="Arial" w:cs="Arial"/>
          <w:b/>
        </w:rPr>
      </w:pPr>
      <w:r w:rsidRPr="004D00ED">
        <w:rPr>
          <w:rStyle w:val="DefiniceChar"/>
          <w:rFonts w:ascii="Arial" w:hAnsi="Arial" w:cs="Arial"/>
          <w:b/>
          <w:bCs w:val="0"/>
          <w:i/>
        </w:rPr>
        <w:t>„O</w:t>
      </w:r>
      <w:r w:rsidR="0055729C" w:rsidRPr="004D00ED">
        <w:rPr>
          <w:rStyle w:val="DefiniceChar"/>
          <w:rFonts w:ascii="Arial" w:hAnsi="Arial" w:cs="Arial"/>
          <w:b/>
          <w:bCs w:val="0"/>
          <w:i/>
        </w:rPr>
        <w:t>rnou půdou</w:t>
      </w:r>
      <w:r w:rsidRPr="004D00ED">
        <w:rPr>
          <w:rStyle w:val="DefiniceChar"/>
          <w:rFonts w:ascii="Arial" w:hAnsi="Arial" w:cs="Arial"/>
          <w:b/>
          <w:bCs w:val="0"/>
          <w:i/>
        </w:rPr>
        <w:t>“</w:t>
      </w:r>
      <w:r w:rsidR="0055729C" w:rsidRPr="004D00ED">
        <w:rPr>
          <w:rStyle w:val="DefiniceChar"/>
          <w:rFonts w:ascii="Arial" w:hAnsi="Arial" w:cs="Arial"/>
          <w:b/>
          <w:bCs w:val="0"/>
          <w:i/>
        </w:rPr>
        <w:t xml:space="preserve"> </w:t>
      </w:r>
      <w:r w:rsidRPr="004D00ED">
        <w:rPr>
          <w:rStyle w:val="DefiniceChar"/>
          <w:rFonts w:ascii="Arial" w:hAnsi="Arial" w:cs="Arial"/>
          <w:b/>
          <w:bCs w:val="0"/>
          <w:i/>
        </w:rPr>
        <w:t xml:space="preserve">se </w:t>
      </w:r>
      <w:r w:rsidR="0055729C" w:rsidRPr="004D00ED">
        <w:rPr>
          <w:rStyle w:val="DefiniceChar"/>
          <w:rFonts w:ascii="Arial" w:hAnsi="Arial" w:cs="Arial"/>
          <w:b/>
          <w:bCs w:val="0"/>
          <w:i/>
        </w:rPr>
        <w:t>rozumí půda obdělávaná za účelem produkce</w:t>
      </w:r>
      <w:r w:rsidRPr="004D00ED">
        <w:rPr>
          <w:rStyle w:val="DefiniceChar"/>
          <w:rFonts w:ascii="Arial" w:hAnsi="Arial" w:cs="Arial"/>
          <w:b/>
          <w:bCs w:val="0"/>
          <w:i/>
        </w:rPr>
        <w:t xml:space="preserve"> </w:t>
      </w:r>
      <w:r w:rsidR="0055729C" w:rsidRPr="004D00ED">
        <w:rPr>
          <w:rStyle w:val="DefiniceChar"/>
          <w:rFonts w:ascii="Arial" w:hAnsi="Arial" w:cs="Arial"/>
          <w:b/>
          <w:bCs w:val="0"/>
          <w:i/>
        </w:rPr>
        <w:t>plodin nebo udržovaná v dobrém zemědělském a environmentálním</w:t>
      </w:r>
      <w:r w:rsidRPr="004D00ED">
        <w:rPr>
          <w:rStyle w:val="DefiniceChar"/>
          <w:rFonts w:ascii="Arial" w:hAnsi="Arial" w:cs="Arial"/>
          <w:b/>
          <w:bCs w:val="0"/>
          <w:i/>
        </w:rPr>
        <w:t xml:space="preserve"> </w:t>
      </w:r>
      <w:r w:rsidR="0055729C" w:rsidRPr="004D00ED">
        <w:rPr>
          <w:rStyle w:val="DefiniceChar"/>
          <w:rFonts w:ascii="Arial" w:hAnsi="Arial" w:cs="Arial"/>
          <w:b/>
          <w:bCs w:val="0"/>
          <w:i/>
        </w:rPr>
        <w:t xml:space="preserve">stavu bez ohledu na to, zda se nachází pod skleníky nebo pevným </w:t>
      </w:r>
      <w:r w:rsidR="00F74717">
        <w:rPr>
          <w:rStyle w:val="DefiniceChar"/>
          <w:rFonts w:ascii="Arial" w:hAnsi="Arial" w:cs="Arial"/>
          <w:b/>
          <w:bCs w:val="0"/>
          <w:i/>
        </w:rPr>
        <w:br/>
      </w:r>
      <w:r w:rsidR="0055729C" w:rsidRPr="004D00ED">
        <w:rPr>
          <w:rStyle w:val="DefiniceChar"/>
          <w:rFonts w:ascii="Arial" w:hAnsi="Arial" w:cs="Arial"/>
          <w:b/>
          <w:bCs w:val="0"/>
          <w:i/>
        </w:rPr>
        <w:t>či mobilním krytem</w:t>
      </w:r>
      <w:r w:rsidR="004D00ED">
        <w:rPr>
          <w:rStyle w:val="DefiniceChar"/>
          <w:rFonts w:ascii="Arial" w:hAnsi="Arial" w:cs="Arial"/>
          <w:b/>
          <w:bCs w:val="0"/>
          <w:i/>
        </w:rPr>
        <w:t>“</w:t>
      </w:r>
      <w:r w:rsidRPr="004D00ED">
        <w:rPr>
          <w:rStyle w:val="DefiniceChar"/>
          <w:rFonts w:ascii="Arial" w:hAnsi="Arial" w:cs="Arial"/>
          <w:b/>
          <w:bCs w:val="0"/>
        </w:rPr>
        <w:t>.</w:t>
      </w:r>
    </w:p>
    <w:p w:rsidR="004D00ED" w:rsidRDefault="004D00ED" w:rsidP="003B3D73">
      <w:pPr>
        <w:pStyle w:val="Podtitul"/>
        <w:tabs>
          <w:tab w:val="left" w:pos="709"/>
          <w:tab w:val="left" w:pos="2694"/>
        </w:tabs>
        <w:spacing w:after="120"/>
        <w:jc w:val="both"/>
        <w:rPr>
          <w:rFonts w:cs="Arial"/>
          <w:b w:val="0"/>
          <w:bCs w:val="0"/>
        </w:rPr>
      </w:pPr>
      <w:r>
        <w:rPr>
          <w:rFonts w:cs="Arial"/>
          <w:b w:val="0"/>
          <w:bCs w:val="0"/>
        </w:rPr>
        <w:tab/>
        <w:t xml:space="preserve">(3) </w:t>
      </w:r>
      <w:r w:rsidR="003A59A3" w:rsidRPr="004D00ED">
        <w:rPr>
          <w:rFonts w:cs="Arial"/>
          <w:b w:val="0"/>
          <w:bCs w:val="0"/>
        </w:rPr>
        <w:t>Ve smyslu</w:t>
      </w:r>
      <w:r w:rsidR="003A59A3">
        <w:rPr>
          <w:rFonts w:cs="Arial"/>
          <w:b w:val="0"/>
          <w:bCs w:val="0"/>
        </w:rPr>
        <w:t xml:space="preserve"> výše uvedených definic lze z</w:t>
      </w:r>
      <w:r w:rsidR="00450273">
        <w:rPr>
          <w:rFonts w:cs="Arial"/>
          <w:b w:val="0"/>
          <w:bCs w:val="0"/>
        </w:rPr>
        <w:t xml:space="preserve">a ornou půdu považovat také </w:t>
      </w:r>
      <w:r w:rsidR="003A59A3">
        <w:rPr>
          <w:rFonts w:cs="Arial"/>
          <w:b w:val="0"/>
          <w:bCs w:val="0"/>
        </w:rPr>
        <w:t xml:space="preserve">půdu, na které jsou pěstovány v souladu s obecně zavedenou zemědělskou praxí </w:t>
      </w:r>
      <w:r w:rsidR="00450273">
        <w:rPr>
          <w:rFonts w:cs="Arial"/>
          <w:b w:val="0"/>
          <w:bCs w:val="0"/>
        </w:rPr>
        <w:t xml:space="preserve">dvouleté i víceleté </w:t>
      </w:r>
      <w:r w:rsidR="0008392B">
        <w:rPr>
          <w:rFonts w:cs="Arial"/>
          <w:b w:val="0"/>
          <w:bCs w:val="0"/>
        </w:rPr>
        <w:t>zemědělsk</w:t>
      </w:r>
      <w:r w:rsidR="003A59A3">
        <w:rPr>
          <w:rFonts w:cs="Arial"/>
          <w:b w:val="0"/>
          <w:bCs w:val="0"/>
        </w:rPr>
        <w:t>é</w:t>
      </w:r>
      <w:r w:rsidR="0008392B">
        <w:rPr>
          <w:rFonts w:cs="Arial"/>
          <w:b w:val="0"/>
          <w:bCs w:val="0"/>
        </w:rPr>
        <w:t xml:space="preserve"> </w:t>
      </w:r>
      <w:r w:rsidR="00450273">
        <w:rPr>
          <w:rFonts w:cs="Arial"/>
          <w:b w:val="0"/>
          <w:bCs w:val="0"/>
        </w:rPr>
        <w:t>plodin</w:t>
      </w:r>
      <w:r w:rsidR="003A59A3">
        <w:rPr>
          <w:rFonts w:cs="Arial"/>
          <w:b w:val="0"/>
          <w:bCs w:val="0"/>
        </w:rPr>
        <w:t xml:space="preserve">y </w:t>
      </w:r>
      <w:r w:rsidR="00450273">
        <w:rPr>
          <w:rFonts w:cs="Arial"/>
          <w:b w:val="0"/>
          <w:bCs w:val="0"/>
        </w:rPr>
        <w:t>(</w:t>
      </w:r>
      <w:r w:rsidR="003A59A3">
        <w:rPr>
          <w:rFonts w:cs="Arial"/>
          <w:b w:val="0"/>
          <w:bCs w:val="0"/>
        </w:rPr>
        <w:t>na</w:t>
      </w:r>
      <w:r w:rsidR="00450273">
        <w:rPr>
          <w:rFonts w:cs="Arial"/>
          <w:b w:val="0"/>
          <w:bCs w:val="0"/>
        </w:rPr>
        <w:t>př. dvoule</w:t>
      </w:r>
      <w:r w:rsidR="0008392B">
        <w:rPr>
          <w:rFonts w:cs="Arial"/>
          <w:b w:val="0"/>
          <w:bCs w:val="0"/>
        </w:rPr>
        <w:t>té pěstování rostlin na semeno</w:t>
      </w:r>
      <w:r w:rsidR="00450273">
        <w:rPr>
          <w:rFonts w:cs="Arial"/>
          <w:b w:val="0"/>
          <w:bCs w:val="0"/>
        </w:rPr>
        <w:t>)</w:t>
      </w:r>
      <w:r w:rsidR="003A59A3">
        <w:rPr>
          <w:rFonts w:cs="Arial"/>
          <w:b w:val="0"/>
          <w:bCs w:val="0"/>
        </w:rPr>
        <w:t xml:space="preserve">, </w:t>
      </w:r>
      <w:r w:rsidR="003A59A3" w:rsidRPr="003A59A3">
        <w:rPr>
          <w:rFonts w:cs="Arial"/>
          <w:b w:val="0"/>
          <w:bCs w:val="0"/>
        </w:rPr>
        <w:t>a která není travním porostem podle § 3i písmene b) zákona o zemědělství.</w:t>
      </w:r>
    </w:p>
    <w:p w:rsidR="00450273" w:rsidRDefault="004D00ED" w:rsidP="003B3D73">
      <w:pPr>
        <w:pStyle w:val="Podtitul"/>
        <w:tabs>
          <w:tab w:val="left" w:pos="709"/>
          <w:tab w:val="left" w:pos="2694"/>
        </w:tabs>
        <w:spacing w:after="120"/>
        <w:jc w:val="both"/>
        <w:rPr>
          <w:rFonts w:cs="Arial"/>
          <w:b w:val="0"/>
          <w:bCs w:val="0"/>
        </w:rPr>
      </w:pPr>
      <w:r>
        <w:rPr>
          <w:rFonts w:cs="Arial"/>
          <w:b w:val="0"/>
          <w:bCs w:val="0"/>
        </w:rPr>
        <w:tab/>
        <w:t xml:space="preserve">(4) </w:t>
      </w:r>
      <w:r w:rsidR="00450273">
        <w:rPr>
          <w:rFonts w:cs="Arial"/>
          <w:b w:val="0"/>
          <w:bCs w:val="0"/>
        </w:rPr>
        <w:t>Při rozhodování je třeba vycházet ze znění zákona o zemědělství</w:t>
      </w:r>
      <w:r w:rsidR="003A59A3">
        <w:rPr>
          <w:rFonts w:cs="Arial"/>
          <w:b w:val="0"/>
          <w:bCs w:val="0"/>
        </w:rPr>
        <w:t xml:space="preserve"> a platné legislativy ES</w:t>
      </w:r>
      <w:r w:rsidR="00450273">
        <w:rPr>
          <w:rFonts w:cs="Arial"/>
          <w:b w:val="0"/>
          <w:bCs w:val="0"/>
        </w:rPr>
        <w:t xml:space="preserve">. </w:t>
      </w:r>
    </w:p>
    <w:p w:rsidR="00C8132E" w:rsidRDefault="00C8132E" w:rsidP="003B3D73">
      <w:pPr>
        <w:pStyle w:val="Podtitul"/>
        <w:tabs>
          <w:tab w:val="left" w:pos="2694"/>
        </w:tabs>
        <w:spacing w:after="120"/>
        <w:jc w:val="both"/>
        <w:rPr>
          <w:rFonts w:cs="Arial"/>
          <w:b w:val="0"/>
          <w:bCs w:val="0"/>
        </w:rPr>
      </w:pPr>
    </w:p>
    <w:p w:rsidR="00450273" w:rsidRDefault="00450273" w:rsidP="003B3D73">
      <w:pPr>
        <w:pStyle w:val="Nadpis2"/>
        <w:tabs>
          <w:tab w:val="left" w:pos="2694"/>
        </w:tabs>
      </w:pPr>
      <w:bookmarkStart w:id="116" w:name="_Toc118964240"/>
      <w:bookmarkStart w:id="117" w:name="_Ref274114909"/>
      <w:bookmarkStart w:id="118" w:name="_Ref278873757"/>
      <w:bookmarkStart w:id="119" w:name="_Toc337126672"/>
      <w:r>
        <w:t>Travní porost</w:t>
      </w:r>
      <w:bookmarkEnd w:id="116"/>
      <w:bookmarkEnd w:id="117"/>
      <w:bookmarkEnd w:id="118"/>
      <w:bookmarkEnd w:id="119"/>
      <w:r>
        <w:t xml:space="preserve"> </w:t>
      </w:r>
    </w:p>
    <w:p w:rsidR="00121A0B" w:rsidRPr="002320B6" w:rsidRDefault="00121A0B" w:rsidP="003B3D73">
      <w:pPr>
        <w:tabs>
          <w:tab w:val="left" w:pos="2694"/>
        </w:tabs>
        <w:spacing w:after="120"/>
        <w:rPr>
          <w:rFonts w:cs="Arial"/>
        </w:rPr>
      </w:pPr>
    </w:p>
    <w:p w:rsidR="00E9613B" w:rsidRPr="001E639E" w:rsidRDefault="002320B6" w:rsidP="003B3D73">
      <w:pPr>
        <w:pStyle w:val="Podtitul"/>
        <w:tabs>
          <w:tab w:val="left" w:pos="709"/>
          <w:tab w:val="left" w:pos="2694"/>
        </w:tabs>
        <w:spacing w:after="120"/>
        <w:jc w:val="both"/>
        <w:rPr>
          <w:rStyle w:val="DefiniceChar"/>
          <w:rFonts w:ascii="Arial" w:hAnsi="Arial" w:cs="Arial"/>
          <w:b/>
          <w:color w:val="auto"/>
          <w:szCs w:val="20"/>
        </w:rPr>
      </w:pPr>
      <w:r w:rsidRPr="002320B6">
        <w:rPr>
          <w:rStyle w:val="DefiniceChar"/>
          <w:rFonts w:ascii="Arial" w:hAnsi="Arial" w:cs="Arial"/>
          <w:color w:val="auto"/>
        </w:rPr>
        <w:tab/>
        <w:t xml:space="preserve">(1) Druh zemědělské kultury „travní porost“ je definován v ust. § 3i písm. b) zákona </w:t>
      </w:r>
      <w:r w:rsidRPr="002320B6">
        <w:rPr>
          <w:rStyle w:val="DefiniceChar"/>
          <w:rFonts w:ascii="Arial" w:hAnsi="Arial" w:cs="Arial"/>
          <w:color w:val="auto"/>
        </w:rPr>
        <w:br/>
        <w:t>o zemědělství</w:t>
      </w:r>
      <w:r w:rsidR="000269BD">
        <w:rPr>
          <w:rStyle w:val="DefiniceChar"/>
          <w:rFonts w:ascii="Arial" w:hAnsi="Arial" w:cs="Arial"/>
          <w:color w:val="auto"/>
        </w:rPr>
        <w:t>. Pro účely zákona o zemědělství se</w:t>
      </w:r>
      <w:r w:rsidR="001E639E">
        <w:rPr>
          <w:rFonts w:cs="Arial"/>
        </w:rPr>
        <w:t xml:space="preserve"> </w:t>
      </w:r>
      <w:r w:rsidR="000269BD">
        <w:rPr>
          <w:rStyle w:val="DefiniceChar"/>
          <w:rFonts w:ascii="Arial" w:hAnsi="Arial" w:cs="Arial"/>
          <w:b/>
          <w:bCs w:val="0"/>
        </w:rPr>
        <w:t>t</w:t>
      </w:r>
      <w:r w:rsidR="00450273" w:rsidRPr="002320B6">
        <w:rPr>
          <w:rStyle w:val="DefiniceChar"/>
          <w:rFonts w:ascii="Arial" w:hAnsi="Arial" w:cs="Arial"/>
          <w:b/>
          <w:bCs w:val="0"/>
        </w:rPr>
        <w:t xml:space="preserve">ravním porostem </w:t>
      </w:r>
      <w:r w:rsidR="005C667C" w:rsidRPr="002320B6">
        <w:rPr>
          <w:rStyle w:val="DefiniceChar"/>
          <w:rFonts w:ascii="Arial" w:hAnsi="Arial" w:cs="Arial"/>
          <w:b/>
          <w:bCs w:val="0"/>
        </w:rPr>
        <w:t xml:space="preserve">rozumí </w:t>
      </w:r>
      <w:r w:rsidR="00E72FE6" w:rsidRPr="002320B6">
        <w:rPr>
          <w:rStyle w:val="DefiniceChar"/>
          <w:rFonts w:ascii="Arial" w:hAnsi="Arial" w:cs="Arial"/>
          <w:b/>
          <w:bCs w:val="0"/>
        </w:rPr>
        <w:t xml:space="preserve">zemědělsky obhospodařovaná půda, na které se nachází stálá pastvina, popřípadě souvislý porost s převahou travin určený </w:t>
      </w:r>
      <w:r w:rsidR="00F74717">
        <w:rPr>
          <w:rStyle w:val="DefiniceChar"/>
          <w:rFonts w:ascii="Arial" w:hAnsi="Arial" w:cs="Arial"/>
          <w:b/>
          <w:bCs w:val="0"/>
        </w:rPr>
        <w:br/>
      </w:r>
      <w:r w:rsidR="00E72FE6" w:rsidRPr="002320B6">
        <w:rPr>
          <w:rStyle w:val="DefiniceChar"/>
          <w:rFonts w:ascii="Arial" w:hAnsi="Arial" w:cs="Arial"/>
          <w:b/>
          <w:bCs w:val="0"/>
        </w:rPr>
        <w:t xml:space="preserve">ke krmným účelům nebo k technickému využití, který může být nejvýše jednou za 5 let rozorán </w:t>
      </w:r>
      <w:r w:rsidR="00F74717">
        <w:rPr>
          <w:rStyle w:val="DefiniceChar"/>
          <w:rFonts w:ascii="Arial" w:hAnsi="Arial" w:cs="Arial"/>
          <w:b/>
          <w:bCs w:val="0"/>
        </w:rPr>
        <w:br/>
      </w:r>
      <w:r w:rsidR="00E72FE6" w:rsidRPr="002320B6">
        <w:rPr>
          <w:rStyle w:val="DefiniceChar"/>
          <w:rFonts w:ascii="Arial" w:hAnsi="Arial" w:cs="Arial"/>
          <w:b/>
          <w:bCs w:val="0"/>
        </w:rPr>
        <w:t>za účelem obnovy travního porostu.</w:t>
      </w:r>
    </w:p>
    <w:p w:rsidR="00B87366" w:rsidRPr="0093022B" w:rsidRDefault="00C144F5" w:rsidP="003B3D73">
      <w:pPr>
        <w:pStyle w:val="Zkladntext2"/>
        <w:tabs>
          <w:tab w:val="left" w:pos="709"/>
          <w:tab w:val="left" w:pos="2694"/>
        </w:tabs>
        <w:spacing w:after="120"/>
        <w:rPr>
          <w:rStyle w:val="DefiniceChar"/>
          <w:rFonts w:ascii="Arial" w:hAnsi="Arial" w:cs="Arial"/>
          <w:bCs/>
          <w:color w:val="auto"/>
        </w:rPr>
      </w:pPr>
      <w:r>
        <w:rPr>
          <w:rFonts w:cs="Arial"/>
        </w:rPr>
        <w:tab/>
      </w:r>
    </w:p>
    <w:p w:rsidR="00450273" w:rsidRDefault="00450273" w:rsidP="00891855">
      <w:pPr>
        <w:pStyle w:val="Nadpis3"/>
      </w:pPr>
      <w:bookmarkStart w:id="120" w:name="_Toc118964241"/>
      <w:bookmarkStart w:id="121" w:name="_Toc337126673"/>
      <w:r w:rsidRPr="00B81DAD">
        <w:t>Rozdělení</w:t>
      </w:r>
      <w:r>
        <w:t xml:space="preserve"> </w:t>
      </w:r>
      <w:r w:rsidR="005C667C">
        <w:t xml:space="preserve">druhu zemědělské kultury </w:t>
      </w:r>
      <w:r>
        <w:t>travní porost na kategorie</w:t>
      </w:r>
      <w:bookmarkEnd w:id="120"/>
      <w:bookmarkEnd w:id="121"/>
    </w:p>
    <w:p w:rsidR="00121A0B" w:rsidRPr="00121A0B" w:rsidRDefault="00121A0B" w:rsidP="003B3D73">
      <w:pPr>
        <w:tabs>
          <w:tab w:val="left" w:pos="2694"/>
        </w:tabs>
        <w:spacing w:after="120"/>
      </w:pPr>
    </w:p>
    <w:p w:rsidR="00450273" w:rsidRDefault="00C144F5" w:rsidP="003B3D73">
      <w:pPr>
        <w:tabs>
          <w:tab w:val="left" w:pos="709"/>
          <w:tab w:val="left" w:pos="2694"/>
        </w:tabs>
        <w:spacing w:after="120"/>
        <w:jc w:val="both"/>
        <w:rPr>
          <w:rFonts w:cs="Arial"/>
          <w:b/>
        </w:rPr>
      </w:pPr>
      <w:r>
        <w:rPr>
          <w:rFonts w:cs="Arial"/>
          <w:b/>
        </w:rPr>
        <w:tab/>
      </w:r>
      <w:r w:rsidRPr="00C144F5">
        <w:rPr>
          <w:rFonts w:cs="Arial"/>
        </w:rPr>
        <w:t>(1)</w:t>
      </w:r>
      <w:r>
        <w:rPr>
          <w:rFonts w:cs="Arial"/>
          <w:b/>
        </w:rPr>
        <w:t xml:space="preserve"> </w:t>
      </w:r>
      <w:r w:rsidR="005C667C">
        <w:rPr>
          <w:rFonts w:cs="Arial"/>
          <w:b/>
        </w:rPr>
        <w:t>V </w:t>
      </w:r>
      <w:r w:rsidR="00A73B8F">
        <w:rPr>
          <w:rFonts w:cs="Arial"/>
          <w:b/>
        </w:rPr>
        <w:t>„</w:t>
      </w:r>
      <w:r w:rsidR="005C667C">
        <w:rPr>
          <w:rFonts w:cs="Arial"/>
          <w:b/>
        </w:rPr>
        <w:t>evidenci půdy</w:t>
      </w:r>
      <w:r w:rsidR="00A73B8F">
        <w:rPr>
          <w:rFonts w:cs="Arial"/>
          <w:b/>
        </w:rPr>
        <w:t>“</w:t>
      </w:r>
      <w:r w:rsidR="005C667C">
        <w:rPr>
          <w:rFonts w:cs="Arial"/>
          <w:b/>
        </w:rPr>
        <w:t xml:space="preserve"> je </w:t>
      </w:r>
      <w:r w:rsidR="00450273">
        <w:rPr>
          <w:rFonts w:cs="Arial"/>
          <w:b/>
        </w:rPr>
        <w:t xml:space="preserve">systémově </w:t>
      </w:r>
      <w:r w:rsidR="005C667C">
        <w:rPr>
          <w:rFonts w:cs="Arial"/>
          <w:b/>
        </w:rPr>
        <w:t>nastaveno</w:t>
      </w:r>
      <w:r w:rsidR="00450273">
        <w:rPr>
          <w:rFonts w:cs="Arial"/>
          <w:b/>
        </w:rPr>
        <w:t xml:space="preserve"> rozdělení</w:t>
      </w:r>
      <w:r w:rsidR="00005C98">
        <w:rPr>
          <w:rFonts w:cs="Arial"/>
          <w:b/>
        </w:rPr>
        <w:t xml:space="preserve"> druhu zemědělské</w:t>
      </w:r>
      <w:r w:rsidR="00450273">
        <w:rPr>
          <w:rFonts w:cs="Arial"/>
          <w:b/>
        </w:rPr>
        <w:t xml:space="preserve"> kultury travní porost na kategorie</w:t>
      </w:r>
    </w:p>
    <w:p w:rsidR="00C144F5" w:rsidRDefault="00450273" w:rsidP="003B3D73">
      <w:pPr>
        <w:numPr>
          <w:ilvl w:val="0"/>
          <w:numId w:val="10"/>
        </w:numPr>
        <w:tabs>
          <w:tab w:val="clear" w:pos="720"/>
          <w:tab w:val="num" w:pos="567"/>
          <w:tab w:val="left" w:pos="2694"/>
        </w:tabs>
        <w:spacing w:after="120"/>
        <w:ind w:left="567" w:hanging="567"/>
        <w:jc w:val="both"/>
        <w:rPr>
          <w:rFonts w:cs="Arial"/>
        </w:rPr>
      </w:pPr>
      <w:r>
        <w:rPr>
          <w:rFonts w:cs="Arial"/>
        </w:rPr>
        <w:t>travní porost – stálá pastvina,</w:t>
      </w:r>
    </w:p>
    <w:p w:rsidR="00450273" w:rsidRPr="00C144F5" w:rsidRDefault="00C144F5" w:rsidP="003B3D73">
      <w:pPr>
        <w:numPr>
          <w:ilvl w:val="0"/>
          <w:numId w:val="10"/>
        </w:numPr>
        <w:tabs>
          <w:tab w:val="clear" w:pos="720"/>
          <w:tab w:val="num" w:pos="567"/>
          <w:tab w:val="left" w:pos="2694"/>
        </w:tabs>
        <w:spacing w:after="120"/>
        <w:ind w:left="567" w:hanging="567"/>
        <w:jc w:val="both"/>
        <w:rPr>
          <w:rFonts w:cs="Arial"/>
        </w:rPr>
      </w:pPr>
      <w:r w:rsidRPr="00C144F5">
        <w:rPr>
          <w:rFonts w:cs="Arial"/>
        </w:rPr>
        <w:t>t</w:t>
      </w:r>
      <w:r w:rsidR="00450273" w:rsidRPr="00C144F5">
        <w:rPr>
          <w:rFonts w:cs="Arial"/>
        </w:rPr>
        <w:t>ravní porost – ostatní.</w:t>
      </w:r>
    </w:p>
    <w:p w:rsidR="00450273" w:rsidRDefault="00C144F5" w:rsidP="003B3D73">
      <w:pPr>
        <w:tabs>
          <w:tab w:val="left" w:pos="709"/>
          <w:tab w:val="left" w:pos="2694"/>
        </w:tabs>
        <w:spacing w:after="120"/>
        <w:jc w:val="both"/>
        <w:rPr>
          <w:rFonts w:cs="Arial"/>
        </w:rPr>
      </w:pPr>
      <w:r>
        <w:rPr>
          <w:rFonts w:cs="Arial"/>
          <w:b/>
        </w:rPr>
        <w:tab/>
      </w:r>
      <w:r w:rsidRPr="00C144F5">
        <w:rPr>
          <w:rFonts w:cs="Arial"/>
        </w:rPr>
        <w:t>(2)</w:t>
      </w:r>
      <w:r>
        <w:rPr>
          <w:rFonts w:cs="Arial"/>
          <w:b/>
        </w:rPr>
        <w:t xml:space="preserve"> </w:t>
      </w:r>
      <w:r w:rsidR="0036054A" w:rsidRPr="0036054A">
        <w:rPr>
          <w:rFonts w:cs="Arial"/>
          <w:b/>
        </w:rPr>
        <w:t>Kategorie travní porost – stálá pastvina</w:t>
      </w:r>
      <w:r w:rsidR="0036054A">
        <w:rPr>
          <w:rFonts w:cs="Arial"/>
        </w:rPr>
        <w:t xml:space="preserve"> je odvozena od d</w:t>
      </w:r>
      <w:r w:rsidR="00450273" w:rsidRPr="0036054A">
        <w:rPr>
          <w:rFonts w:cs="Arial"/>
        </w:rPr>
        <w:t>efinice stál</w:t>
      </w:r>
      <w:r w:rsidR="005C667C" w:rsidRPr="0036054A">
        <w:rPr>
          <w:rFonts w:cs="Arial"/>
        </w:rPr>
        <w:t>é</w:t>
      </w:r>
      <w:r w:rsidR="00450273" w:rsidRPr="0036054A">
        <w:rPr>
          <w:rFonts w:cs="Arial"/>
        </w:rPr>
        <w:t xml:space="preserve"> pastvin</w:t>
      </w:r>
      <w:r w:rsidR="005C667C" w:rsidRPr="0036054A">
        <w:rPr>
          <w:rFonts w:cs="Arial"/>
        </w:rPr>
        <w:t xml:space="preserve">y </w:t>
      </w:r>
      <w:r>
        <w:rPr>
          <w:rFonts w:cs="Arial"/>
        </w:rPr>
        <w:t xml:space="preserve">uvedené </w:t>
      </w:r>
      <w:r w:rsidR="0036054A">
        <w:rPr>
          <w:rFonts w:cs="Arial"/>
        </w:rPr>
        <w:t xml:space="preserve">v </w:t>
      </w:r>
      <w:r w:rsidR="00450273" w:rsidRPr="0036054A">
        <w:rPr>
          <w:rFonts w:cs="Arial"/>
        </w:rPr>
        <w:t>čl</w:t>
      </w:r>
      <w:r w:rsidR="005C667C" w:rsidRPr="0036054A">
        <w:rPr>
          <w:rFonts w:cs="Arial"/>
        </w:rPr>
        <w:t>.</w:t>
      </w:r>
      <w:r w:rsidR="00450273">
        <w:rPr>
          <w:rFonts w:cs="Arial"/>
        </w:rPr>
        <w:t xml:space="preserve"> 2 </w:t>
      </w:r>
      <w:r w:rsidR="00BC1327">
        <w:rPr>
          <w:rFonts w:cs="Arial"/>
        </w:rPr>
        <w:t xml:space="preserve">písm. c) </w:t>
      </w:r>
      <w:r w:rsidR="00450273">
        <w:rPr>
          <w:rFonts w:cs="Arial"/>
        </w:rPr>
        <w:t> </w:t>
      </w:r>
      <w:r w:rsidR="008A6930" w:rsidRPr="002E1996">
        <w:rPr>
          <w:rFonts w:cs="Arial"/>
        </w:rPr>
        <w:t>na</w:t>
      </w:r>
      <w:r w:rsidR="00450273" w:rsidRPr="002E1996">
        <w:rPr>
          <w:rFonts w:cs="Arial"/>
        </w:rPr>
        <w:t>řízení</w:t>
      </w:r>
      <w:r w:rsidR="008A6930" w:rsidRPr="002E1996">
        <w:rPr>
          <w:rFonts w:cs="Arial"/>
        </w:rPr>
        <w:t xml:space="preserve"> Komise</w:t>
      </w:r>
      <w:r w:rsidR="005C667C">
        <w:rPr>
          <w:rFonts w:cs="Arial"/>
        </w:rPr>
        <w:t xml:space="preserve"> </w:t>
      </w:r>
      <w:r w:rsidR="00450273">
        <w:rPr>
          <w:rFonts w:cs="Arial"/>
        </w:rPr>
        <w:t>(ES)</w:t>
      </w:r>
      <w:r w:rsidR="005C667C">
        <w:rPr>
          <w:rFonts w:cs="Arial"/>
        </w:rPr>
        <w:t xml:space="preserve"> </w:t>
      </w:r>
      <w:r w:rsidR="00450273">
        <w:rPr>
          <w:rFonts w:cs="Arial"/>
        </w:rPr>
        <w:t xml:space="preserve">č. </w:t>
      </w:r>
      <w:r w:rsidR="00BC1327">
        <w:rPr>
          <w:rFonts w:cs="Arial"/>
        </w:rPr>
        <w:t>1120/2009</w:t>
      </w:r>
      <w:r>
        <w:rPr>
          <w:rFonts w:cs="Arial"/>
        </w:rPr>
        <w:t>, které zní:</w:t>
      </w:r>
    </w:p>
    <w:p w:rsidR="00450273" w:rsidRPr="00C144F5" w:rsidRDefault="008A6930" w:rsidP="003B3D73">
      <w:pPr>
        <w:tabs>
          <w:tab w:val="left" w:pos="2694"/>
        </w:tabs>
        <w:spacing w:after="120"/>
        <w:jc w:val="both"/>
        <w:rPr>
          <w:rFonts w:cs="Arial"/>
          <w:i/>
        </w:rPr>
      </w:pPr>
      <w:r w:rsidRPr="00C144F5">
        <w:rPr>
          <w:rStyle w:val="DefiniceChar"/>
          <w:rFonts w:ascii="Arial" w:hAnsi="Arial" w:cs="Arial"/>
          <w:i/>
        </w:rPr>
        <w:t>„</w:t>
      </w:r>
      <w:r w:rsidR="00450273" w:rsidRPr="00C144F5">
        <w:rPr>
          <w:rStyle w:val="DefiniceChar"/>
          <w:rFonts w:ascii="Arial" w:hAnsi="Arial" w:cs="Arial"/>
          <w:i/>
        </w:rPr>
        <w:t>S</w:t>
      </w:r>
      <w:r w:rsidR="00BC1327" w:rsidRPr="00C144F5">
        <w:rPr>
          <w:rStyle w:val="DefiniceChar"/>
          <w:rFonts w:ascii="Arial" w:hAnsi="Arial" w:cs="Arial"/>
          <w:i/>
        </w:rPr>
        <w:t xml:space="preserve">tálou pastvinou se rozumí půda využívaná k pěstování trav nebo jiných zelených pícnin </w:t>
      </w:r>
      <w:r w:rsidR="001E639E">
        <w:rPr>
          <w:rStyle w:val="DefiniceChar"/>
          <w:rFonts w:ascii="Arial" w:hAnsi="Arial" w:cs="Arial"/>
          <w:i/>
        </w:rPr>
        <w:br/>
      </w:r>
      <w:r w:rsidR="00BC1327" w:rsidRPr="00C144F5">
        <w:rPr>
          <w:rStyle w:val="DefiniceChar"/>
          <w:rFonts w:ascii="Arial" w:hAnsi="Arial" w:cs="Arial"/>
          <w:i/>
        </w:rPr>
        <w:t xml:space="preserve">na přírodních (přirozený osev) nebo uměle vytvořených (umělý osev) plochách, která nebyla zahrnuta do střídání plodin v zemědělském podniku po dobu pěti let nebo déle, s výjimkou ploch vyňatých </w:t>
      </w:r>
      <w:r w:rsidR="00BC1327" w:rsidRPr="00C144F5">
        <w:rPr>
          <w:rStyle w:val="DefiniceChar"/>
          <w:rFonts w:ascii="Arial" w:hAnsi="Arial" w:cs="Arial"/>
          <w:i/>
        </w:rPr>
        <w:lastRenderedPageBreak/>
        <w:t>z produkce v souladu s nařízením Rady (EHS) č. 2078/92, ploch vyňatých z produkce v souladu s články 22, 23 a 24 nařízení Rady (ES) č. 1257/1</w:t>
      </w:r>
      <w:r w:rsidR="001E639E">
        <w:rPr>
          <w:rStyle w:val="DefiniceChar"/>
          <w:rFonts w:ascii="Arial" w:hAnsi="Arial" w:cs="Arial"/>
          <w:i/>
        </w:rPr>
        <w:t xml:space="preserve">999 a ploch vyňatých z produkce </w:t>
      </w:r>
      <w:r w:rsidR="00BC1327" w:rsidRPr="00C144F5">
        <w:rPr>
          <w:rStyle w:val="DefiniceChar"/>
          <w:rFonts w:ascii="Arial" w:hAnsi="Arial" w:cs="Arial"/>
          <w:i/>
        </w:rPr>
        <w:t xml:space="preserve">v souladu s článkem 39 nařízení Rady (ES) č. 1698/2005, přičemž pro tento účel se „trávami a jinými zelenými pícninami“ rozumějí všechny byliny obvykle se vyskytující na přírodních pastvinách nebo běžně obsažené v osevných směsích pro pastviny nebo louky v členském státě (bez ohledu na to, zda jsou využity </w:t>
      </w:r>
      <w:r w:rsidR="00F74717">
        <w:rPr>
          <w:rStyle w:val="DefiniceChar"/>
          <w:rFonts w:ascii="Arial" w:hAnsi="Arial" w:cs="Arial"/>
          <w:i/>
        </w:rPr>
        <w:br/>
      </w:r>
      <w:r w:rsidR="00BC1327" w:rsidRPr="00C144F5">
        <w:rPr>
          <w:rStyle w:val="DefiniceChar"/>
          <w:rFonts w:ascii="Arial" w:hAnsi="Arial" w:cs="Arial"/>
          <w:i/>
        </w:rPr>
        <w:t>pro pastvu dobytka či nikoliv)</w:t>
      </w:r>
      <w:r w:rsidRPr="00C144F5">
        <w:rPr>
          <w:rStyle w:val="DefiniceChar"/>
          <w:rFonts w:ascii="Arial" w:hAnsi="Arial" w:cs="Arial"/>
          <w:i/>
        </w:rPr>
        <w:t>“</w:t>
      </w:r>
      <w:r w:rsidR="00BC1327" w:rsidRPr="00C144F5">
        <w:rPr>
          <w:rStyle w:val="DefiniceChar"/>
          <w:rFonts w:ascii="Arial" w:hAnsi="Arial" w:cs="Arial"/>
          <w:i/>
        </w:rPr>
        <w:t xml:space="preserve">. </w:t>
      </w:r>
    </w:p>
    <w:p w:rsidR="00096F9F" w:rsidRPr="00151998" w:rsidRDefault="00C144F5" w:rsidP="003B3D73">
      <w:pPr>
        <w:tabs>
          <w:tab w:val="left" w:pos="709"/>
          <w:tab w:val="left" w:pos="2694"/>
        </w:tabs>
        <w:spacing w:after="120"/>
        <w:jc w:val="both"/>
        <w:rPr>
          <w:rFonts w:cs="Arial"/>
          <w:b/>
        </w:rPr>
      </w:pPr>
      <w:r>
        <w:rPr>
          <w:rFonts w:cs="Arial"/>
          <w:b/>
        </w:rPr>
        <w:tab/>
      </w:r>
      <w:r w:rsidRPr="00C144F5">
        <w:rPr>
          <w:rFonts w:cs="Arial"/>
        </w:rPr>
        <w:t>(3)</w:t>
      </w:r>
      <w:r>
        <w:rPr>
          <w:rFonts w:cs="Arial"/>
          <w:b/>
        </w:rPr>
        <w:t xml:space="preserve"> </w:t>
      </w:r>
      <w:r w:rsidR="0036054A" w:rsidRPr="0036054A">
        <w:rPr>
          <w:rFonts w:cs="Arial"/>
          <w:b/>
        </w:rPr>
        <w:t>K</w:t>
      </w:r>
      <w:r w:rsidR="00450273" w:rsidRPr="0036054A">
        <w:rPr>
          <w:rFonts w:cs="Arial"/>
          <w:b/>
        </w:rPr>
        <w:t>ategori</w:t>
      </w:r>
      <w:r>
        <w:rPr>
          <w:rFonts w:cs="Arial"/>
          <w:b/>
        </w:rPr>
        <w:t>í</w:t>
      </w:r>
      <w:r w:rsidR="00450273" w:rsidRPr="0036054A">
        <w:rPr>
          <w:rFonts w:cs="Arial"/>
          <w:b/>
        </w:rPr>
        <w:t xml:space="preserve"> travní porost – ostatní</w:t>
      </w:r>
      <w:r>
        <w:rPr>
          <w:rFonts w:cs="Arial"/>
          <w:b/>
        </w:rPr>
        <w:t xml:space="preserve"> se rozumí </w:t>
      </w:r>
      <w:r w:rsidRPr="00C144F5">
        <w:rPr>
          <w:rFonts w:cs="Arial"/>
          <w:b/>
        </w:rPr>
        <w:t>t</w:t>
      </w:r>
      <w:r w:rsidR="00E9613B" w:rsidRPr="00C144F5">
        <w:rPr>
          <w:rFonts w:cs="Arial"/>
          <w:b/>
        </w:rPr>
        <w:t>ravní porosty neodpovídající výše uvedené definici stálé pastviny</w:t>
      </w:r>
      <w:r w:rsidR="00E9613B" w:rsidRPr="00E9613B">
        <w:rPr>
          <w:rFonts w:cs="Arial"/>
        </w:rPr>
        <w:t xml:space="preserve">. Jde zejména o </w:t>
      </w:r>
      <w:r w:rsidR="0036054A">
        <w:rPr>
          <w:rFonts w:cs="Arial"/>
        </w:rPr>
        <w:t xml:space="preserve">travní </w:t>
      </w:r>
      <w:r w:rsidR="00E9613B" w:rsidRPr="00E9613B">
        <w:rPr>
          <w:rFonts w:cs="Arial"/>
        </w:rPr>
        <w:t xml:space="preserve">porosty, které vznikly v rámci dotačních titulů vyplývajících z HRDP nebo </w:t>
      </w:r>
      <w:r w:rsidR="001155FC">
        <w:rPr>
          <w:rFonts w:cs="Arial"/>
        </w:rPr>
        <w:t>PRV</w:t>
      </w:r>
      <w:r w:rsidR="00E9613B" w:rsidRPr="00E9613B">
        <w:rPr>
          <w:rFonts w:cs="Arial"/>
        </w:rPr>
        <w:t>, jako např. zatravnění orné půdy a tvorba travnatých pásů na svažitých půdách</w:t>
      </w:r>
      <w:r w:rsidR="00B841AC">
        <w:rPr>
          <w:rFonts w:cs="Arial"/>
        </w:rPr>
        <w:t>,</w:t>
      </w:r>
      <w:r w:rsidR="00E9613B" w:rsidRPr="00E9613B">
        <w:rPr>
          <w:rFonts w:cs="Arial"/>
        </w:rPr>
        <w:t xml:space="preserve"> a nesplňují podmínku existence travního porostu na pozemku </w:t>
      </w:r>
      <w:r>
        <w:rPr>
          <w:rFonts w:cs="Arial"/>
        </w:rPr>
        <w:t xml:space="preserve">po dobu alespoň </w:t>
      </w:r>
      <w:r w:rsidR="00E9613B" w:rsidRPr="00E9613B">
        <w:rPr>
          <w:rFonts w:cs="Arial"/>
        </w:rPr>
        <w:t>5-ti kalendářních let.</w:t>
      </w:r>
      <w:r w:rsidR="00E9613B">
        <w:t xml:space="preserve"> </w:t>
      </w:r>
      <w:r w:rsidR="00096F9F" w:rsidRPr="00151998">
        <w:rPr>
          <w:b/>
        </w:rPr>
        <w:t xml:space="preserve">Travním porostem ostatním </w:t>
      </w:r>
      <w:r w:rsidR="00F74717">
        <w:rPr>
          <w:b/>
        </w:rPr>
        <w:br/>
      </w:r>
      <w:r w:rsidR="00096F9F" w:rsidRPr="00151998">
        <w:rPr>
          <w:b/>
        </w:rPr>
        <w:t xml:space="preserve">je na základě definice </w:t>
      </w:r>
      <w:r w:rsidR="00096F9F" w:rsidRPr="00151998">
        <w:rPr>
          <w:rFonts w:cs="Arial"/>
          <w:b/>
        </w:rPr>
        <w:t>podle čl. 2 písm. d)  </w:t>
      </w:r>
      <w:r w:rsidR="008A6930" w:rsidRPr="002E1996">
        <w:rPr>
          <w:rFonts w:cs="Arial"/>
          <w:b/>
        </w:rPr>
        <w:t>n</w:t>
      </w:r>
      <w:r w:rsidR="00096F9F" w:rsidRPr="002E1996">
        <w:rPr>
          <w:rFonts w:cs="Arial"/>
          <w:b/>
        </w:rPr>
        <w:t>ařízení</w:t>
      </w:r>
      <w:r w:rsidR="008A6930" w:rsidRPr="002E1996">
        <w:rPr>
          <w:rFonts w:cs="Arial"/>
          <w:b/>
        </w:rPr>
        <w:t xml:space="preserve"> Komise</w:t>
      </w:r>
      <w:r w:rsidR="00096F9F" w:rsidRPr="00151998">
        <w:rPr>
          <w:rFonts w:cs="Arial"/>
          <w:b/>
        </w:rPr>
        <w:t xml:space="preserve"> (ES) č. 1120/2009 i porost trav, pěstovaný </w:t>
      </w:r>
      <w:r w:rsidR="006F4022">
        <w:rPr>
          <w:rFonts w:cs="Arial"/>
          <w:b/>
        </w:rPr>
        <w:br/>
      </w:r>
      <w:r w:rsidR="00096F9F" w:rsidRPr="00151998">
        <w:rPr>
          <w:rFonts w:cs="Arial"/>
          <w:b/>
        </w:rPr>
        <w:t>pro produkci osiva.</w:t>
      </w:r>
    </w:p>
    <w:p w:rsidR="00E9613B" w:rsidRPr="00151998" w:rsidRDefault="00E9613B" w:rsidP="003B3D73">
      <w:pPr>
        <w:pStyle w:val="Zkladntext2"/>
        <w:tabs>
          <w:tab w:val="left" w:pos="2694"/>
        </w:tabs>
        <w:spacing w:after="120"/>
        <w:rPr>
          <w:b/>
        </w:rPr>
      </w:pPr>
    </w:p>
    <w:p w:rsidR="007027E9" w:rsidRPr="00A52796" w:rsidRDefault="0036054A" w:rsidP="003B3D73">
      <w:pPr>
        <w:pStyle w:val="Zkladntext2"/>
        <w:tabs>
          <w:tab w:val="left" w:pos="2694"/>
        </w:tabs>
        <w:spacing w:after="120"/>
        <w:rPr>
          <w:rFonts w:cs="Arial"/>
          <w:color w:val="C00000"/>
        </w:rPr>
      </w:pPr>
      <w:r w:rsidRPr="00A52796">
        <w:rPr>
          <w:rFonts w:cs="Arial"/>
          <w:color w:val="C00000"/>
        </w:rPr>
        <w:t>Poznámka</w:t>
      </w:r>
      <w:r w:rsidR="00696EDC" w:rsidRPr="00A52796">
        <w:rPr>
          <w:rFonts w:cs="Arial"/>
          <w:color w:val="C00000"/>
        </w:rPr>
        <w:t>!</w:t>
      </w:r>
      <w:r w:rsidR="00C144F5" w:rsidRPr="00A52796">
        <w:rPr>
          <w:rFonts w:cs="Arial"/>
          <w:color w:val="C00000"/>
        </w:rPr>
        <w:t xml:space="preserve"> </w:t>
      </w:r>
      <w:r w:rsidR="00450273" w:rsidRPr="00A52796">
        <w:rPr>
          <w:rFonts w:cs="Arial"/>
          <w:color w:val="C00000"/>
        </w:rPr>
        <w:t xml:space="preserve">Prvotní nastavení rozdělení </w:t>
      </w:r>
      <w:r w:rsidRPr="00A52796">
        <w:rPr>
          <w:rFonts w:cs="Arial"/>
          <w:color w:val="C00000"/>
        </w:rPr>
        <w:t xml:space="preserve">druhu zemědělské </w:t>
      </w:r>
      <w:r w:rsidR="00450273" w:rsidRPr="00A52796">
        <w:rPr>
          <w:rFonts w:cs="Arial"/>
          <w:color w:val="C00000"/>
        </w:rPr>
        <w:t xml:space="preserve">kultury travní porost bylo provedeno systémem </w:t>
      </w:r>
      <w:r w:rsidR="00EE07B9" w:rsidRPr="00A52796">
        <w:rPr>
          <w:rFonts w:cs="Arial"/>
          <w:color w:val="C00000"/>
        </w:rPr>
        <w:br/>
      </w:r>
      <w:r w:rsidR="00450273" w:rsidRPr="00A52796">
        <w:rPr>
          <w:rFonts w:cs="Arial"/>
          <w:color w:val="C00000"/>
        </w:rPr>
        <w:t>na základě historických údajů obsažených v</w:t>
      </w:r>
      <w:r w:rsidRPr="00A52796">
        <w:rPr>
          <w:rFonts w:cs="Arial"/>
          <w:color w:val="C00000"/>
        </w:rPr>
        <w:t xml:space="preserve"> evidenci půdy a </w:t>
      </w:r>
      <w:r w:rsidR="00450273" w:rsidRPr="00A52796">
        <w:rPr>
          <w:rFonts w:cs="Arial"/>
          <w:color w:val="C00000"/>
        </w:rPr>
        <w:t xml:space="preserve">na základě podaných žádostí o přímé platby </w:t>
      </w:r>
      <w:r w:rsidR="00121A0B" w:rsidRPr="00A52796">
        <w:rPr>
          <w:rFonts w:cs="Arial"/>
          <w:color w:val="C00000"/>
        </w:rPr>
        <w:t xml:space="preserve">v </w:t>
      </w:r>
      <w:r w:rsidR="00450273" w:rsidRPr="00A52796">
        <w:rPr>
          <w:rFonts w:cs="Arial"/>
          <w:color w:val="C00000"/>
        </w:rPr>
        <w:t xml:space="preserve">roce 2005. </w:t>
      </w:r>
    </w:p>
    <w:p w:rsidR="00450273" w:rsidRPr="00A52796" w:rsidRDefault="00450273" w:rsidP="003B3D73">
      <w:pPr>
        <w:pStyle w:val="Zkladntext2"/>
        <w:tabs>
          <w:tab w:val="left" w:pos="2694"/>
        </w:tabs>
        <w:spacing w:after="120"/>
        <w:rPr>
          <w:rFonts w:cs="Arial"/>
          <w:color w:val="C00000"/>
        </w:rPr>
      </w:pPr>
      <w:r w:rsidRPr="00A52796">
        <w:rPr>
          <w:rFonts w:cs="Arial"/>
          <w:color w:val="C00000"/>
        </w:rPr>
        <w:t xml:space="preserve">Od </w:t>
      </w:r>
      <w:smartTag w:uri="urn:schemas-microsoft-com:office:smarttags" w:element="date">
        <w:smartTagPr>
          <w:attr w:name="ls" w:val="trans"/>
          <w:attr w:name="Month" w:val="10"/>
          <w:attr w:name="Day" w:val="1"/>
          <w:attr w:name="Year" w:val="2005"/>
        </w:smartTagPr>
        <w:r w:rsidRPr="00A52796">
          <w:rPr>
            <w:rFonts w:cs="Arial"/>
            <w:color w:val="C00000"/>
          </w:rPr>
          <w:t>1. října 2005</w:t>
        </w:r>
      </w:smartTag>
      <w:r w:rsidRPr="00A52796">
        <w:rPr>
          <w:rFonts w:cs="Arial"/>
          <w:color w:val="C00000"/>
        </w:rPr>
        <w:t xml:space="preserve"> probíhá již standardní systémová klasifikace </w:t>
      </w:r>
      <w:r w:rsidR="0036054A" w:rsidRPr="00A52796">
        <w:rPr>
          <w:rFonts w:cs="Arial"/>
          <w:color w:val="C00000"/>
        </w:rPr>
        <w:t>druhu zemědělské kultury travní</w:t>
      </w:r>
      <w:r w:rsidRPr="00A52796">
        <w:rPr>
          <w:rFonts w:cs="Arial"/>
          <w:color w:val="C00000"/>
        </w:rPr>
        <w:t xml:space="preserve"> porost, sledující délku jeho trvání. </w:t>
      </w:r>
      <w:r w:rsidR="0036054A" w:rsidRPr="00A52796">
        <w:rPr>
          <w:rFonts w:cs="Arial"/>
          <w:b/>
          <w:color w:val="C00000"/>
        </w:rPr>
        <w:t>Na nově</w:t>
      </w:r>
      <w:r w:rsidRPr="00A52796">
        <w:rPr>
          <w:rFonts w:cs="Arial"/>
          <w:b/>
          <w:color w:val="C00000"/>
        </w:rPr>
        <w:t xml:space="preserve"> vznikl</w:t>
      </w:r>
      <w:r w:rsidR="0036054A" w:rsidRPr="00A52796">
        <w:rPr>
          <w:rFonts w:cs="Arial"/>
          <w:b/>
          <w:color w:val="C00000"/>
        </w:rPr>
        <w:t>ém</w:t>
      </w:r>
      <w:r w:rsidRPr="00A52796">
        <w:rPr>
          <w:rFonts w:cs="Arial"/>
          <w:b/>
          <w:color w:val="C00000"/>
        </w:rPr>
        <w:t xml:space="preserve"> </w:t>
      </w:r>
      <w:r w:rsidR="0036054A" w:rsidRPr="00A52796">
        <w:rPr>
          <w:rFonts w:cs="Arial"/>
          <w:b/>
          <w:color w:val="C00000"/>
        </w:rPr>
        <w:t>PB/DPB s druhem zemědělské kultury travní porost</w:t>
      </w:r>
      <w:r w:rsidRPr="00A52796">
        <w:rPr>
          <w:rFonts w:cs="Arial"/>
          <w:b/>
          <w:color w:val="C00000"/>
        </w:rPr>
        <w:t xml:space="preserve"> je</w:t>
      </w:r>
      <w:r w:rsidR="00096F9F" w:rsidRPr="00A52796">
        <w:rPr>
          <w:rFonts w:cs="Arial"/>
          <w:b/>
          <w:color w:val="C00000"/>
        </w:rPr>
        <w:t xml:space="preserve"> programem LPIS</w:t>
      </w:r>
      <w:r w:rsidRPr="00A52796">
        <w:rPr>
          <w:rFonts w:cs="Arial"/>
          <w:b/>
          <w:color w:val="C00000"/>
        </w:rPr>
        <w:t xml:space="preserve"> </w:t>
      </w:r>
      <w:r w:rsidR="0036054A" w:rsidRPr="00A52796">
        <w:rPr>
          <w:rFonts w:cs="Arial"/>
          <w:b/>
          <w:color w:val="C00000"/>
        </w:rPr>
        <w:t>nastavena kategorie</w:t>
      </w:r>
      <w:r w:rsidRPr="00A52796">
        <w:rPr>
          <w:rFonts w:cs="Arial"/>
          <w:b/>
          <w:color w:val="C00000"/>
        </w:rPr>
        <w:t xml:space="preserve"> travní porost – ostatní</w:t>
      </w:r>
      <w:r w:rsidR="00096F9F" w:rsidRPr="00A52796">
        <w:rPr>
          <w:rFonts w:cs="Arial"/>
          <w:b/>
          <w:color w:val="C00000"/>
        </w:rPr>
        <w:t xml:space="preserve"> (není-li z dokladů při ohlášení doloženo, že jde o travní porost stálou pastvinu – v takovém případě nastaví</w:t>
      </w:r>
      <w:r w:rsidR="00F60CA3" w:rsidRPr="00A52796">
        <w:rPr>
          <w:rFonts w:cs="Arial"/>
          <w:b/>
          <w:color w:val="C00000"/>
        </w:rPr>
        <w:t xml:space="preserve"> </w:t>
      </w:r>
      <w:r w:rsidR="00096F9F" w:rsidRPr="00A52796">
        <w:rPr>
          <w:rFonts w:cs="Arial"/>
          <w:b/>
          <w:color w:val="C00000"/>
        </w:rPr>
        <w:t xml:space="preserve">pracovník AZV </w:t>
      </w:r>
      <w:r w:rsidR="00F60CA3" w:rsidRPr="00A52796">
        <w:rPr>
          <w:rFonts w:cs="Arial"/>
          <w:b/>
          <w:color w:val="C00000"/>
        </w:rPr>
        <w:t xml:space="preserve">kategorii </w:t>
      </w:r>
      <w:r w:rsidR="00096F9F" w:rsidRPr="00A52796">
        <w:rPr>
          <w:rFonts w:cs="Arial"/>
          <w:b/>
          <w:color w:val="C00000"/>
        </w:rPr>
        <w:t xml:space="preserve">na </w:t>
      </w:r>
      <w:r w:rsidR="00F60CA3" w:rsidRPr="00A52796">
        <w:rPr>
          <w:rFonts w:cs="Arial"/>
          <w:b/>
          <w:color w:val="C00000"/>
        </w:rPr>
        <w:t xml:space="preserve">travní porost - </w:t>
      </w:r>
      <w:r w:rsidR="00096F9F" w:rsidRPr="00A52796">
        <w:rPr>
          <w:rFonts w:cs="Arial"/>
          <w:b/>
          <w:color w:val="C00000"/>
        </w:rPr>
        <w:t>stál</w:t>
      </w:r>
      <w:r w:rsidR="00F60CA3" w:rsidRPr="00A52796">
        <w:rPr>
          <w:rFonts w:cs="Arial"/>
          <w:b/>
          <w:color w:val="C00000"/>
        </w:rPr>
        <w:t>á</w:t>
      </w:r>
      <w:r w:rsidR="00096F9F" w:rsidRPr="00A52796">
        <w:rPr>
          <w:rFonts w:cs="Arial"/>
          <w:b/>
          <w:color w:val="C00000"/>
        </w:rPr>
        <w:t xml:space="preserve"> pastvin</w:t>
      </w:r>
      <w:r w:rsidR="00F60CA3" w:rsidRPr="00A52796">
        <w:rPr>
          <w:rFonts w:cs="Arial"/>
          <w:b/>
          <w:color w:val="C00000"/>
        </w:rPr>
        <w:t>a</w:t>
      </w:r>
      <w:r w:rsidR="00151998" w:rsidRPr="00A52796">
        <w:rPr>
          <w:rFonts w:cs="Arial"/>
          <w:b/>
          <w:color w:val="C00000"/>
        </w:rPr>
        <w:t>!!)</w:t>
      </w:r>
      <w:r w:rsidRPr="00A52796">
        <w:rPr>
          <w:rFonts w:cs="Arial"/>
          <w:b/>
          <w:color w:val="C00000"/>
        </w:rPr>
        <w:t xml:space="preserve"> a po uplynutí pěti let je systémově překlasifikován</w:t>
      </w:r>
      <w:r w:rsidR="00B841AC" w:rsidRPr="00A52796">
        <w:rPr>
          <w:rFonts w:cs="Arial"/>
          <w:b/>
          <w:color w:val="C00000"/>
        </w:rPr>
        <w:t>a</w:t>
      </w:r>
      <w:r w:rsidRPr="00A52796">
        <w:rPr>
          <w:rFonts w:cs="Arial"/>
          <w:b/>
          <w:color w:val="C00000"/>
        </w:rPr>
        <w:t xml:space="preserve"> </w:t>
      </w:r>
      <w:r w:rsidR="00B841AC" w:rsidRPr="00A52796">
        <w:rPr>
          <w:rFonts w:cs="Arial"/>
          <w:b/>
          <w:color w:val="C00000"/>
        </w:rPr>
        <w:t>na</w:t>
      </w:r>
      <w:r w:rsidRPr="00A52796">
        <w:rPr>
          <w:rFonts w:cs="Arial"/>
          <w:b/>
          <w:color w:val="C00000"/>
        </w:rPr>
        <w:t xml:space="preserve"> </w:t>
      </w:r>
      <w:r w:rsidR="0036054A" w:rsidRPr="00A52796">
        <w:rPr>
          <w:rFonts w:cs="Arial"/>
          <w:b/>
          <w:color w:val="C00000"/>
        </w:rPr>
        <w:t>travní porost</w:t>
      </w:r>
      <w:r w:rsidRPr="00A52796">
        <w:rPr>
          <w:rFonts w:cs="Arial"/>
          <w:b/>
          <w:color w:val="C00000"/>
        </w:rPr>
        <w:t xml:space="preserve"> – stálá pastvina</w:t>
      </w:r>
      <w:r w:rsidR="00151998" w:rsidRPr="00A52796">
        <w:rPr>
          <w:rFonts w:cs="Arial"/>
          <w:b/>
          <w:color w:val="C00000"/>
        </w:rPr>
        <w:t>.</w:t>
      </w:r>
    </w:p>
    <w:p w:rsidR="00F54DE3" w:rsidRDefault="00F54DE3" w:rsidP="003B3D73">
      <w:pPr>
        <w:tabs>
          <w:tab w:val="left" w:pos="2694"/>
        </w:tabs>
        <w:spacing w:after="120"/>
        <w:jc w:val="both"/>
        <w:rPr>
          <w:rFonts w:cs="Arial"/>
        </w:rPr>
      </w:pPr>
    </w:p>
    <w:p w:rsidR="00450273" w:rsidRDefault="00450273" w:rsidP="00891855">
      <w:pPr>
        <w:pStyle w:val="Nadpis3"/>
      </w:pPr>
      <w:bookmarkStart w:id="122" w:name="_Toc118964242"/>
      <w:bookmarkStart w:id="123" w:name="_Toc337126674"/>
      <w:r>
        <w:t xml:space="preserve">Pravidla pro evidenci </w:t>
      </w:r>
      <w:r w:rsidR="008E3E62" w:rsidRPr="008E3E62">
        <w:t xml:space="preserve">PB/DPB s druhem zemědělské kultury travní porost </w:t>
      </w:r>
      <w:r w:rsidR="001E639E">
        <w:br/>
      </w:r>
      <w:r>
        <w:t>a jejich zákresy</w:t>
      </w:r>
      <w:bookmarkEnd w:id="122"/>
      <w:bookmarkEnd w:id="123"/>
    </w:p>
    <w:p w:rsidR="00121A0B" w:rsidRPr="00121A0B" w:rsidRDefault="00121A0B" w:rsidP="003B3D73">
      <w:pPr>
        <w:tabs>
          <w:tab w:val="left" w:pos="2694"/>
        </w:tabs>
        <w:spacing w:after="120"/>
      </w:pPr>
    </w:p>
    <w:p w:rsidR="00450273" w:rsidRDefault="00C144F5" w:rsidP="003B3D73">
      <w:pPr>
        <w:pStyle w:val="Podtitul"/>
        <w:tabs>
          <w:tab w:val="left" w:pos="709"/>
          <w:tab w:val="left" w:pos="2694"/>
        </w:tabs>
        <w:spacing w:after="120"/>
        <w:jc w:val="both"/>
        <w:rPr>
          <w:rFonts w:cs="Arial"/>
        </w:rPr>
      </w:pPr>
      <w:r>
        <w:rPr>
          <w:rFonts w:cs="Arial"/>
        </w:rPr>
        <w:tab/>
      </w:r>
      <w:r w:rsidR="00450273">
        <w:rPr>
          <w:rFonts w:cs="Arial"/>
        </w:rPr>
        <w:t>Jako</w:t>
      </w:r>
      <w:r w:rsidR="008E3E62">
        <w:rPr>
          <w:rFonts w:cs="Arial"/>
        </w:rPr>
        <w:t xml:space="preserve"> </w:t>
      </w:r>
      <w:r w:rsidR="00B841AC">
        <w:rPr>
          <w:rFonts w:cs="Arial"/>
        </w:rPr>
        <w:t xml:space="preserve">druh </w:t>
      </w:r>
      <w:r w:rsidR="008E3E62" w:rsidRPr="008E3E62">
        <w:rPr>
          <w:rFonts w:cs="Arial"/>
        </w:rPr>
        <w:t>zemědělsk</w:t>
      </w:r>
      <w:r w:rsidR="00B841AC">
        <w:rPr>
          <w:rFonts w:cs="Arial"/>
        </w:rPr>
        <w:t>é</w:t>
      </w:r>
      <w:r w:rsidR="008E3E62" w:rsidRPr="008E3E62">
        <w:rPr>
          <w:rFonts w:cs="Arial"/>
        </w:rPr>
        <w:t xml:space="preserve"> kultur</w:t>
      </w:r>
      <w:r w:rsidR="00B841AC">
        <w:rPr>
          <w:rFonts w:cs="Arial"/>
        </w:rPr>
        <w:t>y</w:t>
      </w:r>
      <w:r w:rsidR="008E3E62" w:rsidRPr="008E3E62">
        <w:rPr>
          <w:rFonts w:cs="Arial"/>
        </w:rPr>
        <w:t xml:space="preserve"> travní porost </w:t>
      </w:r>
      <w:r w:rsidR="00450273">
        <w:rPr>
          <w:rFonts w:cs="Arial"/>
          <w:u w:val="single"/>
        </w:rPr>
        <w:t>nelze</w:t>
      </w:r>
      <w:r w:rsidR="00450273">
        <w:rPr>
          <w:rFonts w:cs="Arial"/>
        </w:rPr>
        <w:t xml:space="preserve"> uznat </w:t>
      </w:r>
    </w:p>
    <w:p w:rsidR="00450273" w:rsidRDefault="00450273" w:rsidP="003B3D73">
      <w:pPr>
        <w:pStyle w:val="Podtitul"/>
        <w:numPr>
          <w:ilvl w:val="0"/>
          <w:numId w:val="16"/>
        </w:numPr>
        <w:tabs>
          <w:tab w:val="clear" w:pos="720"/>
          <w:tab w:val="num" w:pos="567"/>
          <w:tab w:val="left" w:pos="2694"/>
        </w:tabs>
        <w:spacing w:after="120"/>
        <w:ind w:left="567" w:hanging="567"/>
        <w:jc w:val="both"/>
        <w:rPr>
          <w:rFonts w:cs="Arial"/>
          <w:b w:val="0"/>
          <w:bCs w:val="0"/>
        </w:rPr>
      </w:pPr>
      <w:r>
        <w:rPr>
          <w:rFonts w:cs="Arial"/>
        </w:rPr>
        <w:t>p</w:t>
      </w:r>
      <w:r w:rsidR="008E3E62">
        <w:rPr>
          <w:rFonts w:cs="Arial"/>
        </w:rPr>
        <w:t>ůd</w:t>
      </w:r>
      <w:r w:rsidR="00B841AC">
        <w:rPr>
          <w:rFonts w:cs="Arial"/>
        </w:rPr>
        <w:t>u</w:t>
      </w:r>
      <w:r>
        <w:rPr>
          <w:rFonts w:cs="Arial"/>
        </w:rPr>
        <w:t xml:space="preserve"> </w:t>
      </w:r>
      <w:r>
        <w:rPr>
          <w:rFonts w:cs="Arial"/>
          <w:bCs w:val="0"/>
        </w:rPr>
        <w:t xml:space="preserve">ležící ladem, </w:t>
      </w:r>
    </w:p>
    <w:p w:rsidR="00450273" w:rsidRDefault="00450273" w:rsidP="003B3D73">
      <w:pPr>
        <w:pStyle w:val="Podtitul"/>
        <w:numPr>
          <w:ilvl w:val="0"/>
          <w:numId w:val="16"/>
        </w:numPr>
        <w:tabs>
          <w:tab w:val="clear" w:pos="720"/>
          <w:tab w:val="num" w:pos="567"/>
          <w:tab w:val="left" w:pos="2694"/>
        </w:tabs>
        <w:spacing w:after="120"/>
        <w:ind w:left="567" w:hanging="567"/>
        <w:jc w:val="both"/>
        <w:rPr>
          <w:rFonts w:cs="Arial"/>
          <w:b w:val="0"/>
          <w:bCs w:val="0"/>
        </w:rPr>
      </w:pPr>
      <w:r>
        <w:rPr>
          <w:rFonts w:cs="Arial"/>
          <w:bCs w:val="0"/>
        </w:rPr>
        <w:t xml:space="preserve">plochy s rákosím, sítinou, jestliže takové plochy </w:t>
      </w:r>
      <w:r>
        <w:rPr>
          <w:rFonts w:cs="Arial"/>
          <w:b w:val="0"/>
          <w:bCs w:val="0"/>
        </w:rPr>
        <w:t>nejsou vymezeny v</w:t>
      </w:r>
      <w:r w:rsidR="008E3E62">
        <w:rPr>
          <w:rFonts w:cs="Arial"/>
          <w:b w:val="0"/>
          <w:bCs w:val="0"/>
        </w:rPr>
        <w:t> evidenci půdy</w:t>
      </w:r>
      <w:r>
        <w:rPr>
          <w:rFonts w:cs="Arial"/>
          <w:b w:val="0"/>
          <w:bCs w:val="0"/>
        </w:rPr>
        <w:t xml:space="preserve"> jak</w:t>
      </w:r>
      <w:r w:rsidR="00EE07B9">
        <w:rPr>
          <w:rFonts w:cs="Arial"/>
          <w:b w:val="0"/>
          <w:bCs w:val="0"/>
        </w:rPr>
        <w:t xml:space="preserve">o rašelinné </w:t>
      </w:r>
      <w:r w:rsidR="00EE07B9">
        <w:rPr>
          <w:rFonts w:cs="Arial"/>
          <w:b w:val="0"/>
          <w:bCs w:val="0"/>
        </w:rPr>
        <w:br/>
        <w:t xml:space="preserve">a </w:t>
      </w:r>
      <w:r w:rsidR="00EE204E">
        <w:rPr>
          <w:rFonts w:cs="Arial"/>
          <w:b w:val="0"/>
          <w:bCs w:val="0"/>
        </w:rPr>
        <w:t>podmáčené louky ve vrstvě Enviro,</w:t>
      </w:r>
    </w:p>
    <w:p w:rsidR="00686A1C" w:rsidRPr="005001B6" w:rsidRDefault="00450273" w:rsidP="003B3D73">
      <w:pPr>
        <w:pStyle w:val="Podtitul"/>
        <w:numPr>
          <w:ilvl w:val="0"/>
          <w:numId w:val="16"/>
        </w:numPr>
        <w:tabs>
          <w:tab w:val="clear" w:pos="720"/>
          <w:tab w:val="num" w:pos="567"/>
          <w:tab w:val="left" w:pos="2694"/>
        </w:tabs>
        <w:spacing w:after="120"/>
        <w:ind w:left="567" w:hanging="567"/>
        <w:jc w:val="both"/>
        <w:rPr>
          <w:rFonts w:cs="Arial"/>
          <w:b w:val="0"/>
          <w:bCs w:val="0"/>
        </w:rPr>
      </w:pPr>
      <w:r>
        <w:rPr>
          <w:bCs w:val="0"/>
          <w:iCs/>
        </w:rPr>
        <w:t xml:space="preserve">plochy </w:t>
      </w:r>
      <w:r w:rsidR="008E3E62">
        <w:rPr>
          <w:bCs w:val="0"/>
          <w:iCs/>
        </w:rPr>
        <w:t>s </w:t>
      </w:r>
      <w:r>
        <w:rPr>
          <w:bCs w:val="0"/>
          <w:iCs/>
        </w:rPr>
        <w:t>ovocný</w:t>
      </w:r>
      <w:r w:rsidR="00686A1C">
        <w:rPr>
          <w:bCs w:val="0"/>
          <w:iCs/>
        </w:rPr>
        <w:t>mi</w:t>
      </w:r>
      <w:r>
        <w:rPr>
          <w:bCs w:val="0"/>
          <w:iCs/>
        </w:rPr>
        <w:t xml:space="preserve"> dřevin</w:t>
      </w:r>
      <w:r w:rsidR="00686A1C">
        <w:rPr>
          <w:bCs w:val="0"/>
          <w:iCs/>
        </w:rPr>
        <w:t>ami</w:t>
      </w:r>
      <w:r>
        <w:rPr>
          <w:bCs w:val="0"/>
          <w:iCs/>
        </w:rPr>
        <w:t xml:space="preserve"> o hustotě větší než 50 </w:t>
      </w:r>
      <w:r w:rsidR="008E3E62">
        <w:rPr>
          <w:bCs w:val="0"/>
          <w:iCs/>
        </w:rPr>
        <w:t xml:space="preserve">kusů </w:t>
      </w:r>
      <w:r>
        <w:rPr>
          <w:bCs w:val="0"/>
          <w:iCs/>
        </w:rPr>
        <w:t>dřevin/ha</w:t>
      </w:r>
      <w:r w:rsidR="00686A1C">
        <w:rPr>
          <w:bCs w:val="0"/>
          <w:iCs/>
        </w:rPr>
        <w:t xml:space="preserve">. </w:t>
      </w:r>
      <w:r w:rsidR="00686A1C" w:rsidRPr="005001B6">
        <w:rPr>
          <w:b w:val="0"/>
          <w:bCs w:val="0"/>
          <w:iCs/>
        </w:rPr>
        <w:t xml:space="preserve">V tomto případě se jedná </w:t>
      </w:r>
      <w:r w:rsidR="001E639E">
        <w:rPr>
          <w:b w:val="0"/>
          <w:bCs w:val="0"/>
          <w:iCs/>
        </w:rPr>
        <w:br/>
      </w:r>
      <w:r w:rsidR="00686A1C" w:rsidRPr="005001B6">
        <w:rPr>
          <w:b w:val="0"/>
          <w:bCs w:val="0"/>
          <w:iCs/>
        </w:rPr>
        <w:t>o druh zemědělské kultury ovocný sad</w:t>
      </w:r>
      <w:r w:rsidRPr="005001B6">
        <w:rPr>
          <w:rFonts w:cs="Arial"/>
          <w:b w:val="0"/>
        </w:rPr>
        <w:t>,</w:t>
      </w:r>
    </w:p>
    <w:p w:rsidR="00575797" w:rsidRPr="005001B6" w:rsidRDefault="00686A1C" w:rsidP="003B3D73">
      <w:pPr>
        <w:pStyle w:val="Podtitul"/>
        <w:numPr>
          <w:ilvl w:val="0"/>
          <w:numId w:val="16"/>
        </w:numPr>
        <w:tabs>
          <w:tab w:val="clear" w:pos="720"/>
          <w:tab w:val="num" w:pos="567"/>
          <w:tab w:val="left" w:pos="2694"/>
        </w:tabs>
        <w:spacing w:after="120"/>
        <w:ind w:left="567" w:hanging="567"/>
        <w:jc w:val="both"/>
        <w:rPr>
          <w:rFonts w:cs="Arial"/>
          <w:b w:val="0"/>
          <w:bCs w:val="0"/>
        </w:rPr>
      </w:pPr>
      <w:r>
        <w:rPr>
          <w:bCs w:val="0"/>
          <w:iCs/>
        </w:rPr>
        <w:t>plochy s dřevinami, včetně ovocných dřevin</w:t>
      </w:r>
      <w:r w:rsidR="005001B6">
        <w:rPr>
          <w:bCs w:val="0"/>
          <w:iCs/>
        </w:rPr>
        <w:t xml:space="preserve">, které jsou krajinnými prvky </w:t>
      </w:r>
      <w:r w:rsidR="005001B6" w:rsidRPr="005001B6">
        <w:rPr>
          <w:b w:val="0"/>
          <w:bCs w:val="0"/>
          <w:iCs/>
        </w:rPr>
        <w:t>(</w:t>
      </w:r>
      <w:r w:rsidR="00575797" w:rsidRPr="005001B6">
        <w:rPr>
          <w:b w:val="0"/>
          <w:bCs w:val="0"/>
          <w:iCs/>
        </w:rPr>
        <w:t xml:space="preserve">splňují kritéria podle </w:t>
      </w:r>
      <w:r w:rsidR="001E639E">
        <w:rPr>
          <w:b w:val="0"/>
          <w:bCs w:val="0"/>
          <w:iCs/>
        </w:rPr>
        <w:br/>
      </w:r>
      <w:r w:rsidR="00575797" w:rsidRPr="005001B6">
        <w:rPr>
          <w:b w:val="0"/>
          <w:bCs w:val="0"/>
          <w:iCs/>
        </w:rPr>
        <w:t>§ 3aa odst. 4 zákona o zemědělství</w:t>
      </w:r>
      <w:r w:rsidR="005001B6" w:rsidRPr="005001B6">
        <w:rPr>
          <w:b w:val="0"/>
          <w:bCs w:val="0"/>
          <w:iCs/>
        </w:rPr>
        <w:t>)</w:t>
      </w:r>
      <w:r w:rsidR="00575797" w:rsidRPr="005001B6">
        <w:rPr>
          <w:b w:val="0"/>
          <w:bCs w:val="0"/>
          <w:iCs/>
        </w:rPr>
        <w:t>,</w:t>
      </w:r>
    </w:p>
    <w:p w:rsidR="00450273" w:rsidRDefault="00575797" w:rsidP="003B3D73">
      <w:pPr>
        <w:pStyle w:val="Podtitul"/>
        <w:numPr>
          <w:ilvl w:val="0"/>
          <w:numId w:val="16"/>
        </w:numPr>
        <w:tabs>
          <w:tab w:val="clear" w:pos="720"/>
          <w:tab w:val="num" w:pos="567"/>
          <w:tab w:val="left" w:pos="2694"/>
        </w:tabs>
        <w:spacing w:after="120"/>
        <w:ind w:left="567" w:hanging="567"/>
        <w:jc w:val="both"/>
        <w:rPr>
          <w:rFonts w:cs="Arial"/>
          <w:b w:val="0"/>
          <w:bCs w:val="0"/>
        </w:rPr>
      </w:pPr>
      <w:r>
        <w:rPr>
          <w:bCs w:val="0"/>
          <w:iCs/>
        </w:rPr>
        <w:t xml:space="preserve">plochy </w:t>
      </w:r>
      <w:r w:rsidR="005001B6">
        <w:rPr>
          <w:bCs w:val="0"/>
          <w:iCs/>
        </w:rPr>
        <w:t xml:space="preserve">s dřevinami o hustotě větší než 50 kusů dřevin/ha nebo plochy </w:t>
      </w:r>
      <w:r>
        <w:rPr>
          <w:bCs w:val="0"/>
          <w:iCs/>
        </w:rPr>
        <w:t>s</w:t>
      </w:r>
      <w:r w:rsidR="005001B6">
        <w:rPr>
          <w:bCs w:val="0"/>
          <w:iCs/>
        </w:rPr>
        <w:t xml:space="preserve">e souvislým porostem dřevin, které jsou větší než </w:t>
      </w:r>
      <w:smartTag w:uri="urn:schemas-microsoft-com:office:smarttags" w:element="metricconverter">
        <w:smartTagPr>
          <w:attr w:name="ProductID" w:val="100 m2"/>
        </w:smartTagPr>
        <w:r w:rsidR="005001B6">
          <w:rPr>
            <w:bCs w:val="0"/>
            <w:iCs/>
          </w:rPr>
          <w:t>100 m</w:t>
        </w:r>
        <w:r w:rsidR="005001B6">
          <w:rPr>
            <w:bCs w:val="0"/>
            <w:iCs/>
            <w:szCs w:val="24"/>
            <w:vertAlign w:val="superscript"/>
          </w:rPr>
          <w:t>2</w:t>
        </w:r>
      </w:smartTag>
      <w:r>
        <w:rPr>
          <w:bCs w:val="0"/>
          <w:iCs/>
        </w:rPr>
        <w:t xml:space="preserve"> </w:t>
      </w:r>
      <w:r w:rsidR="005001B6">
        <w:rPr>
          <w:bCs w:val="0"/>
          <w:iCs/>
        </w:rPr>
        <w:t>a</w:t>
      </w:r>
      <w:r>
        <w:rPr>
          <w:bCs w:val="0"/>
          <w:iCs/>
        </w:rPr>
        <w:t xml:space="preserve"> nejsou krajinnými prvky</w:t>
      </w:r>
      <w:r w:rsidR="005001B6">
        <w:rPr>
          <w:bCs w:val="0"/>
          <w:iCs/>
        </w:rPr>
        <w:t>,</w:t>
      </w:r>
      <w:r w:rsidR="00450273">
        <w:rPr>
          <w:rFonts w:cs="Arial"/>
          <w:b w:val="0"/>
          <w:bCs w:val="0"/>
        </w:rPr>
        <w:t xml:space="preserve"> </w:t>
      </w:r>
    </w:p>
    <w:p w:rsidR="00450273" w:rsidRDefault="00450273" w:rsidP="003B3D73">
      <w:pPr>
        <w:pStyle w:val="Podtitul"/>
        <w:numPr>
          <w:ilvl w:val="0"/>
          <w:numId w:val="16"/>
        </w:numPr>
        <w:tabs>
          <w:tab w:val="clear" w:pos="720"/>
          <w:tab w:val="num" w:pos="567"/>
          <w:tab w:val="left" w:pos="2694"/>
        </w:tabs>
        <w:spacing w:after="120"/>
        <w:ind w:left="567" w:hanging="567"/>
        <w:jc w:val="both"/>
        <w:rPr>
          <w:rFonts w:cs="Arial"/>
          <w:b w:val="0"/>
          <w:bCs w:val="0"/>
        </w:rPr>
      </w:pPr>
      <w:r>
        <w:rPr>
          <w:rFonts w:cs="Arial"/>
          <w:bCs w:val="0"/>
        </w:rPr>
        <w:t>plochy, které se využívají pro jiný hospodářský účel</w:t>
      </w:r>
      <w:r>
        <w:rPr>
          <w:rFonts w:cs="Arial"/>
          <w:b w:val="0"/>
          <w:bCs w:val="0"/>
        </w:rPr>
        <w:t xml:space="preserve"> – např. pro volný výběh prasat, výběhy </w:t>
      </w:r>
      <w:r w:rsidR="001E639E">
        <w:rPr>
          <w:rFonts w:cs="Arial"/>
          <w:b w:val="0"/>
          <w:bCs w:val="0"/>
        </w:rPr>
        <w:br/>
      </w:r>
      <w:r>
        <w:rPr>
          <w:rFonts w:cs="Arial"/>
          <w:b w:val="0"/>
          <w:bCs w:val="0"/>
        </w:rPr>
        <w:t xml:space="preserve">pro chovné stáje, </w:t>
      </w:r>
      <w:r w:rsidR="005001B6">
        <w:rPr>
          <w:rFonts w:cs="Arial"/>
          <w:b w:val="0"/>
          <w:bCs w:val="0"/>
        </w:rPr>
        <w:t xml:space="preserve">trvalé </w:t>
      </w:r>
      <w:r>
        <w:rPr>
          <w:rFonts w:cs="Arial"/>
          <w:b w:val="0"/>
          <w:bCs w:val="0"/>
        </w:rPr>
        <w:t xml:space="preserve">stanové tábory, sportovní letiště, travnaté sportovní </w:t>
      </w:r>
      <w:r w:rsidR="002D49AB">
        <w:rPr>
          <w:rFonts w:cs="Arial"/>
          <w:b w:val="0"/>
          <w:bCs w:val="0"/>
        </w:rPr>
        <w:t>plochy, veřejná</w:t>
      </w:r>
      <w:r>
        <w:rPr>
          <w:rFonts w:cs="Arial"/>
          <w:b w:val="0"/>
          <w:bCs w:val="0"/>
        </w:rPr>
        <w:t xml:space="preserve"> prostranství, zatravněné součásti veřejných komunikací (náspy, příkopy) apod.</w:t>
      </w:r>
    </w:p>
    <w:p w:rsidR="00F11C02" w:rsidRPr="00A52796" w:rsidRDefault="00DB5D7D" w:rsidP="003B3D73">
      <w:pPr>
        <w:pStyle w:val="Zkladntext2"/>
        <w:tabs>
          <w:tab w:val="left" w:pos="2694"/>
        </w:tabs>
        <w:spacing w:after="120"/>
        <w:rPr>
          <w:b/>
          <w:color w:val="C00000"/>
        </w:rPr>
      </w:pPr>
      <w:r w:rsidRPr="00A52796">
        <w:rPr>
          <w:rFonts w:cs="Arial"/>
          <w:b/>
          <w:color w:val="C00000"/>
        </w:rPr>
        <w:t>Pozn</w:t>
      </w:r>
      <w:r w:rsidR="001E639E" w:rsidRPr="00A52796">
        <w:rPr>
          <w:rFonts w:cs="Arial"/>
          <w:b/>
          <w:color w:val="C00000"/>
        </w:rPr>
        <w:t>ámka!</w:t>
      </w:r>
      <w:r w:rsidRPr="00A52796">
        <w:rPr>
          <w:rFonts w:cs="Arial"/>
          <w:b/>
          <w:color w:val="C00000"/>
        </w:rPr>
        <w:t xml:space="preserve"> Důležitým znakem při posuzování, zda jde o výběh či pastvinu je skutečnost, </w:t>
      </w:r>
      <w:r w:rsidR="001E639E" w:rsidRPr="00A52796">
        <w:rPr>
          <w:rFonts w:cs="Arial"/>
          <w:b/>
          <w:color w:val="C00000"/>
        </w:rPr>
        <w:br/>
      </w:r>
      <w:r w:rsidRPr="00A52796">
        <w:rPr>
          <w:rFonts w:cs="Arial"/>
          <w:b/>
          <w:color w:val="C00000"/>
        </w:rPr>
        <w:t xml:space="preserve">že ve výbězích pro stáje je travní porost silně degradovaný </w:t>
      </w:r>
      <w:r w:rsidR="001E639E" w:rsidRPr="00A52796">
        <w:rPr>
          <w:rFonts w:cs="Arial"/>
          <w:b/>
          <w:color w:val="C00000"/>
        </w:rPr>
        <w:t>– n</w:t>
      </w:r>
      <w:r w:rsidRPr="00A52796">
        <w:rPr>
          <w:rFonts w:cs="Arial"/>
          <w:b/>
          <w:color w:val="C00000"/>
        </w:rPr>
        <w:t>etvoří souvislý porost s převahou travin.</w:t>
      </w:r>
    </w:p>
    <w:p w:rsidR="00F11C02" w:rsidRDefault="00F11C02" w:rsidP="003B3D73">
      <w:pPr>
        <w:pStyle w:val="Podtitul"/>
        <w:tabs>
          <w:tab w:val="left" w:pos="2694"/>
        </w:tabs>
        <w:spacing w:after="120"/>
        <w:jc w:val="both"/>
        <w:rPr>
          <w:rFonts w:cs="Arial"/>
          <w:b w:val="0"/>
          <w:bCs w:val="0"/>
        </w:rPr>
      </w:pPr>
    </w:p>
    <w:p w:rsidR="00121A0B" w:rsidRPr="00121A0B" w:rsidRDefault="00450273" w:rsidP="00891855">
      <w:pPr>
        <w:pStyle w:val="Nadpis3"/>
      </w:pPr>
      <w:bookmarkStart w:id="124" w:name="_Toc118964243"/>
      <w:bookmarkStart w:id="125" w:name="_Toc337126675"/>
      <w:r>
        <w:lastRenderedPageBreak/>
        <w:t>Rozorání travního porostu</w:t>
      </w:r>
      <w:bookmarkEnd w:id="124"/>
      <w:bookmarkEnd w:id="125"/>
      <w:r w:rsidR="0074581D">
        <w:t xml:space="preserve"> </w:t>
      </w:r>
    </w:p>
    <w:p w:rsidR="00450273" w:rsidRDefault="00C144F5" w:rsidP="003B3D73">
      <w:pPr>
        <w:pStyle w:val="Zhlav"/>
        <w:tabs>
          <w:tab w:val="left" w:pos="709"/>
          <w:tab w:val="left" w:pos="2694"/>
        </w:tabs>
        <w:spacing w:after="120"/>
        <w:jc w:val="both"/>
      </w:pPr>
      <w:r>
        <w:tab/>
        <w:t xml:space="preserve">(1) </w:t>
      </w:r>
      <w:r w:rsidR="00450273">
        <w:t>V</w:t>
      </w:r>
      <w:r w:rsidR="00491CE9">
        <w:t> evidenci půdy</w:t>
      </w:r>
      <w:r w:rsidR="00450273">
        <w:t xml:space="preserve"> jsou zavedena následující systémová pravidla pro nastavení příznaku rozorání</w:t>
      </w:r>
      <w:r w:rsidR="00491CE9">
        <w:t xml:space="preserve"> (změna druhu zemědělské kultury travní porost na druh zemědělské kultury orná půda na celém PB/DPB nebo jeho části)</w:t>
      </w:r>
      <w:r w:rsidR="00450273">
        <w:t xml:space="preserve">:  </w:t>
      </w:r>
    </w:p>
    <w:p w:rsidR="00450273" w:rsidRPr="00C144F5" w:rsidRDefault="00EF1978" w:rsidP="00C235B7">
      <w:pPr>
        <w:numPr>
          <w:ilvl w:val="0"/>
          <w:numId w:val="17"/>
        </w:numPr>
        <w:tabs>
          <w:tab w:val="clear" w:pos="720"/>
          <w:tab w:val="num" w:pos="567"/>
          <w:tab w:val="left" w:pos="2694"/>
        </w:tabs>
        <w:spacing w:after="120"/>
        <w:ind w:left="567" w:hanging="567"/>
        <w:jc w:val="both"/>
      </w:pPr>
      <w:r w:rsidRPr="00C144F5">
        <w:t>PB/DPB</w:t>
      </w:r>
      <w:r w:rsidR="00450273" w:rsidRPr="00C144F5">
        <w:t xml:space="preserve"> s</w:t>
      </w:r>
      <w:r w:rsidR="00491CE9" w:rsidRPr="00C144F5">
        <w:t xml:space="preserve"> druhem zemědělské </w:t>
      </w:r>
      <w:r w:rsidR="00450273" w:rsidRPr="00C144F5">
        <w:t>kultur</w:t>
      </w:r>
      <w:r w:rsidR="00491CE9" w:rsidRPr="00C144F5">
        <w:t>y orná půda</w:t>
      </w:r>
      <w:r w:rsidR="00450273" w:rsidRPr="00C144F5">
        <w:t xml:space="preserve"> dostane příznak rozorání, jestliže průnik výměry přímého předka tohoto </w:t>
      </w:r>
      <w:r w:rsidR="002962EC" w:rsidRPr="00C144F5">
        <w:t>PB/DPB</w:t>
      </w:r>
      <w:r w:rsidR="00450273" w:rsidRPr="00C144F5">
        <w:t xml:space="preserve"> </w:t>
      </w:r>
      <w:r w:rsidR="00B841AC" w:rsidRPr="00C144F5">
        <w:t xml:space="preserve">s </w:t>
      </w:r>
      <w:r w:rsidR="00491CE9" w:rsidRPr="00C144F5">
        <w:t>druhem zemědělské kultury travní porost</w:t>
      </w:r>
      <w:r w:rsidR="0074581D" w:rsidRPr="00C144F5">
        <w:t xml:space="preserve">, </w:t>
      </w:r>
      <w:r w:rsidR="00450273" w:rsidRPr="00C144F5">
        <w:t xml:space="preserve">činí alespoň </w:t>
      </w:r>
      <w:smartTag w:uri="urn:schemas-microsoft-com:office:smarttags" w:element="metricconverter">
        <w:smartTagPr>
          <w:attr w:name="ProductID" w:val="0,5 ha"/>
        </w:smartTagPr>
        <w:r w:rsidR="00450273" w:rsidRPr="00C144F5">
          <w:t>0,5 ha</w:t>
        </w:r>
      </w:smartTag>
      <w:r w:rsidR="00450273" w:rsidRPr="00C144F5">
        <w:t xml:space="preserve"> nebo 10% výměry nového </w:t>
      </w:r>
      <w:r w:rsidR="002962EC" w:rsidRPr="00C144F5">
        <w:t>PB/DPB</w:t>
      </w:r>
      <w:r w:rsidR="00450273" w:rsidRPr="00C144F5">
        <w:t xml:space="preserve"> bez ohledu na uživatele obou </w:t>
      </w:r>
      <w:r w:rsidR="00C34A6B" w:rsidRPr="00C144F5">
        <w:t>PB/DPB</w:t>
      </w:r>
      <w:r w:rsidR="00450273" w:rsidRPr="00C144F5">
        <w:t>, (přímý předek musel navíc v</w:t>
      </w:r>
      <w:r w:rsidR="00491CE9" w:rsidRPr="00C144F5">
        <w:t> evidenci půdy</w:t>
      </w:r>
      <w:r w:rsidR="00450273" w:rsidRPr="00C144F5">
        <w:t xml:space="preserve"> platit aspoň 15 dnů, aby byla eliminována evidenční chyba)</w:t>
      </w:r>
      <w:r w:rsidR="00C144F5">
        <w:t>,</w:t>
      </w:r>
    </w:p>
    <w:p w:rsidR="00450273" w:rsidRPr="00C144F5" w:rsidRDefault="00EF1978" w:rsidP="00C235B7">
      <w:pPr>
        <w:numPr>
          <w:ilvl w:val="0"/>
          <w:numId w:val="17"/>
        </w:numPr>
        <w:tabs>
          <w:tab w:val="clear" w:pos="720"/>
          <w:tab w:val="num" w:pos="567"/>
          <w:tab w:val="left" w:pos="2694"/>
        </w:tabs>
        <w:spacing w:after="120"/>
        <w:ind w:left="567" w:hanging="567"/>
        <w:jc w:val="both"/>
      </w:pPr>
      <w:r w:rsidRPr="00C144F5">
        <w:t>PB/DPB</w:t>
      </w:r>
      <w:r w:rsidR="00450273" w:rsidRPr="00C144F5">
        <w:t xml:space="preserve"> bez ohledu na </w:t>
      </w:r>
      <w:r w:rsidR="00491CE9" w:rsidRPr="00C144F5">
        <w:t>druh zemědělské kultury d</w:t>
      </w:r>
      <w:r w:rsidR="00450273" w:rsidRPr="00C144F5">
        <w:t xml:space="preserve">ostane příznak rozorání, jestliže průnik výměry přímého předka tohoto </w:t>
      </w:r>
      <w:r w:rsidR="002962EC" w:rsidRPr="00C144F5">
        <w:t>PB/DPB</w:t>
      </w:r>
      <w:r w:rsidR="00450273" w:rsidRPr="00C144F5">
        <w:t xml:space="preserve">, který měl již nastaven příznak rozorání, činí alespoň </w:t>
      </w:r>
      <w:smartTag w:uri="urn:schemas-microsoft-com:office:smarttags" w:element="metricconverter">
        <w:smartTagPr>
          <w:attr w:name="ProductID" w:val="0,5 ha"/>
        </w:smartTagPr>
        <w:r w:rsidR="00450273" w:rsidRPr="00C144F5">
          <w:t>0,5 ha</w:t>
        </w:r>
      </w:smartTag>
      <w:r w:rsidR="00450273" w:rsidRPr="00C144F5">
        <w:t xml:space="preserve"> nebo 10% výměry nového </w:t>
      </w:r>
      <w:r w:rsidR="002962EC" w:rsidRPr="00C144F5">
        <w:t>PB/DPB</w:t>
      </w:r>
      <w:r w:rsidR="00450273" w:rsidRPr="00C144F5">
        <w:t xml:space="preserve"> za podmínky, že uživatelé obou </w:t>
      </w:r>
      <w:r w:rsidR="00C34A6B" w:rsidRPr="00C144F5">
        <w:t>PB/DPB</w:t>
      </w:r>
      <w:r w:rsidR="00491CE9" w:rsidRPr="00C144F5">
        <w:t xml:space="preserve"> se shodují</w:t>
      </w:r>
      <w:r w:rsidR="00450273" w:rsidRPr="00C144F5">
        <w:t xml:space="preserve"> (dodatečně se navíc testuje, zda skutečně pod novým </w:t>
      </w:r>
      <w:r w:rsidRPr="00C144F5">
        <w:t>PB/DPB</w:t>
      </w:r>
      <w:r w:rsidR="00450273" w:rsidRPr="00C144F5">
        <w:t xml:space="preserve"> existoval v příslušném kalendářním roce předek s </w:t>
      </w:r>
      <w:r w:rsidR="00491CE9" w:rsidRPr="00C144F5">
        <w:t>druhem zemědělské kultury travní porost</w:t>
      </w:r>
      <w:r w:rsidR="0074581D" w:rsidRPr="00C144F5">
        <w:t>,</w:t>
      </w:r>
      <w:r w:rsidR="00450273" w:rsidRPr="00C144F5">
        <w:t xml:space="preserve"> s průnikem </w:t>
      </w:r>
      <w:smartTag w:uri="urn:schemas-microsoft-com:office:smarttags" w:element="metricconverter">
        <w:smartTagPr>
          <w:attr w:name="ProductID" w:val="0,5 ha"/>
        </w:smartTagPr>
        <w:r w:rsidR="00450273" w:rsidRPr="00C144F5">
          <w:t>0,5 ha</w:t>
        </w:r>
      </w:smartTag>
      <w:r w:rsidR="00450273" w:rsidRPr="00C144F5">
        <w:t xml:space="preserve"> nebo 10% - pokud tato podmínka není splněna, příznak rozorání se nenastaví).</w:t>
      </w:r>
    </w:p>
    <w:p w:rsidR="00450273" w:rsidRPr="00C144F5" w:rsidRDefault="00C144F5" w:rsidP="003B3D73">
      <w:pPr>
        <w:pStyle w:val="Zhlav"/>
        <w:tabs>
          <w:tab w:val="left" w:pos="709"/>
          <w:tab w:val="left" w:pos="2694"/>
        </w:tabs>
        <w:spacing w:after="120"/>
        <w:jc w:val="both"/>
        <w:rPr>
          <w:b/>
        </w:rPr>
      </w:pPr>
      <w:r>
        <w:rPr>
          <w:b/>
        </w:rPr>
        <w:tab/>
      </w:r>
      <w:r w:rsidRPr="00C144F5">
        <w:t>(2)</w:t>
      </w:r>
      <w:r>
        <w:rPr>
          <w:b/>
        </w:rPr>
        <w:t xml:space="preserve"> </w:t>
      </w:r>
      <w:r w:rsidR="00450273">
        <w:rPr>
          <w:b/>
        </w:rPr>
        <w:t xml:space="preserve">Příznak rozorání se „nuluje“ u všech </w:t>
      </w:r>
      <w:r w:rsidR="00C34A6B">
        <w:rPr>
          <w:b/>
        </w:rPr>
        <w:t>PB/DPB</w:t>
      </w:r>
      <w:r w:rsidR="00450273">
        <w:rPr>
          <w:b/>
        </w:rPr>
        <w:t xml:space="preserve"> k 1. lednu kalendářního roku. </w:t>
      </w:r>
      <w:r w:rsidR="00450273">
        <w:t>T</w:t>
      </w:r>
      <w:r w:rsidR="00810C40">
        <w:t xml:space="preserve">o znamená, </w:t>
      </w:r>
      <w:r w:rsidR="00450273">
        <w:t xml:space="preserve">že </w:t>
      </w:r>
      <w:r w:rsidR="00EE07B9">
        <w:br/>
      </w:r>
      <w:r w:rsidR="00450273">
        <w:t xml:space="preserve">do nového kalendářního roku vstupuje </w:t>
      </w:r>
      <w:r w:rsidR="00491CE9">
        <w:t>PB/DPB</w:t>
      </w:r>
      <w:r w:rsidR="00450273">
        <w:t xml:space="preserve"> již jako nerozoraný a lze na něj poskytnout dotace. V historii tohoto </w:t>
      </w:r>
      <w:r w:rsidR="002962EC">
        <w:t>PB/DPB</w:t>
      </w:r>
      <w:r w:rsidR="00450273">
        <w:t xml:space="preserve"> zůstane</w:t>
      </w:r>
      <w:r w:rsidR="00491CE9">
        <w:t xml:space="preserve"> informace</w:t>
      </w:r>
      <w:r w:rsidR="00450273">
        <w:t xml:space="preserve">, že </w:t>
      </w:r>
      <w:r w:rsidR="00491CE9">
        <w:t xml:space="preserve">byl </w:t>
      </w:r>
      <w:r w:rsidR="00450273">
        <w:t>v příslušném roce</w:t>
      </w:r>
      <w:r w:rsidR="00491CE9">
        <w:t xml:space="preserve"> </w:t>
      </w:r>
      <w:r w:rsidR="00450273">
        <w:t xml:space="preserve">rozorán.  </w:t>
      </w:r>
    </w:p>
    <w:p w:rsidR="00450273" w:rsidRDefault="00C144F5" w:rsidP="003B3D73">
      <w:pPr>
        <w:pStyle w:val="Zhlav"/>
        <w:tabs>
          <w:tab w:val="left" w:pos="709"/>
          <w:tab w:val="left" w:pos="2694"/>
        </w:tabs>
        <w:spacing w:after="120"/>
        <w:jc w:val="both"/>
      </w:pPr>
      <w:r>
        <w:tab/>
      </w:r>
      <w:r w:rsidRPr="00C144F5">
        <w:t>(3)</w:t>
      </w:r>
      <w:r>
        <w:rPr>
          <w:b/>
        </w:rPr>
        <w:t xml:space="preserve"> </w:t>
      </w:r>
      <w:r w:rsidR="00810C40" w:rsidRPr="00810C40">
        <w:rPr>
          <w:b/>
        </w:rPr>
        <w:t>Příznak rozorání se nenastaví</w:t>
      </w:r>
      <w:r w:rsidR="00810C40">
        <w:t>, pokud uživatel PB/DPB rozorá travní porost</w:t>
      </w:r>
      <w:r w:rsidR="00F11C02">
        <w:t xml:space="preserve"> </w:t>
      </w:r>
      <w:r w:rsidR="00810C40">
        <w:t xml:space="preserve">za účelem obnovy </w:t>
      </w:r>
      <w:r w:rsidR="00EE07B9">
        <w:br/>
      </w:r>
      <w:r w:rsidR="00810C40">
        <w:t>při splnění podmínek uvedených v ust. § 3i písm. b) a § 3j zákona o zemědělství</w:t>
      </w:r>
      <w:r w:rsidR="008C200E">
        <w:t>.</w:t>
      </w:r>
      <w:r w:rsidR="00433229">
        <w:t xml:space="preserve"> </w:t>
      </w:r>
      <w:r w:rsidR="00433229" w:rsidRPr="00433229">
        <w:rPr>
          <w:b/>
        </w:rPr>
        <w:t>Příznak rozorání se též nenastaví</w:t>
      </w:r>
      <w:r w:rsidR="00433229">
        <w:t>, dojde-li ke splnění podmínek uvedených v § 3k zákona o zemědělství.</w:t>
      </w:r>
    </w:p>
    <w:p w:rsidR="00450273" w:rsidRDefault="00810C40" w:rsidP="003B3D73">
      <w:pPr>
        <w:tabs>
          <w:tab w:val="left" w:pos="2694"/>
        </w:tabs>
        <w:spacing w:after="120"/>
        <w:jc w:val="both"/>
        <w:rPr>
          <w:color w:val="C00000"/>
        </w:rPr>
      </w:pPr>
      <w:r w:rsidRPr="00865309">
        <w:rPr>
          <w:b/>
          <w:color w:val="C00000"/>
        </w:rPr>
        <w:t>Pozor!!!</w:t>
      </w:r>
      <w:r w:rsidR="00C144F5">
        <w:rPr>
          <w:b/>
          <w:color w:val="C00000"/>
        </w:rPr>
        <w:t xml:space="preserve"> </w:t>
      </w:r>
      <w:r w:rsidR="00450273" w:rsidRPr="00865309">
        <w:rPr>
          <w:b/>
          <w:color w:val="C00000"/>
        </w:rPr>
        <w:t xml:space="preserve">Jestliže </w:t>
      </w:r>
      <w:r w:rsidRPr="00865309">
        <w:rPr>
          <w:b/>
          <w:color w:val="C00000"/>
        </w:rPr>
        <w:t xml:space="preserve">se </w:t>
      </w:r>
      <w:r w:rsidR="00450273" w:rsidRPr="00865309">
        <w:rPr>
          <w:b/>
          <w:color w:val="C00000"/>
        </w:rPr>
        <w:t xml:space="preserve">v rámci provádění </w:t>
      </w:r>
      <w:r w:rsidRPr="00865309">
        <w:rPr>
          <w:b/>
          <w:color w:val="C00000"/>
        </w:rPr>
        <w:t xml:space="preserve">aktualizace </w:t>
      </w:r>
      <w:r w:rsidR="00450273" w:rsidRPr="00865309">
        <w:rPr>
          <w:b/>
          <w:color w:val="C00000"/>
        </w:rPr>
        <w:t>evidence</w:t>
      </w:r>
      <w:r w:rsidRPr="00865309">
        <w:rPr>
          <w:b/>
          <w:color w:val="C00000"/>
        </w:rPr>
        <w:t xml:space="preserve"> </w:t>
      </w:r>
      <w:r w:rsidR="00450273" w:rsidRPr="00865309">
        <w:rPr>
          <w:b/>
          <w:color w:val="C00000"/>
        </w:rPr>
        <w:t xml:space="preserve">zjistí, že </w:t>
      </w:r>
      <w:r w:rsidR="00EF1978" w:rsidRPr="00865309">
        <w:rPr>
          <w:b/>
          <w:color w:val="C00000"/>
        </w:rPr>
        <w:t>PB/DPB</w:t>
      </w:r>
      <w:r w:rsidR="00450273" w:rsidRPr="00865309">
        <w:rPr>
          <w:b/>
          <w:color w:val="C00000"/>
        </w:rPr>
        <w:t xml:space="preserve"> má nesprávně nastavený příznak rozorání, popřípadě mu byl nastaven v důsledku evidenční chyby (původní nepřesný zákres </w:t>
      </w:r>
      <w:r w:rsidR="002962EC" w:rsidRPr="00865309">
        <w:rPr>
          <w:b/>
          <w:color w:val="C00000"/>
        </w:rPr>
        <w:t>PB/DPB</w:t>
      </w:r>
      <w:r w:rsidR="00450273" w:rsidRPr="00865309">
        <w:rPr>
          <w:b/>
          <w:color w:val="C00000"/>
        </w:rPr>
        <w:t xml:space="preserve"> s</w:t>
      </w:r>
      <w:r w:rsidRPr="00865309">
        <w:rPr>
          <w:b/>
          <w:color w:val="C00000"/>
        </w:rPr>
        <w:t> druhem zemědělské kultury travní porost</w:t>
      </w:r>
      <w:r w:rsidR="00450273" w:rsidRPr="00865309">
        <w:rPr>
          <w:b/>
          <w:color w:val="C00000"/>
        </w:rPr>
        <w:t xml:space="preserve">, je nezbytné o opravu </w:t>
      </w:r>
      <w:r w:rsidRPr="00865309">
        <w:rPr>
          <w:b/>
          <w:color w:val="C00000"/>
        </w:rPr>
        <w:t xml:space="preserve">písemně </w:t>
      </w:r>
      <w:r w:rsidR="00450273" w:rsidRPr="00865309">
        <w:rPr>
          <w:b/>
          <w:color w:val="C00000"/>
        </w:rPr>
        <w:t>požádat CPR M</w:t>
      </w:r>
      <w:r w:rsidRPr="00865309">
        <w:rPr>
          <w:b/>
          <w:color w:val="C00000"/>
        </w:rPr>
        <w:t>Z</w:t>
      </w:r>
      <w:r w:rsidR="00450273" w:rsidRPr="00865309">
        <w:rPr>
          <w:b/>
          <w:color w:val="C00000"/>
        </w:rPr>
        <w:t>e</w:t>
      </w:r>
      <w:r w:rsidRPr="00865309">
        <w:rPr>
          <w:b/>
          <w:color w:val="C00000"/>
        </w:rPr>
        <w:t xml:space="preserve"> </w:t>
      </w:r>
      <w:r w:rsidR="00EE07B9">
        <w:rPr>
          <w:b/>
          <w:color w:val="C00000"/>
        </w:rPr>
        <w:br/>
      </w:r>
      <w:r w:rsidRPr="00865309">
        <w:rPr>
          <w:b/>
          <w:color w:val="C00000"/>
        </w:rPr>
        <w:t xml:space="preserve">a </w:t>
      </w:r>
      <w:r w:rsidRPr="00865309">
        <w:rPr>
          <w:b/>
          <w:color w:val="C00000"/>
          <w:u w:val="single"/>
        </w:rPr>
        <w:t>k žádosti připojit doklady prokazující oprávněnost požadavku</w:t>
      </w:r>
      <w:r w:rsidRPr="00865309">
        <w:rPr>
          <w:color w:val="C00000"/>
        </w:rPr>
        <w:t>.</w:t>
      </w:r>
    </w:p>
    <w:p w:rsidR="0008294C" w:rsidRDefault="0008294C" w:rsidP="003B3D73">
      <w:pPr>
        <w:tabs>
          <w:tab w:val="left" w:pos="2694"/>
        </w:tabs>
        <w:spacing w:after="120"/>
        <w:jc w:val="both"/>
      </w:pPr>
    </w:p>
    <w:p w:rsidR="00450273" w:rsidRDefault="00754D2A" w:rsidP="00891855">
      <w:pPr>
        <w:pStyle w:val="Nadpis3"/>
      </w:pPr>
      <w:bookmarkStart w:id="126" w:name="_Toc337126676"/>
      <w:r>
        <w:t>Obnova travního porostu</w:t>
      </w:r>
      <w:bookmarkEnd w:id="126"/>
    </w:p>
    <w:p w:rsidR="00121A0B" w:rsidRPr="00121A0B" w:rsidRDefault="00121A0B" w:rsidP="003B3D73">
      <w:pPr>
        <w:tabs>
          <w:tab w:val="left" w:pos="2694"/>
        </w:tabs>
        <w:spacing w:after="120"/>
      </w:pPr>
    </w:p>
    <w:p w:rsidR="0074581D" w:rsidRDefault="00C144F5" w:rsidP="003B3D73">
      <w:pPr>
        <w:pStyle w:val="Zkladntext2"/>
        <w:tabs>
          <w:tab w:val="left" w:pos="709"/>
          <w:tab w:val="left" w:pos="2694"/>
        </w:tabs>
        <w:spacing w:after="120"/>
        <w:rPr>
          <w:rFonts w:cs="Arial"/>
        </w:rPr>
      </w:pPr>
      <w:r>
        <w:rPr>
          <w:rFonts w:cs="Arial"/>
        </w:rPr>
        <w:tab/>
        <w:t xml:space="preserve">(1) </w:t>
      </w:r>
      <w:r w:rsidR="00754D2A">
        <w:rPr>
          <w:rFonts w:cs="Arial"/>
        </w:rPr>
        <w:t>Obnovou</w:t>
      </w:r>
      <w:r w:rsidR="00450273">
        <w:rPr>
          <w:rFonts w:cs="Arial"/>
        </w:rPr>
        <w:t xml:space="preserve"> travního porostu </w:t>
      </w:r>
      <w:r w:rsidR="00754D2A">
        <w:rPr>
          <w:rFonts w:cs="Arial"/>
        </w:rPr>
        <w:t>se rozumí provedení</w:t>
      </w:r>
      <w:r w:rsidR="00450273">
        <w:rPr>
          <w:rFonts w:cs="Arial"/>
        </w:rPr>
        <w:t xml:space="preserve"> takov</w:t>
      </w:r>
      <w:r w:rsidR="00754D2A">
        <w:rPr>
          <w:rFonts w:cs="Arial"/>
        </w:rPr>
        <w:t>ého</w:t>
      </w:r>
      <w:r w:rsidR="00450273">
        <w:rPr>
          <w:rFonts w:cs="Arial"/>
        </w:rPr>
        <w:t xml:space="preserve"> agrotechnick</w:t>
      </w:r>
      <w:r w:rsidR="00754D2A">
        <w:rPr>
          <w:rFonts w:cs="Arial"/>
        </w:rPr>
        <w:t>ého</w:t>
      </w:r>
      <w:r w:rsidR="00450273">
        <w:rPr>
          <w:rFonts w:cs="Arial"/>
        </w:rPr>
        <w:t xml:space="preserve"> zásah</w:t>
      </w:r>
      <w:r w:rsidR="00754D2A">
        <w:rPr>
          <w:rFonts w:cs="Arial"/>
        </w:rPr>
        <w:t>u</w:t>
      </w:r>
      <w:r w:rsidR="00450273">
        <w:rPr>
          <w:rFonts w:cs="Arial"/>
        </w:rPr>
        <w:t xml:space="preserve"> nebo sled</w:t>
      </w:r>
      <w:r w:rsidR="00754D2A">
        <w:rPr>
          <w:rFonts w:cs="Arial"/>
        </w:rPr>
        <w:t>u</w:t>
      </w:r>
      <w:r w:rsidR="00450273">
        <w:rPr>
          <w:rFonts w:cs="Arial"/>
        </w:rPr>
        <w:t xml:space="preserve"> agrotechnických </w:t>
      </w:r>
      <w:r w:rsidR="00754D2A">
        <w:rPr>
          <w:rFonts w:cs="Arial"/>
        </w:rPr>
        <w:t>operací</w:t>
      </w:r>
      <w:r w:rsidR="00450273">
        <w:rPr>
          <w:rFonts w:cs="Arial"/>
        </w:rPr>
        <w:t>, kter</w:t>
      </w:r>
      <w:r w:rsidR="00754D2A">
        <w:rPr>
          <w:rFonts w:cs="Arial"/>
        </w:rPr>
        <w:t>é</w:t>
      </w:r>
      <w:r w:rsidR="00450273">
        <w:rPr>
          <w:rFonts w:cs="Arial"/>
        </w:rPr>
        <w:t xml:space="preserve"> slouží ke zvýšení úrodnosti travního porostu. Pro dosažení tohoto cíle zákon </w:t>
      </w:r>
      <w:r w:rsidR="00EE07B9">
        <w:rPr>
          <w:rFonts w:cs="Arial"/>
        </w:rPr>
        <w:br/>
      </w:r>
      <w:r w:rsidR="00754D2A">
        <w:rPr>
          <w:rFonts w:cs="Arial"/>
        </w:rPr>
        <w:t xml:space="preserve">o zemědělství (§ 3i písm. b)) </w:t>
      </w:r>
      <w:r w:rsidR="00450273">
        <w:rPr>
          <w:rFonts w:cs="Arial"/>
        </w:rPr>
        <w:t xml:space="preserve">umožňuje </w:t>
      </w:r>
      <w:r w:rsidR="00754D2A">
        <w:rPr>
          <w:rFonts w:cs="Arial"/>
        </w:rPr>
        <w:t>travní porost za účelem jeho obnovy nejvýše jednou za</w:t>
      </w:r>
      <w:r w:rsidR="0074581D">
        <w:rPr>
          <w:rFonts w:cs="Arial"/>
        </w:rPr>
        <w:t xml:space="preserve"> 5 let rozorat. </w:t>
      </w:r>
    </w:p>
    <w:p w:rsidR="003B32BF" w:rsidRPr="00C144F5" w:rsidRDefault="00C144F5" w:rsidP="003B3D73">
      <w:pPr>
        <w:pStyle w:val="Zkladntext2"/>
        <w:tabs>
          <w:tab w:val="left" w:pos="709"/>
          <w:tab w:val="left" w:pos="2694"/>
        </w:tabs>
        <w:spacing w:after="120"/>
        <w:rPr>
          <w:rFonts w:ascii="Tahoma" w:hAnsi="Tahoma"/>
        </w:rPr>
      </w:pPr>
      <w:r>
        <w:rPr>
          <w:rFonts w:cs="Arial"/>
        </w:rPr>
        <w:tab/>
        <w:t xml:space="preserve">(2) </w:t>
      </w:r>
      <w:r w:rsidR="003B32BF" w:rsidRPr="006B6E73">
        <w:rPr>
          <w:rFonts w:cs="Arial"/>
        </w:rPr>
        <w:t xml:space="preserve">Jestliže se uživatel </w:t>
      </w:r>
      <w:r w:rsidR="00F174DB">
        <w:rPr>
          <w:rFonts w:cs="Arial"/>
        </w:rPr>
        <w:t>půdního bloku</w:t>
      </w:r>
      <w:r w:rsidR="003B32BF" w:rsidRPr="006B6E73">
        <w:rPr>
          <w:rFonts w:cs="Arial"/>
        </w:rPr>
        <w:t xml:space="preserve">, popřípadě </w:t>
      </w:r>
      <w:r w:rsidR="00F174DB">
        <w:rPr>
          <w:rFonts w:cs="Arial"/>
        </w:rPr>
        <w:t>dílu půdního bloku</w:t>
      </w:r>
      <w:r w:rsidR="003B32BF" w:rsidRPr="006B6E73">
        <w:rPr>
          <w:rFonts w:cs="Arial"/>
        </w:rPr>
        <w:t xml:space="preserve">, rozhodne rozorat travní </w:t>
      </w:r>
      <w:r w:rsidR="003B32BF" w:rsidRPr="00B841AC">
        <w:rPr>
          <w:rFonts w:cs="Arial"/>
        </w:rPr>
        <w:t xml:space="preserve">porost </w:t>
      </w:r>
      <w:r w:rsidR="00EE07B9">
        <w:rPr>
          <w:rFonts w:cs="Arial"/>
        </w:rPr>
        <w:br/>
      </w:r>
      <w:r w:rsidR="003B32BF" w:rsidRPr="00B841AC">
        <w:rPr>
          <w:rFonts w:cs="Arial"/>
        </w:rPr>
        <w:t>za účelem jeho obnovy</w:t>
      </w:r>
      <w:r w:rsidR="006B6E73" w:rsidRPr="00B841AC">
        <w:rPr>
          <w:rFonts w:cs="Arial"/>
        </w:rPr>
        <w:t>,</w:t>
      </w:r>
      <w:r w:rsidR="003B32BF" w:rsidRPr="00B841AC">
        <w:rPr>
          <w:rFonts w:cs="Arial"/>
        </w:rPr>
        <w:t xml:space="preserve"> </w:t>
      </w:r>
      <w:r w:rsidR="006B6E73" w:rsidRPr="00B841AC">
        <w:rPr>
          <w:rFonts w:cs="Arial"/>
        </w:rPr>
        <w:t>je podle ust. § 3j zákona o zemědělství povinen</w:t>
      </w:r>
    </w:p>
    <w:p w:rsidR="003B32BF" w:rsidRPr="00B841AC" w:rsidRDefault="003B32BF" w:rsidP="00C235B7">
      <w:pPr>
        <w:pStyle w:val="Odstavecseseznamem"/>
        <w:numPr>
          <w:ilvl w:val="0"/>
          <w:numId w:val="39"/>
        </w:numPr>
        <w:spacing w:after="120" w:line="240" w:lineRule="auto"/>
        <w:ind w:left="567" w:hanging="567"/>
        <w:jc w:val="both"/>
        <w:rPr>
          <w:rFonts w:ascii="Arial" w:hAnsi="Arial" w:cs="Arial"/>
          <w:sz w:val="24"/>
          <w:szCs w:val="24"/>
        </w:rPr>
      </w:pPr>
      <w:r w:rsidRPr="00B841AC">
        <w:rPr>
          <w:rFonts w:ascii="Arial" w:hAnsi="Arial" w:cs="Arial"/>
          <w:sz w:val="24"/>
          <w:szCs w:val="24"/>
        </w:rPr>
        <w:t>ohlás</w:t>
      </w:r>
      <w:r w:rsidR="006B6E73" w:rsidRPr="00B841AC">
        <w:rPr>
          <w:rFonts w:ascii="Arial" w:hAnsi="Arial" w:cs="Arial"/>
          <w:sz w:val="24"/>
          <w:szCs w:val="24"/>
        </w:rPr>
        <w:t>it</w:t>
      </w:r>
      <w:r w:rsidRPr="00B841AC">
        <w:rPr>
          <w:rFonts w:ascii="Arial" w:hAnsi="Arial" w:cs="Arial"/>
          <w:sz w:val="24"/>
          <w:szCs w:val="24"/>
        </w:rPr>
        <w:t xml:space="preserve"> tuto skutečnost ministerstvu </w:t>
      </w:r>
      <w:r w:rsidR="006B6E73" w:rsidRPr="00B841AC">
        <w:rPr>
          <w:rFonts w:ascii="Arial" w:hAnsi="Arial" w:cs="Arial"/>
          <w:sz w:val="24"/>
          <w:szCs w:val="24"/>
        </w:rPr>
        <w:t xml:space="preserve">zemědělství </w:t>
      </w:r>
      <w:r w:rsidRPr="00B841AC">
        <w:rPr>
          <w:rFonts w:ascii="Arial" w:hAnsi="Arial" w:cs="Arial"/>
          <w:sz w:val="24"/>
          <w:szCs w:val="24"/>
        </w:rPr>
        <w:t xml:space="preserve">nejpozději do 15 dnů ode dne rozorání půdního </w:t>
      </w:r>
      <w:r w:rsidR="002B5074" w:rsidRPr="00B841AC">
        <w:rPr>
          <w:rFonts w:ascii="Arial" w:hAnsi="Arial" w:cs="Arial"/>
          <w:sz w:val="24"/>
          <w:szCs w:val="24"/>
        </w:rPr>
        <w:t>bloku</w:t>
      </w:r>
      <w:r w:rsidRPr="00B841AC">
        <w:rPr>
          <w:rFonts w:ascii="Arial" w:hAnsi="Arial" w:cs="Arial"/>
          <w:sz w:val="24"/>
          <w:szCs w:val="24"/>
        </w:rPr>
        <w:t xml:space="preserve">, popřípadě dílu půdního </w:t>
      </w:r>
      <w:r w:rsidR="002B5074" w:rsidRPr="00B841AC">
        <w:rPr>
          <w:rFonts w:ascii="Arial" w:hAnsi="Arial" w:cs="Arial"/>
          <w:sz w:val="24"/>
          <w:szCs w:val="24"/>
        </w:rPr>
        <w:t>bloku</w:t>
      </w:r>
      <w:r w:rsidRPr="00B841AC">
        <w:rPr>
          <w:rFonts w:ascii="Arial" w:hAnsi="Arial" w:cs="Arial"/>
          <w:sz w:val="24"/>
          <w:szCs w:val="24"/>
        </w:rPr>
        <w:t>,</w:t>
      </w:r>
    </w:p>
    <w:p w:rsidR="003B32BF" w:rsidRPr="00B841AC" w:rsidRDefault="003B32BF" w:rsidP="00C235B7">
      <w:pPr>
        <w:pStyle w:val="Odstavecseseznamem"/>
        <w:numPr>
          <w:ilvl w:val="0"/>
          <w:numId w:val="39"/>
        </w:numPr>
        <w:spacing w:after="120" w:line="240" w:lineRule="auto"/>
        <w:ind w:left="567" w:hanging="567"/>
        <w:jc w:val="both"/>
        <w:rPr>
          <w:rFonts w:ascii="Arial" w:hAnsi="Arial" w:cs="Arial"/>
          <w:sz w:val="24"/>
          <w:szCs w:val="24"/>
        </w:rPr>
      </w:pPr>
      <w:r w:rsidRPr="00B841AC">
        <w:rPr>
          <w:rFonts w:ascii="Arial" w:hAnsi="Arial" w:cs="Arial"/>
          <w:sz w:val="24"/>
          <w:szCs w:val="24"/>
        </w:rPr>
        <w:t>zajist</w:t>
      </w:r>
      <w:r w:rsidR="006B6E73" w:rsidRPr="00B841AC">
        <w:rPr>
          <w:rFonts w:ascii="Arial" w:hAnsi="Arial" w:cs="Arial"/>
          <w:sz w:val="24"/>
          <w:szCs w:val="24"/>
        </w:rPr>
        <w:t>it</w:t>
      </w:r>
      <w:r w:rsidRPr="00B841AC">
        <w:rPr>
          <w:rFonts w:ascii="Arial" w:hAnsi="Arial" w:cs="Arial"/>
          <w:sz w:val="24"/>
          <w:szCs w:val="24"/>
        </w:rPr>
        <w:t xml:space="preserve"> souvislý travní porost na půdním </w:t>
      </w:r>
      <w:r w:rsidR="002B5074" w:rsidRPr="00B841AC">
        <w:rPr>
          <w:rFonts w:ascii="Arial" w:hAnsi="Arial" w:cs="Arial"/>
          <w:sz w:val="24"/>
          <w:szCs w:val="24"/>
        </w:rPr>
        <w:t>bloku</w:t>
      </w:r>
      <w:r w:rsidRPr="00B841AC">
        <w:rPr>
          <w:rFonts w:ascii="Arial" w:hAnsi="Arial" w:cs="Arial"/>
          <w:sz w:val="24"/>
          <w:szCs w:val="24"/>
        </w:rPr>
        <w:t xml:space="preserve">, popřípadě dílu půdního </w:t>
      </w:r>
      <w:r w:rsidR="002B5074" w:rsidRPr="00B841AC">
        <w:rPr>
          <w:rFonts w:ascii="Arial" w:hAnsi="Arial" w:cs="Arial"/>
          <w:sz w:val="24"/>
          <w:szCs w:val="24"/>
        </w:rPr>
        <w:t>bloku</w:t>
      </w:r>
      <w:r w:rsidRPr="00B841AC">
        <w:rPr>
          <w:rFonts w:ascii="Arial" w:hAnsi="Arial" w:cs="Arial"/>
          <w:sz w:val="24"/>
          <w:szCs w:val="24"/>
        </w:rPr>
        <w:t>, nejpozději do 31. srpna,</w:t>
      </w:r>
    </w:p>
    <w:p w:rsidR="003B32BF" w:rsidRDefault="003B32BF" w:rsidP="00C235B7">
      <w:pPr>
        <w:pStyle w:val="Odstavecseseznamem"/>
        <w:numPr>
          <w:ilvl w:val="0"/>
          <w:numId w:val="39"/>
        </w:numPr>
        <w:spacing w:after="120" w:line="240" w:lineRule="auto"/>
        <w:ind w:left="567" w:hanging="567"/>
        <w:jc w:val="both"/>
        <w:rPr>
          <w:rFonts w:ascii="Arial" w:hAnsi="Arial" w:cs="Arial"/>
          <w:sz w:val="24"/>
          <w:szCs w:val="24"/>
        </w:rPr>
      </w:pPr>
      <w:r w:rsidRPr="00B841AC">
        <w:rPr>
          <w:rFonts w:ascii="Arial" w:hAnsi="Arial" w:cs="Arial"/>
          <w:sz w:val="24"/>
          <w:szCs w:val="24"/>
        </w:rPr>
        <w:t>zajist</w:t>
      </w:r>
      <w:r w:rsidR="006B6E73" w:rsidRPr="00B841AC">
        <w:rPr>
          <w:rFonts w:ascii="Arial" w:hAnsi="Arial" w:cs="Arial"/>
          <w:sz w:val="24"/>
          <w:szCs w:val="24"/>
        </w:rPr>
        <w:t>it</w:t>
      </w:r>
      <w:r w:rsidRPr="00B841AC">
        <w:rPr>
          <w:rFonts w:ascii="Arial" w:hAnsi="Arial" w:cs="Arial"/>
          <w:sz w:val="24"/>
          <w:szCs w:val="24"/>
        </w:rPr>
        <w:t xml:space="preserve"> sklizení plodiny na půdním </w:t>
      </w:r>
      <w:r w:rsidR="002B5074" w:rsidRPr="00B841AC">
        <w:rPr>
          <w:rFonts w:ascii="Arial" w:hAnsi="Arial" w:cs="Arial"/>
          <w:sz w:val="24"/>
          <w:szCs w:val="24"/>
        </w:rPr>
        <w:t>bloku</w:t>
      </w:r>
      <w:r w:rsidRPr="00B841AC">
        <w:rPr>
          <w:rFonts w:ascii="Arial" w:hAnsi="Arial" w:cs="Arial"/>
          <w:sz w:val="24"/>
          <w:szCs w:val="24"/>
        </w:rPr>
        <w:t xml:space="preserve">, popřípadě dílu půdního </w:t>
      </w:r>
      <w:r w:rsidR="002B5074" w:rsidRPr="00B841AC">
        <w:rPr>
          <w:rFonts w:ascii="Arial" w:hAnsi="Arial" w:cs="Arial"/>
          <w:sz w:val="24"/>
          <w:szCs w:val="24"/>
        </w:rPr>
        <w:t>bloku</w:t>
      </w:r>
      <w:r w:rsidRPr="00B841AC">
        <w:rPr>
          <w:rFonts w:ascii="Arial" w:hAnsi="Arial" w:cs="Arial"/>
          <w:sz w:val="24"/>
          <w:szCs w:val="24"/>
        </w:rPr>
        <w:t xml:space="preserve">, určené k ochraně vzcházejícího travního porostu, byla-li vyseta na půdním </w:t>
      </w:r>
      <w:r w:rsidR="002B5074" w:rsidRPr="00B841AC">
        <w:rPr>
          <w:rFonts w:ascii="Arial" w:hAnsi="Arial" w:cs="Arial"/>
          <w:sz w:val="24"/>
          <w:szCs w:val="24"/>
        </w:rPr>
        <w:t>bloku</w:t>
      </w:r>
      <w:r w:rsidRPr="00B841AC">
        <w:rPr>
          <w:rFonts w:ascii="Arial" w:hAnsi="Arial" w:cs="Arial"/>
          <w:sz w:val="24"/>
          <w:szCs w:val="24"/>
        </w:rPr>
        <w:t xml:space="preserve">, popřípadě dílu půdního </w:t>
      </w:r>
      <w:r w:rsidR="002B5074" w:rsidRPr="00B841AC">
        <w:rPr>
          <w:rFonts w:ascii="Arial" w:hAnsi="Arial" w:cs="Arial"/>
          <w:sz w:val="24"/>
          <w:szCs w:val="24"/>
        </w:rPr>
        <w:t>bloku</w:t>
      </w:r>
      <w:r w:rsidRPr="00B841AC">
        <w:rPr>
          <w:rFonts w:ascii="Arial" w:hAnsi="Arial" w:cs="Arial"/>
          <w:sz w:val="24"/>
          <w:szCs w:val="24"/>
        </w:rPr>
        <w:t xml:space="preserve">, nejpozději do 31. srpna. </w:t>
      </w:r>
    </w:p>
    <w:p w:rsidR="006C4086" w:rsidRDefault="006C4086" w:rsidP="003B3D73">
      <w:pPr>
        <w:pStyle w:val="Odstavecseseznamem"/>
        <w:tabs>
          <w:tab w:val="left" w:pos="2694"/>
        </w:tabs>
        <w:spacing w:after="120" w:line="240" w:lineRule="auto"/>
        <w:ind w:left="0"/>
        <w:jc w:val="both"/>
        <w:rPr>
          <w:rFonts w:ascii="Arial" w:hAnsi="Arial" w:cs="Arial"/>
          <w:sz w:val="24"/>
          <w:szCs w:val="24"/>
        </w:rPr>
      </w:pPr>
    </w:p>
    <w:p w:rsidR="001E639E" w:rsidRDefault="001E639E" w:rsidP="003B3D73">
      <w:pPr>
        <w:pStyle w:val="Odstavecseseznamem"/>
        <w:tabs>
          <w:tab w:val="left" w:pos="2694"/>
        </w:tabs>
        <w:spacing w:after="120" w:line="240" w:lineRule="auto"/>
        <w:ind w:left="0"/>
        <w:jc w:val="both"/>
        <w:rPr>
          <w:rFonts w:ascii="Arial" w:hAnsi="Arial" w:cs="Arial"/>
          <w:sz w:val="24"/>
          <w:szCs w:val="24"/>
        </w:rPr>
      </w:pPr>
    </w:p>
    <w:p w:rsidR="00EE07B9" w:rsidRDefault="00EE07B9" w:rsidP="003B3D73">
      <w:pPr>
        <w:pStyle w:val="Odstavecseseznamem"/>
        <w:tabs>
          <w:tab w:val="left" w:pos="2694"/>
        </w:tabs>
        <w:spacing w:after="120" w:line="240" w:lineRule="auto"/>
        <w:ind w:left="0"/>
        <w:jc w:val="both"/>
        <w:rPr>
          <w:rFonts w:ascii="Arial" w:hAnsi="Arial" w:cs="Arial"/>
          <w:sz w:val="24"/>
          <w:szCs w:val="24"/>
        </w:rPr>
      </w:pPr>
    </w:p>
    <w:p w:rsidR="00EE07B9" w:rsidRDefault="00EE07B9" w:rsidP="003B3D73">
      <w:pPr>
        <w:pStyle w:val="Odstavecseseznamem"/>
        <w:tabs>
          <w:tab w:val="left" w:pos="2694"/>
        </w:tabs>
        <w:spacing w:after="120" w:line="240" w:lineRule="auto"/>
        <w:ind w:left="0"/>
        <w:jc w:val="both"/>
        <w:rPr>
          <w:rFonts w:ascii="Arial" w:hAnsi="Arial" w:cs="Arial"/>
          <w:sz w:val="24"/>
          <w:szCs w:val="24"/>
        </w:rPr>
      </w:pPr>
    </w:p>
    <w:p w:rsidR="00EE07B9" w:rsidRDefault="00EE07B9" w:rsidP="003B3D73">
      <w:pPr>
        <w:pStyle w:val="Odstavecseseznamem"/>
        <w:tabs>
          <w:tab w:val="left" w:pos="2694"/>
        </w:tabs>
        <w:spacing w:after="120" w:line="240" w:lineRule="auto"/>
        <w:ind w:left="0"/>
        <w:jc w:val="both"/>
        <w:rPr>
          <w:rFonts w:ascii="Arial" w:hAnsi="Arial" w:cs="Arial"/>
          <w:sz w:val="24"/>
          <w:szCs w:val="24"/>
        </w:rPr>
      </w:pPr>
    </w:p>
    <w:p w:rsidR="00EE07B9" w:rsidRPr="00B841AC" w:rsidRDefault="00EE07B9" w:rsidP="003B3D73">
      <w:pPr>
        <w:pStyle w:val="Odstavecseseznamem"/>
        <w:tabs>
          <w:tab w:val="left" w:pos="2694"/>
        </w:tabs>
        <w:spacing w:after="120" w:line="240" w:lineRule="auto"/>
        <w:ind w:left="0"/>
        <w:jc w:val="both"/>
        <w:rPr>
          <w:rFonts w:ascii="Arial" w:hAnsi="Arial" w:cs="Arial"/>
          <w:sz w:val="24"/>
          <w:szCs w:val="24"/>
        </w:rPr>
      </w:pPr>
    </w:p>
    <w:p w:rsidR="00B81DAD" w:rsidRDefault="00B81DAD" w:rsidP="00891855">
      <w:pPr>
        <w:pStyle w:val="Nadpis3"/>
        <w:rPr>
          <w:lang w:eastAsia="en-US"/>
        </w:rPr>
      </w:pPr>
      <w:bookmarkStart w:id="127" w:name="_Toc337126677"/>
      <w:r>
        <w:rPr>
          <w:lang w:eastAsia="en-US"/>
        </w:rPr>
        <w:lastRenderedPageBreak/>
        <w:t>Postup AZV</w:t>
      </w:r>
      <w:r w:rsidR="002C7DE5">
        <w:rPr>
          <w:lang w:eastAsia="en-US"/>
        </w:rPr>
        <w:t xml:space="preserve"> při ohlášení obnovy travního </w:t>
      </w:r>
      <w:r w:rsidR="00F44B7B">
        <w:rPr>
          <w:lang w:eastAsia="en-US"/>
        </w:rPr>
        <w:t xml:space="preserve">porostu </w:t>
      </w:r>
      <w:r w:rsidR="002C7DE5">
        <w:rPr>
          <w:lang w:eastAsia="en-US"/>
        </w:rPr>
        <w:t>ze strany uživatele</w:t>
      </w:r>
      <w:bookmarkEnd w:id="127"/>
    </w:p>
    <w:p w:rsidR="0042195A" w:rsidRPr="0042195A" w:rsidRDefault="0042195A" w:rsidP="003B3D73">
      <w:pPr>
        <w:tabs>
          <w:tab w:val="left" w:pos="2694"/>
        </w:tabs>
        <w:spacing w:after="120"/>
        <w:rPr>
          <w:lang w:eastAsia="en-US"/>
        </w:rPr>
      </w:pPr>
    </w:p>
    <w:p w:rsidR="00B81DAD" w:rsidRDefault="00C144F5" w:rsidP="003B3D73">
      <w:pPr>
        <w:tabs>
          <w:tab w:val="left" w:pos="709"/>
          <w:tab w:val="left" w:pos="2694"/>
        </w:tabs>
        <w:spacing w:after="120"/>
        <w:jc w:val="both"/>
        <w:rPr>
          <w:rFonts w:cs="Arial"/>
        </w:rPr>
      </w:pPr>
      <w:r>
        <w:rPr>
          <w:rFonts w:cs="Arial"/>
        </w:rPr>
        <w:tab/>
        <w:t xml:space="preserve">(1) </w:t>
      </w:r>
      <w:r w:rsidR="002C7DE5">
        <w:rPr>
          <w:rFonts w:cs="Arial"/>
        </w:rPr>
        <w:t>Uživatel PB/DPB s druhem zemědělské kultury travní porost</w:t>
      </w:r>
      <w:r w:rsidR="00F44B7B">
        <w:rPr>
          <w:rFonts w:cs="Arial"/>
        </w:rPr>
        <w:t xml:space="preserve"> </w:t>
      </w:r>
      <w:r w:rsidR="00B81DAD" w:rsidRPr="0062671B">
        <w:rPr>
          <w:rFonts w:cs="Arial"/>
        </w:rPr>
        <w:t xml:space="preserve">ohlásí </w:t>
      </w:r>
      <w:r w:rsidR="002C7DE5">
        <w:rPr>
          <w:rFonts w:cs="Arial"/>
        </w:rPr>
        <w:t xml:space="preserve">u místně příslušné AZV </w:t>
      </w:r>
      <w:r w:rsidR="00501B8F">
        <w:rPr>
          <w:rFonts w:cs="Arial"/>
          <w:bCs/>
        </w:rPr>
        <w:t xml:space="preserve">(podle místa, kde se nachází předmětný PB/DPB) </w:t>
      </w:r>
      <w:r w:rsidR="00B81DAD" w:rsidRPr="0062671B">
        <w:rPr>
          <w:rFonts w:cs="Arial"/>
        </w:rPr>
        <w:t>obnovu travního por</w:t>
      </w:r>
      <w:r w:rsidR="002C7DE5">
        <w:rPr>
          <w:rFonts w:cs="Arial"/>
        </w:rPr>
        <w:t>ostu</w:t>
      </w:r>
      <w:r w:rsidR="00501B8F">
        <w:rPr>
          <w:rFonts w:cs="Arial"/>
        </w:rPr>
        <w:t xml:space="preserve"> (TP)</w:t>
      </w:r>
      <w:r w:rsidR="001159B0">
        <w:rPr>
          <w:rFonts w:cs="Arial"/>
        </w:rPr>
        <w:t>, a to buď na celém PB/DPB, nebo jeho části</w:t>
      </w:r>
      <w:r w:rsidR="002C7DE5">
        <w:rPr>
          <w:rFonts w:cs="Arial"/>
        </w:rPr>
        <w:t xml:space="preserve">. </w:t>
      </w:r>
    </w:p>
    <w:p w:rsidR="008334BA" w:rsidRPr="00360BFC" w:rsidRDefault="008334BA" w:rsidP="003B3D73">
      <w:pPr>
        <w:tabs>
          <w:tab w:val="left" w:pos="2694"/>
        </w:tabs>
        <w:spacing w:after="120"/>
        <w:jc w:val="both"/>
        <w:rPr>
          <w:rFonts w:cs="Arial"/>
          <w:b/>
          <w:color w:val="C00000"/>
        </w:rPr>
      </w:pPr>
      <w:r w:rsidRPr="00360BFC">
        <w:rPr>
          <w:rFonts w:cs="Arial"/>
          <w:b/>
          <w:color w:val="C00000"/>
        </w:rPr>
        <w:t>Poznámka</w:t>
      </w:r>
      <w:r w:rsidR="00C144F5" w:rsidRPr="00360BFC">
        <w:rPr>
          <w:rFonts w:cs="Arial"/>
          <w:b/>
          <w:color w:val="C00000"/>
        </w:rPr>
        <w:t>!</w:t>
      </w:r>
      <w:r w:rsidRPr="00360BFC">
        <w:rPr>
          <w:rFonts w:cs="Arial"/>
          <w:b/>
          <w:color w:val="C00000"/>
        </w:rPr>
        <w:t xml:space="preserve"> V evidenci půdy je možné zaznamenat obnovu travního porostu teprve poté, co byl proveden první agrotechnický zásah vedoucí k obnově travního porostu (např. rozorání, desikace).</w:t>
      </w:r>
    </w:p>
    <w:p w:rsidR="00B81DAD" w:rsidRDefault="00C144F5" w:rsidP="003B3D73">
      <w:pPr>
        <w:tabs>
          <w:tab w:val="left" w:pos="709"/>
          <w:tab w:val="left" w:pos="2694"/>
        </w:tabs>
        <w:spacing w:after="120"/>
        <w:jc w:val="both"/>
        <w:rPr>
          <w:rFonts w:cs="Arial"/>
        </w:rPr>
      </w:pPr>
      <w:r>
        <w:rPr>
          <w:rFonts w:cs="Arial"/>
        </w:rPr>
        <w:tab/>
        <w:t xml:space="preserve">(2) </w:t>
      </w:r>
      <w:r w:rsidR="00B81DAD" w:rsidRPr="0062671B">
        <w:rPr>
          <w:rFonts w:cs="Arial"/>
        </w:rPr>
        <w:t xml:space="preserve">Místně příslušná AZV </w:t>
      </w:r>
      <w:r w:rsidR="00501B8F">
        <w:rPr>
          <w:rFonts w:cs="Arial"/>
        </w:rPr>
        <w:t>z</w:t>
      </w:r>
      <w:r w:rsidR="00B81DAD" w:rsidRPr="0062671B">
        <w:rPr>
          <w:rFonts w:cs="Arial"/>
        </w:rPr>
        <w:t>aloží řízení.</w:t>
      </w:r>
    </w:p>
    <w:p w:rsidR="00B81DAD" w:rsidRDefault="00C144F5" w:rsidP="003B3D73">
      <w:pPr>
        <w:tabs>
          <w:tab w:val="left" w:pos="709"/>
          <w:tab w:val="left" w:pos="2694"/>
        </w:tabs>
        <w:spacing w:after="120"/>
        <w:jc w:val="both"/>
        <w:rPr>
          <w:rFonts w:cs="Arial"/>
        </w:rPr>
      </w:pPr>
      <w:r>
        <w:rPr>
          <w:rFonts w:cs="Arial"/>
        </w:rPr>
        <w:tab/>
        <w:t xml:space="preserve">(3) </w:t>
      </w:r>
      <w:r w:rsidR="00B81DAD" w:rsidRPr="0062671B">
        <w:rPr>
          <w:rFonts w:cs="Arial"/>
        </w:rPr>
        <w:t xml:space="preserve">AZV buď označí obnovu TP na celém </w:t>
      </w:r>
      <w:r w:rsidR="001D08EF">
        <w:rPr>
          <w:rFonts w:cs="Arial"/>
        </w:rPr>
        <w:t>PB/DPB</w:t>
      </w:r>
      <w:r w:rsidR="00B81DAD" w:rsidRPr="0062671B">
        <w:rPr>
          <w:rFonts w:cs="Arial"/>
        </w:rPr>
        <w:t>, nebo</w:t>
      </w:r>
      <w:r w:rsidR="008334BA">
        <w:rPr>
          <w:rFonts w:cs="Arial"/>
        </w:rPr>
        <w:t xml:space="preserve"> vytvoří oddělením nový DPB </w:t>
      </w:r>
      <w:r w:rsidR="00B81DAD" w:rsidRPr="0062671B">
        <w:rPr>
          <w:rFonts w:cs="Arial"/>
        </w:rPr>
        <w:t xml:space="preserve">s příznakem </w:t>
      </w:r>
      <w:r w:rsidR="00501B8F">
        <w:rPr>
          <w:rFonts w:cs="Arial"/>
        </w:rPr>
        <w:t>„</w:t>
      </w:r>
      <w:r w:rsidR="00B81DAD" w:rsidRPr="0062671B">
        <w:rPr>
          <w:rFonts w:cs="Arial"/>
        </w:rPr>
        <w:t>obnov</w:t>
      </w:r>
      <w:r w:rsidR="00501B8F">
        <w:rPr>
          <w:rFonts w:cs="Arial"/>
        </w:rPr>
        <w:t>a</w:t>
      </w:r>
      <w:r w:rsidR="00B81DAD" w:rsidRPr="0062671B">
        <w:rPr>
          <w:rFonts w:cs="Arial"/>
        </w:rPr>
        <w:t xml:space="preserve"> travního porostu</w:t>
      </w:r>
      <w:r w:rsidR="00501B8F">
        <w:rPr>
          <w:rFonts w:cs="Arial"/>
        </w:rPr>
        <w:t>“</w:t>
      </w:r>
      <w:r w:rsidR="0062671B" w:rsidRPr="0062671B">
        <w:rPr>
          <w:rFonts w:cs="Arial"/>
        </w:rPr>
        <w:t>.</w:t>
      </w:r>
    </w:p>
    <w:p w:rsidR="00360BFC" w:rsidRDefault="00C144F5" w:rsidP="003B3D73">
      <w:pPr>
        <w:tabs>
          <w:tab w:val="left" w:pos="709"/>
          <w:tab w:val="left" w:pos="2694"/>
        </w:tabs>
        <w:spacing w:after="120"/>
        <w:jc w:val="both"/>
        <w:rPr>
          <w:rFonts w:cs="Arial"/>
        </w:rPr>
      </w:pPr>
      <w:r>
        <w:rPr>
          <w:rFonts w:cs="Arial"/>
        </w:rPr>
        <w:tab/>
        <w:t xml:space="preserve">(4) </w:t>
      </w:r>
      <w:r w:rsidR="00B81DAD" w:rsidRPr="0062671B">
        <w:rPr>
          <w:rFonts w:cs="Arial"/>
        </w:rPr>
        <w:t>AZV zaznamená datum zahájení obnovy travního porostu</w:t>
      </w:r>
      <w:r w:rsidR="00F44BB1">
        <w:rPr>
          <w:rFonts w:cs="Arial"/>
        </w:rPr>
        <w:t xml:space="preserve"> a současně v rámci řízení </w:t>
      </w:r>
      <w:r w:rsidR="00B81DAD" w:rsidRPr="0062671B">
        <w:rPr>
          <w:rFonts w:cs="Arial"/>
        </w:rPr>
        <w:t xml:space="preserve">ověří stav </w:t>
      </w:r>
      <w:r w:rsidR="00EE07B9">
        <w:rPr>
          <w:rFonts w:cs="Arial"/>
        </w:rPr>
        <w:br/>
      </w:r>
      <w:r w:rsidR="00B81DAD" w:rsidRPr="0062671B">
        <w:rPr>
          <w:rFonts w:cs="Arial"/>
        </w:rPr>
        <w:t>na místě</w:t>
      </w:r>
      <w:r w:rsidR="00F44BB1">
        <w:rPr>
          <w:rFonts w:cs="Arial"/>
        </w:rPr>
        <w:t xml:space="preserve"> (důvodem je skutečnost, že v mnoha případech k zahájení obnovy travního porostu nedojde </w:t>
      </w:r>
      <w:r w:rsidR="001E639E">
        <w:rPr>
          <w:rFonts w:cs="Arial"/>
        </w:rPr>
        <w:br/>
      </w:r>
      <w:r w:rsidR="00F44BB1">
        <w:rPr>
          <w:rFonts w:cs="Arial"/>
        </w:rPr>
        <w:t>ve lhůtě ohlášené uživatelem)</w:t>
      </w:r>
      <w:r w:rsidR="00B81DAD" w:rsidRPr="0062671B">
        <w:rPr>
          <w:rFonts w:cs="Arial"/>
        </w:rPr>
        <w:t xml:space="preserve">. Bude-li provedeno měření GPS, bude toto měření implementováno </w:t>
      </w:r>
      <w:r w:rsidR="001E639E">
        <w:rPr>
          <w:rFonts w:cs="Arial"/>
        </w:rPr>
        <w:br/>
      </w:r>
      <w:r w:rsidR="00B81DAD" w:rsidRPr="0062671B">
        <w:rPr>
          <w:rFonts w:cs="Arial"/>
        </w:rPr>
        <w:t>do LPIS.</w:t>
      </w:r>
    </w:p>
    <w:p w:rsidR="001159B0" w:rsidRDefault="00360BFC" w:rsidP="003B3D73">
      <w:pPr>
        <w:tabs>
          <w:tab w:val="left" w:pos="709"/>
          <w:tab w:val="left" w:pos="2694"/>
        </w:tabs>
        <w:spacing w:after="120"/>
        <w:jc w:val="both"/>
        <w:rPr>
          <w:rFonts w:cs="Arial"/>
        </w:rPr>
      </w:pPr>
      <w:r>
        <w:rPr>
          <w:rFonts w:cs="Arial"/>
        </w:rPr>
        <w:tab/>
        <w:t xml:space="preserve">(5) </w:t>
      </w:r>
      <w:r w:rsidR="00B81DAD" w:rsidRPr="001159B0">
        <w:rPr>
          <w:rFonts w:cs="Arial"/>
        </w:rPr>
        <w:t xml:space="preserve">AZV vytiskne </w:t>
      </w:r>
      <w:r w:rsidR="00F44BB1">
        <w:rPr>
          <w:rFonts w:cs="Arial"/>
        </w:rPr>
        <w:t>uživatel</w:t>
      </w:r>
      <w:r w:rsidR="00B81DAD" w:rsidRPr="001159B0">
        <w:rPr>
          <w:rFonts w:cs="Arial"/>
        </w:rPr>
        <w:t xml:space="preserve">i </w:t>
      </w:r>
      <w:r w:rsidR="0062671B" w:rsidRPr="00D12961">
        <w:rPr>
          <w:rFonts w:cs="Arial"/>
          <w:b/>
        </w:rPr>
        <w:t>Ohlášení rozorání travního porostu za účelem jeho obnovy</w:t>
      </w:r>
      <w:r w:rsidR="001159B0" w:rsidRPr="001159B0">
        <w:rPr>
          <w:rFonts w:cs="Arial"/>
        </w:rPr>
        <w:t xml:space="preserve"> (vzor formuláře je uveden v Příloze A – vzor </w:t>
      </w:r>
      <w:r w:rsidR="00D12961">
        <w:rPr>
          <w:rFonts w:cs="Arial"/>
        </w:rPr>
        <w:t>A3</w:t>
      </w:r>
      <w:r w:rsidR="001159B0" w:rsidRPr="001159B0">
        <w:rPr>
          <w:rFonts w:cs="Arial"/>
        </w:rPr>
        <w:t>).</w:t>
      </w:r>
    </w:p>
    <w:p w:rsidR="0062671B" w:rsidRPr="00360BFC" w:rsidRDefault="0062671B" w:rsidP="003B3D73">
      <w:pPr>
        <w:tabs>
          <w:tab w:val="left" w:pos="2694"/>
        </w:tabs>
        <w:spacing w:after="120"/>
        <w:jc w:val="both"/>
        <w:rPr>
          <w:rFonts w:cs="Arial"/>
          <w:b/>
          <w:color w:val="C00000"/>
        </w:rPr>
      </w:pPr>
      <w:r w:rsidRPr="00360BFC">
        <w:rPr>
          <w:rFonts w:cs="Arial"/>
          <w:b/>
          <w:color w:val="C00000"/>
        </w:rPr>
        <w:t>Pozn</w:t>
      </w:r>
      <w:r w:rsidR="001159B0" w:rsidRPr="00360BFC">
        <w:rPr>
          <w:rFonts w:cs="Arial"/>
          <w:b/>
          <w:color w:val="C00000"/>
        </w:rPr>
        <w:t>ámka</w:t>
      </w:r>
      <w:r w:rsidR="00360BFC">
        <w:rPr>
          <w:rFonts w:cs="Arial"/>
          <w:color w:val="C00000"/>
        </w:rPr>
        <w:t>!</w:t>
      </w:r>
      <w:r w:rsidRPr="00360BFC">
        <w:rPr>
          <w:rFonts w:cs="Arial"/>
          <w:color w:val="C00000"/>
        </w:rPr>
        <w:t xml:space="preserve"> </w:t>
      </w:r>
      <w:r w:rsidR="001159B0" w:rsidRPr="00360BFC">
        <w:rPr>
          <w:rFonts w:cs="Arial"/>
          <w:color w:val="C00000"/>
        </w:rPr>
        <w:t>J</w:t>
      </w:r>
      <w:r w:rsidRPr="00360BFC">
        <w:rPr>
          <w:rFonts w:cs="Arial"/>
          <w:color w:val="C00000"/>
        </w:rPr>
        <w:t xml:space="preserve">e třeba rozlišovat formuláře pro fyzickou osobu </w:t>
      </w:r>
      <w:r w:rsidR="005F00EC" w:rsidRPr="00360BFC">
        <w:rPr>
          <w:rFonts w:cs="Arial"/>
          <w:color w:val="C00000"/>
        </w:rPr>
        <w:t>a</w:t>
      </w:r>
      <w:r w:rsidRPr="00360BFC">
        <w:rPr>
          <w:rFonts w:cs="Arial"/>
          <w:color w:val="C00000"/>
        </w:rPr>
        <w:t xml:space="preserve"> </w:t>
      </w:r>
      <w:r w:rsidR="005D514D" w:rsidRPr="00360BFC">
        <w:rPr>
          <w:rFonts w:cs="Arial"/>
          <w:color w:val="C00000"/>
        </w:rPr>
        <w:t xml:space="preserve">formuláře </w:t>
      </w:r>
      <w:r w:rsidR="002C7DE5" w:rsidRPr="00360BFC">
        <w:rPr>
          <w:rFonts w:cs="Arial"/>
          <w:color w:val="C00000"/>
        </w:rPr>
        <w:t xml:space="preserve">pro </w:t>
      </w:r>
      <w:r w:rsidRPr="00360BFC">
        <w:rPr>
          <w:rFonts w:cs="Arial"/>
          <w:color w:val="C00000"/>
        </w:rPr>
        <w:t>právnickou osobu</w:t>
      </w:r>
      <w:r w:rsidR="009057E8" w:rsidRPr="00360BFC">
        <w:rPr>
          <w:rFonts w:cs="Arial"/>
          <w:color w:val="C00000"/>
        </w:rPr>
        <w:t xml:space="preserve">. AZV </w:t>
      </w:r>
      <w:r w:rsidR="009057E8" w:rsidRPr="00360BFC">
        <w:rPr>
          <w:rFonts w:cs="Arial"/>
          <w:b/>
          <w:color w:val="C00000"/>
          <w:u w:val="single"/>
        </w:rPr>
        <w:t xml:space="preserve">netiskne žádné </w:t>
      </w:r>
      <w:r w:rsidR="00D12961" w:rsidRPr="00360BFC">
        <w:rPr>
          <w:rFonts w:cs="Arial"/>
          <w:b/>
          <w:color w:val="C00000"/>
          <w:u w:val="single"/>
        </w:rPr>
        <w:t>O</w:t>
      </w:r>
      <w:r w:rsidR="009057E8" w:rsidRPr="00360BFC">
        <w:rPr>
          <w:rFonts w:cs="Arial"/>
          <w:b/>
          <w:color w:val="C00000"/>
          <w:u w:val="single"/>
        </w:rPr>
        <w:t xml:space="preserve">známení o provedení změny </w:t>
      </w:r>
      <w:r w:rsidR="001159B0" w:rsidRPr="00360BFC">
        <w:rPr>
          <w:rFonts w:cs="Arial"/>
          <w:b/>
          <w:color w:val="C00000"/>
          <w:u w:val="single"/>
        </w:rPr>
        <w:t xml:space="preserve">údajů evidovaných </w:t>
      </w:r>
      <w:r w:rsidR="009057E8" w:rsidRPr="00360BFC">
        <w:rPr>
          <w:rFonts w:cs="Arial"/>
          <w:b/>
          <w:color w:val="C00000"/>
          <w:u w:val="single"/>
        </w:rPr>
        <w:t>v</w:t>
      </w:r>
      <w:r w:rsidR="005F00EC" w:rsidRPr="00360BFC">
        <w:rPr>
          <w:rFonts w:cs="Arial"/>
          <w:b/>
          <w:color w:val="C00000"/>
          <w:u w:val="single"/>
        </w:rPr>
        <w:t> </w:t>
      </w:r>
      <w:r w:rsidR="009057E8" w:rsidRPr="00360BFC">
        <w:rPr>
          <w:rFonts w:cs="Arial"/>
          <w:b/>
          <w:color w:val="C00000"/>
          <w:u w:val="single"/>
        </w:rPr>
        <w:t>evidenci</w:t>
      </w:r>
      <w:r w:rsidR="005F00EC" w:rsidRPr="00360BFC">
        <w:rPr>
          <w:rFonts w:cs="Arial"/>
          <w:b/>
          <w:color w:val="C00000"/>
          <w:u w:val="single"/>
        </w:rPr>
        <w:t xml:space="preserve"> půdy</w:t>
      </w:r>
      <w:r w:rsidR="00D12961" w:rsidRPr="00360BFC">
        <w:rPr>
          <w:rFonts w:cs="Arial"/>
          <w:b/>
          <w:color w:val="C00000"/>
          <w:u w:val="single"/>
        </w:rPr>
        <w:t xml:space="preserve"> v případě</w:t>
      </w:r>
      <w:r w:rsidR="009057E8" w:rsidRPr="00360BFC">
        <w:rPr>
          <w:rFonts w:cs="Arial"/>
          <w:b/>
          <w:color w:val="C00000"/>
          <w:u w:val="single"/>
        </w:rPr>
        <w:t xml:space="preserve">, </w:t>
      </w:r>
      <w:r w:rsidR="00D12961" w:rsidRPr="00360BFC">
        <w:rPr>
          <w:rFonts w:cs="Arial"/>
          <w:b/>
          <w:color w:val="C00000"/>
          <w:u w:val="single"/>
        </w:rPr>
        <w:t xml:space="preserve">že </w:t>
      </w:r>
      <w:r w:rsidR="009057E8" w:rsidRPr="00360BFC">
        <w:rPr>
          <w:rFonts w:cs="Arial"/>
          <w:b/>
          <w:color w:val="C00000"/>
          <w:u w:val="single"/>
        </w:rPr>
        <w:t>došlo k </w:t>
      </w:r>
      <w:r w:rsidR="001159B0" w:rsidRPr="00360BFC">
        <w:rPr>
          <w:rFonts w:cs="Arial"/>
          <w:b/>
          <w:color w:val="C00000"/>
          <w:u w:val="single"/>
        </w:rPr>
        <w:t>ohlášení</w:t>
      </w:r>
      <w:r w:rsidR="009057E8" w:rsidRPr="00360BFC">
        <w:rPr>
          <w:rFonts w:cs="Arial"/>
          <w:b/>
          <w:color w:val="C00000"/>
          <w:u w:val="single"/>
        </w:rPr>
        <w:t xml:space="preserve"> obnovy travního p</w:t>
      </w:r>
      <w:r w:rsidR="0069636B" w:rsidRPr="00360BFC">
        <w:rPr>
          <w:rFonts w:cs="Arial"/>
          <w:b/>
          <w:color w:val="C00000"/>
          <w:u w:val="single"/>
        </w:rPr>
        <w:t>oro</w:t>
      </w:r>
      <w:r w:rsidR="009057E8" w:rsidRPr="00360BFC">
        <w:rPr>
          <w:rFonts w:cs="Arial"/>
          <w:b/>
          <w:color w:val="C00000"/>
          <w:u w:val="single"/>
        </w:rPr>
        <w:t>stu</w:t>
      </w:r>
      <w:r w:rsidR="00D12961" w:rsidRPr="00360BFC">
        <w:rPr>
          <w:rFonts w:cs="Arial"/>
          <w:b/>
          <w:color w:val="C00000"/>
          <w:u w:val="single"/>
        </w:rPr>
        <w:t xml:space="preserve"> na celém PB/DPB (a nedošlo současně k ohlášení změny)</w:t>
      </w:r>
      <w:r w:rsidR="00D12961" w:rsidRPr="00360BFC">
        <w:rPr>
          <w:rFonts w:cs="Arial"/>
          <w:b/>
          <w:color w:val="C00000"/>
        </w:rPr>
        <w:t>. Pokud dojde k ohlášení obnovy travního porostu pouze na části PB/DPB</w:t>
      </w:r>
      <w:r w:rsidR="001159B0" w:rsidRPr="00360BFC">
        <w:rPr>
          <w:rFonts w:cs="Arial"/>
          <w:b/>
          <w:color w:val="C00000"/>
        </w:rPr>
        <w:t xml:space="preserve">, </w:t>
      </w:r>
      <w:r w:rsidR="00D12961" w:rsidRPr="00360BFC">
        <w:rPr>
          <w:rFonts w:cs="Arial"/>
          <w:b/>
          <w:color w:val="C00000"/>
        </w:rPr>
        <w:t>AZV vytiskne spolu s ohlášením obnovy TP také Ohlášení o provedení změny údajů evidovaných v evidenci půdy (změna průběhu hranice), neboť předmětný PB/DPB je nutné rozdělit podle průběhu hranice obnovy TP</w:t>
      </w:r>
      <w:r w:rsidR="001159B0" w:rsidRPr="00360BFC">
        <w:rPr>
          <w:rFonts w:cs="Arial"/>
          <w:b/>
          <w:color w:val="C00000"/>
        </w:rPr>
        <w:t>.</w:t>
      </w:r>
    </w:p>
    <w:p w:rsidR="00F44BB1" w:rsidRDefault="00360BFC" w:rsidP="003B3D73">
      <w:pPr>
        <w:tabs>
          <w:tab w:val="left" w:pos="709"/>
          <w:tab w:val="left" w:pos="2694"/>
        </w:tabs>
        <w:spacing w:after="120"/>
        <w:jc w:val="both"/>
        <w:rPr>
          <w:rFonts w:cs="Arial"/>
        </w:rPr>
      </w:pPr>
      <w:r>
        <w:rPr>
          <w:rFonts w:cs="Arial"/>
        </w:rPr>
        <w:tab/>
        <w:t xml:space="preserve">(6) </w:t>
      </w:r>
      <w:r w:rsidR="00F44BB1">
        <w:rPr>
          <w:rFonts w:cs="Arial"/>
        </w:rPr>
        <w:t>V případě, že uživatel v průběhu obnovy travního porostu o</w:t>
      </w:r>
      <w:r w:rsidR="0043057C">
        <w:rPr>
          <w:rFonts w:cs="Arial"/>
        </w:rPr>
        <w:t>hlásí</w:t>
      </w:r>
      <w:r w:rsidR="00F44BB1">
        <w:rPr>
          <w:rFonts w:cs="Arial"/>
        </w:rPr>
        <w:t xml:space="preserve"> ukončení užívání PB/DPB, </w:t>
      </w:r>
      <w:r w:rsidR="001E639E">
        <w:rPr>
          <w:rFonts w:cs="Arial"/>
        </w:rPr>
        <w:br/>
      </w:r>
      <w:r w:rsidR="00F44BB1">
        <w:rPr>
          <w:rFonts w:cs="Arial"/>
        </w:rPr>
        <w:t xml:space="preserve">je AZV povinna provést </w:t>
      </w:r>
      <w:r w:rsidR="0043057C">
        <w:rPr>
          <w:rFonts w:cs="Arial"/>
        </w:rPr>
        <w:t>v rámci řízení místní šetření</w:t>
      </w:r>
      <w:r w:rsidR="00F44BB1">
        <w:rPr>
          <w:rFonts w:cs="Arial"/>
        </w:rPr>
        <w:t xml:space="preserve">, </w:t>
      </w:r>
      <w:r w:rsidR="0043057C">
        <w:rPr>
          <w:rFonts w:cs="Arial"/>
        </w:rPr>
        <w:t>pořídit zápis z místního šetření</w:t>
      </w:r>
      <w:r w:rsidR="00F44BB1">
        <w:rPr>
          <w:rFonts w:cs="Arial"/>
        </w:rPr>
        <w:t xml:space="preserve">, včetně fotodokumentace, a do </w:t>
      </w:r>
      <w:r w:rsidR="0043057C">
        <w:rPr>
          <w:rFonts w:cs="Arial"/>
        </w:rPr>
        <w:t>evidence půdy</w:t>
      </w:r>
      <w:r w:rsidR="00F44BB1">
        <w:rPr>
          <w:rFonts w:cs="Arial"/>
        </w:rPr>
        <w:t xml:space="preserve"> zaznamenat výsledek </w:t>
      </w:r>
      <w:r w:rsidR="0043057C">
        <w:rPr>
          <w:rFonts w:cs="Arial"/>
        </w:rPr>
        <w:t>místního šetření</w:t>
      </w:r>
      <w:r w:rsidR="00F44BB1">
        <w:rPr>
          <w:rFonts w:cs="Arial"/>
        </w:rPr>
        <w:t xml:space="preserve">, tj. zda se na PB/DPB nachází souvislý travní porost </w:t>
      </w:r>
      <w:r w:rsidR="005124B1">
        <w:rPr>
          <w:rFonts w:cs="Arial"/>
        </w:rPr>
        <w:t>nebo</w:t>
      </w:r>
      <w:r w:rsidR="00F44BB1">
        <w:rPr>
          <w:rFonts w:cs="Arial"/>
        </w:rPr>
        <w:t xml:space="preserve"> zda byla sklizena krycí plodina, popř. </w:t>
      </w:r>
      <w:r w:rsidR="00391FE0">
        <w:rPr>
          <w:rFonts w:cs="Arial"/>
        </w:rPr>
        <w:t xml:space="preserve">zda </w:t>
      </w:r>
      <w:r w:rsidR="00F44BB1">
        <w:rPr>
          <w:rFonts w:cs="Arial"/>
        </w:rPr>
        <w:t>s</w:t>
      </w:r>
      <w:r w:rsidR="00391FE0">
        <w:rPr>
          <w:rFonts w:cs="Arial"/>
        </w:rPr>
        <w:t>e</w:t>
      </w:r>
      <w:r w:rsidR="00F44BB1">
        <w:rPr>
          <w:rFonts w:cs="Arial"/>
        </w:rPr>
        <w:t xml:space="preserve"> na PB/DPB nachází čistosev.</w:t>
      </w:r>
    </w:p>
    <w:p w:rsidR="00360BFC" w:rsidRDefault="00360BFC" w:rsidP="003B3D73">
      <w:pPr>
        <w:tabs>
          <w:tab w:val="left" w:pos="709"/>
          <w:tab w:val="left" w:pos="2694"/>
        </w:tabs>
        <w:spacing w:after="120"/>
        <w:jc w:val="both"/>
        <w:rPr>
          <w:rFonts w:cs="Arial"/>
        </w:rPr>
      </w:pPr>
      <w:r>
        <w:rPr>
          <w:rFonts w:cs="Arial"/>
        </w:rPr>
        <w:tab/>
        <w:t xml:space="preserve">(7) </w:t>
      </w:r>
      <w:r w:rsidR="00B81DAD" w:rsidRPr="0062671B">
        <w:rPr>
          <w:rFonts w:cs="Arial"/>
        </w:rPr>
        <w:t>AZV proved</w:t>
      </w:r>
      <w:r w:rsidR="00370192">
        <w:rPr>
          <w:rFonts w:cs="Arial"/>
        </w:rPr>
        <w:t>e</w:t>
      </w:r>
      <w:r w:rsidR="00B81DAD" w:rsidRPr="0062671B">
        <w:rPr>
          <w:rFonts w:cs="Arial"/>
        </w:rPr>
        <w:t xml:space="preserve"> kontrolu</w:t>
      </w:r>
      <w:r w:rsidR="00B81DAD" w:rsidRPr="009057E8">
        <w:rPr>
          <w:rFonts w:cs="Arial"/>
        </w:rPr>
        <w:t xml:space="preserve"> obnovy</w:t>
      </w:r>
      <w:r w:rsidR="002C7DE5">
        <w:rPr>
          <w:rFonts w:cs="Arial"/>
        </w:rPr>
        <w:t xml:space="preserve"> travního porostu</w:t>
      </w:r>
      <w:r w:rsidR="00B81DAD" w:rsidRPr="009057E8">
        <w:rPr>
          <w:rFonts w:cs="Arial"/>
        </w:rPr>
        <w:t xml:space="preserve"> </w:t>
      </w:r>
      <w:r w:rsidR="00370192">
        <w:rPr>
          <w:rFonts w:cs="Arial"/>
        </w:rPr>
        <w:t xml:space="preserve">(kontrola na místě) </w:t>
      </w:r>
      <w:r w:rsidR="00E0293B">
        <w:rPr>
          <w:rFonts w:cs="Arial"/>
        </w:rPr>
        <w:t>od 1. září</w:t>
      </w:r>
      <w:r w:rsidR="007D7CA4">
        <w:rPr>
          <w:rFonts w:cs="Arial"/>
        </w:rPr>
        <w:t xml:space="preserve"> </w:t>
      </w:r>
      <w:r w:rsidR="00370192">
        <w:rPr>
          <w:rFonts w:cs="Arial"/>
        </w:rPr>
        <w:br/>
        <w:t xml:space="preserve">do </w:t>
      </w:r>
      <w:r w:rsidR="007F5B42">
        <w:rPr>
          <w:rFonts w:cs="Arial"/>
        </w:rPr>
        <w:t>15</w:t>
      </w:r>
      <w:r w:rsidR="00370192">
        <w:rPr>
          <w:rFonts w:cs="Arial"/>
        </w:rPr>
        <w:t xml:space="preserve">. září </w:t>
      </w:r>
      <w:r w:rsidR="00B81DAD" w:rsidRPr="009057E8">
        <w:rPr>
          <w:rFonts w:cs="Arial"/>
        </w:rPr>
        <w:t xml:space="preserve">daného roku. </w:t>
      </w:r>
      <w:r w:rsidR="007027E9">
        <w:rPr>
          <w:rFonts w:cs="Arial"/>
        </w:rPr>
        <w:t>Veškerou dokumentaci</w:t>
      </w:r>
      <w:r w:rsidR="00667284">
        <w:rPr>
          <w:rFonts w:cs="Arial"/>
        </w:rPr>
        <w:t xml:space="preserve"> </w:t>
      </w:r>
      <w:r w:rsidR="007027E9">
        <w:rPr>
          <w:rFonts w:cs="Arial"/>
        </w:rPr>
        <w:t>z</w:t>
      </w:r>
      <w:r w:rsidR="00525C7B">
        <w:rPr>
          <w:rFonts w:cs="Arial"/>
        </w:rPr>
        <w:t> </w:t>
      </w:r>
      <w:r w:rsidR="007027E9">
        <w:rPr>
          <w:rFonts w:cs="Arial"/>
        </w:rPr>
        <w:t>kontroly</w:t>
      </w:r>
      <w:r w:rsidR="00525C7B">
        <w:rPr>
          <w:rFonts w:cs="Arial"/>
        </w:rPr>
        <w:t xml:space="preserve">, </w:t>
      </w:r>
      <w:r w:rsidR="00667284">
        <w:rPr>
          <w:rFonts w:cs="Arial"/>
        </w:rPr>
        <w:t>včetně data provedení kontroly na místě</w:t>
      </w:r>
      <w:r w:rsidR="00525C7B">
        <w:rPr>
          <w:rFonts w:cs="Arial"/>
        </w:rPr>
        <w:t>,</w:t>
      </w:r>
      <w:r w:rsidR="00B81DAD" w:rsidRPr="009057E8">
        <w:rPr>
          <w:rFonts w:cs="Arial"/>
        </w:rPr>
        <w:t xml:space="preserve"> vždy – bez rozdílu na výsledek</w:t>
      </w:r>
      <w:r w:rsidR="007027E9">
        <w:rPr>
          <w:rFonts w:cs="Arial"/>
        </w:rPr>
        <w:t xml:space="preserve"> – u</w:t>
      </w:r>
      <w:r w:rsidR="005F00EC">
        <w:rPr>
          <w:rFonts w:cs="Arial"/>
        </w:rPr>
        <w:t>loží</w:t>
      </w:r>
      <w:r w:rsidR="00B81DAD" w:rsidRPr="009057E8">
        <w:rPr>
          <w:rFonts w:cs="Arial"/>
        </w:rPr>
        <w:t xml:space="preserve"> do řízení, v němž </w:t>
      </w:r>
      <w:r w:rsidR="006267BB">
        <w:rPr>
          <w:rFonts w:cs="Arial"/>
        </w:rPr>
        <w:t>uživatel</w:t>
      </w:r>
      <w:r w:rsidR="00B81DAD" w:rsidRPr="009057E8">
        <w:rPr>
          <w:rFonts w:cs="Arial"/>
        </w:rPr>
        <w:t xml:space="preserve"> obnovu </w:t>
      </w:r>
      <w:r w:rsidR="007027E9">
        <w:rPr>
          <w:rFonts w:cs="Arial"/>
        </w:rPr>
        <w:t xml:space="preserve">travního porostu </w:t>
      </w:r>
      <w:r w:rsidR="00B81DAD" w:rsidRPr="009057E8">
        <w:rPr>
          <w:rFonts w:cs="Arial"/>
        </w:rPr>
        <w:t xml:space="preserve">ohlásil (protokol </w:t>
      </w:r>
      <w:r w:rsidR="007027E9">
        <w:rPr>
          <w:rFonts w:cs="Arial"/>
        </w:rPr>
        <w:t>o výsledku</w:t>
      </w:r>
      <w:r w:rsidR="00B81DAD" w:rsidRPr="009057E8">
        <w:rPr>
          <w:rFonts w:cs="Arial"/>
        </w:rPr>
        <w:t xml:space="preserve"> kontroly </w:t>
      </w:r>
      <w:r w:rsidR="007027E9">
        <w:rPr>
          <w:rFonts w:cs="Arial"/>
        </w:rPr>
        <w:t>se předává</w:t>
      </w:r>
      <w:r w:rsidR="00B81DAD" w:rsidRPr="009057E8">
        <w:rPr>
          <w:rFonts w:cs="Arial"/>
        </w:rPr>
        <w:t xml:space="preserve"> uživatel</w:t>
      </w:r>
      <w:r w:rsidR="007027E9">
        <w:rPr>
          <w:rFonts w:cs="Arial"/>
        </w:rPr>
        <w:t>i</w:t>
      </w:r>
      <w:r w:rsidR="00B81DAD" w:rsidRPr="009057E8">
        <w:rPr>
          <w:rFonts w:cs="Arial"/>
        </w:rPr>
        <w:t xml:space="preserve"> podle zákona </w:t>
      </w:r>
      <w:r w:rsidR="00B81DAD" w:rsidRPr="007027E9">
        <w:rPr>
          <w:rFonts w:cs="Arial"/>
        </w:rPr>
        <w:t>o státní kontrole</w:t>
      </w:r>
      <w:r w:rsidR="0034723C" w:rsidRPr="007027E9">
        <w:rPr>
          <w:rFonts w:cs="Arial"/>
        </w:rPr>
        <w:t>)</w:t>
      </w:r>
      <w:r w:rsidR="00B81DAD" w:rsidRPr="007027E9">
        <w:rPr>
          <w:rFonts w:cs="Arial"/>
        </w:rPr>
        <w:t xml:space="preserve">. </w:t>
      </w:r>
      <w:r w:rsidR="007027E9">
        <w:rPr>
          <w:rFonts w:cs="Arial"/>
        </w:rPr>
        <w:t xml:space="preserve">Plochy, které byly zaměřeny </w:t>
      </w:r>
      <w:r w:rsidR="00B81DAD" w:rsidRPr="007027E9">
        <w:rPr>
          <w:rFonts w:cs="Arial"/>
        </w:rPr>
        <w:t>pomocí GPS</w:t>
      </w:r>
      <w:r w:rsidR="007027E9">
        <w:rPr>
          <w:rFonts w:cs="Arial"/>
        </w:rPr>
        <w:t xml:space="preserve"> a které splňují</w:t>
      </w:r>
      <w:r w:rsidR="00B81DAD" w:rsidRPr="007027E9">
        <w:rPr>
          <w:rFonts w:cs="Arial"/>
        </w:rPr>
        <w:t xml:space="preserve"> podmínk</w:t>
      </w:r>
      <w:r w:rsidR="007027E9">
        <w:rPr>
          <w:rFonts w:cs="Arial"/>
        </w:rPr>
        <w:t>y</w:t>
      </w:r>
      <w:r w:rsidR="00B81DAD" w:rsidRPr="007027E9">
        <w:rPr>
          <w:rFonts w:cs="Arial"/>
        </w:rPr>
        <w:t xml:space="preserve"> souvislého travního porostu bez krycí plodiny</w:t>
      </w:r>
      <w:r w:rsidR="007027E9" w:rsidRPr="007027E9">
        <w:rPr>
          <w:rFonts w:cs="Arial"/>
        </w:rPr>
        <w:t>,</w:t>
      </w:r>
      <w:r w:rsidR="00B81DAD" w:rsidRPr="007027E9">
        <w:rPr>
          <w:rFonts w:cs="Arial"/>
        </w:rPr>
        <w:t xml:space="preserve"> bude možno zobrazit a použít jako podklad pro případnou aktualizaci </w:t>
      </w:r>
      <w:r w:rsidR="007027E9" w:rsidRPr="007027E9">
        <w:rPr>
          <w:rFonts w:cs="Arial"/>
        </w:rPr>
        <w:t>evidenc</w:t>
      </w:r>
      <w:r w:rsidR="008334BA">
        <w:rPr>
          <w:rFonts w:cs="Arial"/>
        </w:rPr>
        <w:t>e</w:t>
      </w:r>
      <w:r w:rsidR="007027E9" w:rsidRPr="007027E9">
        <w:rPr>
          <w:rFonts w:cs="Arial"/>
        </w:rPr>
        <w:t xml:space="preserve"> půdy</w:t>
      </w:r>
      <w:r w:rsidR="0034723C" w:rsidRPr="007027E9">
        <w:rPr>
          <w:rFonts w:cs="Arial"/>
        </w:rPr>
        <w:t>.</w:t>
      </w:r>
    </w:p>
    <w:p w:rsidR="00B81DAD" w:rsidRDefault="00360BFC" w:rsidP="003B3D73">
      <w:pPr>
        <w:tabs>
          <w:tab w:val="left" w:pos="709"/>
          <w:tab w:val="left" w:pos="2694"/>
        </w:tabs>
        <w:spacing w:after="120"/>
        <w:jc w:val="both"/>
        <w:rPr>
          <w:rFonts w:cs="Arial"/>
        </w:rPr>
      </w:pPr>
      <w:r>
        <w:rPr>
          <w:rFonts w:cs="Arial"/>
        </w:rPr>
        <w:tab/>
        <w:t xml:space="preserve">(8) </w:t>
      </w:r>
      <w:r w:rsidR="00B81DAD" w:rsidRPr="007027E9">
        <w:rPr>
          <w:rFonts w:cs="Arial"/>
        </w:rPr>
        <w:t xml:space="preserve">Každý kontrolovaný údaj – </w:t>
      </w:r>
      <w:r w:rsidR="006267BB">
        <w:rPr>
          <w:rFonts w:cs="Arial"/>
        </w:rPr>
        <w:t>sklizení</w:t>
      </w:r>
      <w:r w:rsidR="00B81DAD" w:rsidRPr="007027E9">
        <w:rPr>
          <w:rFonts w:cs="Arial"/>
        </w:rPr>
        <w:t xml:space="preserve"> krycí plodiny</w:t>
      </w:r>
      <w:r w:rsidR="006267BB">
        <w:rPr>
          <w:rFonts w:cs="Arial"/>
        </w:rPr>
        <w:t xml:space="preserve"> nebo osetí čistosevem</w:t>
      </w:r>
      <w:r w:rsidR="00B81DAD" w:rsidRPr="007027E9">
        <w:rPr>
          <w:rFonts w:cs="Arial"/>
        </w:rPr>
        <w:t xml:space="preserve"> a </w:t>
      </w:r>
      <w:r w:rsidR="00525C7B">
        <w:rPr>
          <w:rFonts w:cs="Arial"/>
        </w:rPr>
        <w:t xml:space="preserve">zajištění </w:t>
      </w:r>
      <w:r w:rsidR="00B81DAD" w:rsidRPr="007027E9">
        <w:rPr>
          <w:rFonts w:cs="Arial"/>
        </w:rPr>
        <w:t>souvisl</w:t>
      </w:r>
      <w:r w:rsidR="00525C7B">
        <w:rPr>
          <w:rFonts w:cs="Arial"/>
        </w:rPr>
        <w:t xml:space="preserve">ého </w:t>
      </w:r>
      <w:r w:rsidR="00B81DAD" w:rsidRPr="007027E9">
        <w:rPr>
          <w:rFonts w:cs="Arial"/>
        </w:rPr>
        <w:t>travní</w:t>
      </w:r>
      <w:r w:rsidR="00525C7B">
        <w:rPr>
          <w:rFonts w:cs="Arial"/>
        </w:rPr>
        <w:t>ho</w:t>
      </w:r>
      <w:r w:rsidR="00B81DAD" w:rsidRPr="007027E9">
        <w:rPr>
          <w:rFonts w:cs="Arial"/>
        </w:rPr>
        <w:t xml:space="preserve"> porost</w:t>
      </w:r>
      <w:r w:rsidR="00525C7B">
        <w:rPr>
          <w:rFonts w:cs="Arial"/>
        </w:rPr>
        <w:t>u</w:t>
      </w:r>
      <w:r w:rsidR="00B81DAD" w:rsidRPr="007027E9">
        <w:rPr>
          <w:rFonts w:cs="Arial"/>
        </w:rPr>
        <w:t xml:space="preserve"> na celé ploše</w:t>
      </w:r>
      <w:r w:rsidR="005F00EC" w:rsidRPr="007027E9">
        <w:rPr>
          <w:rFonts w:cs="Arial"/>
        </w:rPr>
        <w:t xml:space="preserve"> – m</w:t>
      </w:r>
      <w:r w:rsidR="00B81DAD" w:rsidRPr="007027E9">
        <w:rPr>
          <w:rFonts w:cs="Arial"/>
        </w:rPr>
        <w:t>us</w:t>
      </w:r>
      <w:r w:rsidR="002C7DE5" w:rsidRPr="007027E9">
        <w:rPr>
          <w:rFonts w:cs="Arial"/>
        </w:rPr>
        <w:t>í</w:t>
      </w:r>
      <w:r w:rsidR="00B81DAD" w:rsidRPr="007027E9">
        <w:rPr>
          <w:rFonts w:cs="Arial"/>
        </w:rPr>
        <w:t xml:space="preserve"> AZV </w:t>
      </w:r>
      <w:r w:rsidR="002C7DE5" w:rsidRPr="007027E9">
        <w:rPr>
          <w:rFonts w:cs="Arial"/>
        </w:rPr>
        <w:t>v</w:t>
      </w:r>
      <w:r w:rsidR="00B81DAD" w:rsidRPr="007027E9">
        <w:rPr>
          <w:rFonts w:cs="Arial"/>
        </w:rPr>
        <w:t xml:space="preserve"> LPIS potvrdit zaškrtnutím</w:t>
      </w:r>
      <w:r w:rsidR="00525C7B">
        <w:rPr>
          <w:rFonts w:cs="Arial"/>
        </w:rPr>
        <w:t>. Potvrzení musí být provedeno</w:t>
      </w:r>
      <w:r w:rsidR="00B81DAD" w:rsidRPr="007027E9">
        <w:rPr>
          <w:rFonts w:cs="Arial"/>
        </w:rPr>
        <w:t xml:space="preserve"> dvěma různými </w:t>
      </w:r>
      <w:r w:rsidR="002C7DE5" w:rsidRPr="007027E9">
        <w:rPr>
          <w:rFonts w:cs="Arial"/>
        </w:rPr>
        <w:t>pracovníky</w:t>
      </w:r>
      <w:r w:rsidR="00B81DAD" w:rsidRPr="007027E9">
        <w:rPr>
          <w:rFonts w:cs="Arial"/>
        </w:rPr>
        <w:t xml:space="preserve"> (princip čtyř očí – revizor, auditor).</w:t>
      </w:r>
      <w:r w:rsidR="006267BB">
        <w:rPr>
          <w:rFonts w:cs="Arial"/>
        </w:rPr>
        <w:t xml:space="preserve"> Výsledek kontroly musí AZV zaznamenat do systému nejpozději do </w:t>
      </w:r>
      <w:r w:rsidR="007F5B42">
        <w:rPr>
          <w:rFonts w:cs="Arial"/>
          <w:b/>
          <w:color w:val="C00000"/>
        </w:rPr>
        <w:t>osmnáctého</w:t>
      </w:r>
      <w:r w:rsidR="006267BB" w:rsidRPr="00360BFC">
        <w:rPr>
          <w:rFonts w:cs="Arial"/>
          <w:b/>
          <w:color w:val="C00000"/>
        </w:rPr>
        <w:t xml:space="preserve"> dne měsíce září</w:t>
      </w:r>
      <w:r w:rsidR="006267BB">
        <w:rPr>
          <w:rFonts w:cs="Arial"/>
        </w:rPr>
        <w:t xml:space="preserve"> daného roku.</w:t>
      </w:r>
    </w:p>
    <w:p w:rsidR="00837BFA" w:rsidRDefault="00360BFC" w:rsidP="003B3D73">
      <w:pPr>
        <w:tabs>
          <w:tab w:val="left" w:pos="709"/>
          <w:tab w:val="left" w:pos="2694"/>
        </w:tabs>
        <w:spacing w:after="120"/>
        <w:jc w:val="both"/>
        <w:rPr>
          <w:rFonts w:cs="Arial"/>
        </w:rPr>
      </w:pPr>
      <w:r>
        <w:rPr>
          <w:rFonts w:cs="Arial"/>
        </w:rPr>
        <w:tab/>
        <w:t xml:space="preserve">(9) </w:t>
      </w:r>
      <w:r w:rsidR="00B81DAD" w:rsidRPr="009057E8">
        <w:rPr>
          <w:rFonts w:cs="Arial"/>
        </w:rPr>
        <w:t>V případě, že AZV zjistí porušení</w:t>
      </w:r>
      <w:r w:rsidR="005F00EC">
        <w:rPr>
          <w:rFonts w:cs="Arial"/>
        </w:rPr>
        <w:t xml:space="preserve"> podmínek stanovených v ust. § 3j odst. </w:t>
      </w:r>
      <w:r w:rsidR="007027E9">
        <w:rPr>
          <w:rFonts w:cs="Arial"/>
        </w:rPr>
        <w:t>1</w:t>
      </w:r>
      <w:r w:rsidR="005F00EC">
        <w:rPr>
          <w:rFonts w:cs="Arial"/>
        </w:rPr>
        <w:t xml:space="preserve"> písm. b) </w:t>
      </w:r>
      <w:r w:rsidR="005F00EC">
        <w:rPr>
          <w:rFonts w:cs="Arial"/>
        </w:rPr>
        <w:br/>
        <w:t>a c) zákona o zemědělství</w:t>
      </w:r>
      <w:r w:rsidR="00B81DAD" w:rsidRPr="009057E8">
        <w:rPr>
          <w:rFonts w:cs="Arial"/>
        </w:rPr>
        <w:t xml:space="preserve">, nepotvrdí zaškrtnutím splnění </w:t>
      </w:r>
      <w:r w:rsidR="005F00EC">
        <w:rPr>
          <w:rFonts w:cs="Arial"/>
        </w:rPr>
        <w:t xml:space="preserve">buď </w:t>
      </w:r>
      <w:r w:rsidR="00B81DAD" w:rsidRPr="009057E8">
        <w:rPr>
          <w:rFonts w:cs="Arial"/>
        </w:rPr>
        <w:t>jedné</w:t>
      </w:r>
      <w:r w:rsidR="005F00EC">
        <w:rPr>
          <w:rFonts w:cs="Arial"/>
        </w:rPr>
        <w:t>,</w:t>
      </w:r>
      <w:r w:rsidR="00B81DAD" w:rsidRPr="009057E8">
        <w:rPr>
          <w:rFonts w:cs="Arial"/>
        </w:rPr>
        <w:t xml:space="preserve"> </w:t>
      </w:r>
      <w:r w:rsidR="005F00EC">
        <w:rPr>
          <w:rFonts w:cs="Arial"/>
        </w:rPr>
        <w:t>a</w:t>
      </w:r>
      <w:r w:rsidR="00B81DAD" w:rsidRPr="009057E8">
        <w:rPr>
          <w:rFonts w:cs="Arial"/>
        </w:rPr>
        <w:t>nebo obou výše uvedených podmínek</w:t>
      </w:r>
      <w:r w:rsidR="005F00EC">
        <w:rPr>
          <w:rFonts w:cs="Arial"/>
        </w:rPr>
        <w:t xml:space="preserve"> (podle výsledků kontroly).</w:t>
      </w:r>
      <w:r w:rsidR="00B81DAD" w:rsidRPr="009057E8">
        <w:rPr>
          <w:rFonts w:cs="Arial"/>
        </w:rPr>
        <w:t xml:space="preserve"> </w:t>
      </w:r>
      <w:r w:rsidR="001D08EF">
        <w:rPr>
          <w:rFonts w:cs="Arial"/>
        </w:rPr>
        <w:t>PB/DPB</w:t>
      </w:r>
      <w:r w:rsidR="00B81DAD" w:rsidRPr="009057E8">
        <w:rPr>
          <w:rFonts w:cs="Arial"/>
        </w:rPr>
        <w:t xml:space="preserve"> s</w:t>
      </w:r>
      <w:r w:rsidR="00837BFA">
        <w:rPr>
          <w:rFonts w:cs="Arial"/>
        </w:rPr>
        <w:t xml:space="preserve"> druhem zemědělské </w:t>
      </w:r>
      <w:r w:rsidR="005F00EC">
        <w:rPr>
          <w:rFonts w:cs="Arial"/>
        </w:rPr>
        <w:t>kultur</w:t>
      </w:r>
      <w:r w:rsidR="00837BFA">
        <w:rPr>
          <w:rFonts w:cs="Arial"/>
        </w:rPr>
        <w:t>y</w:t>
      </w:r>
      <w:r w:rsidR="005F00EC">
        <w:rPr>
          <w:rFonts w:cs="Arial"/>
        </w:rPr>
        <w:t xml:space="preserve"> travní porost</w:t>
      </w:r>
      <w:r w:rsidR="005124B1">
        <w:rPr>
          <w:rFonts w:cs="Arial"/>
        </w:rPr>
        <w:t xml:space="preserve"> </w:t>
      </w:r>
      <w:r w:rsidR="005F00EC">
        <w:rPr>
          <w:rFonts w:cs="Arial"/>
        </w:rPr>
        <w:t xml:space="preserve">a </w:t>
      </w:r>
      <w:r w:rsidR="00B81DAD" w:rsidRPr="009057E8">
        <w:rPr>
          <w:rFonts w:cs="Arial"/>
        </w:rPr>
        <w:t>s </w:t>
      </w:r>
      <w:r w:rsidR="005F00EC">
        <w:rPr>
          <w:rFonts w:cs="Arial"/>
        </w:rPr>
        <w:t>příznakem</w:t>
      </w:r>
      <w:r w:rsidR="00B81DAD" w:rsidRPr="009057E8">
        <w:rPr>
          <w:rFonts w:cs="Arial"/>
        </w:rPr>
        <w:t xml:space="preserve"> </w:t>
      </w:r>
      <w:r w:rsidR="007027E9">
        <w:rPr>
          <w:rFonts w:cs="Arial"/>
        </w:rPr>
        <w:t>„</w:t>
      </w:r>
      <w:r w:rsidR="00B81DAD" w:rsidRPr="009057E8">
        <w:rPr>
          <w:rFonts w:cs="Arial"/>
        </w:rPr>
        <w:t>obnova travního porostu</w:t>
      </w:r>
      <w:r w:rsidR="007027E9">
        <w:rPr>
          <w:rFonts w:cs="Arial"/>
        </w:rPr>
        <w:t>“</w:t>
      </w:r>
      <w:r w:rsidR="005F00EC">
        <w:rPr>
          <w:rFonts w:cs="Arial"/>
        </w:rPr>
        <w:t xml:space="preserve"> pak dostane příznak</w:t>
      </w:r>
      <w:r w:rsidR="00B81DAD" w:rsidRPr="009057E8">
        <w:rPr>
          <w:rFonts w:cs="Arial"/>
        </w:rPr>
        <w:t xml:space="preserve"> </w:t>
      </w:r>
      <w:r w:rsidR="005F00EC">
        <w:rPr>
          <w:rFonts w:cs="Arial"/>
        </w:rPr>
        <w:t>„</w:t>
      </w:r>
      <w:r w:rsidR="00B81DAD" w:rsidRPr="009057E8">
        <w:rPr>
          <w:rFonts w:cs="Arial"/>
        </w:rPr>
        <w:t>obnova nesplněna</w:t>
      </w:r>
      <w:r w:rsidR="005F00EC">
        <w:rPr>
          <w:rFonts w:cs="Arial"/>
        </w:rPr>
        <w:t>“</w:t>
      </w:r>
      <w:r w:rsidR="00B81DAD" w:rsidRPr="009057E8">
        <w:rPr>
          <w:rFonts w:cs="Arial"/>
        </w:rPr>
        <w:t>. Tento příznak by měl vyvolat u SW</w:t>
      </w:r>
      <w:r w:rsidR="006267BB">
        <w:rPr>
          <w:rFonts w:cs="Arial"/>
        </w:rPr>
        <w:t xml:space="preserve"> kontroly</w:t>
      </w:r>
      <w:r w:rsidR="00B81DAD" w:rsidRPr="009057E8">
        <w:rPr>
          <w:rFonts w:cs="Arial"/>
        </w:rPr>
        <w:t xml:space="preserve"> SZIF reakci </w:t>
      </w:r>
      <w:r w:rsidR="00EE07B9">
        <w:rPr>
          <w:rFonts w:cs="Arial"/>
        </w:rPr>
        <w:br/>
      </w:r>
      <w:r w:rsidR="00B81DAD" w:rsidRPr="009057E8">
        <w:rPr>
          <w:rFonts w:cs="Arial"/>
        </w:rPr>
        <w:t>ve vztahu k plnění GAEC.</w:t>
      </w:r>
    </w:p>
    <w:p w:rsidR="00B81DAD" w:rsidRDefault="00360BFC" w:rsidP="003B3D73">
      <w:pPr>
        <w:tabs>
          <w:tab w:val="left" w:pos="709"/>
          <w:tab w:val="left" w:pos="2694"/>
        </w:tabs>
        <w:spacing w:after="120"/>
        <w:jc w:val="both"/>
        <w:rPr>
          <w:rFonts w:cs="Arial"/>
        </w:rPr>
      </w:pPr>
      <w:r>
        <w:rPr>
          <w:rFonts w:cs="Arial"/>
        </w:rPr>
        <w:tab/>
        <w:t xml:space="preserve">(10) </w:t>
      </w:r>
      <w:r w:rsidR="00837BFA">
        <w:rPr>
          <w:rFonts w:cs="Arial"/>
          <w:b/>
        </w:rPr>
        <w:t xml:space="preserve">Pokud </w:t>
      </w:r>
      <w:r w:rsidR="00B81DAD" w:rsidRPr="006210F6">
        <w:rPr>
          <w:rFonts w:cs="Arial"/>
          <w:b/>
        </w:rPr>
        <w:t xml:space="preserve">AZV </w:t>
      </w:r>
      <w:r w:rsidR="008226DE">
        <w:rPr>
          <w:rFonts w:cs="Arial"/>
          <w:b/>
        </w:rPr>
        <w:t>v den provedení kontroly</w:t>
      </w:r>
      <w:r w:rsidR="00B81DAD" w:rsidRPr="006210F6">
        <w:rPr>
          <w:rFonts w:cs="Arial"/>
          <w:b/>
        </w:rPr>
        <w:t xml:space="preserve"> </w:t>
      </w:r>
      <w:r w:rsidR="00837BFA">
        <w:rPr>
          <w:rFonts w:cs="Arial"/>
          <w:b/>
        </w:rPr>
        <w:t>zjistí porušení podmínek uvedených v předchozím odstavci, zahájí téhož dne</w:t>
      </w:r>
      <w:r w:rsidR="00B81DAD" w:rsidRPr="006210F6">
        <w:rPr>
          <w:rFonts w:cs="Arial"/>
          <w:b/>
        </w:rPr>
        <w:t xml:space="preserve"> řízení </w:t>
      </w:r>
      <w:r w:rsidR="005F00EC">
        <w:rPr>
          <w:rFonts w:cs="Arial"/>
          <w:b/>
        </w:rPr>
        <w:t xml:space="preserve">vedoucí k aktualizaci evidence půdy (změna kultury z T </w:t>
      </w:r>
      <w:r w:rsidR="008226DE">
        <w:rPr>
          <w:rFonts w:cs="Arial"/>
          <w:b/>
        </w:rPr>
        <w:t xml:space="preserve">nejčastěji </w:t>
      </w:r>
      <w:r w:rsidR="005F00EC">
        <w:rPr>
          <w:rFonts w:cs="Arial"/>
          <w:b/>
        </w:rPr>
        <w:t>na R</w:t>
      </w:r>
      <w:r w:rsidR="005124B1">
        <w:rPr>
          <w:rFonts w:cs="Arial"/>
          <w:b/>
        </w:rPr>
        <w:t xml:space="preserve"> nebo O</w:t>
      </w:r>
      <w:r w:rsidR="005F00EC">
        <w:rPr>
          <w:rFonts w:cs="Arial"/>
          <w:b/>
        </w:rPr>
        <w:t>) podle § 3g odst. 9 zákona o zemědělství</w:t>
      </w:r>
      <w:r w:rsidR="00B81DAD" w:rsidRPr="006210F6">
        <w:rPr>
          <w:rFonts w:cs="Arial"/>
          <w:b/>
        </w:rPr>
        <w:t xml:space="preserve">. </w:t>
      </w:r>
      <w:r w:rsidR="005124B1">
        <w:rPr>
          <w:rFonts w:cs="Arial"/>
          <w:b/>
        </w:rPr>
        <w:t xml:space="preserve">Výsledkem řízení je Oznámení o </w:t>
      </w:r>
      <w:r w:rsidR="008226DE">
        <w:rPr>
          <w:rFonts w:cs="Arial"/>
          <w:b/>
        </w:rPr>
        <w:t xml:space="preserve">provedení změny </w:t>
      </w:r>
      <w:r w:rsidR="008226DE">
        <w:rPr>
          <w:rFonts w:cs="Arial"/>
          <w:b/>
        </w:rPr>
        <w:lastRenderedPageBreak/>
        <w:t>údajů (změna kultury) vedených v evidenci půdy</w:t>
      </w:r>
      <w:r w:rsidR="00D84E56">
        <w:rPr>
          <w:rFonts w:cs="Arial"/>
          <w:b/>
        </w:rPr>
        <w:t xml:space="preserve"> podle § 3g odst. 6 zákona o zemědělství</w:t>
      </w:r>
      <w:r w:rsidR="00EF6525">
        <w:rPr>
          <w:rFonts w:cs="Arial"/>
          <w:b/>
        </w:rPr>
        <w:t xml:space="preserve"> nebo zastavení řízení</w:t>
      </w:r>
      <w:r w:rsidR="00837BFA">
        <w:rPr>
          <w:rFonts w:cs="Arial"/>
          <w:b/>
        </w:rPr>
        <w:t xml:space="preserve"> (viz kapitola </w:t>
      </w:r>
      <w:r w:rsidR="00435071">
        <w:rPr>
          <w:rFonts w:cs="Arial"/>
          <w:b/>
        </w:rPr>
        <w:fldChar w:fldCharType="begin"/>
      </w:r>
      <w:r w:rsidR="00837BFA">
        <w:rPr>
          <w:rFonts w:cs="Arial"/>
          <w:b/>
        </w:rPr>
        <w:instrText xml:space="preserve"> REF _Ref271866415 \r \h </w:instrText>
      </w:r>
      <w:r w:rsidR="00435071">
        <w:rPr>
          <w:rFonts w:cs="Arial"/>
          <w:b/>
        </w:rPr>
      </w:r>
      <w:r w:rsidR="00435071">
        <w:rPr>
          <w:rFonts w:cs="Arial"/>
          <w:b/>
        </w:rPr>
        <w:fldChar w:fldCharType="separate"/>
      </w:r>
      <w:r w:rsidR="00391904">
        <w:rPr>
          <w:rFonts w:cs="Arial"/>
          <w:b/>
        </w:rPr>
        <w:t>10.3</w:t>
      </w:r>
      <w:r w:rsidR="00435071">
        <w:rPr>
          <w:rFonts w:cs="Arial"/>
          <w:b/>
        </w:rPr>
        <w:fldChar w:fldCharType="end"/>
      </w:r>
      <w:r w:rsidR="00837BFA">
        <w:rPr>
          <w:rFonts w:cs="Arial"/>
          <w:b/>
        </w:rPr>
        <w:t>)</w:t>
      </w:r>
      <w:r w:rsidR="008226DE">
        <w:rPr>
          <w:rFonts w:cs="Arial"/>
          <w:b/>
        </w:rPr>
        <w:t>. Oznámení je možné vydat</w:t>
      </w:r>
      <w:r w:rsidR="00EF6525">
        <w:rPr>
          <w:rFonts w:cs="Arial"/>
          <w:b/>
        </w:rPr>
        <w:t xml:space="preserve"> nebo řízení zastavit </w:t>
      </w:r>
      <w:r w:rsidR="008226DE">
        <w:rPr>
          <w:rFonts w:cs="Arial"/>
          <w:b/>
        </w:rPr>
        <w:t xml:space="preserve">buď </w:t>
      </w:r>
      <w:r w:rsidR="001E639E">
        <w:rPr>
          <w:rFonts w:cs="Arial"/>
          <w:b/>
        </w:rPr>
        <w:br/>
      </w:r>
      <w:r w:rsidR="008226DE">
        <w:rPr>
          <w:rFonts w:cs="Arial"/>
          <w:b/>
        </w:rPr>
        <w:t xml:space="preserve">po marném uplynutí lhůty pro podání námitek proti protokolu </w:t>
      </w:r>
      <w:r w:rsidR="00837BFA">
        <w:rPr>
          <w:rFonts w:cs="Arial"/>
          <w:b/>
        </w:rPr>
        <w:t>(</w:t>
      </w:r>
      <w:r w:rsidR="008226DE">
        <w:rPr>
          <w:rFonts w:cs="Arial"/>
          <w:b/>
        </w:rPr>
        <w:t>o výsledku kontroly</w:t>
      </w:r>
      <w:r w:rsidR="00837BFA">
        <w:rPr>
          <w:rFonts w:cs="Arial"/>
          <w:b/>
        </w:rPr>
        <w:t>)</w:t>
      </w:r>
      <w:r w:rsidR="008226DE">
        <w:rPr>
          <w:rFonts w:cs="Arial"/>
          <w:b/>
        </w:rPr>
        <w:t xml:space="preserve">, nebo </w:t>
      </w:r>
      <w:r>
        <w:rPr>
          <w:rFonts w:cs="Arial"/>
          <w:b/>
        </w:rPr>
        <w:br/>
      </w:r>
      <w:r w:rsidR="008226DE">
        <w:rPr>
          <w:rFonts w:cs="Arial"/>
          <w:b/>
        </w:rPr>
        <w:t xml:space="preserve">až po případném vypořádání námitek (viz kapitola </w:t>
      </w:r>
      <w:r w:rsidR="00435071">
        <w:rPr>
          <w:rFonts w:cs="Arial"/>
          <w:b/>
        </w:rPr>
        <w:fldChar w:fldCharType="begin"/>
      </w:r>
      <w:r w:rsidR="008226DE">
        <w:rPr>
          <w:rFonts w:cs="Arial"/>
          <w:b/>
        </w:rPr>
        <w:instrText xml:space="preserve"> REF _Ref274118470 \r \h </w:instrText>
      </w:r>
      <w:r w:rsidR="00435071">
        <w:rPr>
          <w:rFonts w:cs="Arial"/>
          <w:b/>
        </w:rPr>
      </w:r>
      <w:r w:rsidR="00435071">
        <w:rPr>
          <w:rFonts w:cs="Arial"/>
          <w:b/>
        </w:rPr>
        <w:fldChar w:fldCharType="separate"/>
      </w:r>
      <w:r w:rsidR="00391904">
        <w:rPr>
          <w:rFonts w:cs="Arial"/>
          <w:b/>
        </w:rPr>
        <w:t>12.2.8</w:t>
      </w:r>
      <w:r w:rsidR="00435071">
        <w:rPr>
          <w:rFonts w:cs="Arial"/>
          <w:b/>
        </w:rPr>
        <w:fldChar w:fldCharType="end"/>
      </w:r>
      <w:r w:rsidR="008226DE">
        <w:rPr>
          <w:rFonts w:cs="Arial"/>
          <w:b/>
        </w:rPr>
        <w:t>).</w:t>
      </w:r>
      <w:r w:rsidR="00EF6525">
        <w:rPr>
          <w:rFonts w:cs="Arial"/>
          <w:b/>
        </w:rPr>
        <w:t xml:space="preserve"> </w:t>
      </w:r>
      <w:r w:rsidR="00EF6525" w:rsidRPr="00AC4396">
        <w:rPr>
          <w:rFonts w:cs="Arial"/>
        </w:rPr>
        <w:t>Znamená to tedy, že pokud se na PB/DPB</w:t>
      </w:r>
      <w:r w:rsidR="00AC4396" w:rsidRPr="00AC4396">
        <w:rPr>
          <w:rFonts w:cs="Arial"/>
        </w:rPr>
        <w:t xml:space="preserve"> </w:t>
      </w:r>
      <w:r w:rsidR="00EE07B9">
        <w:rPr>
          <w:rFonts w:cs="Arial"/>
        </w:rPr>
        <w:br/>
      </w:r>
      <w:r w:rsidR="00AC4396" w:rsidRPr="00AC4396">
        <w:rPr>
          <w:rFonts w:cs="Arial"/>
        </w:rPr>
        <w:t>k</w:t>
      </w:r>
      <w:r w:rsidR="00AC4396">
        <w:rPr>
          <w:rFonts w:cs="Arial"/>
        </w:rPr>
        <w:t> </w:t>
      </w:r>
      <w:r w:rsidR="00AC4396" w:rsidRPr="00AC4396">
        <w:rPr>
          <w:rFonts w:cs="Arial"/>
        </w:rPr>
        <w:t>1</w:t>
      </w:r>
      <w:r w:rsidR="00AC4396">
        <w:rPr>
          <w:rFonts w:cs="Arial"/>
        </w:rPr>
        <w:t>.</w:t>
      </w:r>
      <w:r w:rsidR="00AC4396" w:rsidRPr="00AC4396">
        <w:rPr>
          <w:rFonts w:cs="Arial"/>
        </w:rPr>
        <w:t xml:space="preserve"> 9. </w:t>
      </w:r>
      <w:r w:rsidR="00AC4396">
        <w:rPr>
          <w:rFonts w:cs="Arial"/>
        </w:rPr>
        <w:t>prokazatelně n</w:t>
      </w:r>
      <w:r w:rsidR="00AC4396" w:rsidRPr="00AC4396">
        <w:rPr>
          <w:rFonts w:cs="Arial"/>
        </w:rPr>
        <w:t>ach</w:t>
      </w:r>
      <w:r w:rsidR="00AC4396">
        <w:rPr>
          <w:rFonts w:cs="Arial"/>
        </w:rPr>
        <w:t>á</w:t>
      </w:r>
      <w:r w:rsidR="00AC4396" w:rsidRPr="00AC4396">
        <w:rPr>
          <w:rFonts w:cs="Arial"/>
        </w:rPr>
        <w:t>z</w:t>
      </w:r>
      <w:r w:rsidR="00AC4396">
        <w:rPr>
          <w:rFonts w:cs="Arial"/>
        </w:rPr>
        <w:t>í</w:t>
      </w:r>
      <w:r w:rsidR="00AC4396" w:rsidRPr="00AC4396">
        <w:rPr>
          <w:rFonts w:cs="Arial"/>
        </w:rPr>
        <w:t xml:space="preserve"> krycí plodina (tj. plodina na orné půdě)</w:t>
      </w:r>
      <w:r w:rsidR="00AC4396">
        <w:rPr>
          <w:rFonts w:cs="Arial"/>
          <w:b/>
        </w:rPr>
        <w:t xml:space="preserve">, </w:t>
      </w:r>
      <w:r w:rsidR="00AC4396" w:rsidRPr="00AC4396">
        <w:rPr>
          <w:rFonts w:cs="Arial"/>
        </w:rPr>
        <w:t>provede AZV změnu druhu zemědělské kultury z T na R</w:t>
      </w:r>
      <w:r w:rsidR="00AC4396">
        <w:rPr>
          <w:rFonts w:cs="Arial"/>
        </w:rPr>
        <w:t xml:space="preserve"> (případně O). Tento nový druh zemědělské kultury bude u předmětného PB/DPB evidován </w:t>
      </w:r>
      <w:r w:rsidR="00EE07B9">
        <w:rPr>
          <w:rFonts w:cs="Arial"/>
        </w:rPr>
        <w:br/>
      </w:r>
      <w:r w:rsidR="00AC4396">
        <w:rPr>
          <w:rFonts w:cs="Arial"/>
        </w:rPr>
        <w:t>až do doby, než dojde k další změně druhu zemědělské kultury. AZV v takovém případě provede místní šetření a ověří změnu na místě.</w:t>
      </w:r>
    </w:p>
    <w:p w:rsidR="00EF6525" w:rsidRPr="00D5751F" w:rsidRDefault="00837BFA" w:rsidP="003B3D73">
      <w:pPr>
        <w:tabs>
          <w:tab w:val="left" w:pos="2694"/>
        </w:tabs>
        <w:spacing w:after="120"/>
        <w:jc w:val="both"/>
        <w:rPr>
          <w:rFonts w:cs="Arial"/>
          <w:b/>
          <w:color w:val="C00000"/>
        </w:rPr>
      </w:pPr>
      <w:r w:rsidRPr="00D5751F">
        <w:rPr>
          <w:rFonts w:cs="Arial"/>
          <w:b/>
          <w:color w:val="C00000"/>
        </w:rPr>
        <w:t>Stručný p</w:t>
      </w:r>
      <w:r w:rsidR="00360BFC" w:rsidRPr="00D5751F">
        <w:rPr>
          <w:rFonts w:cs="Arial"/>
          <w:b/>
          <w:color w:val="C00000"/>
        </w:rPr>
        <w:t>říklad!</w:t>
      </w:r>
      <w:r w:rsidR="00AC4396" w:rsidRPr="00D5751F">
        <w:rPr>
          <w:rFonts w:cs="Arial"/>
          <w:b/>
          <w:color w:val="C00000"/>
        </w:rPr>
        <w:t xml:space="preserve"> AZV prokazatelně zjistí, že na PB/DPB se k 1. 9. nachází dozrávající oves s podsevem travního porostu. Uživatel po kontrole obnovy travního porostu následně krycí plodinu – oves sklidí (např. 20. 9.), tzn., že od 21. 9. se na PB/DPB nachází opět travní porost. Tuto skutečnost uživatel </w:t>
      </w:r>
      <w:r w:rsidR="00E0293B" w:rsidRPr="00D5751F">
        <w:rPr>
          <w:rFonts w:cs="Arial"/>
          <w:b/>
          <w:color w:val="C00000"/>
        </w:rPr>
        <w:t>ohlásí</w:t>
      </w:r>
      <w:r w:rsidR="00AC4396" w:rsidRPr="00D5751F">
        <w:rPr>
          <w:rFonts w:cs="Arial"/>
          <w:b/>
          <w:color w:val="C00000"/>
        </w:rPr>
        <w:t xml:space="preserve"> </w:t>
      </w:r>
      <w:r w:rsidR="00360BFC" w:rsidRPr="00D5751F">
        <w:rPr>
          <w:rFonts w:cs="Arial"/>
          <w:b/>
          <w:color w:val="C00000"/>
        </w:rPr>
        <w:t xml:space="preserve">dne </w:t>
      </w:r>
      <w:r w:rsidR="00AC4396" w:rsidRPr="00D5751F">
        <w:rPr>
          <w:rFonts w:cs="Arial"/>
          <w:b/>
          <w:color w:val="C00000"/>
        </w:rPr>
        <w:t>23. 9.</w:t>
      </w:r>
      <w:r w:rsidR="00360BFC" w:rsidRPr="00D5751F">
        <w:rPr>
          <w:rFonts w:cs="Arial"/>
          <w:b/>
          <w:color w:val="C00000"/>
        </w:rPr>
        <w:t xml:space="preserve"> </w:t>
      </w:r>
      <w:r w:rsidR="00E0293B" w:rsidRPr="00D5751F">
        <w:rPr>
          <w:rFonts w:cs="Arial"/>
          <w:b/>
          <w:color w:val="C00000"/>
        </w:rPr>
        <w:t>Zaznamenané údaje</w:t>
      </w:r>
      <w:r w:rsidR="00AC4396" w:rsidRPr="00D5751F">
        <w:rPr>
          <w:rFonts w:cs="Arial"/>
          <w:b/>
          <w:color w:val="C00000"/>
        </w:rPr>
        <w:t xml:space="preserve"> v</w:t>
      </w:r>
      <w:r w:rsidR="00E0293B" w:rsidRPr="00D5751F">
        <w:rPr>
          <w:rFonts w:cs="Arial"/>
          <w:b/>
          <w:color w:val="C00000"/>
        </w:rPr>
        <w:t> evidenci půdy</w:t>
      </w:r>
      <w:r w:rsidR="009E320C" w:rsidRPr="00D5751F">
        <w:rPr>
          <w:rFonts w:cs="Arial"/>
          <w:b/>
          <w:color w:val="C00000"/>
        </w:rPr>
        <w:t>,</w:t>
      </w:r>
      <w:r w:rsidR="00AC4396" w:rsidRPr="00D5751F">
        <w:rPr>
          <w:rFonts w:cs="Arial"/>
          <w:b/>
          <w:color w:val="C00000"/>
        </w:rPr>
        <w:t xml:space="preserve"> při dodržení všech výše uvedených podmínek týkajících se aktualizace evidence půdy</w:t>
      </w:r>
      <w:r w:rsidR="009E320C" w:rsidRPr="00D5751F">
        <w:rPr>
          <w:rFonts w:cs="Arial"/>
          <w:b/>
          <w:color w:val="C00000"/>
        </w:rPr>
        <w:t>,</w:t>
      </w:r>
      <w:r w:rsidR="00AC4396" w:rsidRPr="00D5751F">
        <w:rPr>
          <w:rFonts w:cs="Arial"/>
          <w:b/>
          <w:color w:val="C00000"/>
        </w:rPr>
        <w:t xml:space="preserve"> provedení kontroly a prokázání stavu na PB/DPB uvedeného v předchozím odstavci</w:t>
      </w:r>
      <w:r w:rsidR="009E320C" w:rsidRPr="00D5751F">
        <w:rPr>
          <w:rFonts w:cs="Arial"/>
          <w:b/>
          <w:color w:val="C00000"/>
        </w:rPr>
        <w:t>,</w:t>
      </w:r>
      <w:r w:rsidR="00AC4396" w:rsidRPr="00D5751F">
        <w:rPr>
          <w:rFonts w:cs="Arial"/>
          <w:b/>
          <w:color w:val="C00000"/>
        </w:rPr>
        <w:t xml:space="preserve"> bud</w:t>
      </w:r>
      <w:r w:rsidR="00E0293B" w:rsidRPr="00D5751F">
        <w:rPr>
          <w:rFonts w:cs="Arial"/>
          <w:b/>
          <w:color w:val="C00000"/>
        </w:rPr>
        <w:t>ou</w:t>
      </w:r>
      <w:r w:rsidR="00AC4396" w:rsidRPr="00D5751F">
        <w:rPr>
          <w:rFonts w:cs="Arial"/>
          <w:b/>
          <w:color w:val="C00000"/>
        </w:rPr>
        <w:t xml:space="preserve"> t</w:t>
      </w:r>
      <w:r w:rsidR="00E0293B" w:rsidRPr="00D5751F">
        <w:rPr>
          <w:rFonts w:cs="Arial"/>
          <w:b/>
          <w:color w:val="C00000"/>
        </w:rPr>
        <w:t>yto</w:t>
      </w:r>
      <w:r w:rsidR="00332DF0" w:rsidRPr="00D5751F">
        <w:rPr>
          <w:rFonts w:cs="Arial"/>
          <w:b/>
          <w:color w:val="C00000"/>
        </w:rPr>
        <w:t>: od 2. 9 do</w:t>
      </w:r>
      <w:r w:rsidR="00AC4396" w:rsidRPr="00D5751F">
        <w:rPr>
          <w:rFonts w:cs="Arial"/>
          <w:b/>
          <w:color w:val="C00000"/>
        </w:rPr>
        <w:t xml:space="preserve"> 23.</w:t>
      </w:r>
      <w:r w:rsidR="00332DF0" w:rsidRPr="00D5751F">
        <w:rPr>
          <w:rFonts w:cs="Arial"/>
          <w:b/>
          <w:color w:val="C00000"/>
        </w:rPr>
        <w:t xml:space="preserve"> </w:t>
      </w:r>
      <w:r w:rsidR="00AC4396" w:rsidRPr="00D5751F">
        <w:rPr>
          <w:rFonts w:cs="Arial"/>
          <w:b/>
          <w:color w:val="C00000"/>
        </w:rPr>
        <w:t>9. bude v evidenci půdy evidová</w:t>
      </w:r>
      <w:r w:rsidR="00332DF0" w:rsidRPr="00D5751F">
        <w:rPr>
          <w:rFonts w:cs="Arial"/>
          <w:b/>
          <w:color w:val="C00000"/>
        </w:rPr>
        <w:t xml:space="preserve">n druh zemědělské kultury orná </w:t>
      </w:r>
      <w:r w:rsidR="00AC4396" w:rsidRPr="00D5751F">
        <w:rPr>
          <w:rFonts w:cs="Arial"/>
          <w:b/>
          <w:color w:val="C00000"/>
        </w:rPr>
        <w:t>půda a od 24. 9. travní porost</w:t>
      </w:r>
      <w:r w:rsidRPr="00D5751F">
        <w:rPr>
          <w:rFonts w:cs="Arial"/>
          <w:b/>
          <w:color w:val="C00000"/>
        </w:rPr>
        <w:t>.</w:t>
      </w:r>
    </w:p>
    <w:p w:rsidR="00B81DAD" w:rsidRDefault="00360BFC" w:rsidP="003B3D73">
      <w:pPr>
        <w:tabs>
          <w:tab w:val="left" w:pos="709"/>
          <w:tab w:val="left" w:pos="2694"/>
        </w:tabs>
        <w:spacing w:after="120"/>
        <w:jc w:val="both"/>
        <w:rPr>
          <w:rFonts w:cs="Arial"/>
        </w:rPr>
      </w:pPr>
      <w:r>
        <w:rPr>
          <w:rFonts w:cs="Arial"/>
        </w:rPr>
        <w:tab/>
        <w:t xml:space="preserve">(11) </w:t>
      </w:r>
      <w:r w:rsidR="00B81DAD" w:rsidRPr="009057E8">
        <w:rPr>
          <w:rFonts w:cs="Arial"/>
        </w:rPr>
        <w:t xml:space="preserve">Situace, kdy AZV zjistí, že </w:t>
      </w:r>
      <w:r w:rsidR="00E0293B">
        <w:rPr>
          <w:rFonts w:cs="Arial"/>
        </w:rPr>
        <w:t>uživatel</w:t>
      </w:r>
      <w:r w:rsidR="00B81DAD" w:rsidRPr="009057E8">
        <w:rPr>
          <w:rFonts w:cs="Arial"/>
        </w:rPr>
        <w:t xml:space="preserve"> neohlásil obnovu</w:t>
      </w:r>
      <w:r w:rsidR="005F00EC">
        <w:rPr>
          <w:rFonts w:cs="Arial"/>
        </w:rPr>
        <w:t xml:space="preserve"> travního porostu</w:t>
      </w:r>
      <w:r w:rsidR="00B81DAD" w:rsidRPr="009057E8">
        <w:rPr>
          <w:rFonts w:cs="Arial"/>
        </w:rPr>
        <w:t xml:space="preserve"> a </w:t>
      </w:r>
      <w:r w:rsidR="005F00EC">
        <w:rPr>
          <w:rFonts w:cs="Arial"/>
        </w:rPr>
        <w:t xml:space="preserve">přitom travní porost </w:t>
      </w:r>
      <w:r w:rsidR="00B81DAD" w:rsidRPr="009057E8">
        <w:rPr>
          <w:rFonts w:cs="Arial"/>
        </w:rPr>
        <w:t>rozoral, znamen</w:t>
      </w:r>
      <w:r w:rsidR="007027E9">
        <w:rPr>
          <w:rFonts w:cs="Arial"/>
        </w:rPr>
        <w:t>á</w:t>
      </w:r>
      <w:r w:rsidR="00B81DAD" w:rsidRPr="009057E8">
        <w:rPr>
          <w:rFonts w:cs="Arial"/>
        </w:rPr>
        <w:t xml:space="preserve"> okamžité </w:t>
      </w:r>
      <w:r w:rsidR="005F00EC">
        <w:rPr>
          <w:rFonts w:cs="Arial"/>
        </w:rPr>
        <w:t xml:space="preserve">zahájení </w:t>
      </w:r>
      <w:r w:rsidR="00B81DAD" w:rsidRPr="009057E8">
        <w:rPr>
          <w:rFonts w:cs="Arial"/>
        </w:rPr>
        <w:t xml:space="preserve">řízení </w:t>
      </w:r>
      <w:r w:rsidR="005F00EC">
        <w:rPr>
          <w:rFonts w:cs="Arial"/>
        </w:rPr>
        <w:t>vedoucího k aktualizaci evidence půdy (</w:t>
      </w:r>
      <w:r w:rsidR="00B81DAD" w:rsidRPr="009057E8">
        <w:rPr>
          <w:rFonts w:cs="Arial"/>
        </w:rPr>
        <w:t>změn</w:t>
      </w:r>
      <w:r w:rsidR="005F00EC">
        <w:rPr>
          <w:rFonts w:cs="Arial"/>
        </w:rPr>
        <w:t>a</w:t>
      </w:r>
      <w:r w:rsidR="00B81DAD" w:rsidRPr="009057E8">
        <w:rPr>
          <w:rFonts w:cs="Arial"/>
        </w:rPr>
        <w:t xml:space="preserve"> </w:t>
      </w:r>
      <w:r w:rsidR="00F4478F">
        <w:rPr>
          <w:rFonts w:cs="Arial"/>
        </w:rPr>
        <w:t xml:space="preserve">druhu zemědělské kultury </w:t>
      </w:r>
      <w:r w:rsidR="005F00EC">
        <w:rPr>
          <w:rFonts w:cs="Arial"/>
        </w:rPr>
        <w:t>z</w:t>
      </w:r>
      <w:r w:rsidR="008226DE">
        <w:rPr>
          <w:rFonts w:cs="Arial"/>
        </w:rPr>
        <w:t> </w:t>
      </w:r>
      <w:r w:rsidR="005F00EC">
        <w:rPr>
          <w:rFonts w:cs="Arial"/>
        </w:rPr>
        <w:t>T</w:t>
      </w:r>
      <w:r w:rsidR="008226DE">
        <w:rPr>
          <w:rFonts w:cs="Arial"/>
        </w:rPr>
        <w:t xml:space="preserve"> nejčastěji </w:t>
      </w:r>
      <w:r w:rsidR="005F00EC">
        <w:rPr>
          <w:rFonts w:cs="Arial"/>
        </w:rPr>
        <w:t>na R</w:t>
      </w:r>
      <w:r w:rsidR="008226DE">
        <w:rPr>
          <w:rFonts w:cs="Arial"/>
        </w:rPr>
        <w:t xml:space="preserve"> nebo O</w:t>
      </w:r>
      <w:r w:rsidR="005F00EC">
        <w:rPr>
          <w:rFonts w:cs="Arial"/>
        </w:rPr>
        <w:t>)</w:t>
      </w:r>
      <w:r w:rsidR="00B81DAD" w:rsidRPr="009057E8">
        <w:rPr>
          <w:rFonts w:cs="Arial"/>
        </w:rPr>
        <w:t xml:space="preserve"> </w:t>
      </w:r>
      <w:r w:rsidR="005F00EC">
        <w:rPr>
          <w:rFonts w:cs="Arial"/>
        </w:rPr>
        <w:t xml:space="preserve">podle § 3g odst. 9 zákona o zemědělství </w:t>
      </w:r>
      <w:r w:rsidR="00B81DAD" w:rsidRPr="009057E8">
        <w:rPr>
          <w:rFonts w:cs="Arial"/>
        </w:rPr>
        <w:t xml:space="preserve">z podnětu AZV. </w:t>
      </w:r>
      <w:r w:rsidR="00D84E56">
        <w:rPr>
          <w:rFonts w:cs="Arial"/>
        </w:rPr>
        <w:t xml:space="preserve">Zároveň AZV řeší otázku uložení pokuty (viz kapitola </w:t>
      </w:r>
      <w:r w:rsidR="00435071">
        <w:rPr>
          <w:rFonts w:cs="Arial"/>
        </w:rPr>
        <w:fldChar w:fldCharType="begin"/>
      </w:r>
      <w:r w:rsidR="00D84E56">
        <w:rPr>
          <w:rFonts w:cs="Arial"/>
        </w:rPr>
        <w:instrText xml:space="preserve"> REF _Ref274118771 \r \h </w:instrText>
      </w:r>
      <w:r w:rsidR="00435071">
        <w:rPr>
          <w:rFonts w:cs="Arial"/>
        </w:rPr>
      </w:r>
      <w:r w:rsidR="00435071">
        <w:rPr>
          <w:rFonts w:cs="Arial"/>
        </w:rPr>
        <w:fldChar w:fldCharType="separate"/>
      </w:r>
      <w:r w:rsidR="00391904">
        <w:rPr>
          <w:rFonts w:cs="Arial"/>
        </w:rPr>
        <w:t>11</w:t>
      </w:r>
      <w:r w:rsidR="00435071">
        <w:rPr>
          <w:rFonts w:cs="Arial"/>
        </w:rPr>
        <w:fldChar w:fldCharType="end"/>
      </w:r>
      <w:r w:rsidR="00D84E56">
        <w:rPr>
          <w:rFonts w:cs="Arial"/>
        </w:rPr>
        <w:t xml:space="preserve">.) za nesplnění povinnosti </w:t>
      </w:r>
      <w:r w:rsidR="009F34A2">
        <w:rPr>
          <w:rFonts w:cs="Arial"/>
        </w:rPr>
        <w:t xml:space="preserve">ze strany uživatele </w:t>
      </w:r>
      <w:r w:rsidR="00D84E56">
        <w:rPr>
          <w:rFonts w:cs="Arial"/>
        </w:rPr>
        <w:t>stanovené v ust. § 3j odst. 1 písm. a) zákona o zemědělství</w:t>
      </w:r>
      <w:r w:rsidR="009F34A2">
        <w:rPr>
          <w:rFonts w:cs="Arial"/>
        </w:rPr>
        <w:t xml:space="preserve"> (</w:t>
      </w:r>
      <w:r w:rsidR="00D84E56">
        <w:rPr>
          <w:rFonts w:cs="Arial"/>
        </w:rPr>
        <w:t xml:space="preserve">nesplnění ohlašovací povinnosti </w:t>
      </w:r>
      <w:r w:rsidR="009F34A2">
        <w:rPr>
          <w:rFonts w:cs="Arial"/>
        </w:rPr>
        <w:t xml:space="preserve">k obnově travního porostu </w:t>
      </w:r>
      <w:r w:rsidR="00D84E56">
        <w:rPr>
          <w:rFonts w:cs="Arial"/>
        </w:rPr>
        <w:t>ve stanovené 15-ti denní lhůtě</w:t>
      </w:r>
      <w:r w:rsidR="009F34A2">
        <w:rPr>
          <w:rFonts w:cs="Arial"/>
        </w:rPr>
        <w:t>)</w:t>
      </w:r>
      <w:r w:rsidR="00D84E56">
        <w:rPr>
          <w:rFonts w:cs="Arial"/>
        </w:rPr>
        <w:t>.</w:t>
      </w:r>
    </w:p>
    <w:p w:rsidR="00EF6525" w:rsidRPr="004B0903" w:rsidRDefault="00360BFC" w:rsidP="003B3D73">
      <w:pPr>
        <w:tabs>
          <w:tab w:val="left" w:pos="709"/>
          <w:tab w:val="left" w:pos="2694"/>
        </w:tabs>
        <w:spacing w:after="120"/>
        <w:jc w:val="both"/>
        <w:rPr>
          <w:rFonts w:cs="Arial"/>
        </w:rPr>
      </w:pPr>
      <w:r>
        <w:rPr>
          <w:rFonts w:cs="Arial"/>
        </w:rPr>
        <w:tab/>
        <w:t xml:space="preserve">(12) </w:t>
      </w:r>
      <w:r w:rsidR="007C36AC" w:rsidRPr="004B0903">
        <w:rPr>
          <w:rFonts w:cs="Arial"/>
        </w:rPr>
        <w:t>Vzhledem k tomu, že z</w:t>
      </w:r>
      <w:r w:rsidR="00EF6525" w:rsidRPr="004B0903">
        <w:rPr>
          <w:rFonts w:cs="Arial"/>
        </w:rPr>
        <w:t xml:space="preserve">ákon o zemědělství </w:t>
      </w:r>
      <w:r w:rsidR="00327C94">
        <w:rPr>
          <w:rFonts w:cs="Arial"/>
        </w:rPr>
        <w:t>neumožňuje uživateli</w:t>
      </w:r>
      <w:r w:rsidR="00EF6525" w:rsidRPr="004B0903">
        <w:rPr>
          <w:rFonts w:cs="Arial"/>
        </w:rPr>
        <w:t xml:space="preserve"> zajisti</w:t>
      </w:r>
      <w:r w:rsidR="00327C94">
        <w:rPr>
          <w:rFonts w:cs="Arial"/>
        </w:rPr>
        <w:t>t</w:t>
      </w:r>
      <w:r w:rsidR="00EF6525" w:rsidRPr="004B0903">
        <w:rPr>
          <w:rFonts w:cs="Arial"/>
        </w:rPr>
        <w:t xml:space="preserve"> souvislý travní porost </w:t>
      </w:r>
      <w:r w:rsidR="00EE07B9">
        <w:rPr>
          <w:rFonts w:cs="Arial"/>
        </w:rPr>
        <w:br/>
      </w:r>
      <w:r w:rsidR="00EF6525" w:rsidRPr="004B0903">
        <w:rPr>
          <w:rFonts w:cs="Arial"/>
        </w:rPr>
        <w:t xml:space="preserve">na PB/DPB </w:t>
      </w:r>
      <w:r w:rsidR="007C36AC" w:rsidRPr="004B0903">
        <w:rPr>
          <w:rFonts w:cs="Arial"/>
        </w:rPr>
        <w:t xml:space="preserve">nebo sklizení krycí plodiny, byla-li na PB/DPB </w:t>
      </w:r>
      <w:r w:rsidR="00EF6525" w:rsidRPr="004B0903">
        <w:rPr>
          <w:rFonts w:cs="Arial"/>
        </w:rPr>
        <w:t>v</w:t>
      </w:r>
      <w:r w:rsidR="007C36AC" w:rsidRPr="004B0903">
        <w:rPr>
          <w:rFonts w:cs="Arial"/>
        </w:rPr>
        <w:t>yseta, v</w:t>
      </w:r>
      <w:r w:rsidR="00EF6525" w:rsidRPr="004B0903">
        <w:rPr>
          <w:rFonts w:cs="Arial"/>
        </w:rPr>
        <w:t> dodatečném termínu</w:t>
      </w:r>
      <w:r w:rsidR="007C36AC" w:rsidRPr="004B0903">
        <w:rPr>
          <w:rFonts w:cs="Arial"/>
        </w:rPr>
        <w:t xml:space="preserve">, je nesplnění </w:t>
      </w:r>
      <w:r w:rsidR="005C2407" w:rsidRPr="004B0903">
        <w:rPr>
          <w:rFonts w:cs="Arial"/>
        </w:rPr>
        <w:t>těchto</w:t>
      </w:r>
      <w:r w:rsidR="007C36AC" w:rsidRPr="004B0903">
        <w:rPr>
          <w:rFonts w:cs="Arial"/>
        </w:rPr>
        <w:t xml:space="preserve"> povinností</w:t>
      </w:r>
      <w:r w:rsidR="005C2407" w:rsidRPr="004B0903">
        <w:rPr>
          <w:rFonts w:cs="Arial"/>
        </w:rPr>
        <w:t xml:space="preserve"> ze strany uživatele</w:t>
      </w:r>
      <w:r w:rsidR="007C36AC" w:rsidRPr="004B0903">
        <w:rPr>
          <w:rFonts w:cs="Arial"/>
        </w:rPr>
        <w:t xml:space="preserve"> </w:t>
      </w:r>
      <w:r w:rsidR="005C2407" w:rsidRPr="004B0903">
        <w:rPr>
          <w:rFonts w:cs="Arial"/>
        </w:rPr>
        <w:t>důvodem</w:t>
      </w:r>
      <w:r w:rsidR="007C36AC" w:rsidRPr="004B0903">
        <w:rPr>
          <w:rFonts w:cs="Arial"/>
        </w:rPr>
        <w:t xml:space="preserve"> pro zahájení řízení vedoucího k aktualizaci evidence půdy z podnětu </w:t>
      </w:r>
      <w:r w:rsidR="005C2407" w:rsidRPr="004B0903">
        <w:rPr>
          <w:rFonts w:cs="Arial"/>
        </w:rPr>
        <w:t xml:space="preserve">AZV a pro následné provedení změny kultury z T </w:t>
      </w:r>
      <w:r w:rsidR="005D3DF1" w:rsidRPr="004B0903">
        <w:rPr>
          <w:rFonts w:cs="Arial"/>
        </w:rPr>
        <w:t>na R, případně O (jak je popsáno shora).</w:t>
      </w:r>
      <w:r w:rsidR="00F4478F" w:rsidRPr="00360BFC">
        <w:rPr>
          <w:rFonts w:cs="Arial"/>
        </w:rPr>
        <w:t xml:space="preserve"> </w:t>
      </w:r>
    </w:p>
    <w:p w:rsidR="007F5B42" w:rsidRPr="005B6EFB" w:rsidRDefault="007F5B42" w:rsidP="007F5B42">
      <w:pPr>
        <w:tabs>
          <w:tab w:val="left" w:pos="709"/>
          <w:tab w:val="left" w:pos="2694"/>
        </w:tabs>
        <w:spacing w:after="120"/>
        <w:jc w:val="both"/>
        <w:rPr>
          <w:rFonts w:cs="Arial"/>
          <w:b/>
          <w:color w:val="FF0000"/>
        </w:rPr>
      </w:pPr>
      <w:r w:rsidRPr="005B6EFB">
        <w:rPr>
          <w:rFonts w:cs="Arial"/>
          <w:b/>
          <w:color w:val="FF0000"/>
        </w:rPr>
        <w:t xml:space="preserve">Poznámka: </w:t>
      </w:r>
      <w:r>
        <w:rPr>
          <w:rFonts w:cs="Arial"/>
          <w:b/>
          <w:color w:val="FF0000"/>
        </w:rPr>
        <w:t xml:space="preserve">  Zásah vyšší moci je třeba uplatnit u SZIFu v souladu s Metodikou k provádění nařízení vlády č. 79/2007 Sb.</w:t>
      </w:r>
    </w:p>
    <w:p w:rsidR="00B81DAD" w:rsidRPr="006B6E73" w:rsidRDefault="00B81DAD" w:rsidP="003B3D73">
      <w:pPr>
        <w:tabs>
          <w:tab w:val="left" w:pos="2694"/>
        </w:tabs>
        <w:spacing w:after="120"/>
        <w:jc w:val="both"/>
        <w:rPr>
          <w:rFonts w:cs="Arial"/>
        </w:rPr>
      </w:pPr>
    </w:p>
    <w:p w:rsidR="00450273" w:rsidRDefault="00450273" w:rsidP="003B3D73">
      <w:pPr>
        <w:pStyle w:val="Nadpis2"/>
        <w:tabs>
          <w:tab w:val="left" w:pos="2694"/>
        </w:tabs>
      </w:pPr>
      <w:bookmarkStart w:id="128" w:name="_Toc118964245"/>
      <w:bookmarkStart w:id="129" w:name="_Toc337126678"/>
      <w:r>
        <w:t>Ovocný sad</w:t>
      </w:r>
      <w:bookmarkEnd w:id="128"/>
      <w:bookmarkEnd w:id="129"/>
    </w:p>
    <w:p w:rsidR="009E320C" w:rsidRDefault="009E320C" w:rsidP="003B3D73">
      <w:pPr>
        <w:tabs>
          <w:tab w:val="left" w:pos="2694"/>
        </w:tabs>
      </w:pPr>
    </w:p>
    <w:p w:rsidR="00450273" w:rsidRPr="001E639E" w:rsidRDefault="000269BD" w:rsidP="001E639E">
      <w:pPr>
        <w:pStyle w:val="Podtitul"/>
        <w:tabs>
          <w:tab w:val="left" w:pos="709"/>
          <w:tab w:val="left" w:pos="2694"/>
        </w:tabs>
        <w:spacing w:after="120"/>
        <w:jc w:val="both"/>
        <w:rPr>
          <w:rFonts w:cs="Arial"/>
          <w:color w:val="3366FF"/>
        </w:rPr>
      </w:pPr>
      <w:r>
        <w:rPr>
          <w:rStyle w:val="DefiniceChar"/>
          <w:rFonts w:ascii="Arial" w:hAnsi="Arial" w:cs="Arial"/>
          <w:color w:val="auto"/>
        </w:rPr>
        <w:tab/>
        <w:t xml:space="preserve">(1) </w:t>
      </w:r>
      <w:r w:rsidRPr="00A73B8F">
        <w:rPr>
          <w:rStyle w:val="DefiniceChar"/>
          <w:rFonts w:ascii="Arial" w:hAnsi="Arial" w:cs="Arial"/>
          <w:color w:val="auto"/>
        </w:rPr>
        <w:t>Druh zemědělské kultury „o</w:t>
      </w:r>
      <w:r>
        <w:rPr>
          <w:rStyle w:val="DefiniceChar"/>
          <w:rFonts w:ascii="Arial" w:hAnsi="Arial" w:cs="Arial"/>
          <w:color w:val="auto"/>
        </w:rPr>
        <w:t>vocný sad</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definován v ust. § 3i písm. e</w:t>
      </w:r>
      <w:r w:rsidRPr="00A73B8F">
        <w:rPr>
          <w:rStyle w:val="DefiniceChar"/>
          <w:rFonts w:ascii="Arial" w:hAnsi="Arial" w:cs="Arial"/>
          <w:color w:val="auto"/>
        </w:rPr>
        <w:t>) zákona o zemědělství</w:t>
      </w:r>
      <w:r w:rsidR="009F4F97">
        <w:rPr>
          <w:rStyle w:val="DefiniceChar"/>
          <w:rFonts w:ascii="Arial" w:hAnsi="Arial" w:cs="Arial"/>
          <w:color w:val="auto"/>
        </w:rPr>
        <w:t xml:space="preserve">. </w:t>
      </w:r>
      <w:r w:rsidR="00EE07B9">
        <w:rPr>
          <w:rStyle w:val="DefiniceChar"/>
          <w:rFonts w:ascii="Arial" w:hAnsi="Arial" w:cs="Arial"/>
          <w:color w:val="auto"/>
        </w:rPr>
        <w:br/>
      </w:r>
      <w:r w:rsidR="009F4F97">
        <w:rPr>
          <w:rStyle w:val="DefiniceChar"/>
          <w:rFonts w:ascii="Arial" w:hAnsi="Arial" w:cs="Arial"/>
          <w:color w:val="auto"/>
        </w:rPr>
        <w:t>Pro účely zákona o zemědělství se</w:t>
      </w:r>
      <w:r w:rsidR="001E639E">
        <w:rPr>
          <w:rStyle w:val="DefiniceChar"/>
          <w:rFonts w:ascii="Arial" w:hAnsi="Arial" w:cs="Arial"/>
          <w:color w:val="auto"/>
        </w:rPr>
        <w:t xml:space="preserve"> </w:t>
      </w:r>
      <w:r w:rsidR="009F4F97" w:rsidRPr="001E639E">
        <w:rPr>
          <w:rFonts w:cs="Arial"/>
          <w:color w:val="3366FF"/>
        </w:rPr>
        <w:t>o</w:t>
      </w:r>
      <w:r w:rsidR="00450273" w:rsidRPr="001E639E">
        <w:rPr>
          <w:rFonts w:cs="Arial"/>
          <w:color w:val="3366FF"/>
        </w:rPr>
        <w:t xml:space="preserve">vocným sadem rozumí </w:t>
      </w:r>
      <w:r w:rsidR="00450273" w:rsidRPr="001E639E">
        <w:rPr>
          <w:rFonts w:cs="Arial"/>
          <w:color w:val="3366FF"/>
          <w:u w:val="single"/>
        </w:rPr>
        <w:t>zemědělsky obhospodařovaná půda,</w:t>
      </w:r>
      <w:r w:rsidR="00450273" w:rsidRPr="001E639E">
        <w:rPr>
          <w:rFonts w:cs="Arial"/>
          <w:color w:val="3366FF"/>
        </w:rPr>
        <w:t xml:space="preserve"> která je souvisle osázena ovocnými stromy, případně ovocnými </w:t>
      </w:r>
      <w:r w:rsidR="00EE07B9">
        <w:rPr>
          <w:rFonts w:cs="Arial"/>
          <w:color w:val="3366FF"/>
        </w:rPr>
        <w:t xml:space="preserve">keři; do plochy této zemědělsky </w:t>
      </w:r>
      <w:r w:rsidR="00450273" w:rsidRPr="001E639E">
        <w:rPr>
          <w:rFonts w:cs="Arial"/>
          <w:color w:val="3366FF"/>
        </w:rPr>
        <w:t xml:space="preserve">obhospodařované půdy se započítává související manipulační prostor, který nesmí přesahovat </w:t>
      </w:r>
      <w:smartTag w:uri="urn:schemas-microsoft-com:office:smarttags" w:element="metricconverter">
        <w:smartTagPr>
          <w:attr w:name="ProductID" w:val="12 metrů"/>
        </w:smartTagPr>
        <w:r w:rsidR="008D4C09" w:rsidRPr="001E639E">
          <w:rPr>
            <w:rFonts w:cs="Arial"/>
            <w:color w:val="3366FF"/>
          </w:rPr>
          <w:t>12</w:t>
        </w:r>
        <w:r w:rsidR="00450273" w:rsidRPr="001E639E">
          <w:rPr>
            <w:rFonts w:cs="Arial"/>
            <w:color w:val="3366FF"/>
          </w:rPr>
          <w:t xml:space="preserve"> metrů</w:t>
        </w:r>
      </w:smartTag>
      <w:r w:rsidR="00450273" w:rsidRPr="001E639E">
        <w:rPr>
          <w:rFonts w:cs="Arial"/>
          <w:color w:val="3366FF"/>
        </w:rPr>
        <w:t xml:space="preserve"> na začátku a na konci řad a šířku jednoho meziřadí, v nejvyšší </w:t>
      </w:r>
      <w:r w:rsidR="008C200E" w:rsidRPr="001E639E">
        <w:rPr>
          <w:rFonts w:cs="Arial"/>
          <w:color w:val="3366FF"/>
        </w:rPr>
        <w:t>započitatelné</w:t>
      </w:r>
      <w:r w:rsidR="00450273" w:rsidRPr="001E639E">
        <w:rPr>
          <w:rFonts w:cs="Arial"/>
          <w:color w:val="3366FF"/>
        </w:rPr>
        <w:t xml:space="preserve"> šířce </w:t>
      </w:r>
      <w:smartTag w:uri="urn:schemas-microsoft-com:office:smarttags" w:element="metricconverter">
        <w:smartTagPr>
          <w:attr w:name="ProductID" w:val="8 metrů"/>
        </w:smartTagPr>
        <w:r w:rsidR="008D4C09" w:rsidRPr="001E639E">
          <w:rPr>
            <w:rFonts w:cs="Arial"/>
            <w:color w:val="3366FF"/>
          </w:rPr>
          <w:t>8</w:t>
        </w:r>
        <w:r w:rsidR="00450273" w:rsidRPr="001E639E">
          <w:rPr>
            <w:rFonts w:cs="Arial"/>
            <w:color w:val="3366FF"/>
          </w:rPr>
          <w:t xml:space="preserve"> metrů</w:t>
        </w:r>
      </w:smartTag>
      <w:r w:rsidR="00450273" w:rsidRPr="001E639E">
        <w:rPr>
          <w:rFonts w:cs="Arial"/>
          <w:color w:val="3366FF"/>
        </w:rPr>
        <w:t xml:space="preserve">, podél řad </w:t>
      </w:r>
      <w:r w:rsidR="00EE07B9">
        <w:rPr>
          <w:rFonts w:cs="Arial"/>
          <w:color w:val="3366FF"/>
        </w:rPr>
        <w:br/>
      </w:r>
      <w:r w:rsidR="00450273" w:rsidRPr="001E639E">
        <w:rPr>
          <w:rFonts w:cs="Arial"/>
          <w:color w:val="3366FF"/>
        </w:rPr>
        <w:t>po obou stranách ovocného sadu.</w:t>
      </w:r>
    </w:p>
    <w:p w:rsidR="009C2559" w:rsidRPr="00696EDC" w:rsidRDefault="009F4F97" w:rsidP="00A72D99">
      <w:pPr>
        <w:tabs>
          <w:tab w:val="left" w:pos="2694"/>
        </w:tabs>
        <w:spacing w:after="120"/>
        <w:jc w:val="both"/>
        <w:rPr>
          <w:b/>
          <w:color w:val="C00000"/>
        </w:rPr>
      </w:pPr>
      <w:r w:rsidRPr="00696EDC">
        <w:rPr>
          <w:b/>
          <w:color w:val="C00000"/>
        </w:rPr>
        <w:t xml:space="preserve">Pozor! </w:t>
      </w:r>
      <w:r w:rsidR="00C7446C" w:rsidRPr="00696EDC">
        <w:rPr>
          <w:b/>
          <w:color w:val="C00000"/>
        </w:rPr>
        <w:t>Z výše uvedené definice vyplývá, že jedna řada ovocných stromů není ovocným sadem, ale ovocnou alejí, nebo také krajinným prvkem</w:t>
      </w:r>
      <w:r w:rsidRPr="00696EDC">
        <w:rPr>
          <w:b/>
          <w:color w:val="C00000"/>
        </w:rPr>
        <w:t xml:space="preserve"> – s</w:t>
      </w:r>
      <w:r w:rsidR="00C7446C" w:rsidRPr="00696EDC">
        <w:rPr>
          <w:b/>
          <w:color w:val="C00000"/>
        </w:rPr>
        <w:t>tromořadí.</w:t>
      </w:r>
    </w:p>
    <w:p w:rsidR="009C2559" w:rsidRDefault="009F4F97" w:rsidP="003B3D73">
      <w:pPr>
        <w:tabs>
          <w:tab w:val="left" w:pos="709"/>
          <w:tab w:val="left" w:pos="2694"/>
        </w:tabs>
        <w:spacing w:after="120"/>
        <w:jc w:val="both"/>
        <w:rPr>
          <w:rFonts w:cs="Arial"/>
        </w:rPr>
      </w:pPr>
      <w:r>
        <w:rPr>
          <w:rFonts w:cs="Arial"/>
        </w:rPr>
        <w:tab/>
        <w:t xml:space="preserve">(2) </w:t>
      </w:r>
      <w:r w:rsidR="009C2559" w:rsidRPr="009C2559">
        <w:rPr>
          <w:rFonts w:cs="Arial"/>
        </w:rPr>
        <w:t>Ovocnou dřevinou se rozumí strom nebo keř pěstovaný pro pravidelnou sklizeň ovoce.</w:t>
      </w:r>
      <w:r w:rsidR="009C2559">
        <w:rPr>
          <w:rFonts w:cs="Arial"/>
        </w:rPr>
        <w:t xml:space="preserve"> </w:t>
      </w:r>
    </w:p>
    <w:p w:rsidR="00450273" w:rsidRDefault="009F4F97" w:rsidP="003B3D73">
      <w:pPr>
        <w:tabs>
          <w:tab w:val="left" w:pos="709"/>
          <w:tab w:val="left" w:pos="2694"/>
        </w:tabs>
        <w:spacing w:after="120"/>
        <w:jc w:val="both"/>
        <w:rPr>
          <w:rFonts w:cs="Arial"/>
          <w:b/>
        </w:rPr>
      </w:pPr>
      <w:r>
        <w:rPr>
          <w:rFonts w:cs="Arial"/>
        </w:rPr>
        <w:tab/>
        <w:t xml:space="preserve">(3) </w:t>
      </w:r>
      <w:r w:rsidR="00450273" w:rsidRPr="006267BB">
        <w:rPr>
          <w:rFonts w:cs="Arial"/>
          <w:b/>
        </w:rPr>
        <w:t>Dojde-li k vyklučení sadu</w:t>
      </w:r>
      <w:r w:rsidR="00F30551" w:rsidRPr="006267BB">
        <w:rPr>
          <w:rFonts w:cs="Arial"/>
          <w:b/>
        </w:rPr>
        <w:t xml:space="preserve"> nebo jeho </w:t>
      </w:r>
      <w:r w:rsidR="00F2677D" w:rsidRPr="006267BB">
        <w:rPr>
          <w:rFonts w:cs="Arial"/>
          <w:b/>
        </w:rPr>
        <w:t>části, a zároveň</w:t>
      </w:r>
      <w:r w:rsidR="00450273" w:rsidRPr="006267BB">
        <w:rPr>
          <w:rFonts w:cs="Arial"/>
          <w:b/>
        </w:rPr>
        <w:t xml:space="preserve"> je v mezidobí na </w:t>
      </w:r>
      <w:r w:rsidR="00F30551" w:rsidRPr="006267BB">
        <w:rPr>
          <w:rFonts w:cs="Arial"/>
          <w:b/>
        </w:rPr>
        <w:t xml:space="preserve">této </w:t>
      </w:r>
      <w:r w:rsidR="00450273" w:rsidRPr="006267BB">
        <w:rPr>
          <w:rFonts w:cs="Arial"/>
          <w:b/>
        </w:rPr>
        <w:t>ploše pěstována jiná kultura, pak je v</w:t>
      </w:r>
      <w:r w:rsidR="009C2559" w:rsidRPr="006267BB">
        <w:rPr>
          <w:rFonts w:cs="Arial"/>
          <w:b/>
        </w:rPr>
        <w:t> evidenci půdy</w:t>
      </w:r>
      <w:r w:rsidR="00450273" w:rsidRPr="006267BB">
        <w:rPr>
          <w:rFonts w:cs="Arial"/>
          <w:b/>
        </w:rPr>
        <w:t xml:space="preserve"> nutné změnit</w:t>
      </w:r>
      <w:r w:rsidR="009C2559" w:rsidRPr="006267BB">
        <w:rPr>
          <w:rFonts w:cs="Arial"/>
          <w:b/>
        </w:rPr>
        <w:t xml:space="preserve"> druh zemědělské </w:t>
      </w:r>
      <w:r w:rsidR="00450273" w:rsidRPr="006267BB">
        <w:rPr>
          <w:rFonts w:cs="Arial"/>
          <w:b/>
        </w:rPr>
        <w:t>kultur</w:t>
      </w:r>
      <w:r w:rsidR="009C2559" w:rsidRPr="006267BB">
        <w:rPr>
          <w:rFonts w:cs="Arial"/>
          <w:b/>
        </w:rPr>
        <w:t>y</w:t>
      </w:r>
      <w:r w:rsidR="00450273" w:rsidRPr="006267BB">
        <w:rPr>
          <w:rFonts w:cs="Arial"/>
          <w:b/>
        </w:rPr>
        <w:t>.</w:t>
      </w:r>
    </w:p>
    <w:p w:rsidR="00450273" w:rsidRPr="009F4F97" w:rsidRDefault="009F4F97" w:rsidP="003B3D73">
      <w:pPr>
        <w:tabs>
          <w:tab w:val="left" w:pos="709"/>
          <w:tab w:val="left" w:pos="2694"/>
        </w:tabs>
        <w:spacing w:after="120"/>
        <w:jc w:val="both"/>
      </w:pPr>
      <w:r>
        <w:rPr>
          <w:rFonts w:cs="Arial"/>
        </w:rPr>
        <w:tab/>
      </w:r>
      <w:r w:rsidRPr="009F4F97">
        <w:rPr>
          <w:rFonts w:cs="Arial"/>
        </w:rPr>
        <w:t>(4)</w:t>
      </w:r>
      <w:r>
        <w:rPr>
          <w:rFonts w:cs="Arial"/>
          <w:b/>
        </w:rPr>
        <w:t xml:space="preserve"> </w:t>
      </w:r>
      <w:r w:rsidR="00450273">
        <w:rPr>
          <w:rFonts w:cs="Arial"/>
          <w:b/>
          <w:bCs/>
        </w:rPr>
        <w:t xml:space="preserve">V případě extenzivních ovocných sadů </w:t>
      </w:r>
      <w:r w:rsidR="00450273" w:rsidRPr="00833075">
        <w:rPr>
          <w:rFonts w:cs="Arial"/>
          <w:bCs/>
        </w:rPr>
        <w:t>s</w:t>
      </w:r>
      <w:r w:rsidR="00450273">
        <w:rPr>
          <w:rFonts w:cs="Arial"/>
          <w:b/>
          <w:bCs/>
        </w:rPr>
        <w:t> </w:t>
      </w:r>
      <w:r w:rsidR="00450273">
        <w:rPr>
          <w:rFonts w:cs="Arial"/>
          <w:bCs/>
        </w:rPr>
        <w:t xml:space="preserve">velmi nízkým počtem ovocných dřevin, </w:t>
      </w:r>
      <w:r w:rsidR="00D12961">
        <w:rPr>
          <w:rFonts w:cs="Arial"/>
          <w:bCs/>
        </w:rPr>
        <w:t>na kter</w:t>
      </w:r>
      <w:r w:rsidR="00865FF9">
        <w:rPr>
          <w:rFonts w:cs="Arial"/>
          <w:bCs/>
        </w:rPr>
        <w:t>ých</w:t>
      </w:r>
      <w:r w:rsidR="00D12961">
        <w:rPr>
          <w:rFonts w:cs="Arial"/>
          <w:bCs/>
        </w:rPr>
        <w:t xml:space="preserve"> se </w:t>
      </w:r>
      <w:r w:rsidR="00865FF9">
        <w:rPr>
          <w:rFonts w:cs="Arial"/>
          <w:bCs/>
        </w:rPr>
        <w:t xml:space="preserve">současně </w:t>
      </w:r>
      <w:r w:rsidR="00D12961">
        <w:rPr>
          <w:rFonts w:cs="Arial"/>
          <w:bCs/>
        </w:rPr>
        <w:t>nachází souvislý travní porost</w:t>
      </w:r>
      <w:r w:rsidR="00865FF9">
        <w:rPr>
          <w:rFonts w:cs="Arial"/>
          <w:bCs/>
        </w:rPr>
        <w:t>,</w:t>
      </w:r>
      <w:r w:rsidR="00450273">
        <w:rPr>
          <w:rFonts w:cs="Arial"/>
          <w:bCs/>
        </w:rPr>
        <w:t xml:space="preserve"> je nutné rozhodnout, zda takový </w:t>
      </w:r>
      <w:r w:rsidR="00865FF9">
        <w:rPr>
          <w:rFonts w:cs="Arial"/>
          <w:bCs/>
        </w:rPr>
        <w:t>PB/DPB</w:t>
      </w:r>
      <w:r w:rsidR="00450273">
        <w:rPr>
          <w:rFonts w:cs="Arial"/>
          <w:bCs/>
        </w:rPr>
        <w:t xml:space="preserve"> bude evidován </w:t>
      </w:r>
      <w:r w:rsidR="00865FF9">
        <w:rPr>
          <w:rFonts w:cs="Arial"/>
          <w:bCs/>
        </w:rPr>
        <w:t>s druhem zemědělské kultury ovocný</w:t>
      </w:r>
      <w:r w:rsidR="00450273">
        <w:rPr>
          <w:rFonts w:cs="Arial"/>
          <w:bCs/>
        </w:rPr>
        <w:t xml:space="preserve"> sad nebo travní porost</w:t>
      </w:r>
      <w:r w:rsidR="00450273">
        <w:rPr>
          <w:rFonts w:cs="Arial"/>
          <w:b/>
          <w:bCs/>
        </w:rPr>
        <w:t>.</w:t>
      </w:r>
      <w:r w:rsidR="00865FF9">
        <w:rPr>
          <w:rFonts w:cs="Arial"/>
          <w:b/>
          <w:bCs/>
        </w:rPr>
        <w:t xml:space="preserve"> </w:t>
      </w:r>
      <w:r w:rsidR="00450273">
        <w:rPr>
          <w:rFonts w:cs="Arial"/>
          <w:b/>
          <w:bCs/>
        </w:rPr>
        <w:t xml:space="preserve">Za jednoznačnou hranici pro rozhodnutí je nutné vzít </w:t>
      </w:r>
      <w:r w:rsidR="00450273">
        <w:rPr>
          <w:rFonts w:cs="Arial"/>
          <w:b/>
          <w:bCs/>
        </w:rPr>
        <w:lastRenderedPageBreak/>
        <w:t xml:space="preserve">počet stromů (hustotu) na hektar. </w:t>
      </w:r>
      <w:r w:rsidR="00865FF9" w:rsidRPr="00865FF9">
        <w:rPr>
          <w:rFonts w:cs="Arial"/>
          <w:bCs/>
        </w:rPr>
        <w:t>P</w:t>
      </w:r>
      <w:r w:rsidR="00865FF9">
        <w:rPr>
          <w:bCs/>
          <w:iCs/>
        </w:rPr>
        <w:t>lochy s ovocnými dřevinami o hustotě větší než 50 kusů dřevin/ha se evid</w:t>
      </w:r>
      <w:r w:rsidR="00A70F1D">
        <w:rPr>
          <w:bCs/>
          <w:iCs/>
        </w:rPr>
        <w:t>ují jako PB/DPB s</w:t>
      </w:r>
      <w:r w:rsidR="006267BB">
        <w:rPr>
          <w:bCs/>
          <w:iCs/>
        </w:rPr>
        <w:t> druhem zemědělské kultury</w:t>
      </w:r>
      <w:r w:rsidR="00A70F1D">
        <w:rPr>
          <w:bCs/>
          <w:iCs/>
        </w:rPr>
        <w:t xml:space="preserve"> ovocný sad.</w:t>
      </w:r>
    </w:p>
    <w:p w:rsidR="0037171F" w:rsidRDefault="009F4F97" w:rsidP="003B3D73">
      <w:pPr>
        <w:pStyle w:val="Podtitul"/>
        <w:tabs>
          <w:tab w:val="left" w:pos="709"/>
          <w:tab w:val="left" w:pos="2694"/>
        </w:tabs>
        <w:spacing w:after="120"/>
        <w:jc w:val="both"/>
        <w:rPr>
          <w:rFonts w:cs="Arial"/>
          <w:b w:val="0"/>
          <w:bCs w:val="0"/>
        </w:rPr>
      </w:pPr>
      <w:r>
        <w:rPr>
          <w:rFonts w:cs="Arial"/>
          <w:b w:val="0"/>
          <w:bCs w:val="0"/>
        </w:rPr>
        <w:tab/>
        <w:t xml:space="preserve">(5) </w:t>
      </w:r>
      <w:r w:rsidR="00865FF9">
        <w:rPr>
          <w:rFonts w:cs="Arial"/>
          <w:b w:val="0"/>
          <w:bCs w:val="0"/>
        </w:rPr>
        <w:t>PB/DPB</w:t>
      </w:r>
      <w:r w:rsidR="00450273">
        <w:rPr>
          <w:rFonts w:cs="Arial"/>
          <w:b w:val="0"/>
          <w:bCs w:val="0"/>
        </w:rPr>
        <w:t xml:space="preserve"> s nižším výskytem ovocných stromů musí být evidovány </w:t>
      </w:r>
      <w:r w:rsidR="00A70F1D">
        <w:rPr>
          <w:rFonts w:cs="Arial"/>
          <w:b w:val="0"/>
          <w:bCs w:val="0"/>
        </w:rPr>
        <w:t xml:space="preserve">jako PB/DPB </w:t>
      </w:r>
      <w:r w:rsidR="00865FF9">
        <w:rPr>
          <w:rFonts w:cs="Arial"/>
          <w:b w:val="0"/>
          <w:bCs w:val="0"/>
        </w:rPr>
        <w:t>s</w:t>
      </w:r>
      <w:r w:rsidR="006267BB">
        <w:rPr>
          <w:rFonts w:cs="Arial"/>
          <w:b w:val="0"/>
          <w:bCs w:val="0"/>
        </w:rPr>
        <w:t xml:space="preserve"> druhem zemědělské kultury </w:t>
      </w:r>
      <w:r w:rsidR="00865FF9">
        <w:rPr>
          <w:rFonts w:cs="Arial"/>
          <w:b w:val="0"/>
          <w:bCs w:val="0"/>
        </w:rPr>
        <w:t>t</w:t>
      </w:r>
      <w:r w:rsidR="00450273">
        <w:rPr>
          <w:rFonts w:cs="Arial"/>
          <w:b w:val="0"/>
          <w:bCs w:val="0"/>
        </w:rPr>
        <w:t xml:space="preserve">ravní porost (popřípadě </w:t>
      </w:r>
      <w:r w:rsidR="00A70F1D">
        <w:rPr>
          <w:rFonts w:cs="Arial"/>
          <w:b w:val="0"/>
          <w:bCs w:val="0"/>
        </w:rPr>
        <w:t>s jinou</w:t>
      </w:r>
      <w:r w:rsidR="00450273">
        <w:rPr>
          <w:rFonts w:cs="Arial"/>
          <w:b w:val="0"/>
          <w:bCs w:val="0"/>
        </w:rPr>
        <w:t xml:space="preserve"> kultur</w:t>
      </w:r>
      <w:r w:rsidR="00A70F1D">
        <w:rPr>
          <w:rFonts w:cs="Arial"/>
          <w:b w:val="0"/>
          <w:bCs w:val="0"/>
        </w:rPr>
        <w:t>ou</w:t>
      </w:r>
      <w:r w:rsidR="00450273">
        <w:rPr>
          <w:rFonts w:cs="Arial"/>
          <w:b w:val="0"/>
          <w:bCs w:val="0"/>
        </w:rPr>
        <w:t xml:space="preserve">, není-li pod stromy souvislý travní porost). </w:t>
      </w:r>
    </w:p>
    <w:p w:rsidR="00587E23" w:rsidRPr="00587E23" w:rsidRDefault="00587E23" w:rsidP="00587E23">
      <w:pPr>
        <w:tabs>
          <w:tab w:val="left" w:pos="2694"/>
        </w:tabs>
        <w:spacing w:after="120"/>
        <w:jc w:val="both"/>
        <w:rPr>
          <w:b/>
          <w:color w:val="C00000"/>
        </w:rPr>
      </w:pPr>
      <w:r w:rsidRPr="00587E23">
        <w:rPr>
          <w:b/>
          <w:color w:val="C00000"/>
        </w:rPr>
        <w:t xml:space="preserve">Pozor! </w:t>
      </w:r>
      <w:r w:rsidR="00DF6932">
        <w:rPr>
          <w:b/>
          <w:color w:val="C00000"/>
        </w:rPr>
        <w:t xml:space="preserve">Pouhé </w:t>
      </w:r>
      <w:r>
        <w:rPr>
          <w:b/>
          <w:color w:val="C00000"/>
        </w:rPr>
        <w:t>ovocné podnože nejsou ovocné dřeviny.</w:t>
      </w:r>
    </w:p>
    <w:p w:rsidR="00584715" w:rsidRDefault="00584715" w:rsidP="003B3D73">
      <w:pPr>
        <w:tabs>
          <w:tab w:val="left" w:pos="2694"/>
        </w:tabs>
        <w:spacing w:after="120"/>
        <w:jc w:val="both"/>
        <w:rPr>
          <w:rFonts w:cs="Arial"/>
          <w:szCs w:val="20"/>
        </w:rPr>
      </w:pPr>
    </w:p>
    <w:p w:rsidR="00584715" w:rsidRDefault="00584715" w:rsidP="003B3D73">
      <w:pPr>
        <w:pStyle w:val="Nadpis2"/>
        <w:tabs>
          <w:tab w:val="left" w:pos="2694"/>
        </w:tabs>
      </w:pPr>
      <w:bookmarkStart w:id="130" w:name="_Ref99265097"/>
      <w:bookmarkStart w:id="131" w:name="_Ref99265108"/>
      <w:bookmarkStart w:id="132" w:name="_Toc337126679"/>
      <w:r>
        <w:t>Chmelnice</w:t>
      </w:r>
      <w:bookmarkEnd w:id="130"/>
      <w:bookmarkEnd w:id="131"/>
      <w:bookmarkEnd w:id="132"/>
    </w:p>
    <w:p w:rsidR="00584715" w:rsidRDefault="00584715" w:rsidP="003B3D73">
      <w:pPr>
        <w:tabs>
          <w:tab w:val="left" w:pos="2694"/>
        </w:tabs>
        <w:spacing w:after="120"/>
      </w:pPr>
    </w:p>
    <w:p w:rsidR="00584715" w:rsidRPr="001E639E" w:rsidRDefault="009F4F97" w:rsidP="001E639E">
      <w:pPr>
        <w:pStyle w:val="Podtitul"/>
        <w:tabs>
          <w:tab w:val="left" w:pos="709"/>
          <w:tab w:val="left" w:pos="2694"/>
        </w:tabs>
        <w:spacing w:after="120"/>
        <w:jc w:val="both"/>
        <w:rPr>
          <w:rFonts w:cs="Arial"/>
          <w:b w:val="0"/>
          <w:color w:val="3366FF"/>
          <w:szCs w:val="24"/>
        </w:rPr>
      </w:pPr>
      <w:r>
        <w:rPr>
          <w:rStyle w:val="DefiniceChar"/>
          <w:rFonts w:ascii="Arial" w:hAnsi="Arial" w:cs="Arial"/>
          <w:color w:val="auto"/>
        </w:rPr>
        <w:tab/>
        <w:t xml:space="preserve">(1) </w:t>
      </w:r>
      <w:r w:rsidRPr="00A73B8F">
        <w:rPr>
          <w:rStyle w:val="DefiniceChar"/>
          <w:rFonts w:ascii="Arial" w:hAnsi="Arial" w:cs="Arial"/>
          <w:color w:val="auto"/>
        </w:rPr>
        <w:t>Druh zemědělské kultury „</w:t>
      </w:r>
      <w:r>
        <w:rPr>
          <w:rStyle w:val="DefiniceChar"/>
          <w:rFonts w:ascii="Arial" w:hAnsi="Arial" w:cs="Arial"/>
          <w:color w:val="auto"/>
        </w:rPr>
        <w:t>chmelnice</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definován v ust. § 3i písm. d</w:t>
      </w:r>
      <w:r w:rsidRPr="00A73B8F">
        <w:rPr>
          <w:rStyle w:val="DefiniceChar"/>
          <w:rFonts w:ascii="Arial" w:hAnsi="Arial" w:cs="Arial"/>
          <w:color w:val="auto"/>
        </w:rPr>
        <w:t>) zákona o zemědělství</w:t>
      </w:r>
      <w:r>
        <w:rPr>
          <w:rStyle w:val="DefiniceChar"/>
          <w:rFonts w:ascii="Arial" w:hAnsi="Arial" w:cs="Arial"/>
          <w:color w:val="auto"/>
        </w:rPr>
        <w:t xml:space="preserve">. </w:t>
      </w:r>
      <w:r w:rsidR="00EE07B9">
        <w:rPr>
          <w:rStyle w:val="DefiniceChar"/>
          <w:rFonts w:ascii="Arial" w:hAnsi="Arial" w:cs="Arial"/>
          <w:color w:val="auto"/>
        </w:rPr>
        <w:br/>
      </w:r>
      <w:r>
        <w:rPr>
          <w:rStyle w:val="DefiniceChar"/>
          <w:rFonts w:ascii="Arial" w:hAnsi="Arial" w:cs="Arial"/>
          <w:color w:val="auto"/>
        </w:rPr>
        <w:t>Pro účely zákona o zemědělství se</w:t>
      </w:r>
      <w:r w:rsidR="001E639E">
        <w:rPr>
          <w:rStyle w:val="DefiniceChar"/>
          <w:rFonts w:ascii="Arial" w:hAnsi="Arial" w:cs="Arial"/>
          <w:color w:val="auto"/>
        </w:rPr>
        <w:t xml:space="preserve"> </w:t>
      </w:r>
      <w:r w:rsidRPr="001E639E">
        <w:rPr>
          <w:rFonts w:cs="Arial"/>
          <w:color w:val="3366FF"/>
        </w:rPr>
        <w:t>c</w:t>
      </w:r>
      <w:r w:rsidR="00584715" w:rsidRPr="001E639E">
        <w:rPr>
          <w:rFonts w:cs="Arial"/>
          <w:color w:val="3366FF"/>
        </w:rPr>
        <w:t>hmelnicí rozumí zemědělsky obhospodařovaná půda, která je opatřena opěrným zařízením pro pěstování chmele a na které se pěstuje chmel; plocha této zemědělsky obhospodařované půdy se stanoví v souladu s přímo použitelným předpisem Evropských společenství.</w:t>
      </w:r>
    </w:p>
    <w:p w:rsidR="00584715" w:rsidRDefault="00584715" w:rsidP="003B3D73">
      <w:pPr>
        <w:pStyle w:val="Podtitul"/>
        <w:tabs>
          <w:tab w:val="left" w:pos="2694"/>
        </w:tabs>
        <w:spacing w:after="120"/>
        <w:jc w:val="both"/>
        <w:rPr>
          <w:rFonts w:cs="Arial"/>
          <w:bCs w:val="0"/>
        </w:rPr>
      </w:pPr>
    </w:p>
    <w:p w:rsidR="00584715" w:rsidRPr="00C32BBA" w:rsidRDefault="008F7DF0" w:rsidP="003B3D73">
      <w:pPr>
        <w:pStyle w:val="Podtitul"/>
        <w:tabs>
          <w:tab w:val="left" w:pos="709"/>
          <w:tab w:val="left" w:pos="2694"/>
        </w:tabs>
        <w:spacing w:after="120"/>
        <w:jc w:val="both"/>
        <w:rPr>
          <w:rFonts w:cs="Arial"/>
          <w:bCs w:val="0"/>
          <w:color w:val="3366FF"/>
        </w:rPr>
      </w:pPr>
      <w:r>
        <w:rPr>
          <w:rFonts w:cs="Arial"/>
          <w:b w:val="0"/>
          <w:bCs w:val="0"/>
        </w:rPr>
        <w:tab/>
      </w:r>
      <w:r w:rsidRPr="008F7DF0">
        <w:rPr>
          <w:rFonts w:cs="Arial"/>
          <w:b w:val="0"/>
          <w:bCs w:val="0"/>
        </w:rPr>
        <w:t>(2</w:t>
      </w:r>
      <w:r w:rsidRPr="00CE6E32">
        <w:rPr>
          <w:rFonts w:cs="Arial"/>
          <w:b w:val="0"/>
          <w:bCs w:val="0"/>
        </w:rPr>
        <w:t xml:space="preserve">) </w:t>
      </w:r>
      <w:r w:rsidR="00CE6E32" w:rsidRPr="00CE6E32">
        <w:rPr>
          <w:rFonts w:cs="Arial"/>
          <w:b w:val="0"/>
          <w:bCs w:val="0"/>
        </w:rPr>
        <w:t>Podle</w:t>
      </w:r>
      <w:r w:rsidR="00CE6E32">
        <w:rPr>
          <w:rFonts w:cs="Arial"/>
          <w:bCs w:val="0"/>
        </w:rPr>
        <w:t xml:space="preserve"> </w:t>
      </w:r>
      <w:r>
        <w:rPr>
          <w:rFonts w:cs="Arial"/>
          <w:b w:val="0"/>
          <w:bCs w:val="0"/>
        </w:rPr>
        <w:t>n</w:t>
      </w:r>
      <w:r w:rsidR="00584715">
        <w:rPr>
          <w:rFonts w:cs="Arial"/>
          <w:b w:val="0"/>
          <w:bCs w:val="0"/>
        </w:rPr>
        <w:t>ařízení Komise (ES) č. 1973/2004</w:t>
      </w:r>
      <w:r w:rsidR="00CE6E32">
        <w:rPr>
          <w:rFonts w:cs="Arial"/>
          <w:b w:val="0"/>
          <w:bCs w:val="0"/>
        </w:rPr>
        <w:t xml:space="preserve"> se </w:t>
      </w:r>
      <w:r w:rsidR="00CE6E32" w:rsidRPr="00C32BBA">
        <w:rPr>
          <w:rFonts w:cs="Arial"/>
          <w:bCs w:val="0"/>
          <w:color w:val="3366FF"/>
        </w:rPr>
        <w:t>plochou „osázenou chmelem“ rozumí plocha ohraničená čarou spojující vnější sloupy, kde jsou chmelové plodiny na této čáře, bude na každou stranu této plochy přidán dodatečný pruh odpovídající průměrné šířce meziřadí na tomto pozemku. Dodatečný pruh nesmí tvoři</w:t>
      </w:r>
      <w:r w:rsidR="001E639E">
        <w:rPr>
          <w:rFonts w:cs="Arial"/>
          <w:bCs w:val="0"/>
          <w:color w:val="3366FF"/>
        </w:rPr>
        <w:t>t</w:t>
      </w:r>
      <w:r w:rsidR="00CE6E32" w:rsidRPr="00C32BBA">
        <w:rPr>
          <w:rFonts w:cs="Arial"/>
          <w:bCs w:val="0"/>
          <w:color w:val="3366FF"/>
        </w:rPr>
        <w:t xml:space="preserve"> část veřejné cesty. Dvě čelní plochy na konci chmelových řad, které jsou potřebné pro manipulaci se zemědělskými stroji, jsou do této plochy zahrnuty za předpokladu, že délka žádné z čelní</w:t>
      </w:r>
      <w:r w:rsidR="00C32BBA">
        <w:rPr>
          <w:rFonts w:cs="Arial"/>
          <w:bCs w:val="0"/>
          <w:color w:val="3366FF"/>
        </w:rPr>
        <w:t>ch</w:t>
      </w:r>
      <w:r w:rsidR="00CE6E32" w:rsidRPr="00C32BBA">
        <w:rPr>
          <w:rFonts w:cs="Arial"/>
          <w:bCs w:val="0"/>
          <w:color w:val="3366FF"/>
        </w:rPr>
        <w:t xml:space="preserve"> oblastí nepřesáhne </w:t>
      </w:r>
      <w:smartTag w:uri="urn:schemas-microsoft-com:office:smarttags" w:element="metricconverter">
        <w:smartTagPr>
          <w:attr w:name="ProductID" w:val="8 m"/>
        </w:smartTagPr>
        <w:r w:rsidR="00CE6E32" w:rsidRPr="00C32BBA">
          <w:rPr>
            <w:rFonts w:cs="Arial"/>
            <w:bCs w:val="0"/>
            <w:color w:val="3366FF"/>
          </w:rPr>
          <w:t>8 m</w:t>
        </w:r>
      </w:smartTag>
      <w:r w:rsidR="00CE6E32" w:rsidRPr="00C32BBA">
        <w:rPr>
          <w:rFonts w:cs="Arial"/>
          <w:bCs w:val="0"/>
          <w:color w:val="3366FF"/>
        </w:rPr>
        <w:t xml:space="preserve"> a netvoří část veřejné cesty.</w:t>
      </w:r>
    </w:p>
    <w:p w:rsidR="00584715" w:rsidRDefault="00C32BBA" w:rsidP="003B3D73">
      <w:pPr>
        <w:pStyle w:val="Default"/>
        <w:tabs>
          <w:tab w:val="left" w:pos="709"/>
          <w:tab w:val="left" w:pos="2694"/>
        </w:tabs>
        <w:spacing w:after="120"/>
        <w:jc w:val="both"/>
        <w:rPr>
          <w:rFonts w:ascii="Arial" w:hAnsi="Arial" w:cs="Arial"/>
          <w:sz w:val="24"/>
          <w:szCs w:val="24"/>
        </w:rPr>
      </w:pPr>
      <w:r>
        <w:rPr>
          <w:rFonts w:ascii="Arial" w:hAnsi="Arial" w:cs="Arial"/>
          <w:sz w:val="24"/>
          <w:szCs w:val="24"/>
        </w:rPr>
        <w:tab/>
        <w:t xml:space="preserve">(3) </w:t>
      </w:r>
      <w:r w:rsidR="00584715">
        <w:rPr>
          <w:rFonts w:ascii="Arial" w:hAnsi="Arial" w:cs="Arial"/>
          <w:sz w:val="24"/>
          <w:szCs w:val="24"/>
        </w:rPr>
        <w:t>Uvedené rozměry je třeba brát jako maximální možné. Tvrdí-li zemědělec, že plocha chmelnice, kterou užívá, je menší, je třeba tuto skutečnost respektovat.</w:t>
      </w:r>
    </w:p>
    <w:p w:rsidR="00C077D8" w:rsidRDefault="00C077D8" w:rsidP="003B3D73">
      <w:pPr>
        <w:pStyle w:val="Podtitul"/>
        <w:tabs>
          <w:tab w:val="left" w:pos="2694"/>
        </w:tabs>
        <w:spacing w:after="120"/>
        <w:jc w:val="both"/>
        <w:rPr>
          <w:rFonts w:cs="Arial"/>
          <w:b w:val="0"/>
          <w:bCs w:val="0"/>
        </w:rPr>
      </w:pPr>
    </w:p>
    <w:p w:rsidR="009E320C" w:rsidRDefault="00450273" w:rsidP="003B3D73">
      <w:pPr>
        <w:pStyle w:val="Nadpis2"/>
        <w:tabs>
          <w:tab w:val="left" w:pos="2694"/>
        </w:tabs>
      </w:pPr>
      <w:bookmarkStart w:id="133" w:name="_Ref99265044"/>
      <w:bookmarkStart w:id="134" w:name="_Ref99265051"/>
      <w:bookmarkStart w:id="135" w:name="_Toc118964246"/>
      <w:bookmarkStart w:id="136" w:name="_Toc337126680"/>
      <w:r w:rsidRPr="00F2682A">
        <w:t>Vinice</w:t>
      </w:r>
      <w:bookmarkEnd w:id="133"/>
      <w:bookmarkEnd w:id="134"/>
      <w:bookmarkEnd w:id="135"/>
      <w:bookmarkEnd w:id="136"/>
    </w:p>
    <w:p w:rsidR="00F2682A" w:rsidRDefault="00F2682A" w:rsidP="003B3D73">
      <w:pPr>
        <w:tabs>
          <w:tab w:val="left" w:pos="2694"/>
        </w:tabs>
        <w:spacing w:after="120"/>
      </w:pPr>
    </w:p>
    <w:p w:rsidR="00450273" w:rsidRPr="001E639E" w:rsidRDefault="009F4F97" w:rsidP="001E639E">
      <w:pPr>
        <w:pStyle w:val="Podtitul"/>
        <w:tabs>
          <w:tab w:val="left" w:pos="709"/>
          <w:tab w:val="left" w:pos="2694"/>
        </w:tabs>
        <w:spacing w:after="120"/>
        <w:jc w:val="both"/>
        <w:rPr>
          <w:rFonts w:cs="Arial"/>
          <w:b w:val="0"/>
          <w:color w:val="3366FF"/>
          <w:szCs w:val="24"/>
        </w:rPr>
      </w:pPr>
      <w:r>
        <w:rPr>
          <w:rStyle w:val="DefiniceChar"/>
          <w:rFonts w:ascii="Arial" w:hAnsi="Arial" w:cs="Arial"/>
          <w:color w:val="auto"/>
        </w:rPr>
        <w:tab/>
        <w:t xml:space="preserve">(1) </w:t>
      </w:r>
      <w:r w:rsidRPr="00A73B8F">
        <w:rPr>
          <w:rStyle w:val="DefiniceChar"/>
          <w:rFonts w:ascii="Arial" w:hAnsi="Arial" w:cs="Arial"/>
          <w:color w:val="auto"/>
        </w:rPr>
        <w:t>Druh zemědělské kultury „</w:t>
      </w:r>
      <w:r>
        <w:rPr>
          <w:rStyle w:val="DefiniceChar"/>
          <w:rFonts w:ascii="Arial" w:hAnsi="Arial" w:cs="Arial"/>
          <w:color w:val="auto"/>
        </w:rPr>
        <w:t>vinice</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definován v ust. § 3i písm. c</w:t>
      </w:r>
      <w:r w:rsidRPr="00A73B8F">
        <w:rPr>
          <w:rStyle w:val="DefiniceChar"/>
          <w:rFonts w:ascii="Arial" w:hAnsi="Arial" w:cs="Arial"/>
          <w:color w:val="auto"/>
        </w:rPr>
        <w:t>) zákona o zemědělství</w:t>
      </w:r>
      <w:r>
        <w:rPr>
          <w:rStyle w:val="DefiniceChar"/>
          <w:rFonts w:ascii="Arial" w:hAnsi="Arial" w:cs="Arial"/>
          <w:color w:val="auto"/>
        </w:rPr>
        <w:t xml:space="preserve">. </w:t>
      </w:r>
      <w:r w:rsidR="001E639E">
        <w:rPr>
          <w:rStyle w:val="DefiniceChar"/>
          <w:rFonts w:ascii="Arial" w:hAnsi="Arial" w:cs="Arial"/>
          <w:color w:val="auto"/>
        </w:rPr>
        <w:br/>
      </w:r>
      <w:r>
        <w:rPr>
          <w:rStyle w:val="DefiniceChar"/>
          <w:rFonts w:ascii="Arial" w:hAnsi="Arial" w:cs="Arial"/>
          <w:color w:val="auto"/>
        </w:rPr>
        <w:t>Pro účely zákona o zemědělství se</w:t>
      </w:r>
      <w:r w:rsidR="001E639E">
        <w:rPr>
          <w:rStyle w:val="DefiniceChar"/>
          <w:rFonts w:ascii="Arial" w:hAnsi="Arial" w:cs="Arial"/>
          <w:color w:val="auto"/>
        </w:rPr>
        <w:t xml:space="preserve"> </w:t>
      </w:r>
      <w:r w:rsidRPr="001E639E">
        <w:rPr>
          <w:rFonts w:cs="Arial"/>
          <w:color w:val="3366FF"/>
        </w:rPr>
        <w:t>v</w:t>
      </w:r>
      <w:r w:rsidR="00450273" w:rsidRPr="001E639E">
        <w:rPr>
          <w:rFonts w:cs="Arial"/>
          <w:color w:val="3366FF"/>
        </w:rPr>
        <w:t>inic</w:t>
      </w:r>
      <w:r w:rsidR="00F30551" w:rsidRPr="001E639E">
        <w:rPr>
          <w:rFonts w:cs="Arial"/>
          <w:color w:val="3366FF"/>
        </w:rPr>
        <w:t>í rozumí</w:t>
      </w:r>
      <w:r w:rsidR="00450273" w:rsidRPr="001E639E">
        <w:rPr>
          <w:rFonts w:cs="Arial"/>
          <w:color w:val="3366FF"/>
        </w:rPr>
        <w:t xml:space="preserve"> zemědělsky obhospodařovaná půda, která je souvisle osázena keři </w:t>
      </w:r>
      <w:r w:rsidR="008C200E" w:rsidRPr="001E639E">
        <w:rPr>
          <w:rFonts w:cs="Arial"/>
          <w:color w:val="3366FF"/>
        </w:rPr>
        <w:t>révy vinné</w:t>
      </w:r>
      <w:r w:rsidR="00450273" w:rsidRPr="001E639E">
        <w:rPr>
          <w:rFonts w:cs="Arial"/>
          <w:color w:val="3366FF"/>
        </w:rPr>
        <w:t xml:space="preserve"> a opatřena opěrným zařízením</w:t>
      </w:r>
      <w:r w:rsidR="009C2559" w:rsidRPr="001E639E">
        <w:rPr>
          <w:rFonts w:cs="Arial"/>
          <w:color w:val="3366FF"/>
        </w:rPr>
        <w:t>, které musí být nainstalováno nejpozději</w:t>
      </w:r>
      <w:r w:rsidR="00450273" w:rsidRPr="001E639E">
        <w:rPr>
          <w:rFonts w:cs="Arial"/>
          <w:color w:val="3366FF"/>
        </w:rPr>
        <w:t xml:space="preserve"> do dvou let od výsadby; do plochy této zemědělsky obhospodařované půdy se započítává související manipulační prostor, který nesmí přesahovat </w:t>
      </w:r>
      <w:smartTag w:uri="urn:schemas-microsoft-com:office:smarttags" w:element="metricconverter">
        <w:smartTagPr>
          <w:attr w:name="ProductID" w:val="8 metrů"/>
        </w:smartTagPr>
        <w:r w:rsidR="00450273" w:rsidRPr="001E639E">
          <w:rPr>
            <w:rFonts w:cs="Arial"/>
            <w:color w:val="3366FF"/>
          </w:rPr>
          <w:t>8 metrů</w:t>
        </w:r>
      </w:smartTag>
      <w:r w:rsidR="00450273" w:rsidRPr="001E639E">
        <w:rPr>
          <w:rFonts w:cs="Arial"/>
          <w:color w:val="3366FF"/>
        </w:rPr>
        <w:t xml:space="preserve"> na začátku a na konci řad a šířku jednoho meziřadí, v </w:t>
      </w:r>
      <w:r w:rsidR="008C200E" w:rsidRPr="001E639E">
        <w:rPr>
          <w:rFonts w:cs="Arial"/>
          <w:color w:val="3366FF"/>
        </w:rPr>
        <w:t>nejvyšší započitatelné</w:t>
      </w:r>
      <w:r w:rsidR="00450273" w:rsidRPr="001E639E">
        <w:rPr>
          <w:rFonts w:cs="Arial"/>
          <w:color w:val="3366FF"/>
        </w:rPr>
        <w:t xml:space="preserve"> šířce </w:t>
      </w:r>
      <w:smartTag w:uri="urn:schemas-microsoft-com:office:smarttags" w:element="metricconverter">
        <w:smartTagPr>
          <w:attr w:name="ProductID" w:val="3 metrů"/>
        </w:smartTagPr>
        <w:r w:rsidR="00450273" w:rsidRPr="001E639E">
          <w:rPr>
            <w:rFonts w:cs="Arial"/>
            <w:color w:val="3366FF"/>
          </w:rPr>
          <w:t>3 metrů</w:t>
        </w:r>
      </w:smartTag>
      <w:r w:rsidR="009C2559" w:rsidRPr="001E639E">
        <w:rPr>
          <w:rFonts w:cs="Arial"/>
          <w:color w:val="3366FF"/>
        </w:rPr>
        <w:t>,</w:t>
      </w:r>
      <w:r w:rsidR="00450273" w:rsidRPr="001E639E">
        <w:rPr>
          <w:rFonts w:cs="Arial"/>
          <w:color w:val="3366FF"/>
        </w:rPr>
        <w:t xml:space="preserve"> podél řad po obou stranách vinice.</w:t>
      </w:r>
    </w:p>
    <w:p w:rsidR="00450273" w:rsidRDefault="009F4F97" w:rsidP="003B3D73">
      <w:pPr>
        <w:pStyle w:val="Podtitul"/>
        <w:tabs>
          <w:tab w:val="left" w:pos="709"/>
          <w:tab w:val="left" w:pos="2694"/>
        </w:tabs>
        <w:spacing w:after="120"/>
        <w:jc w:val="both"/>
      </w:pPr>
      <w:r>
        <w:rPr>
          <w:b w:val="0"/>
          <w:bCs w:val="0"/>
          <w:szCs w:val="24"/>
        </w:rPr>
        <w:tab/>
        <w:t xml:space="preserve">(2) </w:t>
      </w:r>
      <w:r w:rsidR="00450273">
        <w:t>Vinice musí mít</w:t>
      </w:r>
      <w:r w:rsidR="00DB102A">
        <w:t xml:space="preserve"> hustotu</w:t>
      </w:r>
      <w:r w:rsidR="00450273">
        <w:t xml:space="preserve"> minimálně 100 ks keřů révy vinné na hektar pozemku. Jinak musí být </w:t>
      </w:r>
      <w:r w:rsidR="009C2559">
        <w:t>vedena v evidenci jako druh zemědělské kultury „jiná kultura“.</w:t>
      </w:r>
    </w:p>
    <w:p w:rsidR="009C2559" w:rsidRDefault="009F4F97" w:rsidP="003B3D73">
      <w:pPr>
        <w:pStyle w:val="Podtitul"/>
        <w:tabs>
          <w:tab w:val="left" w:pos="709"/>
          <w:tab w:val="left" w:pos="2694"/>
        </w:tabs>
        <w:spacing w:after="120"/>
        <w:jc w:val="both"/>
        <w:rPr>
          <w:rFonts w:cs="Arial"/>
          <w:szCs w:val="24"/>
        </w:rPr>
      </w:pPr>
      <w:r>
        <w:rPr>
          <w:b w:val="0"/>
        </w:rPr>
        <w:tab/>
      </w:r>
      <w:r w:rsidRPr="009F4F97">
        <w:rPr>
          <w:b w:val="0"/>
        </w:rPr>
        <w:t xml:space="preserve">(3) </w:t>
      </w:r>
      <w:r w:rsidR="009C2559" w:rsidRPr="009F4F97">
        <w:rPr>
          <w:rFonts w:cs="Arial"/>
          <w:szCs w:val="24"/>
        </w:rPr>
        <w:t xml:space="preserve">Dojde-li k vyklučení </w:t>
      </w:r>
      <w:r w:rsidR="00F30551" w:rsidRPr="009F4F97">
        <w:rPr>
          <w:rFonts w:cs="Arial"/>
          <w:szCs w:val="24"/>
        </w:rPr>
        <w:t>vinice nebo její části,</w:t>
      </w:r>
      <w:r w:rsidR="009C2559" w:rsidRPr="009F4F97">
        <w:rPr>
          <w:rFonts w:cs="Arial"/>
          <w:szCs w:val="24"/>
        </w:rPr>
        <w:t xml:space="preserve"> a zároveň je v mezidobí na </w:t>
      </w:r>
      <w:r w:rsidR="00F30551" w:rsidRPr="009F4F97">
        <w:rPr>
          <w:rFonts w:cs="Arial"/>
          <w:szCs w:val="24"/>
        </w:rPr>
        <w:t xml:space="preserve">této </w:t>
      </w:r>
      <w:r w:rsidR="009C2559" w:rsidRPr="009F4F97">
        <w:rPr>
          <w:rFonts w:cs="Arial"/>
          <w:szCs w:val="24"/>
        </w:rPr>
        <w:t>ploše pěstována jiná kultura, pak je v evidenci půdy nutné změnit druh zemědělské kultury.</w:t>
      </w:r>
    </w:p>
    <w:p w:rsidR="00450273" w:rsidRPr="009F4F97" w:rsidRDefault="009F4F97" w:rsidP="003B3D73">
      <w:pPr>
        <w:pStyle w:val="Podtitul"/>
        <w:tabs>
          <w:tab w:val="left" w:pos="709"/>
          <w:tab w:val="left" w:pos="2694"/>
        </w:tabs>
        <w:spacing w:after="120"/>
        <w:jc w:val="both"/>
      </w:pPr>
      <w:r>
        <w:rPr>
          <w:rFonts w:cs="Arial"/>
          <w:b w:val="0"/>
          <w:szCs w:val="24"/>
        </w:rPr>
        <w:tab/>
      </w:r>
      <w:r w:rsidRPr="009F4F97">
        <w:rPr>
          <w:rFonts w:cs="Arial"/>
          <w:b w:val="0"/>
          <w:szCs w:val="24"/>
        </w:rPr>
        <w:t>(4)</w:t>
      </w:r>
      <w:r>
        <w:rPr>
          <w:rFonts w:cs="Arial"/>
          <w:szCs w:val="24"/>
        </w:rPr>
        <w:t xml:space="preserve"> </w:t>
      </w:r>
      <w:r w:rsidR="00255E8F" w:rsidRPr="009F4F97">
        <w:rPr>
          <w:bCs w:val="0"/>
          <w:iCs/>
        </w:rPr>
        <w:t xml:space="preserve">Podrobněji o posuzování druhu zemědělské kultury vinice a jejím spárování s vinicemi v registru vinic pojednává kapitola </w:t>
      </w:r>
      <w:fldSimple w:instr=" REF _Ref115701513 \r \h  \* MERGEFORMAT ">
        <w:r w:rsidR="00391904" w:rsidRPr="00391904">
          <w:rPr>
            <w:bCs w:val="0"/>
            <w:iCs/>
          </w:rPr>
          <w:t>10.6</w:t>
        </w:r>
      </w:fldSimple>
      <w:r w:rsidR="00255E8F" w:rsidRPr="009F4F97">
        <w:rPr>
          <w:bCs w:val="0"/>
          <w:iCs/>
        </w:rPr>
        <w:t>.</w:t>
      </w:r>
    </w:p>
    <w:p w:rsidR="00450273" w:rsidRDefault="00450273" w:rsidP="003B3D73">
      <w:pPr>
        <w:tabs>
          <w:tab w:val="left" w:pos="2694"/>
        </w:tabs>
        <w:spacing w:after="120"/>
        <w:jc w:val="both"/>
        <w:rPr>
          <w:rFonts w:cs="Arial"/>
          <w:szCs w:val="20"/>
        </w:rPr>
      </w:pPr>
    </w:p>
    <w:p w:rsidR="007F5B42" w:rsidRDefault="007F5B42" w:rsidP="003B3D73">
      <w:pPr>
        <w:tabs>
          <w:tab w:val="left" w:pos="2694"/>
        </w:tabs>
        <w:spacing w:after="120"/>
        <w:jc w:val="both"/>
        <w:rPr>
          <w:rFonts w:cs="Arial"/>
          <w:szCs w:val="20"/>
        </w:rPr>
      </w:pPr>
    </w:p>
    <w:p w:rsidR="007F5B42" w:rsidRDefault="007F5B42" w:rsidP="003B3D73">
      <w:pPr>
        <w:tabs>
          <w:tab w:val="left" w:pos="2694"/>
        </w:tabs>
        <w:spacing w:after="120"/>
        <w:jc w:val="both"/>
        <w:rPr>
          <w:rFonts w:cs="Arial"/>
          <w:szCs w:val="20"/>
        </w:rPr>
      </w:pPr>
    </w:p>
    <w:p w:rsidR="00450273" w:rsidRDefault="00450273" w:rsidP="003B3D73">
      <w:pPr>
        <w:pStyle w:val="Nadpis2"/>
        <w:tabs>
          <w:tab w:val="left" w:pos="2694"/>
        </w:tabs>
      </w:pPr>
      <w:bookmarkStart w:id="137" w:name="_Toc118964248"/>
      <w:bookmarkStart w:id="138" w:name="_Toc337126681"/>
      <w:r>
        <w:lastRenderedPageBreak/>
        <w:t>Školk</w:t>
      </w:r>
      <w:r w:rsidR="009F4F97">
        <w:t>a</w:t>
      </w:r>
      <w:bookmarkEnd w:id="137"/>
      <w:bookmarkEnd w:id="138"/>
    </w:p>
    <w:p w:rsidR="009E320C" w:rsidRDefault="009E320C" w:rsidP="003B3D73">
      <w:pPr>
        <w:tabs>
          <w:tab w:val="left" w:pos="2694"/>
        </w:tabs>
        <w:spacing w:after="120"/>
      </w:pPr>
    </w:p>
    <w:p w:rsidR="00450273" w:rsidRPr="001E639E" w:rsidRDefault="009F4F97" w:rsidP="001E639E">
      <w:pPr>
        <w:pStyle w:val="Podtitul"/>
        <w:tabs>
          <w:tab w:val="left" w:pos="709"/>
          <w:tab w:val="left" w:pos="2694"/>
        </w:tabs>
        <w:spacing w:after="120"/>
        <w:jc w:val="both"/>
        <w:rPr>
          <w:rFonts w:cs="Arial"/>
          <w:b w:val="0"/>
          <w:color w:val="3366FF"/>
          <w:szCs w:val="24"/>
        </w:rPr>
      </w:pPr>
      <w:r>
        <w:rPr>
          <w:rStyle w:val="DefiniceChar"/>
          <w:rFonts w:ascii="Arial" w:hAnsi="Arial" w:cs="Arial"/>
          <w:color w:val="auto"/>
        </w:rPr>
        <w:tab/>
      </w:r>
      <w:r w:rsidRPr="00A73B8F">
        <w:rPr>
          <w:rStyle w:val="DefiniceChar"/>
          <w:rFonts w:ascii="Arial" w:hAnsi="Arial" w:cs="Arial"/>
          <w:color w:val="auto"/>
        </w:rPr>
        <w:t>Druh zemědělské kultury „</w:t>
      </w:r>
      <w:r>
        <w:rPr>
          <w:rStyle w:val="DefiniceChar"/>
          <w:rFonts w:ascii="Arial" w:hAnsi="Arial" w:cs="Arial"/>
          <w:color w:val="auto"/>
        </w:rPr>
        <w:t>školka</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definován v ust. § 3i písm. f</w:t>
      </w:r>
      <w:r w:rsidRPr="00A73B8F">
        <w:rPr>
          <w:rStyle w:val="DefiniceChar"/>
          <w:rFonts w:ascii="Arial" w:hAnsi="Arial" w:cs="Arial"/>
          <w:color w:val="auto"/>
        </w:rPr>
        <w:t>) zákona o zemědělství</w:t>
      </w:r>
      <w:r>
        <w:rPr>
          <w:rStyle w:val="DefiniceChar"/>
          <w:rFonts w:ascii="Arial" w:hAnsi="Arial" w:cs="Arial"/>
          <w:color w:val="auto"/>
        </w:rPr>
        <w:t>. Pro účely zákona o zemědělství se</w:t>
      </w:r>
      <w:r w:rsidR="001E639E">
        <w:rPr>
          <w:rStyle w:val="DefiniceChar"/>
          <w:rFonts w:ascii="Arial" w:hAnsi="Arial" w:cs="Arial"/>
          <w:color w:val="auto"/>
        </w:rPr>
        <w:t xml:space="preserve"> </w:t>
      </w:r>
      <w:r w:rsidRPr="001E639E">
        <w:rPr>
          <w:rFonts w:cs="Arial"/>
          <w:color w:val="3366FF"/>
        </w:rPr>
        <w:t>š</w:t>
      </w:r>
      <w:r w:rsidR="00450273" w:rsidRPr="001E639E">
        <w:rPr>
          <w:rFonts w:cs="Arial"/>
          <w:color w:val="3366FF"/>
        </w:rPr>
        <w:t>kolkou rozumí zemědělsky obhospodař</w:t>
      </w:r>
      <w:r w:rsidR="001E639E">
        <w:rPr>
          <w:rFonts w:cs="Arial"/>
          <w:color w:val="3366FF"/>
        </w:rPr>
        <w:t xml:space="preserve">ovaná půda, na které se pěstují </w:t>
      </w:r>
      <w:r w:rsidR="00450273" w:rsidRPr="001E639E">
        <w:rPr>
          <w:rFonts w:cs="Arial"/>
          <w:color w:val="3366FF"/>
        </w:rPr>
        <w:t>školkařské výpěstky ovocných a okrasných druhů</w:t>
      </w:r>
      <w:r w:rsidR="001E639E">
        <w:rPr>
          <w:rFonts w:cs="Arial"/>
          <w:color w:val="3366FF"/>
        </w:rPr>
        <w:t xml:space="preserve">, révy vinné včetně podnožového </w:t>
      </w:r>
      <w:r w:rsidR="00450273" w:rsidRPr="001E639E">
        <w:rPr>
          <w:rFonts w:cs="Arial"/>
          <w:color w:val="3366FF"/>
        </w:rPr>
        <w:t>rozmnožovacího materiálu, sadba chmele a lesních dřevin, s</w:t>
      </w:r>
      <w:r w:rsidR="001E639E">
        <w:rPr>
          <w:rFonts w:cs="Arial"/>
          <w:color w:val="3366FF"/>
        </w:rPr>
        <w:t xml:space="preserve"> výjimkou školek lesních dřevin </w:t>
      </w:r>
      <w:r w:rsidR="00450273" w:rsidRPr="001E639E">
        <w:rPr>
          <w:rFonts w:cs="Arial"/>
          <w:color w:val="3366FF"/>
        </w:rPr>
        <w:t xml:space="preserve">založených </w:t>
      </w:r>
      <w:r w:rsidR="00F30551" w:rsidRPr="001E639E">
        <w:rPr>
          <w:rFonts w:cs="Arial"/>
          <w:color w:val="3366FF"/>
        </w:rPr>
        <w:t>v lese pro vlastní potřebu k obnově lesa.</w:t>
      </w:r>
    </w:p>
    <w:p w:rsidR="00450273" w:rsidRDefault="00450273" w:rsidP="003B3D73">
      <w:pPr>
        <w:pStyle w:val="Nadpis2"/>
        <w:tabs>
          <w:tab w:val="left" w:pos="2694"/>
        </w:tabs>
      </w:pPr>
      <w:bookmarkStart w:id="139" w:name="_Ref115666665"/>
      <w:bookmarkStart w:id="140" w:name="_Ref115666692"/>
      <w:bookmarkStart w:id="141" w:name="_Toc118964249"/>
      <w:bookmarkStart w:id="142" w:name="_Toc337126682"/>
      <w:r>
        <w:t>Zelinářsk</w:t>
      </w:r>
      <w:r w:rsidR="0057309E">
        <w:t>á</w:t>
      </w:r>
      <w:r>
        <w:t xml:space="preserve"> zahrad</w:t>
      </w:r>
      <w:bookmarkEnd w:id="139"/>
      <w:bookmarkEnd w:id="140"/>
      <w:bookmarkEnd w:id="141"/>
      <w:r w:rsidR="0057309E">
        <w:t>a</w:t>
      </w:r>
      <w:bookmarkEnd w:id="142"/>
    </w:p>
    <w:p w:rsidR="009E320C" w:rsidRDefault="009E320C" w:rsidP="003B3D73">
      <w:pPr>
        <w:tabs>
          <w:tab w:val="left" w:pos="2694"/>
        </w:tabs>
        <w:spacing w:after="120"/>
      </w:pPr>
    </w:p>
    <w:p w:rsidR="0079656A" w:rsidRPr="00833075" w:rsidRDefault="009F4F97" w:rsidP="001E639E">
      <w:pPr>
        <w:pStyle w:val="Podtitul"/>
        <w:tabs>
          <w:tab w:val="left" w:pos="709"/>
          <w:tab w:val="left" w:pos="2694"/>
        </w:tabs>
        <w:spacing w:after="120"/>
        <w:jc w:val="both"/>
        <w:rPr>
          <w:rFonts w:cs="Arial"/>
          <w:b w:val="0"/>
          <w:szCs w:val="24"/>
        </w:rPr>
      </w:pPr>
      <w:r>
        <w:rPr>
          <w:rStyle w:val="DefiniceChar"/>
          <w:rFonts w:ascii="Arial" w:hAnsi="Arial" w:cs="Arial"/>
          <w:color w:val="auto"/>
        </w:rPr>
        <w:tab/>
        <w:t xml:space="preserve">(1) </w:t>
      </w:r>
      <w:r w:rsidRPr="00A73B8F">
        <w:rPr>
          <w:rStyle w:val="DefiniceChar"/>
          <w:rFonts w:ascii="Arial" w:hAnsi="Arial" w:cs="Arial"/>
          <w:color w:val="auto"/>
        </w:rPr>
        <w:t>Druh zemědělské kultury „</w:t>
      </w:r>
      <w:r>
        <w:rPr>
          <w:rStyle w:val="DefiniceChar"/>
          <w:rFonts w:ascii="Arial" w:hAnsi="Arial" w:cs="Arial"/>
          <w:color w:val="auto"/>
        </w:rPr>
        <w:t>zelinářská zahrada</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definován v ust. § 3i písm. g</w:t>
      </w:r>
      <w:r w:rsidR="00EE07B9">
        <w:rPr>
          <w:rStyle w:val="DefiniceChar"/>
          <w:rFonts w:ascii="Arial" w:hAnsi="Arial" w:cs="Arial"/>
          <w:color w:val="auto"/>
        </w:rPr>
        <w:t xml:space="preserve">) zákona </w:t>
      </w:r>
      <w:r w:rsidR="001E639E">
        <w:rPr>
          <w:rStyle w:val="DefiniceChar"/>
          <w:rFonts w:ascii="Arial" w:hAnsi="Arial" w:cs="Arial"/>
          <w:color w:val="auto"/>
        </w:rPr>
        <w:t xml:space="preserve">o </w:t>
      </w:r>
      <w:r w:rsidRPr="00A73B8F">
        <w:rPr>
          <w:rStyle w:val="DefiniceChar"/>
          <w:rFonts w:ascii="Arial" w:hAnsi="Arial" w:cs="Arial"/>
          <w:color w:val="auto"/>
        </w:rPr>
        <w:t>zemědělství</w:t>
      </w:r>
      <w:r>
        <w:rPr>
          <w:rStyle w:val="DefiniceChar"/>
          <w:rFonts w:ascii="Arial" w:hAnsi="Arial" w:cs="Arial"/>
          <w:color w:val="auto"/>
        </w:rPr>
        <w:t>. Pro účely zákona o zemědělství se</w:t>
      </w:r>
      <w:r w:rsidR="0057309E">
        <w:rPr>
          <w:rStyle w:val="DefiniceChar"/>
          <w:rFonts w:ascii="Arial" w:hAnsi="Arial" w:cs="Arial"/>
          <w:color w:val="auto"/>
        </w:rPr>
        <w:t xml:space="preserve"> </w:t>
      </w:r>
      <w:r w:rsidRPr="001E639E">
        <w:rPr>
          <w:rFonts w:cs="Arial"/>
          <w:color w:val="3366FF"/>
        </w:rPr>
        <w:t>z</w:t>
      </w:r>
      <w:r w:rsidR="00450273" w:rsidRPr="001E639E">
        <w:rPr>
          <w:rFonts w:cs="Arial"/>
          <w:color w:val="3366FF"/>
        </w:rPr>
        <w:t xml:space="preserve">elinářskou zahradou rozumí zemědělsky obhospodařovaná půda, </w:t>
      </w:r>
      <w:r w:rsidR="00EE07B9">
        <w:rPr>
          <w:rFonts w:cs="Arial"/>
          <w:color w:val="3366FF"/>
        </w:rPr>
        <w:br/>
      </w:r>
      <w:r w:rsidR="00450273" w:rsidRPr="001E639E">
        <w:rPr>
          <w:rFonts w:cs="Arial"/>
          <w:color w:val="3366FF"/>
        </w:rPr>
        <w:t>na které se pěstuje ovoce, zelenina</w:t>
      </w:r>
      <w:r w:rsidR="00F30551" w:rsidRPr="001E639E">
        <w:rPr>
          <w:rFonts w:cs="Arial"/>
          <w:color w:val="3366FF"/>
        </w:rPr>
        <w:t>, obiloviny, okopaniny</w:t>
      </w:r>
      <w:r w:rsidR="00450273" w:rsidRPr="001E639E">
        <w:rPr>
          <w:rFonts w:cs="Arial"/>
          <w:color w:val="3366FF"/>
        </w:rPr>
        <w:t xml:space="preserve"> a okrasné, </w:t>
      </w:r>
      <w:r w:rsidR="00EE07B9">
        <w:rPr>
          <w:rFonts w:cs="Arial"/>
          <w:color w:val="3366FF"/>
        </w:rPr>
        <w:t xml:space="preserve">léčivé, kořeninové a aromatické </w:t>
      </w:r>
      <w:r w:rsidR="00450273" w:rsidRPr="001E639E">
        <w:rPr>
          <w:rFonts w:cs="Arial"/>
          <w:color w:val="3366FF"/>
        </w:rPr>
        <w:t>rostliny pro potřebu uživatele zelinářské zahrady a jeho osob blízkých.</w:t>
      </w:r>
      <w:r w:rsidR="00EE07B9">
        <w:rPr>
          <w:rFonts w:cs="Arial"/>
        </w:rPr>
        <w:t xml:space="preserve"> </w:t>
      </w:r>
      <w:r w:rsidR="0079656A" w:rsidRPr="0057309E">
        <w:rPr>
          <w:b w:val="0"/>
        </w:rPr>
        <w:t xml:space="preserve">Na tuto plochu lze poskytovat jednotnou </w:t>
      </w:r>
      <w:r w:rsidR="0079656A" w:rsidRPr="00833075">
        <w:rPr>
          <w:rFonts w:cs="Arial"/>
          <w:b w:val="0"/>
        </w:rPr>
        <w:t>platbu na plochu (SAPS).</w:t>
      </w:r>
    </w:p>
    <w:p w:rsidR="00D76E6A" w:rsidRPr="00833075" w:rsidRDefault="009F4F97" w:rsidP="003B3D73">
      <w:pPr>
        <w:pStyle w:val="Definice"/>
        <w:tabs>
          <w:tab w:val="left" w:pos="709"/>
          <w:tab w:val="left" w:pos="2694"/>
        </w:tabs>
        <w:spacing w:before="0" w:after="120"/>
        <w:jc w:val="both"/>
        <w:rPr>
          <w:rFonts w:ascii="Arial" w:hAnsi="Arial" w:cs="Arial"/>
          <w:b w:val="0"/>
          <w:color w:val="C00000"/>
        </w:rPr>
      </w:pPr>
      <w:r w:rsidRPr="00833075">
        <w:rPr>
          <w:rFonts w:ascii="Arial" w:hAnsi="Arial" w:cs="Arial"/>
          <w:b w:val="0"/>
          <w:color w:val="auto"/>
        </w:rPr>
        <w:tab/>
        <w:t xml:space="preserve">(2) </w:t>
      </w:r>
      <w:r w:rsidR="00450273" w:rsidRPr="00833075">
        <w:rPr>
          <w:rFonts w:ascii="Arial" w:hAnsi="Arial" w:cs="Arial"/>
          <w:b w:val="0"/>
          <w:color w:val="auto"/>
          <w:u w:val="single"/>
        </w:rPr>
        <w:t xml:space="preserve">Jsou-li výpěstky ze zelinářské zahrady prodávány, pak jde o </w:t>
      </w:r>
      <w:r w:rsidR="00A70F1D" w:rsidRPr="00833075">
        <w:rPr>
          <w:rFonts w:ascii="Arial" w:hAnsi="Arial" w:cs="Arial"/>
          <w:b w:val="0"/>
          <w:color w:val="auto"/>
          <w:u w:val="single"/>
        </w:rPr>
        <w:t xml:space="preserve">druh zemědělské kultury </w:t>
      </w:r>
      <w:r w:rsidR="00450273" w:rsidRPr="00833075">
        <w:rPr>
          <w:rFonts w:ascii="Arial" w:hAnsi="Arial" w:cs="Arial"/>
          <w:b w:val="0"/>
          <w:color w:val="auto"/>
          <w:u w:val="single"/>
        </w:rPr>
        <w:t xml:space="preserve">orná půda. </w:t>
      </w:r>
      <w:r w:rsidR="0008294C" w:rsidRPr="00833075">
        <w:rPr>
          <w:rFonts w:ascii="Arial" w:hAnsi="Arial" w:cs="Arial"/>
          <w:b w:val="0"/>
          <w:color w:val="C00000"/>
          <w:u w:val="single"/>
        </w:rPr>
        <w:t xml:space="preserve">Plochy s travními porosty, které svými vlastnostmi vyhovují defininic druhu zemědělské kultury travní porost </w:t>
      </w:r>
      <w:r w:rsidR="00EE07B9" w:rsidRPr="00833075">
        <w:rPr>
          <w:rFonts w:ascii="Arial" w:hAnsi="Arial" w:cs="Arial"/>
          <w:b w:val="0"/>
          <w:color w:val="C00000"/>
          <w:u w:val="single"/>
        </w:rPr>
        <w:br/>
      </w:r>
      <w:r w:rsidR="0008294C" w:rsidRPr="00833075">
        <w:rPr>
          <w:rFonts w:ascii="Arial" w:hAnsi="Arial" w:cs="Arial"/>
          <w:b w:val="0"/>
          <w:color w:val="C00000"/>
          <w:u w:val="single"/>
        </w:rPr>
        <w:t xml:space="preserve">(viz kapitola </w:t>
      </w:r>
      <w:fldSimple w:instr=" REF _Ref278873757 \r \h  \* MERGEFORMAT ">
        <w:r w:rsidR="00391904" w:rsidRPr="00391904">
          <w:rPr>
            <w:rFonts w:ascii="Arial" w:hAnsi="Arial" w:cs="Arial"/>
            <w:b w:val="0"/>
            <w:color w:val="C00000"/>
            <w:u w:val="single"/>
          </w:rPr>
          <w:t>4.2</w:t>
        </w:r>
      </w:fldSimple>
      <w:r w:rsidR="0008294C" w:rsidRPr="00833075">
        <w:rPr>
          <w:rFonts w:ascii="Arial" w:hAnsi="Arial" w:cs="Arial"/>
          <w:b w:val="0"/>
          <w:color w:val="C00000"/>
          <w:u w:val="single"/>
        </w:rPr>
        <w:t>), nemohou být v evidenci půdy evidovány jako j</w:t>
      </w:r>
      <w:r w:rsidR="00F22A72" w:rsidRPr="00833075">
        <w:rPr>
          <w:rFonts w:ascii="Arial" w:hAnsi="Arial" w:cs="Arial"/>
          <w:b w:val="0"/>
          <w:color w:val="C00000"/>
          <w:u w:val="single"/>
        </w:rPr>
        <w:t>ako druh zemědě</w:t>
      </w:r>
      <w:r w:rsidR="0008294C" w:rsidRPr="00833075">
        <w:rPr>
          <w:rFonts w:ascii="Arial" w:hAnsi="Arial" w:cs="Arial"/>
          <w:b w:val="0"/>
          <w:color w:val="C00000"/>
          <w:u w:val="single"/>
        </w:rPr>
        <w:t>lské kultury zelinářská zahrada a naopak.</w:t>
      </w:r>
    </w:p>
    <w:p w:rsidR="0074581D" w:rsidRPr="0074581D" w:rsidRDefault="0074581D" w:rsidP="003B3D73">
      <w:pPr>
        <w:tabs>
          <w:tab w:val="left" w:pos="2694"/>
        </w:tabs>
        <w:spacing w:after="120"/>
      </w:pPr>
    </w:p>
    <w:p w:rsidR="00D50BB0" w:rsidRDefault="00450273" w:rsidP="003B3D73">
      <w:pPr>
        <w:pStyle w:val="Nadpis2"/>
        <w:tabs>
          <w:tab w:val="left" w:pos="2694"/>
        </w:tabs>
      </w:pPr>
      <w:bookmarkStart w:id="143" w:name="_Toc118964250"/>
      <w:bookmarkStart w:id="144" w:name="_Toc337126683"/>
      <w:r>
        <w:t>Jiná kultura</w:t>
      </w:r>
      <w:bookmarkEnd w:id="143"/>
      <w:bookmarkEnd w:id="144"/>
    </w:p>
    <w:p w:rsidR="009E320C" w:rsidRDefault="009E320C" w:rsidP="003B3D73">
      <w:pPr>
        <w:tabs>
          <w:tab w:val="left" w:pos="2694"/>
        </w:tabs>
        <w:spacing w:after="120"/>
      </w:pPr>
    </w:p>
    <w:p w:rsidR="00450273" w:rsidRPr="0057309E" w:rsidRDefault="0057309E" w:rsidP="001E639E">
      <w:pPr>
        <w:pStyle w:val="Podtitul"/>
        <w:tabs>
          <w:tab w:val="left" w:pos="709"/>
          <w:tab w:val="left" w:pos="2694"/>
        </w:tabs>
        <w:spacing w:after="120"/>
        <w:jc w:val="both"/>
        <w:rPr>
          <w:rFonts w:cs="Arial"/>
        </w:rPr>
      </w:pPr>
      <w:r>
        <w:rPr>
          <w:rStyle w:val="DefiniceChar"/>
          <w:rFonts w:ascii="Arial" w:hAnsi="Arial" w:cs="Arial"/>
          <w:color w:val="auto"/>
        </w:rPr>
        <w:tab/>
        <w:t xml:space="preserve">(1) </w:t>
      </w:r>
      <w:r w:rsidRPr="00A73B8F">
        <w:rPr>
          <w:rStyle w:val="DefiniceChar"/>
          <w:rFonts w:ascii="Arial" w:hAnsi="Arial" w:cs="Arial"/>
          <w:color w:val="auto"/>
        </w:rPr>
        <w:t>Druh zemědělské kultury „</w:t>
      </w:r>
      <w:r>
        <w:rPr>
          <w:rStyle w:val="DefiniceChar"/>
          <w:rFonts w:ascii="Arial" w:hAnsi="Arial" w:cs="Arial"/>
          <w:color w:val="auto"/>
        </w:rPr>
        <w:t>jiná kultura</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definován v ust. § 3i písm. k</w:t>
      </w:r>
      <w:r w:rsidRPr="00A73B8F">
        <w:rPr>
          <w:rStyle w:val="DefiniceChar"/>
          <w:rFonts w:ascii="Arial" w:hAnsi="Arial" w:cs="Arial"/>
          <w:color w:val="auto"/>
        </w:rPr>
        <w:t>) zákona o zemědělství</w:t>
      </w:r>
      <w:r>
        <w:rPr>
          <w:rStyle w:val="DefiniceChar"/>
          <w:rFonts w:ascii="Arial" w:hAnsi="Arial" w:cs="Arial"/>
          <w:color w:val="auto"/>
        </w:rPr>
        <w:t xml:space="preserve">. </w:t>
      </w:r>
      <w:r w:rsidR="00EE07B9">
        <w:rPr>
          <w:rStyle w:val="DefiniceChar"/>
          <w:rFonts w:ascii="Arial" w:hAnsi="Arial" w:cs="Arial"/>
          <w:color w:val="auto"/>
        </w:rPr>
        <w:br/>
      </w:r>
      <w:r>
        <w:rPr>
          <w:rStyle w:val="DefiniceChar"/>
          <w:rFonts w:ascii="Arial" w:hAnsi="Arial" w:cs="Arial"/>
          <w:color w:val="auto"/>
        </w:rPr>
        <w:t>Pro účely zákona o zemědělství se</w:t>
      </w:r>
      <w:r w:rsidR="001E639E">
        <w:rPr>
          <w:rStyle w:val="DefiniceChar"/>
          <w:rFonts w:ascii="Arial" w:hAnsi="Arial" w:cs="Arial"/>
          <w:color w:val="auto"/>
        </w:rPr>
        <w:t xml:space="preserve"> </w:t>
      </w:r>
      <w:r w:rsidRPr="001E639E">
        <w:rPr>
          <w:rFonts w:cs="Arial"/>
          <w:color w:val="3366FF"/>
        </w:rPr>
        <w:t>j</w:t>
      </w:r>
      <w:r w:rsidR="00450273" w:rsidRPr="001E639E">
        <w:rPr>
          <w:rFonts w:cs="Arial"/>
          <w:color w:val="3366FF"/>
        </w:rPr>
        <w:t xml:space="preserve">inou kulturou rozumí zemědělsky obhospodařovaná půda s kulturou neuvedenou v písmenech a) až </w:t>
      </w:r>
      <w:r w:rsidR="00846C68" w:rsidRPr="001E639E">
        <w:rPr>
          <w:rFonts w:cs="Arial"/>
          <w:color w:val="3366FF"/>
        </w:rPr>
        <w:t>j</w:t>
      </w:r>
      <w:r w:rsidR="00450273" w:rsidRPr="001E639E">
        <w:rPr>
          <w:rFonts w:cs="Arial"/>
          <w:color w:val="3366FF"/>
        </w:rPr>
        <w:t>) § 3i zákona o zemědělství.</w:t>
      </w:r>
    </w:p>
    <w:p w:rsidR="00450273" w:rsidRDefault="0057309E" w:rsidP="003B3D73">
      <w:pPr>
        <w:tabs>
          <w:tab w:val="left" w:pos="709"/>
          <w:tab w:val="left" w:pos="2694"/>
        </w:tabs>
        <w:spacing w:after="120"/>
        <w:jc w:val="both"/>
      </w:pPr>
      <w:r>
        <w:tab/>
        <w:t xml:space="preserve">(2) </w:t>
      </w:r>
      <w:r w:rsidR="00450273">
        <w:t xml:space="preserve">Jako </w:t>
      </w:r>
      <w:r w:rsidR="0079656A">
        <w:t>druh zemědělské kultury jiná</w:t>
      </w:r>
      <w:r w:rsidR="00450273">
        <w:t xml:space="preserve"> kultura může být evidována plocha zemědělské půdy primárně využívaná k zemědělským účelům a obhospodařov</w:t>
      </w:r>
      <w:r w:rsidR="00501B8F">
        <w:t>a</w:t>
      </w:r>
      <w:r w:rsidR="00450273">
        <w:t>ná v souladu s běžnou zemědělskou praxí, např. plocha osázená chmelem bez konstrukce chmelnice nebo ovocná alej.</w:t>
      </w:r>
    </w:p>
    <w:p w:rsidR="009E320C" w:rsidRDefault="009E320C" w:rsidP="003B3D73">
      <w:pPr>
        <w:tabs>
          <w:tab w:val="left" w:pos="2694"/>
        </w:tabs>
        <w:spacing w:after="120"/>
        <w:jc w:val="both"/>
      </w:pPr>
    </w:p>
    <w:p w:rsidR="00450273" w:rsidRDefault="00450273" w:rsidP="003B3D73">
      <w:pPr>
        <w:pStyle w:val="Nadpis2"/>
        <w:tabs>
          <w:tab w:val="left" w:pos="2694"/>
        </w:tabs>
      </w:pPr>
      <w:bookmarkStart w:id="145" w:name="_Toc118964251"/>
      <w:bookmarkStart w:id="146" w:name="_Toc337126684"/>
      <w:r>
        <w:t>Porost rychle rostoucích dřevin</w:t>
      </w:r>
      <w:bookmarkEnd w:id="145"/>
      <w:bookmarkEnd w:id="146"/>
    </w:p>
    <w:p w:rsidR="009E320C" w:rsidRDefault="009E320C" w:rsidP="003B3D73">
      <w:pPr>
        <w:tabs>
          <w:tab w:val="left" w:pos="2694"/>
        </w:tabs>
        <w:spacing w:after="120"/>
      </w:pPr>
    </w:p>
    <w:p w:rsidR="00846C68" w:rsidRPr="001E639E" w:rsidRDefault="0057309E" w:rsidP="001E639E">
      <w:pPr>
        <w:pStyle w:val="Podtitul"/>
        <w:tabs>
          <w:tab w:val="left" w:pos="709"/>
          <w:tab w:val="left" w:pos="2694"/>
        </w:tabs>
        <w:spacing w:after="120"/>
        <w:jc w:val="both"/>
        <w:rPr>
          <w:rFonts w:cs="Arial"/>
          <w:b w:val="0"/>
          <w:color w:val="3366FF"/>
          <w:szCs w:val="24"/>
        </w:rPr>
      </w:pPr>
      <w:r>
        <w:rPr>
          <w:rStyle w:val="DefiniceChar"/>
          <w:rFonts w:ascii="Arial" w:hAnsi="Arial" w:cs="Arial"/>
          <w:color w:val="auto"/>
        </w:rPr>
        <w:tab/>
        <w:t xml:space="preserve">(1) </w:t>
      </w:r>
      <w:r w:rsidRPr="00A73B8F">
        <w:rPr>
          <w:rStyle w:val="DefiniceChar"/>
          <w:rFonts w:ascii="Arial" w:hAnsi="Arial" w:cs="Arial"/>
          <w:color w:val="auto"/>
        </w:rPr>
        <w:t>Druh zemědělské kultury „</w:t>
      </w:r>
      <w:r>
        <w:rPr>
          <w:rStyle w:val="DefiniceChar"/>
          <w:rFonts w:ascii="Arial" w:hAnsi="Arial" w:cs="Arial"/>
          <w:color w:val="auto"/>
        </w:rPr>
        <w:t>porost rychle rostoucích dřevin</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definován v ust. § 3i písm. j</w:t>
      </w:r>
      <w:r w:rsidR="001E639E">
        <w:rPr>
          <w:rStyle w:val="DefiniceChar"/>
          <w:rFonts w:ascii="Arial" w:hAnsi="Arial" w:cs="Arial"/>
          <w:color w:val="auto"/>
        </w:rPr>
        <w:t xml:space="preserve">) </w:t>
      </w:r>
      <w:r w:rsidR="00EE07B9">
        <w:rPr>
          <w:rStyle w:val="DefiniceChar"/>
          <w:rFonts w:ascii="Arial" w:hAnsi="Arial" w:cs="Arial"/>
          <w:color w:val="auto"/>
        </w:rPr>
        <w:t xml:space="preserve">zákona </w:t>
      </w:r>
      <w:r w:rsidR="00EE07B9">
        <w:rPr>
          <w:rStyle w:val="DefiniceChar"/>
          <w:rFonts w:ascii="Arial" w:hAnsi="Arial" w:cs="Arial"/>
          <w:color w:val="auto"/>
        </w:rPr>
        <w:br/>
        <w:t xml:space="preserve">o </w:t>
      </w:r>
      <w:r w:rsidRPr="00A73B8F">
        <w:rPr>
          <w:rStyle w:val="DefiniceChar"/>
          <w:rFonts w:ascii="Arial" w:hAnsi="Arial" w:cs="Arial"/>
          <w:color w:val="auto"/>
        </w:rPr>
        <w:t>zemědělství</w:t>
      </w:r>
      <w:r>
        <w:rPr>
          <w:rStyle w:val="DefiniceChar"/>
          <w:rFonts w:ascii="Arial" w:hAnsi="Arial" w:cs="Arial"/>
          <w:color w:val="auto"/>
        </w:rPr>
        <w:t>. Pro účely zákona o zemědělství se</w:t>
      </w:r>
      <w:r w:rsidR="001E639E">
        <w:rPr>
          <w:rStyle w:val="DefiniceChar"/>
          <w:rFonts w:ascii="Arial" w:hAnsi="Arial" w:cs="Arial"/>
          <w:color w:val="auto"/>
        </w:rPr>
        <w:t xml:space="preserve"> </w:t>
      </w:r>
      <w:r w:rsidRPr="001E639E">
        <w:rPr>
          <w:rFonts w:cs="Arial"/>
          <w:color w:val="3366FF"/>
        </w:rPr>
        <w:t>p</w:t>
      </w:r>
      <w:r w:rsidR="00846C68" w:rsidRPr="001E639E">
        <w:rPr>
          <w:rFonts w:cs="Arial"/>
          <w:color w:val="3366FF"/>
        </w:rPr>
        <w:t>orostem rychle rostoucích dřevin rozumí obhospodařovaná půda, která je souvisle osázena rychle rostoucími dřevinami určenými k produkci biomasy pro energetické využití nebo k produkci řízků jako reprodukčního porostu pro vegetativní množení rychle rostoucích dřevin.</w:t>
      </w:r>
    </w:p>
    <w:p w:rsidR="00450273" w:rsidRDefault="0057309E" w:rsidP="003B3D73">
      <w:pPr>
        <w:tabs>
          <w:tab w:val="left" w:pos="709"/>
          <w:tab w:val="left" w:pos="2694"/>
        </w:tabs>
        <w:spacing w:after="120"/>
        <w:jc w:val="both"/>
      </w:pPr>
      <w:r>
        <w:tab/>
        <w:t xml:space="preserve">(2) </w:t>
      </w:r>
      <w:r w:rsidR="00450273">
        <w:t>V</w:t>
      </w:r>
      <w:r w:rsidR="0079656A">
        <w:t> evidenci půdy</w:t>
      </w:r>
      <w:r w:rsidR="00450273">
        <w:t xml:space="preserve"> se u příslušného </w:t>
      </w:r>
      <w:r w:rsidR="002962EC">
        <w:t>PB/DPB</w:t>
      </w:r>
      <w:r w:rsidR="00450273">
        <w:t xml:space="preserve"> změní </w:t>
      </w:r>
      <w:r w:rsidR="0079656A">
        <w:t xml:space="preserve">druh zemědělské </w:t>
      </w:r>
      <w:r w:rsidR="00450273">
        <w:t>kultur</w:t>
      </w:r>
      <w:r w:rsidR="0079656A">
        <w:t>y</w:t>
      </w:r>
      <w:r w:rsidR="00450273">
        <w:t xml:space="preserve"> na </w:t>
      </w:r>
      <w:r w:rsidR="0079656A">
        <w:t xml:space="preserve">druh zemědělské kultury </w:t>
      </w:r>
      <w:r w:rsidR="00833075">
        <w:t xml:space="preserve">porost </w:t>
      </w:r>
      <w:r w:rsidR="00450273">
        <w:t>rychle rostoucí</w:t>
      </w:r>
      <w:r w:rsidR="00833075">
        <w:t>ch</w:t>
      </w:r>
      <w:r w:rsidR="00450273">
        <w:t xml:space="preserve"> dřevin až v okamžiku, kdy je plocha osázena porostem RRD. </w:t>
      </w:r>
    </w:p>
    <w:p w:rsidR="001E63F1" w:rsidRPr="0057309E" w:rsidRDefault="0057309E" w:rsidP="003B3D73">
      <w:pPr>
        <w:tabs>
          <w:tab w:val="left" w:pos="709"/>
          <w:tab w:val="left" w:pos="2694"/>
        </w:tabs>
        <w:spacing w:after="120"/>
        <w:jc w:val="both"/>
      </w:pPr>
      <w:r>
        <w:tab/>
        <w:t xml:space="preserve">(3) </w:t>
      </w:r>
      <w:r w:rsidR="001E63F1" w:rsidRPr="001E63F1">
        <w:rPr>
          <w:u w:val="single"/>
        </w:rPr>
        <w:t>Seznam druhů RRD a jejich kříženců doporučovaných a pěstovaných ve výmladkových plantážích v ČR s uvedením doporučené maximální délky jejich sklizňového cyklu</w:t>
      </w:r>
      <w:r w:rsidR="00D90F56">
        <w:rPr>
          <w:u w:val="single"/>
        </w:rPr>
        <w:t xml:space="preserve"> (rok 2010)</w:t>
      </w:r>
      <w:r>
        <w:rPr>
          <w:u w:val="single"/>
        </w:rPr>
        <w:t xml:space="preserve"> uvádí tabulka</w:t>
      </w:r>
      <w:r w:rsidR="0008294C">
        <w:rPr>
          <w:u w:val="single"/>
        </w:rPr>
        <w:t xml:space="preserve"> </w:t>
      </w:r>
      <w:r w:rsidR="00696EDC">
        <w:rPr>
          <w:u w:val="single"/>
        </w:rPr>
        <w:t>č. 3</w:t>
      </w:r>
      <w:r>
        <w:rPr>
          <w:u w:val="single"/>
        </w:rPr>
        <w:t>.</w:t>
      </w:r>
      <w:r w:rsidRPr="0057309E">
        <w:t xml:space="preserve"> Tento seznam je uveřejněn ve Věstníku ministerstva zemědělství ČR, popř. i v Příručce pro žadatele 2010 od SZIF </w:t>
      </w:r>
      <w:r w:rsidR="00EE07B9">
        <w:br/>
      </w:r>
      <w:r w:rsidRPr="0057309E">
        <w:t>a může být v průběhu času aktualizován.</w:t>
      </w:r>
    </w:p>
    <w:p w:rsidR="0008294C" w:rsidRDefault="00696EDC" w:rsidP="003B3D73">
      <w:pPr>
        <w:tabs>
          <w:tab w:val="left" w:pos="2694"/>
        </w:tabs>
        <w:spacing w:after="120"/>
        <w:jc w:val="both"/>
      </w:pPr>
      <w:r>
        <w:lastRenderedPageBreak/>
        <w:t>Tabulka č. 3</w:t>
      </w:r>
    </w:p>
    <w:p w:rsidR="0057309E" w:rsidRDefault="0057309E" w:rsidP="003B3D73">
      <w:pPr>
        <w:tabs>
          <w:tab w:val="left" w:pos="2694"/>
        </w:tabs>
        <w:spacing w:after="12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28"/>
        <w:gridCol w:w="2032"/>
      </w:tblGrid>
      <w:tr w:rsidR="001E63F1" w:rsidRPr="00F16928" w:rsidTr="00F16928">
        <w:tc>
          <w:tcPr>
            <w:tcW w:w="8028" w:type="dxa"/>
          </w:tcPr>
          <w:p w:rsidR="001E63F1" w:rsidRPr="00F16928" w:rsidRDefault="001E63F1" w:rsidP="003B3D73">
            <w:pPr>
              <w:tabs>
                <w:tab w:val="left" w:pos="2694"/>
              </w:tabs>
              <w:spacing w:after="120"/>
              <w:jc w:val="both"/>
              <w:rPr>
                <w:b/>
              </w:rPr>
            </w:pPr>
            <w:r w:rsidRPr="00F16928">
              <w:rPr>
                <w:b/>
              </w:rPr>
              <w:t>Označení</w:t>
            </w:r>
          </w:p>
        </w:tc>
        <w:tc>
          <w:tcPr>
            <w:tcW w:w="2032" w:type="dxa"/>
          </w:tcPr>
          <w:p w:rsidR="001E63F1" w:rsidRPr="00F16928" w:rsidRDefault="001E63F1" w:rsidP="003B3D73">
            <w:pPr>
              <w:tabs>
                <w:tab w:val="left" w:pos="2694"/>
              </w:tabs>
              <w:spacing w:after="120"/>
              <w:jc w:val="center"/>
              <w:rPr>
                <w:b/>
              </w:rPr>
            </w:pPr>
            <w:r w:rsidRPr="00F16928">
              <w:rPr>
                <w:b/>
              </w:rPr>
              <w:t>Doporučená maximální délka obmýtí</w:t>
            </w:r>
          </w:p>
        </w:tc>
      </w:tr>
      <w:tr w:rsidR="001E63F1" w:rsidRPr="00F16928" w:rsidTr="00F16928">
        <w:tc>
          <w:tcPr>
            <w:tcW w:w="8028" w:type="dxa"/>
          </w:tcPr>
          <w:p w:rsidR="001E63F1" w:rsidRPr="00F16928" w:rsidRDefault="001E63F1" w:rsidP="003B3D73">
            <w:pPr>
              <w:tabs>
                <w:tab w:val="left" w:pos="2694"/>
              </w:tabs>
              <w:spacing w:after="120"/>
              <w:jc w:val="both"/>
              <w:rPr>
                <w:b/>
              </w:rPr>
            </w:pPr>
            <w:r w:rsidRPr="00F16928">
              <w:rPr>
                <w:b/>
                <w:sz w:val="28"/>
                <w:szCs w:val="28"/>
              </w:rPr>
              <w:t xml:space="preserve">Topoly </w:t>
            </w:r>
            <w:r w:rsidRPr="00F16928">
              <w:rPr>
                <w:b/>
                <w:i/>
                <w:sz w:val="28"/>
                <w:szCs w:val="28"/>
              </w:rPr>
              <w:t>(Populus sp.)</w:t>
            </w:r>
            <w:r w:rsidRPr="00F16928">
              <w:rPr>
                <w:b/>
                <w:sz w:val="28"/>
                <w:szCs w:val="28"/>
              </w:rPr>
              <w:t xml:space="preserve"> a jejich kříženci</w:t>
            </w:r>
            <w:r w:rsidR="00D90F56" w:rsidRPr="00F16928">
              <w:rPr>
                <w:b/>
              </w:rPr>
              <w:t xml:space="preserve">      </w:t>
            </w:r>
          </w:p>
        </w:tc>
        <w:tc>
          <w:tcPr>
            <w:tcW w:w="2032" w:type="dxa"/>
          </w:tcPr>
          <w:p w:rsidR="001E63F1" w:rsidRDefault="00D90F56" w:rsidP="003B3D73">
            <w:pPr>
              <w:tabs>
                <w:tab w:val="left" w:pos="2694"/>
              </w:tabs>
              <w:spacing w:after="120"/>
              <w:jc w:val="center"/>
            </w:pPr>
            <w:r>
              <w:t>8 let</w:t>
            </w:r>
          </w:p>
        </w:tc>
      </w:tr>
      <w:tr w:rsidR="00D90F56" w:rsidRPr="00F16928" w:rsidTr="00F16928">
        <w:tc>
          <w:tcPr>
            <w:tcW w:w="8028" w:type="dxa"/>
          </w:tcPr>
          <w:p w:rsidR="00D90F56" w:rsidRPr="00F16928" w:rsidRDefault="00D90F56" w:rsidP="003B3D73">
            <w:pPr>
              <w:tabs>
                <w:tab w:val="left" w:pos="2694"/>
              </w:tabs>
              <w:spacing w:after="120"/>
              <w:jc w:val="both"/>
              <w:rPr>
                <w:b/>
              </w:rPr>
            </w:pPr>
            <w:r w:rsidRPr="00F16928">
              <w:rPr>
                <w:b/>
              </w:rPr>
              <w:t>Topol Maximovičův a jeho kříženci        (P. maximowiczii Henry)</w:t>
            </w:r>
          </w:p>
        </w:tc>
        <w:tc>
          <w:tcPr>
            <w:tcW w:w="2032" w:type="dxa"/>
          </w:tcPr>
          <w:p w:rsidR="00D90F56" w:rsidRDefault="00D90F56" w:rsidP="003B3D73">
            <w:pPr>
              <w:tabs>
                <w:tab w:val="left" w:pos="2694"/>
              </w:tabs>
              <w:spacing w:after="120"/>
              <w:jc w:val="center"/>
            </w:pPr>
            <w:r>
              <w:t>8 let</w:t>
            </w:r>
          </w:p>
        </w:tc>
      </w:tr>
      <w:tr w:rsidR="00D90F56" w:rsidRPr="00F16928" w:rsidTr="00F16928">
        <w:tc>
          <w:tcPr>
            <w:tcW w:w="8028" w:type="dxa"/>
          </w:tcPr>
          <w:p w:rsidR="00D90F56" w:rsidRPr="00F16928" w:rsidRDefault="00D90F56" w:rsidP="003B3D73">
            <w:pPr>
              <w:tabs>
                <w:tab w:val="left" w:pos="2694"/>
              </w:tabs>
              <w:spacing w:after="120"/>
              <w:jc w:val="both"/>
              <w:rPr>
                <w:b/>
              </w:rPr>
            </w:pPr>
            <w:r w:rsidRPr="00F16928">
              <w:rPr>
                <w:b/>
              </w:rPr>
              <w:t xml:space="preserve">Topol chlupatoplodý a jeho kříženci      (P. trichocarpa Torr. et Gray)  </w:t>
            </w:r>
          </w:p>
        </w:tc>
        <w:tc>
          <w:tcPr>
            <w:tcW w:w="2032" w:type="dxa"/>
          </w:tcPr>
          <w:p w:rsidR="00D90F56" w:rsidRDefault="00D90F56" w:rsidP="003B3D73">
            <w:pPr>
              <w:tabs>
                <w:tab w:val="left" w:pos="2694"/>
              </w:tabs>
              <w:spacing w:after="120"/>
              <w:jc w:val="center"/>
            </w:pPr>
            <w:r>
              <w:t>8 let</w:t>
            </w:r>
          </w:p>
        </w:tc>
      </w:tr>
      <w:tr w:rsidR="00D90F56" w:rsidRPr="00F16928" w:rsidTr="00F16928">
        <w:tc>
          <w:tcPr>
            <w:tcW w:w="8028" w:type="dxa"/>
          </w:tcPr>
          <w:p w:rsidR="00D90F56" w:rsidRPr="00F16928" w:rsidRDefault="00D90F56" w:rsidP="003B3D73">
            <w:pPr>
              <w:tabs>
                <w:tab w:val="left" w:pos="2694"/>
              </w:tabs>
              <w:spacing w:after="120"/>
              <w:jc w:val="both"/>
              <w:rPr>
                <w:b/>
              </w:rPr>
            </w:pPr>
            <w:r w:rsidRPr="00F16928">
              <w:rPr>
                <w:b/>
              </w:rPr>
              <w:t>Topol kanadský                                        (P.x canadensis M</w:t>
            </w:r>
            <w:r w:rsidRPr="00F16928">
              <w:rPr>
                <w:rFonts w:cs="Arial"/>
                <w:b/>
              </w:rPr>
              <w:t>ö</w:t>
            </w:r>
            <w:r w:rsidRPr="00F16928">
              <w:rPr>
                <w:b/>
              </w:rPr>
              <w:t>nch)</w:t>
            </w:r>
          </w:p>
        </w:tc>
        <w:tc>
          <w:tcPr>
            <w:tcW w:w="2032" w:type="dxa"/>
          </w:tcPr>
          <w:p w:rsidR="00D90F56" w:rsidRDefault="00D90F56" w:rsidP="003B3D73">
            <w:pPr>
              <w:tabs>
                <w:tab w:val="left" w:pos="2694"/>
              </w:tabs>
              <w:spacing w:after="120"/>
              <w:jc w:val="center"/>
            </w:pPr>
            <w:r>
              <w:t>5 let</w:t>
            </w:r>
          </w:p>
        </w:tc>
      </w:tr>
      <w:tr w:rsidR="00D90F56" w:rsidRPr="00F16928" w:rsidTr="00F16928">
        <w:tc>
          <w:tcPr>
            <w:tcW w:w="8028" w:type="dxa"/>
          </w:tcPr>
          <w:p w:rsidR="00D90F56" w:rsidRPr="00F16928" w:rsidRDefault="00D90F56" w:rsidP="003B3D73">
            <w:pPr>
              <w:tabs>
                <w:tab w:val="left" w:pos="2694"/>
              </w:tabs>
              <w:spacing w:after="120"/>
              <w:jc w:val="both"/>
              <w:rPr>
                <w:b/>
              </w:rPr>
            </w:pPr>
            <w:r w:rsidRPr="00F16928">
              <w:rPr>
                <w:b/>
              </w:rPr>
              <w:t>Topol Simonův a jeho kříženci               (P. simonii Carri</w:t>
            </w:r>
            <w:r w:rsidRPr="00F16928">
              <w:rPr>
                <w:rFonts w:cs="Arial"/>
                <w:b/>
              </w:rPr>
              <w:t>è</w:t>
            </w:r>
            <w:r w:rsidRPr="00F16928">
              <w:rPr>
                <w:b/>
              </w:rPr>
              <w:t>re)</w:t>
            </w:r>
          </w:p>
        </w:tc>
        <w:tc>
          <w:tcPr>
            <w:tcW w:w="2032" w:type="dxa"/>
          </w:tcPr>
          <w:p w:rsidR="00D90F56" w:rsidRDefault="00D90F56" w:rsidP="003B3D73">
            <w:pPr>
              <w:tabs>
                <w:tab w:val="left" w:pos="2694"/>
              </w:tabs>
              <w:spacing w:after="120"/>
              <w:jc w:val="center"/>
            </w:pPr>
            <w:r>
              <w:t>8 let</w:t>
            </w:r>
          </w:p>
        </w:tc>
      </w:tr>
      <w:tr w:rsidR="00D90F56" w:rsidRPr="00F16928" w:rsidTr="00F16928">
        <w:tc>
          <w:tcPr>
            <w:tcW w:w="8028" w:type="dxa"/>
          </w:tcPr>
          <w:p w:rsidR="00D90F56" w:rsidRPr="00F16928" w:rsidRDefault="00D90F56" w:rsidP="003B3D73">
            <w:pPr>
              <w:tabs>
                <w:tab w:val="left" w:pos="2694"/>
              </w:tabs>
              <w:spacing w:after="120"/>
              <w:jc w:val="both"/>
              <w:rPr>
                <w:b/>
              </w:rPr>
            </w:pPr>
            <w:r w:rsidRPr="00F16928">
              <w:rPr>
                <w:b/>
              </w:rPr>
              <w:t>Topol balzámový a jeho kříženci            (P. balsamifera L.)</w:t>
            </w:r>
          </w:p>
        </w:tc>
        <w:tc>
          <w:tcPr>
            <w:tcW w:w="2032" w:type="dxa"/>
          </w:tcPr>
          <w:p w:rsidR="00D90F56" w:rsidRDefault="00D90F56" w:rsidP="003B3D73">
            <w:pPr>
              <w:tabs>
                <w:tab w:val="left" w:pos="2694"/>
              </w:tabs>
              <w:spacing w:after="120"/>
              <w:jc w:val="center"/>
            </w:pPr>
            <w:r>
              <w:t>8 let</w:t>
            </w:r>
          </w:p>
        </w:tc>
      </w:tr>
      <w:tr w:rsidR="00D90F56" w:rsidRPr="00F16928" w:rsidTr="00F16928">
        <w:tc>
          <w:tcPr>
            <w:tcW w:w="8028" w:type="dxa"/>
          </w:tcPr>
          <w:p w:rsidR="00D90F56" w:rsidRPr="00F16928" w:rsidRDefault="00D90F56" w:rsidP="003B3D73">
            <w:pPr>
              <w:tabs>
                <w:tab w:val="left" w:pos="2694"/>
              </w:tabs>
              <w:spacing w:after="120"/>
              <w:jc w:val="both"/>
              <w:rPr>
                <w:b/>
              </w:rPr>
            </w:pPr>
            <w:r w:rsidRPr="00F16928">
              <w:rPr>
                <w:b/>
              </w:rPr>
              <w:t xml:space="preserve">Topol černý                                             </w:t>
            </w:r>
            <w:r w:rsidR="00784EA2" w:rsidRPr="00F16928">
              <w:rPr>
                <w:b/>
              </w:rPr>
              <w:t xml:space="preserve">  (</w:t>
            </w:r>
            <w:r w:rsidR="00784EA2" w:rsidRPr="00F16928">
              <w:rPr>
                <w:b/>
                <w:i/>
              </w:rPr>
              <w:t xml:space="preserve">P. nigra </w:t>
            </w:r>
            <w:r w:rsidR="00784EA2" w:rsidRPr="00F16928">
              <w:rPr>
                <w:b/>
              </w:rPr>
              <w:t>L.)</w:t>
            </w:r>
          </w:p>
        </w:tc>
        <w:tc>
          <w:tcPr>
            <w:tcW w:w="2032" w:type="dxa"/>
          </w:tcPr>
          <w:p w:rsidR="00D90F56" w:rsidRDefault="00784EA2" w:rsidP="003B3D73">
            <w:pPr>
              <w:tabs>
                <w:tab w:val="left" w:pos="2694"/>
              </w:tabs>
              <w:spacing w:after="120"/>
              <w:jc w:val="center"/>
            </w:pPr>
            <w:r>
              <w:t>10 let</w:t>
            </w:r>
          </w:p>
        </w:tc>
      </w:tr>
      <w:tr w:rsidR="00D90F56" w:rsidRPr="00F16928" w:rsidTr="00F16928">
        <w:tc>
          <w:tcPr>
            <w:tcW w:w="8028" w:type="dxa"/>
          </w:tcPr>
          <w:p w:rsidR="00D90F56" w:rsidRPr="00F16928" w:rsidRDefault="00784EA2" w:rsidP="003B3D73">
            <w:pPr>
              <w:tabs>
                <w:tab w:val="left" w:pos="2694"/>
              </w:tabs>
              <w:spacing w:after="120"/>
              <w:jc w:val="both"/>
              <w:rPr>
                <w:b/>
              </w:rPr>
            </w:pPr>
            <w:r w:rsidRPr="00F16928">
              <w:rPr>
                <w:b/>
              </w:rPr>
              <w:t>Topol osika                                               (</w:t>
            </w:r>
            <w:r w:rsidRPr="00F16928">
              <w:rPr>
                <w:b/>
                <w:i/>
              </w:rPr>
              <w:t xml:space="preserve">P. tremula </w:t>
            </w:r>
            <w:r w:rsidRPr="00F16928">
              <w:rPr>
                <w:b/>
              </w:rPr>
              <w:t>L.)</w:t>
            </w:r>
          </w:p>
        </w:tc>
        <w:tc>
          <w:tcPr>
            <w:tcW w:w="2032" w:type="dxa"/>
          </w:tcPr>
          <w:p w:rsidR="00D90F56" w:rsidRDefault="00784EA2" w:rsidP="003B3D73">
            <w:pPr>
              <w:tabs>
                <w:tab w:val="left" w:pos="2694"/>
              </w:tabs>
              <w:spacing w:after="120"/>
              <w:jc w:val="center"/>
            </w:pPr>
            <w:r>
              <w:t>8 let</w:t>
            </w:r>
          </w:p>
        </w:tc>
      </w:tr>
      <w:tr w:rsidR="00784EA2" w:rsidRPr="00F16928" w:rsidTr="00F16928">
        <w:tc>
          <w:tcPr>
            <w:tcW w:w="8028" w:type="dxa"/>
          </w:tcPr>
          <w:p w:rsidR="00784EA2" w:rsidRPr="00F16928" w:rsidRDefault="00784EA2" w:rsidP="003B3D73">
            <w:pPr>
              <w:tabs>
                <w:tab w:val="left" w:pos="2694"/>
              </w:tabs>
              <w:spacing w:after="120"/>
              <w:jc w:val="both"/>
              <w:rPr>
                <w:b/>
              </w:rPr>
            </w:pPr>
          </w:p>
        </w:tc>
        <w:tc>
          <w:tcPr>
            <w:tcW w:w="2032" w:type="dxa"/>
          </w:tcPr>
          <w:p w:rsidR="00784EA2" w:rsidRDefault="00784EA2" w:rsidP="003B3D73">
            <w:pPr>
              <w:tabs>
                <w:tab w:val="left" w:pos="2694"/>
              </w:tabs>
              <w:spacing w:after="120"/>
              <w:jc w:val="center"/>
            </w:pPr>
          </w:p>
        </w:tc>
      </w:tr>
      <w:tr w:rsidR="00784EA2" w:rsidRPr="00F16928" w:rsidTr="00F16928">
        <w:tc>
          <w:tcPr>
            <w:tcW w:w="8028" w:type="dxa"/>
          </w:tcPr>
          <w:p w:rsidR="00784EA2" w:rsidRPr="00F16928" w:rsidRDefault="00784EA2" w:rsidP="003B3D73">
            <w:pPr>
              <w:tabs>
                <w:tab w:val="left" w:pos="2694"/>
              </w:tabs>
              <w:spacing w:after="120"/>
              <w:jc w:val="both"/>
              <w:rPr>
                <w:b/>
              </w:rPr>
            </w:pPr>
            <w:r w:rsidRPr="00F16928">
              <w:rPr>
                <w:b/>
                <w:sz w:val="28"/>
                <w:szCs w:val="28"/>
              </w:rPr>
              <w:t xml:space="preserve">Vrby </w:t>
            </w:r>
            <w:r w:rsidRPr="00F16928">
              <w:rPr>
                <w:b/>
                <w:i/>
                <w:sz w:val="28"/>
                <w:szCs w:val="28"/>
              </w:rPr>
              <w:t xml:space="preserve">(Salix </w:t>
            </w:r>
            <w:r w:rsidRPr="00F16928">
              <w:rPr>
                <w:b/>
                <w:sz w:val="28"/>
                <w:szCs w:val="28"/>
              </w:rPr>
              <w:t>sp.</w:t>
            </w:r>
            <w:r w:rsidRPr="00F16928">
              <w:rPr>
                <w:b/>
                <w:i/>
                <w:sz w:val="28"/>
                <w:szCs w:val="28"/>
              </w:rPr>
              <w:t>)</w:t>
            </w:r>
            <w:r w:rsidRPr="00F16928">
              <w:rPr>
                <w:b/>
                <w:sz w:val="28"/>
                <w:szCs w:val="28"/>
              </w:rPr>
              <w:t xml:space="preserve"> a jejich kříženci</w:t>
            </w:r>
            <w:r w:rsidRPr="00F16928">
              <w:rPr>
                <w:b/>
              </w:rPr>
              <w:t xml:space="preserve">      </w:t>
            </w:r>
          </w:p>
        </w:tc>
        <w:tc>
          <w:tcPr>
            <w:tcW w:w="2032" w:type="dxa"/>
          </w:tcPr>
          <w:p w:rsidR="00784EA2" w:rsidRDefault="00784EA2" w:rsidP="003B3D73">
            <w:pPr>
              <w:tabs>
                <w:tab w:val="left" w:pos="2694"/>
              </w:tabs>
              <w:spacing w:after="120"/>
              <w:jc w:val="center"/>
            </w:pPr>
          </w:p>
        </w:tc>
      </w:tr>
      <w:tr w:rsidR="00784EA2" w:rsidRPr="00F16928" w:rsidTr="00F16928">
        <w:tc>
          <w:tcPr>
            <w:tcW w:w="8028" w:type="dxa"/>
          </w:tcPr>
          <w:p w:rsidR="00784EA2" w:rsidRPr="00F16928" w:rsidRDefault="00784EA2" w:rsidP="003B3D73">
            <w:pPr>
              <w:tabs>
                <w:tab w:val="left" w:pos="2694"/>
              </w:tabs>
              <w:spacing w:after="120"/>
              <w:jc w:val="both"/>
              <w:rPr>
                <w:b/>
              </w:rPr>
            </w:pPr>
            <w:r w:rsidRPr="00F16928">
              <w:rPr>
                <w:b/>
              </w:rPr>
              <w:t>Vrba bílá a její kříženci                             (</w:t>
            </w:r>
            <w:r w:rsidRPr="00F16928">
              <w:rPr>
                <w:b/>
                <w:i/>
              </w:rPr>
              <w:t>S</w:t>
            </w:r>
            <w:r w:rsidRPr="00F16928">
              <w:rPr>
                <w:b/>
              </w:rPr>
              <w:t xml:space="preserve">. </w:t>
            </w:r>
            <w:r w:rsidRPr="00F16928">
              <w:rPr>
                <w:b/>
                <w:i/>
              </w:rPr>
              <w:t xml:space="preserve">alba </w:t>
            </w:r>
            <w:r w:rsidRPr="00F16928">
              <w:rPr>
                <w:b/>
              </w:rPr>
              <w:t>L.)</w:t>
            </w:r>
          </w:p>
        </w:tc>
        <w:tc>
          <w:tcPr>
            <w:tcW w:w="2032" w:type="dxa"/>
          </w:tcPr>
          <w:p w:rsidR="00784EA2" w:rsidRDefault="00784EA2" w:rsidP="003B3D73">
            <w:pPr>
              <w:tabs>
                <w:tab w:val="left" w:pos="2694"/>
              </w:tabs>
              <w:spacing w:after="120"/>
              <w:jc w:val="center"/>
            </w:pPr>
            <w:r>
              <w:t>8 let</w:t>
            </w:r>
          </w:p>
        </w:tc>
      </w:tr>
      <w:tr w:rsidR="00784EA2" w:rsidRPr="00F16928" w:rsidTr="00F16928">
        <w:tc>
          <w:tcPr>
            <w:tcW w:w="8028" w:type="dxa"/>
          </w:tcPr>
          <w:p w:rsidR="00784EA2" w:rsidRPr="00F16928" w:rsidRDefault="00784EA2" w:rsidP="003B3D73">
            <w:pPr>
              <w:tabs>
                <w:tab w:val="left" w:pos="2694"/>
              </w:tabs>
              <w:spacing w:after="120"/>
              <w:jc w:val="both"/>
              <w:rPr>
                <w:b/>
                <w:i/>
              </w:rPr>
            </w:pPr>
            <w:r w:rsidRPr="00F16928">
              <w:rPr>
                <w:b/>
              </w:rPr>
              <w:t>Vrba košíkářská a její kříženci                 (</w:t>
            </w:r>
            <w:r w:rsidRPr="00F16928">
              <w:rPr>
                <w:b/>
                <w:i/>
              </w:rPr>
              <w:t xml:space="preserve">S. viminalis </w:t>
            </w:r>
            <w:r w:rsidRPr="00F16928">
              <w:rPr>
                <w:b/>
              </w:rPr>
              <w:t>L.)</w:t>
            </w:r>
          </w:p>
        </w:tc>
        <w:tc>
          <w:tcPr>
            <w:tcW w:w="2032" w:type="dxa"/>
          </w:tcPr>
          <w:p w:rsidR="00784EA2" w:rsidRDefault="00784EA2" w:rsidP="003B3D73">
            <w:pPr>
              <w:tabs>
                <w:tab w:val="left" w:pos="2694"/>
              </w:tabs>
              <w:spacing w:after="120"/>
              <w:jc w:val="center"/>
            </w:pPr>
            <w:r>
              <w:t>5 let</w:t>
            </w:r>
          </w:p>
        </w:tc>
      </w:tr>
      <w:tr w:rsidR="00784EA2" w:rsidRPr="00F16928" w:rsidTr="00F16928">
        <w:tc>
          <w:tcPr>
            <w:tcW w:w="8028" w:type="dxa"/>
          </w:tcPr>
          <w:p w:rsidR="00784EA2" w:rsidRPr="00F16928" w:rsidRDefault="00784EA2" w:rsidP="003B3D73">
            <w:pPr>
              <w:tabs>
                <w:tab w:val="left" w:pos="2694"/>
              </w:tabs>
              <w:spacing w:after="120"/>
              <w:jc w:val="both"/>
              <w:rPr>
                <w:b/>
              </w:rPr>
            </w:pPr>
            <w:r w:rsidRPr="00F16928">
              <w:rPr>
                <w:b/>
              </w:rPr>
              <w:t>Kříženci vrby jívy                                      (</w:t>
            </w:r>
            <w:r w:rsidRPr="00F16928">
              <w:rPr>
                <w:b/>
                <w:i/>
              </w:rPr>
              <w:t xml:space="preserve">S. caprea </w:t>
            </w:r>
            <w:r w:rsidRPr="00F16928">
              <w:rPr>
                <w:b/>
              </w:rPr>
              <w:t>L. hybrids)</w:t>
            </w:r>
          </w:p>
        </w:tc>
        <w:tc>
          <w:tcPr>
            <w:tcW w:w="2032" w:type="dxa"/>
          </w:tcPr>
          <w:p w:rsidR="00784EA2" w:rsidRDefault="00784EA2" w:rsidP="003B3D73">
            <w:pPr>
              <w:tabs>
                <w:tab w:val="left" w:pos="2694"/>
              </w:tabs>
              <w:spacing w:after="120"/>
              <w:jc w:val="center"/>
            </w:pPr>
            <w:r>
              <w:t>5 let</w:t>
            </w:r>
          </w:p>
        </w:tc>
      </w:tr>
      <w:tr w:rsidR="00784EA2" w:rsidRPr="00F16928" w:rsidTr="00F16928">
        <w:tc>
          <w:tcPr>
            <w:tcW w:w="8028" w:type="dxa"/>
          </w:tcPr>
          <w:p w:rsidR="00784EA2" w:rsidRPr="00F16928" w:rsidRDefault="00784EA2" w:rsidP="003B3D73">
            <w:pPr>
              <w:tabs>
                <w:tab w:val="left" w:pos="2694"/>
              </w:tabs>
              <w:spacing w:after="120"/>
              <w:jc w:val="both"/>
              <w:rPr>
                <w:b/>
              </w:rPr>
            </w:pPr>
            <w:r w:rsidRPr="00F16928">
              <w:rPr>
                <w:b/>
              </w:rPr>
              <w:t>Vrba lýkovcová                                         (</w:t>
            </w:r>
            <w:r w:rsidRPr="00F16928">
              <w:rPr>
                <w:b/>
                <w:i/>
              </w:rPr>
              <w:t xml:space="preserve">S. daphnoides </w:t>
            </w:r>
            <w:r w:rsidRPr="00F16928">
              <w:rPr>
                <w:b/>
              </w:rPr>
              <w:t>L.)</w:t>
            </w:r>
          </w:p>
        </w:tc>
        <w:tc>
          <w:tcPr>
            <w:tcW w:w="2032" w:type="dxa"/>
          </w:tcPr>
          <w:p w:rsidR="00784EA2" w:rsidRDefault="00784EA2" w:rsidP="003B3D73">
            <w:pPr>
              <w:tabs>
                <w:tab w:val="left" w:pos="2694"/>
              </w:tabs>
              <w:spacing w:after="120"/>
              <w:jc w:val="center"/>
            </w:pPr>
            <w:r>
              <w:t>5 let</w:t>
            </w:r>
          </w:p>
        </w:tc>
      </w:tr>
      <w:tr w:rsidR="00784EA2" w:rsidRPr="00F16928" w:rsidTr="00F16928">
        <w:tc>
          <w:tcPr>
            <w:tcW w:w="8028" w:type="dxa"/>
          </w:tcPr>
          <w:p w:rsidR="00784EA2" w:rsidRPr="00F16928" w:rsidRDefault="00784EA2" w:rsidP="003B3D73">
            <w:pPr>
              <w:tabs>
                <w:tab w:val="left" w:pos="2694"/>
              </w:tabs>
              <w:spacing w:after="120"/>
              <w:jc w:val="both"/>
              <w:rPr>
                <w:b/>
              </w:rPr>
            </w:pPr>
          </w:p>
        </w:tc>
        <w:tc>
          <w:tcPr>
            <w:tcW w:w="2032" w:type="dxa"/>
          </w:tcPr>
          <w:p w:rsidR="00784EA2" w:rsidRDefault="00784EA2" w:rsidP="003B3D73">
            <w:pPr>
              <w:tabs>
                <w:tab w:val="left" w:pos="2694"/>
              </w:tabs>
              <w:spacing w:after="120"/>
              <w:jc w:val="center"/>
            </w:pPr>
          </w:p>
        </w:tc>
      </w:tr>
      <w:tr w:rsidR="00784EA2" w:rsidRPr="00F16928" w:rsidTr="00F16928">
        <w:tc>
          <w:tcPr>
            <w:tcW w:w="8028" w:type="dxa"/>
          </w:tcPr>
          <w:p w:rsidR="00784EA2" w:rsidRPr="00F16928" w:rsidRDefault="00784EA2" w:rsidP="003B3D73">
            <w:pPr>
              <w:tabs>
                <w:tab w:val="left" w:pos="2694"/>
              </w:tabs>
              <w:spacing w:after="120"/>
              <w:jc w:val="both"/>
              <w:rPr>
                <w:b/>
              </w:rPr>
            </w:pPr>
            <w:r w:rsidRPr="00F16928">
              <w:rPr>
                <w:b/>
                <w:sz w:val="28"/>
                <w:szCs w:val="28"/>
              </w:rPr>
              <w:t>Ostatní dřeviny</w:t>
            </w:r>
            <w:r w:rsidRPr="00F16928">
              <w:rPr>
                <w:b/>
              </w:rPr>
              <w:t xml:space="preserve">      </w:t>
            </w:r>
          </w:p>
        </w:tc>
        <w:tc>
          <w:tcPr>
            <w:tcW w:w="2032" w:type="dxa"/>
          </w:tcPr>
          <w:p w:rsidR="00784EA2" w:rsidRDefault="00784EA2" w:rsidP="003B3D73">
            <w:pPr>
              <w:tabs>
                <w:tab w:val="left" w:pos="2694"/>
              </w:tabs>
              <w:spacing w:after="120"/>
              <w:jc w:val="center"/>
            </w:pPr>
          </w:p>
        </w:tc>
      </w:tr>
      <w:tr w:rsidR="00784EA2" w:rsidRPr="00F16928" w:rsidTr="00F16928">
        <w:tc>
          <w:tcPr>
            <w:tcW w:w="8028" w:type="dxa"/>
          </w:tcPr>
          <w:p w:rsidR="00784EA2" w:rsidRPr="00F16928" w:rsidRDefault="00784EA2" w:rsidP="003B3D73">
            <w:pPr>
              <w:tabs>
                <w:tab w:val="left" w:pos="2694"/>
              </w:tabs>
              <w:spacing w:after="120"/>
              <w:jc w:val="both"/>
              <w:rPr>
                <w:b/>
              </w:rPr>
            </w:pPr>
            <w:r w:rsidRPr="00F16928">
              <w:rPr>
                <w:b/>
              </w:rPr>
              <w:t xml:space="preserve">Jasan ztepilý              </w:t>
            </w:r>
            <w:r w:rsidR="00315B2B" w:rsidRPr="00F16928">
              <w:rPr>
                <w:b/>
              </w:rPr>
              <w:t xml:space="preserve">                               </w:t>
            </w:r>
            <w:r w:rsidRPr="00F16928">
              <w:rPr>
                <w:b/>
              </w:rPr>
              <w:t>(</w:t>
            </w:r>
            <w:r w:rsidRPr="00F16928">
              <w:rPr>
                <w:b/>
                <w:i/>
              </w:rPr>
              <w:t xml:space="preserve">Fraxinus exelsior </w:t>
            </w:r>
            <w:r w:rsidRPr="00F16928">
              <w:rPr>
                <w:b/>
              </w:rPr>
              <w:t>L.)</w:t>
            </w:r>
          </w:p>
        </w:tc>
        <w:tc>
          <w:tcPr>
            <w:tcW w:w="2032" w:type="dxa"/>
          </w:tcPr>
          <w:p w:rsidR="00784EA2" w:rsidRDefault="00315B2B" w:rsidP="003B3D73">
            <w:pPr>
              <w:tabs>
                <w:tab w:val="left" w:pos="2694"/>
              </w:tabs>
              <w:spacing w:after="120"/>
              <w:jc w:val="center"/>
            </w:pPr>
            <w:r>
              <w:t>8 let</w:t>
            </w:r>
          </w:p>
        </w:tc>
      </w:tr>
      <w:tr w:rsidR="00784EA2" w:rsidRPr="00F16928" w:rsidTr="00F16928">
        <w:tc>
          <w:tcPr>
            <w:tcW w:w="8028" w:type="dxa"/>
          </w:tcPr>
          <w:p w:rsidR="00784EA2" w:rsidRPr="00F16928" w:rsidRDefault="00784EA2" w:rsidP="003B3D73">
            <w:pPr>
              <w:tabs>
                <w:tab w:val="left" w:pos="2694"/>
              </w:tabs>
              <w:spacing w:after="120"/>
              <w:jc w:val="both"/>
              <w:rPr>
                <w:b/>
              </w:rPr>
            </w:pPr>
            <w:r w:rsidRPr="00F16928">
              <w:rPr>
                <w:b/>
              </w:rPr>
              <w:t xml:space="preserve">Olše lepkavá               </w:t>
            </w:r>
            <w:r w:rsidR="00315B2B" w:rsidRPr="00F16928">
              <w:rPr>
                <w:b/>
              </w:rPr>
              <w:t xml:space="preserve">                              </w:t>
            </w:r>
            <w:r w:rsidRPr="00F16928">
              <w:rPr>
                <w:b/>
              </w:rPr>
              <w:t>(</w:t>
            </w:r>
            <w:r w:rsidRPr="00F16928">
              <w:rPr>
                <w:b/>
                <w:i/>
              </w:rPr>
              <w:t>Al</w:t>
            </w:r>
            <w:r w:rsidR="00315B2B" w:rsidRPr="00F16928">
              <w:rPr>
                <w:b/>
                <w:i/>
              </w:rPr>
              <w:t>n</w:t>
            </w:r>
            <w:r w:rsidRPr="00F16928">
              <w:rPr>
                <w:b/>
                <w:i/>
              </w:rPr>
              <w:t>us glutinosa</w:t>
            </w:r>
            <w:r w:rsidR="00315B2B" w:rsidRPr="00F16928">
              <w:rPr>
                <w:b/>
                <w:i/>
              </w:rPr>
              <w:t xml:space="preserve"> </w:t>
            </w:r>
            <w:r w:rsidR="00315B2B" w:rsidRPr="00F16928">
              <w:rPr>
                <w:b/>
              </w:rPr>
              <w:t>(</w:t>
            </w:r>
            <w:r w:rsidRPr="00F16928">
              <w:rPr>
                <w:b/>
              </w:rPr>
              <w:t>L.)</w:t>
            </w:r>
            <w:r w:rsidR="00315B2B" w:rsidRPr="00F16928">
              <w:rPr>
                <w:b/>
              </w:rPr>
              <w:t xml:space="preserve"> Geartn.)</w:t>
            </w:r>
          </w:p>
        </w:tc>
        <w:tc>
          <w:tcPr>
            <w:tcW w:w="2032" w:type="dxa"/>
          </w:tcPr>
          <w:p w:rsidR="00784EA2" w:rsidRDefault="00315B2B" w:rsidP="003B3D73">
            <w:pPr>
              <w:tabs>
                <w:tab w:val="left" w:pos="2694"/>
              </w:tabs>
              <w:spacing w:after="120"/>
              <w:jc w:val="center"/>
            </w:pPr>
            <w:r>
              <w:t>8 let</w:t>
            </w:r>
          </w:p>
        </w:tc>
      </w:tr>
      <w:tr w:rsidR="00784EA2" w:rsidRPr="00F16928" w:rsidTr="00F16928">
        <w:tc>
          <w:tcPr>
            <w:tcW w:w="8028" w:type="dxa"/>
          </w:tcPr>
          <w:p w:rsidR="00784EA2" w:rsidRPr="00F16928" w:rsidRDefault="00784EA2" w:rsidP="003B3D73">
            <w:pPr>
              <w:tabs>
                <w:tab w:val="left" w:pos="2694"/>
              </w:tabs>
              <w:spacing w:after="120"/>
              <w:jc w:val="both"/>
              <w:rPr>
                <w:b/>
              </w:rPr>
            </w:pPr>
            <w:r w:rsidRPr="00F16928">
              <w:rPr>
                <w:b/>
              </w:rPr>
              <w:t>Olše šedá</w:t>
            </w:r>
            <w:r w:rsidR="00315B2B" w:rsidRPr="00F16928">
              <w:rPr>
                <w:b/>
              </w:rPr>
              <w:t xml:space="preserve">                                                  (</w:t>
            </w:r>
            <w:r w:rsidR="00315B2B" w:rsidRPr="00F16928">
              <w:rPr>
                <w:b/>
                <w:i/>
              </w:rPr>
              <w:t xml:space="preserve">Alnus incata </w:t>
            </w:r>
            <w:r w:rsidR="00315B2B" w:rsidRPr="00F16928">
              <w:rPr>
                <w:b/>
              </w:rPr>
              <w:t>(L.) Moench)</w:t>
            </w:r>
          </w:p>
        </w:tc>
        <w:tc>
          <w:tcPr>
            <w:tcW w:w="2032" w:type="dxa"/>
          </w:tcPr>
          <w:p w:rsidR="00784EA2" w:rsidRDefault="00315B2B" w:rsidP="003B3D73">
            <w:pPr>
              <w:tabs>
                <w:tab w:val="left" w:pos="2694"/>
              </w:tabs>
              <w:spacing w:after="120"/>
              <w:jc w:val="center"/>
            </w:pPr>
            <w:r>
              <w:t>8 let</w:t>
            </w:r>
          </w:p>
        </w:tc>
      </w:tr>
    </w:tbl>
    <w:p w:rsidR="00E90019" w:rsidRDefault="00E90019" w:rsidP="003B3D73">
      <w:pPr>
        <w:tabs>
          <w:tab w:val="left" w:pos="2694"/>
        </w:tabs>
        <w:spacing w:after="120"/>
        <w:jc w:val="both"/>
        <w:rPr>
          <w:i/>
        </w:rPr>
      </w:pPr>
    </w:p>
    <w:p w:rsidR="00450273" w:rsidRDefault="00D5751F" w:rsidP="001E639E">
      <w:pPr>
        <w:pStyle w:val="Nadpis2"/>
        <w:tabs>
          <w:tab w:val="clear" w:pos="851"/>
        </w:tabs>
      </w:pPr>
      <w:bookmarkStart w:id="147" w:name="_Toc118964252"/>
      <w:r>
        <w:tab/>
      </w:r>
      <w:bookmarkStart w:id="148" w:name="_Toc337126685"/>
      <w:r w:rsidR="00450273">
        <w:t>Zalesněn</w:t>
      </w:r>
      <w:r w:rsidR="00846C68">
        <w:t>á půda</w:t>
      </w:r>
      <w:bookmarkEnd w:id="147"/>
      <w:bookmarkEnd w:id="148"/>
    </w:p>
    <w:p w:rsidR="009E320C" w:rsidRDefault="009E320C" w:rsidP="003B3D73">
      <w:pPr>
        <w:tabs>
          <w:tab w:val="left" w:pos="2694"/>
        </w:tabs>
        <w:spacing w:after="120"/>
      </w:pPr>
    </w:p>
    <w:p w:rsidR="00846C68" w:rsidRPr="001E639E" w:rsidRDefault="0057309E" w:rsidP="001E639E">
      <w:pPr>
        <w:pStyle w:val="Podtitul"/>
        <w:tabs>
          <w:tab w:val="left" w:pos="709"/>
          <w:tab w:val="left" w:pos="2694"/>
        </w:tabs>
        <w:spacing w:after="120"/>
        <w:jc w:val="both"/>
        <w:rPr>
          <w:rStyle w:val="DefiniceChar"/>
          <w:rFonts w:ascii="Arial" w:hAnsi="Arial" w:cs="Arial"/>
          <w:b/>
        </w:rPr>
      </w:pPr>
      <w:r>
        <w:rPr>
          <w:rStyle w:val="DefiniceChar"/>
          <w:rFonts w:ascii="Arial" w:hAnsi="Arial" w:cs="Arial"/>
          <w:color w:val="auto"/>
        </w:rPr>
        <w:tab/>
        <w:t xml:space="preserve">(1) </w:t>
      </w:r>
      <w:r w:rsidRPr="00A73B8F">
        <w:rPr>
          <w:rStyle w:val="DefiniceChar"/>
          <w:rFonts w:ascii="Arial" w:hAnsi="Arial" w:cs="Arial"/>
          <w:color w:val="auto"/>
        </w:rPr>
        <w:t>Druh zemědělské kultury „</w:t>
      </w:r>
      <w:r>
        <w:rPr>
          <w:rStyle w:val="DefiniceChar"/>
          <w:rFonts w:ascii="Arial" w:hAnsi="Arial" w:cs="Arial"/>
          <w:color w:val="auto"/>
        </w:rPr>
        <w:t>zalesněná půda</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definován v ust. § 3i písm. h</w:t>
      </w:r>
      <w:r w:rsidRPr="00A73B8F">
        <w:rPr>
          <w:rStyle w:val="DefiniceChar"/>
          <w:rFonts w:ascii="Arial" w:hAnsi="Arial" w:cs="Arial"/>
          <w:color w:val="auto"/>
        </w:rPr>
        <w:t>) zákona o zemědělství</w:t>
      </w:r>
      <w:r>
        <w:rPr>
          <w:rStyle w:val="DefiniceChar"/>
          <w:rFonts w:ascii="Arial" w:hAnsi="Arial" w:cs="Arial"/>
          <w:color w:val="auto"/>
        </w:rPr>
        <w:t>. Pro účely zákona o zemědělství se</w:t>
      </w:r>
      <w:r w:rsidR="001E639E">
        <w:rPr>
          <w:rStyle w:val="DefiniceChar"/>
          <w:rFonts w:ascii="Arial" w:hAnsi="Arial" w:cs="Arial"/>
          <w:color w:val="auto"/>
        </w:rPr>
        <w:t xml:space="preserve"> </w:t>
      </w:r>
      <w:r w:rsidRPr="001E639E">
        <w:rPr>
          <w:rStyle w:val="DefiniceChar"/>
          <w:rFonts w:ascii="Arial" w:hAnsi="Arial" w:cs="Arial"/>
          <w:b/>
        </w:rPr>
        <w:t>z</w:t>
      </w:r>
      <w:r w:rsidR="008E3931" w:rsidRPr="001E639E">
        <w:rPr>
          <w:rStyle w:val="DefiniceChar"/>
          <w:rFonts w:ascii="Arial" w:hAnsi="Arial" w:cs="Arial"/>
          <w:b/>
        </w:rPr>
        <w:t xml:space="preserve">alesněnou půdou </w:t>
      </w:r>
      <w:r w:rsidR="00846C68" w:rsidRPr="001E639E">
        <w:rPr>
          <w:rStyle w:val="DefiniceChar"/>
          <w:rFonts w:ascii="Arial" w:hAnsi="Arial" w:cs="Arial"/>
          <w:b/>
        </w:rPr>
        <w:t xml:space="preserve">rozumí </w:t>
      </w:r>
      <w:r w:rsidR="008E3931" w:rsidRPr="001E639E">
        <w:rPr>
          <w:rStyle w:val="DefiniceChar"/>
          <w:rFonts w:ascii="Arial" w:hAnsi="Arial" w:cs="Arial"/>
          <w:b/>
        </w:rPr>
        <w:t>lesnicky obhospodařovaná půda, na které se pěstují dřeviny určené k plnění funkcí lesa a která byla v evidenci půdy před jejím zalesněním vedena jako zemědělsky obhospodařovaná půda se zemědělskou kulturou podle písmen a) až g) nebo k)</w:t>
      </w:r>
      <w:r w:rsidR="00846C68" w:rsidRPr="001E639E">
        <w:rPr>
          <w:rStyle w:val="DefiniceChar"/>
          <w:rFonts w:ascii="Arial" w:hAnsi="Arial" w:cs="Arial"/>
          <w:b/>
        </w:rPr>
        <w:t xml:space="preserve"> </w:t>
      </w:r>
      <w:r w:rsidR="005634BD" w:rsidRPr="001E639E">
        <w:rPr>
          <w:rStyle w:val="DefiniceChar"/>
          <w:rFonts w:ascii="Arial" w:hAnsi="Arial" w:cs="Arial"/>
          <w:b/>
        </w:rPr>
        <w:t xml:space="preserve">§ 3i </w:t>
      </w:r>
      <w:r w:rsidR="00846C68" w:rsidRPr="001E639E">
        <w:rPr>
          <w:rStyle w:val="DefiniceChar"/>
          <w:rFonts w:ascii="Arial" w:hAnsi="Arial" w:cs="Arial"/>
          <w:b/>
        </w:rPr>
        <w:t>zákona o zemědělství.</w:t>
      </w:r>
    </w:p>
    <w:p w:rsidR="00450273" w:rsidRDefault="0057309E" w:rsidP="003B3D73">
      <w:pPr>
        <w:tabs>
          <w:tab w:val="left" w:pos="709"/>
          <w:tab w:val="left" w:pos="2694"/>
        </w:tabs>
        <w:spacing w:after="120"/>
        <w:jc w:val="both"/>
        <w:rPr>
          <w:rFonts w:cs="Arial"/>
        </w:rPr>
      </w:pPr>
      <w:r>
        <w:rPr>
          <w:rFonts w:cs="Arial"/>
        </w:rPr>
        <w:tab/>
        <w:t xml:space="preserve">(2) </w:t>
      </w:r>
      <w:r w:rsidR="0024450A">
        <w:rPr>
          <w:rFonts w:cs="Arial"/>
        </w:rPr>
        <w:t xml:space="preserve">Nezbytnou podmínkou pro změnu druhu zemědělské kultury na </w:t>
      </w:r>
      <w:r w:rsidR="0096004C">
        <w:rPr>
          <w:rFonts w:cs="Arial"/>
        </w:rPr>
        <w:t xml:space="preserve">zemědělskou kulturu </w:t>
      </w:r>
      <w:r w:rsidR="0024450A">
        <w:rPr>
          <w:rFonts w:cs="Arial"/>
        </w:rPr>
        <w:t>zalesněn</w:t>
      </w:r>
      <w:r w:rsidR="0096004C">
        <w:rPr>
          <w:rFonts w:cs="Arial"/>
        </w:rPr>
        <w:t>á</w:t>
      </w:r>
      <w:r w:rsidR="00A70F1D">
        <w:rPr>
          <w:rFonts w:cs="Arial"/>
        </w:rPr>
        <w:t xml:space="preserve"> půd</w:t>
      </w:r>
      <w:r w:rsidR="0096004C">
        <w:rPr>
          <w:rFonts w:cs="Arial"/>
        </w:rPr>
        <w:t>a</w:t>
      </w:r>
      <w:r w:rsidR="0024450A">
        <w:rPr>
          <w:rFonts w:cs="Arial"/>
        </w:rPr>
        <w:t xml:space="preserve"> je zjištění skutečného stavu v terénu </w:t>
      </w:r>
      <w:r w:rsidR="0096004C">
        <w:rPr>
          <w:rFonts w:cs="Arial"/>
        </w:rPr>
        <w:t xml:space="preserve">na základě </w:t>
      </w:r>
      <w:r w:rsidR="0024450A">
        <w:rPr>
          <w:rFonts w:cs="Arial"/>
        </w:rPr>
        <w:t>místní</w:t>
      </w:r>
      <w:r w:rsidR="0096004C">
        <w:rPr>
          <w:rFonts w:cs="Arial"/>
        </w:rPr>
        <w:t>ho</w:t>
      </w:r>
      <w:r w:rsidR="0024450A">
        <w:rPr>
          <w:rFonts w:cs="Arial"/>
        </w:rPr>
        <w:t xml:space="preserve"> šetření.</w:t>
      </w:r>
      <w:r w:rsidR="0024450A">
        <w:t xml:space="preserve"> </w:t>
      </w:r>
      <w:r w:rsidR="00450273">
        <w:t>V</w:t>
      </w:r>
      <w:r w:rsidR="006265A7">
        <w:t> evidenci půdy</w:t>
      </w:r>
      <w:r w:rsidR="00450273">
        <w:t xml:space="preserve"> se u příslušného </w:t>
      </w:r>
      <w:r w:rsidR="002962EC">
        <w:t>PB/DPB</w:t>
      </w:r>
      <w:r w:rsidR="00450273">
        <w:t xml:space="preserve"> změní </w:t>
      </w:r>
      <w:r w:rsidR="006265A7">
        <w:t>druh zemědělské kultury</w:t>
      </w:r>
      <w:r w:rsidR="00450273">
        <w:t xml:space="preserve"> na </w:t>
      </w:r>
      <w:r w:rsidR="00450273">
        <w:rPr>
          <w:rFonts w:cs="Arial"/>
        </w:rPr>
        <w:t xml:space="preserve">„zalesněná“ až v okamžiku, kdy je plocha </w:t>
      </w:r>
      <w:r w:rsidR="00EC39DE">
        <w:rPr>
          <w:rFonts w:cs="Arial"/>
        </w:rPr>
        <w:t>os</w:t>
      </w:r>
      <w:r w:rsidR="00450273">
        <w:rPr>
          <w:rFonts w:cs="Arial"/>
        </w:rPr>
        <w:t>ázená dřevinami.</w:t>
      </w:r>
      <w:r w:rsidR="0024450A">
        <w:rPr>
          <w:rFonts w:cs="Arial"/>
        </w:rPr>
        <w:t xml:space="preserve">  </w:t>
      </w:r>
    </w:p>
    <w:p w:rsidR="00450273" w:rsidRDefault="0057309E" w:rsidP="003B3D73">
      <w:pPr>
        <w:tabs>
          <w:tab w:val="left" w:pos="709"/>
          <w:tab w:val="left" w:pos="2694"/>
        </w:tabs>
        <w:spacing w:after="120"/>
        <w:jc w:val="both"/>
      </w:pPr>
      <w:r>
        <w:tab/>
        <w:t xml:space="preserve">(3) </w:t>
      </w:r>
      <w:r w:rsidR="00450273">
        <w:t>Zalesněný pozemek nemůže být předmětem poskytnutí jednotné přímé platby na plochu (SAPS).</w:t>
      </w:r>
    </w:p>
    <w:p w:rsidR="00E62349" w:rsidRPr="00A52796" w:rsidRDefault="00E62349" w:rsidP="003B3D73">
      <w:pPr>
        <w:tabs>
          <w:tab w:val="left" w:pos="2694"/>
        </w:tabs>
        <w:spacing w:after="120"/>
        <w:jc w:val="both"/>
        <w:rPr>
          <w:b/>
          <w:color w:val="C00000"/>
        </w:rPr>
      </w:pPr>
      <w:r w:rsidRPr="00A52796">
        <w:rPr>
          <w:b/>
          <w:color w:val="C00000"/>
        </w:rPr>
        <w:lastRenderedPageBreak/>
        <w:t>POZOR! Není možné spojit v jeden PB</w:t>
      </w:r>
      <w:r w:rsidR="00221204" w:rsidRPr="00A52796">
        <w:rPr>
          <w:b/>
          <w:color w:val="C00000"/>
        </w:rPr>
        <w:t>/DPB</w:t>
      </w:r>
      <w:r w:rsidRPr="00A52796">
        <w:rPr>
          <w:b/>
          <w:color w:val="C00000"/>
        </w:rPr>
        <w:t xml:space="preserve"> s</w:t>
      </w:r>
      <w:r w:rsidR="00221204" w:rsidRPr="00A52796">
        <w:rPr>
          <w:b/>
          <w:color w:val="C00000"/>
        </w:rPr>
        <w:t xml:space="preserve"> druhem zemědělské kultury L  dva a více </w:t>
      </w:r>
      <w:r w:rsidR="008914EC" w:rsidRPr="00A52796">
        <w:rPr>
          <w:b/>
          <w:color w:val="C00000"/>
        </w:rPr>
        <w:t xml:space="preserve"> </w:t>
      </w:r>
      <w:r w:rsidR="00221204" w:rsidRPr="00A52796">
        <w:rPr>
          <w:b/>
          <w:color w:val="C00000"/>
        </w:rPr>
        <w:t>P</w:t>
      </w:r>
      <w:r w:rsidRPr="00A52796">
        <w:rPr>
          <w:b/>
          <w:color w:val="C00000"/>
        </w:rPr>
        <w:t>B</w:t>
      </w:r>
      <w:r w:rsidR="00221204" w:rsidRPr="00A52796">
        <w:rPr>
          <w:b/>
          <w:color w:val="C00000"/>
        </w:rPr>
        <w:t>/DPB</w:t>
      </w:r>
      <w:r w:rsidRPr="00A52796">
        <w:rPr>
          <w:b/>
          <w:color w:val="C00000"/>
        </w:rPr>
        <w:t>, kte</w:t>
      </w:r>
      <w:r w:rsidR="008914EC" w:rsidRPr="00A52796">
        <w:rPr>
          <w:b/>
          <w:color w:val="C00000"/>
        </w:rPr>
        <w:t>ré</w:t>
      </w:r>
      <w:r w:rsidRPr="00A52796">
        <w:rPr>
          <w:b/>
          <w:color w:val="C00000"/>
        </w:rPr>
        <w:t xml:space="preserve"> měl</w:t>
      </w:r>
      <w:r w:rsidR="008914EC" w:rsidRPr="00A52796">
        <w:rPr>
          <w:b/>
          <w:color w:val="C00000"/>
        </w:rPr>
        <w:t>y</w:t>
      </w:r>
      <w:r w:rsidRPr="00A52796">
        <w:rPr>
          <w:b/>
          <w:color w:val="C00000"/>
        </w:rPr>
        <w:t xml:space="preserve"> </w:t>
      </w:r>
      <w:r w:rsidR="00FA4136" w:rsidRPr="00A52796">
        <w:rPr>
          <w:b/>
          <w:color w:val="C00000"/>
        </w:rPr>
        <w:t xml:space="preserve">evidovány </w:t>
      </w:r>
      <w:r w:rsidRPr="00A52796">
        <w:rPr>
          <w:b/>
          <w:color w:val="C00000"/>
        </w:rPr>
        <w:t>různ</w:t>
      </w:r>
      <w:r w:rsidR="008914EC" w:rsidRPr="00A52796">
        <w:rPr>
          <w:b/>
          <w:color w:val="C00000"/>
        </w:rPr>
        <w:t>é druhy zemědělských</w:t>
      </w:r>
      <w:r w:rsidRPr="00A52796">
        <w:rPr>
          <w:b/>
          <w:color w:val="C00000"/>
        </w:rPr>
        <w:t xml:space="preserve"> kultur před zalesněním. </w:t>
      </w:r>
      <w:r w:rsidR="008914EC" w:rsidRPr="00A52796">
        <w:rPr>
          <w:b/>
          <w:color w:val="C00000"/>
        </w:rPr>
        <w:t>Uživatel</w:t>
      </w:r>
      <w:r w:rsidRPr="00A52796">
        <w:rPr>
          <w:b/>
          <w:color w:val="C00000"/>
        </w:rPr>
        <w:t xml:space="preserve"> totiž v žádosti </w:t>
      </w:r>
      <w:r w:rsidR="001E639E" w:rsidRPr="00A52796">
        <w:rPr>
          <w:b/>
          <w:color w:val="C00000"/>
        </w:rPr>
        <w:br/>
      </w:r>
      <w:r w:rsidR="008914EC" w:rsidRPr="00A52796">
        <w:rPr>
          <w:b/>
          <w:color w:val="C00000"/>
        </w:rPr>
        <w:t xml:space="preserve">o dotaci </w:t>
      </w:r>
      <w:r w:rsidRPr="00A52796">
        <w:rPr>
          <w:b/>
          <w:color w:val="C00000"/>
        </w:rPr>
        <w:t xml:space="preserve">uvádí (počítá se </w:t>
      </w:r>
      <w:r w:rsidR="008914EC" w:rsidRPr="00A52796">
        <w:rPr>
          <w:b/>
          <w:color w:val="C00000"/>
        </w:rPr>
        <w:t>po</w:t>
      </w:r>
      <w:r w:rsidRPr="00A52796">
        <w:rPr>
          <w:b/>
          <w:color w:val="C00000"/>
        </w:rPr>
        <w:t>dle toho i sazba), jak</w:t>
      </w:r>
      <w:r w:rsidR="008914EC" w:rsidRPr="00A52796">
        <w:rPr>
          <w:b/>
          <w:color w:val="C00000"/>
        </w:rPr>
        <w:t>ý</w:t>
      </w:r>
      <w:r w:rsidRPr="00A52796">
        <w:rPr>
          <w:b/>
          <w:color w:val="C00000"/>
        </w:rPr>
        <w:t xml:space="preserve"> </w:t>
      </w:r>
      <w:r w:rsidR="008914EC" w:rsidRPr="00A52796">
        <w:rPr>
          <w:b/>
          <w:color w:val="C00000"/>
        </w:rPr>
        <w:t xml:space="preserve">druh zemědělské </w:t>
      </w:r>
      <w:r w:rsidRPr="00A52796">
        <w:rPr>
          <w:b/>
          <w:color w:val="C00000"/>
        </w:rPr>
        <w:t>kultur</w:t>
      </w:r>
      <w:r w:rsidR="008914EC" w:rsidRPr="00A52796">
        <w:rPr>
          <w:b/>
          <w:color w:val="C00000"/>
        </w:rPr>
        <w:t>y</w:t>
      </w:r>
      <w:r w:rsidRPr="00A52796">
        <w:rPr>
          <w:b/>
          <w:color w:val="C00000"/>
        </w:rPr>
        <w:t xml:space="preserve"> před zalesněním měl nyní zalesněný PB</w:t>
      </w:r>
      <w:r w:rsidR="008914EC" w:rsidRPr="00A52796">
        <w:rPr>
          <w:b/>
          <w:color w:val="C00000"/>
        </w:rPr>
        <w:t>/DPB</w:t>
      </w:r>
      <w:r w:rsidRPr="00A52796">
        <w:rPr>
          <w:b/>
          <w:color w:val="C00000"/>
        </w:rPr>
        <w:t xml:space="preserve">. Pokud vznikl spojením dvou předchůdců s různými </w:t>
      </w:r>
      <w:r w:rsidR="008914EC" w:rsidRPr="00A52796">
        <w:rPr>
          <w:b/>
          <w:color w:val="C00000"/>
        </w:rPr>
        <w:t xml:space="preserve">druhy zemědělských </w:t>
      </w:r>
      <w:r w:rsidRPr="00A52796">
        <w:rPr>
          <w:b/>
          <w:color w:val="C00000"/>
        </w:rPr>
        <w:t xml:space="preserve">kultur, nelze pak </w:t>
      </w:r>
      <w:r w:rsidR="00674781" w:rsidRPr="00A52796">
        <w:rPr>
          <w:b/>
          <w:color w:val="C00000"/>
        </w:rPr>
        <w:t xml:space="preserve">v žádosti o dotaci </w:t>
      </w:r>
      <w:r w:rsidRPr="00A52796">
        <w:rPr>
          <w:b/>
          <w:color w:val="C00000"/>
        </w:rPr>
        <w:t>uvést dv</w:t>
      </w:r>
      <w:r w:rsidR="00674781" w:rsidRPr="00A52796">
        <w:rPr>
          <w:b/>
          <w:color w:val="C00000"/>
        </w:rPr>
        <w:t>a rozdílné druhy zemědělských</w:t>
      </w:r>
      <w:r w:rsidRPr="00A52796">
        <w:rPr>
          <w:b/>
          <w:color w:val="C00000"/>
        </w:rPr>
        <w:t xml:space="preserve"> kultur před zalesněním u tohoto PB</w:t>
      </w:r>
      <w:r w:rsidR="00674781" w:rsidRPr="00A52796">
        <w:rPr>
          <w:b/>
          <w:color w:val="C00000"/>
        </w:rPr>
        <w:t>/DPB</w:t>
      </w:r>
      <w:r w:rsidRPr="00A52796">
        <w:rPr>
          <w:b/>
          <w:color w:val="C00000"/>
        </w:rPr>
        <w:t xml:space="preserve">. Takový případ v minulosti bohužel nastal, nyní je nutné se tomu vyvarovat. Příklad – původní PB/DPB 1001 s druhem zemědělské kultury T a PB/DPB 1002 s druhem zemědělské kultury R – z nich vznikl </w:t>
      </w:r>
      <w:r w:rsidR="00221204" w:rsidRPr="00A52796">
        <w:rPr>
          <w:b/>
          <w:color w:val="C00000"/>
        </w:rPr>
        <w:t xml:space="preserve">nový </w:t>
      </w:r>
      <w:r w:rsidRPr="00A52796">
        <w:rPr>
          <w:b/>
          <w:color w:val="C00000"/>
        </w:rPr>
        <w:t>PB 1003</w:t>
      </w:r>
      <w:r w:rsidR="00221204" w:rsidRPr="00A52796">
        <w:rPr>
          <w:b/>
          <w:color w:val="C00000"/>
        </w:rPr>
        <w:t xml:space="preserve"> s druhem zemědělské kultury</w:t>
      </w:r>
      <w:r w:rsidRPr="00A52796">
        <w:rPr>
          <w:b/>
          <w:color w:val="C00000"/>
        </w:rPr>
        <w:t xml:space="preserve"> L. V tomto případě neumí</w:t>
      </w:r>
      <w:r w:rsidR="00221204" w:rsidRPr="00A52796">
        <w:rPr>
          <w:b/>
          <w:color w:val="C00000"/>
        </w:rPr>
        <w:t xml:space="preserve"> SZIF ur</w:t>
      </w:r>
      <w:r w:rsidRPr="00A52796">
        <w:rPr>
          <w:b/>
          <w:color w:val="C00000"/>
        </w:rPr>
        <w:t xml:space="preserve">čit sazbu pro PB </w:t>
      </w:r>
      <w:smartTag w:uri="urn:schemas-microsoft-com:office:smarttags" w:element="metricconverter">
        <w:smartTagPr>
          <w:attr w:name="ProductID" w:val="1003 a"/>
        </w:smartTagPr>
        <w:r w:rsidRPr="00A52796">
          <w:rPr>
            <w:b/>
            <w:color w:val="C00000"/>
          </w:rPr>
          <w:t>1003 a</w:t>
        </w:r>
      </w:smartTag>
      <w:r w:rsidRPr="00A52796">
        <w:rPr>
          <w:b/>
          <w:color w:val="C00000"/>
        </w:rPr>
        <w:t xml:space="preserve"> je nutné, aby z dvou původních PB vznikly opět dva PB s kulturou L.</w:t>
      </w:r>
      <w:r w:rsidR="00674781" w:rsidRPr="00A52796">
        <w:rPr>
          <w:b/>
          <w:color w:val="C00000"/>
        </w:rPr>
        <w:t xml:space="preserve"> Toto rozdělení je třeba zachovat po celou dobu, po kterou je možno žádat o dotaci v rámci opatření na zalesnění zemědělské půdy na těchto PB/DPB.</w:t>
      </w:r>
    </w:p>
    <w:p w:rsidR="00674781" w:rsidRPr="00674781" w:rsidRDefault="00674781" w:rsidP="003B3D73">
      <w:pPr>
        <w:tabs>
          <w:tab w:val="left" w:pos="2694"/>
        </w:tabs>
        <w:spacing w:after="120"/>
        <w:jc w:val="both"/>
        <w:rPr>
          <w:b/>
          <w:color w:val="FF0000"/>
        </w:rPr>
      </w:pPr>
    </w:p>
    <w:p w:rsidR="00846C68" w:rsidRDefault="004A2C45" w:rsidP="001E639E">
      <w:pPr>
        <w:pStyle w:val="Nadpis2"/>
        <w:tabs>
          <w:tab w:val="clear" w:pos="851"/>
        </w:tabs>
      </w:pPr>
      <w:r>
        <w:tab/>
      </w:r>
      <w:bookmarkStart w:id="149" w:name="_Toc337126686"/>
      <w:r w:rsidR="00846C68" w:rsidRPr="00846C68">
        <w:t>Rybník</w:t>
      </w:r>
      <w:bookmarkEnd w:id="149"/>
    </w:p>
    <w:p w:rsidR="009E320C" w:rsidRDefault="009E320C" w:rsidP="003B3D73">
      <w:pPr>
        <w:tabs>
          <w:tab w:val="left" w:pos="2694"/>
        </w:tabs>
        <w:spacing w:after="120"/>
      </w:pPr>
    </w:p>
    <w:p w:rsidR="008E3931" w:rsidRPr="001E639E" w:rsidRDefault="0057309E" w:rsidP="001E639E">
      <w:pPr>
        <w:pStyle w:val="Podtitul"/>
        <w:tabs>
          <w:tab w:val="left" w:pos="709"/>
          <w:tab w:val="left" w:pos="2694"/>
        </w:tabs>
        <w:spacing w:after="120"/>
        <w:jc w:val="both"/>
        <w:rPr>
          <w:rStyle w:val="DefiniceChar"/>
          <w:rFonts w:ascii="Arial" w:hAnsi="Arial" w:cs="Arial"/>
          <w:b/>
          <w:color w:val="auto"/>
        </w:rPr>
      </w:pPr>
      <w:r>
        <w:rPr>
          <w:rStyle w:val="DefiniceChar"/>
          <w:rFonts w:ascii="Arial" w:hAnsi="Arial" w:cs="Arial"/>
          <w:color w:val="auto"/>
        </w:rPr>
        <w:tab/>
        <w:t xml:space="preserve">(1) </w:t>
      </w:r>
      <w:r w:rsidRPr="00A73B8F">
        <w:rPr>
          <w:rStyle w:val="DefiniceChar"/>
          <w:rFonts w:ascii="Arial" w:hAnsi="Arial" w:cs="Arial"/>
          <w:color w:val="auto"/>
        </w:rPr>
        <w:t>Druh zemědělské kultury „</w:t>
      </w:r>
      <w:r>
        <w:rPr>
          <w:rStyle w:val="DefiniceChar"/>
          <w:rFonts w:ascii="Arial" w:hAnsi="Arial" w:cs="Arial"/>
          <w:color w:val="auto"/>
        </w:rPr>
        <w:t>rybník</w:t>
      </w:r>
      <w:r w:rsidRPr="00A73B8F">
        <w:rPr>
          <w:rFonts w:cs="Arial"/>
          <w:b w:val="0"/>
        </w:rPr>
        <w:t>“</w:t>
      </w:r>
      <w:r w:rsidRPr="00A73B8F">
        <w:rPr>
          <w:rStyle w:val="DefiniceChar"/>
          <w:rFonts w:ascii="Arial" w:hAnsi="Arial" w:cs="Arial"/>
          <w:color w:val="auto"/>
        </w:rPr>
        <w:t xml:space="preserve"> je </w:t>
      </w:r>
      <w:r>
        <w:rPr>
          <w:rStyle w:val="DefiniceChar"/>
          <w:rFonts w:ascii="Arial" w:hAnsi="Arial" w:cs="Arial"/>
          <w:color w:val="auto"/>
        </w:rPr>
        <w:t>definován v ust. § 3i písm. i</w:t>
      </w:r>
      <w:r w:rsidRPr="00A73B8F">
        <w:rPr>
          <w:rStyle w:val="DefiniceChar"/>
          <w:rFonts w:ascii="Arial" w:hAnsi="Arial" w:cs="Arial"/>
          <w:color w:val="auto"/>
        </w:rPr>
        <w:t>) zákona o zemědělství</w:t>
      </w:r>
      <w:r>
        <w:rPr>
          <w:rStyle w:val="DefiniceChar"/>
          <w:rFonts w:ascii="Arial" w:hAnsi="Arial" w:cs="Arial"/>
          <w:color w:val="auto"/>
        </w:rPr>
        <w:t xml:space="preserve">. </w:t>
      </w:r>
      <w:r w:rsidR="001E639E">
        <w:rPr>
          <w:rStyle w:val="DefiniceChar"/>
          <w:rFonts w:ascii="Arial" w:hAnsi="Arial" w:cs="Arial"/>
          <w:color w:val="auto"/>
        </w:rPr>
        <w:br/>
      </w:r>
      <w:r>
        <w:rPr>
          <w:rStyle w:val="DefiniceChar"/>
          <w:rFonts w:ascii="Arial" w:hAnsi="Arial" w:cs="Arial"/>
          <w:color w:val="auto"/>
        </w:rPr>
        <w:t>Pro účely zákona o zemědělství se</w:t>
      </w:r>
      <w:r w:rsidR="001E639E">
        <w:rPr>
          <w:rStyle w:val="DefiniceChar"/>
          <w:rFonts w:ascii="Arial" w:hAnsi="Arial" w:cs="Arial"/>
          <w:color w:val="auto"/>
        </w:rPr>
        <w:t xml:space="preserve"> </w:t>
      </w:r>
      <w:r w:rsidRPr="001E639E">
        <w:rPr>
          <w:rStyle w:val="DefiniceChar"/>
          <w:rFonts w:ascii="Arial" w:hAnsi="Arial" w:cs="Arial"/>
          <w:b/>
        </w:rPr>
        <w:t>r</w:t>
      </w:r>
      <w:r w:rsidR="008C200E" w:rsidRPr="001E639E">
        <w:rPr>
          <w:rStyle w:val="DefiniceChar"/>
          <w:rFonts w:ascii="Arial" w:hAnsi="Arial" w:cs="Arial"/>
          <w:b/>
        </w:rPr>
        <w:t>ybník</w:t>
      </w:r>
      <w:r w:rsidRPr="001E639E">
        <w:rPr>
          <w:rStyle w:val="DefiniceChar"/>
          <w:rFonts w:ascii="Arial" w:hAnsi="Arial" w:cs="Arial"/>
          <w:b/>
        </w:rPr>
        <w:t>em</w:t>
      </w:r>
      <w:r w:rsidR="008C200E" w:rsidRPr="001E639E">
        <w:rPr>
          <w:rStyle w:val="DefiniceChar"/>
          <w:rFonts w:ascii="Arial" w:hAnsi="Arial" w:cs="Arial"/>
          <w:b/>
        </w:rPr>
        <w:t xml:space="preserve"> </w:t>
      </w:r>
      <w:r w:rsidR="00846C68" w:rsidRPr="001E639E">
        <w:rPr>
          <w:rStyle w:val="DefiniceChar"/>
          <w:rFonts w:ascii="Arial" w:hAnsi="Arial" w:cs="Arial"/>
          <w:b/>
        </w:rPr>
        <w:t xml:space="preserve">rozumí </w:t>
      </w:r>
      <w:r w:rsidR="008E3931" w:rsidRPr="001E639E">
        <w:rPr>
          <w:rStyle w:val="DefiniceChar"/>
          <w:rFonts w:ascii="Arial" w:hAnsi="Arial" w:cs="Arial"/>
          <w:b/>
        </w:rPr>
        <w:t xml:space="preserve">vodní dílo k chovu ryb, vodních živočichů </w:t>
      </w:r>
      <w:r w:rsidR="001E639E">
        <w:rPr>
          <w:rStyle w:val="DefiniceChar"/>
          <w:rFonts w:ascii="Arial" w:hAnsi="Arial" w:cs="Arial"/>
          <w:b/>
        </w:rPr>
        <w:br/>
      </w:r>
      <w:r w:rsidR="008E3931" w:rsidRPr="001E639E">
        <w:rPr>
          <w:rStyle w:val="DefiniceChar"/>
          <w:rFonts w:ascii="Arial" w:hAnsi="Arial" w:cs="Arial"/>
          <w:b/>
        </w:rPr>
        <w:t xml:space="preserve">a pěstování vodních rostlin, určené k provozování rybníkářství podle zvláštního právního předpisu; </w:t>
      </w:r>
      <w:r w:rsidR="002C0C56">
        <w:rPr>
          <w:rStyle w:val="DefiniceChar"/>
          <w:rFonts w:ascii="Arial" w:hAnsi="Arial" w:cs="Arial"/>
          <w:b/>
        </w:rPr>
        <w:br/>
      </w:r>
      <w:r w:rsidR="008E3931" w:rsidRPr="001E639E">
        <w:rPr>
          <w:rStyle w:val="DefiniceChar"/>
          <w:rFonts w:ascii="Arial" w:hAnsi="Arial" w:cs="Arial"/>
          <w:b/>
        </w:rPr>
        <w:t>pro účely evidence půdy se za hranice rybníka považuje obvod vodní plochy stanoven</w:t>
      </w:r>
      <w:r w:rsidR="00846C68" w:rsidRPr="001E639E">
        <w:rPr>
          <w:rStyle w:val="DefiniceChar"/>
          <w:rFonts w:ascii="Arial" w:hAnsi="Arial" w:cs="Arial"/>
          <w:b/>
        </w:rPr>
        <w:t>ý ve výši jeho provozní hladiny.</w:t>
      </w:r>
    </w:p>
    <w:p w:rsidR="00E2456E" w:rsidRPr="00054001" w:rsidRDefault="0057309E" w:rsidP="003B3D73">
      <w:pPr>
        <w:tabs>
          <w:tab w:val="left" w:pos="709"/>
          <w:tab w:val="left" w:pos="2694"/>
        </w:tabs>
        <w:spacing w:after="120"/>
        <w:jc w:val="both"/>
        <w:rPr>
          <w:rStyle w:val="DefiniceChar"/>
          <w:rFonts w:ascii="Arial" w:hAnsi="Arial" w:cs="Arial"/>
          <w:bCs/>
        </w:rPr>
      </w:pPr>
      <w:r>
        <w:rPr>
          <w:rStyle w:val="DefiniceChar"/>
          <w:b w:val="0"/>
          <w:color w:val="auto"/>
        </w:rPr>
        <w:tab/>
      </w:r>
      <w:r w:rsidRPr="0057309E">
        <w:rPr>
          <w:rStyle w:val="DefiniceChar"/>
          <w:b w:val="0"/>
          <w:color w:val="auto"/>
        </w:rPr>
        <w:t>(2)</w:t>
      </w:r>
      <w:r>
        <w:rPr>
          <w:rStyle w:val="DefiniceChar"/>
        </w:rPr>
        <w:t xml:space="preserve"> </w:t>
      </w:r>
      <w:r w:rsidR="00837950" w:rsidRPr="00E2456E">
        <w:rPr>
          <w:rStyle w:val="DefiniceChar"/>
          <w:rFonts w:ascii="Arial" w:hAnsi="Arial" w:cs="Arial"/>
          <w:b w:val="0"/>
          <w:color w:val="auto"/>
        </w:rPr>
        <w:t>Údaj o výši provozní hladiny poskytuje uživatel.</w:t>
      </w:r>
      <w:r w:rsidR="00837950">
        <w:rPr>
          <w:rStyle w:val="DefiniceChar"/>
          <w:rFonts w:ascii="Arial" w:hAnsi="Arial" w:cs="Arial"/>
          <w:b w:val="0"/>
          <w:color w:val="auto"/>
        </w:rPr>
        <w:t xml:space="preserve"> Pokud jej nezná, je možno jej zjistit </w:t>
      </w:r>
      <w:r w:rsidR="00475660" w:rsidRPr="00054001">
        <w:rPr>
          <w:rStyle w:val="DefiniceChar"/>
          <w:rFonts w:ascii="Arial" w:hAnsi="Arial" w:cs="Arial"/>
          <w:bCs/>
        </w:rPr>
        <w:t>prostřednictvím příslušné funkcionality (kliknutím na vybrané místo</w:t>
      </w:r>
      <w:r w:rsidR="00ED6969" w:rsidRPr="00054001">
        <w:rPr>
          <w:rStyle w:val="DefiniceChar"/>
          <w:rFonts w:ascii="Arial" w:hAnsi="Arial" w:cs="Arial"/>
          <w:bCs/>
        </w:rPr>
        <w:t xml:space="preserve"> mapy</w:t>
      </w:r>
      <w:r w:rsidR="00475660" w:rsidRPr="00054001">
        <w:rPr>
          <w:rStyle w:val="DefiniceChar"/>
          <w:rFonts w:ascii="Arial" w:hAnsi="Arial" w:cs="Arial"/>
          <w:bCs/>
        </w:rPr>
        <w:t xml:space="preserve"> v rámci modulu EP</w:t>
      </w:r>
      <w:r w:rsidR="00F2183D" w:rsidRPr="00054001">
        <w:rPr>
          <w:rStyle w:val="DefiniceChar"/>
          <w:rFonts w:ascii="Arial" w:hAnsi="Arial" w:cs="Arial"/>
          <w:bCs/>
        </w:rPr>
        <w:t>)</w:t>
      </w:r>
      <w:r w:rsidR="00ED6969" w:rsidRPr="00054001">
        <w:rPr>
          <w:rStyle w:val="DefiniceChar"/>
          <w:rFonts w:ascii="Arial" w:hAnsi="Arial" w:cs="Arial"/>
          <w:bCs/>
        </w:rPr>
        <w:t>.</w:t>
      </w:r>
      <w:r w:rsidR="00DC4B2A" w:rsidRPr="00054001">
        <w:rPr>
          <w:rStyle w:val="DefiniceChar"/>
          <w:rFonts w:ascii="Arial" w:hAnsi="Arial" w:cs="Arial"/>
          <w:bCs/>
        </w:rPr>
        <w:t xml:space="preserve"> </w:t>
      </w:r>
      <w:r w:rsidR="00837950" w:rsidRPr="00054001">
        <w:rPr>
          <w:rStyle w:val="DefiniceChar"/>
          <w:rFonts w:ascii="Arial" w:hAnsi="Arial" w:cs="Arial"/>
          <w:bCs/>
        </w:rPr>
        <w:t>Tento údaj je však</w:t>
      </w:r>
      <w:r w:rsidR="00B17218" w:rsidRPr="00054001">
        <w:rPr>
          <w:rStyle w:val="DefiniceChar"/>
          <w:rFonts w:ascii="Arial" w:hAnsi="Arial" w:cs="Arial"/>
          <w:bCs/>
        </w:rPr>
        <w:t xml:space="preserve"> </w:t>
      </w:r>
      <w:r w:rsidR="00837950" w:rsidRPr="00054001">
        <w:rPr>
          <w:rStyle w:val="DefiniceChar"/>
          <w:rFonts w:ascii="Arial" w:hAnsi="Arial" w:cs="Arial"/>
          <w:bCs/>
        </w:rPr>
        <w:t>odvozen z digitá</w:t>
      </w:r>
      <w:r w:rsidR="00DC4B2A" w:rsidRPr="00054001">
        <w:rPr>
          <w:rStyle w:val="DefiniceChar"/>
          <w:rFonts w:ascii="Arial" w:hAnsi="Arial" w:cs="Arial"/>
          <w:bCs/>
        </w:rPr>
        <w:t>l</w:t>
      </w:r>
      <w:r w:rsidR="00837950" w:rsidRPr="00054001">
        <w:rPr>
          <w:rStyle w:val="DefiniceChar"/>
          <w:rFonts w:ascii="Arial" w:hAnsi="Arial" w:cs="Arial"/>
          <w:bCs/>
        </w:rPr>
        <w:t>ního modelu terénu a může být zatížen chybami z toho vyplývajícími.</w:t>
      </w:r>
      <w:r w:rsidR="00DC4B2A" w:rsidRPr="00054001">
        <w:rPr>
          <w:rStyle w:val="DefiniceChar"/>
          <w:rFonts w:ascii="Arial" w:hAnsi="Arial" w:cs="Arial"/>
          <w:bCs/>
        </w:rPr>
        <w:t xml:space="preserve">  Je proto třeba vždy uvážit, ze kterého místa je údaj získáván a platí, že jde o orientační údaj.</w:t>
      </w:r>
    </w:p>
    <w:p w:rsidR="00450273" w:rsidRDefault="00450273" w:rsidP="007E1E75">
      <w:pPr>
        <w:pStyle w:val="Nadpis1"/>
      </w:pPr>
      <w:bookmarkStart w:id="150" w:name="_Toc98566192"/>
      <w:bookmarkStart w:id="151" w:name="_Toc98570269"/>
      <w:bookmarkStart w:id="152" w:name="_Toc98575964"/>
      <w:bookmarkStart w:id="153" w:name="_Toc98581790"/>
      <w:bookmarkStart w:id="154" w:name="_Toc98566199"/>
      <w:bookmarkStart w:id="155" w:name="_Toc98570276"/>
      <w:bookmarkStart w:id="156" w:name="_Toc98575971"/>
      <w:bookmarkStart w:id="157" w:name="_Toc98581797"/>
      <w:bookmarkStart w:id="158" w:name="_Toc98566200"/>
      <w:bookmarkStart w:id="159" w:name="_Toc98570277"/>
      <w:bookmarkStart w:id="160" w:name="_Toc98575972"/>
      <w:bookmarkStart w:id="161" w:name="_Toc98581798"/>
      <w:bookmarkStart w:id="162" w:name="_Toc98566202"/>
      <w:bookmarkStart w:id="163" w:name="_Toc98570279"/>
      <w:bookmarkStart w:id="164" w:name="_Toc98575974"/>
      <w:bookmarkStart w:id="165" w:name="_Toc98581800"/>
      <w:bookmarkStart w:id="166" w:name="_Toc98566204"/>
      <w:bookmarkStart w:id="167" w:name="_Toc98570281"/>
      <w:bookmarkStart w:id="168" w:name="_Toc98575976"/>
      <w:bookmarkStart w:id="169" w:name="_Toc98581802"/>
      <w:bookmarkStart w:id="170" w:name="_Toc98566207"/>
      <w:bookmarkStart w:id="171" w:name="_Toc98570284"/>
      <w:bookmarkStart w:id="172" w:name="_Toc98575979"/>
      <w:bookmarkStart w:id="173" w:name="_Toc98581805"/>
      <w:bookmarkStart w:id="174" w:name="_Toc98566209"/>
      <w:bookmarkStart w:id="175" w:name="_Toc98570286"/>
      <w:bookmarkStart w:id="176" w:name="_Toc98575981"/>
      <w:bookmarkStart w:id="177" w:name="_Toc98581807"/>
      <w:bookmarkStart w:id="178" w:name="_Toc98566210"/>
      <w:bookmarkStart w:id="179" w:name="_Toc98570287"/>
      <w:bookmarkStart w:id="180" w:name="_Toc98575982"/>
      <w:bookmarkStart w:id="181" w:name="_Toc98581808"/>
      <w:bookmarkStart w:id="182" w:name="_Toc98566214"/>
      <w:bookmarkStart w:id="183" w:name="_Toc98570291"/>
      <w:bookmarkStart w:id="184" w:name="_Toc98575986"/>
      <w:bookmarkStart w:id="185" w:name="_Toc98581812"/>
      <w:bookmarkStart w:id="186" w:name="_Toc98566215"/>
      <w:bookmarkStart w:id="187" w:name="_Toc98570292"/>
      <w:bookmarkStart w:id="188" w:name="_Toc98575987"/>
      <w:bookmarkStart w:id="189" w:name="_Toc98581813"/>
      <w:bookmarkStart w:id="190" w:name="_Toc98566218"/>
      <w:bookmarkStart w:id="191" w:name="_Toc98570295"/>
      <w:bookmarkStart w:id="192" w:name="_Toc98575990"/>
      <w:bookmarkStart w:id="193" w:name="_Toc98581816"/>
      <w:bookmarkStart w:id="194" w:name="_Toc98566221"/>
      <w:bookmarkStart w:id="195" w:name="_Toc98570298"/>
      <w:bookmarkStart w:id="196" w:name="_Toc98575993"/>
      <w:bookmarkStart w:id="197" w:name="_Toc98581819"/>
      <w:bookmarkStart w:id="198" w:name="_Toc98566222"/>
      <w:bookmarkStart w:id="199" w:name="_Toc98570299"/>
      <w:bookmarkStart w:id="200" w:name="_Toc98575994"/>
      <w:bookmarkStart w:id="201" w:name="_Toc98581820"/>
      <w:bookmarkStart w:id="202" w:name="_Toc98566223"/>
      <w:bookmarkStart w:id="203" w:name="_Toc98570300"/>
      <w:bookmarkStart w:id="204" w:name="_Toc98575995"/>
      <w:bookmarkStart w:id="205" w:name="_Toc98581821"/>
      <w:bookmarkStart w:id="206" w:name="_Toc98566224"/>
      <w:bookmarkStart w:id="207" w:name="_Toc98570301"/>
      <w:bookmarkStart w:id="208" w:name="_Toc98575996"/>
      <w:bookmarkStart w:id="209" w:name="_Toc98581822"/>
      <w:bookmarkStart w:id="210" w:name="_Toc98566225"/>
      <w:bookmarkStart w:id="211" w:name="_Toc98570302"/>
      <w:bookmarkStart w:id="212" w:name="_Toc98575997"/>
      <w:bookmarkStart w:id="213" w:name="_Toc98581823"/>
      <w:bookmarkStart w:id="214" w:name="_Toc98566226"/>
      <w:bookmarkStart w:id="215" w:name="_Toc98570303"/>
      <w:bookmarkStart w:id="216" w:name="_Toc98575998"/>
      <w:bookmarkStart w:id="217" w:name="_Toc98581824"/>
      <w:bookmarkStart w:id="218" w:name="_Toc73714293"/>
      <w:bookmarkStart w:id="219" w:name="_Toc73780413"/>
      <w:bookmarkStart w:id="220" w:name="_Toc118964253"/>
      <w:bookmarkStart w:id="221" w:name="_Toc337126687"/>
      <w:bookmarkStart w:id="222" w:name="_Toc73714294"/>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r>
        <w:lastRenderedPageBreak/>
        <w:t>Evidence uživatelů v</w:t>
      </w:r>
      <w:r w:rsidR="002B7154">
        <w:t> evidenci půdy</w:t>
      </w:r>
      <w:bookmarkEnd w:id="220"/>
      <w:bookmarkEnd w:id="221"/>
    </w:p>
    <w:p w:rsidR="00EA32B1" w:rsidRPr="00EA32B1" w:rsidRDefault="00EA32B1" w:rsidP="003B3D73">
      <w:pPr>
        <w:tabs>
          <w:tab w:val="left" w:pos="2694"/>
        </w:tabs>
      </w:pPr>
    </w:p>
    <w:p w:rsidR="00450273" w:rsidRPr="00A23ABA" w:rsidRDefault="00804F3E" w:rsidP="003B3D73">
      <w:pPr>
        <w:pStyle w:val="Nadpis2"/>
        <w:tabs>
          <w:tab w:val="left" w:pos="2694"/>
        </w:tabs>
      </w:pPr>
      <w:bookmarkStart w:id="223" w:name="_Toc118964254"/>
      <w:bookmarkStart w:id="224" w:name="_Toc337126688"/>
      <w:bookmarkStart w:id="225" w:name="_Toc73714347"/>
      <w:bookmarkEnd w:id="222"/>
      <w:r w:rsidRPr="00A23ABA">
        <w:t xml:space="preserve">Oprávněnost </w:t>
      </w:r>
      <w:r w:rsidR="00450273" w:rsidRPr="00A23ABA">
        <w:t xml:space="preserve">zápisu </w:t>
      </w:r>
      <w:r w:rsidRPr="00A23ABA">
        <w:t xml:space="preserve">nového </w:t>
      </w:r>
      <w:r w:rsidR="00450273" w:rsidRPr="00A23ABA">
        <w:t>uživatele do evidence půdy</w:t>
      </w:r>
      <w:bookmarkEnd w:id="223"/>
      <w:r w:rsidR="00450273" w:rsidRPr="00A23ABA">
        <w:t xml:space="preserve"> a místní příslušnost </w:t>
      </w:r>
      <w:r w:rsidR="002B7154" w:rsidRPr="00A23ABA">
        <w:t>AZV</w:t>
      </w:r>
      <w:bookmarkEnd w:id="224"/>
      <w:r w:rsidR="002B7154" w:rsidRPr="00A23ABA">
        <w:t xml:space="preserve"> </w:t>
      </w:r>
    </w:p>
    <w:p w:rsidR="0093022B" w:rsidRPr="0093022B" w:rsidRDefault="0093022B" w:rsidP="003B3D73">
      <w:pPr>
        <w:tabs>
          <w:tab w:val="left" w:pos="2694"/>
        </w:tabs>
        <w:spacing w:after="120"/>
      </w:pPr>
    </w:p>
    <w:p w:rsidR="00450273" w:rsidRDefault="0025356D" w:rsidP="003B3D73">
      <w:pPr>
        <w:tabs>
          <w:tab w:val="left" w:pos="709"/>
          <w:tab w:val="left" w:pos="2694"/>
        </w:tabs>
        <w:spacing w:after="120"/>
        <w:jc w:val="both"/>
        <w:rPr>
          <w:rFonts w:cs="Arial"/>
        </w:rPr>
      </w:pPr>
      <w:r>
        <w:rPr>
          <w:rFonts w:cs="Arial"/>
        </w:rPr>
        <w:tab/>
        <w:t xml:space="preserve">(1) </w:t>
      </w:r>
      <w:r w:rsidR="00450273">
        <w:rPr>
          <w:rFonts w:cs="Arial"/>
        </w:rPr>
        <w:t xml:space="preserve">Ohlášení </w:t>
      </w:r>
      <w:r w:rsidR="009E1CDE">
        <w:rPr>
          <w:rFonts w:cs="Arial"/>
        </w:rPr>
        <w:t xml:space="preserve">zařazení </w:t>
      </w:r>
      <w:r w:rsidR="00450273">
        <w:rPr>
          <w:rFonts w:cs="Arial"/>
        </w:rPr>
        <w:t xml:space="preserve">do evidence půdy </w:t>
      </w:r>
      <w:r w:rsidR="009E1CDE">
        <w:rPr>
          <w:rFonts w:cs="Arial"/>
        </w:rPr>
        <w:t xml:space="preserve">(uživatel nebyl dosud v evidenci půdy evidován) </w:t>
      </w:r>
      <w:r w:rsidR="00450273">
        <w:rPr>
          <w:rFonts w:cs="Arial"/>
        </w:rPr>
        <w:t>může podat jakákoliv fyzická nebo právnická osoba užívající půdu na území ČR, za splnění následujících podmínek:</w:t>
      </w:r>
    </w:p>
    <w:p w:rsidR="00450273" w:rsidRDefault="00EA32B1" w:rsidP="003B3D73">
      <w:pPr>
        <w:numPr>
          <w:ilvl w:val="0"/>
          <w:numId w:val="7"/>
        </w:numPr>
        <w:tabs>
          <w:tab w:val="clear" w:pos="720"/>
          <w:tab w:val="num" w:pos="567"/>
          <w:tab w:val="left" w:pos="2694"/>
        </w:tabs>
        <w:spacing w:after="120"/>
        <w:ind w:left="567" w:hanging="567"/>
        <w:jc w:val="both"/>
        <w:rPr>
          <w:rFonts w:cs="Arial"/>
        </w:rPr>
      </w:pPr>
      <w:r>
        <w:rPr>
          <w:rFonts w:cs="Arial"/>
        </w:rPr>
        <w:t>j</w:t>
      </w:r>
      <w:r w:rsidR="00450273">
        <w:rPr>
          <w:rFonts w:cs="Arial"/>
        </w:rPr>
        <w:t xml:space="preserve">de-li o </w:t>
      </w:r>
      <w:r w:rsidR="00450273">
        <w:rPr>
          <w:rFonts w:cs="Arial"/>
          <w:u w:val="single"/>
        </w:rPr>
        <w:t>fyzickou osobu</w:t>
      </w:r>
      <w:r w:rsidR="00450273">
        <w:rPr>
          <w:i/>
          <w:u w:val="single"/>
        </w:rPr>
        <w:t xml:space="preserve">, </w:t>
      </w:r>
      <w:r w:rsidR="002B7154" w:rsidRPr="00804F3E">
        <w:rPr>
          <w:b/>
          <w:u w:val="single"/>
        </w:rPr>
        <w:t>je třeba</w:t>
      </w:r>
      <w:r w:rsidR="00450273">
        <w:rPr>
          <w:rFonts w:cs="Arial"/>
          <w:u w:val="single"/>
        </w:rPr>
        <w:t xml:space="preserve"> ověř</w:t>
      </w:r>
      <w:r w:rsidR="002B7154">
        <w:rPr>
          <w:rFonts w:cs="Arial"/>
          <w:u w:val="single"/>
        </w:rPr>
        <w:t>it</w:t>
      </w:r>
      <w:r w:rsidR="00450273">
        <w:rPr>
          <w:rFonts w:cs="Arial"/>
          <w:u w:val="single"/>
        </w:rPr>
        <w:t xml:space="preserve">, zda </w:t>
      </w:r>
      <w:r w:rsidR="00FE6F16">
        <w:rPr>
          <w:rFonts w:cs="Arial"/>
          <w:u w:val="single"/>
        </w:rPr>
        <w:t xml:space="preserve">fyzická osoba </w:t>
      </w:r>
      <w:r w:rsidR="00450273">
        <w:rPr>
          <w:rFonts w:cs="Arial"/>
          <w:u w:val="single"/>
        </w:rPr>
        <w:t xml:space="preserve">má či nemá trvalý pobyt na území ČR, popřípadě, zda je </w:t>
      </w:r>
      <w:r w:rsidR="002B7154">
        <w:rPr>
          <w:rFonts w:cs="Arial"/>
          <w:u w:val="single"/>
        </w:rPr>
        <w:t>zemědělským podnikatelem</w:t>
      </w:r>
      <w:r w:rsidR="00450273">
        <w:rPr>
          <w:rFonts w:cs="Arial"/>
          <w:u w:val="single"/>
        </w:rPr>
        <w:t xml:space="preserve"> podle § 2e a násl. zákona </w:t>
      </w:r>
      <w:r w:rsidR="009E1CDE">
        <w:rPr>
          <w:rFonts w:cs="Arial"/>
          <w:u w:val="single"/>
        </w:rPr>
        <w:t xml:space="preserve">o </w:t>
      </w:r>
      <w:r w:rsidR="00450273">
        <w:rPr>
          <w:rFonts w:cs="Arial"/>
          <w:u w:val="single"/>
        </w:rPr>
        <w:t>zemědělství</w:t>
      </w:r>
      <w:r w:rsidR="002B7154" w:rsidRPr="002B7154">
        <w:rPr>
          <w:rFonts w:cs="Arial"/>
        </w:rPr>
        <w:t xml:space="preserve"> (údaje lze následně ověřit na Portálu farmáře ve veřejném seznamu EZP)</w:t>
      </w:r>
      <w:r>
        <w:rPr>
          <w:rFonts w:cs="Arial"/>
        </w:rPr>
        <w:t>,</w:t>
      </w:r>
    </w:p>
    <w:p w:rsidR="00450273" w:rsidRPr="00EA32B1" w:rsidRDefault="00EA32B1" w:rsidP="003B3D73">
      <w:pPr>
        <w:numPr>
          <w:ilvl w:val="0"/>
          <w:numId w:val="7"/>
        </w:numPr>
        <w:tabs>
          <w:tab w:val="clear" w:pos="720"/>
          <w:tab w:val="num" w:pos="567"/>
          <w:tab w:val="left" w:pos="2694"/>
        </w:tabs>
        <w:spacing w:after="120"/>
        <w:ind w:left="567" w:hanging="567"/>
        <w:jc w:val="both"/>
        <w:rPr>
          <w:rFonts w:cs="Arial"/>
        </w:rPr>
      </w:pPr>
      <w:r>
        <w:rPr>
          <w:rFonts w:cs="Arial"/>
        </w:rPr>
        <w:t>j</w:t>
      </w:r>
      <w:r w:rsidR="00450273" w:rsidRPr="00EA32B1">
        <w:rPr>
          <w:rFonts w:cs="Arial"/>
        </w:rPr>
        <w:t xml:space="preserve">de-li o </w:t>
      </w:r>
      <w:r w:rsidR="00450273" w:rsidRPr="00EA32B1">
        <w:rPr>
          <w:rFonts w:cs="Arial"/>
          <w:u w:val="single"/>
        </w:rPr>
        <w:t xml:space="preserve">právnickou osobu, je nezbytné ověřit, zda je právnickou osobou ve smyslu obchodního zákoníku – </w:t>
      </w:r>
      <w:r w:rsidR="00FE6F16" w:rsidRPr="00EA32B1">
        <w:rPr>
          <w:rFonts w:cs="Arial"/>
          <w:u w:val="single"/>
        </w:rPr>
        <w:t xml:space="preserve">tzn., že </w:t>
      </w:r>
      <w:r w:rsidR="00450273" w:rsidRPr="00EA32B1">
        <w:rPr>
          <w:rFonts w:cs="Arial"/>
          <w:u w:val="single"/>
        </w:rPr>
        <w:t>musí předložit výpis z obchodního rejstříku prokazující oprávněnost podnikání na území ČR</w:t>
      </w:r>
      <w:r>
        <w:rPr>
          <w:rFonts w:cs="Arial"/>
          <w:u w:val="single"/>
        </w:rPr>
        <w:t>,</w:t>
      </w:r>
    </w:p>
    <w:p w:rsidR="00450273" w:rsidRPr="00EA32B1" w:rsidRDefault="00EA32B1" w:rsidP="003B3D73">
      <w:pPr>
        <w:numPr>
          <w:ilvl w:val="0"/>
          <w:numId w:val="7"/>
        </w:numPr>
        <w:tabs>
          <w:tab w:val="clear" w:pos="720"/>
          <w:tab w:val="num" w:pos="567"/>
          <w:tab w:val="left" w:pos="2694"/>
        </w:tabs>
        <w:spacing w:after="120"/>
        <w:ind w:left="567" w:hanging="567"/>
        <w:jc w:val="both"/>
        <w:rPr>
          <w:rFonts w:cs="Arial"/>
        </w:rPr>
      </w:pPr>
      <w:r>
        <w:rPr>
          <w:rFonts w:cs="Arial"/>
        </w:rPr>
        <w:t>t</w:t>
      </w:r>
      <w:r w:rsidR="00450273" w:rsidRPr="00EA32B1">
        <w:rPr>
          <w:rFonts w:cs="Arial"/>
          <w:u w:val="single"/>
        </w:rPr>
        <w:t xml:space="preserve">ato osoba při ohlášení prokáže právní důvod užívání zemědělské půdy (viz dále kapitola </w:t>
      </w:r>
      <w:smartTag w:uri="urn:schemas-microsoft-com:office:smarttags" w:element="metricconverter">
        <w:smartTagPr>
          <w:attr w:name="ProductID" w:val="6. a"/>
        </w:smartTagPr>
        <w:r w:rsidR="00450273" w:rsidRPr="00EA32B1">
          <w:rPr>
            <w:rFonts w:cs="Arial"/>
            <w:u w:val="single"/>
          </w:rPr>
          <w:t>6</w:t>
        </w:r>
        <w:r w:rsidR="00FE6F16" w:rsidRPr="00EA32B1">
          <w:rPr>
            <w:rFonts w:cs="Arial"/>
            <w:u w:val="single"/>
          </w:rPr>
          <w:t>.</w:t>
        </w:r>
        <w:r w:rsidR="00450273" w:rsidRPr="00EA32B1">
          <w:rPr>
            <w:rFonts w:cs="Arial"/>
            <w:u w:val="single"/>
          </w:rPr>
          <w:t xml:space="preserve"> a</w:t>
        </w:r>
      </w:smartTag>
      <w:r w:rsidR="00450273" w:rsidRPr="00EA32B1">
        <w:rPr>
          <w:rFonts w:cs="Arial"/>
          <w:u w:val="single"/>
        </w:rPr>
        <w:t xml:space="preserve"> 7</w:t>
      </w:r>
      <w:r w:rsidR="00FE6F16" w:rsidRPr="00EA32B1">
        <w:rPr>
          <w:rFonts w:cs="Arial"/>
          <w:u w:val="single"/>
        </w:rPr>
        <w:t>.</w:t>
      </w:r>
      <w:r w:rsidR="00450273" w:rsidRPr="00EA32B1">
        <w:rPr>
          <w:rFonts w:cs="Arial"/>
          <w:u w:val="single"/>
        </w:rPr>
        <w:t>).</w:t>
      </w:r>
    </w:p>
    <w:p w:rsidR="00450273" w:rsidRDefault="00EA32B1" w:rsidP="003B3D73">
      <w:pPr>
        <w:tabs>
          <w:tab w:val="left" w:pos="709"/>
          <w:tab w:val="left" w:pos="2694"/>
        </w:tabs>
        <w:spacing w:after="120"/>
        <w:jc w:val="both"/>
      </w:pPr>
      <w:r>
        <w:tab/>
        <w:t xml:space="preserve">(2) </w:t>
      </w:r>
      <w:r w:rsidR="00450273">
        <w:t>Z</w:t>
      </w:r>
      <w:r w:rsidR="00FE6F16">
        <w:t> výše uvedeného</w:t>
      </w:r>
      <w:r w:rsidR="00450273">
        <w:t xml:space="preserve"> vyplývá, že do evidence půdy mohou být zapsáni i občané jiných států nemající trvalý pobyt na území ČR. Tito občané však mají následně omezený nárok na dotace, protože podle § 3 odst. 5 písm. a) zákona o zemědělství se dotace neposkytne, </w:t>
      </w:r>
      <w:r w:rsidR="00964BD1">
        <w:t>jestliže žadatel</w:t>
      </w:r>
      <w:r w:rsidR="00450273">
        <w:rPr>
          <w:i/>
        </w:rPr>
        <w:t xml:space="preserve"> </w:t>
      </w:r>
      <w:r w:rsidR="00450273" w:rsidRPr="00EA32B1">
        <w:rPr>
          <w:u w:val="single"/>
        </w:rPr>
        <w:t xml:space="preserve">nemá trvalý pobyt, případně sídlo </w:t>
      </w:r>
      <w:r w:rsidR="00B16B44">
        <w:rPr>
          <w:u w:val="single"/>
        </w:rPr>
        <w:br/>
      </w:r>
      <w:r w:rsidR="00450273" w:rsidRPr="00EA32B1">
        <w:rPr>
          <w:u w:val="single"/>
        </w:rPr>
        <w:t>na území České republiky nebo neprokáže, že oprávněně podniká na území České republiky</w:t>
      </w:r>
      <w:r w:rsidR="00450273">
        <w:t xml:space="preserve">. </w:t>
      </w:r>
    </w:p>
    <w:p w:rsidR="00450273" w:rsidRDefault="00EA32B1" w:rsidP="003B3D73">
      <w:pPr>
        <w:tabs>
          <w:tab w:val="left" w:pos="709"/>
          <w:tab w:val="left" w:pos="2694"/>
        </w:tabs>
        <w:spacing w:after="120"/>
        <w:jc w:val="both"/>
        <w:rPr>
          <w:rFonts w:cs="Arial"/>
        </w:rPr>
      </w:pPr>
      <w:r>
        <w:tab/>
        <w:t xml:space="preserve">(3) </w:t>
      </w:r>
      <w:r w:rsidR="00450273">
        <w:rPr>
          <w:rFonts w:cs="Arial"/>
        </w:rPr>
        <w:t xml:space="preserve">Jestliže do evidence půdy podá ohlášení dosud neevidovaný uživatel, pracovník </w:t>
      </w:r>
      <w:r w:rsidR="00B201D7">
        <w:rPr>
          <w:rFonts w:cs="Arial"/>
        </w:rPr>
        <w:t>AZV</w:t>
      </w:r>
      <w:r w:rsidR="00450273">
        <w:rPr>
          <w:rFonts w:cs="Arial"/>
        </w:rPr>
        <w:t xml:space="preserve"> na prvním místě </w:t>
      </w:r>
      <w:r w:rsidR="00450273">
        <w:rPr>
          <w:rFonts w:cs="Arial"/>
          <w:b/>
        </w:rPr>
        <w:t>ověří právní subjektivitu uživatele</w:t>
      </w:r>
      <w:r w:rsidR="00450273">
        <w:rPr>
          <w:rFonts w:cs="Arial"/>
        </w:rPr>
        <w:t>.</w:t>
      </w:r>
      <w:r w:rsidR="00741021">
        <w:rPr>
          <w:rFonts w:cs="Arial"/>
        </w:rPr>
        <w:t xml:space="preserve"> Toto je možno ověřit v SZR.</w:t>
      </w:r>
      <w:r w:rsidR="00450273">
        <w:rPr>
          <w:rFonts w:cs="Arial"/>
        </w:rPr>
        <w:t xml:space="preserve"> U fyzické osoby je nutné si vyžádat platný doklad totožnosti, u občanů ČR jde o občanský průkaz, u cizinců pas. </w:t>
      </w:r>
    </w:p>
    <w:p w:rsidR="00EA32B1" w:rsidRDefault="00EA32B1" w:rsidP="003B3D73">
      <w:pPr>
        <w:tabs>
          <w:tab w:val="left" w:pos="709"/>
          <w:tab w:val="left" w:pos="2694"/>
        </w:tabs>
        <w:spacing w:after="120"/>
        <w:jc w:val="both"/>
        <w:rPr>
          <w:rFonts w:cs="Arial"/>
        </w:rPr>
      </w:pPr>
      <w:r>
        <w:rPr>
          <w:rFonts w:cs="Arial"/>
        </w:rPr>
        <w:tab/>
        <w:t xml:space="preserve">(4) </w:t>
      </w:r>
      <w:r w:rsidR="00450273">
        <w:rPr>
          <w:rFonts w:cs="Arial"/>
        </w:rPr>
        <w:t xml:space="preserve">Je-li uživatel zastoupen </w:t>
      </w:r>
      <w:r w:rsidR="00450273">
        <w:rPr>
          <w:rFonts w:cs="Arial"/>
          <w:u w:val="single"/>
        </w:rPr>
        <w:t>pověřeným zástupcem</w:t>
      </w:r>
      <w:r w:rsidR="00450273">
        <w:t xml:space="preserve">, je povinností pracovníka </w:t>
      </w:r>
      <w:r w:rsidR="00B201D7">
        <w:t>AZV</w:t>
      </w:r>
      <w:r w:rsidR="00450273">
        <w:t xml:space="preserve"> identifikovat ohlašující osobu (obč</w:t>
      </w:r>
      <w:r w:rsidR="00FE6F16">
        <w:t>anský</w:t>
      </w:r>
      <w:r w:rsidR="00450273">
        <w:t xml:space="preserve"> průkaz, pas) a </w:t>
      </w:r>
      <w:r w:rsidR="00450273">
        <w:rPr>
          <w:b/>
        </w:rPr>
        <w:t xml:space="preserve">prověřit </w:t>
      </w:r>
      <w:r w:rsidR="00520208">
        <w:rPr>
          <w:b/>
        </w:rPr>
        <w:t>oprávněnost k zastupování uživatele</w:t>
      </w:r>
      <w:r w:rsidR="00450273">
        <w:rPr>
          <w:b/>
        </w:rPr>
        <w:t>, který provádí ohlášení</w:t>
      </w:r>
      <w:r w:rsidR="00450273">
        <w:t xml:space="preserve"> (plná moc</w:t>
      </w:r>
      <w:r w:rsidR="00520208">
        <w:t>, pověření dle zákoníku práce – ty</w:t>
      </w:r>
      <w:r w:rsidR="00450273">
        <w:rPr>
          <w:rFonts w:cs="Arial"/>
        </w:rPr>
        <w:t xml:space="preserve">to </w:t>
      </w:r>
      <w:r w:rsidR="00520208">
        <w:rPr>
          <w:rFonts w:cs="Arial"/>
        </w:rPr>
        <w:t>dokumenty</w:t>
      </w:r>
      <w:r w:rsidR="00450273">
        <w:rPr>
          <w:rFonts w:cs="Arial"/>
        </w:rPr>
        <w:t xml:space="preserve"> nemusí být nezbytně úředně ověřen</w:t>
      </w:r>
      <w:r w:rsidR="00520208">
        <w:rPr>
          <w:rFonts w:cs="Arial"/>
        </w:rPr>
        <w:t>é a musí být založeny do spisu</w:t>
      </w:r>
      <w:r w:rsidR="00450273">
        <w:rPr>
          <w:rFonts w:cs="Arial"/>
        </w:rPr>
        <w:t>).</w:t>
      </w:r>
    </w:p>
    <w:p w:rsidR="00EA32B1" w:rsidRDefault="00EA32B1" w:rsidP="003B3D73">
      <w:pPr>
        <w:tabs>
          <w:tab w:val="left" w:pos="709"/>
          <w:tab w:val="left" w:pos="2694"/>
        </w:tabs>
        <w:spacing w:after="120"/>
        <w:jc w:val="both"/>
        <w:rPr>
          <w:rFonts w:cs="Arial"/>
        </w:rPr>
      </w:pPr>
      <w:r>
        <w:rPr>
          <w:rFonts w:cs="Arial"/>
        </w:rPr>
        <w:tab/>
        <w:t xml:space="preserve">(5) </w:t>
      </w:r>
      <w:r w:rsidR="00450273">
        <w:rPr>
          <w:rFonts w:cs="Arial"/>
        </w:rPr>
        <w:t xml:space="preserve">Pracovník místně příslušné </w:t>
      </w:r>
      <w:r w:rsidR="00B201D7">
        <w:rPr>
          <w:rFonts w:cs="Arial"/>
        </w:rPr>
        <w:t>AZV</w:t>
      </w:r>
      <w:r w:rsidR="00450273">
        <w:rPr>
          <w:rFonts w:cs="Arial"/>
        </w:rPr>
        <w:t xml:space="preserve"> (dle </w:t>
      </w:r>
      <w:r w:rsidR="00372139">
        <w:rPr>
          <w:rFonts w:cs="Arial"/>
        </w:rPr>
        <w:t xml:space="preserve">místa </w:t>
      </w:r>
      <w:r w:rsidR="00450273">
        <w:rPr>
          <w:rFonts w:cs="Arial"/>
        </w:rPr>
        <w:t xml:space="preserve">trvalého </w:t>
      </w:r>
      <w:r w:rsidR="00372139">
        <w:rPr>
          <w:rFonts w:cs="Arial"/>
        </w:rPr>
        <w:t>pobytu</w:t>
      </w:r>
      <w:r w:rsidR="00450273">
        <w:rPr>
          <w:rFonts w:cs="Arial"/>
        </w:rPr>
        <w:t xml:space="preserve"> nebo sídla firmy </w:t>
      </w:r>
      <w:r w:rsidR="00964BD1">
        <w:rPr>
          <w:rFonts w:cs="Arial"/>
        </w:rPr>
        <w:t>uživatele) ověří</w:t>
      </w:r>
      <w:r w:rsidR="00520208">
        <w:rPr>
          <w:rFonts w:cs="Arial"/>
        </w:rPr>
        <w:t xml:space="preserve"> v modulu Registr subjektů dle RČ nebo IČ, zda je subjekt zaevidován.</w:t>
      </w:r>
      <w:r w:rsidR="00372139">
        <w:rPr>
          <w:rFonts w:cs="Arial"/>
        </w:rPr>
        <w:t xml:space="preserve"> V případě, že subjekt není zaevidován, je nutné jej založit prostředni</w:t>
      </w:r>
      <w:r w:rsidR="00501B8F">
        <w:rPr>
          <w:rFonts w:cs="Arial"/>
        </w:rPr>
        <w:t>c</w:t>
      </w:r>
      <w:r w:rsidR="00372139">
        <w:rPr>
          <w:rFonts w:cs="Arial"/>
        </w:rPr>
        <w:t>tvím</w:t>
      </w:r>
      <w:r w:rsidR="00520208">
        <w:rPr>
          <w:rFonts w:cs="Arial"/>
        </w:rPr>
        <w:t xml:space="preserve"> </w:t>
      </w:r>
      <w:r w:rsidR="00372139">
        <w:rPr>
          <w:rFonts w:cs="Arial"/>
        </w:rPr>
        <w:t>identifikátorů RČ nebo IČ v modulu Registr subjektů. Identifikační údaje subjektů se načítají</w:t>
      </w:r>
      <w:r w:rsidR="00450273">
        <w:rPr>
          <w:rFonts w:cs="Arial"/>
        </w:rPr>
        <w:t xml:space="preserve"> </w:t>
      </w:r>
      <w:r w:rsidR="00372139">
        <w:rPr>
          <w:rFonts w:cs="Arial"/>
        </w:rPr>
        <w:t>prostřednictvím webových služeb z aplikace SZR.</w:t>
      </w:r>
      <w:r w:rsidR="00450273">
        <w:rPr>
          <w:rFonts w:cs="Arial"/>
        </w:rPr>
        <w:t xml:space="preserve">  Je-li subjekt v SZR identifikován a ověřen na veřejné registry, pak mu systém přidělí identifikátor subjektu v SZR</w:t>
      </w:r>
      <w:r w:rsidR="00372139">
        <w:rPr>
          <w:rFonts w:cs="Arial"/>
        </w:rPr>
        <w:t xml:space="preserve"> (</w:t>
      </w:r>
      <w:r w:rsidR="00381B7C">
        <w:rPr>
          <w:rFonts w:cs="Arial"/>
        </w:rPr>
        <w:t>ID SZR</w:t>
      </w:r>
      <w:r w:rsidR="00372139">
        <w:rPr>
          <w:rFonts w:cs="Arial"/>
        </w:rPr>
        <w:t>).</w:t>
      </w:r>
    </w:p>
    <w:p w:rsidR="00450273" w:rsidRPr="00EA32B1" w:rsidRDefault="00450273" w:rsidP="003B3D73">
      <w:pPr>
        <w:tabs>
          <w:tab w:val="num" w:pos="720"/>
          <w:tab w:val="left" w:pos="2694"/>
        </w:tabs>
        <w:spacing w:after="120"/>
        <w:jc w:val="both"/>
        <w:rPr>
          <w:color w:val="C00000"/>
        </w:rPr>
      </w:pPr>
      <w:r w:rsidRPr="00EA32B1">
        <w:rPr>
          <w:b/>
          <w:color w:val="C00000"/>
        </w:rPr>
        <w:t>Výjimka</w:t>
      </w:r>
      <w:r w:rsidR="00EA32B1">
        <w:rPr>
          <w:b/>
          <w:color w:val="C00000"/>
        </w:rPr>
        <w:t>!</w:t>
      </w:r>
      <w:r w:rsidRPr="00EA32B1">
        <w:rPr>
          <w:color w:val="C00000"/>
        </w:rPr>
        <w:t xml:space="preserve"> V případě, že </w:t>
      </w:r>
      <w:r w:rsidRPr="00EA32B1">
        <w:rPr>
          <w:b/>
          <w:color w:val="C00000"/>
        </w:rPr>
        <w:t>dosud neregistrovaný uživatel</w:t>
      </w:r>
      <w:r w:rsidRPr="00EA32B1">
        <w:rPr>
          <w:color w:val="C00000"/>
        </w:rPr>
        <w:t xml:space="preserve"> podá ohlášení </w:t>
      </w:r>
      <w:r w:rsidR="005E4D50" w:rsidRPr="00EA32B1">
        <w:rPr>
          <w:color w:val="C00000"/>
        </w:rPr>
        <w:t>zařazení</w:t>
      </w:r>
      <w:r w:rsidRPr="00EA32B1">
        <w:rPr>
          <w:color w:val="C00000"/>
        </w:rPr>
        <w:t xml:space="preserve"> </w:t>
      </w:r>
      <w:r w:rsidR="005E4D50" w:rsidRPr="00EA32B1">
        <w:rPr>
          <w:color w:val="C00000"/>
        </w:rPr>
        <w:t>do evidence půdy</w:t>
      </w:r>
      <w:r w:rsidRPr="00EA32B1">
        <w:rPr>
          <w:color w:val="C00000"/>
        </w:rPr>
        <w:t xml:space="preserve"> na </w:t>
      </w:r>
      <w:r w:rsidR="005E4D50" w:rsidRPr="00EA32B1">
        <w:rPr>
          <w:color w:val="C00000"/>
        </w:rPr>
        <w:t xml:space="preserve">místně příslušné </w:t>
      </w:r>
      <w:r w:rsidR="00B201D7" w:rsidRPr="00EA32B1">
        <w:rPr>
          <w:color w:val="C00000"/>
        </w:rPr>
        <w:t>AZV</w:t>
      </w:r>
      <w:r w:rsidR="005E4D50" w:rsidRPr="00EA32B1">
        <w:rPr>
          <w:color w:val="C00000"/>
        </w:rPr>
        <w:t xml:space="preserve"> </w:t>
      </w:r>
      <w:r w:rsidR="00F344A4" w:rsidRPr="00EA32B1">
        <w:rPr>
          <w:color w:val="C00000"/>
        </w:rPr>
        <w:t>po</w:t>
      </w:r>
      <w:r w:rsidR="005E4D50" w:rsidRPr="00EA32B1">
        <w:rPr>
          <w:color w:val="C00000"/>
        </w:rPr>
        <w:t>dle místa ohlašovaných pozem</w:t>
      </w:r>
      <w:r w:rsidRPr="00EA32B1">
        <w:rPr>
          <w:color w:val="C00000"/>
        </w:rPr>
        <w:t>ků</w:t>
      </w:r>
      <w:r w:rsidR="00381B7C" w:rsidRPr="00EA32B1">
        <w:rPr>
          <w:color w:val="C00000"/>
        </w:rPr>
        <w:t xml:space="preserve"> (viz kapitola</w:t>
      </w:r>
      <w:r w:rsidR="008D71F1" w:rsidRPr="00EA32B1">
        <w:rPr>
          <w:color w:val="C00000"/>
        </w:rPr>
        <w:t xml:space="preserve"> </w:t>
      </w:r>
      <w:fldSimple w:instr=" REF _Ref273701104 \r \h  \* MERGEFORMAT ">
        <w:r w:rsidR="00391904" w:rsidRPr="00391904">
          <w:rPr>
            <w:color w:val="C00000"/>
          </w:rPr>
          <w:t>6.1.1</w:t>
        </w:r>
      </w:fldSimple>
      <w:r w:rsidR="00381B7C" w:rsidRPr="00EA32B1">
        <w:rPr>
          <w:color w:val="C00000"/>
        </w:rPr>
        <w:t>)</w:t>
      </w:r>
      <w:r w:rsidRPr="00EA32B1">
        <w:rPr>
          <w:color w:val="C00000"/>
        </w:rPr>
        <w:t xml:space="preserve">, </w:t>
      </w:r>
      <w:r w:rsidR="005E4D50" w:rsidRPr="00EA32B1">
        <w:rPr>
          <w:color w:val="C00000"/>
        </w:rPr>
        <w:t>zavede je</w:t>
      </w:r>
      <w:r w:rsidR="00F344A4" w:rsidRPr="00EA32B1">
        <w:rPr>
          <w:color w:val="C00000"/>
        </w:rPr>
        <w:t>j</w:t>
      </w:r>
      <w:r w:rsidR="005E4D50" w:rsidRPr="00EA32B1">
        <w:rPr>
          <w:color w:val="C00000"/>
        </w:rPr>
        <w:t xml:space="preserve"> </w:t>
      </w:r>
      <w:r w:rsidRPr="00EA32B1">
        <w:rPr>
          <w:color w:val="C00000"/>
        </w:rPr>
        <w:t xml:space="preserve">tato </w:t>
      </w:r>
      <w:r w:rsidR="00B201D7" w:rsidRPr="00EA32B1">
        <w:rPr>
          <w:color w:val="C00000"/>
        </w:rPr>
        <w:t>AZV</w:t>
      </w:r>
      <w:r w:rsidRPr="00EA32B1">
        <w:rPr>
          <w:color w:val="C00000"/>
        </w:rPr>
        <w:t xml:space="preserve"> do </w:t>
      </w:r>
      <w:r w:rsidR="005E4D50" w:rsidRPr="00EA32B1">
        <w:rPr>
          <w:color w:val="C00000"/>
        </w:rPr>
        <w:t xml:space="preserve">evidence půdy </w:t>
      </w:r>
      <w:r w:rsidRPr="00EA32B1">
        <w:rPr>
          <w:color w:val="C00000"/>
        </w:rPr>
        <w:t xml:space="preserve">spolu se zákresem </w:t>
      </w:r>
      <w:r w:rsidR="005E4D50" w:rsidRPr="00EA32B1">
        <w:rPr>
          <w:color w:val="C00000"/>
        </w:rPr>
        <w:t>PB/DPB</w:t>
      </w:r>
      <w:r w:rsidRPr="00EA32B1">
        <w:rPr>
          <w:color w:val="C00000"/>
        </w:rPr>
        <w:t xml:space="preserve">. </w:t>
      </w:r>
      <w:r w:rsidR="00F344A4" w:rsidRPr="00EA32B1">
        <w:rPr>
          <w:color w:val="C00000"/>
        </w:rPr>
        <w:t>Tato AZV n</w:t>
      </w:r>
      <w:r w:rsidRPr="00EA32B1">
        <w:rPr>
          <w:color w:val="C00000"/>
        </w:rPr>
        <w:t xml:space="preserve">ásledně předá </w:t>
      </w:r>
      <w:r w:rsidR="00F344A4" w:rsidRPr="00EA32B1">
        <w:rPr>
          <w:color w:val="C00000"/>
        </w:rPr>
        <w:t xml:space="preserve">místně příslušné </w:t>
      </w:r>
      <w:r w:rsidR="00B201D7" w:rsidRPr="00EA32B1">
        <w:rPr>
          <w:color w:val="C00000"/>
        </w:rPr>
        <w:t>AZV</w:t>
      </w:r>
      <w:r w:rsidRPr="00EA32B1">
        <w:rPr>
          <w:color w:val="C00000"/>
        </w:rPr>
        <w:t xml:space="preserve"> podle </w:t>
      </w:r>
      <w:r w:rsidR="00F344A4" w:rsidRPr="00EA32B1">
        <w:rPr>
          <w:color w:val="C00000"/>
        </w:rPr>
        <w:t xml:space="preserve">místa </w:t>
      </w:r>
      <w:r w:rsidRPr="00EA32B1">
        <w:rPr>
          <w:color w:val="C00000"/>
        </w:rPr>
        <w:t xml:space="preserve">trvalého </w:t>
      </w:r>
      <w:r w:rsidR="00F344A4" w:rsidRPr="00EA32B1">
        <w:rPr>
          <w:color w:val="C00000"/>
        </w:rPr>
        <w:t>pobytu/sídla</w:t>
      </w:r>
      <w:r w:rsidRPr="00EA32B1">
        <w:rPr>
          <w:color w:val="C00000"/>
        </w:rPr>
        <w:t xml:space="preserve"> uživatele příslušn</w:t>
      </w:r>
      <w:r w:rsidR="00F344A4" w:rsidRPr="00EA32B1">
        <w:rPr>
          <w:color w:val="C00000"/>
        </w:rPr>
        <w:t>ou</w:t>
      </w:r>
      <w:r w:rsidRPr="00EA32B1">
        <w:rPr>
          <w:color w:val="C00000"/>
        </w:rPr>
        <w:t xml:space="preserve"> </w:t>
      </w:r>
      <w:r w:rsidR="00F344A4" w:rsidRPr="00EA32B1">
        <w:rPr>
          <w:color w:val="C00000"/>
        </w:rPr>
        <w:t>spisovou dokumentaci</w:t>
      </w:r>
      <w:r w:rsidRPr="00EA32B1">
        <w:rPr>
          <w:color w:val="C00000"/>
        </w:rPr>
        <w:t xml:space="preserve">, na základě které byly údaje o uživateli zavedeny do </w:t>
      </w:r>
      <w:r w:rsidR="00F344A4" w:rsidRPr="00EA32B1">
        <w:rPr>
          <w:color w:val="C00000"/>
        </w:rPr>
        <w:t>evidence půdy</w:t>
      </w:r>
      <w:r w:rsidRPr="00EA32B1">
        <w:rPr>
          <w:color w:val="C00000"/>
        </w:rPr>
        <w:t xml:space="preserve">. </w:t>
      </w:r>
      <w:r w:rsidR="00F344A4" w:rsidRPr="00EA32B1">
        <w:rPr>
          <w:color w:val="C00000"/>
        </w:rPr>
        <w:t>Prostřednictvím</w:t>
      </w:r>
      <w:r w:rsidRPr="00EA32B1">
        <w:rPr>
          <w:color w:val="C00000"/>
        </w:rPr>
        <w:t xml:space="preserve"> LPIS také „předá“ údaje na kartě uživatele </w:t>
      </w:r>
      <w:r w:rsidR="00F344A4" w:rsidRPr="00EA32B1">
        <w:rPr>
          <w:color w:val="C00000"/>
        </w:rPr>
        <w:t xml:space="preserve">a </w:t>
      </w:r>
      <w:r w:rsidRPr="00EA32B1">
        <w:rPr>
          <w:color w:val="C00000"/>
        </w:rPr>
        <w:t xml:space="preserve">provede změnu místní příslušnosti. </w:t>
      </w:r>
      <w:r w:rsidR="00F344A4" w:rsidRPr="00EA32B1">
        <w:rPr>
          <w:b/>
          <w:color w:val="C00000"/>
        </w:rPr>
        <w:t xml:space="preserve">Ohlášení zařazení nového PB/DPB do evidence půdy </w:t>
      </w:r>
      <w:r w:rsidR="00F344A4" w:rsidRPr="00EA32B1">
        <w:rPr>
          <w:color w:val="C00000"/>
        </w:rPr>
        <w:t>(</w:t>
      </w:r>
      <w:r w:rsidR="00FE6F16" w:rsidRPr="00EA32B1">
        <w:rPr>
          <w:b/>
          <w:color w:val="C00000"/>
        </w:rPr>
        <w:t xml:space="preserve">vzor formuláře je uveden </w:t>
      </w:r>
      <w:r w:rsidRPr="00EA32B1">
        <w:rPr>
          <w:b/>
          <w:color w:val="C00000"/>
        </w:rPr>
        <w:t>v</w:t>
      </w:r>
      <w:r w:rsidR="00FE6F16" w:rsidRPr="00EA32B1">
        <w:rPr>
          <w:b/>
          <w:color w:val="C00000"/>
        </w:rPr>
        <w:t> </w:t>
      </w:r>
      <w:r w:rsidRPr="00EA32B1">
        <w:rPr>
          <w:b/>
          <w:color w:val="C00000"/>
        </w:rPr>
        <w:t>příloze</w:t>
      </w:r>
      <w:r w:rsidR="00FE6F16" w:rsidRPr="00EA32B1">
        <w:rPr>
          <w:b/>
          <w:color w:val="C00000"/>
        </w:rPr>
        <w:t xml:space="preserve"> A – vzor </w:t>
      </w:r>
      <w:r w:rsidR="003F7E32">
        <w:rPr>
          <w:b/>
          <w:color w:val="C00000"/>
        </w:rPr>
        <w:t>A1</w:t>
      </w:r>
      <w:r w:rsidRPr="00EA32B1">
        <w:rPr>
          <w:b/>
          <w:color w:val="C00000"/>
        </w:rPr>
        <w:t>)</w:t>
      </w:r>
      <w:r w:rsidRPr="00EA32B1">
        <w:rPr>
          <w:color w:val="C00000"/>
        </w:rPr>
        <w:t xml:space="preserve"> vydává </w:t>
      </w:r>
      <w:r w:rsidR="00F344A4" w:rsidRPr="00EA32B1">
        <w:rPr>
          <w:color w:val="C00000"/>
        </w:rPr>
        <w:t>místně příslušná AZV podle místa ohlašovaných pozemků</w:t>
      </w:r>
      <w:r w:rsidR="00EA32B1" w:rsidRPr="00EA32B1">
        <w:rPr>
          <w:color w:val="C00000"/>
        </w:rPr>
        <w:t xml:space="preserve">. </w:t>
      </w:r>
      <w:r w:rsidR="00CF0BC3" w:rsidRPr="00EA32B1">
        <w:rPr>
          <w:b/>
          <w:color w:val="C00000"/>
        </w:rPr>
        <w:t xml:space="preserve">Ohlášení zařazení nového PB/DPB do evidence půdy </w:t>
      </w:r>
      <w:r w:rsidR="00CF0BC3" w:rsidRPr="00EA32B1">
        <w:rPr>
          <w:color w:val="C00000"/>
        </w:rPr>
        <w:t>pracovník AZV vytiskne a po jeho podpisu ze strany uživatele jedno vyhotovení předá uživateli a jedno vyhotovení založí do spisu.</w:t>
      </w:r>
    </w:p>
    <w:p w:rsidR="00C16665" w:rsidRDefault="00C16665" w:rsidP="003B3D73">
      <w:pPr>
        <w:tabs>
          <w:tab w:val="num" w:pos="1077"/>
          <w:tab w:val="left" w:pos="2694"/>
        </w:tabs>
        <w:spacing w:after="120"/>
        <w:jc w:val="both"/>
      </w:pPr>
    </w:p>
    <w:p w:rsidR="00B16B44" w:rsidRDefault="00B16B44" w:rsidP="003B3D73">
      <w:pPr>
        <w:tabs>
          <w:tab w:val="num" w:pos="1077"/>
          <w:tab w:val="left" w:pos="2694"/>
        </w:tabs>
        <w:spacing w:after="120"/>
        <w:jc w:val="both"/>
      </w:pPr>
    </w:p>
    <w:p w:rsidR="00450273" w:rsidRDefault="00450273" w:rsidP="003B3D73">
      <w:pPr>
        <w:pStyle w:val="Nadpis2"/>
        <w:tabs>
          <w:tab w:val="left" w:pos="2694"/>
        </w:tabs>
      </w:pPr>
      <w:bookmarkStart w:id="226" w:name="_Toc73714314"/>
      <w:bookmarkStart w:id="227" w:name="_Toc118964255"/>
      <w:bookmarkStart w:id="228" w:name="_Toc337126689"/>
      <w:r>
        <w:lastRenderedPageBreak/>
        <w:t>V</w:t>
      </w:r>
      <w:r w:rsidR="00FE6F16">
        <w:t>ynětí</w:t>
      </w:r>
      <w:r>
        <w:t xml:space="preserve"> uživatele z</w:t>
      </w:r>
      <w:r w:rsidR="00B33CA4">
        <w:t> </w:t>
      </w:r>
      <w:r>
        <w:t>evidence</w:t>
      </w:r>
      <w:bookmarkEnd w:id="226"/>
      <w:bookmarkEnd w:id="227"/>
      <w:r w:rsidR="00B33CA4">
        <w:t xml:space="preserve"> půdy</w:t>
      </w:r>
      <w:bookmarkEnd w:id="228"/>
    </w:p>
    <w:p w:rsidR="00352371" w:rsidRPr="00352371" w:rsidRDefault="00352371" w:rsidP="003B3D73">
      <w:pPr>
        <w:tabs>
          <w:tab w:val="left" w:pos="2694"/>
        </w:tabs>
        <w:spacing w:after="120"/>
      </w:pPr>
    </w:p>
    <w:p w:rsidR="00450273" w:rsidRDefault="00EA32B1" w:rsidP="003B3D73">
      <w:pPr>
        <w:tabs>
          <w:tab w:val="left" w:pos="709"/>
          <w:tab w:val="left" w:pos="2694"/>
        </w:tabs>
        <w:spacing w:after="120"/>
        <w:jc w:val="both"/>
        <w:rPr>
          <w:rFonts w:cs="Arial"/>
        </w:rPr>
      </w:pPr>
      <w:r>
        <w:rPr>
          <w:rFonts w:cs="Arial"/>
        </w:rPr>
        <w:tab/>
        <w:t xml:space="preserve">(1) </w:t>
      </w:r>
      <w:r w:rsidR="00450273">
        <w:rPr>
          <w:rFonts w:cs="Arial"/>
        </w:rPr>
        <w:t xml:space="preserve">Každý uživatel má možnost podle § 3g odst. </w:t>
      </w:r>
      <w:r w:rsidR="00186560">
        <w:rPr>
          <w:rFonts w:cs="Arial"/>
        </w:rPr>
        <w:t>8</w:t>
      </w:r>
      <w:r w:rsidR="00450273">
        <w:rPr>
          <w:rFonts w:cs="Arial"/>
        </w:rPr>
        <w:t xml:space="preserve"> </w:t>
      </w:r>
      <w:r w:rsidR="00450273">
        <w:t xml:space="preserve">zákona o zemědělství </w:t>
      </w:r>
      <w:r w:rsidR="00450273">
        <w:rPr>
          <w:rFonts w:cs="Arial"/>
        </w:rPr>
        <w:t xml:space="preserve">podat kdykoliv ministerstvu </w:t>
      </w:r>
      <w:r w:rsidR="00450273">
        <w:rPr>
          <w:rFonts w:cs="Arial"/>
          <w:b/>
        </w:rPr>
        <w:t>Žádost o úplné vynětí z</w:t>
      </w:r>
      <w:r w:rsidR="00FE6F16">
        <w:rPr>
          <w:rFonts w:cs="Arial"/>
          <w:b/>
        </w:rPr>
        <w:t> </w:t>
      </w:r>
      <w:r w:rsidR="00450273">
        <w:rPr>
          <w:rFonts w:cs="Arial"/>
          <w:b/>
        </w:rPr>
        <w:t>evidence</w:t>
      </w:r>
      <w:r w:rsidR="00FE6F16">
        <w:rPr>
          <w:rFonts w:cs="Arial"/>
          <w:b/>
        </w:rPr>
        <w:t xml:space="preserve"> půdy</w:t>
      </w:r>
      <w:r w:rsidR="00B33CA4">
        <w:rPr>
          <w:rFonts w:cs="Arial"/>
          <w:b/>
        </w:rPr>
        <w:t xml:space="preserve"> (vzor formuláře je uveden v příloze A – vzor D1)</w:t>
      </w:r>
      <w:r w:rsidR="00450273">
        <w:rPr>
          <w:rFonts w:cs="Arial"/>
        </w:rPr>
        <w:t>.</w:t>
      </w:r>
      <w:r w:rsidR="00B33CA4">
        <w:rPr>
          <w:rFonts w:cs="Arial"/>
        </w:rPr>
        <w:t xml:space="preserve"> </w:t>
      </w:r>
      <w:r w:rsidR="00B201D7">
        <w:rPr>
          <w:rFonts w:cs="Arial"/>
        </w:rPr>
        <w:t>AZV</w:t>
      </w:r>
      <w:r w:rsidR="00450273">
        <w:rPr>
          <w:rFonts w:cs="Arial"/>
        </w:rPr>
        <w:t xml:space="preserve"> je povinna podle § 3g odst. 8 </w:t>
      </w:r>
      <w:r w:rsidR="00450273">
        <w:t>zákona o zemědělství</w:t>
      </w:r>
      <w:r w:rsidR="00450273">
        <w:rPr>
          <w:rFonts w:cs="Arial"/>
        </w:rPr>
        <w:t xml:space="preserve"> takové žádosti vyhovět a </w:t>
      </w:r>
      <w:r w:rsidR="00301251">
        <w:rPr>
          <w:rFonts w:cs="Arial"/>
        </w:rPr>
        <w:t>vydat</w:t>
      </w:r>
      <w:r w:rsidR="00FE6F16">
        <w:rPr>
          <w:rFonts w:cs="Arial"/>
        </w:rPr>
        <w:t xml:space="preserve"> uživateli</w:t>
      </w:r>
      <w:r w:rsidR="00301251">
        <w:rPr>
          <w:rFonts w:cs="Arial"/>
        </w:rPr>
        <w:t xml:space="preserve"> </w:t>
      </w:r>
      <w:r w:rsidR="00301251" w:rsidRPr="00301251">
        <w:rPr>
          <w:rFonts w:cs="Arial"/>
          <w:b/>
        </w:rPr>
        <w:t>Potvrzení</w:t>
      </w:r>
      <w:r w:rsidR="00450273">
        <w:rPr>
          <w:rFonts w:cs="Arial"/>
          <w:b/>
        </w:rPr>
        <w:t xml:space="preserve"> </w:t>
      </w:r>
      <w:r w:rsidR="009E72CC">
        <w:rPr>
          <w:rFonts w:cs="Arial"/>
          <w:b/>
        </w:rPr>
        <w:t>úplného</w:t>
      </w:r>
      <w:r w:rsidR="00450273">
        <w:rPr>
          <w:rFonts w:cs="Arial"/>
          <w:b/>
        </w:rPr>
        <w:t xml:space="preserve"> vynětí uživatele z</w:t>
      </w:r>
      <w:r w:rsidR="009E72CC">
        <w:rPr>
          <w:rFonts w:cs="Arial"/>
          <w:b/>
        </w:rPr>
        <w:t> </w:t>
      </w:r>
      <w:r w:rsidR="00450273">
        <w:rPr>
          <w:rFonts w:cs="Arial"/>
          <w:b/>
        </w:rPr>
        <w:t>evidence</w:t>
      </w:r>
      <w:r w:rsidR="009E72CC">
        <w:rPr>
          <w:rFonts w:cs="Arial"/>
          <w:b/>
        </w:rPr>
        <w:t xml:space="preserve"> půdy</w:t>
      </w:r>
      <w:r w:rsidR="00B33CA4">
        <w:rPr>
          <w:rFonts w:cs="Arial"/>
          <w:b/>
        </w:rPr>
        <w:t xml:space="preserve"> (vzor formuláře je uveden příloze A – vzor E1)</w:t>
      </w:r>
      <w:r w:rsidR="00964BD1">
        <w:rPr>
          <w:rFonts w:cs="Arial"/>
          <w:b/>
        </w:rPr>
        <w:t>.</w:t>
      </w:r>
      <w:r w:rsidR="00B33CA4">
        <w:rPr>
          <w:rFonts w:cs="Arial"/>
          <w:b/>
        </w:rPr>
        <w:t xml:space="preserve"> </w:t>
      </w:r>
      <w:r w:rsidR="00450273">
        <w:rPr>
          <w:rFonts w:cs="Arial"/>
        </w:rPr>
        <w:t xml:space="preserve">Vyřazení uživatele z evidence </w:t>
      </w:r>
      <w:r w:rsidR="00B33CA4">
        <w:rPr>
          <w:rFonts w:cs="Arial"/>
        </w:rPr>
        <w:t xml:space="preserve">půdy </w:t>
      </w:r>
      <w:r w:rsidR="00450273">
        <w:rPr>
          <w:rFonts w:cs="Arial"/>
        </w:rPr>
        <w:t xml:space="preserve">je žádoucí v případě, kdy uživatel nemá evidován ani jediný </w:t>
      </w:r>
      <w:r w:rsidR="00EF1978">
        <w:rPr>
          <w:rFonts w:cs="Arial"/>
        </w:rPr>
        <w:t>PB/DPB</w:t>
      </w:r>
      <w:r w:rsidR="00450273">
        <w:rPr>
          <w:rFonts w:cs="Arial"/>
        </w:rPr>
        <w:t xml:space="preserve">, a to ani v návrhu. V takovém případě </w:t>
      </w:r>
      <w:r w:rsidR="00B201D7">
        <w:rPr>
          <w:rFonts w:cs="Arial"/>
        </w:rPr>
        <w:t>AZV</w:t>
      </w:r>
      <w:r w:rsidR="00450273">
        <w:rPr>
          <w:rFonts w:cs="Arial"/>
        </w:rPr>
        <w:t xml:space="preserve"> písemně vyzve</w:t>
      </w:r>
      <w:r w:rsidR="00FE6F16">
        <w:rPr>
          <w:rFonts w:cs="Arial"/>
        </w:rPr>
        <w:t xml:space="preserve"> uživatele k podání </w:t>
      </w:r>
      <w:r w:rsidR="00450273">
        <w:rPr>
          <w:rFonts w:cs="Arial"/>
        </w:rPr>
        <w:t>žád</w:t>
      </w:r>
      <w:r w:rsidR="00FE6F16">
        <w:rPr>
          <w:rFonts w:cs="Arial"/>
        </w:rPr>
        <w:t>osti</w:t>
      </w:r>
      <w:r w:rsidR="00450273">
        <w:rPr>
          <w:rFonts w:cs="Arial"/>
        </w:rPr>
        <w:t xml:space="preserve"> o </w:t>
      </w:r>
      <w:r w:rsidR="00FE6F16">
        <w:rPr>
          <w:rFonts w:cs="Arial"/>
        </w:rPr>
        <w:t>úplné vynětí z evidence půdy</w:t>
      </w:r>
      <w:r w:rsidR="00450273">
        <w:rPr>
          <w:rFonts w:cs="Arial"/>
        </w:rPr>
        <w:t>.</w:t>
      </w:r>
    </w:p>
    <w:p w:rsidR="005D3850" w:rsidRDefault="00EA32B1" w:rsidP="003B3D73">
      <w:pPr>
        <w:tabs>
          <w:tab w:val="left" w:pos="709"/>
          <w:tab w:val="left" w:pos="2694"/>
        </w:tabs>
        <w:spacing w:after="120"/>
        <w:jc w:val="both"/>
        <w:rPr>
          <w:rFonts w:cs="Arial"/>
        </w:rPr>
      </w:pPr>
      <w:r>
        <w:rPr>
          <w:rFonts w:cs="Arial"/>
        </w:rPr>
        <w:tab/>
        <w:t xml:space="preserve">(2) </w:t>
      </w:r>
      <w:r w:rsidR="005D3850">
        <w:rPr>
          <w:rFonts w:cs="Arial"/>
        </w:rPr>
        <w:t xml:space="preserve">Uživatele lze vyjmout z evidence </w:t>
      </w:r>
      <w:r>
        <w:rPr>
          <w:rFonts w:cs="Arial"/>
        </w:rPr>
        <w:t xml:space="preserve">půdy </w:t>
      </w:r>
      <w:r w:rsidR="005D3850">
        <w:rPr>
          <w:rFonts w:cs="Arial"/>
        </w:rPr>
        <w:t>jen v případě, kdy nemá v evidenci evidován žádný PB/DPB</w:t>
      </w:r>
      <w:r>
        <w:rPr>
          <w:rFonts w:cs="Arial"/>
        </w:rPr>
        <w:t xml:space="preserve"> (ani v návrhu).</w:t>
      </w:r>
    </w:p>
    <w:p w:rsidR="00450273" w:rsidRDefault="00EA32B1" w:rsidP="003B3D73">
      <w:pPr>
        <w:tabs>
          <w:tab w:val="left" w:pos="709"/>
          <w:tab w:val="left" w:pos="2694"/>
        </w:tabs>
        <w:spacing w:after="120"/>
        <w:jc w:val="both"/>
        <w:rPr>
          <w:rFonts w:cs="Arial"/>
          <w:u w:val="single"/>
        </w:rPr>
      </w:pPr>
      <w:r w:rsidRPr="00867BF2">
        <w:rPr>
          <w:rFonts w:cs="Arial"/>
        </w:rPr>
        <w:tab/>
        <w:t xml:space="preserve">(3) </w:t>
      </w:r>
      <w:r w:rsidR="00450273">
        <w:rPr>
          <w:rFonts w:cs="Arial"/>
          <w:u w:val="single"/>
        </w:rPr>
        <w:t xml:space="preserve">Uživatelé vyňatí z evidence </w:t>
      </w:r>
      <w:r w:rsidR="00B33CA4">
        <w:rPr>
          <w:rFonts w:cs="Arial"/>
          <w:u w:val="single"/>
        </w:rPr>
        <w:t>půdy</w:t>
      </w:r>
      <w:r w:rsidR="00450273">
        <w:rPr>
          <w:rFonts w:cs="Arial"/>
          <w:u w:val="single"/>
        </w:rPr>
        <w:t xml:space="preserve"> zůstávají v systému v neaktivním stavu, nelze na ně ohlašovat</w:t>
      </w:r>
      <w:r w:rsidR="009E72CC">
        <w:rPr>
          <w:rFonts w:cs="Arial"/>
          <w:u w:val="single"/>
        </w:rPr>
        <w:t xml:space="preserve"> PB/DP</w:t>
      </w:r>
      <w:r w:rsidR="00867BF2">
        <w:rPr>
          <w:rFonts w:cs="Arial"/>
          <w:u w:val="single"/>
        </w:rPr>
        <w:t>B</w:t>
      </w:r>
      <w:r w:rsidR="00450273">
        <w:rPr>
          <w:rFonts w:cs="Arial"/>
          <w:u w:val="single"/>
        </w:rPr>
        <w:t>, ale je možné historicky dohledat jak</w:t>
      </w:r>
      <w:r w:rsidR="009E72CC">
        <w:rPr>
          <w:rFonts w:cs="Arial"/>
          <w:u w:val="single"/>
        </w:rPr>
        <w:t>é PB/DPB</w:t>
      </w:r>
      <w:r w:rsidR="00450273">
        <w:rPr>
          <w:rFonts w:cs="Arial"/>
          <w:u w:val="single"/>
        </w:rPr>
        <w:t xml:space="preserve"> a v jakém čase užívali </w:t>
      </w:r>
      <w:r w:rsidR="00450273" w:rsidRPr="00EA32B1">
        <w:rPr>
          <w:rFonts w:cs="Arial"/>
        </w:rPr>
        <w:t>(vynětí z</w:t>
      </w:r>
      <w:r w:rsidR="00186560" w:rsidRPr="00EA32B1">
        <w:rPr>
          <w:rFonts w:cs="Arial"/>
        </w:rPr>
        <w:t> evidence půdy</w:t>
      </w:r>
      <w:r w:rsidR="00450273" w:rsidRPr="00EA32B1">
        <w:rPr>
          <w:rFonts w:cs="Arial"/>
        </w:rPr>
        <w:t xml:space="preserve"> neznamená vymazání uživatele z</w:t>
      </w:r>
      <w:r w:rsidR="00186560" w:rsidRPr="00EA32B1">
        <w:rPr>
          <w:rFonts w:cs="Arial"/>
        </w:rPr>
        <w:t xml:space="preserve"> </w:t>
      </w:r>
      <w:r w:rsidR="00450273" w:rsidRPr="00EA32B1">
        <w:rPr>
          <w:rFonts w:cs="Arial"/>
        </w:rPr>
        <w:t>e</w:t>
      </w:r>
      <w:r w:rsidR="00186560" w:rsidRPr="00EA32B1">
        <w:rPr>
          <w:rFonts w:cs="Arial"/>
        </w:rPr>
        <w:t>vidence</w:t>
      </w:r>
      <w:r w:rsidR="00450273" w:rsidRPr="00EA32B1">
        <w:rPr>
          <w:rFonts w:cs="Arial"/>
        </w:rPr>
        <w:t xml:space="preserve"> </w:t>
      </w:r>
      <w:r>
        <w:rPr>
          <w:rFonts w:cs="Arial"/>
        </w:rPr>
        <w:t>SZR</w:t>
      </w:r>
      <w:r w:rsidR="00450273" w:rsidRPr="00EA32B1">
        <w:rPr>
          <w:rFonts w:cs="Arial"/>
        </w:rPr>
        <w:t>)</w:t>
      </w:r>
      <w:r w:rsidR="009E72CC" w:rsidRPr="00EA32B1">
        <w:rPr>
          <w:rFonts w:cs="Arial"/>
        </w:rPr>
        <w:t>.</w:t>
      </w:r>
    </w:p>
    <w:p w:rsidR="00450273" w:rsidRDefault="00450273" w:rsidP="003B3D73">
      <w:pPr>
        <w:tabs>
          <w:tab w:val="left" w:pos="2694"/>
        </w:tabs>
        <w:spacing w:after="120"/>
        <w:jc w:val="both"/>
        <w:rPr>
          <w:rFonts w:cs="Arial"/>
          <w:u w:val="single"/>
        </w:rPr>
      </w:pPr>
    </w:p>
    <w:p w:rsidR="00450273" w:rsidRDefault="009E72CC" w:rsidP="003B3D73">
      <w:pPr>
        <w:pStyle w:val="Nadpis2"/>
        <w:tabs>
          <w:tab w:val="left" w:pos="2694"/>
        </w:tabs>
      </w:pPr>
      <w:bookmarkStart w:id="229" w:name="_Ref111627513"/>
      <w:bookmarkStart w:id="230" w:name="_Toc118964256"/>
      <w:bookmarkStart w:id="231" w:name="_Toc337126690"/>
      <w:r>
        <w:t>Aktualizace ú</w:t>
      </w:r>
      <w:r w:rsidR="00450273">
        <w:t>daj</w:t>
      </w:r>
      <w:r>
        <w:t xml:space="preserve">ů </w:t>
      </w:r>
      <w:r w:rsidR="00450273">
        <w:t>o uživateli</w:t>
      </w:r>
      <w:bookmarkEnd w:id="229"/>
      <w:bookmarkEnd w:id="230"/>
      <w:r w:rsidR="008D71F1">
        <w:t xml:space="preserve"> v SZR a LPIS</w:t>
      </w:r>
      <w:bookmarkEnd w:id="231"/>
    </w:p>
    <w:p w:rsidR="00450273" w:rsidRDefault="00450273" w:rsidP="003B3D73">
      <w:pPr>
        <w:tabs>
          <w:tab w:val="left" w:pos="2694"/>
        </w:tabs>
        <w:spacing w:after="120"/>
        <w:jc w:val="both"/>
      </w:pPr>
    </w:p>
    <w:p w:rsidR="009E72CC" w:rsidRDefault="00EA32B1" w:rsidP="003B3D73">
      <w:pPr>
        <w:tabs>
          <w:tab w:val="left" w:pos="709"/>
          <w:tab w:val="left" w:pos="2694"/>
        </w:tabs>
        <w:spacing w:after="120"/>
        <w:jc w:val="both"/>
      </w:pPr>
      <w:r>
        <w:tab/>
      </w:r>
      <w:r w:rsidR="009E72CC">
        <w:t>Podrobný postup při aktualizaci údajů o uživateli v SZR a LPIS je popsán v příručce „Společný zemědělský registr – Metodika – uživatelské postupy“</w:t>
      </w:r>
      <w:r w:rsidR="00C16665">
        <w:t xml:space="preserve"> a v příručce „LPIS4 – modul Registr subjektů“, které jsou přístupné v aplikacích SZR a LPIS.</w:t>
      </w:r>
    </w:p>
    <w:p w:rsidR="009E72CC" w:rsidRDefault="009E72CC" w:rsidP="003B3D73">
      <w:pPr>
        <w:tabs>
          <w:tab w:val="left" w:pos="2694"/>
        </w:tabs>
        <w:spacing w:after="120"/>
        <w:jc w:val="both"/>
        <w:rPr>
          <w:rFonts w:cs="Arial"/>
          <w:szCs w:val="20"/>
        </w:rPr>
      </w:pPr>
    </w:p>
    <w:p w:rsidR="00891E49" w:rsidRDefault="00891E49" w:rsidP="003B3D73">
      <w:pPr>
        <w:pStyle w:val="Nadpis2"/>
        <w:tabs>
          <w:tab w:val="left" w:pos="2694"/>
        </w:tabs>
      </w:pPr>
      <w:bookmarkStart w:id="232" w:name="_Toc337126691"/>
      <w:r>
        <w:t xml:space="preserve">Změna názvu </w:t>
      </w:r>
      <w:r w:rsidR="00C8132E">
        <w:t xml:space="preserve">nebo obchodní firmy </w:t>
      </w:r>
      <w:r>
        <w:t>uživatele PB/DPB</w:t>
      </w:r>
      <w:bookmarkEnd w:id="232"/>
    </w:p>
    <w:p w:rsidR="00891E49" w:rsidRPr="00BE3482" w:rsidRDefault="00891E49" w:rsidP="003B3D73">
      <w:pPr>
        <w:tabs>
          <w:tab w:val="left" w:pos="2694"/>
        </w:tabs>
      </w:pPr>
    </w:p>
    <w:p w:rsidR="00891E49" w:rsidRDefault="00EA32B1" w:rsidP="003B3D73">
      <w:pPr>
        <w:tabs>
          <w:tab w:val="left" w:pos="709"/>
          <w:tab w:val="left" w:pos="2694"/>
        </w:tabs>
        <w:spacing w:after="120"/>
        <w:jc w:val="both"/>
      </w:pPr>
      <w:r>
        <w:tab/>
      </w:r>
      <w:r w:rsidR="00891E49">
        <w:t xml:space="preserve">Jestliže dojde ke změně názvu </w:t>
      </w:r>
      <w:r w:rsidR="00AE4272">
        <w:t xml:space="preserve">nebo obchodní firmy </w:t>
      </w:r>
      <w:r w:rsidR="00891E49">
        <w:t>uživatele beze změny IČ</w:t>
      </w:r>
      <w:r w:rsidR="00867BF2">
        <w:t>,</w:t>
      </w:r>
      <w:r w:rsidR="00891E49">
        <w:t xml:space="preserve"> postupuje se podle pravidel změny kmenových dat o uživateli.</w:t>
      </w:r>
    </w:p>
    <w:p w:rsidR="000A4EC0" w:rsidRDefault="000A4EC0" w:rsidP="003B3D73">
      <w:pPr>
        <w:tabs>
          <w:tab w:val="left" w:pos="709"/>
          <w:tab w:val="left" w:pos="2694"/>
        </w:tabs>
        <w:spacing w:after="120"/>
        <w:jc w:val="both"/>
      </w:pPr>
    </w:p>
    <w:p w:rsidR="000A4EC0" w:rsidRDefault="000A4EC0" w:rsidP="000A4EC0">
      <w:pPr>
        <w:pStyle w:val="Nadpis2"/>
        <w:tabs>
          <w:tab w:val="left" w:pos="2694"/>
        </w:tabs>
      </w:pPr>
      <w:bookmarkStart w:id="233" w:name="_Toc337126692"/>
      <w:r>
        <w:t>Úmrtí uživatele</w:t>
      </w:r>
      <w:bookmarkEnd w:id="233"/>
    </w:p>
    <w:p w:rsidR="00891E49" w:rsidRDefault="00891E49" w:rsidP="003B3D73">
      <w:pPr>
        <w:tabs>
          <w:tab w:val="left" w:pos="2694"/>
        </w:tabs>
        <w:spacing w:after="120"/>
        <w:jc w:val="both"/>
        <w:rPr>
          <w:rFonts w:cs="Arial"/>
          <w:szCs w:val="20"/>
        </w:rPr>
      </w:pPr>
    </w:p>
    <w:p w:rsidR="000A4EC0" w:rsidRDefault="000A4EC0" w:rsidP="000A4EC0">
      <w:pPr>
        <w:tabs>
          <w:tab w:val="left" w:pos="709"/>
        </w:tabs>
        <w:spacing w:after="120"/>
        <w:jc w:val="both"/>
        <w:rPr>
          <w:rFonts w:cs="Arial"/>
          <w:szCs w:val="20"/>
        </w:rPr>
      </w:pPr>
      <w:r>
        <w:rPr>
          <w:rFonts w:cs="Arial"/>
          <w:szCs w:val="20"/>
        </w:rPr>
        <w:tab/>
        <w:t>(1) Z hlediska LPIS je zcela nezbytné, aby byla zajištěna plná časová kontinuita v užívání půdních bloků/dílů půdních bloků při změně údajů v souvislosti s úmrtím uživatele a jeho právním nástupcem. Z občanského zákoníku jednoznačně vyplývá, že dědictví se nabývá ke dni smrti zůstavitele. Nelze tedy připustit, mj. i s ohledem na převod (přechod) závazků z dotačních titulů na právního nástupce, aby tento subjekt měl byť i krátkodobý „výpadek“ v evidenci půdy, který by byl v zásadním rozporu s Občanským zákoníkem.</w:t>
      </w:r>
    </w:p>
    <w:p w:rsidR="000A4EC0" w:rsidRDefault="000A4EC0" w:rsidP="000A4EC0">
      <w:pPr>
        <w:tabs>
          <w:tab w:val="left" w:pos="709"/>
        </w:tabs>
        <w:spacing w:after="120"/>
        <w:jc w:val="both"/>
        <w:rPr>
          <w:rFonts w:cs="Arial"/>
          <w:szCs w:val="20"/>
        </w:rPr>
      </w:pPr>
    </w:p>
    <w:p w:rsidR="000A4EC0" w:rsidRDefault="000A4EC0" w:rsidP="000A4EC0">
      <w:pPr>
        <w:tabs>
          <w:tab w:val="left" w:pos="709"/>
        </w:tabs>
        <w:spacing w:after="120"/>
        <w:jc w:val="both"/>
        <w:rPr>
          <w:rFonts w:cs="Arial"/>
          <w:szCs w:val="20"/>
        </w:rPr>
      </w:pPr>
      <w:r>
        <w:rPr>
          <w:rFonts w:cs="Arial"/>
          <w:szCs w:val="20"/>
        </w:rPr>
        <w:tab/>
        <w:t>(2) Pro nástupnictví v případě úmrtí dosavadního uživatele vedeného v evidenci půdy platí, že nástupce musí provést ohlášení změny uživatele podle ust. § 3g zákona o zemědělství a doložit změnu platným právním důvodem užívání, za který lze po dobu trvání řízení o dědictví považovat:</w:t>
      </w:r>
    </w:p>
    <w:p w:rsidR="000A4EC0" w:rsidRDefault="000A4EC0" w:rsidP="00123F59">
      <w:pPr>
        <w:tabs>
          <w:tab w:val="left" w:pos="567"/>
        </w:tabs>
        <w:spacing w:after="120"/>
        <w:ind w:left="567" w:hanging="567"/>
        <w:jc w:val="both"/>
        <w:rPr>
          <w:rFonts w:cs="Arial"/>
          <w:szCs w:val="20"/>
        </w:rPr>
      </w:pPr>
      <w:r>
        <w:rPr>
          <w:rFonts w:cs="Arial"/>
          <w:szCs w:val="20"/>
        </w:rPr>
        <w:t xml:space="preserve">a) </w:t>
      </w:r>
      <w:r w:rsidR="00123F59">
        <w:rPr>
          <w:rFonts w:cs="Arial"/>
          <w:szCs w:val="20"/>
        </w:rPr>
        <w:tab/>
      </w:r>
      <w:r>
        <w:rPr>
          <w:rFonts w:cs="Arial"/>
          <w:szCs w:val="20"/>
        </w:rPr>
        <w:t>usnesení okresního soudu o ustanovení této osoby správcem dědictví po zemřelém,</w:t>
      </w:r>
    </w:p>
    <w:p w:rsidR="000A4EC0" w:rsidRDefault="000A4EC0" w:rsidP="00123F59">
      <w:pPr>
        <w:tabs>
          <w:tab w:val="left" w:pos="567"/>
        </w:tabs>
        <w:spacing w:after="120"/>
        <w:ind w:left="567" w:hanging="567"/>
        <w:jc w:val="both"/>
        <w:rPr>
          <w:rFonts w:cs="Arial"/>
          <w:szCs w:val="20"/>
        </w:rPr>
      </w:pPr>
      <w:r>
        <w:rPr>
          <w:rFonts w:cs="Arial"/>
          <w:szCs w:val="20"/>
        </w:rPr>
        <w:t xml:space="preserve">b) </w:t>
      </w:r>
      <w:r w:rsidR="00123F59">
        <w:rPr>
          <w:rFonts w:cs="Arial"/>
          <w:szCs w:val="20"/>
        </w:rPr>
        <w:tab/>
      </w:r>
      <w:r>
        <w:rPr>
          <w:rFonts w:cs="Arial"/>
          <w:szCs w:val="20"/>
        </w:rPr>
        <w:t>dohodu uznaného okruhu dědiců o určení této osoby</w:t>
      </w:r>
      <w:r w:rsidR="00123F59">
        <w:rPr>
          <w:rFonts w:cs="Arial"/>
          <w:szCs w:val="20"/>
        </w:rPr>
        <w:t>,</w:t>
      </w:r>
      <w:r>
        <w:rPr>
          <w:rFonts w:cs="Arial"/>
          <w:szCs w:val="20"/>
        </w:rPr>
        <w:t xml:space="preserve"> </w:t>
      </w:r>
    </w:p>
    <w:p w:rsidR="000A4EC0" w:rsidRDefault="000A4EC0" w:rsidP="00123F59">
      <w:pPr>
        <w:tabs>
          <w:tab w:val="left" w:pos="567"/>
        </w:tabs>
        <w:spacing w:after="120"/>
        <w:ind w:left="567" w:hanging="567"/>
        <w:jc w:val="both"/>
        <w:rPr>
          <w:rFonts w:cs="Arial"/>
          <w:szCs w:val="20"/>
        </w:rPr>
      </w:pPr>
      <w:r>
        <w:rPr>
          <w:rFonts w:cs="Arial"/>
          <w:szCs w:val="20"/>
        </w:rPr>
        <w:t xml:space="preserve">c) </w:t>
      </w:r>
      <w:r w:rsidR="00123F59">
        <w:rPr>
          <w:rFonts w:cs="Arial"/>
          <w:szCs w:val="20"/>
        </w:rPr>
        <w:tab/>
      </w:r>
      <w:r>
        <w:rPr>
          <w:rFonts w:cs="Arial"/>
          <w:szCs w:val="20"/>
        </w:rPr>
        <w:t>platnou nájemní, podnájemní či jinou smlouvu, uzavřenou s osobou uvedenou pod písmeny a) a b).</w:t>
      </w:r>
    </w:p>
    <w:p w:rsidR="00123F59" w:rsidRPr="00D50BB0" w:rsidRDefault="00123F59" w:rsidP="000A4EC0">
      <w:pPr>
        <w:tabs>
          <w:tab w:val="left" w:pos="709"/>
        </w:tabs>
        <w:spacing w:after="120"/>
        <w:jc w:val="both"/>
        <w:rPr>
          <w:rFonts w:cs="Arial"/>
          <w:szCs w:val="20"/>
        </w:rPr>
      </w:pPr>
      <w:r>
        <w:rPr>
          <w:rFonts w:cs="Arial"/>
          <w:szCs w:val="20"/>
        </w:rPr>
        <w:lastRenderedPageBreak/>
        <w:tab/>
        <w:t>(3) V případech, kdy se AZV dozví, že uživatel půdního bloku</w:t>
      </w:r>
      <w:r w:rsidR="00E26970">
        <w:rPr>
          <w:rFonts w:cs="Arial"/>
          <w:szCs w:val="20"/>
        </w:rPr>
        <w:t>/dílu půdního bloku</w:t>
      </w:r>
      <w:r>
        <w:rPr>
          <w:rFonts w:cs="Arial"/>
          <w:szCs w:val="20"/>
        </w:rPr>
        <w:t>, který je zapsán v evidenci půdy, zemřel, je nutno, aby o této skutečnosti informovala příslušné pracoviště SZIF. Pro SZIF je směrodatné, aby byla v dotačním řízení zachována právní kontinuita, a to zejména s ohledem na ust. § 6 nař. vlády č. 79/2007 Sb., neboť zápis v evidenci půdy slouží primárně jako podklad pro poskytnutí dotace.</w:t>
      </w:r>
    </w:p>
    <w:p w:rsidR="00BB356B" w:rsidRDefault="00BB356B" w:rsidP="007E1E75">
      <w:pPr>
        <w:pStyle w:val="Nadpis1"/>
      </w:pPr>
      <w:bookmarkStart w:id="234" w:name="_Toc337126693"/>
      <w:r>
        <w:lastRenderedPageBreak/>
        <w:t>Podání ohlášení změny</w:t>
      </w:r>
      <w:r w:rsidR="008D71F1">
        <w:t>/ohlášení zařazení</w:t>
      </w:r>
      <w:r>
        <w:t xml:space="preserve"> </w:t>
      </w:r>
      <w:r w:rsidR="002C0C56">
        <w:br/>
      </w:r>
      <w:r>
        <w:t xml:space="preserve">a odborná </w:t>
      </w:r>
      <w:r w:rsidR="00B33CA4">
        <w:t>p</w:t>
      </w:r>
      <w:r>
        <w:t>omoc</w:t>
      </w:r>
      <w:bookmarkEnd w:id="234"/>
    </w:p>
    <w:p w:rsidR="00BB356B" w:rsidRDefault="00BB356B" w:rsidP="003B3D73">
      <w:pPr>
        <w:tabs>
          <w:tab w:val="left" w:pos="2694"/>
        </w:tabs>
        <w:spacing w:after="120"/>
      </w:pPr>
    </w:p>
    <w:p w:rsidR="00E14CAF" w:rsidRDefault="00356843" w:rsidP="003B3D73">
      <w:pPr>
        <w:tabs>
          <w:tab w:val="left" w:pos="709"/>
          <w:tab w:val="left" w:pos="2694"/>
        </w:tabs>
        <w:spacing w:after="120"/>
        <w:jc w:val="both"/>
      </w:pPr>
      <w:r>
        <w:tab/>
      </w:r>
      <w:r w:rsidRPr="00356843">
        <w:t>(1)</w:t>
      </w:r>
      <w:r w:rsidRPr="00356843">
        <w:rPr>
          <w:b/>
          <w:color w:val="FF0000"/>
        </w:rPr>
        <w:t xml:space="preserve"> </w:t>
      </w:r>
      <w:r w:rsidR="00E14CAF" w:rsidRPr="00A52796">
        <w:rPr>
          <w:b/>
          <w:color w:val="C00000"/>
          <w:u w:val="single"/>
        </w:rPr>
        <w:t>Dosavadní</w:t>
      </w:r>
      <w:r w:rsidR="00E14CAF">
        <w:t xml:space="preserve"> uživatel PB/DPB </w:t>
      </w:r>
      <w:r w:rsidR="00E14CAF" w:rsidRPr="00A52796">
        <w:rPr>
          <w:b/>
          <w:color w:val="C00000"/>
          <w:u w:val="single"/>
        </w:rPr>
        <w:t>je povinen</w:t>
      </w:r>
      <w:r w:rsidR="00E14CAF" w:rsidRPr="00E14CAF">
        <w:rPr>
          <w:color w:val="FF0000"/>
        </w:rPr>
        <w:t xml:space="preserve"> </w:t>
      </w:r>
      <w:r w:rsidR="009B01EF">
        <w:t>podat</w:t>
      </w:r>
      <w:r w:rsidR="00E14CAF">
        <w:t xml:space="preserve"> podle § 3g odst. 1 zákona o zemědělství ohlášení změny průběhu hranice PB/DPB, změny uživatele PB/DPB, ukončení užívání PB/DPB a změny druhu zemědělské kultury na PB/DPB (dále jen „ohlášení změny“).</w:t>
      </w:r>
    </w:p>
    <w:p w:rsidR="00356843" w:rsidRPr="00356843" w:rsidRDefault="00356843" w:rsidP="003B3D73">
      <w:pPr>
        <w:tabs>
          <w:tab w:val="left" w:pos="709"/>
          <w:tab w:val="left" w:pos="2694"/>
        </w:tabs>
        <w:spacing w:after="120"/>
        <w:jc w:val="both"/>
        <w:rPr>
          <w:rFonts w:cs="Arial"/>
        </w:rPr>
      </w:pPr>
      <w:r>
        <w:tab/>
        <w:t xml:space="preserve">(2) </w:t>
      </w:r>
      <w:r w:rsidR="00E14CAF">
        <w:t>Uživatel PB/DPB, který nepodal ohlášení v rámci vzniku evidence půdy podle § 3b odst. 1 zákona</w:t>
      </w:r>
      <w:r w:rsidR="00E14CAF" w:rsidRPr="00E14CAF">
        <w:t xml:space="preserve"> </w:t>
      </w:r>
      <w:r w:rsidR="00B16B44">
        <w:br/>
      </w:r>
      <w:r w:rsidR="00E14CAF">
        <w:t>o zemědělství a který má zájem o zařazení do evidence půdy a předmětný PB/DPB není dosud v evidenci půdy evidován</w:t>
      </w:r>
      <w:r w:rsidR="003135CB">
        <w:t xml:space="preserve"> (dále jen „nový PB/DPB“),</w:t>
      </w:r>
      <w:r w:rsidR="00E14CAF">
        <w:t xml:space="preserve"> může kdykoliv podat </w:t>
      </w:r>
      <w:r w:rsidR="003135CB">
        <w:t>takové ohlášení (dále jen „ohlášení zařazení“). Stejný postup platí</w:t>
      </w:r>
      <w:r w:rsidR="00B16B44">
        <w:t xml:space="preserve"> </w:t>
      </w:r>
      <w:r w:rsidR="003135CB">
        <w:t xml:space="preserve">i pro uživatele </w:t>
      </w:r>
      <w:r w:rsidR="003135CB" w:rsidRPr="00356843">
        <w:rPr>
          <w:rFonts w:cs="Arial"/>
        </w:rPr>
        <w:t xml:space="preserve">PB/DPB, který je již v evidenci půdy zařazen a hodlá v ní evidovat další (nový) PB/DPB, který není dosud v evidenci půdy evidován. </w:t>
      </w:r>
      <w:r w:rsidR="009B01EF" w:rsidRPr="00356843">
        <w:rPr>
          <w:rFonts w:cs="Arial"/>
        </w:rPr>
        <w:t>Novým PB/DPB rozumíme</w:t>
      </w:r>
    </w:p>
    <w:p w:rsidR="009B01EF" w:rsidRPr="00356843" w:rsidRDefault="00E3502A" w:rsidP="00452CD9">
      <w:pPr>
        <w:pStyle w:val="Odstavecseseznamem"/>
        <w:numPr>
          <w:ilvl w:val="0"/>
          <w:numId w:val="124"/>
        </w:numPr>
        <w:spacing w:after="120" w:line="240" w:lineRule="auto"/>
        <w:ind w:left="567" w:hanging="567"/>
        <w:contextualSpacing w:val="0"/>
        <w:jc w:val="both"/>
        <w:rPr>
          <w:rFonts w:ascii="Arial" w:hAnsi="Arial" w:cs="Arial"/>
          <w:sz w:val="24"/>
          <w:szCs w:val="24"/>
        </w:rPr>
      </w:pPr>
      <w:r w:rsidRPr="00356843">
        <w:rPr>
          <w:rFonts w:ascii="Arial" w:hAnsi="Arial" w:cs="Arial"/>
          <w:sz w:val="24"/>
          <w:szCs w:val="24"/>
        </w:rPr>
        <w:t>případy, kdy novou zakreslovanou plochu (</w:t>
      </w:r>
      <w:r w:rsidR="00FD06C2" w:rsidRPr="00356843">
        <w:rPr>
          <w:rFonts w:ascii="Arial" w:hAnsi="Arial" w:cs="Arial"/>
          <w:sz w:val="24"/>
          <w:szCs w:val="24"/>
        </w:rPr>
        <w:t xml:space="preserve">tzn. </w:t>
      </w:r>
      <w:r w:rsidRPr="00356843">
        <w:rPr>
          <w:rFonts w:ascii="Arial" w:hAnsi="Arial" w:cs="Arial"/>
          <w:sz w:val="24"/>
          <w:szCs w:val="24"/>
        </w:rPr>
        <w:t>ploch</w:t>
      </w:r>
      <w:r w:rsidR="00FD06C2" w:rsidRPr="00356843">
        <w:rPr>
          <w:rFonts w:ascii="Arial" w:hAnsi="Arial" w:cs="Arial"/>
          <w:sz w:val="24"/>
          <w:szCs w:val="24"/>
        </w:rPr>
        <w:t>u</w:t>
      </w:r>
      <w:r w:rsidRPr="00356843">
        <w:rPr>
          <w:rFonts w:ascii="Arial" w:hAnsi="Arial" w:cs="Arial"/>
          <w:sz w:val="24"/>
          <w:szCs w:val="24"/>
        </w:rPr>
        <w:t xml:space="preserve">, na které se </w:t>
      </w:r>
      <w:r w:rsidR="00FD06C2" w:rsidRPr="00356843">
        <w:rPr>
          <w:rFonts w:ascii="Arial" w:hAnsi="Arial" w:cs="Arial"/>
          <w:sz w:val="24"/>
          <w:szCs w:val="24"/>
        </w:rPr>
        <w:t>v okamžiku podání ohlášení nenachází účinný PB/DPB</w:t>
      </w:r>
      <w:r w:rsidRPr="00356843">
        <w:rPr>
          <w:rFonts w:ascii="Arial" w:hAnsi="Arial" w:cs="Arial"/>
          <w:sz w:val="24"/>
          <w:szCs w:val="24"/>
        </w:rPr>
        <w:t>) tvoří 100 % dosud neevidované zemědělské půdy (tzv. „bílé místo na mapě“),</w:t>
      </w:r>
      <w:r w:rsidR="00FD06C2" w:rsidRPr="00356843">
        <w:rPr>
          <w:rFonts w:ascii="Arial" w:hAnsi="Arial" w:cs="Arial"/>
          <w:sz w:val="24"/>
          <w:szCs w:val="24"/>
        </w:rPr>
        <w:t xml:space="preserve"> </w:t>
      </w:r>
    </w:p>
    <w:p w:rsidR="00356843" w:rsidRPr="00356843" w:rsidRDefault="003135CB" w:rsidP="00452CD9">
      <w:pPr>
        <w:pStyle w:val="Odstavecseseznamem"/>
        <w:numPr>
          <w:ilvl w:val="0"/>
          <w:numId w:val="124"/>
        </w:numPr>
        <w:spacing w:after="120" w:line="240" w:lineRule="auto"/>
        <w:ind w:left="567" w:hanging="567"/>
        <w:contextualSpacing w:val="0"/>
        <w:jc w:val="both"/>
        <w:rPr>
          <w:rFonts w:ascii="Arial" w:hAnsi="Arial" w:cs="Arial"/>
          <w:sz w:val="24"/>
          <w:szCs w:val="24"/>
        </w:rPr>
      </w:pPr>
      <w:r w:rsidRPr="00356843">
        <w:rPr>
          <w:rFonts w:ascii="Arial" w:hAnsi="Arial" w:cs="Arial"/>
          <w:sz w:val="24"/>
          <w:szCs w:val="24"/>
        </w:rPr>
        <w:t>případy, kdy nově evidovan</w:t>
      </w:r>
      <w:r w:rsidR="009B01EF" w:rsidRPr="00356843">
        <w:rPr>
          <w:rFonts w:ascii="Arial" w:hAnsi="Arial" w:cs="Arial"/>
          <w:sz w:val="24"/>
          <w:szCs w:val="24"/>
        </w:rPr>
        <w:t>ý PB/DPB zasáhne do</w:t>
      </w:r>
      <w:r w:rsidRPr="00356843">
        <w:rPr>
          <w:rFonts w:ascii="Arial" w:hAnsi="Arial" w:cs="Arial"/>
          <w:sz w:val="24"/>
          <w:szCs w:val="24"/>
        </w:rPr>
        <w:t xml:space="preserve"> </w:t>
      </w:r>
      <w:r w:rsidRPr="00A52796">
        <w:rPr>
          <w:rFonts w:ascii="Arial" w:hAnsi="Arial" w:cs="Arial"/>
          <w:b/>
          <w:color w:val="C00000"/>
          <w:sz w:val="24"/>
          <w:szCs w:val="24"/>
        </w:rPr>
        <w:t xml:space="preserve">již evidovaného </w:t>
      </w:r>
      <w:r w:rsidR="00FD06C2" w:rsidRPr="00A52796">
        <w:rPr>
          <w:rFonts w:ascii="Arial" w:hAnsi="Arial" w:cs="Arial"/>
          <w:b/>
          <w:color w:val="C00000"/>
          <w:sz w:val="24"/>
          <w:szCs w:val="24"/>
        </w:rPr>
        <w:t>(účinného)</w:t>
      </w:r>
      <w:r w:rsidR="00FD06C2" w:rsidRPr="00356843">
        <w:rPr>
          <w:rFonts w:ascii="Arial" w:hAnsi="Arial" w:cs="Arial"/>
          <w:sz w:val="24"/>
          <w:szCs w:val="24"/>
        </w:rPr>
        <w:t xml:space="preserve"> </w:t>
      </w:r>
      <w:r w:rsidR="004C7664" w:rsidRPr="00356843">
        <w:rPr>
          <w:rFonts w:ascii="Arial" w:hAnsi="Arial" w:cs="Arial"/>
          <w:sz w:val="24"/>
          <w:szCs w:val="24"/>
        </w:rPr>
        <w:t>PB/DPB</w:t>
      </w:r>
      <w:r w:rsidR="009B01EF" w:rsidRPr="00356843">
        <w:rPr>
          <w:rFonts w:ascii="Arial" w:hAnsi="Arial" w:cs="Arial"/>
          <w:sz w:val="24"/>
          <w:szCs w:val="24"/>
        </w:rPr>
        <w:t xml:space="preserve"> (</w:t>
      </w:r>
      <w:r w:rsidR="00E94F0A" w:rsidRPr="00356843">
        <w:rPr>
          <w:rFonts w:ascii="Arial" w:hAnsi="Arial" w:cs="Arial"/>
          <w:sz w:val="24"/>
          <w:szCs w:val="24"/>
        </w:rPr>
        <w:t xml:space="preserve"> viz kapitola </w:t>
      </w:r>
      <w:fldSimple w:instr=" REF _Ref271712361 \r \h  \* MERGEFORMAT ">
        <w:r w:rsidR="00391904" w:rsidRPr="00391904">
          <w:t>7</w:t>
        </w:r>
      </w:fldSimple>
      <w:r w:rsidR="009B01EF" w:rsidRPr="00356843">
        <w:rPr>
          <w:rFonts w:ascii="Arial" w:hAnsi="Arial" w:cs="Arial"/>
          <w:sz w:val="24"/>
          <w:szCs w:val="24"/>
        </w:rPr>
        <w:t>)</w:t>
      </w:r>
      <w:r w:rsidR="00FD06C2" w:rsidRPr="00356843">
        <w:rPr>
          <w:rFonts w:ascii="Arial" w:hAnsi="Arial" w:cs="Arial"/>
          <w:sz w:val="24"/>
          <w:szCs w:val="24"/>
        </w:rPr>
        <w:t>.</w:t>
      </w:r>
    </w:p>
    <w:p w:rsidR="00BB356B" w:rsidRDefault="00356843" w:rsidP="003B3D73">
      <w:pPr>
        <w:pStyle w:val="Odstavecseseznamem"/>
        <w:tabs>
          <w:tab w:val="left" w:pos="709"/>
          <w:tab w:val="left" w:pos="2694"/>
        </w:tabs>
        <w:spacing w:after="120" w:line="240" w:lineRule="auto"/>
        <w:ind w:left="0"/>
        <w:contextualSpacing w:val="0"/>
        <w:jc w:val="both"/>
        <w:rPr>
          <w:rFonts w:ascii="Arial" w:hAnsi="Arial" w:cs="Arial"/>
          <w:sz w:val="24"/>
          <w:szCs w:val="24"/>
        </w:rPr>
      </w:pPr>
      <w:r>
        <w:rPr>
          <w:rFonts w:ascii="Arial" w:hAnsi="Arial" w:cs="Arial"/>
          <w:sz w:val="24"/>
          <w:szCs w:val="24"/>
        </w:rPr>
        <w:tab/>
      </w:r>
      <w:r w:rsidRPr="00356843">
        <w:rPr>
          <w:rFonts w:ascii="Arial" w:hAnsi="Arial" w:cs="Arial"/>
          <w:sz w:val="24"/>
          <w:szCs w:val="24"/>
        </w:rPr>
        <w:t xml:space="preserve">(3) </w:t>
      </w:r>
      <w:r w:rsidR="00BB356B" w:rsidRPr="00356843">
        <w:rPr>
          <w:rFonts w:ascii="Arial" w:hAnsi="Arial" w:cs="Arial"/>
          <w:sz w:val="24"/>
          <w:szCs w:val="24"/>
        </w:rPr>
        <w:t>Ohlášení změny nebo ohlášení zařazení musí být učiněno písemnou formou.</w:t>
      </w:r>
    </w:p>
    <w:p w:rsidR="00BB356B" w:rsidRPr="00356843" w:rsidRDefault="00356843" w:rsidP="003B3D73">
      <w:pPr>
        <w:pStyle w:val="Odstavecseseznamem"/>
        <w:tabs>
          <w:tab w:val="left" w:pos="709"/>
          <w:tab w:val="left" w:pos="2694"/>
        </w:tabs>
        <w:spacing w:after="120" w:line="240" w:lineRule="auto"/>
        <w:ind w:left="0"/>
        <w:contextualSpacing w:val="0"/>
        <w:jc w:val="both"/>
        <w:rPr>
          <w:rFonts w:ascii="Arial" w:hAnsi="Arial" w:cs="Arial"/>
          <w:b/>
          <w:sz w:val="24"/>
          <w:szCs w:val="24"/>
        </w:rPr>
      </w:pPr>
      <w:r>
        <w:rPr>
          <w:rFonts w:ascii="Arial" w:hAnsi="Arial" w:cs="Arial"/>
          <w:sz w:val="24"/>
          <w:szCs w:val="24"/>
        </w:rPr>
        <w:tab/>
        <w:t xml:space="preserve">(4) </w:t>
      </w:r>
      <w:r w:rsidR="00BB356B" w:rsidRPr="00356843">
        <w:rPr>
          <w:rFonts w:ascii="Arial" w:hAnsi="Arial" w:cs="Arial"/>
          <w:sz w:val="24"/>
          <w:szCs w:val="24"/>
        </w:rPr>
        <w:t xml:space="preserve">Ohlášení změny nebo ohlášení zařazení </w:t>
      </w:r>
      <w:r w:rsidR="00BB356B" w:rsidRPr="00356843">
        <w:rPr>
          <w:rFonts w:ascii="Arial" w:hAnsi="Arial" w:cs="Arial"/>
          <w:b/>
          <w:sz w:val="24"/>
          <w:szCs w:val="24"/>
        </w:rPr>
        <w:t>musí být doloženo dokladem prokazujícím právní důvod užívání zemědělské půdy</w:t>
      </w:r>
      <w:r w:rsidR="00123F59">
        <w:rPr>
          <w:rFonts w:ascii="Arial" w:hAnsi="Arial" w:cs="Arial"/>
          <w:b/>
          <w:sz w:val="24"/>
          <w:szCs w:val="24"/>
        </w:rPr>
        <w:t xml:space="preserve"> (</w:t>
      </w:r>
      <w:r w:rsidR="00CC0517">
        <w:rPr>
          <w:rFonts w:ascii="Arial" w:hAnsi="Arial" w:cs="Arial"/>
          <w:b/>
          <w:sz w:val="24"/>
          <w:szCs w:val="24"/>
        </w:rPr>
        <w:t>blíže</w:t>
      </w:r>
      <w:r w:rsidR="00123F59">
        <w:rPr>
          <w:rFonts w:ascii="Arial" w:hAnsi="Arial" w:cs="Arial"/>
          <w:b/>
          <w:sz w:val="24"/>
          <w:szCs w:val="24"/>
        </w:rPr>
        <w:t xml:space="preserve"> viz kapitola 6.3)</w:t>
      </w:r>
      <w:r w:rsidR="00BB356B" w:rsidRPr="00356843">
        <w:rPr>
          <w:rFonts w:ascii="Arial" w:hAnsi="Arial" w:cs="Arial"/>
          <w:b/>
          <w:sz w:val="24"/>
          <w:szCs w:val="24"/>
        </w:rPr>
        <w:t>.</w:t>
      </w:r>
    </w:p>
    <w:p w:rsidR="00BB356B" w:rsidRDefault="00356843" w:rsidP="003B3D73">
      <w:pPr>
        <w:pStyle w:val="Odstavecseseznamem"/>
        <w:tabs>
          <w:tab w:val="left" w:pos="709"/>
          <w:tab w:val="left" w:pos="2694"/>
        </w:tabs>
        <w:spacing w:after="120" w:line="240" w:lineRule="auto"/>
        <w:ind w:left="0"/>
        <w:contextualSpacing w:val="0"/>
        <w:jc w:val="both"/>
        <w:rPr>
          <w:rFonts w:ascii="Arial" w:hAnsi="Arial" w:cs="Arial"/>
          <w:sz w:val="24"/>
          <w:szCs w:val="24"/>
        </w:rPr>
      </w:pPr>
      <w:r>
        <w:rPr>
          <w:rFonts w:ascii="Arial" w:hAnsi="Arial" w:cs="Arial"/>
          <w:sz w:val="24"/>
          <w:szCs w:val="24"/>
        </w:rPr>
        <w:tab/>
      </w:r>
      <w:r w:rsidRPr="00356843">
        <w:rPr>
          <w:rFonts w:ascii="Arial" w:hAnsi="Arial" w:cs="Arial"/>
          <w:sz w:val="24"/>
          <w:szCs w:val="24"/>
        </w:rPr>
        <w:t xml:space="preserve">(5) </w:t>
      </w:r>
      <w:r w:rsidR="00BB356B" w:rsidRPr="00356843">
        <w:rPr>
          <w:rFonts w:ascii="Arial" w:hAnsi="Arial" w:cs="Arial"/>
          <w:sz w:val="24"/>
          <w:szCs w:val="24"/>
        </w:rPr>
        <w:t>V případě uživatelských sporů je v souladu s § 177 správního řádu aplikováno jednodušší námitkové řízení.</w:t>
      </w:r>
    </w:p>
    <w:p w:rsidR="00356843" w:rsidRDefault="00356843" w:rsidP="003B3D73">
      <w:pPr>
        <w:pStyle w:val="Odstavecseseznamem"/>
        <w:tabs>
          <w:tab w:val="left" w:pos="709"/>
          <w:tab w:val="left" w:pos="2694"/>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(6) </w:t>
      </w:r>
      <w:r w:rsidR="00BB356B" w:rsidRPr="00356843">
        <w:rPr>
          <w:rFonts w:ascii="Arial" w:hAnsi="Arial" w:cs="Arial"/>
          <w:sz w:val="24"/>
          <w:szCs w:val="24"/>
        </w:rPr>
        <w:t>Vzory ohlášení, oznámení, potvrzení, výzev a dalších formulářů jsou stanoveny MZe.</w:t>
      </w:r>
    </w:p>
    <w:p w:rsidR="00356843" w:rsidRPr="00356843" w:rsidRDefault="00356843" w:rsidP="003B3D73">
      <w:pPr>
        <w:pStyle w:val="Odstavecseseznamem"/>
        <w:tabs>
          <w:tab w:val="left" w:pos="709"/>
          <w:tab w:val="left" w:pos="2694"/>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(7) </w:t>
      </w:r>
      <w:r w:rsidR="00BB356B" w:rsidRPr="00356843">
        <w:rPr>
          <w:rFonts w:ascii="Arial" w:hAnsi="Arial" w:cs="Arial"/>
          <w:sz w:val="24"/>
          <w:szCs w:val="24"/>
        </w:rPr>
        <w:t xml:space="preserve">Jestliže se ohlášení změny dotýká PB/DPB, u kterého před tímto ohlášením byla evidována, popř. </w:t>
      </w:r>
      <w:r w:rsidR="00B16B44">
        <w:rPr>
          <w:rFonts w:ascii="Arial" w:hAnsi="Arial" w:cs="Arial"/>
          <w:sz w:val="24"/>
          <w:szCs w:val="24"/>
        </w:rPr>
        <w:br/>
      </w:r>
      <w:r w:rsidR="00BB356B" w:rsidRPr="00356843">
        <w:rPr>
          <w:rFonts w:ascii="Arial" w:hAnsi="Arial" w:cs="Arial"/>
          <w:sz w:val="24"/>
          <w:szCs w:val="24"/>
        </w:rPr>
        <w:t>po provedení změny má být evidována kultura vinice, chmelnice nebo ovocný sad obhospodařovaný v režimu intenzivního hospodářství, musí změnu údajů ověřit ÚKZÚZ.</w:t>
      </w:r>
    </w:p>
    <w:p w:rsidR="00BB356B" w:rsidRPr="00356843" w:rsidRDefault="00356843" w:rsidP="003B3D73">
      <w:pPr>
        <w:pStyle w:val="Odstavecseseznamem"/>
        <w:tabs>
          <w:tab w:val="left" w:pos="709"/>
          <w:tab w:val="left" w:pos="2694"/>
        </w:tabs>
        <w:spacing w:after="120" w:line="240" w:lineRule="auto"/>
        <w:ind w:left="0"/>
        <w:contextualSpacing w:val="0"/>
        <w:jc w:val="both"/>
        <w:rPr>
          <w:rFonts w:ascii="Arial" w:hAnsi="Arial" w:cs="Arial"/>
          <w:sz w:val="24"/>
          <w:szCs w:val="24"/>
        </w:rPr>
      </w:pPr>
      <w:r>
        <w:rPr>
          <w:rFonts w:ascii="Arial" w:hAnsi="Arial" w:cs="Arial"/>
          <w:sz w:val="24"/>
          <w:szCs w:val="24"/>
        </w:rPr>
        <w:tab/>
      </w:r>
      <w:r w:rsidRPr="00356843">
        <w:rPr>
          <w:rFonts w:ascii="Arial" w:hAnsi="Arial" w:cs="Arial"/>
          <w:sz w:val="24"/>
          <w:szCs w:val="24"/>
        </w:rPr>
        <w:t xml:space="preserve">(8) </w:t>
      </w:r>
      <w:r w:rsidR="00BB356B" w:rsidRPr="00356843">
        <w:rPr>
          <w:rFonts w:ascii="Arial" w:hAnsi="Arial" w:cs="Arial"/>
          <w:sz w:val="24"/>
          <w:szCs w:val="24"/>
        </w:rPr>
        <w:t>V rámci implementace zákonného postupu aktualizace evidence půdy do modulu EP LPIS jsou zavedeny následující principy, které by měly zpřehlednit samotný proces:</w:t>
      </w:r>
    </w:p>
    <w:p w:rsidR="00BB356B" w:rsidRDefault="00356843" w:rsidP="00452CD9">
      <w:pPr>
        <w:pStyle w:val="Odstavecseseznamem"/>
        <w:numPr>
          <w:ilvl w:val="0"/>
          <w:numId w:val="125"/>
        </w:numPr>
        <w:spacing w:after="120" w:line="240" w:lineRule="auto"/>
        <w:ind w:left="567" w:hanging="567"/>
        <w:contextualSpacing w:val="0"/>
        <w:jc w:val="both"/>
        <w:rPr>
          <w:rFonts w:ascii="Arial" w:hAnsi="Arial" w:cs="Arial"/>
          <w:sz w:val="24"/>
          <w:szCs w:val="24"/>
        </w:rPr>
      </w:pPr>
      <w:r>
        <w:rPr>
          <w:rFonts w:ascii="Arial" w:hAnsi="Arial" w:cs="Arial"/>
          <w:b/>
          <w:sz w:val="24"/>
          <w:szCs w:val="24"/>
        </w:rPr>
        <w:t>ř</w:t>
      </w:r>
      <w:r w:rsidR="00BB356B" w:rsidRPr="00356843">
        <w:rPr>
          <w:rFonts w:ascii="Arial" w:hAnsi="Arial" w:cs="Arial"/>
          <w:b/>
          <w:sz w:val="24"/>
          <w:szCs w:val="24"/>
        </w:rPr>
        <w:t>ízení, jakožto zastřešující prvek ohlášených změn</w:t>
      </w:r>
      <w:r w:rsidR="00BB356B" w:rsidRPr="00356843">
        <w:rPr>
          <w:rFonts w:ascii="Arial" w:hAnsi="Arial" w:cs="Arial"/>
          <w:sz w:val="24"/>
          <w:szCs w:val="24"/>
        </w:rPr>
        <w:t xml:space="preserve">. </w:t>
      </w:r>
      <w:r w:rsidR="00CC0517" w:rsidRPr="00CC0517">
        <w:rPr>
          <w:rFonts w:ascii="Arial" w:hAnsi="Arial" w:cs="Arial"/>
          <w:sz w:val="24"/>
          <w:szCs w:val="24"/>
        </w:rPr>
        <w:t xml:space="preserve">V návaznosti na integraci </w:t>
      </w:r>
      <w:r w:rsidR="00CC0517">
        <w:rPr>
          <w:rFonts w:ascii="Arial" w:hAnsi="Arial" w:cs="Arial"/>
          <w:sz w:val="24"/>
          <w:szCs w:val="24"/>
        </w:rPr>
        <w:t xml:space="preserve">modulu EP </w:t>
      </w:r>
      <w:r w:rsidR="00CC0517" w:rsidRPr="00CC0517">
        <w:rPr>
          <w:rFonts w:ascii="Arial" w:hAnsi="Arial" w:cs="Arial"/>
          <w:sz w:val="24"/>
          <w:szCs w:val="24"/>
        </w:rPr>
        <w:t>LPIS a DMS se ke každému řízení vytváří spis, do kterého se zakládá</w:t>
      </w:r>
      <w:r w:rsidR="00CC0517">
        <w:rPr>
          <w:rFonts w:ascii="Arial" w:hAnsi="Arial" w:cs="Arial"/>
          <w:sz w:val="24"/>
          <w:szCs w:val="24"/>
        </w:rPr>
        <w:t xml:space="preserve"> dokumentace k uvedenému řízení (podrobnosti jsou popsány v uživatelské příručce</w:t>
      </w:r>
      <w:r w:rsidR="00E26970">
        <w:rPr>
          <w:rFonts w:ascii="Arial" w:hAnsi="Arial" w:cs="Arial"/>
          <w:sz w:val="24"/>
          <w:szCs w:val="24"/>
        </w:rPr>
        <w:t xml:space="preserve"> EP</w:t>
      </w:r>
      <w:r w:rsidR="00CC0517">
        <w:rPr>
          <w:rFonts w:ascii="Arial" w:hAnsi="Arial" w:cs="Arial"/>
          <w:sz w:val="24"/>
          <w:szCs w:val="24"/>
        </w:rPr>
        <w:t xml:space="preserve">). </w:t>
      </w:r>
      <w:r w:rsidR="00A8340B">
        <w:rPr>
          <w:rFonts w:ascii="Arial" w:hAnsi="Arial" w:cs="Arial"/>
          <w:sz w:val="24"/>
          <w:szCs w:val="24"/>
        </w:rPr>
        <w:t xml:space="preserve">V rámci </w:t>
      </w:r>
      <w:r w:rsidR="00BB356B" w:rsidRPr="00356843">
        <w:rPr>
          <w:rFonts w:ascii="Arial" w:hAnsi="Arial" w:cs="Arial"/>
          <w:sz w:val="24"/>
          <w:szCs w:val="24"/>
        </w:rPr>
        <w:t xml:space="preserve">jednoho řízení </w:t>
      </w:r>
      <w:r w:rsidR="00A8340B">
        <w:rPr>
          <w:rFonts w:ascii="Arial" w:hAnsi="Arial" w:cs="Arial"/>
          <w:sz w:val="24"/>
          <w:szCs w:val="24"/>
        </w:rPr>
        <w:t>jsou prováděny</w:t>
      </w:r>
      <w:r w:rsidR="00BB356B" w:rsidRPr="00356843">
        <w:rPr>
          <w:rFonts w:ascii="Arial" w:hAnsi="Arial" w:cs="Arial"/>
          <w:sz w:val="24"/>
          <w:szCs w:val="24"/>
        </w:rPr>
        <w:t xml:space="preserve"> změny navržené (ohlášené) v jeden den jedním uživatelem. Na </w:t>
      </w:r>
      <w:r w:rsidR="00A8340B">
        <w:rPr>
          <w:rFonts w:ascii="Arial" w:hAnsi="Arial" w:cs="Arial"/>
          <w:sz w:val="24"/>
          <w:szCs w:val="24"/>
        </w:rPr>
        <w:t xml:space="preserve">spis </w:t>
      </w:r>
      <w:r w:rsidR="00BB356B" w:rsidRPr="00356843">
        <w:rPr>
          <w:rFonts w:ascii="Arial" w:hAnsi="Arial" w:cs="Arial"/>
          <w:sz w:val="24"/>
          <w:szCs w:val="24"/>
        </w:rPr>
        <w:t xml:space="preserve">je </w:t>
      </w:r>
      <w:r w:rsidR="00A8340B">
        <w:rPr>
          <w:rFonts w:ascii="Arial" w:hAnsi="Arial" w:cs="Arial"/>
          <w:sz w:val="24"/>
          <w:szCs w:val="24"/>
        </w:rPr>
        <w:t xml:space="preserve">pak </w:t>
      </w:r>
      <w:r w:rsidR="00BB356B" w:rsidRPr="00356843">
        <w:rPr>
          <w:rFonts w:ascii="Arial" w:hAnsi="Arial" w:cs="Arial"/>
          <w:sz w:val="24"/>
          <w:szCs w:val="24"/>
        </w:rPr>
        <w:t>navázána dokumentace související s daným aktualizačním procesem (ohlášení, potvrzení, výzvy, doklady pr</w:t>
      </w:r>
      <w:r>
        <w:rPr>
          <w:rFonts w:ascii="Arial" w:hAnsi="Arial" w:cs="Arial"/>
          <w:sz w:val="24"/>
          <w:szCs w:val="24"/>
        </w:rPr>
        <w:t>okazující právní důvod užívání),</w:t>
      </w:r>
    </w:p>
    <w:p w:rsidR="00BB356B" w:rsidRPr="00356843" w:rsidRDefault="00356843" w:rsidP="00452CD9">
      <w:pPr>
        <w:pStyle w:val="Odstavecseseznamem"/>
        <w:numPr>
          <w:ilvl w:val="0"/>
          <w:numId w:val="125"/>
        </w:numPr>
        <w:spacing w:after="120" w:line="240" w:lineRule="auto"/>
        <w:ind w:left="567" w:hanging="567"/>
        <w:contextualSpacing w:val="0"/>
        <w:jc w:val="both"/>
        <w:rPr>
          <w:rFonts w:ascii="Arial" w:hAnsi="Arial" w:cs="Arial"/>
          <w:sz w:val="24"/>
          <w:szCs w:val="24"/>
        </w:rPr>
      </w:pPr>
      <w:r>
        <w:rPr>
          <w:rFonts w:ascii="Arial" w:hAnsi="Arial" w:cs="Arial"/>
          <w:sz w:val="24"/>
          <w:szCs w:val="24"/>
        </w:rPr>
        <w:t>j</w:t>
      </w:r>
      <w:r w:rsidR="00BB356B" w:rsidRPr="00356843">
        <w:rPr>
          <w:rFonts w:ascii="Arial" w:hAnsi="Arial" w:cs="Arial"/>
          <w:sz w:val="24"/>
          <w:szCs w:val="24"/>
        </w:rPr>
        <w:t>estliže se změny v rámci jednoho řízení dotýkají více uživatelů, nevzniká další navázané řízení. Takoví uživatelé jsou v pozici uživatelů dotčených řízením a jsou jim automaticky generovány příslu</w:t>
      </w:r>
      <w:r>
        <w:rPr>
          <w:rFonts w:ascii="Arial" w:hAnsi="Arial" w:cs="Arial"/>
          <w:sz w:val="24"/>
          <w:szCs w:val="24"/>
        </w:rPr>
        <w:t xml:space="preserve">šné </w:t>
      </w:r>
      <w:r w:rsidRPr="00356843">
        <w:rPr>
          <w:rFonts w:ascii="Arial" w:hAnsi="Arial" w:cs="Arial"/>
          <w:sz w:val="24"/>
          <w:szCs w:val="24"/>
        </w:rPr>
        <w:t>dokumenty (výzvy, oznámení),</w:t>
      </w:r>
    </w:p>
    <w:p w:rsidR="00BB356B" w:rsidRPr="00356843" w:rsidRDefault="00356843" w:rsidP="00452CD9">
      <w:pPr>
        <w:pStyle w:val="Odstavecseseznamem"/>
        <w:numPr>
          <w:ilvl w:val="0"/>
          <w:numId w:val="125"/>
        </w:numPr>
        <w:spacing w:after="120" w:line="240" w:lineRule="auto"/>
        <w:ind w:left="567" w:hanging="567"/>
        <w:jc w:val="both"/>
        <w:rPr>
          <w:rFonts w:ascii="Arial" w:hAnsi="Arial" w:cs="Arial"/>
          <w:sz w:val="24"/>
          <w:szCs w:val="24"/>
        </w:rPr>
      </w:pPr>
      <w:r w:rsidRPr="00356843">
        <w:rPr>
          <w:rFonts w:ascii="Arial" w:hAnsi="Arial" w:cs="Arial"/>
          <w:sz w:val="24"/>
          <w:szCs w:val="24"/>
        </w:rPr>
        <w:t>ř</w:t>
      </w:r>
      <w:r w:rsidR="00BB356B" w:rsidRPr="00356843">
        <w:rPr>
          <w:rFonts w:ascii="Arial" w:hAnsi="Arial" w:cs="Arial"/>
          <w:sz w:val="24"/>
          <w:szCs w:val="24"/>
        </w:rPr>
        <w:t>ízení musí být ukončeno „oznámením“ nebo „potvrzením úplného vynětí uživatele z evidence půdy“.</w:t>
      </w:r>
    </w:p>
    <w:p w:rsidR="00BB356B" w:rsidRDefault="00BB356B" w:rsidP="003B3D73">
      <w:pPr>
        <w:tabs>
          <w:tab w:val="left" w:pos="2694"/>
        </w:tabs>
        <w:spacing w:after="120"/>
        <w:jc w:val="both"/>
      </w:pPr>
    </w:p>
    <w:p w:rsidR="00B16B44" w:rsidRDefault="00B16B44" w:rsidP="003B3D73">
      <w:pPr>
        <w:tabs>
          <w:tab w:val="left" w:pos="2694"/>
        </w:tabs>
        <w:spacing w:after="120"/>
        <w:jc w:val="both"/>
      </w:pPr>
    </w:p>
    <w:p w:rsidR="00B16B44" w:rsidRDefault="00B16B44" w:rsidP="003B3D73">
      <w:pPr>
        <w:tabs>
          <w:tab w:val="left" w:pos="2694"/>
        </w:tabs>
        <w:spacing w:after="120"/>
        <w:jc w:val="both"/>
      </w:pPr>
    </w:p>
    <w:p w:rsidR="00BB356B" w:rsidRPr="00482CC3" w:rsidRDefault="00BB356B" w:rsidP="003B3D73">
      <w:pPr>
        <w:pStyle w:val="Nadpis2"/>
        <w:tabs>
          <w:tab w:val="left" w:pos="2694"/>
        </w:tabs>
      </w:pPr>
      <w:bookmarkStart w:id="235" w:name="_Toc337126694"/>
      <w:r w:rsidRPr="00482CC3">
        <w:lastRenderedPageBreak/>
        <w:t>Místní příslušnost AZV k přijetí ohlášení změny</w:t>
      </w:r>
      <w:r w:rsidR="006E59C0">
        <w:t>/zařazení</w:t>
      </w:r>
      <w:r w:rsidRPr="00482CC3">
        <w:t xml:space="preserve"> ve vztahu k užívání </w:t>
      </w:r>
      <w:r w:rsidR="000D45D5" w:rsidRPr="00482CC3">
        <w:t>PB/DPB</w:t>
      </w:r>
      <w:bookmarkEnd w:id="235"/>
    </w:p>
    <w:p w:rsidR="00352371" w:rsidRPr="00482CC3" w:rsidRDefault="00352371" w:rsidP="003B3D73">
      <w:pPr>
        <w:tabs>
          <w:tab w:val="left" w:pos="2694"/>
        </w:tabs>
        <w:spacing w:after="120"/>
      </w:pPr>
    </w:p>
    <w:p w:rsidR="00BB356B" w:rsidRDefault="00BB356B" w:rsidP="00891855">
      <w:pPr>
        <w:pStyle w:val="Nadpis3"/>
      </w:pPr>
      <w:bookmarkStart w:id="236" w:name="_Ref273701104"/>
      <w:bookmarkStart w:id="237" w:name="_Toc337126695"/>
      <w:r>
        <w:t>Základní pravidla</w:t>
      </w:r>
      <w:r w:rsidR="000D45D5">
        <w:t>, kterými se</w:t>
      </w:r>
      <w:r>
        <w:t xml:space="preserve"> ří</w:t>
      </w:r>
      <w:r w:rsidR="000D45D5">
        <w:t>dí</w:t>
      </w:r>
      <w:r>
        <w:t xml:space="preserve"> místní příslušnost</w:t>
      </w:r>
      <w:bookmarkEnd w:id="236"/>
      <w:bookmarkEnd w:id="237"/>
      <w:r>
        <w:t xml:space="preserve"> </w:t>
      </w:r>
    </w:p>
    <w:p w:rsidR="000D1674" w:rsidRPr="000D1674" w:rsidRDefault="000D1674" w:rsidP="003B3D73">
      <w:pPr>
        <w:tabs>
          <w:tab w:val="left" w:pos="2694"/>
        </w:tabs>
        <w:spacing w:after="120"/>
      </w:pPr>
    </w:p>
    <w:p w:rsidR="00356843" w:rsidRDefault="00356843" w:rsidP="003B3D73">
      <w:pPr>
        <w:tabs>
          <w:tab w:val="left" w:pos="709"/>
          <w:tab w:val="left" w:pos="2694"/>
        </w:tabs>
        <w:spacing w:after="120"/>
        <w:jc w:val="both"/>
        <w:rPr>
          <w:rFonts w:cs="Arial"/>
          <w:bCs/>
        </w:rPr>
      </w:pPr>
      <w:r>
        <w:rPr>
          <w:rFonts w:cs="Arial"/>
          <w:bCs/>
        </w:rPr>
        <w:tab/>
        <w:t xml:space="preserve">(1) </w:t>
      </w:r>
      <w:r w:rsidR="00BB356B">
        <w:rPr>
          <w:rFonts w:cs="Arial"/>
          <w:bCs/>
        </w:rPr>
        <w:t xml:space="preserve">Uživatel může ohlašovat změny </w:t>
      </w:r>
      <w:r w:rsidR="00C81327">
        <w:rPr>
          <w:rFonts w:cs="Arial"/>
          <w:bCs/>
        </w:rPr>
        <w:t>údajů v evidenci</w:t>
      </w:r>
      <w:r w:rsidR="00BB356B">
        <w:rPr>
          <w:rFonts w:cs="Arial"/>
          <w:bCs/>
        </w:rPr>
        <w:t xml:space="preserve"> půdy týkající se jím užívaných PB/DPB na kterékoliv AZV v ČR, avšak samotné provedení změny a související spisová agenda bude vedena jen na místně příslušné AZV (podle místa, kde se nachází předmětný PB/DPB).  Není tedy již možné, aby uživatel projednával např. ohlášení změny na AZV ve Znojmě, jestliže PB/DPB spadá územně pod AZV Břeclav.</w:t>
      </w:r>
    </w:p>
    <w:p w:rsidR="00356843" w:rsidRDefault="00356843" w:rsidP="003B3D73">
      <w:pPr>
        <w:tabs>
          <w:tab w:val="left" w:pos="709"/>
          <w:tab w:val="left" w:pos="2694"/>
        </w:tabs>
        <w:spacing w:after="120"/>
        <w:jc w:val="both"/>
        <w:rPr>
          <w:rFonts w:cs="Arial"/>
        </w:rPr>
      </w:pPr>
      <w:r>
        <w:rPr>
          <w:rFonts w:cs="Arial"/>
          <w:bCs/>
        </w:rPr>
        <w:tab/>
        <w:t xml:space="preserve">(2) </w:t>
      </w:r>
      <w:r w:rsidR="00BB356B">
        <w:rPr>
          <w:rFonts w:cs="Arial"/>
          <w:b/>
          <w:bCs/>
        </w:rPr>
        <w:t>Místní příslušnost</w:t>
      </w:r>
      <w:r w:rsidR="00BB356B">
        <w:rPr>
          <w:rFonts w:cs="Arial"/>
        </w:rPr>
        <w:t xml:space="preserve"> </w:t>
      </w:r>
      <w:r w:rsidR="00BB356B">
        <w:rPr>
          <w:rFonts w:cs="Arial"/>
          <w:b/>
          <w:bCs/>
        </w:rPr>
        <w:t>AZV</w:t>
      </w:r>
      <w:r w:rsidR="00BB356B">
        <w:rPr>
          <w:rFonts w:cs="Arial"/>
        </w:rPr>
        <w:t xml:space="preserve"> se řídí centroidem PB/DPB. Každý </w:t>
      </w:r>
      <w:r w:rsidR="00BB356B">
        <w:rPr>
          <w:rFonts w:cs="Arial"/>
          <w:b/>
        </w:rPr>
        <w:t>PB/DPB</w:t>
      </w:r>
      <w:r w:rsidR="00BB356B">
        <w:rPr>
          <w:rFonts w:cs="Arial"/>
        </w:rPr>
        <w:t xml:space="preserve"> při svém vzniku dostane přiřazen svůj vztažný bod – tzv. </w:t>
      </w:r>
      <w:r w:rsidR="00BB356B">
        <w:rPr>
          <w:rFonts w:cs="Arial"/>
          <w:b/>
        </w:rPr>
        <w:t>centroid</w:t>
      </w:r>
      <w:r w:rsidR="00BB356B">
        <w:rPr>
          <w:rFonts w:cs="Arial"/>
        </w:rPr>
        <w:t>. Systém pak na základě polohy centroidu a správních hranic přiřadí PB/DPB místně příslušné AZV.</w:t>
      </w:r>
    </w:p>
    <w:p w:rsidR="00BB356B" w:rsidRDefault="00356843" w:rsidP="003B3D73">
      <w:pPr>
        <w:tabs>
          <w:tab w:val="left" w:pos="709"/>
          <w:tab w:val="left" w:pos="2694"/>
        </w:tabs>
        <w:spacing w:after="120"/>
        <w:jc w:val="both"/>
        <w:rPr>
          <w:rFonts w:cs="Arial"/>
        </w:rPr>
      </w:pPr>
      <w:r>
        <w:rPr>
          <w:rFonts w:cs="Arial"/>
        </w:rPr>
        <w:tab/>
        <w:t xml:space="preserve">(3) </w:t>
      </w:r>
      <w:r w:rsidR="00C719C2">
        <w:rPr>
          <w:rFonts w:cs="Arial"/>
        </w:rPr>
        <w:t>V</w:t>
      </w:r>
      <w:r w:rsidR="00BB356B">
        <w:rPr>
          <w:rFonts w:cs="Arial"/>
        </w:rPr>
        <w:t xml:space="preserve"> případě obdržení písemného ohlášení změny </w:t>
      </w:r>
      <w:r w:rsidR="00C719C2">
        <w:rPr>
          <w:rFonts w:cs="Arial"/>
        </w:rPr>
        <w:t xml:space="preserve">může </w:t>
      </w:r>
      <w:r w:rsidR="00BB356B">
        <w:rPr>
          <w:rFonts w:cs="Arial"/>
        </w:rPr>
        <w:t>nastat</w:t>
      </w:r>
      <w:r>
        <w:rPr>
          <w:rFonts w:cs="Arial"/>
        </w:rPr>
        <w:t>, že</w:t>
      </w:r>
    </w:p>
    <w:p w:rsidR="00356843" w:rsidRDefault="00356843" w:rsidP="003B3D73">
      <w:pPr>
        <w:numPr>
          <w:ilvl w:val="1"/>
          <w:numId w:val="4"/>
        </w:numPr>
        <w:tabs>
          <w:tab w:val="clear" w:pos="1440"/>
          <w:tab w:val="num" w:pos="567"/>
          <w:tab w:val="left" w:pos="2694"/>
        </w:tabs>
        <w:spacing w:after="120"/>
        <w:ind w:left="567" w:hanging="567"/>
        <w:jc w:val="both"/>
        <w:rPr>
          <w:rFonts w:cs="Arial"/>
        </w:rPr>
      </w:pPr>
      <w:r>
        <w:rPr>
          <w:rFonts w:cs="Arial"/>
        </w:rPr>
        <w:t>v</w:t>
      </w:r>
      <w:r w:rsidR="00BB356B">
        <w:rPr>
          <w:rFonts w:cs="Arial"/>
        </w:rPr>
        <w:t>eškeré ohlašované změny se týkají jen PB/DPB, které se nacházejí v územním obvodu místně příslušné AZV. AZV projedná a provede veškeré navrhované změny</w:t>
      </w:r>
      <w:r>
        <w:rPr>
          <w:rFonts w:cs="Arial"/>
        </w:rPr>
        <w:t>,</w:t>
      </w:r>
    </w:p>
    <w:p w:rsidR="00BB356B" w:rsidRDefault="00BB356B" w:rsidP="003B3D73">
      <w:pPr>
        <w:numPr>
          <w:ilvl w:val="1"/>
          <w:numId w:val="4"/>
        </w:numPr>
        <w:tabs>
          <w:tab w:val="clear" w:pos="1440"/>
          <w:tab w:val="num" w:pos="567"/>
          <w:tab w:val="left" w:pos="2694"/>
        </w:tabs>
        <w:spacing w:after="120"/>
        <w:ind w:left="567" w:hanging="567"/>
        <w:jc w:val="both"/>
        <w:rPr>
          <w:rFonts w:cs="Arial"/>
        </w:rPr>
      </w:pPr>
      <w:r w:rsidRPr="00356843">
        <w:rPr>
          <w:rFonts w:cs="Arial"/>
        </w:rPr>
        <w:t xml:space="preserve">AZV, které bylo ohlášení změny doručeno, je místně příslušná k projednání a provedení jen  některých ohlášených změn. AZV pořídí kopii ohlášení změny (kopii ověří pracovník AZV) a tuto kopii ohlášení změny odešle na místně příslušnou AZV spolu s žádostí o projednání ohlášených </w:t>
      </w:r>
      <w:r w:rsidR="007566E1" w:rsidRPr="00356843">
        <w:rPr>
          <w:rFonts w:cs="Arial"/>
        </w:rPr>
        <w:t>změn týkajících</w:t>
      </w:r>
      <w:r w:rsidRPr="00356843">
        <w:rPr>
          <w:rFonts w:cs="Arial"/>
        </w:rPr>
        <w:t xml:space="preserve"> </w:t>
      </w:r>
      <w:r w:rsidR="00B16B44">
        <w:rPr>
          <w:rFonts w:cs="Arial"/>
        </w:rPr>
        <w:br/>
      </w:r>
      <w:r w:rsidRPr="00356843">
        <w:rPr>
          <w:rFonts w:cs="Arial"/>
        </w:rPr>
        <w:t>se PD/DPB, které se nacházejí v jejím územním obvodu</w:t>
      </w:r>
      <w:r w:rsidR="007566E1" w:rsidRPr="00356843">
        <w:rPr>
          <w:rFonts w:cs="Arial"/>
        </w:rPr>
        <w:t>.</w:t>
      </w:r>
      <w:r w:rsidRPr="00356843">
        <w:rPr>
          <w:rFonts w:cs="Arial"/>
        </w:rPr>
        <w:t xml:space="preserve"> Tuto skutečnost zároveň oznámí uživateli, </w:t>
      </w:r>
      <w:r w:rsidR="00BE3482" w:rsidRPr="00356843">
        <w:rPr>
          <w:rFonts w:cs="Arial"/>
        </w:rPr>
        <w:br/>
      </w:r>
      <w:r w:rsidRPr="00356843">
        <w:rPr>
          <w:rFonts w:cs="Arial"/>
        </w:rPr>
        <w:t>jež podal ohlášení změny. Každá AZV tedy projednává a provádí pouze ty ohlášené změny, které se týkají PB/DPB, nacház</w:t>
      </w:r>
      <w:r w:rsidR="00356843">
        <w:rPr>
          <w:rFonts w:cs="Arial"/>
        </w:rPr>
        <w:t>ející se v jejím územním obvodu,</w:t>
      </w:r>
    </w:p>
    <w:p w:rsidR="00BB356B" w:rsidRPr="00356843" w:rsidRDefault="00356843" w:rsidP="003B3D73">
      <w:pPr>
        <w:numPr>
          <w:ilvl w:val="1"/>
          <w:numId w:val="4"/>
        </w:numPr>
        <w:tabs>
          <w:tab w:val="clear" w:pos="1440"/>
          <w:tab w:val="num" w:pos="567"/>
          <w:tab w:val="left" w:pos="2694"/>
        </w:tabs>
        <w:spacing w:after="120"/>
        <w:ind w:left="567" w:hanging="567"/>
        <w:jc w:val="both"/>
        <w:rPr>
          <w:rFonts w:cs="Arial"/>
        </w:rPr>
      </w:pPr>
      <w:r>
        <w:rPr>
          <w:rFonts w:cs="Arial"/>
        </w:rPr>
        <w:t>o</w:t>
      </w:r>
      <w:r w:rsidR="00A17476" w:rsidRPr="00356843">
        <w:rPr>
          <w:rFonts w:cs="Arial"/>
        </w:rPr>
        <w:t>hlašované</w:t>
      </w:r>
      <w:r w:rsidR="00BB356B" w:rsidRPr="00356843">
        <w:rPr>
          <w:rFonts w:cs="Arial"/>
        </w:rPr>
        <w:t xml:space="preserve"> změny se v celém rozsahu týkají PB/DPB, které se nenacházejí v územním </w:t>
      </w:r>
      <w:r w:rsidR="00BB520F" w:rsidRPr="00356843">
        <w:rPr>
          <w:rFonts w:cs="Arial"/>
        </w:rPr>
        <w:t>obvodu AZV</w:t>
      </w:r>
      <w:r w:rsidR="00BB356B" w:rsidRPr="00356843">
        <w:rPr>
          <w:rFonts w:cs="Arial"/>
        </w:rPr>
        <w:t>, které bylo ohlášení změny doručeno</w:t>
      </w:r>
      <w:r w:rsidR="000D45D5" w:rsidRPr="00356843">
        <w:rPr>
          <w:rFonts w:cs="Arial"/>
        </w:rPr>
        <w:t xml:space="preserve">. </w:t>
      </w:r>
      <w:r w:rsidR="00BB356B" w:rsidRPr="00356843">
        <w:rPr>
          <w:rFonts w:cs="Arial"/>
        </w:rPr>
        <w:t>AZV ohlášení změny přijme, zaeviduje a originál ohlášení změny odešle na místně příslušnou AZV. Kopii ohlášení uloží do svého archivu.</w:t>
      </w:r>
    </w:p>
    <w:p w:rsidR="00BB356B" w:rsidRDefault="00356843" w:rsidP="003B3D73">
      <w:pPr>
        <w:tabs>
          <w:tab w:val="left" w:pos="709"/>
          <w:tab w:val="left" w:pos="2694"/>
        </w:tabs>
        <w:spacing w:after="120"/>
        <w:jc w:val="both"/>
        <w:rPr>
          <w:rFonts w:cs="Arial"/>
        </w:rPr>
      </w:pPr>
      <w:r>
        <w:rPr>
          <w:rFonts w:cs="Arial"/>
        </w:rPr>
        <w:tab/>
      </w:r>
      <w:r w:rsidRPr="00356843">
        <w:rPr>
          <w:rFonts w:cs="Arial"/>
        </w:rPr>
        <w:t>(4)</w:t>
      </w:r>
      <w:r>
        <w:rPr>
          <w:rFonts w:cs="Arial"/>
          <w:b/>
        </w:rPr>
        <w:t xml:space="preserve"> </w:t>
      </w:r>
      <w:r>
        <w:rPr>
          <w:rFonts w:cs="Arial"/>
        </w:rPr>
        <w:t>K</w:t>
      </w:r>
      <w:r w:rsidR="00BB356B">
        <w:rPr>
          <w:rFonts w:cs="Arial"/>
        </w:rPr>
        <w:t xml:space="preserve">aždá AZV vede </w:t>
      </w:r>
      <w:r w:rsidR="00BB356B" w:rsidRPr="00356843">
        <w:rPr>
          <w:rFonts w:cs="Arial"/>
          <w:b/>
        </w:rPr>
        <w:t>spisovou dokumentaci</w:t>
      </w:r>
      <w:r w:rsidR="00BB356B">
        <w:rPr>
          <w:rFonts w:cs="Arial"/>
        </w:rPr>
        <w:t xml:space="preserve"> vztahující se k </w:t>
      </w:r>
      <w:r w:rsidR="007566E1">
        <w:rPr>
          <w:rFonts w:cs="Arial"/>
        </w:rPr>
        <w:t>evidenci půdy</w:t>
      </w:r>
      <w:r w:rsidR="008E1CDC">
        <w:rPr>
          <w:rFonts w:cs="Arial"/>
        </w:rPr>
        <w:t xml:space="preserve"> rovněž v písemné formě</w:t>
      </w:r>
      <w:r w:rsidR="00BB356B">
        <w:rPr>
          <w:rFonts w:cs="Arial"/>
        </w:rPr>
        <w:t xml:space="preserve">, tzn., že vede spisovou </w:t>
      </w:r>
      <w:r w:rsidR="00387080">
        <w:rPr>
          <w:rFonts w:cs="Arial"/>
        </w:rPr>
        <w:t>dokumentaci podle</w:t>
      </w:r>
      <w:r w:rsidR="00BB356B">
        <w:rPr>
          <w:rFonts w:cs="Arial"/>
        </w:rPr>
        <w:t xml:space="preserve"> jednotlivých uživatelů a v každém spise jednotlivého uživatele vede veškeré doklady vztahující se k jím užívan</w:t>
      </w:r>
      <w:r w:rsidR="000D45D5">
        <w:rPr>
          <w:rFonts w:cs="Arial"/>
        </w:rPr>
        <w:t>ým PB/DPB</w:t>
      </w:r>
      <w:r w:rsidR="00BB356B">
        <w:rPr>
          <w:rFonts w:cs="Arial"/>
        </w:rPr>
        <w:t>, kter</w:t>
      </w:r>
      <w:r w:rsidR="000D45D5">
        <w:rPr>
          <w:rFonts w:cs="Arial"/>
        </w:rPr>
        <w:t>é</w:t>
      </w:r>
      <w:r w:rsidR="00BB356B">
        <w:rPr>
          <w:rFonts w:cs="Arial"/>
        </w:rPr>
        <w:t xml:space="preserve"> spad</w:t>
      </w:r>
      <w:r w:rsidR="006273EB">
        <w:rPr>
          <w:rFonts w:cs="Arial"/>
        </w:rPr>
        <w:t>ají</w:t>
      </w:r>
      <w:r w:rsidR="00BB356B">
        <w:rPr>
          <w:rFonts w:cs="Arial"/>
        </w:rPr>
        <w:t xml:space="preserve"> do územní působnosti dané AZV.  Pokud uživatel obhospodařuje </w:t>
      </w:r>
      <w:r w:rsidR="006273EB">
        <w:rPr>
          <w:rFonts w:cs="Arial"/>
        </w:rPr>
        <w:t>PB/DPB</w:t>
      </w:r>
      <w:r w:rsidR="00BB356B">
        <w:rPr>
          <w:rFonts w:cs="Arial"/>
        </w:rPr>
        <w:t xml:space="preserve">, které </w:t>
      </w:r>
      <w:r w:rsidR="006273EB">
        <w:rPr>
          <w:rFonts w:cs="Arial"/>
        </w:rPr>
        <w:t>se nacházejí v územním obvodu</w:t>
      </w:r>
      <w:r w:rsidR="00BB356B">
        <w:rPr>
          <w:rFonts w:cs="Arial"/>
        </w:rPr>
        <w:t xml:space="preserve"> více AZV, pak každá místně příslušná AZV vede samostatný spis.</w:t>
      </w:r>
    </w:p>
    <w:p w:rsidR="000D45D5" w:rsidRPr="00356843" w:rsidRDefault="00356843" w:rsidP="003B3D73">
      <w:pPr>
        <w:tabs>
          <w:tab w:val="left" w:pos="709"/>
          <w:tab w:val="left" w:pos="2694"/>
        </w:tabs>
        <w:spacing w:after="120"/>
        <w:jc w:val="both"/>
        <w:rPr>
          <w:rFonts w:cs="Arial"/>
        </w:rPr>
      </w:pPr>
      <w:r>
        <w:rPr>
          <w:rFonts w:cs="Arial"/>
        </w:rPr>
        <w:tab/>
        <w:t xml:space="preserve">(5) </w:t>
      </w:r>
      <w:r w:rsidR="006E59C0" w:rsidRPr="006E59C0">
        <w:rPr>
          <w:rFonts w:cs="Arial"/>
          <w:b/>
        </w:rPr>
        <w:t>Postup uvedený v</w:t>
      </w:r>
      <w:r>
        <w:rPr>
          <w:rFonts w:cs="Arial"/>
          <w:b/>
        </w:rPr>
        <w:t> </w:t>
      </w:r>
      <w:r w:rsidR="006E59C0" w:rsidRPr="006E59C0">
        <w:rPr>
          <w:rFonts w:cs="Arial"/>
          <w:b/>
        </w:rPr>
        <w:t>předchozí</w:t>
      </w:r>
      <w:r>
        <w:rPr>
          <w:rFonts w:cs="Arial"/>
          <w:b/>
        </w:rPr>
        <w:t>ch odstavcích</w:t>
      </w:r>
      <w:r w:rsidR="00B16B44">
        <w:rPr>
          <w:rFonts w:cs="Arial"/>
          <w:b/>
        </w:rPr>
        <w:t xml:space="preserve"> této kapitoly se vztahuje </w:t>
      </w:r>
      <w:r w:rsidR="006E59C0" w:rsidRPr="006E59C0">
        <w:rPr>
          <w:rFonts w:cs="Arial"/>
          <w:b/>
        </w:rPr>
        <w:t>na ohlášení zařazení obdobně.</w:t>
      </w:r>
    </w:p>
    <w:p w:rsidR="006E59C0" w:rsidRPr="006E59C0" w:rsidRDefault="006E59C0" w:rsidP="003B3D73">
      <w:pPr>
        <w:tabs>
          <w:tab w:val="left" w:pos="2694"/>
        </w:tabs>
        <w:spacing w:after="120"/>
        <w:jc w:val="both"/>
        <w:rPr>
          <w:rFonts w:cs="Arial"/>
          <w:b/>
        </w:rPr>
      </w:pPr>
    </w:p>
    <w:p w:rsidR="00BB356B" w:rsidRDefault="00BB356B" w:rsidP="00891855">
      <w:pPr>
        <w:pStyle w:val="Nadpis3"/>
      </w:pPr>
      <w:bookmarkStart w:id="238" w:name="_Toc337126696"/>
      <w:r>
        <w:t>Poskytování výpisů a mapových podkladů</w:t>
      </w:r>
      <w:bookmarkEnd w:id="238"/>
      <w:r>
        <w:t xml:space="preserve"> </w:t>
      </w:r>
    </w:p>
    <w:p w:rsidR="00253707" w:rsidRPr="00253707" w:rsidRDefault="00253707" w:rsidP="003B3D73">
      <w:pPr>
        <w:tabs>
          <w:tab w:val="left" w:pos="2694"/>
        </w:tabs>
        <w:spacing w:after="120"/>
      </w:pPr>
    </w:p>
    <w:p w:rsidR="000D45D5" w:rsidRDefault="00356843" w:rsidP="003B3D73">
      <w:pPr>
        <w:tabs>
          <w:tab w:val="left" w:pos="709"/>
          <w:tab w:val="left" w:pos="2694"/>
        </w:tabs>
        <w:spacing w:after="120"/>
        <w:jc w:val="both"/>
        <w:rPr>
          <w:rFonts w:cs="Arial"/>
        </w:rPr>
      </w:pPr>
      <w:r>
        <w:rPr>
          <w:rFonts w:cs="Arial"/>
        </w:rPr>
        <w:tab/>
      </w:r>
      <w:r w:rsidR="00BB356B">
        <w:rPr>
          <w:rFonts w:cs="Arial"/>
        </w:rPr>
        <w:t xml:space="preserve">Informativní výpisy a mapové podklady ze systému LPIS je možno poskytovat uživatelům bez ohledu </w:t>
      </w:r>
      <w:r w:rsidR="00B16B44">
        <w:rPr>
          <w:rFonts w:cs="Arial"/>
        </w:rPr>
        <w:br/>
      </w:r>
      <w:r w:rsidR="00BB356B">
        <w:rPr>
          <w:rFonts w:cs="Arial"/>
        </w:rPr>
        <w:t>na místní příslušnost AZV</w:t>
      </w:r>
      <w:r w:rsidR="00870384">
        <w:rPr>
          <w:rFonts w:cs="Arial"/>
        </w:rPr>
        <w:t xml:space="preserve"> při respektování ust. </w:t>
      </w:r>
      <w:r w:rsidR="00DC0A08">
        <w:rPr>
          <w:rFonts w:cs="Arial"/>
        </w:rPr>
        <w:t xml:space="preserve">§ 3ab zákona o zemědělství.  </w:t>
      </w:r>
      <w:r w:rsidR="00870384">
        <w:rPr>
          <w:rFonts w:cs="Arial"/>
        </w:rPr>
        <w:t xml:space="preserve">V ostatních případech je třeba věc konzultovat s odborem CPR. Důvodem je skutečnost, že v evidenci využití půdy jsou zobrazovány i podkladová data, jejichž užití je </w:t>
      </w:r>
      <w:r w:rsidR="00E14639">
        <w:rPr>
          <w:rFonts w:cs="Arial"/>
        </w:rPr>
        <w:t>omezeno dohodnutými licenčními podmínkami vyplývajícími z uzavřených smluv.</w:t>
      </w:r>
    </w:p>
    <w:p w:rsidR="00E14639" w:rsidRDefault="00E14639" w:rsidP="003B3D73">
      <w:pPr>
        <w:tabs>
          <w:tab w:val="left" w:pos="2694"/>
        </w:tabs>
        <w:spacing w:after="120"/>
        <w:jc w:val="both"/>
        <w:rPr>
          <w:rFonts w:cs="Arial"/>
        </w:rPr>
      </w:pPr>
    </w:p>
    <w:p w:rsidR="00B16B44" w:rsidRDefault="00B16B44" w:rsidP="003B3D73">
      <w:pPr>
        <w:tabs>
          <w:tab w:val="left" w:pos="2694"/>
        </w:tabs>
        <w:spacing w:after="120"/>
        <w:jc w:val="both"/>
        <w:rPr>
          <w:rFonts w:cs="Arial"/>
        </w:rPr>
      </w:pPr>
    </w:p>
    <w:p w:rsidR="007F5B42" w:rsidRDefault="007F5B42" w:rsidP="003B3D73">
      <w:pPr>
        <w:tabs>
          <w:tab w:val="left" w:pos="2694"/>
        </w:tabs>
        <w:spacing w:after="120"/>
        <w:jc w:val="both"/>
        <w:rPr>
          <w:rFonts w:cs="Arial"/>
        </w:rPr>
      </w:pPr>
    </w:p>
    <w:p w:rsidR="00BB356B" w:rsidRPr="00482CC3" w:rsidRDefault="00BB356B" w:rsidP="003B3D73">
      <w:pPr>
        <w:pStyle w:val="Nadpis2"/>
        <w:tabs>
          <w:tab w:val="left" w:pos="2694"/>
        </w:tabs>
      </w:pPr>
      <w:bookmarkStart w:id="239" w:name="_Toc337126697"/>
      <w:r w:rsidRPr="00482CC3">
        <w:lastRenderedPageBreak/>
        <w:t>Náležitosti ohlášení</w:t>
      </w:r>
      <w:bookmarkEnd w:id="239"/>
    </w:p>
    <w:p w:rsidR="00352371" w:rsidRPr="00352371" w:rsidRDefault="00352371" w:rsidP="003B3D73">
      <w:pPr>
        <w:tabs>
          <w:tab w:val="left" w:pos="2694"/>
        </w:tabs>
        <w:spacing w:after="120"/>
      </w:pPr>
    </w:p>
    <w:p w:rsidR="00BB356B" w:rsidRDefault="00BB356B" w:rsidP="00891855">
      <w:pPr>
        <w:pStyle w:val="Nadpis3"/>
      </w:pPr>
      <w:bookmarkStart w:id="240" w:name="_Toc337126698"/>
      <w:r>
        <w:t>Způsob podání ohlášení</w:t>
      </w:r>
      <w:bookmarkEnd w:id="240"/>
    </w:p>
    <w:p w:rsidR="000D1674" w:rsidRPr="000D1674" w:rsidRDefault="000D1674" w:rsidP="003B3D73">
      <w:pPr>
        <w:tabs>
          <w:tab w:val="left" w:pos="2694"/>
        </w:tabs>
        <w:spacing w:after="120"/>
      </w:pPr>
    </w:p>
    <w:p w:rsidR="00BB356B" w:rsidRDefault="00C719C2" w:rsidP="003B3D73">
      <w:pPr>
        <w:tabs>
          <w:tab w:val="left" w:pos="709"/>
          <w:tab w:val="left" w:pos="2694"/>
        </w:tabs>
        <w:spacing w:after="120"/>
        <w:jc w:val="both"/>
        <w:rPr>
          <w:rFonts w:cs="Arial"/>
        </w:rPr>
      </w:pPr>
      <w:r>
        <w:rPr>
          <w:rFonts w:cs="Arial"/>
        </w:rPr>
        <w:tab/>
        <w:t xml:space="preserve">(1) </w:t>
      </w:r>
      <w:r w:rsidR="00BB356B">
        <w:rPr>
          <w:rFonts w:cs="Arial"/>
        </w:rPr>
        <w:t xml:space="preserve">Podle zákona o zemědělství se podává ohlášení písemně na formuláři vydaném ministerstvem. </w:t>
      </w:r>
    </w:p>
    <w:p w:rsidR="00C719C2" w:rsidRDefault="00C719C2" w:rsidP="003B3D73">
      <w:pPr>
        <w:tabs>
          <w:tab w:val="left" w:pos="709"/>
          <w:tab w:val="left" w:pos="2694"/>
        </w:tabs>
        <w:spacing w:after="120"/>
        <w:jc w:val="both"/>
        <w:rPr>
          <w:rFonts w:cs="Arial"/>
        </w:rPr>
      </w:pPr>
      <w:r>
        <w:rPr>
          <w:rFonts w:cs="Arial"/>
        </w:rPr>
        <w:tab/>
        <w:t xml:space="preserve">(2) </w:t>
      </w:r>
      <w:r w:rsidR="00BB356B">
        <w:rPr>
          <w:rFonts w:cs="Arial"/>
        </w:rPr>
        <w:t xml:space="preserve">V rámci odborné pomoci uživateli AZV nejprve rozpracuje ohlašované změny v evidenci půdy, potvrdí jejich správnost a </w:t>
      </w:r>
      <w:r w:rsidR="00264D1E">
        <w:rPr>
          <w:rFonts w:cs="Arial"/>
        </w:rPr>
        <w:t>následně je</w:t>
      </w:r>
      <w:r w:rsidR="00BB356B">
        <w:rPr>
          <w:rFonts w:cs="Arial"/>
        </w:rPr>
        <w:t xml:space="preserve"> možné uživateli vygenerovat formulář </w:t>
      </w:r>
      <w:r w:rsidR="00BB356B">
        <w:rPr>
          <w:rFonts w:cs="Arial"/>
          <w:b/>
        </w:rPr>
        <w:t xml:space="preserve">Ohlášení změny evidovaných </w:t>
      </w:r>
      <w:r w:rsidR="00177339">
        <w:rPr>
          <w:rFonts w:cs="Arial"/>
          <w:b/>
        </w:rPr>
        <w:t xml:space="preserve">údajů </w:t>
      </w:r>
      <w:r w:rsidR="00BB356B">
        <w:rPr>
          <w:rFonts w:cs="Arial"/>
          <w:b/>
        </w:rPr>
        <w:t>v evidenci půdy</w:t>
      </w:r>
      <w:r w:rsidR="00C077D8">
        <w:rPr>
          <w:rFonts w:cs="Arial"/>
          <w:b/>
        </w:rPr>
        <w:t xml:space="preserve"> – viz formulář A2 uvedený v příloze A </w:t>
      </w:r>
      <w:r w:rsidR="00BB356B">
        <w:rPr>
          <w:rFonts w:cs="Arial"/>
        </w:rPr>
        <w:t>(</w:t>
      </w:r>
      <w:r w:rsidR="00BB356B" w:rsidRPr="009E1E5E">
        <w:rPr>
          <w:rFonts w:cs="Arial"/>
        </w:rPr>
        <w:t>v případě ohlášení nového PB/DPB formulář</w:t>
      </w:r>
      <w:r w:rsidR="00C077D8">
        <w:rPr>
          <w:rFonts w:cs="Arial"/>
        </w:rPr>
        <w:t xml:space="preserve"> </w:t>
      </w:r>
      <w:r w:rsidR="00C077D8" w:rsidRPr="00C077D8">
        <w:rPr>
          <w:rFonts w:cs="Arial"/>
          <w:b/>
        </w:rPr>
        <w:t>A1</w:t>
      </w:r>
      <w:r w:rsidR="00BB356B" w:rsidRPr="009E1E5E">
        <w:rPr>
          <w:rFonts w:cs="Arial"/>
        </w:rPr>
        <w:t xml:space="preserve"> </w:t>
      </w:r>
      <w:r w:rsidR="00BB356B" w:rsidRPr="002F1467">
        <w:rPr>
          <w:rFonts w:cs="Arial"/>
          <w:b/>
        </w:rPr>
        <w:t>Ohlášení zařazení nového půdního bloku/dílu půdního bloku do evidence půdy</w:t>
      </w:r>
      <w:r w:rsidR="00C077D8">
        <w:rPr>
          <w:rFonts w:cs="Arial"/>
          <w:b/>
        </w:rPr>
        <w:t xml:space="preserve"> </w:t>
      </w:r>
      <w:r w:rsidR="00C077D8" w:rsidRPr="00C077D8">
        <w:rPr>
          <w:rFonts w:cs="Arial"/>
        </w:rPr>
        <w:t>uvedený v příloze A</w:t>
      </w:r>
      <w:r w:rsidR="00BB356B">
        <w:rPr>
          <w:rFonts w:cs="Arial"/>
        </w:rPr>
        <w:t>). Toto ohlášení se vyhotovuje 2krát, jedno paré dostane uživatel, jedno se založí do složky uživatele.</w:t>
      </w:r>
    </w:p>
    <w:p w:rsidR="00BB356B" w:rsidRDefault="00C719C2" w:rsidP="003B3D73">
      <w:pPr>
        <w:tabs>
          <w:tab w:val="left" w:pos="709"/>
          <w:tab w:val="left" w:pos="2694"/>
        </w:tabs>
        <w:spacing w:after="120"/>
        <w:jc w:val="both"/>
        <w:rPr>
          <w:rFonts w:cs="Arial"/>
        </w:rPr>
      </w:pPr>
      <w:r>
        <w:rPr>
          <w:rFonts w:cs="Arial"/>
        </w:rPr>
        <w:tab/>
        <w:t xml:space="preserve">(3) </w:t>
      </w:r>
      <w:r w:rsidR="00BB356B">
        <w:rPr>
          <w:rFonts w:cs="Arial"/>
        </w:rPr>
        <w:t>Samotné ohlášení změny do evidence půdy může proběhnou</w:t>
      </w:r>
      <w:r>
        <w:rPr>
          <w:rFonts w:cs="Arial"/>
        </w:rPr>
        <w:t>t</w:t>
      </w:r>
      <w:r w:rsidR="00BB356B">
        <w:rPr>
          <w:rFonts w:cs="Arial"/>
        </w:rPr>
        <w:t xml:space="preserve"> </w:t>
      </w:r>
    </w:p>
    <w:p w:rsidR="00BB356B" w:rsidRPr="006F6283" w:rsidRDefault="00C719C2" w:rsidP="00C235B7">
      <w:pPr>
        <w:numPr>
          <w:ilvl w:val="0"/>
          <w:numId w:val="20"/>
        </w:numPr>
        <w:tabs>
          <w:tab w:val="clear" w:pos="1440"/>
          <w:tab w:val="num" w:pos="540"/>
          <w:tab w:val="left" w:pos="2694"/>
        </w:tabs>
        <w:spacing w:after="120"/>
        <w:ind w:left="540" w:hanging="540"/>
        <w:jc w:val="both"/>
        <w:rPr>
          <w:rFonts w:cs="Arial"/>
          <w:u w:val="single"/>
        </w:rPr>
      </w:pPr>
      <w:r>
        <w:rPr>
          <w:rFonts w:cs="Arial"/>
          <w:u w:val="single"/>
        </w:rPr>
        <w:t>z</w:t>
      </w:r>
      <w:r w:rsidR="00BB356B">
        <w:rPr>
          <w:rFonts w:cs="Arial"/>
          <w:u w:val="single"/>
        </w:rPr>
        <w:t>a přítomnosti uživatele</w:t>
      </w:r>
      <w:r w:rsidR="00BB356B" w:rsidRPr="004D5713">
        <w:rPr>
          <w:rFonts w:cs="Arial"/>
        </w:rPr>
        <w:t xml:space="preserve"> </w:t>
      </w:r>
      <w:r w:rsidR="00BB356B">
        <w:rPr>
          <w:rFonts w:cs="Arial"/>
        </w:rPr>
        <w:t xml:space="preserve">včetně projednání a vygenerování písemného </w:t>
      </w:r>
      <w:r w:rsidR="00BB356B">
        <w:rPr>
          <w:rFonts w:cs="Arial"/>
          <w:b/>
        </w:rPr>
        <w:t xml:space="preserve">Ohlášení změny </w:t>
      </w:r>
      <w:r w:rsidR="008B7DB6">
        <w:rPr>
          <w:rFonts w:cs="Arial"/>
          <w:b/>
        </w:rPr>
        <w:t xml:space="preserve">evidovaných </w:t>
      </w:r>
      <w:r w:rsidR="00BB356B">
        <w:rPr>
          <w:rFonts w:cs="Arial"/>
          <w:b/>
        </w:rPr>
        <w:t xml:space="preserve">údajů v evidenci půdy </w:t>
      </w:r>
      <w:r w:rsidR="00BB356B">
        <w:rPr>
          <w:rFonts w:cs="Arial"/>
        </w:rPr>
        <w:t>(příp.</w:t>
      </w:r>
      <w:r w:rsidR="00BB356B" w:rsidRPr="00761955">
        <w:rPr>
          <w:rFonts w:cs="Arial"/>
          <w:b/>
        </w:rPr>
        <w:t xml:space="preserve"> </w:t>
      </w:r>
      <w:r w:rsidR="00BB356B" w:rsidRPr="002F1467">
        <w:rPr>
          <w:rFonts w:cs="Arial"/>
          <w:b/>
        </w:rPr>
        <w:t>Ohlášení zařazení nového půdního</w:t>
      </w:r>
      <w:r w:rsidRPr="00C719C2">
        <w:rPr>
          <w:rFonts w:cs="Arial"/>
          <w:b/>
        </w:rPr>
        <w:t xml:space="preserve"> </w:t>
      </w:r>
      <w:r w:rsidRPr="002F1467">
        <w:rPr>
          <w:rFonts w:cs="Arial"/>
          <w:b/>
        </w:rPr>
        <w:t xml:space="preserve">bloku/dílu půdního bloku </w:t>
      </w:r>
      <w:r w:rsidR="00E42B3B">
        <w:rPr>
          <w:rFonts w:cs="Arial"/>
          <w:b/>
        </w:rPr>
        <w:br/>
      </w:r>
      <w:r w:rsidRPr="002F1467">
        <w:rPr>
          <w:rFonts w:cs="Arial"/>
          <w:b/>
        </w:rPr>
        <w:t>do evidence půdy</w:t>
      </w:r>
      <w:r>
        <w:rPr>
          <w:rFonts w:cs="Arial"/>
          <w:b/>
        </w:rPr>
        <w:t>),</w:t>
      </w:r>
      <w:r w:rsidR="00BB356B" w:rsidRPr="002F1467">
        <w:rPr>
          <w:rFonts w:cs="Arial"/>
          <w:b/>
        </w:rPr>
        <w:t xml:space="preserve"> </w:t>
      </w:r>
      <w:r w:rsidR="00B601EC">
        <w:rPr>
          <w:rFonts w:cs="Arial"/>
          <w:b/>
        </w:rPr>
        <w:t xml:space="preserve"> </w:t>
      </w:r>
    </w:p>
    <w:p w:rsidR="00BB356B" w:rsidRDefault="00C719C2" w:rsidP="00C235B7">
      <w:pPr>
        <w:numPr>
          <w:ilvl w:val="0"/>
          <w:numId w:val="20"/>
        </w:numPr>
        <w:tabs>
          <w:tab w:val="clear" w:pos="1440"/>
          <w:tab w:val="num" w:pos="540"/>
          <w:tab w:val="left" w:pos="2694"/>
        </w:tabs>
        <w:spacing w:after="120"/>
        <w:ind w:left="540" w:hanging="540"/>
        <w:jc w:val="both"/>
        <w:rPr>
          <w:rFonts w:cs="Arial"/>
        </w:rPr>
      </w:pPr>
      <w:r>
        <w:rPr>
          <w:rFonts w:cs="Arial"/>
          <w:u w:val="single"/>
        </w:rPr>
        <w:t>b</w:t>
      </w:r>
      <w:r w:rsidR="00BB356B">
        <w:rPr>
          <w:rFonts w:cs="Arial"/>
          <w:u w:val="single"/>
        </w:rPr>
        <w:t>ez přítomnosti uživatele</w:t>
      </w:r>
      <w:r w:rsidR="00BB356B" w:rsidRPr="004D5713">
        <w:rPr>
          <w:rFonts w:cs="Arial"/>
        </w:rPr>
        <w:t xml:space="preserve"> </w:t>
      </w:r>
      <w:r w:rsidR="00BB356B">
        <w:rPr>
          <w:rFonts w:cs="Arial"/>
        </w:rPr>
        <w:t>pouze písemnou formou ohlášení podaného na podatelnu místně příslušné AZV nebo doručeného místně příslušné AZV prostřednictvím provozovatele poštovních služeb, anebo prostřednictvím v</w:t>
      </w:r>
      <w:r w:rsidR="00BB356B" w:rsidRPr="0016463C">
        <w:rPr>
          <w:rFonts w:cs="Arial"/>
        </w:rPr>
        <w:t>eřejné datové sítě</w:t>
      </w:r>
      <w:r w:rsidR="00BB356B">
        <w:rPr>
          <w:rFonts w:cs="Arial"/>
        </w:rPr>
        <w:t>.</w:t>
      </w:r>
    </w:p>
    <w:p w:rsidR="006273EB" w:rsidRDefault="006273EB" w:rsidP="003B3D73">
      <w:pPr>
        <w:tabs>
          <w:tab w:val="num" w:pos="0"/>
          <w:tab w:val="left" w:pos="2694"/>
        </w:tabs>
        <w:spacing w:after="120"/>
        <w:jc w:val="both"/>
        <w:rPr>
          <w:rFonts w:cs="Arial"/>
        </w:rPr>
      </w:pPr>
    </w:p>
    <w:p w:rsidR="00BB356B" w:rsidRDefault="00BB356B" w:rsidP="00891855">
      <w:pPr>
        <w:pStyle w:val="Nadpis3"/>
      </w:pPr>
      <w:bookmarkStart w:id="241" w:name="_Toc337126699"/>
      <w:r>
        <w:t>Náležitosti ohlášení změny</w:t>
      </w:r>
      <w:r w:rsidR="006E59C0">
        <w:t>/zařazení</w:t>
      </w:r>
      <w:r>
        <w:t xml:space="preserve"> prováděné za přítomnosti uživatele</w:t>
      </w:r>
      <w:bookmarkEnd w:id="241"/>
    </w:p>
    <w:p w:rsidR="006273EB" w:rsidRPr="006273EB" w:rsidRDefault="006273EB" w:rsidP="003B3D73">
      <w:pPr>
        <w:tabs>
          <w:tab w:val="left" w:pos="2694"/>
        </w:tabs>
        <w:spacing w:after="120"/>
      </w:pPr>
    </w:p>
    <w:p w:rsidR="00C719C2" w:rsidRDefault="00C719C2" w:rsidP="003B3D73">
      <w:pPr>
        <w:tabs>
          <w:tab w:val="left" w:pos="709"/>
          <w:tab w:val="left" w:pos="2694"/>
        </w:tabs>
        <w:spacing w:after="120"/>
        <w:jc w:val="both"/>
        <w:rPr>
          <w:rFonts w:cs="Arial"/>
        </w:rPr>
      </w:pPr>
      <w:r>
        <w:rPr>
          <w:rFonts w:cs="Arial"/>
        </w:rPr>
        <w:tab/>
        <w:t xml:space="preserve">(1) </w:t>
      </w:r>
      <w:r w:rsidR="00BB356B">
        <w:rPr>
          <w:rFonts w:cs="Arial"/>
        </w:rPr>
        <w:t xml:space="preserve">Uživatel je povinen při ohlášení změny přesně vymezit ohlašovanou změnu a v rámci řízení </w:t>
      </w:r>
      <w:r w:rsidR="00BB356B" w:rsidRPr="00774F2B">
        <w:rPr>
          <w:rFonts w:cs="Arial"/>
        </w:rPr>
        <w:t>předložit</w:t>
      </w:r>
      <w:r w:rsidR="00BB356B" w:rsidRPr="00774F2B">
        <w:rPr>
          <w:rFonts w:cs="Arial"/>
          <w:b/>
        </w:rPr>
        <w:t xml:space="preserve"> doklady prokazující právní důvod užívání zemědělské půdy</w:t>
      </w:r>
      <w:r w:rsidR="00BB356B" w:rsidRPr="00774F2B">
        <w:rPr>
          <w:rFonts w:cs="Arial"/>
        </w:rPr>
        <w:t>,</w:t>
      </w:r>
      <w:r w:rsidR="00BB356B">
        <w:rPr>
          <w:rFonts w:cs="Arial"/>
        </w:rPr>
        <w:t xml:space="preserve"> </w:t>
      </w:r>
      <w:r w:rsidR="00BB356B" w:rsidRPr="00774F2B">
        <w:rPr>
          <w:rFonts w:cs="Arial"/>
        </w:rPr>
        <w:t>na které se nacház</w:t>
      </w:r>
      <w:r w:rsidR="006273EB">
        <w:rPr>
          <w:rFonts w:cs="Arial"/>
        </w:rPr>
        <w:t>ejí</w:t>
      </w:r>
      <w:r w:rsidR="00BB356B" w:rsidRPr="00774F2B">
        <w:rPr>
          <w:rFonts w:cs="Arial"/>
        </w:rPr>
        <w:t xml:space="preserve"> PB/DPB, jež jsou předmětem ohlášení</w:t>
      </w:r>
      <w:r w:rsidR="00BB356B">
        <w:rPr>
          <w:rFonts w:cs="Arial"/>
        </w:rPr>
        <w:t>.</w:t>
      </w:r>
    </w:p>
    <w:p w:rsidR="00BB356B" w:rsidRDefault="00C719C2" w:rsidP="003B3D73">
      <w:pPr>
        <w:tabs>
          <w:tab w:val="left" w:pos="709"/>
          <w:tab w:val="left" w:pos="2694"/>
        </w:tabs>
        <w:spacing w:after="120"/>
        <w:jc w:val="both"/>
        <w:rPr>
          <w:rFonts w:cs="Arial"/>
        </w:rPr>
      </w:pPr>
      <w:r>
        <w:rPr>
          <w:rFonts w:cs="Arial"/>
        </w:rPr>
        <w:tab/>
        <w:t xml:space="preserve">(2) </w:t>
      </w:r>
      <w:r w:rsidR="00BB356B">
        <w:rPr>
          <w:rFonts w:cs="Arial"/>
        </w:rPr>
        <w:t xml:space="preserve">Předložení mapového podkladu při ohlášení změny do evidence půdy </w:t>
      </w:r>
      <w:r w:rsidR="00B601EC">
        <w:rPr>
          <w:rFonts w:cs="Arial"/>
        </w:rPr>
        <w:t>je nezbytné pouze v případech, kdy z dat</w:t>
      </w:r>
      <w:r w:rsidR="003832A5">
        <w:rPr>
          <w:rFonts w:cs="Arial"/>
        </w:rPr>
        <w:t>ových</w:t>
      </w:r>
      <w:r w:rsidR="00B601EC">
        <w:rPr>
          <w:rFonts w:cs="Arial"/>
        </w:rPr>
        <w:t xml:space="preserve"> vrstev Katastru nemovitostí </w:t>
      </w:r>
      <w:r w:rsidR="003832A5">
        <w:rPr>
          <w:rFonts w:cs="Arial"/>
        </w:rPr>
        <w:t xml:space="preserve">uložených v LPIS </w:t>
      </w:r>
      <w:r w:rsidR="00B601EC">
        <w:rPr>
          <w:rFonts w:cs="Arial"/>
        </w:rPr>
        <w:t>a z dostupných zdrojů není možno zjistit hranice parcely (pozemku).</w:t>
      </w:r>
    </w:p>
    <w:p w:rsidR="00BB356B" w:rsidRDefault="00C719C2" w:rsidP="003B3D73">
      <w:pPr>
        <w:tabs>
          <w:tab w:val="left" w:pos="709"/>
          <w:tab w:val="left" w:pos="2694"/>
        </w:tabs>
        <w:spacing w:after="120"/>
        <w:jc w:val="both"/>
        <w:rPr>
          <w:rFonts w:cs="Arial"/>
        </w:rPr>
      </w:pPr>
      <w:r>
        <w:rPr>
          <w:rFonts w:cs="Arial"/>
        </w:rPr>
        <w:tab/>
        <w:t xml:space="preserve">(3) </w:t>
      </w:r>
      <w:r w:rsidR="00BB356B">
        <w:rPr>
          <w:rFonts w:cs="Arial"/>
          <w:b/>
        </w:rPr>
        <w:t xml:space="preserve">AZV </w:t>
      </w:r>
      <w:r w:rsidR="00BB356B" w:rsidRPr="004D1165">
        <w:rPr>
          <w:rFonts w:cs="Arial"/>
          <w:b/>
          <w:u w:val="single"/>
        </w:rPr>
        <w:t>je povinna</w:t>
      </w:r>
      <w:r w:rsidR="00BB356B">
        <w:rPr>
          <w:rFonts w:cs="Arial"/>
          <w:b/>
        </w:rPr>
        <w:t xml:space="preserve"> přijmout </w:t>
      </w:r>
      <w:r w:rsidR="00BB356B" w:rsidRPr="00774F2B">
        <w:rPr>
          <w:rFonts w:cs="Arial"/>
          <w:b/>
          <w:u w:val="single"/>
        </w:rPr>
        <w:t>každé</w:t>
      </w:r>
      <w:r w:rsidR="00BB356B">
        <w:rPr>
          <w:rFonts w:cs="Arial"/>
          <w:b/>
        </w:rPr>
        <w:t xml:space="preserve"> ohlášení změny, a to i ohlášení neúplné, které není doloženo </w:t>
      </w:r>
      <w:r w:rsidR="00BB356B" w:rsidRPr="00774F2B">
        <w:rPr>
          <w:rFonts w:cs="Arial"/>
          <w:b/>
          <w:u w:val="single"/>
        </w:rPr>
        <w:t>doklady prokazující</w:t>
      </w:r>
      <w:r w:rsidR="006273EB">
        <w:rPr>
          <w:rFonts w:cs="Arial"/>
          <w:b/>
          <w:u w:val="single"/>
        </w:rPr>
        <w:t>mi</w:t>
      </w:r>
      <w:r w:rsidR="00BB356B" w:rsidRPr="00774F2B">
        <w:rPr>
          <w:rFonts w:cs="Arial"/>
          <w:b/>
          <w:u w:val="single"/>
        </w:rPr>
        <w:t xml:space="preserve"> právní důvod užívání zemědělské půdy</w:t>
      </w:r>
      <w:r w:rsidR="00BB356B">
        <w:rPr>
          <w:rFonts w:cs="Arial"/>
        </w:rPr>
        <w:t xml:space="preserve">.  </w:t>
      </w:r>
      <w:r w:rsidR="00E554AF">
        <w:rPr>
          <w:rFonts w:cs="Arial"/>
        </w:rPr>
        <w:t>Podle § 3g</w:t>
      </w:r>
      <w:r w:rsidR="00BB356B">
        <w:rPr>
          <w:rFonts w:cs="Arial"/>
        </w:rPr>
        <w:t xml:space="preserve"> odst. 3 poslední věty </w:t>
      </w:r>
      <w:r w:rsidR="00BB356B">
        <w:t xml:space="preserve">zákona </w:t>
      </w:r>
      <w:r w:rsidR="00B16B44">
        <w:br/>
      </w:r>
      <w:r w:rsidR="00BB356B">
        <w:t xml:space="preserve">o zemědělství </w:t>
      </w:r>
      <w:r w:rsidR="00BB356B">
        <w:rPr>
          <w:rFonts w:cs="Arial"/>
        </w:rPr>
        <w:t xml:space="preserve">je </w:t>
      </w:r>
      <w:r w:rsidR="00BB356B">
        <w:rPr>
          <w:rFonts w:cs="Arial"/>
          <w:u w:val="single"/>
        </w:rPr>
        <w:t>MZe povinno v případě podání neúplného ohlášení změny uživatele vyzvat k  odstranění vad ohlášení ve lhůtě</w:t>
      </w:r>
      <w:r w:rsidR="006273EB">
        <w:rPr>
          <w:rFonts w:cs="Arial"/>
          <w:u w:val="single"/>
        </w:rPr>
        <w:t>, která nesmí být</w:t>
      </w:r>
      <w:r w:rsidR="00BB356B">
        <w:rPr>
          <w:rFonts w:cs="Arial"/>
          <w:u w:val="single"/>
        </w:rPr>
        <w:t xml:space="preserve"> kratší než 15 dnů ode dne doručení výzvy</w:t>
      </w:r>
      <w:r w:rsidR="00BB356B">
        <w:rPr>
          <w:rFonts w:cs="Arial"/>
        </w:rPr>
        <w:t xml:space="preserve"> </w:t>
      </w:r>
      <w:r w:rsidR="00BB356B" w:rsidRPr="006273EB">
        <w:rPr>
          <w:rFonts w:cs="Arial"/>
        </w:rPr>
        <w:t>(</w:t>
      </w:r>
      <w:r w:rsidR="006273EB" w:rsidRPr="006273EB">
        <w:rPr>
          <w:rFonts w:cs="Arial"/>
          <w:b/>
        </w:rPr>
        <w:t>v</w:t>
      </w:r>
      <w:r w:rsidR="00BB356B" w:rsidRPr="006273EB">
        <w:rPr>
          <w:rFonts w:cs="Arial"/>
          <w:b/>
        </w:rPr>
        <w:t xml:space="preserve">zor </w:t>
      </w:r>
      <w:r w:rsidR="006273EB" w:rsidRPr="006273EB">
        <w:rPr>
          <w:rFonts w:cs="Arial"/>
          <w:b/>
        </w:rPr>
        <w:t>V</w:t>
      </w:r>
      <w:r w:rsidR="00BB356B" w:rsidRPr="006273EB">
        <w:rPr>
          <w:rFonts w:cs="Arial"/>
          <w:b/>
        </w:rPr>
        <w:t>ýzv</w:t>
      </w:r>
      <w:r w:rsidR="006273EB" w:rsidRPr="006273EB">
        <w:rPr>
          <w:rFonts w:cs="Arial"/>
          <w:b/>
        </w:rPr>
        <w:t>y</w:t>
      </w:r>
      <w:r w:rsidR="00BB356B" w:rsidRPr="006273EB">
        <w:rPr>
          <w:rFonts w:cs="Arial"/>
          <w:b/>
        </w:rPr>
        <w:t xml:space="preserve"> </w:t>
      </w:r>
      <w:r w:rsidR="006273EB" w:rsidRPr="006273EB">
        <w:rPr>
          <w:rFonts w:cs="Arial"/>
          <w:b/>
        </w:rPr>
        <w:t>k odstranění vad ohlášení je uveden v příloze A – vzor C1</w:t>
      </w:r>
      <w:r w:rsidR="00BB356B" w:rsidRPr="006273EB">
        <w:rPr>
          <w:rFonts w:cs="Arial"/>
          <w:b/>
        </w:rPr>
        <w:t>, a je možno je</w:t>
      </w:r>
      <w:r w:rsidR="006273EB">
        <w:rPr>
          <w:rFonts w:cs="Arial"/>
          <w:b/>
        </w:rPr>
        <w:t>j</w:t>
      </w:r>
      <w:r w:rsidR="00BB356B" w:rsidRPr="006273EB">
        <w:rPr>
          <w:rFonts w:cs="Arial"/>
          <w:b/>
        </w:rPr>
        <w:t xml:space="preserve"> vygenerovat z</w:t>
      </w:r>
      <w:r w:rsidR="006273EB">
        <w:rPr>
          <w:rFonts w:cs="Arial"/>
          <w:b/>
        </w:rPr>
        <w:t>e systému</w:t>
      </w:r>
      <w:r w:rsidR="00BB356B" w:rsidRPr="006273EB">
        <w:rPr>
          <w:rFonts w:cs="Arial"/>
          <w:b/>
        </w:rPr>
        <w:t xml:space="preserve"> LPIS</w:t>
      </w:r>
      <w:r w:rsidR="00BB356B" w:rsidRPr="006273EB">
        <w:rPr>
          <w:rFonts w:cs="Arial"/>
        </w:rPr>
        <w:t>).</w:t>
      </w:r>
    </w:p>
    <w:p w:rsidR="00C719C2" w:rsidRDefault="00C719C2" w:rsidP="003B3D73">
      <w:pPr>
        <w:tabs>
          <w:tab w:val="left" w:pos="709"/>
          <w:tab w:val="left" w:pos="2694"/>
        </w:tabs>
        <w:spacing w:after="120"/>
        <w:jc w:val="both"/>
        <w:rPr>
          <w:rFonts w:cs="Arial"/>
          <w:b/>
        </w:rPr>
      </w:pPr>
      <w:r>
        <w:rPr>
          <w:rFonts w:cs="Arial"/>
        </w:rPr>
        <w:tab/>
        <w:t xml:space="preserve">(4) </w:t>
      </w:r>
      <w:r w:rsidR="00BB356B">
        <w:rPr>
          <w:rFonts w:cs="Arial"/>
          <w:b/>
        </w:rPr>
        <w:t xml:space="preserve">Důsledkem každého podaného ohlášení změny je tedy zavedení nového řízení  </w:t>
      </w:r>
      <w:r w:rsidR="00BB356B">
        <w:rPr>
          <w:rFonts w:cs="Arial"/>
          <w:b/>
        </w:rPr>
        <w:br/>
        <w:t xml:space="preserve">a zavedení platných návrhů ohlášených změn (schválených Auditem 0) do EP  LPIS (tzv. oranžové návrhy). </w:t>
      </w:r>
      <w:r w:rsidR="00BB356B">
        <w:rPr>
          <w:rFonts w:cs="Arial"/>
          <w:b/>
          <w:u w:val="single"/>
        </w:rPr>
        <w:t xml:space="preserve">Jestliže </w:t>
      </w:r>
      <w:r w:rsidR="00DE77D3">
        <w:rPr>
          <w:rFonts w:cs="Arial"/>
          <w:b/>
          <w:u w:val="single"/>
        </w:rPr>
        <w:t>pracovník AZV vytvoří v LPIS rozpracovaný návrh (t</w:t>
      </w:r>
      <w:r w:rsidR="00BB356B">
        <w:rPr>
          <w:rFonts w:cs="Arial"/>
          <w:b/>
          <w:u w:val="single"/>
        </w:rPr>
        <w:t>zv. „červen</w:t>
      </w:r>
      <w:r w:rsidR="002113C7">
        <w:rPr>
          <w:rFonts w:cs="Arial"/>
          <w:b/>
          <w:u w:val="single"/>
        </w:rPr>
        <w:t>ý</w:t>
      </w:r>
      <w:r w:rsidR="00BB356B">
        <w:rPr>
          <w:rFonts w:cs="Arial"/>
          <w:b/>
          <w:u w:val="single"/>
        </w:rPr>
        <w:t xml:space="preserve"> návrh“</w:t>
      </w:r>
      <w:r w:rsidR="00DE77D3">
        <w:rPr>
          <w:rFonts w:cs="Arial"/>
          <w:b/>
          <w:u w:val="single"/>
        </w:rPr>
        <w:t>)</w:t>
      </w:r>
      <w:r w:rsidR="00BB356B">
        <w:rPr>
          <w:rFonts w:cs="Arial"/>
          <w:b/>
          <w:u w:val="single"/>
        </w:rPr>
        <w:t>,</w:t>
      </w:r>
      <w:r w:rsidR="00BB356B" w:rsidRPr="00865309">
        <w:rPr>
          <w:rFonts w:cs="Arial"/>
          <w:b/>
          <w:color w:val="C00000"/>
          <w:u w:val="single"/>
        </w:rPr>
        <w:t xml:space="preserve"> má se za to, že ohlášení změny podáno nebylo.  Je nezbytné upozornit na skutečnost, že </w:t>
      </w:r>
      <w:r w:rsidR="00DE77D3">
        <w:rPr>
          <w:rFonts w:cs="Arial"/>
          <w:b/>
          <w:color w:val="C00000"/>
          <w:u w:val="single"/>
        </w:rPr>
        <w:t>rozpracovaný</w:t>
      </w:r>
      <w:r w:rsidR="002113C7" w:rsidRPr="00865309">
        <w:rPr>
          <w:rFonts w:cs="Arial"/>
          <w:b/>
          <w:color w:val="C00000"/>
          <w:u w:val="single"/>
        </w:rPr>
        <w:t xml:space="preserve"> návrh </w:t>
      </w:r>
      <w:r w:rsidR="00DE77D3">
        <w:rPr>
          <w:rFonts w:cs="Arial"/>
          <w:b/>
          <w:color w:val="C00000"/>
          <w:u w:val="single"/>
        </w:rPr>
        <w:br/>
      </w:r>
      <w:r w:rsidR="002113C7" w:rsidRPr="00865309">
        <w:rPr>
          <w:rFonts w:cs="Arial"/>
          <w:b/>
          <w:color w:val="C00000"/>
          <w:u w:val="single"/>
        </w:rPr>
        <w:t>na změnu</w:t>
      </w:r>
      <w:r w:rsidR="00BB356B" w:rsidRPr="00865309">
        <w:rPr>
          <w:rFonts w:cs="Arial"/>
          <w:b/>
          <w:color w:val="C00000"/>
          <w:u w:val="single"/>
        </w:rPr>
        <w:t xml:space="preserve"> není právně závazn</w:t>
      </w:r>
      <w:r w:rsidR="002113C7" w:rsidRPr="00865309">
        <w:rPr>
          <w:rFonts w:cs="Arial"/>
          <w:b/>
          <w:color w:val="C00000"/>
          <w:u w:val="single"/>
        </w:rPr>
        <w:t>ý</w:t>
      </w:r>
      <w:r w:rsidR="00BB356B" w:rsidRPr="00865309">
        <w:rPr>
          <w:rFonts w:cs="Arial"/>
          <w:b/>
          <w:color w:val="C00000"/>
          <w:u w:val="single"/>
        </w:rPr>
        <w:t>, nelze vygenerovat žádný formulář</w:t>
      </w:r>
      <w:r w:rsidR="002113C7" w:rsidRPr="00865309">
        <w:rPr>
          <w:rFonts w:cs="Arial"/>
          <w:b/>
          <w:color w:val="C00000"/>
          <w:u w:val="single"/>
        </w:rPr>
        <w:t>,</w:t>
      </w:r>
      <w:r w:rsidR="00BB356B" w:rsidRPr="00865309">
        <w:rPr>
          <w:rFonts w:cs="Arial"/>
          <w:b/>
          <w:color w:val="C00000"/>
          <w:u w:val="single"/>
        </w:rPr>
        <w:t xml:space="preserve"> ani ohlášení změny</w:t>
      </w:r>
      <w:r w:rsidR="00BB356B" w:rsidRPr="00865309">
        <w:rPr>
          <w:rFonts w:cs="Arial"/>
          <w:b/>
          <w:color w:val="C00000"/>
        </w:rPr>
        <w:t>.</w:t>
      </w:r>
      <w:r w:rsidR="00BB356B">
        <w:rPr>
          <w:rFonts w:cs="Arial"/>
          <w:b/>
        </w:rPr>
        <w:t xml:space="preserve"> Dojde-li touto praxí k problémům při SW kontrolách dotací, pak uživatel má jen mizivé šance uspět v odvolání, protože nebude existovat jediný písemný důkaz na jeho podporu.</w:t>
      </w:r>
    </w:p>
    <w:p w:rsidR="00BB356B" w:rsidRDefault="00C719C2" w:rsidP="003B3D73">
      <w:pPr>
        <w:tabs>
          <w:tab w:val="left" w:pos="709"/>
          <w:tab w:val="left" w:pos="2694"/>
        </w:tabs>
        <w:spacing w:after="120"/>
        <w:jc w:val="both"/>
        <w:rPr>
          <w:rFonts w:cs="Arial"/>
        </w:rPr>
      </w:pPr>
      <w:r>
        <w:rPr>
          <w:rFonts w:cs="Arial"/>
        </w:rPr>
        <w:tab/>
      </w:r>
      <w:r w:rsidRPr="00C719C2">
        <w:rPr>
          <w:rFonts w:cs="Arial"/>
        </w:rPr>
        <w:t>(5)</w:t>
      </w:r>
      <w:r>
        <w:rPr>
          <w:rFonts w:cs="Arial"/>
          <w:b/>
        </w:rPr>
        <w:t xml:space="preserve"> </w:t>
      </w:r>
      <w:r w:rsidR="00BB356B">
        <w:rPr>
          <w:rFonts w:cs="Arial"/>
        </w:rPr>
        <w:t xml:space="preserve">Výstupem ohlášení změny provedené za přítomnosti </w:t>
      </w:r>
      <w:r w:rsidR="002113C7">
        <w:rPr>
          <w:rFonts w:cs="Arial"/>
        </w:rPr>
        <w:t xml:space="preserve">uživatele </w:t>
      </w:r>
      <w:r w:rsidR="00BB356B">
        <w:rPr>
          <w:rFonts w:cs="Arial"/>
        </w:rPr>
        <w:t xml:space="preserve">je vždy SW vygenerovaný </w:t>
      </w:r>
      <w:r w:rsidR="00BB356B">
        <w:rPr>
          <w:rFonts w:cs="Arial"/>
          <w:b/>
        </w:rPr>
        <w:t xml:space="preserve">formulář Ohlášení změny </w:t>
      </w:r>
      <w:r w:rsidR="008D7B5B">
        <w:rPr>
          <w:rFonts w:cs="Arial"/>
          <w:b/>
        </w:rPr>
        <w:t xml:space="preserve">evidovaných </w:t>
      </w:r>
      <w:r w:rsidR="00BB356B">
        <w:rPr>
          <w:rFonts w:cs="Arial"/>
          <w:b/>
        </w:rPr>
        <w:t>údajů v evidenci půdy</w:t>
      </w:r>
      <w:r w:rsidR="00BB356B">
        <w:rPr>
          <w:rFonts w:cs="Arial"/>
        </w:rPr>
        <w:t xml:space="preserve"> </w:t>
      </w:r>
      <w:r w:rsidR="00C077D8">
        <w:rPr>
          <w:rFonts w:cs="Arial"/>
        </w:rPr>
        <w:t xml:space="preserve">(vzor formuláře je uveden v příloze A – vzor </w:t>
      </w:r>
      <w:r w:rsidR="00C66F60">
        <w:rPr>
          <w:rFonts w:cs="Arial"/>
        </w:rPr>
        <w:t>A2</w:t>
      </w:r>
      <w:r w:rsidR="00C077D8">
        <w:rPr>
          <w:rFonts w:cs="Arial"/>
        </w:rPr>
        <w:t xml:space="preserve">, v případě ohlášení zařazení se generuje formulář </w:t>
      </w:r>
      <w:r w:rsidR="00C66F60">
        <w:rPr>
          <w:rFonts w:cs="Arial"/>
        </w:rPr>
        <w:t>A</w:t>
      </w:r>
      <w:r w:rsidR="00C077D8">
        <w:rPr>
          <w:rFonts w:cs="Arial"/>
        </w:rPr>
        <w:t xml:space="preserve">1) </w:t>
      </w:r>
      <w:r w:rsidR="00BB356B">
        <w:rPr>
          <w:rFonts w:cs="Arial"/>
        </w:rPr>
        <w:t>obsahující údaje z platných návrhů změn. Na tomto formuláři je rovněž předtištěno číslo jednací.</w:t>
      </w:r>
    </w:p>
    <w:p w:rsidR="006E59C0" w:rsidRPr="00C719C2" w:rsidRDefault="00C719C2" w:rsidP="003B3D73">
      <w:pPr>
        <w:tabs>
          <w:tab w:val="left" w:pos="709"/>
          <w:tab w:val="left" w:pos="2694"/>
        </w:tabs>
        <w:spacing w:after="120"/>
        <w:jc w:val="both"/>
        <w:rPr>
          <w:rFonts w:cs="Arial"/>
          <w:u w:val="single"/>
        </w:rPr>
      </w:pPr>
      <w:r>
        <w:rPr>
          <w:rFonts w:cs="Arial"/>
        </w:rPr>
        <w:lastRenderedPageBreak/>
        <w:tab/>
        <w:t>(6)</w:t>
      </w:r>
      <w:r w:rsidRPr="00B16B44">
        <w:rPr>
          <w:rFonts w:cs="Arial"/>
        </w:rPr>
        <w:t xml:space="preserve"> </w:t>
      </w:r>
      <w:r w:rsidR="006E59C0" w:rsidRPr="006E59C0">
        <w:rPr>
          <w:rFonts w:cs="Arial"/>
          <w:b/>
        </w:rPr>
        <w:t>Postup uvedený v</w:t>
      </w:r>
      <w:r>
        <w:rPr>
          <w:rFonts w:cs="Arial"/>
          <w:b/>
        </w:rPr>
        <w:t> </w:t>
      </w:r>
      <w:r w:rsidR="006E59C0" w:rsidRPr="006E59C0">
        <w:rPr>
          <w:rFonts w:cs="Arial"/>
          <w:b/>
        </w:rPr>
        <w:t>předchozí</w:t>
      </w:r>
      <w:r>
        <w:rPr>
          <w:rFonts w:cs="Arial"/>
          <w:b/>
        </w:rPr>
        <w:t>ch odstavcích</w:t>
      </w:r>
      <w:r w:rsidR="006E59C0" w:rsidRPr="006E59C0">
        <w:rPr>
          <w:rFonts w:cs="Arial"/>
          <w:b/>
        </w:rPr>
        <w:t xml:space="preserve"> této kapitoly se vztahuje </w:t>
      </w:r>
      <w:r w:rsidR="006E59C0">
        <w:rPr>
          <w:rFonts w:cs="Arial"/>
          <w:b/>
        </w:rPr>
        <w:t>přiměřeně</w:t>
      </w:r>
      <w:r w:rsidR="006E59C0" w:rsidRPr="006E59C0">
        <w:rPr>
          <w:rFonts w:cs="Arial"/>
          <w:b/>
        </w:rPr>
        <w:t xml:space="preserve"> </w:t>
      </w:r>
      <w:r w:rsidR="006E59C0">
        <w:rPr>
          <w:rFonts w:cs="Arial"/>
          <w:b/>
        </w:rPr>
        <w:t xml:space="preserve">i </w:t>
      </w:r>
      <w:r w:rsidR="00B16B44">
        <w:rPr>
          <w:rFonts w:cs="Arial"/>
          <w:b/>
        </w:rPr>
        <w:t xml:space="preserve">na ohlášení </w:t>
      </w:r>
      <w:r w:rsidR="006E59C0" w:rsidRPr="006E59C0">
        <w:rPr>
          <w:rFonts w:cs="Arial"/>
          <w:b/>
        </w:rPr>
        <w:t>zařazení.</w:t>
      </w:r>
    </w:p>
    <w:p w:rsidR="00BB356B" w:rsidRDefault="00BB356B" w:rsidP="003B3D73">
      <w:pPr>
        <w:tabs>
          <w:tab w:val="left" w:pos="2694"/>
        </w:tabs>
        <w:spacing w:after="120"/>
        <w:jc w:val="both"/>
        <w:rPr>
          <w:rFonts w:cs="Arial"/>
        </w:rPr>
      </w:pPr>
    </w:p>
    <w:p w:rsidR="00BB356B" w:rsidRDefault="00BB356B" w:rsidP="00891855">
      <w:pPr>
        <w:pStyle w:val="Nadpis3"/>
      </w:pPr>
      <w:bookmarkStart w:id="242" w:name="_Toc337126700"/>
      <w:r>
        <w:t xml:space="preserve">Náležitosti ohlášení </w:t>
      </w:r>
      <w:r w:rsidR="002113C7">
        <w:t>změny</w:t>
      </w:r>
      <w:r w:rsidR="006E59C0">
        <w:t>/zařazení</w:t>
      </w:r>
      <w:r w:rsidR="002113C7">
        <w:t xml:space="preserve"> </w:t>
      </w:r>
      <w:r>
        <w:t>pod</w:t>
      </w:r>
      <w:r w:rsidR="002113C7">
        <w:t>aného</w:t>
      </w:r>
      <w:r>
        <w:t xml:space="preserve"> písemn</w:t>
      </w:r>
      <w:r w:rsidR="00E719FE">
        <w:t>ou formou</w:t>
      </w:r>
      <w:r>
        <w:t xml:space="preserve"> bez přítomnosti uživatele</w:t>
      </w:r>
      <w:bookmarkEnd w:id="242"/>
    </w:p>
    <w:p w:rsidR="002113C7" w:rsidRPr="002113C7" w:rsidRDefault="002113C7" w:rsidP="003B3D73">
      <w:pPr>
        <w:tabs>
          <w:tab w:val="left" w:pos="2694"/>
        </w:tabs>
        <w:spacing w:after="120"/>
      </w:pPr>
    </w:p>
    <w:p w:rsidR="00C719C2" w:rsidRDefault="00C719C2" w:rsidP="003B3D73">
      <w:pPr>
        <w:tabs>
          <w:tab w:val="left" w:pos="709"/>
          <w:tab w:val="left" w:pos="2694"/>
        </w:tabs>
        <w:spacing w:after="120"/>
        <w:jc w:val="both"/>
        <w:rPr>
          <w:rFonts w:cs="Arial"/>
          <w:b/>
        </w:rPr>
      </w:pPr>
      <w:r>
        <w:rPr>
          <w:rFonts w:cs="Arial"/>
        </w:rPr>
        <w:tab/>
        <w:t xml:space="preserve">(1) </w:t>
      </w:r>
      <w:r w:rsidR="00BB356B">
        <w:rPr>
          <w:rFonts w:cs="Arial"/>
        </w:rPr>
        <w:t xml:space="preserve">Ohlášení </w:t>
      </w:r>
      <w:r w:rsidR="002113C7">
        <w:rPr>
          <w:rFonts w:cs="Arial"/>
        </w:rPr>
        <w:t xml:space="preserve">změny </w:t>
      </w:r>
      <w:r w:rsidR="00BB356B">
        <w:rPr>
          <w:rFonts w:cs="Arial"/>
        </w:rPr>
        <w:t>může být podáno písemně prostřednictvím provozovatele poštovních služeb, v</w:t>
      </w:r>
      <w:r w:rsidR="00BB356B" w:rsidRPr="0016463C">
        <w:rPr>
          <w:rFonts w:cs="Arial"/>
        </w:rPr>
        <w:t>eřejné datové sítě</w:t>
      </w:r>
      <w:r w:rsidR="00BB356B">
        <w:rPr>
          <w:rFonts w:cs="Arial"/>
        </w:rPr>
        <w:t xml:space="preserve"> nebo na podatelně AZV, osobní účast uživatele zákon nevyžaduje, i když v naprosté většině případů uživatel ohlášení </w:t>
      </w:r>
      <w:r w:rsidR="002113C7">
        <w:rPr>
          <w:rFonts w:cs="Arial"/>
        </w:rPr>
        <w:t xml:space="preserve">změny </w:t>
      </w:r>
      <w:r w:rsidR="00BB356B">
        <w:rPr>
          <w:rFonts w:cs="Arial"/>
        </w:rPr>
        <w:t xml:space="preserve">provede osobně. V takovém případě pracovník AZV postupuje obdobně jako v případě osobního ohlášení změny. </w:t>
      </w:r>
      <w:r w:rsidR="00BB356B">
        <w:rPr>
          <w:rFonts w:cs="Arial"/>
          <w:u w:val="single"/>
        </w:rPr>
        <w:t>Každé</w:t>
      </w:r>
      <w:r w:rsidR="002113C7">
        <w:rPr>
          <w:rFonts w:cs="Arial"/>
          <w:u w:val="single"/>
        </w:rPr>
        <w:t>mu</w:t>
      </w:r>
      <w:r w:rsidR="00BB356B">
        <w:rPr>
          <w:rFonts w:cs="Arial"/>
          <w:u w:val="single"/>
        </w:rPr>
        <w:t xml:space="preserve"> ohlášení změny přijaté</w:t>
      </w:r>
      <w:r w:rsidR="002113C7">
        <w:rPr>
          <w:rFonts w:cs="Arial"/>
          <w:u w:val="single"/>
        </w:rPr>
        <w:t>mu</w:t>
      </w:r>
      <w:r w:rsidR="00BB356B">
        <w:rPr>
          <w:rFonts w:cs="Arial"/>
          <w:u w:val="single"/>
        </w:rPr>
        <w:t xml:space="preserve"> na </w:t>
      </w:r>
      <w:r w:rsidR="00BB356B">
        <w:rPr>
          <w:rFonts w:cs="Arial"/>
          <w:b/>
          <w:u w:val="single"/>
        </w:rPr>
        <w:t xml:space="preserve">podatelně </w:t>
      </w:r>
      <w:r w:rsidR="002113C7">
        <w:rPr>
          <w:rFonts w:cs="Arial"/>
          <w:b/>
          <w:u w:val="single"/>
        </w:rPr>
        <w:t>je přiděleno</w:t>
      </w:r>
      <w:r w:rsidR="00BB356B">
        <w:rPr>
          <w:rFonts w:cs="Arial"/>
          <w:b/>
          <w:u w:val="single"/>
        </w:rPr>
        <w:t xml:space="preserve"> č</w:t>
      </w:r>
      <w:r w:rsidR="002113C7">
        <w:rPr>
          <w:rFonts w:cs="Arial"/>
          <w:b/>
          <w:u w:val="single"/>
        </w:rPr>
        <w:t>íslo jednací</w:t>
      </w:r>
      <w:r w:rsidR="00BB356B">
        <w:rPr>
          <w:rFonts w:cs="Arial"/>
          <w:b/>
          <w:u w:val="single"/>
        </w:rPr>
        <w:t xml:space="preserve"> </w:t>
      </w:r>
      <w:r>
        <w:rPr>
          <w:rFonts w:cs="Arial"/>
          <w:b/>
          <w:u w:val="single"/>
        </w:rPr>
        <w:br/>
      </w:r>
      <w:r w:rsidR="00BB356B" w:rsidRPr="002113C7">
        <w:rPr>
          <w:rFonts w:cs="Arial"/>
          <w:u w:val="single"/>
        </w:rPr>
        <w:t>a</w:t>
      </w:r>
      <w:r w:rsidR="00BB356B">
        <w:rPr>
          <w:rFonts w:cs="Arial"/>
          <w:b/>
          <w:u w:val="single"/>
        </w:rPr>
        <w:t xml:space="preserve"> </w:t>
      </w:r>
      <w:r w:rsidR="00BB356B">
        <w:rPr>
          <w:rFonts w:cs="Arial"/>
          <w:u w:val="single"/>
        </w:rPr>
        <w:t>pod t</w:t>
      </w:r>
      <w:r w:rsidR="002113C7">
        <w:rPr>
          <w:rFonts w:cs="Arial"/>
          <w:u w:val="single"/>
        </w:rPr>
        <w:t>ímto číslem jednacím</w:t>
      </w:r>
      <w:r w:rsidR="00BB356B">
        <w:rPr>
          <w:rFonts w:cs="Arial"/>
          <w:u w:val="single"/>
        </w:rPr>
        <w:t xml:space="preserve"> jsou vedeny veškeré úkony navazující na takto podané ohlášení změny</w:t>
      </w:r>
      <w:r w:rsidR="00BB356B" w:rsidRPr="006F6283">
        <w:rPr>
          <w:rFonts w:cs="Arial"/>
        </w:rPr>
        <w:t xml:space="preserve">. </w:t>
      </w:r>
      <w:r w:rsidR="00B16B44">
        <w:rPr>
          <w:rFonts w:cs="Arial"/>
        </w:rPr>
        <w:br/>
      </w:r>
      <w:r w:rsidR="00BB356B">
        <w:rPr>
          <w:rFonts w:cs="Arial"/>
        </w:rPr>
        <w:t xml:space="preserve">Pro písemné ohlášení je závazné používat </w:t>
      </w:r>
      <w:r w:rsidR="00BB356B">
        <w:rPr>
          <w:rFonts w:cs="Arial"/>
          <w:b/>
        </w:rPr>
        <w:t>formulář</w:t>
      </w:r>
      <w:r w:rsidR="00BB356B">
        <w:rPr>
          <w:rFonts w:cs="Arial"/>
        </w:rPr>
        <w:t xml:space="preserve"> </w:t>
      </w:r>
      <w:r w:rsidR="00BB356B">
        <w:rPr>
          <w:rFonts w:cs="Arial"/>
          <w:b/>
        </w:rPr>
        <w:t xml:space="preserve">Ohlášení změny </w:t>
      </w:r>
      <w:r w:rsidR="008B7DB6">
        <w:rPr>
          <w:rFonts w:cs="Arial"/>
          <w:b/>
        </w:rPr>
        <w:t xml:space="preserve">evidovaných </w:t>
      </w:r>
      <w:r w:rsidR="00BB356B">
        <w:rPr>
          <w:rFonts w:cs="Arial"/>
          <w:b/>
        </w:rPr>
        <w:t>údajů v evidenci půdy</w:t>
      </w:r>
      <w:r w:rsidR="004C66D5">
        <w:rPr>
          <w:rFonts w:cs="Arial"/>
          <w:b/>
        </w:rPr>
        <w:t>.</w:t>
      </w:r>
    </w:p>
    <w:p w:rsidR="00C719C2" w:rsidRDefault="00C719C2" w:rsidP="003B3D73">
      <w:pPr>
        <w:tabs>
          <w:tab w:val="left" w:pos="709"/>
          <w:tab w:val="left" w:pos="2694"/>
        </w:tabs>
        <w:spacing w:after="120"/>
        <w:jc w:val="both"/>
        <w:rPr>
          <w:rFonts w:cs="Arial"/>
        </w:rPr>
      </w:pPr>
      <w:r>
        <w:rPr>
          <w:rFonts w:cs="Arial"/>
          <w:b/>
        </w:rPr>
        <w:tab/>
        <w:t xml:space="preserve">(2) </w:t>
      </w:r>
      <w:r w:rsidR="00BB356B">
        <w:rPr>
          <w:rFonts w:cs="Arial"/>
          <w:b/>
          <w:u w:val="single"/>
        </w:rPr>
        <w:t>Jsou-li součástí p</w:t>
      </w:r>
      <w:r w:rsidR="00C077D8">
        <w:rPr>
          <w:rFonts w:cs="Arial"/>
          <w:b/>
          <w:u w:val="single"/>
        </w:rPr>
        <w:t>ísemného ohlášení změny</w:t>
      </w:r>
      <w:r w:rsidR="006E59C0">
        <w:rPr>
          <w:rFonts w:cs="Arial"/>
          <w:b/>
          <w:u w:val="single"/>
        </w:rPr>
        <w:t xml:space="preserve"> </w:t>
      </w:r>
      <w:r w:rsidR="00C077D8">
        <w:rPr>
          <w:rFonts w:cs="Arial"/>
          <w:b/>
          <w:u w:val="single"/>
        </w:rPr>
        <w:t xml:space="preserve">všechny </w:t>
      </w:r>
      <w:r w:rsidR="00BB356B">
        <w:rPr>
          <w:rFonts w:cs="Arial"/>
          <w:b/>
          <w:u w:val="single"/>
        </w:rPr>
        <w:t xml:space="preserve">doklady nezbytné pro </w:t>
      </w:r>
      <w:r w:rsidR="00C077D8">
        <w:rPr>
          <w:rFonts w:cs="Arial"/>
          <w:b/>
          <w:u w:val="single"/>
        </w:rPr>
        <w:t>provedení</w:t>
      </w:r>
      <w:r w:rsidR="00BB356B">
        <w:rPr>
          <w:rFonts w:cs="Arial"/>
          <w:b/>
          <w:u w:val="single"/>
        </w:rPr>
        <w:t xml:space="preserve"> ohlašovaných změn, pracovník AZV založí nové řízení a zanese do evidence půdy nové návrhy změn.</w:t>
      </w:r>
      <w:r w:rsidR="00BB356B">
        <w:rPr>
          <w:rFonts w:cs="Arial"/>
        </w:rPr>
        <w:t xml:space="preserve"> V případě, že ohlášení změny je nepravdivé nebo neúplné (chybějí-li např. právní důvody užívání dotčených pozemků, zákres změn do mapy), vyzve pracovník AZV uživatele k odstranění vad ohlášení změny, a uzná-li </w:t>
      </w:r>
      <w:r w:rsidR="00B16B44">
        <w:rPr>
          <w:rFonts w:cs="Arial"/>
        </w:rPr>
        <w:br/>
      </w:r>
      <w:r w:rsidR="00BB356B">
        <w:rPr>
          <w:rFonts w:cs="Arial"/>
        </w:rPr>
        <w:t xml:space="preserve">za nezbytné i k osobnímu projednání ohlášených změn. Přitom stanoví lhůtu, která nesmí být kratší než 15 dnů </w:t>
      </w:r>
      <w:r w:rsidR="00BE3482">
        <w:rPr>
          <w:rFonts w:cs="Arial"/>
        </w:rPr>
        <w:br/>
      </w:r>
      <w:r w:rsidR="00BB356B">
        <w:rPr>
          <w:rFonts w:cs="Arial"/>
        </w:rPr>
        <w:t>od doručení výzvy.</w:t>
      </w:r>
    </w:p>
    <w:p w:rsidR="00C719C2" w:rsidRDefault="00C719C2" w:rsidP="003B3D73">
      <w:pPr>
        <w:tabs>
          <w:tab w:val="left" w:pos="709"/>
          <w:tab w:val="left" w:pos="2694"/>
        </w:tabs>
        <w:spacing w:after="120"/>
        <w:jc w:val="both"/>
        <w:rPr>
          <w:rFonts w:cs="Arial"/>
          <w:b/>
        </w:rPr>
      </w:pPr>
      <w:r>
        <w:rPr>
          <w:rFonts w:cs="Arial"/>
        </w:rPr>
        <w:tab/>
        <w:t xml:space="preserve">(3) </w:t>
      </w:r>
      <w:r w:rsidR="00BB356B">
        <w:rPr>
          <w:rFonts w:cs="Arial"/>
        </w:rPr>
        <w:t>Jestliže je podané ohlášení</w:t>
      </w:r>
      <w:r w:rsidR="00C077D8">
        <w:rPr>
          <w:rFonts w:cs="Arial"/>
        </w:rPr>
        <w:t xml:space="preserve"> změny</w:t>
      </w:r>
      <w:r w:rsidR="00BB356B">
        <w:rPr>
          <w:rFonts w:cs="Arial"/>
        </w:rPr>
        <w:t xml:space="preserve"> </w:t>
      </w:r>
      <w:r w:rsidR="00BB356B">
        <w:rPr>
          <w:rFonts w:cs="Arial"/>
          <w:b/>
        </w:rPr>
        <w:t>podepsáno osobou, která není oprávněná jednat za uživatele (není předložena plná moc, pověření) nebo má jiné podstatné vady bránící zanesení změn do evidence půdy, vyzve pracovník AZV uživatele k odstranění vad ohlášení změny, případně k osobnímu projednání ohlášené změny.</w:t>
      </w:r>
    </w:p>
    <w:p w:rsidR="00C719C2" w:rsidRDefault="00C719C2" w:rsidP="003B3D73">
      <w:pPr>
        <w:tabs>
          <w:tab w:val="left" w:pos="709"/>
          <w:tab w:val="left" w:pos="2694"/>
        </w:tabs>
        <w:spacing w:after="120"/>
        <w:jc w:val="both"/>
        <w:rPr>
          <w:rFonts w:cs="Arial"/>
        </w:rPr>
      </w:pPr>
      <w:r>
        <w:rPr>
          <w:rFonts w:cs="Arial"/>
        </w:rPr>
        <w:tab/>
      </w:r>
      <w:r w:rsidRPr="00C719C2">
        <w:rPr>
          <w:rFonts w:cs="Arial"/>
        </w:rPr>
        <w:t>(4)</w:t>
      </w:r>
      <w:r>
        <w:rPr>
          <w:rFonts w:cs="Arial"/>
          <w:b/>
        </w:rPr>
        <w:t xml:space="preserve"> </w:t>
      </w:r>
      <w:r w:rsidR="00BB356B">
        <w:rPr>
          <w:rFonts w:cs="Arial"/>
        </w:rPr>
        <w:t xml:space="preserve">Jestliže uživatel ve lhůtě stanovené ve výzvě, která nesmí být kratší než 15 dnů </w:t>
      </w:r>
      <w:r w:rsidR="00C077D8">
        <w:rPr>
          <w:rFonts w:cs="Arial"/>
        </w:rPr>
        <w:br/>
      </w:r>
      <w:r w:rsidR="00BB356B">
        <w:rPr>
          <w:rFonts w:cs="Arial"/>
        </w:rPr>
        <w:t xml:space="preserve">od doručení výzvy, neodstraní vady ohlášení, případně se nedostaví k osobnímu projednání ohlášených změn, AZV písemně oznámí uživateli </w:t>
      </w:r>
      <w:r w:rsidR="00BB356B" w:rsidRPr="00511EFA">
        <w:rPr>
          <w:rFonts w:cs="Arial"/>
        </w:rPr>
        <w:t>neprovedení ohlášené změny</w:t>
      </w:r>
      <w:r w:rsidR="00BB356B">
        <w:rPr>
          <w:rFonts w:cs="Arial"/>
        </w:rPr>
        <w:t xml:space="preserve"> na příslušném formuláři </w:t>
      </w:r>
      <w:hyperlink w:anchor="_Oznámení_o_neprovedení" w:history="1">
        <w:r w:rsidR="00BB356B" w:rsidRPr="009667F4">
          <w:rPr>
            <w:rStyle w:val="Hypertextovodkaz"/>
            <w:rFonts w:cs="Arial"/>
            <w:b/>
            <w:color w:val="000000"/>
            <w:u w:val="none"/>
          </w:rPr>
          <w:t xml:space="preserve">Oznámení </w:t>
        </w:r>
        <w:r w:rsidR="00B16B44">
          <w:rPr>
            <w:rStyle w:val="Hypertextovodkaz"/>
            <w:rFonts w:cs="Arial"/>
            <w:b/>
            <w:color w:val="000000"/>
            <w:u w:val="none"/>
          </w:rPr>
          <w:br/>
        </w:r>
        <w:r w:rsidR="00BB356B" w:rsidRPr="009667F4">
          <w:rPr>
            <w:rStyle w:val="Hypertextovodkaz"/>
            <w:rFonts w:cs="Arial"/>
            <w:b/>
            <w:color w:val="000000"/>
            <w:u w:val="none"/>
          </w:rPr>
          <w:t>o neprovedení ohlášené změny v evidenci půdy</w:t>
        </w:r>
      </w:hyperlink>
      <w:r w:rsidR="00BB356B">
        <w:rPr>
          <w:rFonts w:cs="Arial"/>
          <w:b/>
          <w:color w:val="000000"/>
        </w:rPr>
        <w:t xml:space="preserve">, </w:t>
      </w:r>
      <w:r w:rsidR="00E12CF7">
        <w:rPr>
          <w:rFonts w:cs="Arial"/>
          <w:b/>
          <w:color w:val="000000"/>
        </w:rPr>
        <w:t>v němž</w:t>
      </w:r>
      <w:r w:rsidR="00BB356B">
        <w:rPr>
          <w:rFonts w:cs="Arial"/>
        </w:rPr>
        <w:t xml:space="preserve"> </w:t>
      </w:r>
      <w:r w:rsidR="00BB356B" w:rsidRPr="00C719C2">
        <w:rPr>
          <w:rFonts w:cs="Arial"/>
          <w:b/>
          <w:color w:val="C00000"/>
          <w:u w:val="single"/>
        </w:rPr>
        <w:t>podrobně uvede</w:t>
      </w:r>
      <w:r w:rsidR="00086FF6" w:rsidRPr="00C719C2">
        <w:rPr>
          <w:rFonts w:cs="Arial"/>
          <w:b/>
          <w:color w:val="C00000"/>
          <w:u w:val="single"/>
        </w:rPr>
        <w:t xml:space="preserve"> </w:t>
      </w:r>
      <w:r w:rsidR="00BB356B" w:rsidRPr="00C719C2">
        <w:rPr>
          <w:rFonts w:cs="Arial"/>
          <w:b/>
          <w:color w:val="C00000"/>
          <w:u w:val="single"/>
        </w:rPr>
        <w:t>důvody</w:t>
      </w:r>
      <w:r w:rsidR="00BB356B" w:rsidRPr="00C719C2">
        <w:rPr>
          <w:rFonts w:cs="Arial"/>
          <w:b/>
          <w:color w:val="C00000"/>
        </w:rPr>
        <w:t xml:space="preserve"> </w:t>
      </w:r>
      <w:r w:rsidR="00BB356B" w:rsidRPr="00086FF6">
        <w:rPr>
          <w:rFonts w:cs="Arial"/>
        </w:rPr>
        <w:t>pro její neprovedení</w:t>
      </w:r>
      <w:r w:rsidR="00E12CF7">
        <w:rPr>
          <w:rFonts w:cs="Arial"/>
        </w:rPr>
        <w:t xml:space="preserve"> včetně </w:t>
      </w:r>
      <w:r w:rsidR="00E12CF7" w:rsidRPr="00E12CF7">
        <w:rPr>
          <w:rFonts w:cs="Arial"/>
          <w:b/>
          <w:color w:val="C00000"/>
          <w:u w:val="single"/>
        </w:rPr>
        <w:t>poučení o opravném prostředku</w:t>
      </w:r>
      <w:r w:rsidR="00BB356B">
        <w:rPr>
          <w:rFonts w:cs="Arial"/>
          <w:i/>
        </w:rPr>
        <w:t xml:space="preserve"> </w:t>
      </w:r>
      <w:r w:rsidR="00BB356B" w:rsidRPr="00C077D8">
        <w:rPr>
          <w:rFonts w:cs="Arial"/>
        </w:rPr>
        <w:t>(</w:t>
      </w:r>
      <w:r w:rsidR="00C077D8">
        <w:rPr>
          <w:rFonts w:cs="Arial"/>
        </w:rPr>
        <w:t xml:space="preserve">vzor </w:t>
      </w:r>
      <w:r w:rsidR="00BB356B" w:rsidRPr="00C077D8">
        <w:rPr>
          <w:rFonts w:cs="Arial"/>
        </w:rPr>
        <w:t>formulář</w:t>
      </w:r>
      <w:r w:rsidR="00C077D8">
        <w:rPr>
          <w:rFonts w:cs="Arial"/>
        </w:rPr>
        <w:t>e</w:t>
      </w:r>
      <w:r w:rsidR="00BB356B" w:rsidRPr="00C077D8">
        <w:rPr>
          <w:rFonts w:cs="Arial"/>
        </w:rPr>
        <w:t xml:space="preserve"> </w:t>
      </w:r>
      <w:r w:rsidR="00C077D8">
        <w:rPr>
          <w:rFonts w:cs="Arial"/>
        </w:rPr>
        <w:t>je uveden v příloze A – vzor B5)</w:t>
      </w:r>
      <w:r w:rsidR="00BB356B" w:rsidRPr="00C077D8">
        <w:rPr>
          <w:rFonts w:cs="Arial"/>
        </w:rPr>
        <w:t>.</w:t>
      </w:r>
    </w:p>
    <w:p w:rsidR="00EE6294" w:rsidRDefault="00C719C2" w:rsidP="003B3D73">
      <w:pPr>
        <w:tabs>
          <w:tab w:val="left" w:pos="709"/>
          <w:tab w:val="left" w:pos="2694"/>
        </w:tabs>
        <w:spacing w:after="120"/>
        <w:jc w:val="both"/>
        <w:rPr>
          <w:rFonts w:cs="Arial"/>
          <w:b/>
        </w:rPr>
      </w:pPr>
      <w:r>
        <w:rPr>
          <w:rFonts w:cs="Arial"/>
        </w:rPr>
        <w:tab/>
        <w:t xml:space="preserve">(5) </w:t>
      </w:r>
      <w:r w:rsidR="00EE6294" w:rsidRPr="006E59C0">
        <w:rPr>
          <w:rFonts w:cs="Arial"/>
          <w:b/>
        </w:rPr>
        <w:t>Postup uvedený v</w:t>
      </w:r>
      <w:r>
        <w:rPr>
          <w:rFonts w:cs="Arial"/>
          <w:b/>
        </w:rPr>
        <w:t> </w:t>
      </w:r>
      <w:r w:rsidR="00EE6294" w:rsidRPr="006E59C0">
        <w:rPr>
          <w:rFonts w:cs="Arial"/>
          <w:b/>
        </w:rPr>
        <w:t>předchozí</w:t>
      </w:r>
      <w:r>
        <w:rPr>
          <w:rFonts w:cs="Arial"/>
          <w:b/>
        </w:rPr>
        <w:t>ch odstavcích</w:t>
      </w:r>
      <w:r w:rsidR="00EE6294" w:rsidRPr="006E59C0">
        <w:rPr>
          <w:rFonts w:cs="Arial"/>
          <w:b/>
        </w:rPr>
        <w:t xml:space="preserve"> této kapitoly se vztahuje </w:t>
      </w:r>
      <w:r w:rsidR="00EE6294">
        <w:rPr>
          <w:rFonts w:cs="Arial"/>
          <w:b/>
        </w:rPr>
        <w:t>přiměřeně</w:t>
      </w:r>
      <w:r w:rsidR="00EE6294" w:rsidRPr="006E59C0">
        <w:rPr>
          <w:rFonts w:cs="Arial"/>
          <w:b/>
        </w:rPr>
        <w:t xml:space="preserve"> </w:t>
      </w:r>
      <w:r w:rsidR="00EE6294">
        <w:rPr>
          <w:rFonts w:cs="Arial"/>
          <w:b/>
        </w:rPr>
        <w:t xml:space="preserve">i </w:t>
      </w:r>
      <w:r w:rsidR="00EE6294" w:rsidRPr="006E59C0">
        <w:rPr>
          <w:rFonts w:cs="Arial"/>
          <w:b/>
        </w:rPr>
        <w:t>na ohlášení zařazení.</w:t>
      </w:r>
    </w:p>
    <w:p w:rsidR="0021175E" w:rsidRDefault="00EE6294" w:rsidP="003B3D73">
      <w:pPr>
        <w:tabs>
          <w:tab w:val="left" w:pos="2694"/>
        </w:tabs>
        <w:spacing w:after="120"/>
        <w:jc w:val="both"/>
        <w:rPr>
          <w:rFonts w:cs="Arial"/>
          <w:color w:val="C00000"/>
        </w:rPr>
      </w:pPr>
      <w:r w:rsidRPr="00C719C2">
        <w:rPr>
          <w:rFonts w:cs="Arial"/>
          <w:color w:val="C00000"/>
        </w:rPr>
        <w:t>Pozn</w:t>
      </w:r>
      <w:r w:rsidR="00C719C2">
        <w:rPr>
          <w:rFonts w:cs="Arial"/>
          <w:color w:val="C00000"/>
        </w:rPr>
        <w:t>ámka!</w:t>
      </w:r>
      <w:r w:rsidRPr="00C719C2">
        <w:rPr>
          <w:rFonts w:cs="Arial"/>
          <w:color w:val="C00000"/>
        </w:rPr>
        <w:t xml:space="preserve"> Ohlášení zařazení nového půdního bloku/dílu půdního bloku do evidence půdy nelze prakticky </w:t>
      </w:r>
      <w:r w:rsidR="00B16B44">
        <w:rPr>
          <w:rFonts w:cs="Arial"/>
          <w:color w:val="C00000"/>
        </w:rPr>
        <w:br/>
      </w:r>
      <w:r w:rsidRPr="00C719C2">
        <w:rPr>
          <w:rFonts w:cs="Arial"/>
          <w:color w:val="C00000"/>
        </w:rPr>
        <w:t xml:space="preserve">bez osobní návštěvy uživatele provést (pokud uživatel uvede parcely dle KN), protože plocha, která má být nově evidována v LPIS nemá ještě přiřazeno ID půdního bloku/dílu půdního bloku. Zákresy návrhů dle KN se poté musí upravit podle skutečnosti v terénu, protože na ortofotomapě ještě nebudou v drtivé většině případů patrné nové hranice užívání. </w:t>
      </w:r>
    </w:p>
    <w:p w:rsidR="00EE6294" w:rsidRPr="0021175E" w:rsidRDefault="00606E6C" w:rsidP="003B3D73">
      <w:pPr>
        <w:tabs>
          <w:tab w:val="left" w:pos="2694"/>
        </w:tabs>
        <w:spacing w:after="120"/>
        <w:jc w:val="both"/>
        <w:rPr>
          <w:rFonts w:cs="Arial"/>
          <w:b/>
        </w:rPr>
      </w:pPr>
      <w:r w:rsidRPr="00606E6C">
        <w:rPr>
          <w:rFonts w:cs="Arial"/>
          <w:b/>
        </w:rPr>
        <w:t>Pokud dojde k</w:t>
      </w:r>
      <w:r w:rsidR="0021175E">
        <w:rPr>
          <w:rFonts w:cs="Arial"/>
          <w:b/>
        </w:rPr>
        <w:t> </w:t>
      </w:r>
      <w:r w:rsidRPr="00606E6C">
        <w:rPr>
          <w:rFonts w:cs="Arial"/>
          <w:b/>
        </w:rPr>
        <w:t>připojení</w:t>
      </w:r>
      <w:r w:rsidR="0021175E">
        <w:rPr>
          <w:rFonts w:cs="Arial"/>
          <w:b/>
        </w:rPr>
        <w:t xml:space="preserve"> </w:t>
      </w:r>
      <w:r w:rsidR="008E1CDC">
        <w:rPr>
          <w:rFonts w:cs="Arial"/>
          <w:b/>
        </w:rPr>
        <w:t>nového</w:t>
      </w:r>
      <w:r w:rsidR="008E1CDC" w:rsidRPr="008E1CDC">
        <w:t xml:space="preserve"> </w:t>
      </w:r>
      <w:r w:rsidR="008E1CDC" w:rsidRPr="008E1CDC">
        <w:rPr>
          <w:rFonts w:cs="Arial"/>
          <w:b/>
        </w:rPr>
        <w:t>půdního bloku/dílu půdního bloku</w:t>
      </w:r>
      <w:r w:rsidR="008E1CDC">
        <w:rPr>
          <w:rFonts w:cs="Arial"/>
          <w:b/>
        </w:rPr>
        <w:t xml:space="preserve"> do řízení z podnětu AZV nebo z důvodu aktualizace v evidenci krajinných prvků, LPIS nenabídne relevantní tiskové výstupy, neboť systém je nastaven tak, že zařazení nového </w:t>
      </w:r>
      <w:r w:rsidR="008E1CDC" w:rsidRPr="008E1CDC">
        <w:rPr>
          <w:rFonts w:cs="Arial"/>
          <w:b/>
        </w:rPr>
        <w:t xml:space="preserve">půdního bloku/dílu půdního bloku </w:t>
      </w:r>
      <w:r w:rsidR="008E1CDC">
        <w:rPr>
          <w:rFonts w:cs="Arial"/>
          <w:b/>
        </w:rPr>
        <w:t>ohlašuje podle ust. § 3g odst. 2 zákona o zemědělství pouze budoucí uživatel.</w:t>
      </w:r>
    </w:p>
    <w:p w:rsidR="00EE6294" w:rsidRDefault="00EE6294" w:rsidP="003B3D73">
      <w:pPr>
        <w:tabs>
          <w:tab w:val="left" w:pos="2694"/>
        </w:tabs>
        <w:spacing w:after="120"/>
        <w:jc w:val="both"/>
        <w:rPr>
          <w:rFonts w:cs="Arial"/>
          <w:b/>
        </w:rPr>
      </w:pPr>
    </w:p>
    <w:p w:rsidR="00BB356B" w:rsidRDefault="00BB356B" w:rsidP="00891855">
      <w:pPr>
        <w:pStyle w:val="Nadpis3"/>
      </w:pPr>
      <w:bookmarkStart w:id="243" w:name="_Toc337126701"/>
      <w:r w:rsidRPr="00B30C68">
        <w:t>Oprávněnost k jednání ve věci ohlášení změny</w:t>
      </w:r>
      <w:r w:rsidR="00EE6294">
        <w:t>/zařazení</w:t>
      </w:r>
      <w:bookmarkEnd w:id="243"/>
    </w:p>
    <w:p w:rsidR="00C077D8" w:rsidRPr="00C077D8" w:rsidRDefault="00C077D8" w:rsidP="003B3D73">
      <w:pPr>
        <w:tabs>
          <w:tab w:val="left" w:pos="2694"/>
        </w:tabs>
        <w:spacing w:after="120"/>
      </w:pPr>
    </w:p>
    <w:p w:rsidR="00C719C2" w:rsidRDefault="00C719C2" w:rsidP="003B3D73">
      <w:pPr>
        <w:tabs>
          <w:tab w:val="left" w:pos="709"/>
          <w:tab w:val="left" w:pos="2694"/>
        </w:tabs>
        <w:spacing w:after="120"/>
        <w:jc w:val="both"/>
        <w:rPr>
          <w:rFonts w:cs="Arial"/>
          <w:b/>
        </w:rPr>
      </w:pPr>
      <w:r>
        <w:rPr>
          <w:rFonts w:cs="Arial"/>
        </w:rPr>
        <w:tab/>
      </w:r>
      <w:r w:rsidRPr="00C719C2">
        <w:rPr>
          <w:rFonts w:cs="Arial"/>
        </w:rPr>
        <w:t>(1)</w:t>
      </w:r>
      <w:r>
        <w:rPr>
          <w:rFonts w:cs="Arial"/>
          <w:b/>
        </w:rPr>
        <w:t xml:space="preserve"> </w:t>
      </w:r>
      <w:r w:rsidR="00BB356B" w:rsidRPr="00B30C68">
        <w:rPr>
          <w:rFonts w:cs="Arial"/>
          <w:b/>
        </w:rPr>
        <w:t xml:space="preserve">Uživatel, který je fyzickou </w:t>
      </w:r>
      <w:r w:rsidR="00086FF6">
        <w:rPr>
          <w:rFonts w:cs="Arial"/>
          <w:b/>
        </w:rPr>
        <w:t>o</w:t>
      </w:r>
      <w:r w:rsidR="00BB356B" w:rsidRPr="00B30C68">
        <w:rPr>
          <w:rFonts w:cs="Arial"/>
          <w:b/>
        </w:rPr>
        <w:t xml:space="preserve">sobou, jedná osobně nebo </w:t>
      </w:r>
      <w:r w:rsidR="00BB356B" w:rsidRPr="00B30C68">
        <w:rPr>
          <w:rFonts w:cs="Arial"/>
        </w:rPr>
        <w:t xml:space="preserve">za něj jedná </w:t>
      </w:r>
      <w:r w:rsidR="00BB356B" w:rsidRPr="00B30C68">
        <w:rPr>
          <w:rFonts w:cs="Arial"/>
          <w:b/>
        </w:rPr>
        <w:t>na základě písemné plné moci jeho zmocněný zástupce</w:t>
      </w:r>
      <w:r w:rsidR="00BB356B" w:rsidRPr="00B04549">
        <w:rPr>
          <w:rFonts w:cs="Arial"/>
          <w:b/>
        </w:rPr>
        <w:t>.</w:t>
      </w:r>
    </w:p>
    <w:p w:rsidR="00C719C2" w:rsidRDefault="00C719C2" w:rsidP="003B3D73">
      <w:pPr>
        <w:tabs>
          <w:tab w:val="left" w:pos="709"/>
          <w:tab w:val="left" w:pos="2694"/>
        </w:tabs>
        <w:spacing w:after="120"/>
        <w:jc w:val="both"/>
      </w:pPr>
      <w:r>
        <w:rPr>
          <w:rFonts w:cs="Arial"/>
          <w:b/>
        </w:rPr>
        <w:lastRenderedPageBreak/>
        <w:tab/>
      </w:r>
      <w:r w:rsidRPr="00C719C2">
        <w:rPr>
          <w:rFonts w:cs="Arial"/>
        </w:rPr>
        <w:t>(2)</w:t>
      </w:r>
      <w:r>
        <w:rPr>
          <w:rFonts w:cs="Arial"/>
          <w:b/>
        </w:rPr>
        <w:t xml:space="preserve"> </w:t>
      </w:r>
      <w:r w:rsidR="00BB356B" w:rsidRPr="00B30C68">
        <w:rPr>
          <w:rFonts w:cs="Arial"/>
          <w:b/>
        </w:rPr>
        <w:t>Za uživatele, který je právnickou osobou</w:t>
      </w:r>
      <w:r w:rsidR="00BB356B" w:rsidRPr="00B30C68">
        <w:rPr>
          <w:rFonts w:cs="Arial"/>
        </w:rPr>
        <w:t xml:space="preserve"> </w:t>
      </w:r>
      <w:r w:rsidR="00BB356B" w:rsidRPr="00B30C68">
        <w:rPr>
          <w:rFonts w:cs="Arial"/>
          <w:b/>
        </w:rPr>
        <w:t>jedná statutární orgán</w:t>
      </w:r>
      <w:r w:rsidR="00BB356B" w:rsidRPr="00B30C68">
        <w:rPr>
          <w:rFonts w:cs="Arial"/>
        </w:rPr>
        <w:t xml:space="preserve"> (jednatel, předseda představenstva apod.) nebo </w:t>
      </w:r>
      <w:r w:rsidR="00BB356B" w:rsidRPr="00B30C68">
        <w:rPr>
          <w:rFonts w:cs="Arial"/>
          <w:b/>
        </w:rPr>
        <w:t xml:space="preserve">na základě plné moci zástupce zmocněný statutárním orgánem, </w:t>
      </w:r>
      <w:r w:rsidR="00BB356B" w:rsidRPr="00B30C68">
        <w:rPr>
          <w:rFonts w:cs="Arial"/>
        </w:rPr>
        <w:t>případně prokurista nebo ředitel, vyplývá-li tato možnost z výpisu z OR.</w:t>
      </w:r>
      <w:r w:rsidR="004771B9" w:rsidRPr="004771B9">
        <w:t xml:space="preserve"> </w:t>
      </w:r>
      <w:r w:rsidR="00967C55">
        <w:t>P</w:t>
      </w:r>
      <w:r w:rsidR="008061A8" w:rsidRPr="00F3434C">
        <w:t>latná plná moc k jednání oprávněných zástupců</w:t>
      </w:r>
      <w:r w:rsidR="008061A8" w:rsidRPr="008061A8">
        <w:rPr>
          <w:rFonts w:cs="Arial"/>
        </w:rPr>
        <w:t xml:space="preserve"> </w:t>
      </w:r>
      <w:r w:rsidR="008061A8">
        <w:rPr>
          <w:rFonts w:cs="Arial"/>
        </w:rPr>
        <w:t xml:space="preserve">se </w:t>
      </w:r>
      <w:r w:rsidR="008061A8" w:rsidRPr="00B30C68">
        <w:rPr>
          <w:rFonts w:cs="Arial"/>
        </w:rPr>
        <w:t xml:space="preserve">ukládá </w:t>
      </w:r>
      <w:r w:rsidR="008061A8">
        <w:rPr>
          <w:rFonts w:cs="Arial"/>
        </w:rPr>
        <w:t xml:space="preserve">ve </w:t>
      </w:r>
      <w:r w:rsidR="008061A8" w:rsidRPr="00B30C68">
        <w:rPr>
          <w:rFonts w:cs="Arial"/>
        </w:rPr>
        <w:t>složce uživatele</w:t>
      </w:r>
      <w:r w:rsidR="008061A8">
        <w:rPr>
          <w:rFonts w:cs="Arial"/>
        </w:rPr>
        <w:t>.</w:t>
      </w:r>
      <w:r w:rsidR="008061A8" w:rsidRPr="00B30C68">
        <w:rPr>
          <w:rFonts w:cs="Arial"/>
        </w:rPr>
        <w:t xml:space="preserve"> </w:t>
      </w:r>
      <w:r w:rsidR="004771B9">
        <w:t>Od ledna 2011 budou údaje z obchodního rejstříku promítány a aktualizovány v jednodenních cyklech v SZR.</w:t>
      </w:r>
    </w:p>
    <w:p w:rsidR="00EE6294" w:rsidRPr="00C719C2" w:rsidRDefault="00C719C2" w:rsidP="003B3D73">
      <w:pPr>
        <w:tabs>
          <w:tab w:val="left" w:pos="709"/>
          <w:tab w:val="left" w:pos="2694"/>
        </w:tabs>
        <w:spacing w:after="120"/>
        <w:jc w:val="both"/>
        <w:rPr>
          <w:rFonts w:cs="Arial"/>
        </w:rPr>
      </w:pPr>
      <w:r>
        <w:tab/>
        <w:t xml:space="preserve">(3) </w:t>
      </w:r>
      <w:r w:rsidR="00EE6294" w:rsidRPr="006E59C0">
        <w:rPr>
          <w:rFonts w:cs="Arial"/>
          <w:b/>
        </w:rPr>
        <w:t>Postup uvedený v</w:t>
      </w:r>
      <w:r>
        <w:rPr>
          <w:rFonts w:cs="Arial"/>
          <w:b/>
        </w:rPr>
        <w:t> </w:t>
      </w:r>
      <w:r w:rsidR="00EE6294" w:rsidRPr="006E59C0">
        <w:rPr>
          <w:rFonts w:cs="Arial"/>
          <w:b/>
        </w:rPr>
        <w:t>předchozí</w:t>
      </w:r>
      <w:r>
        <w:rPr>
          <w:rFonts w:cs="Arial"/>
          <w:b/>
        </w:rPr>
        <w:t>ch odstavcích</w:t>
      </w:r>
      <w:r w:rsidR="00EE6294" w:rsidRPr="006E59C0">
        <w:rPr>
          <w:rFonts w:cs="Arial"/>
          <w:b/>
        </w:rPr>
        <w:t xml:space="preserve"> této kapitoly se vztahuje </w:t>
      </w:r>
      <w:r w:rsidR="00EE6294">
        <w:rPr>
          <w:rFonts w:cs="Arial"/>
          <w:b/>
        </w:rPr>
        <w:t>přiměřeně</w:t>
      </w:r>
      <w:r w:rsidR="00EE6294" w:rsidRPr="006E59C0">
        <w:rPr>
          <w:rFonts w:cs="Arial"/>
          <w:b/>
        </w:rPr>
        <w:t xml:space="preserve"> </w:t>
      </w:r>
      <w:r w:rsidR="00EE6294">
        <w:rPr>
          <w:rFonts w:cs="Arial"/>
          <w:b/>
        </w:rPr>
        <w:t xml:space="preserve">i </w:t>
      </w:r>
      <w:r w:rsidR="00EE6294" w:rsidRPr="006E59C0">
        <w:rPr>
          <w:rFonts w:cs="Arial"/>
          <w:b/>
        </w:rPr>
        <w:t>na ohlášení zařazení.</w:t>
      </w:r>
    </w:p>
    <w:p w:rsidR="00891E49" w:rsidRDefault="00891E49" w:rsidP="003B3D73">
      <w:pPr>
        <w:tabs>
          <w:tab w:val="left" w:pos="2694"/>
        </w:tabs>
        <w:spacing w:after="120"/>
        <w:jc w:val="both"/>
        <w:rPr>
          <w:rFonts w:cs="Arial"/>
          <w:b/>
        </w:rPr>
      </w:pPr>
    </w:p>
    <w:p w:rsidR="00BB356B" w:rsidRDefault="00BB356B" w:rsidP="003B3D73">
      <w:pPr>
        <w:pStyle w:val="Nadpis2"/>
        <w:tabs>
          <w:tab w:val="left" w:pos="2694"/>
        </w:tabs>
      </w:pPr>
      <w:bookmarkStart w:id="244" w:name="_Toc337126702"/>
      <w:r>
        <w:t>Prokázání právního důvodu užívání zemědělské půdy</w:t>
      </w:r>
      <w:bookmarkEnd w:id="244"/>
    </w:p>
    <w:p w:rsidR="005A7572" w:rsidRPr="005A7572" w:rsidRDefault="005A7572" w:rsidP="003B3D73">
      <w:pPr>
        <w:tabs>
          <w:tab w:val="left" w:pos="2694"/>
        </w:tabs>
        <w:spacing w:after="120"/>
      </w:pPr>
    </w:p>
    <w:p w:rsidR="00A8340B" w:rsidRDefault="00C719C2" w:rsidP="003B3D73">
      <w:pPr>
        <w:tabs>
          <w:tab w:val="left" w:pos="709"/>
          <w:tab w:val="left" w:pos="2694"/>
        </w:tabs>
        <w:spacing w:after="120"/>
        <w:jc w:val="both"/>
      </w:pPr>
      <w:r>
        <w:tab/>
      </w:r>
      <w:r w:rsidR="00A8340B">
        <w:t xml:space="preserve">(1) </w:t>
      </w:r>
      <w:r w:rsidR="00BB356B">
        <w:t xml:space="preserve">Pro účely prokázání právního důvodu užívání </w:t>
      </w:r>
      <w:r w:rsidR="00BB356B" w:rsidRPr="005A7572">
        <w:t>zemědělské půdy</w:t>
      </w:r>
      <w:r w:rsidR="00BB356B">
        <w:t xml:space="preserve"> (pozemku) </w:t>
      </w:r>
      <w:r w:rsidR="0021175E">
        <w:t xml:space="preserve">se </w:t>
      </w:r>
      <w:r w:rsidR="00BB356B">
        <w:t xml:space="preserve">v rámci ohlášení </w:t>
      </w:r>
      <w:r w:rsidR="00BB356B" w:rsidRPr="005A7572">
        <w:t xml:space="preserve">změny </w:t>
      </w:r>
      <w:r w:rsidR="00BB356B">
        <w:t xml:space="preserve">nebo ohlášení zařazení </w:t>
      </w:r>
      <w:r w:rsidR="0021175E">
        <w:t xml:space="preserve">uplatňuje </w:t>
      </w:r>
      <w:r w:rsidR="00BB356B">
        <w:t>postup</w:t>
      </w:r>
      <w:r w:rsidR="00B90391">
        <w:t xml:space="preserve"> uvedený v </w:t>
      </w:r>
      <w:r w:rsidR="00A8340B">
        <w:t xml:space="preserve">kapitolách </w:t>
      </w:r>
      <w:r w:rsidR="00435071">
        <w:fldChar w:fldCharType="begin"/>
      </w:r>
      <w:r w:rsidR="00A8340B">
        <w:instrText xml:space="preserve"> REF _Ref291758278 \r \h </w:instrText>
      </w:r>
      <w:r w:rsidR="00435071">
        <w:fldChar w:fldCharType="separate"/>
      </w:r>
      <w:r w:rsidR="00391904">
        <w:t>6.3.1</w:t>
      </w:r>
      <w:r w:rsidR="00435071">
        <w:fldChar w:fldCharType="end"/>
      </w:r>
      <w:r w:rsidR="00A8340B">
        <w:t xml:space="preserve"> až </w:t>
      </w:r>
      <w:r w:rsidR="00435071">
        <w:fldChar w:fldCharType="begin"/>
      </w:r>
      <w:r w:rsidR="00A8340B">
        <w:instrText xml:space="preserve"> REF _Ref291758296 \r \h </w:instrText>
      </w:r>
      <w:r w:rsidR="00435071">
        <w:fldChar w:fldCharType="separate"/>
      </w:r>
      <w:r w:rsidR="00391904">
        <w:t>6.3.7</w:t>
      </w:r>
      <w:r w:rsidR="00435071">
        <w:fldChar w:fldCharType="end"/>
      </w:r>
      <w:r w:rsidR="00B90391">
        <w:t>.</w:t>
      </w:r>
    </w:p>
    <w:p w:rsidR="00BB356B" w:rsidRDefault="00A8340B" w:rsidP="003B3D73">
      <w:pPr>
        <w:tabs>
          <w:tab w:val="left" w:pos="709"/>
          <w:tab w:val="left" w:pos="2694"/>
        </w:tabs>
        <w:spacing w:after="120"/>
        <w:jc w:val="both"/>
      </w:pPr>
      <w:r>
        <w:tab/>
        <w:t xml:space="preserve">(2) Při uživatelských změnách („výměna pozemku“) je možné podmíněně akceptovat jako právní důvod užívání zemědělské půdy (pozemku) vzájemnou dohodu uživatelů o výměně půdních bloků/dílů půdních bloků nebo jejich částí. </w:t>
      </w:r>
      <w:r w:rsidRPr="00875F86">
        <w:rPr>
          <w:b/>
        </w:rPr>
        <w:t xml:space="preserve">Tento postup je možné uplatnit </w:t>
      </w:r>
      <w:r w:rsidR="00366568">
        <w:rPr>
          <w:b/>
        </w:rPr>
        <w:t>do novelizace zákona o zemědělství</w:t>
      </w:r>
      <w:r>
        <w:t xml:space="preserve">. V případě jakéhokoliv sporu je však prokázání právních důvodů užívání podle předchozího odstavce nezbytné. </w:t>
      </w:r>
    </w:p>
    <w:p w:rsidR="000D1674" w:rsidRDefault="000D1674" w:rsidP="003B3D73">
      <w:pPr>
        <w:tabs>
          <w:tab w:val="left" w:pos="2694"/>
        </w:tabs>
        <w:spacing w:after="120"/>
        <w:jc w:val="both"/>
      </w:pPr>
    </w:p>
    <w:p w:rsidR="00BB356B" w:rsidRDefault="00BB356B" w:rsidP="00891855">
      <w:pPr>
        <w:pStyle w:val="Nadpis3"/>
      </w:pPr>
      <w:bookmarkStart w:id="245" w:name="_Ref291758278"/>
      <w:bookmarkStart w:id="246" w:name="_Ref291758280"/>
      <w:bookmarkStart w:id="247" w:name="_Toc337126703"/>
      <w:r>
        <w:t>Užívání pozemku z titulu vlastnického práva</w:t>
      </w:r>
      <w:bookmarkEnd w:id="245"/>
      <w:bookmarkEnd w:id="246"/>
      <w:bookmarkEnd w:id="247"/>
    </w:p>
    <w:p w:rsidR="000D1674" w:rsidRPr="000D1674" w:rsidRDefault="000D1674" w:rsidP="003B3D73">
      <w:pPr>
        <w:tabs>
          <w:tab w:val="left" w:pos="2694"/>
        </w:tabs>
        <w:spacing w:after="120"/>
      </w:pPr>
    </w:p>
    <w:p w:rsidR="00274EAB" w:rsidRDefault="00C719C2" w:rsidP="003B3D73">
      <w:pPr>
        <w:tabs>
          <w:tab w:val="left" w:pos="709"/>
          <w:tab w:val="left" w:pos="2694"/>
        </w:tabs>
        <w:spacing w:after="120"/>
        <w:jc w:val="both"/>
        <w:rPr>
          <w:color w:val="000000"/>
        </w:rPr>
      </w:pPr>
      <w:r>
        <w:rPr>
          <w:color w:val="000000"/>
        </w:rPr>
        <w:tab/>
        <w:t xml:space="preserve">(1) </w:t>
      </w:r>
      <w:r w:rsidR="00274EAB" w:rsidRPr="00274EAB">
        <w:rPr>
          <w:color w:val="000000"/>
        </w:rPr>
        <w:t xml:space="preserve">Vlastník </w:t>
      </w:r>
      <w:r w:rsidR="007D2536">
        <w:rPr>
          <w:color w:val="000000"/>
        </w:rPr>
        <w:t xml:space="preserve">pozemku </w:t>
      </w:r>
      <w:r w:rsidR="00274EAB" w:rsidRPr="00274EAB">
        <w:rPr>
          <w:color w:val="000000"/>
        </w:rPr>
        <w:t xml:space="preserve">je v mezích zákona oprávněn </w:t>
      </w:r>
      <w:r w:rsidR="007D2536">
        <w:rPr>
          <w:color w:val="000000"/>
        </w:rPr>
        <w:t xml:space="preserve">pozemek </w:t>
      </w:r>
      <w:r w:rsidR="00274EAB" w:rsidRPr="00274EAB">
        <w:rPr>
          <w:color w:val="000000"/>
        </w:rPr>
        <w:t xml:space="preserve">držet, užívat, požívat jeho </w:t>
      </w:r>
      <w:r w:rsidR="00274EAB">
        <w:rPr>
          <w:color w:val="000000"/>
        </w:rPr>
        <w:t xml:space="preserve">plody a užitky </w:t>
      </w:r>
      <w:r w:rsidR="00B16B44">
        <w:rPr>
          <w:color w:val="000000"/>
        </w:rPr>
        <w:br/>
      </w:r>
      <w:r w:rsidR="00274EAB">
        <w:rPr>
          <w:color w:val="000000"/>
        </w:rPr>
        <w:t>a nakládat s ním.</w:t>
      </w:r>
    </w:p>
    <w:p w:rsidR="009509B7" w:rsidRDefault="009509B7" w:rsidP="003B3D73">
      <w:pPr>
        <w:tabs>
          <w:tab w:val="left" w:pos="709"/>
          <w:tab w:val="left" w:pos="2694"/>
        </w:tabs>
        <w:spacing w:after="120"/>
        <w:jc w:val="both"/>
        <w:rPr>
          <w:color w:val="000000"/>
        </w:rPr>
      </w:pPr>
      <w:r>
        <w:rPr>
          <w:color w:val="000000"/>
        </w:rPr>
        <w:tab/>
        <w:t xml:space="preserve">(2) </w:t>
      </w:r>
      <w:r w:rsidR="006E1462" w:rsidRPr="00497F1C">
        <w:rPr>
          <w:color w:val="000000"/>
        </w:rPr>
        <w:t xml:space="preserve">Vlastnictví pozemku </w:t>
      </w:r>
      <w:r w:rsidR="006E1462" w:rsidRPr="00497F1C">
        <w:rPr>
          <w:b/>
          <w:color w:val="000000"/>
        </w:rPr>
        <w:t>lze nabýt</w:t>
      </w:r>
      <w:r w:rsidR="006E1462" w:rsidRPr="00497F1C">
        <w:rPr>
          <w:color w:val="000000"/>
        </w:rPr>
        <w:t xml:space="preserve"> kupní, darovací nebo jinou smlouvou, děděním, rozhodnutím státního orgánu nebo na základě jiných skutečností stanovených zákonem.</w:t>
      </w:r>
    </w:p>
    <w:p w:rsidR="00212D72" w:rsidRPr="009509B7" w:rsidRDefault="009509B7" w:rsidP="003B3D73">
      <w:pPr>
        <w:tabs>
          <w:tab w:val="left" w:pos="709"/>
          <w:tab w:val="left" w:pos="2694"/>
        </w:tabs>
        <w:spacing w:after="120"/>
        <w:jc w:val="both"/>
        <w:rPr>
          <w:color w:val="000000"/>
        </w:rPr>
      </w:pPr>
      <w:r>
        <w:rPr>
          <w:color w:val="000000"/>
        </w:rPr>
        <w:tab/>
        <w:t xml:space="preserve">(3) </w:t>
      </w:r>
      <w:r w:rsidR="00212D72" w:rsidRPr="00497F1C">
        <w:rPr>
          <w:color w:val="000000"/>
        </w:rPr>
        <w:t xml:space="preserve">Převádí-li se pozemek na základě smlouvy, nabývá se vlastnictví dnem </w:t>
      </w:r>
      <w:r w:rsidR="00212D72" w:rsidRPr="00497F1C">
        <w:rPr>
          <w:b/>
          <w:color w:val="000000"/>
        </w:rPr>
        <w:t>vkladu</w:t>
      </w:r>
      <w:r w:rsidR="00212D72" w:rsidRPr="00497F1C">
        <w:rPr>
          <w:color w:val="000000"/>
        </w:rPr>
        <w:t xml:space="preserve"> do katastru nemovitostí.</w:t>
      </w:r>
      <w:r w:rsidR="00212D72" w:rsidRPr="00497F1C">
        <w:t xml:space="preserve"> </w:t>
      </w:r>
      <w:r w:rsidR="00212D72" w:rsidRPr="00497F1C">
        <w:rPr>
          <w:color w:val="000000"/>
        </w:rPr>
        <w:t xml:space="preserve">Právní účinky vkladu vznikají na základě pravomocného rozhodnutí o jeho povolení ke dni, kdy návrh na vklad byl doručen katastrálnímu úřadu. </w:t>
      </w:r>
    </w:p>
    <w:p w:rsidR="009509B7" w:rsidRDefault="009509B7" w:rsidP="003B3D73">
      <w:pPr>
        <w:tabs>
          <w:tab w:val="left" w:pos="709"/>
          <w:tab w:val="left" w:pos="2694"/>
        </w:tabs>
        <w:spacing w:after="120"/>
        <w:jc w:val="both"/>
        <w:rPr>
          <w:color w:val="000000"/>
        </w:rPr>
      </w:pPr>
      <w:r>
        <w:rPr>
          <w:color w:val="000000"/>
        </w:rPr>
        <w:tab/>
        <w:t xml:space="preserve">(4) </w:t>
      </w:r>
      <w:r w:rsidR="00212D72" w:rsidRPr="00497F1C">
        <w:rPr>
          <w:color w:val="000000"/>
        </w:rPr>
        <w:t>Vlastnické právo k pozemku, které vzniklo děděním</w:t>
      </w:r>
      <w:r w:rsidR="00497F1C">
        <w:rPr>
          <w:color w:val="000000"/>
        </w:rPr>
        <w:t xml:space="preserve">, </w:t>
      </w:r>
      <w:r w:rsidR="00212D72" w:rsidRPr="00497F1C">
        <w:rPr>
          <w:color w:val="000000"/>
        </w:rPr>
        <w:t xml:space="preserve">nebo </w:t>
      </w:r>
      <w:r w:rsidR="003E1D69" w:rsidRPr="00497F1C">
        <w:rPr>
          <w:color w:val="000000"/>
        </w:rPr>
        <w:t xml:space="preserve">např. </w:t>
      </w:r>
      <w:r w:rsidR="00212D72" w:rsidRPr="00497F1C">
        <w:rPr>
          <w:color w:val="000000"/>
        </w:rPr>
        <w:t xml:space="preserve">rozhodnutím státního orgánu, se zapisuje do katastru nemovitostí </w:t>
      </w:r>
      <w:r w:rsidR="00212D72" w:rsidRPr="00497F1C">
        <w:rPr>
          <w:b/>
          <w:color w:val="000000"/>
        </w:rPr>
        <w:t>záznamem</w:t>
      </w:r>
      <w:r w:rsidR="00212D72" w:rsidRPr="00497F1C">
        <w:rPr>
          <w:color w:val="000000"/>
        </w:rPr>
        <w:t xml:space="preserve"> údajů na základě listin vyhotovených státními orgány </w:t>
      </w:r>
      <w:r w:rsidR="003E1D69" w:rsidRPr="00497F1C">
        <w:rPr>
          <w:color w:val="000000"/>
        </w:rPr>
        <w:t>nebo</w:t>
      </w:r>
      <w:r w:rsidR="00212D72" w:rsidRPr="00497F1C">
        <w:rPr>
          <w:color w:val="000000"/>
        </w:rPr>
        <w:t xml:space="preserve"> jiných listin, které potvrzují nebo osvědčují právní vztahy (n</w:t>
      </w:r>
      <w:r w:rsidR="006E1462" w:rsidRPr="00497F1C">
        <w:rPr>
          <w:color w:val="000000"/>
        </w:rPr>
        <w:t>abývá-li se vlastnictví rozhodnutím státního orgánu, nabývá se vlastnictví dnem v něm určeným, a není-li určen, dnem právní moci rozhodnutí</w:t>
      </w:r>
      <w:r w:rsidR="008A1A55" w:rsidRPr="00497F1C">
        <w:rPr>
          <w:color w:val="000000"/>
        </w:rPr>
        <w:t>;</w:t>
      </w:r>
      <w:r w:rsidR="006E1462" w:rsidRPr="00497F1C">
        <w:rPr>
          <w:color w:val="000000"/>
        </w:rPr>
        <w:t xml:space="preserve"> </w:t>
      </w:r>
      <w:r w:rsidR="00212D72" w:rsidRPr="00497F1C">
        <w:rPr>
          <w:color w:val="000000"/>
        </w:rPr>
        <w:t>n</w:t>
      </w:r>
      <w:r w:rsidR="006E1462" w:rsidRPr="00497F1C">
        <w:rPr>
          <w:color w:val="000000"/>
        </w:rPr>
        <w:t>abývá-li se vlastnictví děděním, nabývá se vlastnictví dnem smrti zůstavitele</w:t>
      </w:r>
      <w:r w:rsidR="00212D72" w:rsidRPr="00497F1C">
        <w:rPr>
          <w:color w:val="000000"/>
        </w:rPr>
        <w:t>)</w:t>
      </w:r>
      <w:r w:rsidR="006E1462" w:rsidRPr="00497F1C">
        <w:rPr>
          <w:color w:val="000000"/>
        </w:rPr>
        <w:t>.</w:t>
      </w:r>
      <w:r w:rsidR="00192ED9" w:rsidRPr="00497F1C">
        <w:rPr>
          <w:color w:val="000000"/>
        </w:rPr>
        <w:t xml:space="preserve"> </w:t>
      </w:r>
      <w:r w:rsidR="000348F7" w:rsidRPr="00497F1C">
        <w:rPr>
          <w:color w:val="000000"/>
        </w:rPr>
        <w:t>Listiny vyhotovené státními orgány</w:t>
      </w:r>
      <w:r w:rsidR="003E1D69" w:rsidRPr="00497F1C">
        <w:rPr>
          <w:color w:val="000000"/>
        </w:rPr>
        <w:t>,</w:t>
      </w:r>
      <w:r w:rsidR="000348F7" w:rsidRPr="00497F1C">
        <w:rPr>
          <w:color w:val="000000"/>
        </w:rPr>
        <w:t xml:space="preserve"> případně jiné listiny</w:t>
      </w:r>
      <w:r w:rsidR="003E1D69" w:rsidRPr="00497F1C">
        <w:rPr>
          <w:color w:val="000000"/>
        </w:rPr>
        <w:t>,</w:t>
      </w:r>
      <w:r w:rsidR="000348F7" w:rsidRPr="00497F1C">
        <w:rPr>
          <w:color w:val="000000"/>
        </w:rPr>
        <w:t xml:space="preserve"> zasílají jejich zhotovitelé katastrálnímu úřadu k</w:t>
      </w:r>
      <w:r w:rsidR="00497F1C">
        <w:rPr>
          <w:color w:val="000000"/>
        </w:rPr>
        <w:t xml:space="preserve"> provedení záznamu do katastru </w:t>
      </w:r>
      <w:r w:rsidR="000348F7" w:rsidRPr="00497F1C">
        <w:rPr>
          <w:color w:val="000000"/>
        </w:rPr>
        <w:t>ve lhůtě do 30 dnů ode dne nabytí pravomoci nebo do 30 dnů ode dne jejich vyhotovení.</w:t>
      </w:r>
    </w:p>
    <w:p w:rsidR="00497F1C" w:rsidRPr="009509B7" w:rsidRDefault="009509B7" w:rsidP="003B3D73">
      <w:pPr>
        <w:tabs>
          <w:tab w:val="left" w:pos="709"/>
          <w:tab w:val="left" w:pos="2694"/>
        </w:tabs>
        <w:spacing w:after="120"/>
        <w:jc w:val="both"/>
        <w:rPr>
          <w:color w:val="000000"/>
        </w:rPr>
      </w:pPr>
      <w:r>
        <w:rPr>
          <w:color w:val="000000"/>
        </w:rPr>
        <w:tab/>
        <w:t xml:space="preserve">(5) </w:t>
      </w:r>
      <w:r w:rsidR="00497F1C" w:rsidRPr="00454401">
        <w:rPr>
          <w:b/>
          <w:color w:val="000000"/>
        </w:rPr>
        <w:t>Vlastnictví pozemku lze ověřit</w:t>
      </w:r>
      <w:r w:rsidR="00497F1C" w:rsidRPr="006A63C4">
        <w:rPr>
          <w:color w:val="000000"/>
        </w:rPr>
        <w:t xml:space="preserve"> </w:t>
      </w:r>
      <w:r w:rsidR="00497F1C">
        <w:rPr>
          <w:color w:val="000000"/>
        </w:rPr>
        <w:t>na</w:t>
      </w:r>
      <w:r w:rsidR="00497F1C" w:rsidRPr="006A63C4">
        <w:rPr>
          <w:color w:val="000000"/>
        </w:rPr>
        <w:t> </w:t>
      </w:r>
      <w:hyperlink r:id="rId10" w:history="1">
        <w:r w:rsidR="00BB356B" w:rsidRPr="003818D4">
          <w:rPr>
            <w:rStyle w:val="Hypertextovodkaz"/>
          </w:rPr>
          <w:t>http://nahlizenidokn.cuzk.cz/</w:t>
        </w:r>
      </w:hyperlink>
      <w:r w:rsidR="00497F1C">
        <w:t xml:space="preserve"> nebo prostřednictvím dálkového přístupu do Katastru nemovitostí. Příslušný dokument je třeba vytisknout, připojit datum a podpis pracovníka AZV, který dokument pořídil, a založit do spisu. </w:t>
      </w:r>
    </w:p>
    <w:p w:rsidR="00293719" w:rsidRPr="007D2536" w:rsidRDefault="00293719" w:rsidP="003B3D73">
      <w:pPr>
        <w:tabs>
          <w:tab w:val="left" w:pos="2694"/>
        </w:tabs>
        <w:spacing w:after="120"/>
        <w:jc w:val="both"/>
      </w:pPr>
    </w:p>
    <w:p w:rsidR="00BB356B" w:rsidRDefault="00BB356B" w:rsidP="00891855">
      <w:pPr>
        <w:pStyle w:val="Nadpis3"/>
      </w:pPr>
      <w:bookmarkStart w:id="248" w:name="_Ref275159301"/>
      <w:bookmarkStart w:id="249" w:name="_Toc337126704"/>
      <w:r>
        <w:t>Užívání pozemku na základě písemné nájemní nebo podnájemní smlouvy</w:t>
      </w:r>
      <w:bookmarkEnd w:id="248"/>
      <w:bookmarkEnd w:id="249"/>
      <w:r>
        <w:t xml:space="preserve"> </w:t>
      </w:r>
    </w:p>
    <w:p w:rsidR="000D1674" w:rsidRPr="000D1674" w:rsidRDefault="000D1674" w:rsidP="003B3D73">
      <w:pPr>
        <w:tabs>
          <w:tab w:val="left" w:pos="2694"/>
        </w:tabs>
        <w:spacing w:after="120"/>
      </w:pPr>
    </w:p>
    <w:p w:rsidR="00BB356B" w:rsidRDefault="009509B7" w:rsidP="003B3D73">
      <w:pPr>
        <w:tabs>
          <w:tab w:val="left" w:pos="709"/>
          <w:tab w:val="left" w:pos="2694"/>
        </w:tabs>
        <w:spacing w:after="120"/>
        <w:jc w:val="both"/>
      </w:pPr>
      <w:r>
        <w:tab/>
      </w:r>
      <w:r w:rsidR="00BB356B">
        <w:t xml:space="preserve">Prokazuje se </w:t>
      </w:r>
      <w:r w:rsidR="00BB356B" w:rsidRPr="006A63C4">
        <w:rPr>
          <w:b/>
          <w:color w:val="000000"/>
        </w:rPr>
        <w:t>písemn</w:t>
      </w:r>
      <w:r w:rsidR="00EE6294">
        <w:rPr>
          <w:b/>
          <w:color w:val="000000"/>
        </w:rPr>
        <w:t>ě uzavřenou</w:t>
      </w:r>
      <w:r w:rsidR="00BB356B">
        <w:t xml:space="preserve"> nájemní nebo podnájemní smlouvou.</w:t>
      </w:r>
      <w:r w:rsidR="00D33B9B">
        <w:t xml:space="preserve"> </w:t>
      </w:r>
      <w:r w:rsidR="00BB356B">
        <w:t xml:space="preserve">V případě podnájemní smlouvy je třeba ověřit, zda je </w:t>
      </w:r>
      <w:r w:rsidR="00D33B9B">
        <w:t>nájemce oprávněn</w:t>
      </w:r>
      <w:r w:rsidR="00BB356B">
        <w:t xml:space="preserve"> dát pronajatý pozemek do </w:t>
      </w:r>
      <w:r w:rsidR="00D33B9B">
        <w:t>podnájmu.</w:t>
      </w:r>
    </w:p>
    <w:p w:rsidR="00BB356B" w:rsidRDefault="00BB356B" w:rsidP="00891855">
      <w:pPr>
        <w:pStyle w:val="Nadpis3"/>
      </w:pPr>
      <w:bookmarkStart w:id="250" w:name="_Ref275159336"/>
      <w:bookmarkStart w:id="251" w:name="_Toc337126705"/>
      <w:r>
        <w:lastRenderedPageBreak/>
        <w:t xml:space="preserve">Užívání pozemku na základě ústní nájemní </w:t>
      </w:r>
      <w:r w:rsidR="000D4949">
        <w:t xml:space="preserve">nebo podnájemní </w:t>
      </w:r>
      <w:r>
        <w:t>smlouvy</w:t>
      </w:r>
      <w:bookmarkEnd w:id="250"/>
      <w:bookmarkEnd w:id="251"/>
      <w:r>
        <w:t xml:space="preserve"> </w:t>
      </w:r>
    </w:p>
    <w:p w:rsidR="005A7572" w:rsidRPr="005A7572" w:rsidRDefault="005A7572" w:rsidP="003B3D73">
      <w:pPr>
        <w:tabs>
          <w:tab w:val="left" w:pos="2694"/>
        </w:tabs>
        <w:spacing w:after="120"/>
      </w:pPr>
    </w:p>
    <w:p w:rsidR="000D4949" w:rsidRPr="000D4949" w:rsidRDefault="009509B7" w:rsidP="003B3D73">
      <w:pPr>
        <w:tabs>
          <w:tab w:val="left" w:pos="709"/>
          <w:tab w:val="left" w:pos="2694"/>
        </w:tabs>
        <w:spacing w:after="120"/>
        <w:jc w:val="both"/>
      </w:pPr>
      <w:r>
        <w:tab/>
        <w:t xml:space="preserve">(1) </w:t>
      </w:r>
      <w:r w:rsidR="000D4949" w:rsidRPr="000D4949">
        <w:t>Nájemní smlouva, jejímž předmětem je užívání pozemku, může být uzavřena nejen písemnou, ale také ústní formou. Nutnou (podstatnou) náležitostí ústně uzavře</w:t>
      </w:r>
      <w:r>
        <w:t>né nájemní smlouvy j</w:t>
      </w:r>
      <w:r w:rsidR="000D4949" w:rsidRPr="000D4949">
        <w:t xml:space="preserve">e přesné a určité určení pozemku, který má být předmětem nájmu, doba trvání nájmu a výše a splatnost nájemného včetně způsobu jeho placení. Uzavření nájemní smlouvy ústní formou prokazuje uživatel zejména písemným záznamem (potvrzením) o ústně uzavřené nájemní smlouvě, který musí obsahovat podstatné náležitosti nájemní smlouvy </w:t>
      </w:r>
      <w:r w:rsidR="00B16B44">
        <w:br/>
      </w:r>
      <w:r w:rsidR="000D4949" w:rsidRPr="000D4949">
        <w:t>a který musí být opatřen podpisem vlastníka pozemku (pronajímatele) a uživatele (nájemce).</w:t>
      </w:r>
    </w:p>
    <w:p w:rsidR="000D4949" w:rsidRDefault="009509B7" w:rsidP="003B3D73">
      <w:pPr>
        <w:tabs>
          <w:tab w:val="left" w:pos="709"/>
          <w:tab w:val="left" w:pos="2694"/>
        </w:tabs>
        <w:spacing w:after="120"/>
        <w:jc w:val="both"/>
      </w:pPr>
      <w:r>
        <w:tab/>
        <w:t xml:space="preserve">(2) </w:t>
      </w:r>
      <w:r w:rsidR="000D4949" w:rsidRPr="000D4949">
        <w:t>Rovněž podnájemní smlouvu lze uzavřít ústní formou (podstatné náležitosti viz předchozí odstavec). Ústní podnájemní smlouvu lze platně uzavřít, pokud byla ústně uzavřena i nájemní smlouva.</w:t>
      </w:r>
    </w:p>
    <w:p w:rsidR="008E1CDC" w:rsidRDefault="008E1CDC" w:rsidP="003B3D73">
      <w:pPr>
        <w:tabs>
          <w:tab w:val="left" w:pos="2694"/>
        </w:tabs>
        <w:spacing w:after="120"/>
        <w:jc w:val="both"/>
      </w:pPr>
    </w:p>
    <w:p w:rsidR="008E1CDC" w:rsidRDefault="00606E6C" w:rsidP="003B3D73">
      <w:pPr>
        <w:tabs>
          <w:tab w:val="left" w:pos="2694"/>
        </w:tabs>
        <w:spacing w:after="120"/>
        <w:jc w:val="both"/>
        <w:rPr>
          <w:b/>
        </w:rPr>
      </w:pPr>
      <w:r w:rsidRPr="00606E6C">
        <w:rPr>
          <w:b/>
        </w:rPr>
        <w:t>Poznámka!</w:t>
      </w:r>
      <w:r w:rsidR="008E1CDC">
        <w:rPr>
          <w:b/>
        </w:rPr>
        <w:t xml:space="preserve"> Má</w:t>
      </w:r>
      <w:r w:rsidR="00875F86">
        <w:rPr>
          <w:b/>
        </w:rPr>
        <w:t>-</w:t>
      </w:r>
      <w:r w:rsidR="008E1CDC">
        <w:rPr>
          <w:b/>
        </w:rPr>
        <w:t xml:space="preserve">li být ústně (konkludentně) založený nájemní vztah doložen pouze skutečností, že nájemce kromě užívání pozemku platí nájemné, daně apod., lze tento způsob prokázání existence nájemního vztahu akceptovat, ovšem za podmínky, že bude nájemcem prokázáno, </w:t>
      </w:r>
      <w:r w:rsidR="00A779DD">
        <w:rPr>
          <w:b/>
        </w:rPr>
        <w:t xml:space="preserve">že </w:t>
      </w:r>
      <w:r w:rsidR="008E1CDC">
        <w:rPr>
          <w:b/>
        </w:rPr>
        <w:t>peněžní prostředky, které zaslal k rukám pronajímatele, jsou peněžními prostředky poskytnutými za účelem úhrady nájemného za užívání konkrétního pozemku.</w:t>
      </w:r>
      <w:r w:rsidR="00D57BD9">
        <w:rPr>
          <w:b/>
        </w:rPr>
        <w:t xml:space="preserve"> Nájemce musí tedy prokázat účel pronajimateli zaslaných (poskytnutých) prostředků. Bez prokázání účelu nelze dovodit, že jde o nájemné (a nikoliv např. o půjčku); tedy o užívání půdy na základě právního důvodu.</w:t>
      </w:r>
    </w:p>
    <w:p w:rsidR="00D57BD9" w:rsidRDefault="00D57BD9" w:rsidP="003B3D73">
      <w:pPr>
        <w:tabs>
          <w:tab w:val="left" w:pos="2694"/>
        </w:tabs>
        <w:spacing w:after="120"/>
        <w:jc w:val="both"/>
        <w:rPr>
          <w:b/>
        </w:rPr>
      </w:pPr>
    </w:p>
    <w:p w:rsidR="00BB356B" w:rsidRDefault="00BB356B" w:rsidP="00891855">
      <w:pPr>
        <w:pStyle w:val="Nadpis3"/>
      </w:pPr>
      <w:bookmarkStart w:id="252" w:name="_Toc337126706"/>
      <w:r w:rsidRPr="00EF72B8">
        <w:t>Užívání pozemku na základě konkludentn</w:t>
      </w:r>
      <w:r>
        <w:t>ě uzavřené</w:t>
      </w:r>
      <w:r w:rsidRPr="00EF72B8">
        <w:t xml:space="preserve"> nájemní </w:t>
      </w:r>
      <w:r w:rsidR="000D4949">
        <w:t xml:space="preserve">nebo podnájemní </w:t>
      </w:r>
      <w:r w:rsidRPr="00EF72B8">
        <w:t>smlouvy</w:t>
      </w:r>
      <w:bookmarkEnd w:id="252"/>
      <w:r w:rsidRPr="00EF72B8">
        <w:t xml:space="preserve"> </w:t>
      </w:r>
    </w:p>
    <w:p w:rsidR="005A7572" w:rsidRPr="005A7572" w:rsidRDefault="005A7572" w:rsidP="003B3D73">
      <w:pPr>
        <w:tabs>
          <w:tab w:val="left" w:pos="2694"/>
        </w:tabs>
        <w:spacing w:after="120"/>
      </w:pPr>
    </w:p>
    <w:p w:rsidR="00BB356B" w:rsidRDefault="009509B7" w:rsidP="003B3D73">
      <w:pPr>
        <w:tabs>
          <w:tab w:val="left" w:pos="709"/>
          <w:tab w:val="left" w:pos="2694"/>
        </w:tabs>
        <w:spacing w:after="120"/>
        <w:jc w:val="both"/>
      </w:pPr>
      <w:r>
        <w:tab/>
        <w:t xml:space="preserve">(1) </w:t>
      </w:r>
      <w:r w:rsidR="00BB356B">
        <w:t>K uzavření náje</w:t>
      </w:r>
      <w:r w:rsidR="0050345D">
        <w:t>mní smlouvy může dojít také</w:t>
      </w:r>
      <w:r w:rsidR="00BB356B">
        <w:t xml:space="preserve"> konkludentně, tedy způsobem, kdy</w:t>
      </w:r>
      <w:r w:rsidR="00BB356B" w:rsidRPr="00EF72B8">
        <w:t xml:space="preserve"> lze z chování vlastníka </w:t>
      </w:r>
      <w:r w:rsidR="00BB356B">
        <w:t xml:space="preserve">nepochybným způsobem </w:t>
      </w:r>
      <w:r w:rsidR="00BB356B" w:rsidRPr="00EF72B8">
        <w:t xml:space="preserve">usoudit, že </w:t>
      </w:r>
      <w:r w:rsidR="00D33B9B">
        <w:t xml:space="preserve">souhlasí </w:t>
      </w:r>
      <w:r w:rsidR="00D33B9B" w:rsidRPr="00EF72B8">
        <w:t>s užíváním</w:t>
      </w:r>
      <w:r w:rsidR="00BB356B" w:rsidRPr="00EF72B8">
        <w:t xml:space="preserve"> </w:t>
      </w:r>
      <w:r w:rsidR="00BB356B">
        <w:t>svého</w:t>
      </w:r>
      <w:r w:rsidR="00BB356B" w:rsidRPr="00EF72B8">
        <w:t xml:space="preserve"> pozemku jinou osobou</w:t>
      </w:r>
      <w:r w:rsidR="00BB356B">
        <w:t xml:space="preserve"> (např. </w:t>
      </w:r>
      <w:r w:rsidR="00BB356B" w:rsidRPr="007105E1">
        <w:t xml:space="preserve">pravidelné měsíční předepisování a placení nájemného za užívání </w:t>
      </w:r>
      <w:r w:rsidR="00BB356B">
        <w:t xml:space="preserve">pozemku, nerušené dlouhodobé užívání pozemku nájemcem – vlastník o užívání ví a souhlasí s tím). </w:t>
      </w:r>
    </w:p>
    <w:p w:rsidR="0050345D" w:rsidRDefault="009509B7" w:rsidP="003B3D73">
      <w:pPr>
        <w:tabs>
          <w:tab w:val="left" w:pos="709"/>
          <w:tab w:val="left" w:pos="2694"/>
        </w:tabs>
        <w:spacing w:after="120"/>
        <w:jc w:val="both"/>
      </w:pPr>
      <w:r>
        <w:tab/>
        <w:t xml:space="preserve">(2) </w:t>
      </w:r>
      <w:r w:rsidR="0050345D">
        <w:t xml:space="preserve">Ohledně prokázání konkludentně uzavřené nájemní smlouvy a jejích podstatných náležitostí </w:t>
      </w:r>
      <w:r w:rsidR="00B16B44">
        <w:br/>
      </w:r>
      <w:r w:rsidR="0050345D">
        <w:t>viz kapitola</w:t>
      </w:r>
      <w:r>
        <w:t xml:space="preserve"> </w:t>
      </w:r>
      <w:r w:rsidR="00435071">
        <w:fldChar w:fldCharType="begin"/>
      </w:r>
      <w:r>
        <w:instrText xml:space="preserve"> REF _Ref275159336 \r \h </w:instrText>
      </w:r>
      <w:r w:rsidR="00435071">
        <w:fldChar w:fldCharType="separate"/>
      </w:r>
      <w:r w:rsidR="00391904">
        <w:t>6.3.3</w:t>
      </w:r>
      <w:r w:rsidR="00435071">
        <w:fldChar w:fldCharType="end"/>
      </w:r>
      <w:r w:rsidR="0050345D">
        <w:t xml:space="preserve">. </w:t>
      </w:r>
    </w:p>
    <w:p w:rsidR="0050345D" w:rsidRDefault="009509B7" w:rsidP="003B3D73">
      <w:pPr>
        <w:tabs>
          <w:tab w:val="left" w:pos="709"/>
          <w:tab w:val="left" w:pos="2694"/>
        </w:tabs>
        <w:spacing w:after="120"/>
        <w:jc w:val="both"/>
      </w:pPr>
      <w:r>
        <w:tab/>
        <w:t xml:space="preserve">(3) </w:t>
      </w:r>
      <w:r w:rsidR="0050345D" w:rsidRPr="000D4949">
        <w:t>Rovněž</w:t>
      </w:r>
      <w:r w:rsidR="00B16B44">
        <w:t xml:space="preserve"> </w:t>
      </w:r>
      <w:r w:rsidR="0050345D" w:rsidRPr="000D4949">
        <w:t xml:space="preserve">podnájemní smlouvu lze uzavřít </w:t>
      </w:r>
      <w:r w:rsidR="0050345D">
        <w:t>konkludentně</w:t>
      </w:r>
      <w:r w:rsidR="0050345D" w:rsidRPr="000D4949">
        <w:t xml:space="preserve"> (podstatné náležitosti viz </w:t>
      </w:r>
      <w:r w:rsidR="0050345D">
        <w:t xml:space="preserve">kapitola </w:t>
      </w:r>
      <w:r w:rsidR="00435071">
        <w:fldChar w:fldCharType="begin"/>
      </w:r>
      <w:r w:rsidR="0050345D">
        <w:instrText xml:space="preserve"> REF _Ref275159336 \r \h </w:instrText>
      </w:r>
      <w:r w:rsidR="00435071">
        <w:fldChar w:fldCharType="separate"/>
      </w:r>
      <w:r w:rsidR="00391904">
        <w:t>6.3.3</w:t>
      </w:r>
      <w:r w:rsidR="00435071">
        <w:fldChar w:fldCharType="end"/>
      </w:r>
      <w:r w:rsidR="0050345D" w:rsidRPr="000D4949">
        <w:t xml:space="preserve">). </w:t>
      </w:r>
      <w:r w:rsidR="0050345D">
        <w:t>P</w:t>
      </w:r>
      <w:r w:rsidR="0050345D" w:rsidRPr="000D4949">
        <w:t xml:space="preserve">odnájemní smlouvu lze </w:t>
      </w:r>
      <w:r w:rsidR="0050345D">
        <w:t xml:space="preserve">konkludentně </w:t>
      </w:r>
      <w:r w:rsidR="0050345D" w:rsidRPr="000D4949">
        <w:t xml:space="preserve">platně uzavřít, pokud byla </w:t>
      </w:r>
      <w:r w:rsidR="0050345D">
        <w:t xml:space="preserve">konkludentně </w:t>
      </w:r>
      <w:r w:rsidR="0050345D" w:rsidRPr="000D4949">
        <w:t>uzavřena i nájemní smlouva.</w:t>
      </w:r>
    </w:p>
    <w:p w:rsidR="005A7572" w:rsidRDefault="005A7572" w:rsidP="003B3D73">
      <w:pPr>
        <w:tabs>
          <w:tab w:val="left" w:pos="2694"/>
        </w:tabs>
        <w:spacing w:after="120"/>
        <w:jc w:val="both"/>
      </w:pPr>
    </w:p>
    <w:p w:rsidR="00BB356B" w:rsidRDefault="00BB356B" w:rsidP="00891855">
      <w:pPr>
        <w:pStyle w:val="Nadpis3"/>
      </w:pPr>
      <w:bookmarkStart w:id="253" w:name="_Toc337126707"/>
      <w:r>
        <w:t>Užívání pozemku na základě nájmu vzniklého „ze zákona“</w:t>
      </w:r>
      <w:bookmarkEnd w:id="253"/>
      <w:r>
        <w:t xml:space="preserve"> </w:t>
      </w:r>
    </w:p>
    <w:p w:rsidR="005A7572" w:rsidRPr="005A7572" w:rsidRDefault="005A7572" w:rsidP="003B3D73">
      <w:pPr>
        <w:tabs>
          <w:tab w:val="left" w:pos="2694"/>
        </w:tabs>
        <w:spacing w:after="120"/>
      </w:pPr>
    </w:p>
    <w:p w:rsidR="009509B7" w:rsidRDefault="009509B7" w:rsidP="003B3D73">
      <w:pPr>
        <w:tabs>
          <w:tab w:val="left" w:pos="709"/>
          <w:tab w:val="left" w:pos="2694"/>
        </w:tabs>
        <w:spacing w:after="120"/>
        <w:jc w:val="both"/>
      </w:pPr>
      <w:r>
        <w:tab/>
        <w:t xml:space="preserve">(1) </w:t>
      </w:r>
      <w:r w:rsidR="00BB356B">
        <w:t>Nájemní vztah „ze zákona“ vznikl zpravidla podle § 22 o</w:t>
      </w:r>
      <w:r>
        <w:t xml:space="preserve">dst. 2 zákona č. 229/1991 Sb., </w:t>
      </w:r>
      <w:r w:rsidR="00BB356B">
        <w:t>o půdě, přičemž tehdejší vlastník pozemku neuzavřel s uživatelem jinou dohodu (písemnou nebo ústní nájemní smlouvu).</w:t>
      </w:r>
    </w:p>
    <w:p w:rsidR="00BB356B" w:rsidRDefault="009509B7" w:rsidP="003B3D73">
      <w:pPr>
        <w:tabs>
          <w:tab w:val="left" w:pos="709"/>
          <w:tab w:val="left" w:pos="2694"/>
        </w:tabs>
        <w:spacing w:after="120"/>
        <w:jc w:val="both"/>
      </w:pPr>
      <w:r>
        <w:tab/>
        <w:t xml:space="preserve">(2) </w:t>
      </w:r>
      <w:r w:rsidR="00BB356B">
        <w:t>U tohoto typu nájmu je zapotřebí důkladně prověřit, zda nájem ze zákona trvá a zda se jedná skutečně o nájem ze zákona a nejedná se o jiný typ užívání, např. podnájem. Nejčastěji mohou nastat tyto situace:</w:t>
      </w:r>
    </w:p>
    <w:p w:rsidR="009509B7" w:rsidRDefault="00BB356B" w:rsidP="00C235B7">
      <w:pPr>
        <w:numPr>
          <w:ilvl w:val="1"/>
          <w:numId w:val="21"/>
        </w:numPr>
        <w:tabs>
          <w:tab w:val="clear" w:pos="360"/>
        </w:tabs>
        <w:spacing w:after="120"/>
        <w:ind w:left="567" w:hanging="567"/>
        <w:jc w:val="both"/>
      </w:pPr>
      <w:r>
        <w:t>zákonný nájemce (tj. ten, kterému vzniklo právo užívat pozemek k 24. červnu 1991) nezanikl a hospodaří</w:t>
      </w:r>
      <w:r w:rsidR="00587DF0">
        <w:t xml:space="preserve"> – d</w:t>
      </w:r>
      <w:r>
        <w:t xml:space="preserve">oloží se výpisem z Obchodního rejstříku a doklady o užívání pozemku ke dni 24. června 1991 - např. </w:t>
      </w:r>
      <w:r>
        <w:lastRenderedPageBreak/>
        <w:t xml:space="preserve">kopií, opisem nebo výpisem </w:t>
      </w:r>
      <w:r w:rsidR="00587DF0">
        <w:t xml:space="preserve">z </w:t>
      </w:r>
      <w:r>
        <w:t xml:space="preserve">evidence nemovitostí vydaným orgánem geodézie, sestavy pozemků </w:t>
      </w:r>
      <w:r w:rsidR="00587DF0">
        <w:br/>
      </w:r>
      <w:r>
        <w:t>od okresního střediska geodézie a karto</w:t>
      </w:r>
      <w:r w:rsidR="009509B7">
        <w:t>grafie (dnes katastrální úřad),</w:t>
      </w:r>
    </w:p>
    <w:p w:rsidR="00BB356B" w:rsidRDefault="00BB356B" w:rsidP="00C235B7">
      <w:pPr>
        <w:numPr>
          <w:ilvl w:val="1"/>
          <w:numId w:val="21"/>
        </w:numPr>
        <w:tabs>
          <w:tab w:val="clear" w:pos="360"/>
        </w:tabs>
        <w:spacing w:after="120"/>
        <w:ind w:left="567" w:hanging="567"/>
        <w:jc w:val="both"/>
      </w:pPr>
      <w:r>
        <w:t>zákonný nájemce nezanikl, nehospodaří a pozemky podnajal. V tomto případě nejde o nájem ze zákona. Uživatel obhospodařuje takto podnajaté pozemky na základě podnájemní smlouvy a mus</w:t>
      </w:r>
      <w:r w:rsidR="009509B7">
        <w:t>í předložit podnájemní smlouvu,</w:t>
      </w:r>
    </w:p>
    <w:p w:rsidR="00BB356B" w:rsidRDefault="00BB356B" w:rsidP="00C235B7">
      <w:pPr>
        <w:numPr>
          <w:ilvl w:val="1"/>
          <w:numId w:val="21"/>
        </w:numPr>
        <w:tabs>
          <w:tab w:val="clear" w:pos="360"/>
        </w:tabs>
        <w:spacing w:after="120"/>
        <w:ind w:left="567" w:hanging="567"/>
        <w:jc w:val="both"/>
      </w:pPr>
      <w:r>
        <w:t xml:space="preserve">zákonný nájemce zanikl, avšak má právního nástupce, který nyní pozemky užívá. Právní nástupce doloží výpisem z Obchodního rejstříku nástupnictví a obdobným způsobem jako v případě uvedeném výše. </w:t>
      </w:r>
      <w:r w:rsidR="00B16B44">
        <w:br/>
      </w:r>
      <w:r>
        <w:t>Tj. doloží, že existoval právní důvod zaniklého zákonného nájemce užívat do</w:t>
      </w:r>
      <w:r w:rsidR="009509B7">
        <w:t>tčené pozemky k 24. červnu 1991,</w:t>
      </w:r>
    </w:p>
    <w:p w:rsidR="009509B7" w:rsidRDefault="00BB356B" w:rsidP="00C235B7">
      <w:pPr>
        <w:numPr>
          <w:ilvl w:val="1"/>
          <w:numId w:val="21"/>
        </w:numPr>
        <w:tabs>
          <w:tab w:val="clear" w:pos="360"/>
        </w:tabs>
        <w:spacing w:after="120"/>
        <w:ind w:left="567" w:hanging="567"/>
        <w:jc w:val="both"/>
      </w:pPr>
      <w:r>
        <w:t xml:space="preserve">zákonný nájemce zanikl, avšak bez právního nástupce. V takovém případě zanikl i nájem a případně </w:t>
      </w:r>
      <w:r w:rsidR="00B16B44">
        <w:br/>
      </w:r>
      <w:r>
        <w:t>i podnájem pozemku, který původně ze zákona užíval zákonný nájemce a nyní jej užívá jiná osoba, která nemá přímý nástupnický vztah k zákonnému nájemci. Užívání takového pozemku nelze kvalifikovat jako nájem ze z</w:t>
      </w:r>
      <w:r w:rsidR="009509B7">
        <w:t>ákona a je bez právního důvodu,</w:t>
      </w:r>
    </w:p>
    <w:p w:rsidR="00BB356B" w:rsidRDefault="00BB356B" w:rsidP="00C235B7">
      <w:pPr>
        <w:numPr>
          <w:ilvl w:val="1"/>
          <w:numId w:val="21"/>
        </w:numPr>
        <w:tabs>
          <w:tab w:val="clear" w:pos="360"/>
        </w:tabs>
        <w:spacing w:after="120"/>
        <w:ind w:left="567" w:hanging="567"/>
        <w:jc w:val="both"/>
      </w:pPr>
      <w:r>
        <w:t xml:space="preserve">došlo k privatizaci státního statku a nebyl dohledán vlastník pozemku, se kterým by byla uzavřena písemná nájemní smlouva. Pokud z kupní smlouvy s Pozemkovým fondem ČR o prodeji zemědělských objektů nevyplývá, že nájemní právo k užívaným pozemkům nepřešlo, jedná se také o nájem ze zákona. </w:t>
      </w:r>
      <w:r w:rsidR="00B16B44">
        <w:br/>
      </w:r>
      <w:r>
        <w:t xml:space="preserve">V tomto případě je nutné doložit kupní smlouvu s Pozemkovým fondem ČR a navíc pokud z této smlouvy není zřejmé, o jaké pozemky se při privatizaci státního statku jednalo, je nutné prokázat trvání nájmu </w:t>
      </w:r>
      <w:r w:rsidR="00B16B44">
        <w:br/>
      </w:r>
      <w:r>
        <w:t>ze zákona podpůrně daňovým přiznáním k dani z nemovitostí.</w:t>
      </w:r>
    </w:p>
    <w:p w:rsidR="005A7572" w:rsidRDefault="005A7572" w:rsidP="003B3D73">
      <w:pPr>
        <w:tabs>
          <w:tab w:val="num" w:pos="1080"/>
          <w:tab w:val="left" w:pos="2694"/>
        </w:tabs>
        <w:spacing w:after="120"/>
        <w:ind w:left="1080"/>
        <w:jc w:val="both"/>
      </w:pPr>
    </w:p>
    <w:p w:rsidR="00BB356B" w:rsidRDefault="00BB356B" w:rsidP="00891855">
      <w:pPr>
        <w:pStyle w:val="Nadpis3"/>
      </w:pPr>
      <w:bookmarkStart w:id="254" w:name="_Toc337126708"/>
      <w:r>
        <w:t xml:space="preserve">Užívání pozemku z rozhodnutí (se souhlasem) pozemkového </w:t>
      </w:r>
      <w:r w:rsidR="00891E49">
        <w:t>ú</w:t>
      </w:r>
      <w:r>
        <w:t>řadu</w:t>
      </w:r>
      <w:bookmarkEnd w:id="254"/>
      <w:r>
        <w:t xml:space="preserve"> </w:t>
      </w:r>
    </w:p>
    <w:p w:rsidR="000D1674" w:rsidRPr="000D1674" w:rsidRDefault="000D1674" w:rsidP="003B3D73">
      <w:pPr>
        <w:tabs>
          <w:tab w:val="left" w:pos="2694"/>
        </w:tabs>
        <w:spacing w:after="120"/>
      </w:pPr>
    </w:p>
    <w:p w:rsidR="00BB356B" w:rsidRDefault="009509B7" w:rsidP="003B3D73">
      <w:pPr>
        <w:tabs>
          <w:tab w:val="num" w:pos="709"/>
          <w:tab w:val="left" w:pos="2694"/>
        </w:tabs>
        <w:spacing w:after="120"/>
        <w:jc w:val="both"/>
      </w:pPr>
      <w:r>
        <w:tab/>
      </w:r>
      <w:r w:rsidR="00BB356B">
        <w:t xml:space="preserve">Užívání </w:t>
      </w:r>
      <w:r w:rsidR="00D33B9B">
        <w:t>pozemku se</w:t>
      </w:r>
      <w:r w:rsidR="00BB356B">
        <w:t xml:space="preserve"> dokládá některým z následujících dokumentů: </w:t>
      </w:r>
    </w:p>
    <w:p w:rsidR="00BB356B" w:rsidRDefault="00BB356B" w:rsidP="00C235B7">
      <w:pPr>
        <w:numPr>
          <w:ilvl w:val="2"/>
          <w:numId w:val="22"/>
        </w:numPr>
        <w:tabs>
          <w:tab w:val="clear" w:pos="2160"/>
        </w:tabs>
        <w:spacing w:after="120"/>
        <w:ind w:left="567" w:hanging="567"/>
        <w:jc w:val="both"/>
      </w:pPr>
      <w:r>
        <w:t>odsouhlasením pozemkového úřadu s vlastníky</w:t>
      </w:r>
      <w:r w:rsidR="00B90391">
        <w:t xml:space="preserve"> pozemků o přidělení pozemků do </w:t>
      </w:r>
      <w:r>
        <w:t>zatímního bezúplatného užívání dohodou vlastníků,</w:t>
      </w:r>
    </w:p>
    <w:p w:rsidR="00BB356B" w:rsidRDefault="00BB356B" w:rsidP="00C235B7">
      <w:pPr>
        <w:numPr>
          <w:ilvl w:val="2"/>
          <w:numId w:val="22"/>
        </w:numPr>
        <w:tabs>
          <w:tab w:val="clear" w:pos="2160"/>
        </w:tabs>
        <w:spacing w:after="120"/>
        <w:ind w:left="567" w:hanging="567"/>
        <w:jc w:val="both"/>
      </w:pPr>
      <w:r>
        <w:t>rozhodnutím pozemkového úřadu o přidělení pozemků do zatímního bezúplatného užívání,</w:t>
      </w:r>
    </w:p>
    <w:p w:rsidR="005A7572" w:rsidRDefault="00BB356B" w:rsidP="00C235B7">
      <w:pPr>
        <w:numPr>
          <w:ilvl w:val="2"/>
          <w:numId w:val="22"/>
        </w:numPr>
        <w:tabs>
          <w:tab w:val="clear" w:pos="2160"/>
        </w:tabs>
        <w:spacing w:after="120"/>
        <w:ind w:left="567" w:hanging="567"/>
        <w:jc w:val="both"/>
      </w:pPr>
      <w:r>
        <w:t>rozhodnutím pozemkového úřadu o přidělení po</w:t>
      </w:r>
      <w:r w:rsidR="00B16B44">
        <w:t>zemků do časově omezeného nájmu,</w:t>
      </w:r>
    </w:p>
    <w:p w:rsidR="00B16B44" w:rsidRDefault="000D3F4F" w:rsidP="00C235B7">
      <w:pPr>
        <w:numPr>
          <w:ilvl w:val="2"/>
          <w:numId w:val="22"/>
        </w:numPr>
        <w:tabs>
          <w:tab w:val="clear" w:pos="2160"/>
        </w:tabs>
        <w:spacing w:after="120"/>
        <w:ind w:left="567" w:hanging="567"/>
        <w:jc w:val="both"/>
      </w:pPr>
      <w:r>
        <w:t xml:space="preserve">rozhodnutím pozemkového úřadu o výměně nebo přechodu vlastnických práv, popřípadě o zřízení nebo zrušení věcného břemene, vydaném na základě schváleného návrhu pozemkových úprav (postup AZV </w:t>
      </w:r>
      <w:r>
        <w:br/>
        <w:t xml:space="preserve">po schválení komplexních pozemkových úprav je popsán v kapitole </w:t>
      </w:r>
      <w:r w:rsidR="00435071">
        <w:fldChar w:fldCharType="begin"/>
      </w:r>
      <w:r>
        <w:instrText xml:space="preserve"> REF _Ref271867197 \r \h </w:instrText>
      </w:r>
      <w:r w:rsidR="00435071">
        <w:fldChar w:fldCharType="separate"/>
      </w:r>
      <w:r w:rsidR="00391904">
        <w:t>10.1.1</w:t>
      </w:r>
      <w:r w:rsidR="00435071">
        <w:fldChar w:fldCharType="end"/>
      </w:r>
      <w:r>
        <w:t>).</w:t>
      </w:r>
    </w:p>
    <w:p w:rsidR="00BE3482" w:rsidRPr="008D6FE4" w:rsidRDefault="00BB356B" w:rsidP="003B3D73">
      <w:pPr>
        <w:tabs>
          <w:tab w:val="left" w:pos="2694"/>
        </w:tabs>
        <w:spacing w:after="120"/>
        <w:jc w:val="both"/>
        <w:rPr>
          <w:color w:val="C00000"/>
        </w:rPr>
      </w:pPr>
      <w:r w:rsidRPr="008D6FE4">
        <w:rPr>
          <w:color w:val="C00000"/>
        </w:rPr>
        <w:t>Poznámka</w:t>
      </w:r>
      <w:r w:rsidR="009509B7" w:rsidRPr="008D6FE4">
        <w:rPr>
          <w:color w:val="C00000"/>
        </w:rPr>
        <w:t>!</w:t>
      </w:r>
      <w:r w:rsidRPr="008D6FE4">
        <w:rPr>
          <w:color w:val="C00000"/>
        </w:rPr>
        <w:t xml:space="preserve"> Užívání pozemků přidělených do zatímního bezúplatného užívání nebo do časově omezeného nájmu zaniká nejpozději ke dni účinnosti rozhodnutí vydaného pozemkovým úřadem podle ust. § 11 odst. 8 zák</w:t>
      </w:r>
      <w:r w:rsidR="005F106B" w:rsidRPr="008D6FE4">
        <w:rPr>
          <w:color w:val="C00000"/>
        </w:rPr>
        <w:t>ona</w:t>
      </w:r>
      <w:r w:rsidRPr="008D6FE4">
        <w:rPr>
          <w:color w:val="C00000"/>
        </w:rPr>
        <w:t xml:space="preserve"> č. 139/2002 Sb., ve znění pozdějších předpisů.</w:t>
      </w:r>
    </w:p>
    <w:p w:rsidR="00FB12F7" w:rsidRPr="008D6FE4" w:rsidRDefault="00FB12F7" w:rsidP="00524AF1">
      <w:pPr>
        <w:tabs>
          <w:tab w:val="left" w:pos="0"/>
          <w:tab w:val="left" w:pos="2694"/>
        </w:tabs>
        <w:spacing w:after="120"/>
        <w:jc w:val="both"/>
        <w:rPr>
          <w:color w:val="C00000"/>
        </w:rPr>
      </w:pPr>
      <w:r w:rsidRPr="008D6FE4">
        <w:rPr>
          <w:color w:val="C00000"/>
        </w:rPr>
        <w:t xml:space="preserve">Zatímní bezúplatná užívání pozemků (dále jen „ZBU“) jsou platná od doby svého vzniku a pro účastníky ZBU, zřízeného dohodou nebo rozhodnutím, závazná až do jejich zrušení pozemkovým úřadem podle ust. § 15, </w:t>
      </w:r>
      <w:r w:rsidRPr="008D6FE4">
        <w:rPr>
          <w:color w:val="C00000"/>
        </w:rPr>
        <w:br/>
        <w:t>odst. 2 zákona č. 139/2002 Sb., ve znění pozdějších předpisů</w:t>
      </w:r>
      <w:r w:rsidR="00EA2A39" w:rsidRPr="008D6FE4">
        <w:rPr>
          <w:color w:val="C00000"/>
        </w:rPr>
        <w:t xml:space="preserve"> </w:t>
      </w:r>
      <w:r w:rsidR="00562325" w:rsidRPr="008D6FE4">
        <w:rPr>
          <w:color w:val="C00000"/>
        </w:rPr>
        <w:t>(viz příloha</w:t>
      </w:r>
      <w:r w:rsidR="00835EE0" w:rsidRPr="008D6FE4">
        <w:rPr>
          <w:color w:val="C00000"/>
        </w:rPr>
        <w:t xml:space="preserve"> E – příloha k</w:t>
      </w:r>
      <w:r w:rsidR="00562325" w:rsidRPr="008D6FE4">
        <w:rPr>
          <w:color w:val="C00000"/>
        </w:rPr>
        <w:t> Příkazu ministra zemědělství č. 23/2012 – Metodický pokyn k postupu při změně podmínek zatímního bezúplatného užívání).</w:t>
      </w:r>
      <w:r w:rsidR="00562325" w:rsidRPr="008D6FE4">
        <w:rPr>
          <w:color w:val="008000"/>
        </w:rPr>
        <w:t xml:space="preserve"> </w:t>
      </w:r>
      <w:r w:rsidR="009238AB" w:rsidRPr="008D6FE4">
        <w:rPr>
          <w:color w:val="C00000"/>
        </w:rPr>
        <w:t>Po nabytí právní moci rozhodnutí pozemkového úřadu o zrušení zatímního bezúplatného užívání pozemků platí ust. § 22, odst. 2 zákona č. 229/1991 Sb., o úpravě vlastnických vztahů k půdě a jinému zemědělskému majetku, ve znění pozdějších předpisů.</w:t>
      </w:r>
    </w:p>
    <w:p w:rsidR="00DA165F" w:rsidRPr="00524AF1" w:rsidRDefault="00CB27A5" w:rsidP="003B3D73">
      <w:pPr>
        <w:tabs>
          <w:tab w:val="left" w:pos="2694"/>
        </w:tabs>
        <w:spacing w:after="120"/>
        <w:jc w:val="both"/>
        <w:rPr>
          <w:sz w:val="18"/>
          <w:szCs w:val="18"/>
        </w:rPr>
      </w:pPr>
      <w:r>
        <w:rPr>
          <w:sz w:val="18"/>
          <w:szCs w:val="18"/>
        </w:rPr>
        <w:t xml:space="preserve">Ustanovení </w:t>
      </w:r>
      <w:r w:rsidR="004C7206" w:rsidRPr="00524AF1">
        <w:rPr>
          <w:sz w:val="18"/>
          <w:szCs w:val="18"/>
        </w:rPr>
        <w:t>§ 22 odst. 2 zákona č. 229/1991 Sb., o úpravě vlastnických vztahů k půdě a jinému zemědělskému majetku, ve znění pozdějších předpisů</w:t>
      </w:r>
      <w:r>
        <w:rPr>
          <w:sz w:val="18"/>
          <w:szCs w:val="18"/>
        </w:rPr>
        <w:t>, stanoví</w:t>
      </w:r>
      <w:r w:rsidR="004C7206" w:rsidRPr="00524AF1">
        <w:rPr>
          <w:sz w:val="18"/>
          <w:szCs w:val="18"/>
        </w:rPr>
        <w:t xml:space="preserve">: </w:t>
      </w:r>
    </w:p>
    <w:p w:rsidR="004C7206" w:rsidRDefault="00CB27A5" w:rsidP="003B3D73">
      <w:pPr>
        <w:tabs>
          <w:tab w:val="left" w:pos="2694"/>
        </w:tabs>
        <w:spacing w:after="120"/>
        <w:jc w:val="both"/>
        <w:rPr>
          <w:i/>
          <w:sz w:val="18"/>
          <w:szCs w:val="18"/>
        </w:rPr>
      </w:pPr>
      <w:r>
        <w:rPr>
          <w:i/>
          <w:sz w:val="18"/>
          <w:szCs w:val="18"/>
        </w:rPr>
        <w:lastRenderedPageBreak/>
        <w:t>„Nedošlo-</w:t>
      </w:r>
      <w:r w:rsidR="004C7206" w:rsidRPr="00524AF1">
        <w:rPr>
          <w:i/>
          <w:sz w:val="18"/>
          <w:szCs w:val="18"/>
        </w:rPr>
        <w:t xml:space="preserve">li mezi dosavadním uživatelem a vlastníkem zemědělského pozemku k jiné dohodě, vznikne dnem účinnosti </w:t>
      </w:r>
      <w:r w:rsidR="00524AF1" w:rsidRPr="00524AF1">
        <w:rPr>
          <w:i/>
          <w:sz w:val="18"/>
          <w:szCs w:val="18"/>
        </w:rPr>
        <w:t>tohoto zákona nebo dnem, kdy byl pozemek podle části druhé tohoto zákona vydán, mezi nimi nájemní vztah, který lze vypovědět k 1. říjnu běžného roku. Výpovědní lhůta činí jeden rok, pokud nebude dohodnuto jinak. …….</w:t>
      </w:r>
      <w:r>
        <w:rPr>
          <w:i/>
          <w:sz w:val="18"/>
          <w:szCs w:val="18"/>
        </w:rPr>
        <w:t>“</w:t>
      </w:r>
    </w:p>
    <w:p w:rsidR="00DD3428" w:rsidRDefault="00DD3428" w:rsidP="003B3D73">
      <w:pPr>
        <w:tabs>
          <w:tab w:val="left" w:pos="2694"/>
        </w:tabs>
        <w:spacing w:after="120"/>
        <w:jc w:val="both"/>
        <w:rPr>
          <w:color w:val="C00000"/>
        </w:rPr>
      </w:pPr>
      <w:r w:rsidRPr="00B83E6F">
        <w:rPr>
          <w:color w:val="C00000"/>
        </w:rPr>
        <w:t>Ředitelé pozemkových úřadů bezodkladně uvědomí příslušnou AZV o pravomocném zrušení zatímního bezúplatného užívání.</w:t>
      </w:r>
    </w:p>
    <w:p w:rsidR="00B83E6F" w:rsidRPr="00B83E6F" w:rsidRDefault="00B83E6F" w:rsidP="003B3D73">
      <w:pPr>
        <w:tabs>
          <w:tab w:val="left" w:pos="2694"/>
        </w:tabs>
        <w:spacing w:after="120"/>
        <w:jc w:val="both"/>
        <w:rPr>
          <w:i/>
        </w:rPr>
      </w:pPr>
    </w:p>
    <w:p w:rsidR="00DA165F" w:rsidRPr="00DA165F" w:rsidRDefault="00DA165F" w:rsidP="00891855">
      <w:pPr>
        <w:pStyle w:val="Nadpis3"/>
      </w:pPr>
      <w:bookmarkStart w:id="255" w:name="_Ref291758296"/>
      <w:bookmarkStart w:id="256" w:name="_Toc337126709"/>
      <w:r w:rsidRPr="00DA165F">
        <w:t>Ostatní právní důvody užívání</w:t>
      </w:r>
      <w:bookmarkEnd w:id="255"/>
      <w:bookmarkEnd w:id="256"/>
    </w:p>
    <w:p w:rsidR="005A7572" w:rsidRDefault="005A7572" w:rsidP="003B3D73">
      <w:pPr>
        <w:tabs>
          <w:tab w:val="left" w:pos="2694"/>
        </w:tabs>
        <w:spacing w:after="120"/>
        <w:jc w:val="both"/>
      </w:pPr>
    </w:p>
    <w:p w:rsidR="00DA165F" w:rsidRDefault="00DA165F" w:rsidP="003B3D73">
      <w:pPr>
        <w:tabs>
          <w:tab w:val="left" w:pos="709"/>
          <w:tab w:val="left" w:pos="2694"/>
        </w:tabs>
        <w:spacing w:after="120"/>
        <w:jc w:val="both"/>
      </w:pPr>
      <w:r>
        <w:tab/>
        <w:t>V ostatní případech lze prokazovat užívání pozemku například</w:t>
      </w:r>
    </w:p>
    <w:p w:rsidR="00DA165F" w:rsidRDefault="00DA165F" w:rsidP="00452CD9">
      <w:pPr>
        <w:pStyle w:val="Odstavecseseznamem"/>
        <w:numPr>
          <w:ilvl w:val="0"/>
          <w:numId w:val="126"/>
        </w:numPr>
        <w:tabs>
          <w:tab w:val="left" w:pos="567"/>
          <w:tab w:val="left" w:pos="2694"/>
        </w:tabs>
        <w:spacing w:after="120"/>
        <w:ind w:left="567" w:hanging="567"/>
        <w:jc w:val="both"/>
        <w:rPr>
          <w:rFonts w:ascii="Arial" w:hAnsi="Arial" w:cs="Arial"/>
          <w:sz w:val="24"/>
          <w:szCs w:val="24"/>
        </w:rPr>
      </w:pPr>
      <w:r w:rsidRPr="00DA165F">
        <w:rPr>
          <w:rFonts w:ascii="Arial" w:hAnsi="Arial" w:cs="Arial"/>
          <w:sz w:val="24"/>
          <w:szCs w:val="24"/>
        </w:rPr>
        <w:t>smlouv</w:t>
      </w:r>
      <w:r>
        <w:rPr>
          <w:rFonts w:ascii="Arial" w:hAnsi="Arial" w:cs="Arial"/>
          <w:sz w:val="24"/>
          <w:szCs w:val="24"/>
        </w:rPr>
        <w:t>ou o výpůjčce,</w:t>
      </w:r>
    </w:p>
    <w:p w:rsidR="00DA165F" w:rsidRDefault="00DA165F" w:rsidP="00452CD9">
      <w:pPr>
        <w:pStyle w:val="Odstavecseseznamem"/>
        <w:numPr>
          <w:ilvl w:val="0"/>
          <w:numId w:val="126"/>
        </w:numPr>
        <w:tabs>
          <w:tab w:val="left" w:pos="567"/>
          <w:tab w:val="left" w:pos="2694"/>
        </w:tabs>
        <w:spacing w:after="120"/>
        <w:ind w:left="567" w:hanging="567"/>
        <w:jc w:val="both"/>
        <w:rPr>
          <w:rFonts w:ascii="Arial" w:hAnsi="Arial" w:cs="Arial"/>
          <w:sz w:val="24"/>
          <w:szCs w:val="24"/>
        </w:rPr>
      </w:pPr>
      <w:r>
        <w:rPr>
          <w:rFonts w:ascii="Arial" w:hAnsi="Arial" w:cs="Arial"/>
          <w:sz w:val="24"/>
          <w:szCs w:val="24"/>
        </w:rPr>
        <w:t xml:space="preserve">dohodou </w:t>
      </w:r>
      <w:r w:rsidRPr="00DA165F">
        <w:rPr>
          <w:rFonts w:ascii="Arial" w:hAnsi="Arial" w:cs="Arial"/>
          <w:b/>
          <w:color w:val="C00000"/>
          <w:sz w:val="24"/>
          <w:szCs w:val="24"/>
          <w:u w:val="single"/>
        </w:rPr>
        <w:t>vlastníka</w:t>
      </w:r>
      <w:r>
        <w:rPr>
          <w:rFonts w:ascii="Arial" w:hAnsi="Arial" w:cs="Arial"/>
          <w:sz w:val="24"/>
          <w:szCs w:val="24"/>
        </w:rPr>
        <w:t xml:space="preserve"> s uživatelem o hospodaření na náhradních pozemcích za pozemky sloučené </w:t>
      </w:r>
      <w:r w:rsidR="00B16B44">
        <w:rPr>
          <w:rFonts w:ascii="Arial" w:hAnsi="Arial" w:cs="Arial"/>
          <w:sz w:val="24"/>
          <w:szCs w:val="24"/>
        </w:rPr>
        <w:br/>
      </w:r>
      <w:r>
        <w:rPr>
          <w:rFonts w:ascii="Arial" w:hAnsi="Arial" w:cs="Arial"/>
          <w:sz w:val="24"/>
          <w:szCs w:val="24"/>
        </w:rPr>
        <w:t>do půdních bloků.</w:t>
      </w:r>
    </w:p>
    <w:p w:rsidR="00DA165F" w:rsidRPr="00DA165F" w:rsidRDefault="00DA165F" w:rsidP="003B3D73">
      <w:pPr>
        <w:pStyle w:val="Odstavecseseznamem"/>
        <w:tabs>
          <w:tab w:val="left" w:pos="567"/>
          <w:tab w:val="left" w:pos="2694"/>
        </w:tabs>
        <w:spacing w:after="120"/>
        <w:ind w:left="567"/>
        <w:jc w:val="both"/>
        <w:rPr>
          <w:rFonts w:ascii="Arial" w:hAnsi="Arial" w:cs="Arial"/>
          <w:sz w:val="24"/>
          <w:szCs w:val="24"/>
        </w:rPr>
      </w:pPr>
    </w:p>
    <w:p w:rsidR="00BB356B" w:rsidRDefault="00BB356B" w:rsidP="003B3D73">
      <w:pPr>
        <w:pStyle w:val="Nadpis2"/>
        <w:tabs>
          <w:tab w:val="left" w:pos="2694"/>
        </w:tabs>
      </w:pPr>
      <w:bookmarkStart w:id="257" w:name="_Toc337126710"/>
      <w:r w:rsidRPr="00EF72B8">
        <w:t>Druhy dokumentů prokazující právní důvod</w:t>
      </w:r>
      <w:r w:rsidR="005A7572">
        <w:t xml:space="preserve"> užívání v modulu EP </w:t>
      </w:r>
      <w:r w:rsidRPr="00EF72B8">
        <w:t>v systému LPIS</w:t>
      </w:r>
      <w:bookmarkEnd w:id="257"/>
    </w:p>
    <w:p w:rsidR="005A7572" w:rsidRPr="005A7572" w:rsidRDefault="005A7572" w:rsidP="003B3D73">
      <w:pPr>
        <w:tabs>
          <w:tab w:val="left" w:pos="2694"/>
        </w:tabs>
        <w:spacing w:after="120"/>
      </w:pPr>
    </w:p>
    <w:p w:rsidR="00BB356B" w:rsidRDefault="009509B7" w:rsidP="003B3D73">
      <w:pPr>
        <w:tabs>
          <w:tab w:val="left" w:pos="709"/>
          <w:tab w:val="left" w:pos="2694"/>
        </w:tabs>
        <w:spacing w:after="120"/>
        <w:jc w:val="both"/>
      </w:pPr>
      <w:r>
        <w:tab/>
        <w:t xml:space="preserve">(1) </w:t>
      </w:r>
      <w:r w:rsidR="00BB356B" w:rsidRPr="00EF72B8">
        <w:t xml:space="preserve">V rámci modulu EP v systému LPIS je nutno vyplnit, </w:t>
      </w:r>
      <w:r w:rsidR="00BB356B" w:rsidRPr="00561477">
        <w:t>na základě</w:t>
      </w:r>
      <w:r w:rsidR="00BB356B" w:rsidRPr="00EF72B8">
        <w:t xml:space="preserve"> jakého dokumentu byl prokázán právní důvod užívání. Dokumenty není nutné skenovat a připojovat v elektronické formě (toto platí pouze </w:t>
      </w:r>
      <w:r w:rsidR="00B16B44">
        <w:br/>
      </w:r>
      <w:r w:rsidR="00BB356B" w:rsidRPr="00EF72B8">
        <w:t>do doby, než bude LPIS integrován na DMS).</w:t>
      </w:r>
      <w:r>
        <w:t xml:space="preserve"> U každého dokumentu se eviduje</w:t>
      </w:r>
    </w:p>
    <w:p w:rsidR="00BB356B" w:rsidRPr="00EF72B8" w:rsidRDefault="00BE3482" w:rsidP="00C235B7">
      <w:pPr>
        <w:numPr>
          <w:ilvl w:val="0"/>
          <w:numId w:val="41"/>
        </w:numPr>
        <w:tabs>
          <w:tab w:val="clear" w:pos="2160"/>
        </w:tabs>
        <w:spacing w:after="120"/>
        <w:ind w:left="567" w:hanging="567"/>
        <w:jc w:val="both"/>
      </w:pPr>
      <w:r>
        <w:t>označení</w:t>
      </w:r>
      <w:r w:rsidR="009509B7">
        <w:t>,</w:t>
      </w:r>
    </w:p>
    <w:p w:rsidR="00BB356B" w:rsidRPr="00EF72B8" w:rsidRDefault="00BD07A2" w:rsidP="00C235B7">
      <w:pPr>
        <w:numPr>
          <w:ilvl w:val="0"/>
          <w:numId w:val="41"/>
        </w:numPr>
        <w:tabs>
          <w:tab w:val="clear" w:pos="2160"/>
        </w:tabs>
        <w:spacing w:after="120"/>
        <w:ind w:left="567" w:hanging="567"/>
        <w:jc w:val="both"/>
      </w:pPr>
      <w:r>
        <w:t>č</w:t>
      </w:r>
      <w:r w:rsidR="00BB356B" w:rsidRPr="00EF72B8">
        <w:t>íslo jednací</w:t>
      </w:r>
      <w:r w:rsidR="000270B2">
        <w:t xml:space="preserve"> předmětného dokumentu</w:t>
      </w:r>
      <w:r w:rsidR="009509B7">
        <w:t>,</w:t>
      </w:r>
    </w:p>
    <w:p w:rsidR="00BB356B" w:rsidRPr="00EF72B8" w:rsidRDefault="00BD07A2" w:rsidP="00C235B7">
      <w:pPr>
        <w:numPr>
          <w:ilvl w:val="0"/>
          <w:numId w:val="41"/>
        </w:numPr>
        <w:tabs>
          <w:tab w:val="clear" w:pos="2160"/>
        </w:tabs>
        <w:spacing w:after="120"/>
        <w:ind w:left="567" w:hanging="567"/>
        <w:jc w:val="both"/>
      </w:pPr>
      <w:r>
        <w:t>p</w:t>
      </w:r>
      <w:r w:rsidR="00BB356B" w:rsidRPr="00EF72B8">
        <w:t xml:space="preserve">opis dokumentu, prokazujícího právní důvody užívání. </w:t>
      </w:r>
    </w:p>
    <w:p w:rsidR="00BB356B" w:rsidRDefault="009509B7" w:rsidP="003B3D73">
      <w:pPr>
        <w:tabs>
          <w:tab w:val="left" w:pos="709"/>
          <w:tab w:val="left" w:pos="2694"/>
        </w:tabs>
        <w:spacing w:after="120"/>
        <w:jc w:val="both"/>
      </w:pPr>
      <w:r>
        <w:tab/>
        <w:t xml:space="preserve">(2) </w:t>
      </w:r>
      <w:r w:rsidR="00BB356B" w:rsidRPr="00EF72B8">
        <w:t>V případě změny uživatele je systémem umožněno u příslušného návrhu změny stanovit, že dotčený uživatel se změnou nesouhlasí (</w:t>
      </w:r>
      <w:r w:rsidR="00AD5EBE">
        <w:t>p</w:t>
      </w:r>
      <w:r w:rsidR="00BB356B" w:rsidRPr="00EF72B8">
        <w:t xml:space="preserve">řednastaven bude souhlas). </w:t>
      </w:r>
    </w:p>
    <w:p w:rsidR="000D4949" w:rsidRDefault="000D4949" w:rsidP="003B3D73">
      <w:pPr>
        <w:tabs>
          <w:tab w:val="left" w:pos="2694"/>
        </w:tabs>
        <w:spacing w:after="120"/>
        <w:jc w:val="both"/>
      </w:pPr>
    </w:p>
    <w:p w:rsidR="00BB356B" w:rsidRDefault="00BB356B" w:rsidP="003B3D73">
      <w:pPr>
        <w:pStyle w:val="Nadpis2"/>
        <w:tabs>
          <w:tab w:val="left" w:pos="2694"/>
        </w:tabs>
      </w:pPr>
      <w:bookmarkStart w:id="258" w:name="_Toc337126711"/>
      <w:r w:rsidRPr="00EF72B8">
        <w:t>Druhy o</w:t>
      </w:r>
      <w:r>
        <w:t>hlašovaných změn</w:t>
      </w:r>
      <w:bookmarkEnd w:id="258"/>
    </w:p>
    <w:p w:rsidR="005A7572" w:rsidRPr="005A7572" w:rsidRDefault="005A7572" w:rsidP="003B3D73">
      <w:pPr>
        <w:tabs>
          <w:tab w:val="left" w:pos="2694"/>
        </w:tabs>
        <w:spacing w:after="120"/>
      </w:pPr>
    </w:p>
    <w:p w:rsidR="00BB356B" w:rsidRDefault="009509B7" w:rsidP="003B3D73">
      <w:pPr>
        <w:pStyle w:val="Zkladntext2"/>
        <w:tabs>
          <w:tab w:val="left" w:pos="709"/>
          <w:tab w:val="left" w:pos="2694"/>
        </w:tabs>
        <w:spacing w:after="120"/>
      </w:pPr>
      <w:r>
        <w:tab/>
        <w:t xml:space="preserve">(1) </w:t>
      </w:r>
      <w:r w:rsidR="00BB356B">
        <w:t xml:space="preserve">Podle § 3g odst. 1 zákona o zemědělství je dosavadní uživatel povinen AZV ohlásit </w:t>
      </w:r>
    </w:p>
    <w:p w:rsidR="00BB356B" w:rsidRDefault="009509B7" w:rsidP="00C235B7">
      <w:pPr>
        <w:numPr>
          <w:ilvl w:val="0"/>
          <w:numId w:val="29"/>
        </w:numPr>
        <w:tabs>
          <w:tab w:val="clear" w:pos="720"/>
          <w:tab w:val="num" w:pos="540"/>
          <w:tab w:val="left" w:pos="2694"/>
        </w:tabs>
        <w:spacing w:after="120"/>
        <w:ind w:left="540" w:hanging="540"/>
        <w:rPr>
          <w:b/>
        </w:rPr>
      </w:pPr>
      <w:r>
        <w:rPr>
          <w:b/>
        </w:rPr>
        <w:t>z</w:t>
      </w:r>
      <w:r w:rsidR="00BB356B">
        <w:rPr>
          <w:b/>
        </w:rPr>
        <w:t>měn</w:t>
      </w:r>
      <w:r w:rsidR="00AE623C">
        <w:rPr>
          <w:b/>
        </w:rPr>
        <w:t>u</w:t>
      </w:r>
      <w:r w:rsidR="00BB356B">
        <w:rPr>
          <w:b/>
        </w:rPr>
        <w:t xml:space="preserve"> průběhu hranice PB/DPB</w:t>
      </w:r>
      <w:r>
        <w:rPr>
          <w:b/>
        </w:rPr>
        <w:t>,</w:t>
      </w:r>
    </w:p>
    <w:p w:rsidR="00BB356B" w:rsidRDefault="009509B7" w:rsidP="00C235B7">
      <w:pPr>
        <w:numPr>
          <w:ilvl w:val="0"/>
          <w:numId w:val="29"/>
        </w:numPr>
        <w:tabs>
          <w:tab w:val="clear" w:pos="720"/>
          <w:tab w:val="num" w:pos="540"/>
          <w:tab w:val="left" w:pos="2694"/>
        </w:tabs>
        <w:spacing w:after="120"/>
        <w:ind w:left="540" w:hanging="540"/>
        <w:rPr>
          <w:b/>
        </w:rPr>
      </w:pPr>
      <w:r>
        <w:rPr>
          <w:b/>
        </w:rPr>
        <w:t>z</w:t>
      </w:r>
      <w:r w:rsidR="00BB356B">
        <w:rPr>
          <w:b/>
        </w:rPr>
        <w:t>měn</w:t>
      </w:r>
      <w:r w:rsidR="00AE623C">
        <w:rPr>
          <w:b/>
        </w:rPr>
        <w:t>u</w:t>
      </w:r>
      <w:r w:rsidR="00BB356B">
        <w:rPr>
          <w:b/>
        </w:rPr>
        <w:t xml:space="preserve"> uživatele PB/DPB</w:t>
      </w:r>
      <w:r>
        <w:rPr>
          <w:b/>
        </w:rPr>
        <w:t>,</w:t>
      </w:r>
    </w:p>
    <w:p w:rsidR="00BB356B" w:rsidRDefault="009509B7" w:rsidP="00C235B7">
      <w:pPr>
        <w:numPr>
          <w:ilvl w:val="0"/>
          <w:numId w:val="29"/>
        </w:numPr>
        <w:tabs>
          <w:tab w:val="clear" w:pos="720"/>
          <w:tab w:val="num" w:pos="540"/>
          <w:tab w:val="left" w:pos="2694"/>
        </w:tabs>
        <w:spacing w:after="120"/>
        <w:ind w:left="540" w:hanging="540"/>
        <w:rPr>
          <w:b/>
        </w:rPr>
      </w:pPr>
      <w:r>
        <w:rPr>
          <w:b/>
        </w:rPr>
        <w:t>u</w:t>
      </w:r>
      <w:r w:rsidR="00BB356B">
        <w:rPr>
          <w:b/>
        </w:rPr>
        <w:t>končení užívání PB/DPB</w:t>
      </w:r>
      <w:r>
        <w:rPr>
          <w:b/>
        </w:rPr>
        <w:t>,</w:t>
      </w:r>
    </w:p>
    <w:p w:rsidR="00BB356B" w:rsidRDefault="009509B7" w:rsidP="00C235B7">
      <w:pPr>
        <w:numPr>
          <w:ilvl w:val="0"/>
          <w:numId w:val="29"/>
        </w:numPr>
        <w:tabs>
          <w:tab w:val="clear" w:pos="720"/>
          <w:tab w:val="num" w:pos="540"/>
          <w:tab w:val="left" w:pos="2694"/>
        </w:tabs>
        <w:spacing w:after="120"/>
        <w:ind w:left="540" w:hanging="540"/>
        <w:rPr>
          <w:b/>
        </w:rPr>
      </w:pPr>
      <w:r>
        <w:rPr>
          <w:b/>
        </w:rPr>
        <w:t>z</w:t>
      </w:r>
      <w:r w:rsidR="00BB356B">
        <w:rPr>
          <w:b/>
        </w:rPr>
        <w:t>měn</w:t>
      </w:r>
      <w:r w:rsidR="00AE623C">
        <w:rPr>
          <w:b/>
        </w:rPr>
        <w:t>u</w:t>
      </w:r>
      <w:r w:rsidR="00BB356B">
        <w:rPr>
          <w:b/>
        </w:rPr>
        <w:t xml:space="preserve"> druhu zemědělské kultury na PB/DPB</w:t>
      </w:r>
    </w:p>
    <w:p w:rsidR="00BB356B" w:rsidRDefault="009509B7" w:rsidP="003B3D73">
      <w:pPr>
        <w:pStyle w:val="Definice"/>
        <w:tabs>
          <w:tab w:val="left" w:pos="709"/>
          <w:tab w:val="left" w:pos="2694"/>
        </w:tabs>
        <w:spacing w:before="0" w:after="120"/>
        <w:jc w:val="both"/>
      </w:pPr>
      <w:r>
        <w:rPr>
          <w:b w:val="0"/>
          <w:color w:val="auto"/>
        </w:rPr>
        <w:tab/>
      </w:r>
      <w:r w:rsidRPr="00ED5EAA">
        <w:rPr>
          <w:rFonts w:ascii="Arial" w:hAnsi="Arial" w:cs="Arial"/>
          <w:b w:val="0"/>
          <w:color w:val="auto"/>
        </w:rPr>
        <w:t>(2)</w:t>
      </w:r>
      <w:r>
        <w:t xml:space="preserve"> </w:t>
      </w:r>
      <w:r w:rsidR="00BB356B" w:rsidRPr="00AE623C">
        <w:rPr>
          <w:rFonts w:ascii="Arial" w:hAnsi="Arial" w:cs="Arial"/>
        </w:rPr>
        <w:t xml:space="preserve">Změnu </w:t>
      </w:r>
      <w:r w:rsidRPr="00AE623C">
        <w:rPr>
          <w:rFonts w:ascii="Arial" w:hAnsi="Arial" w:cs="Arial"/>
        </w:rPr>
        <w:t>skutečností uvedených v odst. 1</w:t>
      </w:r>
      <w:r w:rsidR="00BB356B" w:rsidRPr="00AE623C">
        <w:rPr>
          <w:rFonts w:ascii="Arial" w:hAnsi="Arial" w:cs="Arial"/>
        </w:rPr>
        <w:t xml:space="preserve"> je </w:t>
      </w:r>
      <w:r w:rsidR="00E719FE" w:rsidRPr="00AE623C">
        <w:rPr>
          <w:rFonts w:ascii="Arial" w:hAnsi="Arial" w:cs="Arial"/>
          <w:color w:val="C00000"/>
          <w:u w:val="single"/>
        </w:rPr>
        <w:t>dosavadní</w:t>
      </w:r>
      <w:r w:rsidR="00E719FE" w:rsidRPr="00AE623C">
        <w:rPr>
          <w:rFonts w:ascii="Arial" w:hAnsi="Arial" w:cs="Arial"/>
          <w:u w:val="single"/>
        </w:rPr>
        <w:t xml:space="preserve"> </w:t>
      </w:r>
      <w:r w:rsidR="00BB356B" w:rsidRPr="00AE623C">
        <w:rPr>
          <w:rFonts w:ascii="Arial" w:hAnsi="Arial" w:cs="Arial"/>
          <w:u w:val="single"/>
        </w:rPr>
        <w:t>uživatel povinen</w:t>
      </w:r>
      <w:r w:rsidR="00BB356B" w:rsidRPr="00AE623C">
        <w:rPr>
          <w:rFonts w:ascii="Arial" w:hAnsi="Arial" w:cs="Arial"/>
        </w:rPr>
        <w:t xml:space="preserve"> ohlásit ve lhůtě 15 dnů ode dne, kdy tato skutečnost nastala.</w:t>
      </w:r>
      <w:r w:rsidR="00BB356B">
        <w:t xml:space="preserve"> </w:t>
      </w:r>
    </w:p>
    <w:p w:rsidR="00BB356B" w:rsidRPr="00AF7CDA" w:rsidRDefault="009509B7" w:rsidP="003B3D73">
      <w:pPr>
        <w:tabs>
          <w:tab w:val="left" w:pos="709"/>
          <w:tab w:val="left" w:pos="2694"/>
        </w:tabs>
        <w:spacing w:after="120"/>
        <w:jc w:val="both"/>
      </w:pPr>
      <w:r>
        <w:tab/>
        <w:t xml:space="preserve">(3) </w:t>
      </w:r>
      <w:r w:rsidR="00BB356B" w:rsidRPr="00AF7CDA">
        <w:t>Jestliže má uživatel PB/DPB</w:t>
      </w:r>
      <w:r w:rsidR="00BB356B">
        <w:t>,</w:t>
      </w:r>
      <w:r w:rsidR="00BB356B" w:rsidRPr="00AF7CDA">
        <w:t xml:space="preserve"> který nepodal ohlášení v rámci vzniku evidence podle § 3b odst. 1, zájem o zařazení do evidence</w:t>
      </w:r>
      <w:r w:rsidR="00BB356B">
        <w:t xml:space="preserve"> půdy</w:t>
      </w:r>
      <w:r w:rsidR="00BB356B" w:rsidRPr="00AF7CDA">
        <w:t xml:space="preserve"> a předmětný PB/DPB, není dosud v</w:t>
      </w:r>
      <w:r w:rsidR="00BB356B">
        <w:t> </w:t>
      </w:r>
      <w:r w:rsidR="00BB356B" w:rsidRPr="00AF7CDA">
        <w:t>evidenci</w:t>
      </w:r>
      <w:r w:rsidR="00BB356B">
        <w:t xml:space="preserve"> půdy</w:t>
      </w:r>
      <w:r w:rsidR="00BB356B" w:rsidRPr="00AF7CDA">
        <w:t xml:space="preserve"> evidován, může kdykoliv podat takové ohlášení </w:t>
      </w:r>
      <w:r w:rsidR="00BB356B">
        <w:t xml:space="preserve">AZV </w:t>
      </w:r>
      <w:r w:rsidR="00BB356B" w:rsidRPr="00AF7CDA">
        <w:t xml:space="preserve">(dále jen </w:t>
      </w:r>
      <w:r w:rsidR="00BB356B" w:rsidRPr="00AF7CDA">
        <w:rPr>
          <w:b/>
        </w:rPr>
        <w:t>„ohlášení zařazení“</w:t>
      </w:r>
      <w:r w:rsidR="00BB356B" w:rsidRPr="00AF7CDA">
        <w:t xml:space="preserve">) a předložit doklad prokazující právní důvod užívání zemědělské půdy. Stejný postup platí i pro uživatele PB/DPB, který je již v evidenci </w:t>
      </w:r>
      <w:r w:rsidR="00BB356B">
        <w:t xml:space="preserve">půdy </w:t>
      </w:r>
      <w:r w:rsidR="00BB356B" w:rsidRPr="00AF7CDA">
        <w:t>zařazen a hodlá v ní nově evidovat další PB/DPB, který není dosud v</w:t>
      </w:r>
      <w:r w:rsidR="00BB356B">
        <w:t> </w:t>
      </w:r>
      <w:r w:rsidR="00BB356B" w:rsidRPr="00AF7CDA">
        <w:t>evidenci</w:t>
      </w:r>
      <w:r w:rsidR="00BB356B">
        <w:t xml:space="preserve"> půdy</w:t>
      </w:r>
      <w:r w:rsidR="00BB356B" w:rsidRPr="00AF7CDA">
        <w:t xml:space="preserve"> evidován. </w:t>
      </w:r>
    </w:p>
    <w:p w:rsidR="00BB356B" w:rsidRDefault="00BB356B" w:rsidP="003B3D73">
      <w:pPr>
        <w:tabs>
          <w:tab w:val="left" w:pos="2694"/>
        </w:tabs>
        <w:spacing w:after="120"/>
      </w:pPr>
    </w:p>
    <w:p w:rsidR="00BB356B" w:rsidRDefault="00BB356B" w:rsidP="00891855">
      <w:pPr>
        <w:pStyle w:val="Nadpis3"/>
      </w:pPr>
      <w:bookmarkStart w:id="259" w:name="_Ref268779808"/>
      <w:bookmarkStart w:id="260" w:name="_Ref268779812"/>
      <w:bookmarkStart w:id="261" w:name="_Toc337126712"/>
      <w:r>
        <w:lastRenderedPageBreak/>
        <w:t>Změna průběhu hranice PB/DPB</w:t>
      </w:r>
      <w:bookmarkEnd w:id="259"/>
      <w:bookmarkEnd w:id="260"/>
      <w:bookmarkEnd w:id="261"/>
    </w:p>
    <w:p w:rsidR="005A7572" w:rsidRPr="005A7572" w:rsidRDefault="005A7572" w:rsidP="003B3D73">
      <w:pPr>
        <w:tabs>
          <w:tab w:val="left" w:pos="2694"/>
        </w:tabs>
        <w:spacing w:after="120"/>
      </w:pPr>
    </w:p>
    <w:p w:rsidR="00BB356B" w:rsidRDefault="00AE623C" w:rsidP="003B3D73">
      <w:pPr>
        <w:tabs>
          <w:tab w:val="left" w:pos="709"/>
          <w:tab w:val="left" w:pos="2694"/>
        </w:tabs>
        <w:spacing w:after="120"/>
        <w:jc w:val="both"/>
        <w:rPr>
          <w:rFonts w:cs="Arial"/>
          <w:u w:val="single"/>
        </w:rPr>
      </w:pPr>
      <w:r w:rsidRPr="00AE623C">
        <w:rPr>
          <w:rFonts w:cs="Arial"/>
        </w:rPr>
        <w:tab/>
      </w:r>
      <w:r w:rsidR="00BB356B">
        <w:rPr>
          <w:rFonts w:cs="Arial"/>
          <w:u w:val="single"/>
        </w:rPr>
        <w:t>Změna průběhu hranice PB/DPB může mít dvojí povahu</w:t>
      </w:r>
      <w:r>
        <w:rPr>
          <w:rFonts w:cs="Arial"/>
          <w:u w:val="single"/>
        </w:rPr>
        <w:t>, a to</w:t>
      </w:r>
    </w:p>
    <w:p w:rsidR="00BB356B" w:rsidRDefault="00BB356B" w:rsidP="000D3F4F">
      <w:pPr>
        <w:numPr>
          <w:ilvl w:val="0"/>
          <w:numId w:val="5"/>
        </w:numPr>
        <w:tabs>
          <w:tab w:val="clear" w:pos="936"/>
        </w:tabs>
        <w:spacing w:after="120"/>
        <w:ind w:left="567" w:hanging="567"/>
        <w:jc w:val="both"/>
        <w:rPr>
          <w:rFonts w:cs="Arial"/>
        </w:rPr>
      </w:pPr>
      <w:r>
        <w:rPr>
          <w:rFonts w:cs="Arial"/>
          <w:u w:val="single"/>
        </w:rPr>
        <w:t xml:space="preserve">prostou </w:t>
      </w:r>
      <w:r w:rsidR="005A7572">
        <w:rPr>
          <w:rFonts w:cs="Arial"/>
          <w:u w:val="single"/>
        </w:rPr>
        <w:t xml:space="preserve">(nekolizní) </w:t>
      </w:r>
      <w:r>
        <w:rPr>
          <w:rFonts w:cs="Arial"/>
          <w:u w:val="single"/>
        </w:rPr>
        <w:t>změnu vnějších hranic</w:t>
      </w:r>
      <w:r>
        <w:rPr>
          <w:rFonts w:cs="Arial"/>
        </w:rPr>
        <w:t xml:space="preserve"> PB/DPB, která nezn</w:t>
      </w:r>
      <w:r w:rsidR="00AE623C">
        <w:rPr>
          <w:rFonts w:cs="Arial"/>
        </w:rPr>
        <w:t>amená kolizi s jiným uživatelem,</w:t>
      </w:r>
    </w:p>
    <w:p w:rsidR="00BB356B" w:rsidRDefault="00BB356B" w:rsidP="000D3F4F">
      <w:pPr>
        <w:numPr>
          <w:ilvl w:val="0"/>
          <w:numId w:val="5"/>
        </w:numPr>
        <w:tabs>
          <w:tab w:val="clear" w:pos="936"/>
        </w:tabs>
        <w:spacing w:after="120"/>
        <w:ind w:left="567" w:hanging="567"/>
        <w:jc w:val="both"/>
        <w:rPr>
          <w:rFonts w:cs="Arial"/>
        </w:rPr>
      </w:pPr>
      <w:r>
        <w:rPr>
          <w:rFonts w:cs="Arial"/>
          <w:u w:val="single"/>
        </w:rPr>
        <w:t xml:space="preserve">kolizní rozšíření hranic </w:t>
      </w:r>
      <w:r>
        <w:rPr>
          <w:rFonts w:cs="Arial"/>
        </w:rPr>
        <w:t>PB/DPB do jiného PB/DPB.</w:t>
      </w:r>
    </w:p>
    <w:p w:rsidR="00A64606" w:rsidRDefault="00A64606" w:rsidP="003B3D73">
      <w:pPr>
        <w:tabs>
          <w:tab w:val="left" w:pos="2694"/>
        </w:tabs>
        <w:spacing w:after="120"/>
        <w:ind w:left="426"/>
        <w:jc w:val="both"/>
        <w:rPr>
          <w:rFonts w:cs="Arial"/>
        </w:rPr>
      </w:pPr>
    </w:p>
    <w:p w:rsidR="006A5FBA" w:rsidRDefault="006A5FBA" w:rsidP="003B3D73">
      <w:pPr>
        <w:tabs>
          <w:tab w:val="left" w:pos="2694"/>
        </w:tabs>
        <w:spacing w:after="120"/>
        <w:ind w:left="426"/>
        <w:jc w:val="both"/>
        <w:rPr>
          <w:rFonts w:cs="Arial"/>
        </w:rPr>
      </w:pPr>
    </w:p>
    <w:p w:rsidR="00BB356B" w:rsidRDefault="004A2C45" w:rsidP="000D3F4F">
      <w:pPr>
        <w:pStyle w:val="Nadpis4"/>
      </w:pPr>
      <w:r>
        <w:tab/>
      </w:r>
      <w:r w:rsidR="00BB356B" w:rsidRPr="000C6E01">
        <w:t>Nekolizní</w:t>
      </w:r>
      <w:r w:rsidR="00BB356B">
        <w:t xml:space="preserve"> změna </w:t>
      </w:r>
      <w:r w:rsidR="00BB356B" w:rsidRPr="00F909EB">
        <w:t>průběhu</w:t>
      </w:r>
      <w:r w:rsidR="00BB356B">
        <w:t xml:space="preserve"> hranic PB/DPB</w:t>
      </w:r>
    </w:p>
    <w:p w:rsidR="00AD5EBE" w:rsidRPr="00AD5EBE" w:rsidRDefault="00AD5EBE" w:rsidP="003B3D73">
      <w:pPr>
        <w:tabs>
          <w:tab w:val="left" w:pos="2694"/>
        </w:tabs>
        <w:spacing w:after="120"/>
      </w:pPr>
    </w:p>
    <w:p w:rsidR="00AE623C" w:rsidRDefault="00AE623C" w:rsidP="003B3D73">
      <w:pPr>
        <w:tabs>
          <w:tab w:val="left" w:pos="709"/>
          <w:tab w:val="left" w:pos="2694"/>
        </w:tabs>
        <w:spacing w:after="120"/>
        <w:jc w:val="both"/>
        <w:rPr>
          <w:rFonts w:cs="Arial"/>
        </w:rPr>
      </w:pPr>
      <w:r>
        <w:rPr>
          <w:rFonts w:cs="Arial"/>
        </w:rPr>
        <w:tab/>
        <w:t xml:space="preserve">(1) </w:t>
      </w:r>
      <w:r w:rsidR="00BB356B">
        <w:rPr>
          <w:rFonts w:cs="Arial"/>
        </w:rPr>
        <w:t>Pokud uživatel žádá prosté rozšíření/zmenšení hranic PB/DPB, aniž by tím vyvolal kolizi s jiným účinným PB/DPB nebo platným návrhem, pracovník místně příslušné AZV provede editaci hranic stávajícího PB/DPB.</w:t>
      </w:r>
    </w:p>
    <w:p w:rsidR="00AE623C" w:rsidRDefault="00AE623C" w:rsidP="003B3D73">
      <w:pPr>
        <w:tabs>
          <w:tab w:val="left" w:pos="709"/>
          <w:tab w:val="left" w:pos="2694"/>
        </w:tabs>
        <w:spacing w:after="120"/>
        <w:jc w:val="both"/>
        <w:rPr>
          <w:rFonts w:cs="Arial"/>
        </w:rPr>
      </w:pPr>
      <w:r>
        <w:rPr>
          <w:rFonts w:cs="Arial"/>
        </w:rPr>
        <w:tab/>
        <w:t xml:space="preserve">(2) </w:t>
      </w:r>
      <w:r w:rsidR="00BB356B">
        <w:rPr>
          <w:rStyle w:val="DoporuenChar"/>
          <w:rFonts w:ascii="Arial" w:hAnsi="Arial" w:cs="Arial"/>
        </w:rPr>
        <w:t xml:space="preserve">Nikdy se nezakresluje nový PB/DPB tam, kde je možné rozšíření hranic již existujícího PB/DPB – pokud toto není v rozporu s pravidly </w:t>
      </w:r>
      <w:r w:rsidR="005A7572">
        <w:rPr>
          <w:rStyle w:val="DoporuenChar"/>
          <w:rFonts w:ascii="Arial" w:hAnsi="Arial" w:cs="Arial"/>
        </w:rPr>
        <w:t>pr</w:t>
      </w:r>
      <w:r w:rsidR="00BB356B">
        <w:rPr>
          <w:rStyle w:val="DoporuenChar"/>
          <w:rFonts w:ascii="Arial" w:hAnsi="Arial" w:cs="Arial"/>
        </w:rPr>
        <w:t>o hodnocení způsobilosti a dělení PB/DPB</w:t>
      </w:r>
      <w:r w:rsidR="00BB356B">
        <w:rPr>
          <w:rFonts w:cs="Arial"/>
          <w:b/>
        </w:rPr>
        <w:t xml:space="preserve">. Vznikají tak totiž vedle sebe </w:t>
      </w:r>
      <w:r w:rsidR="00FA2AFA">
        <w:rPr>
          <w:rFonts w:cs="Arial"/>
          <w:b/>
        </w:rPr>
        <w:t>v rozporu se zákonem o zemědělství</w:t>
      </w:r>
      <w:r w:rsidR="00BB356B">
        <w:rPr>
          <w:rFonts w:cs="Arial"/>
          <w:b/>
        </w:rPr>
        <w:t xml:space="preserve"> dva spolu sousedící PB/DPB s jedním uživatelem </w:t>
      </w:r>
      <w:r w:rsidR="000D3F4F">
        <w:rPr>
          <w:rFonts w:cs="Arial"/>
          <w:b/>
        </w:rPr>
        <w:br/>
      </w:r>
      <w:r w:rsidR="00BB356B">
        <w:rPr>
          <w:rFonts w:cs="Arial"/>
          <w:b/>
        </w:rPr>
        <w:t xml:space="preserve">a jednou kulturou. </w:t>
      </w:r>
      <w:r w:rsidR="00BB356B">
        <w:rPr>
          <w:rFonts w:cs="Arial"/>
        </w:rPr>
        <w:t>Cílem musí být zjednodušení evidence půdy a nevytváření zbytečně nových PB/DPB.</w:t>
      </w:r>
    </w:p>
    <w:p w:rsidR="00B90391" w:rsidRDefault="00AE623C" w:rsidP="003B3D73">
      <w:pPr>
        <w:tabs>
          <w:tab w:val="left" w:pos="709"/>
          <w:tab w:val="left" w:pos="2694"/>
        </w:tabs>
        <w:spacing w:after="120"/>
        <w:jc w:val="both"/>
        <w:rPr>
          <w:rFonts w:cs="Arial"/>
        </w:rPr>
      </w:pPr>
      <w:r>
        <w:rPr>
          <w:rFonts w:cs="Arial"/>
        </w:rPr>
        <w:tab/>
        <w:t xml:space="preserve">(3) </w:t>
      </w:r>
      <w:r w:rsidR="00BB356B">
        <w:rPr>
          <w:rFonts w:cs="Arial"/>
        </w:rPr>
        <w:t xml:space="preserve">Pracovník místně příslušné AZV vyhodnotí nový návrh z hlediska </w:t>
      </w:r>
      <w:r w:rsidR="00AD5EBE">
        <w:rPr>
          <w:rFonts w:cs="Arial"/>
        </w:rPr>
        <w:t xml:space="preserve">klasifikace </w:t>
      </w:r>
      <w:r w:rsidR="00BB356B">
        <w:rPr>
          <w:rFonts w:cs="Arial"/>
        </w:rPr>
        <w:t xml:space="preserve">způsobilosti </w:t>
      </w:r>
      <w:r w:rsidR="00E25F52">
        <w:rPr>
          <w:rFonts w:cs="Arial"/>
        </w:rPr>
        <w:br/>
      </w:r>
      <w:r w:rsidR="00BB356B">
        <w:rPr>
          <w:rFonts w:cs="Arial"/>
        </w:rPr>
        <w:t>k </w:t>
      </w:r>
      <w:smartTag w:uri="urn:schemas-microsoft-com:office:smarttags" w:element="date">
        <w:smartTagPr>
          <w:attr w:name="ls" w:val="trans"/>
          <w:attr w:name="Month" w:val="6"/>
          <w:attr w:name="Day" w:val="30"/>
          <w:attr w:name="Year" w:val="2003"/>
        </w:smartTagPr>
        <w:r w:rsidR="00BB356B">
          <w:rPr>
            <w:rFonts w:cs="Arial"/>
          </w:rPr>
          <w:t>30.</w:t>
        </w:r>
        <w:r w:rsidR="00B90391">
          <w:rPr>
            <w:rFonts w:cs="Arial"/>
          </w:rPr>
          <w:t xml:space="preserve"> </w:t>
        </w:r>
        <w:r w:rsidR="00BB356B">
          <w:rPr>
            <w:rFonts w:cs="Arial"/>
          </w:rPr>
          <w:t>6.</w:t>
        </w:r>
        <w:r w:rsidR="00B90391">
          <w:rPr>
            <w:rFonts w:cs="Arial"/>
          </w:rPr>
          <w:t xml:space="preserve"> </w:t>
        </w:r>
        <w:r w:rsidR="00BB356B">
          <w:rPr>
            <w:rFonts w:cs="Arial"/>
          </w:rPr>
          <w:t>2003</w:t>
        </w:r>
      </w:smartTag>
      <w:r w:rsidR="00BB356B">
        <w:rPr>
          <w:rFonts w:cs="Arial"/>
        </w:rPr>
        <w:t xml:space="preserve"> v souladu s pravidly uvedenými v</w:t>
      </w:r>
      <w:r w:rsidR="00FA2AFA">
        <w:rPr>
          <w:rFonts w:cs="Arial"/>
        </w:rPr>
        <w:t> </w:t>
      </w:r>
      <w:r w:rsidR="00BB356B">
        <w:rPr>
          <w:rFonts w:cs="Arial"/>
        </w:rPr>
        <w:t>kapitole</w:t>
      </w:r>
      <w:r w:rsidR="00FA2AFA">
        <w:rPr>
          <w:rFonts w:cs="Arial"/>
        </w:rPr>
        <w:t xml:space="preserve"> </w:t>
      </w:r>
      <w:r w:rsidR="00435071">
        <w:rPr>
          <w:rFonts w:cs="Arial"/>
        </w:rPr>
        <w:fldChar w:fldCharType="begin"/>
      </w:r>
      <w:r w:rsidR="00B90391">
        <w:rPr>
          <w:rFonts w:cs="Arial"/>
        </w:rPr>
        <w:instrText xml:space="preserve"> REF _Ref271537539 \r \h </w:instrText>
      </w:r>
      <w:r w:rsidR="00435071">
        <w:rPr>
          <w:rFonts w:cs="Arial"/>
        </w:rPr>
      </w:r>
      <w:r w:rsidR="00435071">
        <w:rPr>
          <w:rFonts w:cs="Arial"/>
        </w:rPr>
        <w:fldChar w:fldCharType="separate"/>
      </w:r>
      <w:r w:rsidR="00391904">
        <w:rPr>
          <w:rFonts w:cs="Arial"/>
        </w:rPr>
        <w:t>3.2</w:t>
      </w:r>
      <w:r w:rsidR="00435071">
        <w:rPr>
          <w:rFonts w:cs="Arial"/>
        </w:rPr>
        <w:fldChar w:fldCharType="end"/>
      </w:r>
      <w:r w:rsidR="00E25F52">
        <w:rPr>
          <w:rFonts w:cs="Arial"/>
        </w:rPr>
        <w:t xml:space="preserve">. </w:t>
      </w:r>
    </w:p>
    <w:p w:rsidR="00BB356B" w:rsidRDefault="00AE623C" w:rsidP="003B3D73">
      <w:pPr>
        <w:tabs>
          <w:tab w:val="left" w:pos="709"/>
          <w:tab w:val="left" w:pos="2694"/>
        </w:tabs>
        <w:spacing w:after="120"/>
        <w:jc w:val="both"/>
        <w:rPr>
          <w:rFonts w:cs="Arial"/>
        </w:rPr>
      </w:pPr>
      <w:r>
        <w:rPr>
          <w:rFonts w:cs="Arial"/>
        </w:rPr>
        <w:tab/>
        <w:t xml:space="preserve">(4) </w:t>
      </w:r>
      <w:r w:rsidR="00BB356B" w:rsidRPr="00AE623C">
        <w:rPr>
          <w:rFonts w:cs="Arial"/>
        </w:rPr>
        <w:t xml:space="preserve">Pokud rozšíření hranic </w:t>
      </w:r>
      <w:r w:rsidR="00BB356B" w:rsidRPr="00AE623C">
        <w:rPr>
          <w:rFonts w:cs="Arial"/>
          <w:b/>
        </w:rPr>
        <w:t>neporušuje zásady pro zákresy PB/DPB</w:t>
      </w:r>
      <w:r w:rsidR="00BB356B" w:rsidRPr="00AE623C">
        <w:rPr>
          <w:rFonts w:cs="Arial"/>
        </w:rPr>
        <w:t xml:space="preserve"> (navržený zákres neobsahuje zákres nezemědělské půdy nesplňující kritéria pro zahrnutí do PB/DPB</w:t>
      </w:r>
      <w:r w:rsidR="00BE3482" w:rsidRPr="00AE623C">
        <w:rPr>
          <w:rFonts w:cs="Arial"/>
        </w:rPr>
        <w:t xml:space="preserve"> – viz </w:t>
      </w:r>
      <w:r w:rsidR="00BB356B" w:rsidRPr="00AE623C">
        <w:rPr>
          <w:rFonts w:cs="Arial"/>
        </w:rPr>
        <w:t>kapitola</w:t>
      </w:r>
      <w:r w:rsidR="005A217C" w:rsidRPr="00AE623C">
        <w:rPr>
          <w:rFonts w:cs="Arial"/>
        </w:rPr>
        <w:t xml:space="preserve"> </w:t>
      </w:r>
      <w:fldSimple w:instr=" REF _Ref70705067 \r \h  \* MERGEFORMAT ">
        <w:r w:rsidR="00391904">
          <w:t>2</w:t>
        </w:r>
      </w:fldSimple>
      <w:r w:rsidR="005A217C" w:rsidRPr="00AE623C">
        <w:rPr>
          <w:rFonts w:cs="Arial"/>
        </w:rPr>
        <w:t xml:space="preserve">. </w:t>
      </w:r>
      <w:fldSimple w:instr=" REF _Ref70705067 \h  \* MERGEFORMAT ">
        <w:r w:rsidR="00391904" w:rsidRPr="00001EBA">
          <w:t xml:space="preserve">Technické zásady pro provádění </w:t>
        </w:r>
        <w:r w:rsidR="00391904" w:rsidRPr="00C114CE">
          <w:t>zákresů</w:t>
        </w:r>
        <w:r w:rsidR="00391904" w:rsidRPr="00001EBA">
          <w:t xml:space="preserve"> v evidenci půdy</w:t>
        </w:r>
      </w:fldSimple>
      <w:r w:rsidR="00BB356B" w:rsidRPr="00AE623C">
        <w:rPr>
          <w:rFonts w:cs="Arial"/>
        </w:rPr>
        <w:t xml:space="preserve">) </w:t>
      </w:r>
      <w:r w:rsidR="00BB356B" w:rsidRPr="00AE623C">
        <w:rPr>
          <w:rFonts w:cs="Arial"/>
          <w:b/>
        </w:rPr>
        <w:t>je možné změnu schválit</w:t>
      </w:r>
      <w:r w:rsidR="00BB356B" w:rsidRPr="00AE623C">
        <w:rPr>
          <w:rFonts w:cs="Arial"/>
        </w:rPr>
        <w:t xml:space="preserve"> (</w:t>
      </w:r>
      <w:r w:rsidR="005A217C" w:rsidRPr="00AE623C">
        <w:rPr>
          <w:rFonts w:cs="Arial"/>
        </w:rPr>
        <w:t>p</w:t>
      </w:r>
      <w:r w:rsidR="00BB356B" w:rsidRPr="00AE623C">
        <w:rPr>
          <w:rFonts w:cs="Arial"/>
        </w:rPr>
        <w:t xml:space="preserve">okud jde o PB/DPB s jiným než konvenčním režimem hospodaření </w:t>
      </w:r>
      <w:r w:rsidR="00BB356B" w:rsidRPr="00AE623C">
        <w:rPr>
          <w:rFonts w:cs="Arial"/>
          <w:bCs/>
        </w:rPr>
        <w:t xml:space="preserve">a zároveň navržená změna překračuje stanovené procento výměry, je nezbytné vyčkat </w:t>
      </w:r>
      <w:r w:rsidR="00BB356B" w:rsidRPr="00AE623C">
        <w:rPr>
          <w:rFonts w:cs="Arial"/>
        </w:rPr>
        <w:t xml:space="preserve">na audit změny ze strany certifikační organizace pro EZ, což s sebou přinese určitou časovou prodlevu. Pokud půjde o zákres nebo změnu PB/DPB  </w:t>
      </w:r>
      <w:r w:rsidR="005A217C" w:rsidRPr="00AE623C">
        <w:rPr>
          <w:rFonts w:cs="Arial"/>
        </w:rPr>
        <w:t xml:space="preserve">s </w:t>
      </w:r>
      <w:r w:rsidR="00BB356B" w:rsidRPr="00AE623C">
        <w:rPr>
          <w:rFonts w:cs="Arial"/>
        </w:rPr>
        <w:t xml:space="preserve">druhem zemědělské kultury vinice, chmelnice či </w:t>
      </w:r>
      <w:r w:rsidR="005A217C" w:rsidRPr="00AE623C">
        <w:rPr>
          <w:rFonts w:cs="Arial"/>
        </w:rPr>
        <w:t xml:space="preserve">ovocný </w:t>
      </w:r>
      <w:r w:rsidR="00BB356B" w:rsidRPr="00AE623C">
        <w:rPr>
          <w:rFonts w:cs="Arial"/>
        </w:rPr>
        <w:t>sad obhospodařov</w:t>
      </w:r>
      <w:r w:rsidR="005A217C" w:rsidRPr="00AE623C">
        <w:rPr>
          <w:rFonts w:cs="Arial"/>
        </w:rPr>
        <w:t>a</w:t>
      </w:r>
      <w:r w:rsidR="00BB356B" w:rsidRPr="00AE623C">
        <w:rPr>
          <w:rFonts w:cs="Arial"/>
        </w:rPr>
        <w:t>n</w:t>
      </w:r>
      <w:r w:rsidR="005A217C" w:rsidRPr="00AE623C">
        <w:rPr>
          <w:rFonts w:cs="Arial"/>
        </w:rPr>
        <w:t>ý</w:t>
      </w:r>
      <w:r w:rsidR="00BB356B" w:rsidRPr="00AE623C">
        <w:rPr>
          <w:rFonts w:cs="Arial"/>
        </w:rPr>
        <w:t xml:space="preserve"> </w:t>
      </w:r>
      <w:r w:rsidR="005A217C" w:rsidRPr="00AE623C">
        <w:rPr>
          <w:rFonts w:cs="Arial"/>
        </w:rPr>
        <w:t xml:space="preserve">v režimu </w:t>
      </w:r>
      <w:r w:rsidR="00BB356B" w:rsidRPr="00AE623C">
        <w:rPr>
          <w:rFonts w:cs="Arial"/>
        </w:rPr>
        <w:t>intenzivní</w:t>
      </w:r>
      <w:r w:rsidR="005A217C" w:rsidRPr="00AE623C">
        <w:rPr>
          <w:rFonts w:cs="Arial"/>
        </w:rPr>
        <w:t>ho</w:t>
      </w:r>
      <w:r w:rsidR="00BB356B" w:rsidRPr="00AE623C">
        <w:rPr>
          <w:rFonts w:cs="Arial"/>
        </w:rPr>
        <w:t xml:space="preserve"> ovocnářství, je nutné po auditu A1 ještě vyčkat na audit ÚKZÚZ. Teprve pak je možno provést Audit 2</w:t>
      </w:r>
      <w:r w:rsidR="005A217C" w:rsidRPr="00AE623C">
        <w:rPr>
          <w:rFonts w:cs="Arial"/>
        </w:rPr>
        <w:t>).</w:t>
      </w:r>
    </w:p>
    <w:p w:rsidR="00BB356B" w:rsidRPr="00730D83" w:rsidRDefault="00AE623C" w:rsidP="003B3D73">
      <w:pPr>
        <w:tabs>
          <w:tab w:val="left" w:pos="709"/>
          <w:tab w:val="left" w:pos="2694"/>
        </w:tabs>
        <w:spacing w:after="120"/>
        <w:jc w:val="both"/>
        <w:rPr>
          <w:rFonts w:cs="Arial"/>
          <w:b/>
        </w:rPr>
      </w:pPr>
      <w:r>
        <w:rPr>
          <w:rFonts w:cs="Arial"/>
        </w:rPr>
        <w:tab/>
        <w:t xml:space="preserve">(5) </w:t>
      </w:r>
      <w:r w:rsidR="00BB356B" w:rsidRPr="00730D83">
        <w:rPr>
          <w:rFonts w:cs="Arial"/>
        </w:rPr>
        <w:t xml:space="preserve">Pokud navržená změna hranice </w:t>
      </w:r>
      <w:r w:rsidR="00BB356B" w:rsidRPr="00730D83">
        <w:rPr>
          <w:rFonts w:cs="Arial"/>
          <w:b/>
        </w:rPr>
        <w:t>nerespektuje zásady pro zákres PB/DPB</w:t>
      </w:r>
      <w:r w:rsidR="00BB356B" w:rsidRPr="00730D83">
        <w:rPr>
          <w:rFonts w:cs="Arial"/>
        </w:rPr>
        <w:t xml:space="preserve">, musí </w:t>
      </w:r>
      <w:r w:rsidR="00BB356B" w:rsidRPr="00730D83">
        <w:rPr>
          <w:rFonts w:cs="Arial"/>
          <w:b/>
        </w:rPr>
        <w:t>pracovník AZV upozornit uživatele na takový sporný zákres</w:t>
      </w:r>
      <w:r w:rsidR="00A64606">
        <w:rPr>
          <w:rFonts w:cs="Arial"/>
          <w:b/>
        </w:rPr>
        <w:t>.</w:t>
      </w:r>
      <w:r w:rsidR="00BB356B" w:rsidRPr="00730D83">
        <w:rPr>
          <w:rFonts w:cs="Arial"/>
        </w:rPr>
        <w:t xml:space="preserve">  Pokud uživatel neustoupí (např. bude tvrdit, že rozšířil pastevní areál apod.), rozpracovaný návrh pracovník AZV posune auditem 0 do stavu platný návrh.  Pracovník AZV má v takovém případě možnost</w:t>
      </w:r>
    </w:p>
    <w:p w:rsidR="00BB356B" w:rsidRPr="00730D83" w:rsidRDefault="00BB356B" w:rsidP="000D3F4F">
      <w:pPr>
        <w:numPr>
          <w:ilvl w:val="5"/>
          <w:numId w:val="6"/>
        </w:numPr>
        <w:tabs>
          <w:tab w:val="clear" w:pos="4500"/>
        </w:tabs>
        <w:spacing w:after="120"/>
        <w:ind w:left="567" w:hanging="567"/>
        <w:jc w:val="both"/>
        <w:rPr>
          <w:rFonts w:cs="Arial"/>
        </w:rPr>
      </w:pPr>
      <w:r w:rsidRPr="00730D83">
        <w:rPr>
          <w:rFonts w:cs="Arial"/>
        </w:rPr>
        <w:t>vyd</w:t>
      </w:r>
      <w:r w:rsidR="00AE623C">
        <w:rPr>
          <w:rFonts w:cs="Arial"/>
        </w:rPr>
        <w:t>at</w:t>
      </w:r>
      <w:r w:rsidRPr="00730D83">
        <w:rPr>
          <w:rFonts w:cs="Arial"/>
        </w:rPr>
        <w:t xml:space="preserve"> uživateli </w:t>
      </w:r>
      <w:r w:rsidRPr="00730D83">
        <w:rPr>
          <w:rFonts w:cs="Arial"/>
          <w:b/>
        </w:rPr>
        <w:t xml:space="preserve">výzvu k odstranění vad ohlášení </w:t>
      </w:r>
      <w:r w:rsidRPr="00730D83">
        <w:rPr>
          <w:rFonts w:cs="Arial"/>
        </w:rPr>
        <w:t>nebo</w:t>
      </w:r>
    </w:p>
    <w:p w:rsidR="00BB356B" w:rsidRPr="00730D83" w:rsidRDefault="00BB356B" w:rsidP="000D3F4F">
      <w:pPr>
        <w:numPr>
          <w:ilvl w:val="5"/>
          <w:numId w:val="6"/>
        </w:numPr>
        <w:tabs>
          <w:tab w:val="clear" w:pos="4500"/>
        </w:tabs>
        <w:spacing w:after="120"/>
        <w:ind w:left="567" w:hanging="567"/>
        <w:jc w:val="both"/>
        <w:rPr>
          <w:rFonts w:cs="Arial"/>
        </w:rPr>
      </w:pPr>
      <w:r w:rsidRPr="00730D83">
        <w:rPr>
          <w:rFonts w:cs="Arial"/>
        </w:rPr>
        <w:t>ověř</w:t>
      </w:r>
      <w:r w:rsidR="00AE623C">
        <w:rPr>
          <w:rFonts w:cs="Arial"/>
        </w:rPr>
        <w:t>it</w:t>
      </w:r>
      <w:r w:rsidRPr="00730D83">
        <w:rPr>
          <w:rFonts w:cs="Arial"/>
        </w:rPr>
        <w:t xml:space="preserve"> skutečný stav v terénu na základě </w:t>
      </w:r>
      <w:r w:rsidRPr="00730D83">
        <w:rPr>
          <w:rFonts w:cs="Arial"/>
          <w:b/>
        </w:rPr>
        <w:t>místního šetření.</w:t>
      </w:r>
    </w:p>
    <w:p w:rsidR="00BB356B" w:rsidRPr="00730D83" w:rsidRDefault="00AE623C" w:rsidP="003B3D73">
      <w:pPr>
        <w:tabs>
          <w:tab w:val="left" w:pos="709"/>
          <w:tab w:val="left" w:pos="2694"/>
        </w:tabs>
        <w:spacing w:after="120"/>
        <w:jc w:val="both"/>
        <w:rPr>
          <w:rFonts w:cs="Arial"/>
          <w:b/>
        </w:rPr>
      </w:pPr>
      <w:r>
        <w:rPr>
          <w:rFonts w:cs="Arial"/>
        </w:rPr>
        <w:tab/>
        <w:t xml:space="preserve">(6) </w:t>
      </w:r>
      <w:r w:rsidR="00BB356B" w:rsidRPr="00730D83">
        <w:rPr>
          <w:rFonts w:cs="Arial"/>
        </w:rPr>
        <w:t xml:space="preserve">Jestliže na základě výzvy </w:t>
      </w:r>
      <w:r w:rsidR="00BB356B">
        <w:rPr>
          <w:rFonts w:cs="Arial"/>
        </w:rPr>
        <w:t>podle písm. a)</w:t>
      </w:r>
      <w:r w:rsidR="005A217C">
        <w:rPr>
          <w:rFonts w:cs="Arial"/>
        </w:rPr>
        <w:t xml:space="preserve"> </w:t>
      </w:r>
      <w:r w:rsidR="00BB356B" w:rsidRPr="00730D83">
        <w:rPr>
          <w:rFonts w:cs="Arial"/>
        </w:rPr>
        <w:t>uživatel své ohlášení nezkoriguje nebo nepředloží jiné doklady prokazující stav v terénu (např. fotodokumentaci) je nutné provést</w:t>
      </w:r>
      <w:r w:rsidR="00BB356B" w:rsidRPr="009E7246">
        <w:rPr>
          <w:rFonts w:cs="Arial"/>
        </w:rPr>
        <w:t xml:space="preserve"> </w:t>
      </w:r>
      <w:r w:rsidR="00BB356B" w:rsidRPr="00730D83">
        <w:rPr>
          <w:rFonts w:cs="Arial"/>
          <w:u w:val="single"/>
        </w:rPr>
        <w:t>místní šetření v terénu</w:t>
      </w:r>
      <w:r w:rsidR="00BB356B" w:rsidRPr="00730D83">
        <w:rPr>
          <w:rFonts w:cs="Arial"/>
        </w:rPr>
        <w:t>, na základě něhož bude stanoven konečný zákres.</w:t>
      </w:r>
      <w:r w:rsidR="00BB356B" w:rsidRPr="00730D83">
        <w:rPr>
          <w:rFonts w:cs="Arial"/>
          <w:b/>
        </w:rPr>
        <w:t xml:space="preserve"> </w:t>
      </w:r>
    </w:p>
    <w:p w:rsidR="00BB356B" w:rsidRPr="00D50BB0" w:rsidRDefault="00BB356B" w:rsidP="003B3D73">
      <w:pPr>
        <w:tabs>
          <w:tab w:val="left" w:pos="2694"/>
        </w:tabs>
        <w:spacing w:after="120"/>
        <w:jc w:val="both"/>
        <w:rPr>
          <w:rFonts w:cs="Arial"/>
        </w:rPr>
      </w:pPr>
    </w:p>
    <w:p w:rsidR="00BB356B" w:rsidRDefault="004A2C45" w:rsidP="000D3F4F">
      <w:pPr>
        <w:pStyle w:val="Nadpis4"/>
      </w:pPr>
      <w:r>
        <w:tab/>
      </w:r>
      <w:r w:rsidR="00BB356B">
        <w:t>Kolizní změna průběhu hranic PB/DPB</w:t>
      </w:r>
    </w:p>
    <w:p w:rsidR="005A217C" w:rsidRPr="005A217C" w:rsidRDefault="005A217C" w:rsidP="003B3D73">
      <w:pPr>
        <w:tabs>
          <w:tab w:val="left" w:pos="2694"/>
        </w:tabs>
        <w:spacing w:after="120"/>
      </w:pPr>
    </w:p>
    <w:p w:rsidR="00BB356B" w:rsidRPr="005A217C" w:rsidRDefault="00AE623C" w:rsidP="003B3D73">
      <w:pPr>
        <w:tabs>
          <w:tab w:val="left" w:pos="709"/>
          <w:tab w:val="left" w:pos="2694"/>
        </w:tabs>
        <w:spacing w:after="120"/>
        <w:jc w:val="both"/>
        <w:rPr>
          <w:rFonts w:cs="Arial"/>
        </w:rPr>
      </w:pPr>
      <w:r>
        <w:rPr>
          <w:rFonts w:cs="Arial"/>
        </w:rPr>
        <w:tab/>
        <w:t xml:space="preserve">(1) </w:t>
      </w:r>
      <w:r w:rsidR="00BB356B">
        <w:rPr>
          <w:rFonts w:cs="Arial"/>
        </w:rPr>
        <w:t xml:space="preserve">Při ohlášení </w:t>
      </w:r>
      <w:r w:rsidR="00BB356B">
        <w:rPr>
          <w:rFonts w:cs="Arial"/>
          <w:b/>
        </w:rPr>
        <w:t>kolizní změny, kdy uživatel nedisponuje dohodou s „</w:t>
      </w:r>
      <w:r w:rsidR="005A217C">
        <w:rPr>
          <w:rFonts w:cs="Arial"/>
          <w:b/>
        </w:rPr>
        <w:t>dotčeným</w:t>
      </w:r>
      <w:r w:rsidR="00BB356B">
        <w:rPr>
          <w:rFonts w:cs="Arial"/>
          <w:b/>
        </w:rPr>
        <w:t xml:space="preserve">“ uživatelem, </w:t>
      </w:r>
      <w:r w:rsidR="00BB356B" w:rsidRPr="005A217C">
        <w:rPr>
          <w:rFonts w:cs="Arial"/>
        </w:rPr>
        <w:t>je vždy nanejvýš důležité respektovat zásady dokumentace takto ohlášené změny. Zejména je nutné</w:t>
      </w:r>
    </w:p>
    <w:p w:rsidR="00BB356B" w:rsidRPr="005A217C" w:rsidRDefault="00BB356B" w:rsidP="00C235B7">
      <w:pPr>
        <w:pStyle w:val="Odstavecseseznamem"/>
        <w:numPr>
          <w:ilvl w:val="0"/>
          <w:numId w:val="42"/>
        </w:numPr>
        <w:tabs>
          <w:tab w:val="clear" w:pos="360"/>
        </w:tabs>
        <w:spacing w:after="120"/>
        <w:ind w:left="567" w:hanging="567"/>
        <w:jc w:val="both"/>
        <w:rPr>
          <w:rFonts w:ascii="Arial" w:hAnsi="Arial" w:cs="Arial"/>
          <w:sz w:val="24"/>
          <w:szCs w:val="24"/>
        </w:rPr>
      </w:pPr>
      <w:r w:rsidRPr="005A217C">
        <w:rPr>
          <w:rFonts w:ascii="Arial" w:hAnsi="Arial" w:cs="Arial"/>
          <w:b/>
          <w:sz w:val="24"/>
          <w:szCs w:val="24"/>
        </w:rPr>
        <w:t xml:space="preserve">mít založeno písemné ohlášení změny </w:t>
      </w:r>
      <w:r w:rsidR="005A217C">
        <w:rPr>
          <w:rFonts w:ascii="Arial" w:hAnsi="Arial" w:cs="Arial"/>
          <w:b/>
          <w:sz w:val="24"/>
          <w:szCs w:val="24"/>
        </w:rPr>
        <w:t xml:space="preserve">údajů </w:t>
      </w:r>
      <w:r w:rsidRPr="005A217C">
        <w:rPr>
          <w:rFonts w:ascii="Arial" w:hAnsi="Arial" w:cs="Arial"/>
          <w:b/>
          <w:sz w:val="24"/>
          <w:szCs w:val="24"/>
        </w:rPr>
        <w:t xml:space="preserve">v evidenci půdy </w:t>
      </w:r>
      <w:r w:rsidR="00AE623C">
        <w:rPr>
          <w:rFonts w:ascii="Arial" w:hAnsi="Arial" w:cs="Arial"/>
          <w:sz w:val="24"/>
          <w:szCs w:val="24"/>
        </w:rPr>
        <w:t>(s přiřazeným č.j.),</w:t>
      </w:r>
    </w:p>
    <w:p w:rsidR="00BB356B" w:rsidRPr="005A217C" w:rsidRDefault="00BB356B" w:rsidP="00C235B7">
      <w:pPr>
        <w:numPr>
          <w:ilvl w:val="0"/>
          <w:numId w:val="42"/>
        </w:numPr>
        <w:tabs>
          <w:tab w:val="clear" w:pos="360"/>
        </w:tabs>
        <w:spacing w:after="120"/>
        <w:ind w:left="567" w:hanging="567"/>
        <w:jc w:val="both"/>
        <w:rPr>
          <w:rFonts w:cs="Arial"/>
        </w:rPr>
      </w:pPr>
      <w:r w:rsidRPr="005A217C">
        <w:rPr>
          <w:rFonts w:cs="Arial"/>
        </w:rPr>
        <w:lastRenderedPageBreak/>
        <w:t>předat jedno paré uživateli, který učinil ohlášení změny, a jedno paré založit do složky</w:t>
      </w:r>
      <w:r w:rsidR="00AE623C">
        <w:rPr>
          <w:rFonts w:cs="Arial"/>
        </w:rPr>
        <w:t>,</w:t>
      </w:r>
    </w:p>
    <w:p w:rsidR="00BB356B" w:rsidRDefault="00BB356B" w:rsidP="00C235B7">
      <w:pPr>
        <w:numPr>
          <w:ilvl w:val="0"/>
          <w:numId w:val="42"/>
        </w:numPr>
        <w:tabs>
          <w:tab w:val="clear" w:pos="360"/>
        </w:tabs>
        <w:spacing w:after="120"/>
        <w:ind w:left="567" w:hanging="567"/>
        <w:jc w:val="both"/>
        <w:rPr>
          <w:rFonts w:cs="Arial"/>
          <w:i/>
        </w:rPr>
      </w:pPr>
      <w:r w:rsidRPr="005A217C">
        <w:rPr>
          <w:rFonts w:cs="Arial"/>
        </w:rPr>
        <w:t>vytisknout</w:t>
      </w:r>
      <w:r>
        <w:rPr>
          <w:rFonts w:cs="Arial"/>
        </w:rPr>
        <w:t xml:space="preserve"> uživateli, který učinil ohlášení změny, a </w:t>
      </w:r>
      <w:r>
        <w:rPr>
          <w:rFonts w:cs="Arial"/>
          <w:u w:val="single"/>
        </w:rPr>
        <w:t>všem</w:t>
      </w:r>
      <w:r>
        <w:rPr>
          <w:rFonts w:cs="Arial"/>
        </w:rPr>
        <w:t xml:space="preserve"> dotčeným uživatelům</w:t>
      </w:r>
      <w:r>
        <w:rPr>
          <w:rFonts w:cs="Arial"/>
          <w:b/>
        </w:rPr>
        <w:t xml:space="preserve"> Výzvu k předložení písemné dohody odstraňující vzájemný rozpor nebo dokladu prokazujícího právní důvod užívání zemědělské půdy</w:t>
      </w:r>
      <w:r w:rsidR="005A217C">
        <w:rPr>
          <w:rFonts w:cs="Arial"/>
          <w:b/>
        </w:rPr>
        <w:t xml:space="preserve"> (vzor formuláře je uveden v příloze A – vzor C2).</w:t>
      </w:r>
    </w:p>
    <w:p w:rsidR="00BB356B" w:rsidRDefault="00AE623C" w:rsidP="003B3D73">
      <w:pPr>
        <w:tabs>
          <w:tab w:val="num" w:pos="709"/>
          <w:tab w:val="left" w:pos="2694"/>
        </w:tabs>
        <w:spacing w:after="120"/>
        <w:jc w:val="both"/>
        <w:rPr>
          <w:rFonts w:cs="Arial"/>
        </w:rPr>
      </w:pPr>
      <w:r>
        <w:rPr>
          <w:rFonts w:cs="Arial"/>
        </w:rPr>
        <w:tab/>
        <w:t xml:space="preserve">(2) </w:t>
      </w:r>
      <w:r w:rsidR="00BB356B">
        <w:rPr>
          <w:rFonts w:cs="Arial"/>
        </w:rPr>
        <w:t xml:space="preserve">Ohlášení kolizní změny, které není řešeno dohodou, nelze </w:t>
      </w:r>
      <w:r w:rsidR="00BB356B">
        <w:rPr>
          <w:rFonts w:cs="Arial"/>
          <w:b/>
        </w:rPr>
        <w:t xml:space="preserve">nikdy </w:t>
      </w:r>
      <w:r w:rsidR="00BB356B">
        <w:rPr>
          <w:rFonts w:cs="Arial"/>
        </w:rPr>
        <w:t>na místě zauditovat a je vždy nutné je řešit v souladu s postupy uvedenými v</w:t>
      </w:r>
      <w:r>
        <w:rPr>
          <w:rFonts w:cs="Arial"/>
        </w:rPr>
        <w:t> </w:t>
      </w:r>
      <w:r w:rsidR="00BB356B">
        <w:rPr>
          <w:rFonts w:cs="Arial"/>
        </w:rPr>
        <w:t>kapitole</w:t>
      </w:r>
      <w:r>
        <w:rPr>
          <w:rFonts w:cs="Arial"/>
        </w:rPr>
        <w:t xml:space="preserve"> </w:t>
      </w:r>
      <w:r w:rsidR="00435071">
        <w:rPr>
          <w:rFonts w:cs="Arial"/>
        </w:rPr>
        <w:fldChar w:fldCharType="begin"/>
      </w:r>
      <w:r>
        <w:rPr>
          <w:rFonts w:cs="Arial"/>
        </w:rPr>
        <w:instrText xml:space="preserve"> REF _Ref271712361 \r \h </w:instrText>
      </w:r>
      <w:r w:rsidR="00435071">
        <w:rPr>
          <w:rFonts w:cs="Arial"/>
        </w:rPr>
      </w:r>
      <w:r w:rsidR="00435071">
        <w:rPr>
          <w:rFonts w:cs="Arial"/>
        </w:rPr>
        <w:fldChar w:fldCharType="separate"/>
      </w:r>
      <w:r w:rsidR="00391904">
        <w:rPr>
          <w:rFonts w:cs="Arial"/>
        </w:rPr>
        <w:t>7</w:t>
      </w:r>
      <w:r w:rsidR="00435071">
        <w:rPr>
          <w:rFonts w:cs="Arial"/>
        </w:rPr>
        <w:fldChar w:fldCharType="end"/>
      </w:r>
      <w:r w:rsidR="00BB356B">
        <w:rPr>
          <w:rFonts w:cs="Arial"/>
        </w:rPr>
        <w:t>.</w:t>
      </w:r>
    </w:p>
    <w:p w:rsidR="003822B5" w:rsidRDefault="003822B5" w:rsidP="003B3D73">
      <w:pPr>
        <w:tabs>
          <w:tab w:val="left" w:pos="2694"/>
        </w:tabs>
        <w:spacing w:after="120"/>
        <w:jc w:val="both"/>
        <w:rPr>
          <w:rFonts w:cs="Arial"/>
        </w:rPr>
      </w:pPr>
    </w:p>
    <w:p w:rsidR="00B83E6F" w:rsidRDefault="00B83E6F" w:rsidP="003B3D73">
      <w:pPr>
        <w:tabs>
          <w:tab w:val="left" w:pos="2694"/>
        </w:tabs>
        <w:spacing w:after="120"/>
        <w:jc w:val="both"/>
        <w:rPr>
          <w:rFonts w:cs="Arial"/>
        </w:rPr>
      </w:pPr>
    </w:p>
    <w:p w:rsidR="005A217C" w:rsidRDefault="00472D12" w:rsidP="00891855">
      <w:pPr>
        <w:pStyle w:val="Nadpis3"/>
      </w:pPr>
      <w:bookmarkStart w:id="262" w:name="_Toc337126713"/>
      <w:r>
        <w:t>Změna uživatele</w:t>
      </w:r>
      <w:bookmarkEnd w:id="262"/>
    </w:p>
    <w:p w:rsidR="00472D12" w:rsidRDefault="00472D12" w:rsidP="003B3D73">
      <w:pPr>
        <w:tabs>
          <w:tab w:val="left" w:pos="2694"/>
        </w:tabs>
        <w:spacing w:after="120"/>
      </w:pPr>
    </w:p>
    <w:p w:rsidR="00A64606" w:rsidRDefault="00AE623C" w:rsidP="003B3D73">
      <w:pPr>
        <w:tabs>
          <w:tab w:val="left" w:pos="709"/>
          <w:tab w:val="left" w:pos="2694"/>
        </w:tabs>
        <w:spacing w:after="120"/>
        <w:jc w:val="both"/>
        <w:rPr>
          <w:rFonts w:cs="Arial"/>
          <w:bCs/>
        </w:rPr>
      </w:pPr>
      <w:r>
        <w:tab/>
      </w:r>
      <w:r w:rsidR="00A64606">
        <w:t xml:space="preserve">V případě, že dojde ke změně uživatele PB/DPB je </w:t>
      </w:r>
      <w:r w:rsidR="00A64606" w:rsidRPr="00A64606">
        <w:rPr>
          <w:b/>
          <w:color w:val="C00000"/>
        </w:rPr>
        <w:t>povinen tuto změnu ohlásit dosavadní uživatel</w:t>
      </w:r>
      <w:r w:rsidR="00A64606">
        <w:rPr>
          <w:b/>
          <w:color w:val="C00000"/>
        </w:rPr>
        <w:t xml:space="preserve"> PB/DPB.</w:t>
      </w:r>
      <w:r w:rsidR="00A64606">
        <w:t xml:space="preserve"> </w:t>
      </w:r>
      <w:r w:rsidR="00A64606">
        <w:rPr>
          <w:rFonts w:cs="Arial"/>
        </w:rPr>
        <w:t xml:space="preserve">K ohlášení změny uživatele PB/DPB se použije formulář </w:t>
      </w:r>
      <w:r w:rsidR="00A64606">
        <w:rPr>
          <w:rFonts w:cs="Arial"/>
          <w:b/>
        </w:rPr>
        <w:t xml:space="preserve">Ohlášení změny </w:t>
      </w:r>
      <w:r w:rsidR="008B7DB6">
        <w:rPr>
          <w:rFonts w:cs="Arial"/>
          <w:b/>
        </w:rPr>
        <w:t xml:space="preserve">evidovaných </w:t>
      </w:r>
      <w:r w:rsidR="00A64606">
        <w:rPr>
          <w:rFonts w:cs="Arial"/>
          <w:b/>
        </w:rPr>
        <w:t>údajů v evidenci půdy (viz příloha A)</w:t>
      </w:r>
      <w:r w:rsidR="00A64606">
        <w:rPr>
          <w:rFonts w:cs="Arial"/>
          <w:bCs/>
        </w:rPr>
        <w:t xml:space="preserve">. </w:t>
      </w:r>
    </w:p>
    <w:p w:rsidR="00AE623C" w:rsidRDefault="002C0C56" w:rsidP="003B3D73">
      <w:pPr>
        <w:tabs>
          <w:tab w:val="left" w:pos="2694"/>
        </w:tabs>
        <w:spacing w:after="120"/>
        <w:jc w:val="both"/>
        <w:rPr>
          <w:rFonts w:cs="Arial"/>
          <w:b/>
          <w:color w:val="C00000"/>
        </w:rPr>
      </w:pPr>
      <w:r w:rsidRPr="002C0C56">
        <w:rPr>
          <w:rFonts w:cs="Arial"/>
          <w:b/>
          <w:color w:val="C00000"/>
        </w:rPr>
        <w:t>POZOR! V případě, že na evidovaný PB/DPB uplatní nárok jiný subjekt (</w:t>
      </w:r>
      <w:r w:rsidRPr="002C0C56">
        <w:rPr>
          <w:rFonts w:cs="Arial"/>
          <w:b/>
          <w:color w:val="C00000"/>
          <w:u w:val="single"/>
        </w:rPr>
        <w:t>odlišný od dosavadního uživatele</w:t>
      </w:r>
      <w:r w:rsidRPr="002C0C56">
        <w:rPr>
          <w:rFonts w:cs="Arial"/>
          <w:b/>
          <w:color w:val="C00000"/>
        </w:rPr>
        <w:t xml:space="preserve">), musí AZV zahájit řízení z vlastního podnětu (viz kapitola </w:t>
      </w:r>
      <w:fldSimple w:instr=" REF _Ref279491476 \r \h  \* MERGEFORMAT ">
        <w:r w:rsidR="00391904" w:rsidRPr="00391904">
          <w:rPr>
            <w:rFonts w:cs="Arial"/>
            <w:b/>
            <w:color w:val="C00000"/>
          </w:rPr>
          <w:t>10.3</w:t>
        </w:r>
      </w:fldSimple>
      <w:r w:rsidRPr="002C0C56">
        <w:rPr>
          <w:rFonts w:cs="Arial"/>
          <w:b/>
          <w:color w:val="C00000"/>
        </w:rPr>
        <w:t>).</w:t>
      </w:r>
    </w:p>
    <w:p w:rsidR="002C0C56" w:rsidRPr="002C0C56" w:rsidRDefault="002C0C56" w:rsidP="003B3D73">
      <w:pPr>
        <w:tabs>
          <w:tab w:val="left" w:pos="2694"/>
        </w:tabs>
        <w:spacing w:after="120"/>
        <w:jc w:val="both"/>
        <w:rPr>
          <w:rFonts w:cs="Arial"/>
          <w:b/>
          <w:color w:val="C00000"/>
        </w:rPr>
      </w:pPr>
    </w:p>
    <w:p w:rsidR="00472D12" w:rsidRDefault="00472D12" w:rsidP="00891855">
      <w:pPr>
        <w:pStyle w:val="Nadpis3"/>
      </w:pPr>
      <w:bookmarkStart w:id="263" w:name="_Toc337126714"/>
      <w:r>
        <w:t>Ukončení užívání</w:t>
      </w:r>
      <w:bookmarkEnd w:id="263"/>
    </w:p>
    <w:p w:rsidR="00472D12" w:rsidRDefault="00472D12" w:rsidP="003B3D73">
      <w:pPr>
        <w:tabs>
          <w:tab w:val="left" w:pos="2694"/>
        </w:tabs>
        <w:spacing w:after="120"/>
      </w:pPr>
    </w:p>
    <w:p w:rsidR="00472D12" w:rsidRPr="007409B4" w:rsidRDefault="00AE623C" w:rsidP="003B3D73">
      <w:pPr>
        <w:tabs>
          <w:tab w:val="left" w:pos="709"/>
          <w:tab w:val="left" w:pos="2694"/>
        </w:tabs>
        <w:spacing w:after="120"/>
        <w:jc w:val="both"/>
        <w:rPr>
          <w:rFonts w:cs="Arial"/>
          <w:b/>
        </w:rPr>
      </w:pPr>
      <w:r>
        <w:rPr>
          <w:rFonts w:cs="Arial"/>
        </w:rPr>
        <w:tab/>
      </w:r>
      <w:r w:rsidR="00472D12">
        <w:rPr>
          <w:rFonts w:cs="Arial"/>
        </w:rPr>
        <w:t xml:space="preserve">K ohlášení ukončení užívání PB/DPB se použije formulář </w:t>
      </w:r>
      <w:r w:rsidR="00472D12">
        <w:rPr>
          <w:rFonts w:cs="Arial"/>
          <w:b/>
        </w:rPr>
        <w:t xml:space="preserve">Ohlášení změny </w:t>
      </w:r>
      <w:r w:rsidR="008B7DB6">
        <w:rPr>
          <w:rFonts w:cs="Arial"/>
          <w:b/>
        </w:rPr>
        <w:t xml:space="preserve">evidovaných </w:t>
      </w:r>
      <w:r w:rsidR="00472D12">
        <w:rPr>
          <w:rFonts w:cs="Arial"/>
          <w:b/>
        </w:rPr>
        <w:t>údajů v evidenci půdy (viz příloha A)</w:t>
      </w:r>
      <w:r w:rsidR="00472D12">
        <w:rPr>
          <w:rFonts w:cs="Arial"/>
          <w:bCs/>
        </w:rPr>
        <w:t xml:space="preserve">. </w:t>
      </w:r>
      <w:r w:rsidR="000D3F4F">
        <w:rPr>
          <w:rFonts w:cs="Arial"/>
        </w:rPr>
        <w:t xml:space="preserve">Je možné podat ohlášení </w:t>
      </w:r>
      <w:r w:rsidR="00472D12">
        <w:rPr>
          <w:rFonts w:cs="Arial"/>
        </w:rPr>
        <w:t xml:space="preserve">o ukončení užívání jak celého, tak i části PB/DPB. </w:t>
      </w:r>
    </w:p>
    <w:p w:rsidR="00472D12" w:rsidRDefault="00472D12" w:rsidP="003B3D73">
      <w:pPr>
        <w:tabs>
          <w:tab w:val="left" w:pos="2694"/>
        </w:tabs>
      </w:pPr>
    </w:p>
    <w:p w:rsidR="000D3F4F" w:rsidRDefault="000D3F4F" w:rsidP="003B3D73">
      <w:pPr>
        <w:tabs>
          <w:tab w:val="left" w:pos="2694"/>
        </w:tabs>
      </w:pPr>
    </w:p>
    <w:p w:rsidR="00BB356B" w:rsidRDefault="00472D12" w:rsidP="00891855">
      <w:pPr>
        <w:pStyle w:val="Nadpis3"/>
      </w:pPr>
      <w:bookmarkStart w:id="264" w:name="_Toc337126715"/>
      <w:r>
        <w:t>Z</w:t>
      </w:r>
      <w:r w:rsidR="00BB356B">
        <w:t>měn</w:t>
      </w:r>
      <w:r w:rsidR="00A64606">
        <w:t>a</w:t>
      </w:r>
      <w:r w:rsidR="00D95F10">
        <w:t xml:space="preserve"> druhu zemědělské</w:t>
      </w:r>
      <w:r w:rsidR="00BB356B">
        <w:t xml:space="preserve"> kultury</w:t>
      </w:r>
      <w:bookmarkEnd w:id="264"/>
    </w:p>
    <w:p w:rsidR="007409B4" w:rsidRPr="007409B4" w:rsidRDefault="007409B4" w:rsidP="003B3D73">
      <w:pPr>
        <w:tabs>
          <w:tab w:val="left" w:pos="2694"/>
        </w:tabs>
        <w:spacing w:after="120"/>
      </w:pPr>
    </w:p>
    <w:p w:rsidR="00AE623C" w:rsidRDefault="00AE623C" w:rsidP="003B3D73">
      <w:pPr>
        <w:tabs>
          <w:tab w:val="left" w:pos="709"/>
          <w:tab w:val="left" w:pos="2694"/>
        </w:tabs>
        <w:spacing w:after="120"/>
        <w:jc w:val="both"/>
        <w:rPr>
          <w:rFonts w:cs="Arial"/>
        </w:rPr>
      </w:pPr>
      <w:r>
        <w:rPr>
          <w:rFonts w:cs="Arial"/>
        </w:rPr>
        <w:tab/>
        <w:t xml:space="preserve">(1) </w:t>
      </w:r>
      <w:r w:rsidR="00BB356B">
        <w:rPr>
          <w:rFonts w:cs="Arial"/>
        </w:rPr>
        <w:t xml:space="preserve">Uživatel má povinnost ohlásit změnu druhu zemědělské kultury do 15 dnů ode dne, kdy </w:t>
      </w:r>
      <w:r w:rsidR="007409B4">
        <w:rPr>
          <w:rFonts w:cs="Arial"/>
        </w:rPr>
        <w:t xml:space="preserve">tato </w:t>
      </w:r>
      <w:r w:rsidR="00BB356B">
        <w:rPr>
          <w:rFonts w:cs="Arial"/>
        </w:rPr>
        <w:t>změna nastala (§ 3g odst. 1</w:t>
      </w:r>
      <w:r w:rsidR="007409B4">
        <w:rPr>
          <w:rFonts w:cs="Arial"/>
        </w:rPr>
        <w:t xml:space="preserve"> zákona o zemědělství</w:t>
      </w:r>
      <w:r w:rsidR="00BB356B">
        <w:rPr>
          <w:rFonts w:cs="Arial"/>
        </w:rPr>
        <w:t xml:space="preserve">). K ohlášení </w:t>
      </w:r>
      <w:r w:rsidR="007409B4">
        <w:rPr>
          <w:rFonts w:cs="Arial"/>
        </w:rPr>
        <w:t xml:space="preserve">změny </w:t>
      </w:r>
      <w:r w:rsidR="00BB356B">
        <w:rPr>
          <w:rFonts w:cs="Arial"/>
        </w:rPr>
        <w:t xml:space="preserve">se používá formulář </w:t>
      </w:r>
      <w:r w:rsidR="00BB356B">
        <w:rPr>
          <w:rFonts w:cs="Arial"/>
          <w:b/>
        </w:rPr>
        <w:t xml:space="preserve">Ohlášení změny </w:t>
      </w:r>
      <w:r w:rsidR="008D7B5B">
        <w:rPr>
          <w:rFonts w:cs="Arial"/>
          <w:b/>
        </w:rPr>
        <w:t xml:space="preserve">evidovaných </w:t>
      </w:r>
      <w:r w:rsidR="00BB356B">
        <w:rPr>
          <w:rFonts w:cs="Arial"/>
          <w:b/>
        </w:rPr>
        <w:t>údajů v evidenci půdy</w:t>
      </w:r>
      <w:r w:rsidR="00472D12">
        <w:rPr>
          <w:rFonts w:cs="Arial"/>
          <w:b/>
        </w:rPr>
        <w:t xml:space="preserve"> (viz příloha A – vzor A2)</w:t>
      </w:r>
      <w:r w:rsidR="00BB356B">
        <w:rPr>
          <w:rFonts w:cs="Arial"/>
        </w:rPr>
        <w:t>.</w:t>
      </w:r>
    </w:p>
    <w:p w:rsidR="00BB356B" w:rsidRDefault="00AE623C" w:rsidP="003B3D73">
      <w:pPr>
        <w:tabs>
          <w:tab w:val="left" w:pos="709"/>
          <w:tab w:val="left" w:pos="2694"/>
        </w:tabs>
        <w:spacing w:after="120"/>
        <w:jc w:val="both"/>
        <w:rPr>
          <w:rFonts w:cs="Arial"/>
        </w:rPr>
      </w:pPr>
      <w:r>
        <w:rPr>
          <w:rFonts w:cs="Arial"/>
        </w:rPr>
        <w:tab/>
        <w:t xml:space="preserve">(2) </w:t>
      </w:r>
      <w:r w:rsidR="00BB356B">
        <w:rPr>
          <w:rFonts w:cs="Arial"/>
          <w:b/>
        </w:rPr>
        <w:t>Druh zemědělské k</w:t>
      </w:r>
      <w:r w:rsidR="00BB356B" w:rsidRPr="00035378">
        <w:rPr>
          <w:rFonts w:cs="Arial"/>
          <w:b/>
        </w:rPr>
        <w:t>ultur</w:t>
      </w:r>
      <w:r w:rsidR="00BB356B">
        <w:rPr>
          <w:rFonts w:cs="Arial"/>
          <w:b/>
        </w:rPr>
        <w:t>y</w:t>
      </w:r>
      <w:r w:rsidR="00BB356B">
        <w:rPr>
          <w:rFonts w:cs="Arial"/>
        </w:rPr>
        <w:t xml:space="preserve"> </w:t>
      </w:r>
      <w:r w:rsidR="00BB356B" w:rsidRPr="00035378">
        <w:rPr>
          <w:rFonts w:cs="Arial"/>
          <w:b/>
        </w:rPr>
        <w:t xml:space="preserve">se </w:t>
      </w:r>
      <w:r w:rsidR="00BB356B">
        <w:rPr>
          <w:rFonts w:cs="Arial"/>
        </w:rPr>
        <w:t xml:space="preserve">v evidenci půdy </w:t>
      </w:r>
      <w:r w:rsidR="00BB356B" w:rsidRPr="00C448E1">
        <w:rPr>
          <w:rFonts w:cs="Arial"/>
          <w:b/>
          <w:color w:val="C00000"/>
        </w:rPr>
        <w:t>změní vždy až poté,</w:t>
      </w:r>
      <w:r w:rsidR="00BB356B" w:rsidRPr="00035378">
        <w:rPr>
          <w:rFonts w:cs="Arial"/>
          <w:b/>
        </w:rPr>
        <w:t xml:space="preserve"> co dojde k je</w:t>
      </w:r>
      <w:r w:rsidR="00BB356B">
        <w:rPr>
          <w:rFonts w:cs="Arial"/>
          <w:b/>
        </w:rPr>
        <w:t>ho</w:t>
      </w:r>
      <w:r w:rsidR="00BB356B" w:rsidRPr="00035378">
        <w:rPr>
          <w:rFonts w:cs="Arial"/>
          <w:b/>
        </w:rPr>
        <w:t xml:space="preserve"> reálné změně ve skutečnosti</w:t>
      </w:r>
      <w:r>
        <w:rPr>
          <w:rFonts w:cs="Arial"/>
        </w:rPr>
        <w:t>. Znamená to tedy</w:t>
      </w:r>
      <w:r w:rsidR="00F4629F">
        <w:rPr>
          <w:rFonts w:cs="Arial"/>
        </w:rPr>
        <w:t xml:space="preserve"> např.</w:t>
      </w:r>
      <w:r>
        <w:rPr>
          <w:rFonts w:cs="Arial"/>
        </w:rPr>
        <w:t>, že</w:t>
      </w:r>
      <w:r w:rsidR="00637EF6">
        <w:rPr>
          <w:rFonts w:cs="Arial"/>
        </w:rPr>
        <w:t xml:space="preserve"> </w:t>
      </w:r>
    </w:p>
    <w:p w:rsidR="00BB356B" w:rsidRPr="00DB237B" w:rsidRDefault="00BB356B" w:rsidP="00C235B7">
      <w:pPr>
        <w:numPr>
          <w:ilvl w:val="0"/>
          <w:numId w:val="43"/>
        </w:numPr>
        <w:spacing w:after="120"/>
        <w:ind w:left="567" w:hanging="567"/>
        <w:jc w:val="both"/>
        <w:rPr>
          <w:rFonts w:cs="Arial"/>
          <w:b/>
          <w:color w:val="C00000"/>
          <w:u w:val="single"/>
        </w:rPr>
      </w:pPr>
      <w:r>
        <w:rPr>
          <w:rFonts w:cs="Arial"/>
        </w:rPr>
        <w:t xml:space="preserve">změna druhu zemědělské kultury travní porost </w:t>
      </w:r>
      <w:r w:rsidR="00811CCD">
        <w:rPr>
          <w:rFonts w:cs="Arial"/>
        </w:rPr>
        <w:t xml:space="preserve">(bez ohledu na kategorie) </w:t>
      </w:r>
      <w:r>
        <w:rPr>
          <w:rFonts w:cs="Arial"/>
        </w:rPr>
        <w:t>na druh zemědělské kultury orná půda nastane po fyzickém rozorání travního porostu za účele</w:t>
      </w:r>
      <w:r w:rsidR="00C448E1">
        <w:rPr>
          <w:rFonts w:cs="Arial"/>
        </w:rPr>
        <w:t xml:space="preserve">m pěstování plodin na orné půdě. </w:t>
      </w:r>
      <w:r w:rsidR="00C448E1" w:rsidRPr="00DB237B">
        <w:rPr>
          <w:rFonts w:cs="Arial"/>
          <w:b/>
          <w:color w:val="C00000"/>
          <w:u w:val="single"/>
        </w:rPr>
        <w:t xml:space="preserve">Tuto změnu je třeba </w:t>
      </w:r>
      <w:r w:rsidR="00D95F10" w:rsidRPr="00DB237B">
        <w:rPr>
          <w:rFonts w:cs="Arial"/>
          <w:b/>
          <w:color w:val="C00000"/>
          <w:u w:val="single"/>
        </w:rPr>
        <w:t>ověři</w:t>
      </w:r>
      <w:r w:rsidR="00637EF6" w:rsidRPr="00DB237B">
        <w:rPr>
          <w:rFonts w:cs="Arial"/>
          <w:b/>
          <w:color w:val="C00000"/>
          <w:u w:val="single"/>
        </w:rPr>
        <w:t>t na místě samém</w:t>
      </w:r>
      <w:r w:rsidR="00DB237B" w:rsidRPr="00DB237B">
        <w:rPr>
          <w:rFonts w:cs="Arial"/>
          <w:b/>
          <w:color w:val="C00000"/>
          <w:u w:val="single"/>
        </w:rPr>
        <w:t xml:space="preserve"> a teprve poté provést změnu v</w:t>
      </w:r>
      <w:r w:rsidR="00F4629F">
        <w:rPr>
          <w:rFonts w:cs="Arial"/>
          <w:b/>
          <w:color w:val="C00000"/>
          <w:u w:val="single"/>
        </w:rPr>
        <w:t> </w:t>
      </w:r>
      <w:r w:rsidR="00DB237B" w:rsidRPr="00DB237B">
        <w:rPr>
          <w:rFonts w:cs="Arial"/>
          <w:b/>
          <w:color w:val="C00000"/>
          <w:u w:val="single"/>
        </w:rPr>
        <w:t>LPIS</w:t>
      </w:r>
      <w:r w:rsidR="00F4629F">
        <w:rPr>
          <w:rFonts w:cs="Arial"/>
          <w:b/>
          <w:color w:val="C00000"/>
          <w:u w:val="single"/>
        </w:rPr>
        <w:t>,</w:t>
      </w:r>
    </w:p>
    <w:p w:rsidR="00BB356B" w:rsidRDefault="00BB356B" w:rsidP="00C235B7">
      <w:pPr>
        <w:numPr>
          <w:ilvl w:val="0"/>
          <w:numId w:val="43"/>
        </w:numPr>
        <w:spacing w:after="120"/>
        <w:ind w:left="567" w:hanging="567"/>
        <w:jc w:val="both"/>
        <w:rPr>
          <w:rFonts w:cs="Arial"/>
        </w:rPr>
      </w:pPr>
      <w:r>
        <w:rPr>
          <w:rFonts w:cs="Arial"/>
        </w:rPr>
        <w:t>změna druhu zemědělské kultury orná půda na druh zemědělské kultury travní porost</w:t>
      </w:r>
      <w:r w:rsidR="00811CCD">
        <w:rPr>
          <w:rFonts w:cs="Arial"/>
        </w:rPr>
        <w:t xml:space="preserve"> (bez ohledu </w:t>
      </w:r>
      <w:r w:rsidR="000D3F4F">
        <w:rPr>
          <w:rFonts w:cs="Arial"/>
        </w:rPr>
        <w:br/>
      </w:r>
      <w:r w:rsidR="00811CCD">
        <w:rPr>
          <w:rFonts w:cs="Arial"/>
        </w:rPr>
        <w:t xml:space="preserve">na kategorie) </w:t>
      </w:r>
      <w:r>
        <w:rPr>
          <w:rFonts w:cs="Arial"/>
        </w:rPr>
        <w:t xml:space="preserve">nastane, pokud došlo v případě založení porostu podsevem ke sklizni krycí plodiny </w:t>
      </w:r>
      <w:r w:rsidR="000D3F4F">
        <w:rPr>
          <w:rFonts w:cs="Arial"/>
        </w:rPr>
        <w:br/>
      </w:r>
      <w:r>
        <w:rPr>
          <w:rFonts w:cs="Arial"/>
        </w:rPr>
        <w:t>a v případě čistosevu k</w:t>
      </w:r>
      <w:r w:rsidR="007409B4">
        <w:rPr>
          <w:rFonts w:cs="Arial"/>
        </w:rPr>
        <w:t xml:space="preserve"> jejímu </w:t>
      </w:r>
      <w:r>
        <w:rPr>
          <w:rFonts w:cs="Arial"/>
        </w:rPr>
        <w:t>vzejití.</w:t>
      </w:r>
      <w:r w:rsidR="00C448E1">
        <w:rPr>
          <w:rFonts w:cs="Arial"/>
        </w:rPr>
        <w:t xml:space="preserve"> </w:t>
      </w:r>
      <w:r w:rsidR="00637EF6" w:rsidRPr="00811CCD">
        <w:rPr>
          <w:rFonts w:cs="Arial"/>
          <w:b/>
          <w:color w:val="C00000"/>
          <w:u w:val="single"/>
        </w:rPr>
        <w:t xml:space="preserve">Tuto změnu je třeba </w:t>
      </w:r>
      <w:r w:rsidR="00D95F10" w:rsidRPr="00811CCD">
        <w:rPr>
          <w:rFonts w:cs="Arial"/>
          <w:b/>
          <w:color w:val="C00000"/>
          <w:u w:val="single"/>
        </w:rPr>
        <w:t xml:space="preserve">ověřit </w:t>
      </w:r>
      <w:r w:rsidR="00637EF6" w:rsidRPr="00811CCD">
        <w:rPr>
          <w:rFonts w:cs="Arial"/>
          <w:b/>
          <w:color w:val="C00000"/>
          <w:u w:val="single"/>
        </w:rPr>
        <w:t>na místě samém.</w:t>
      </w:r>
      <w:r w:rsidR="00637EF6">
        <w:rPr>
          <w:rFonts w:cs="Arial"/>
        </w:rPr>
        <w:t xml:space="preserve"> </w:t>
      </w:r>
    </w:p>
    <w:p w:rsidR="00F4629F" w:rsidRDefault="00F4629F" w:rsidP="003B3D73">
      <w:pPr>
        <w:tabs>
          <w:tab w:val="num" w:pos="709"/>
          <w:tab w:val="left" w:pos="2694"/>
        </w:tabs>
        <w:spacing w:after="120"/>
        <w:jc w:val="both"/>
        <w:rPr>
          <w:rFonts w:cs="Arial"/>
        </w:rPr>
      </w:pPr>
      <w:r>
        <w:rPr>
          <w:rFonts w:cs="Arial"/>
        </w:rPr>
        <w:tab/>
        <w:t xml:space="preserve">(3) </w:t>
      </w:r>
      <w:r w:rsidR="00BB356B">
        <w:rPr>
          <w:rFonts w:cs="Arial"/>
        </w:rPr>
        <w:t xml:space="preserve">Důsledkem ohlášení změny </w:t>
      </w:r>
      <w:r w:rsidR="00D95F10">
        <w:rPr>
          <w:rFonts w:cs="Arial"/>
        </w:rPr>
        <w:t xml:space="preserve">druhu zemědělské </w:t>
      </w:r>
      <w:r w:rsidR="00BB356B">
        <w:rPr>
          <w:rFonts w:cs="Arial"/>
        </w:rPr>
        <w:t>kultury z travního porostu na ornou půdu může být sankce za rozorání, je-li ohlašovatel žadatelem o SAPS, popřípadě podpory z</w:t>
      </w:r>
      <w:r w:rsidR="00D57BDC">
        <w:rPr>
          <w:rFonts w:cs="Arial"/>
        </w:rPr>
        <w:t> </w:t>
      </w:r>
      <w:r w:rsidR="00BB356B">
        <w:rPr>
          <w:rFonts w:cs="Arial"/>
        </w:rPr>
        <w:t>HRDP</w:t>
      </w:r>
      <w:r w:rsidR="00D57BDC">
        <w:rPr>
          <w:rFonts w:cs="Arial"/>
        </w:rPr>
        <w:t xml:space="preserve"> nebo PRV</w:t>
      </w:r>
      <w:r w:rsidR="00BB356B">
        <w:rPr>
          <w:rFonts w:cs="Arial"/>
        </w:rPr>
        <w:t>.</w:t>
      </w:r>
    </w:p>
    <w:p w:rsidR="00BB356B" w:rsidRDefault="00F4629F" w:rsidP="003B3D73">
      <w:pPr>
        <w:tabs>
          <w:tab w:val="num" w:pos="709"/>
          <w:tab w:val="left" w:pos="2694"/>
        </w:tabs>
        <w:spacing w:after="120"/>
        <w:jc w:val="both"/>
        <w:rPr>
          <w:rFonts w:cs="Arial"/>
        </w:rPr>
      </w:pPr>
      <w:r>
        <w:rPr>
          <w:rFonts w:cs="Arial"/>
        </w:rPr>
        <w:tab/>
        <w:t xml:space="preserve">(4) </w:t>
      </w:r>
      <w:r w:rsidR="00BB356B">
        <w:rPr>
          <w:rFonts w:cs="Arial"/>
        </w:rPr>
        <w:t>Podrobněji k jednotlivým druhům zemědělských kultur v</w:t>
      </w:r>
      <w:r w:rsidR="00D95F10">
        <w:rPr>
          <w:rFonts w:cs="Arial"/>
        </w:rPr>
        <w:t> </w:t>
      </w:r>
      <w:r w:rsidR="00BB356B">
        <w:rPr>
          <w:rFonts w:cs="Arial"/>
        </w:rPr>
        <w:t>kapitole</w:t>
      </w:r>
      <w:r w:rsidR="00D95F10">
        <w:rPr>
          <w:rFonts w:cs="Arial"/>
        </w:rPr>
        <w:t xml:space="preserve"> </w:t>
      </w:r>
      <w:r w:rsidR="00435071">
        <w:rPr>
          <w:rFonts w:cs="Arial"/>
        </w:rPr>
        <w:fldChar w:fldCharType="begin"/>
      </w:r>
      <w:r w:rsidR="005F23F1">
        <w:rPr>
          <w:rFonts w:cs="Arial"/>
        </w:rPr>
        <w:instrText xml:space="preserve"> REF _Ref112083614 \r \h </w:instrText>
      </w:r>
      <w:r w:rsidR="00435071">
        <w:rPr>
          <w:rFonts w:cs="Arial"/>
        </w:rPr>
      </w:r>
      <w:r w:rsidR="00435071">
        <w:rPr>
          <w:rFonts w:cs="Arial"/>
        </w:rPr>
        <w:fldChar w:fldCharType="separate"/>
      </w:r>
      <w:r w:rsidR="00391904">
        <w:rPr>
          <w:rFonts w:cs="Arial"/>
        </w:rPr>
        <w:t>4</w:t>
      </w:r>
      <w:r w:rsidR="00435071">
        <w:rPr>
          <w:rFonts w:cs="Arial"/>
        </w:rPr>
        <w:fldChar w:fldCharType="end"/>
      </w:r>
      <w:r w:rsidR="007409B4">
        <w:rPr>
          <w:rFonts w:cs="Arial"/>
        </w:rPr>
        <w:t xml:space="preserve">. </w:t>
      </w:r>
      <w:r w:rsidR="00435071">
        <w:rPr>
          <w:rFonts w:cs="Arial"/>
        </w:rPr>
        <w:fldChar w:fldCharType="begin"/>
      </w:r>
      <w:r w:rsidR="00D95F10">
        <w:rPr>
          <w:rFonts w:cs="Arial"/>
        </w:rPr>
        <w:instrText xml:space="preserve"> REF _Ref112083614 \h </w:instrText>
      </w:r>
      <w:r w:rsidR="00435071">
        <w:rPr>
          <w:rFonts w:cs="Arial"/>
        </w:rPr>
      </w:r>
      <w:r w:rsidR="00435071">
        <w:rPr>
          <w:rFonts w:cs="Arial"/>
        </w:rPr>
        <w:fldChar w:fldCharType="separate"/>
      </w:r>
      <w:r w:rsidR="00391904" w:rsidRPr="007E1E75">
        <w:t>Klasifikace</w:t>
      </w:r>
      <w:r w:rsidR="00391904">
        <w:t xml:space="preserve"> </w:t>
      </w:r>
      <w:r w:rsidR="00391904" w:rsidRPr="008A541C">
        <w:t>zemědělské</w:t>
      </w:r>
      <w:r w:rsidR="00391904">
        <w:t xml:space="preserve"> kultury</w:t>
      </w:r>
      <w:r w:rsidR="00435071">
        <w:rPr>
          <w:rFonts w:cs="Arial"/>
        </w:rPr>
        <w:fldChar w:fldCharType="end"/>
      </w:r>
      <w:r w:rsidR="00BB356B">
        <w:rPr>
          <w:rFonts w:cs="Arial"/>
        </w:rPr>
        <w:t>.</w:t>
      </w:r>
    </w:p>
    <w:p w:rsidR="007409B4" w:rsidRDefault="007409B4" w:rsidP="003B3D73">
      <w:pPr>
        <w:tabs>
          <w:tab w:val="left" w:pos="2694"/>
        </w:tabs>
        <w:spacing w:after="120"/>
        <w:jc w:val="both"/>
        <w:rPr>
          <w:rFonts w:cs="Arial"/>
        </w:rPr>
      </w:pPr>
    </w:p>
    <w:p w:rsidR="00BB356B" w:rsidRDefault="00BB356B" w:rsidP="003B3D73">
      <w:pPr>
        <w:pStyle w:val="Nadpis2"/>
        <w:tabs>
          <w:tab w:val="left" w:pos="2694"/>
        </w:tabs>
      </w:pPr>
      <w:bookmarkStart w:id="265" w:name="_Toc337126716"/>
      <w:r>
        <w:lastRenderedPageBreak/>
        <w:t>Ohlášení zařazení nového PB/DPB</w:t>
      </w:r>
      <w:bookmarkEnd w:id="265"/>
      <w:r>
        <w:t xml:space="preserve"> </w:t>
      </w:r>
    </w:p>
    <w:p w:rsidR="007409B4" w:rsidRPr="007409B4" w:rsidRDefault="007409B4" w:rsidP="003B3D73">
      <w:pPr>
        <w:tabs>
          <w:tab w:val="left" w:pos="2694"/>
        </w:tabs>
        <w:spacing w:after="120"/>
      </w:pPr>
    </w:p>
    <w:p w:rsidR="00BB356B" w:rsidRDefault="00F4629F" w:rsidP="003B3D73">
      <w:pPr>
        <w:tabs>
          <w:tab w:val="left" w:pos="709"/>
          <w:tab w:val="left" w:pos="2694"/>
        </w:tabs>
        <w:spacing w:after="120"/>
        <w:jc w:val="both"/>
        <w:rPr>
          <w:rFonts w:cs="Arial"/>
        </w:rPr>
      </w:pPr>
      <w:r>
        <w:rPr>
          <w:rFonts w:cs="Arial"/>
        </w:rPr>
        <w:tab/>
        <w:t xml:space="preserve">(1) </w:t>
      </w:r>
      <w:r w:rsidR="00BB356B">
        <w:rPr>
          <w:rFonts w:cs="Arial"/>
        </w:rPr>
        <w:t xml:space="preserve">K ohlášení zařazení nového PB/DPB se použije formulář </w:t>
      </w:r>
      <w:r w:rsidR="00BB356B">
        <w:rPr>
          <w:rFonts w:cs="Arial"/>
          <w:b/>
        </w:rPr>
        <w:t>Ohlášení zařazení nového půdního bloku/dílu půdního bloku do evidence půdy</w:t>
      </w:r>
      <w:r w:rsidR="00472D12">
        <w:rPr>
          <w:rFonts w:cs="Arial"/>
          <w:b/>
        </w:rPr>
        <w:t xml:space="preserve"> (viz příloha A – vzor A1)</w:t>
      </w:r>
      <w:r w:rsidR="00BB356B">
        <w:rPr>
          <w:rFonts w:cs="Arial"/>
          <w:b/>
        </w:rPr>
        <w:t>.</w:t>
      </w:r>
      <w:r w:rsidR="00BB356B">
        <w:rPr>
          <w:rFonts w:cs="Arial"/>
        </w:rPr>
        <w:t xml:space="preserve"> </w:t>
      </w:r>
      <w:r w:rsidR="00BB356B">
        <w:rPr>
          <w:rFonts w:cs="Arial"/>
          <w:b/>
        </w:rPr>
        <w:t>Ohlášení zařazení nového PB/DPB se vždy dokládá právními důvody užívání</w:t>
      </w:r>
      <w:r w:rsidR="00BB356B">
        <w:rPr>
          <w:rFonts w:cs="Arial"/>
        </w:rPr>
        <w:t>.</w:t>
      </w:r>
    </w:p>
    <w:p w:rsidR="00BB356B" w:rsidRDefault="00F4629F" w:rsidP="003B3D73">
      <w:pPr>
        <w:tabs>
          <w:tab w:val="left" w:pos="709"/>
          <w:tab w:val="left" w:pos="2694"/>
        </w:tabs>
        <w:spacing w:after="120"/>
        <w:jc w:val="both"/>
        <w:rPr>
          <w:rFonts w:cs="Arial"/>
        </w:rPr>
      </w:pPr>
      <w:r>
        <w:rPr>
          <w:rFonts w:cs="Arial"/>
        </w:rPr>
        <w:tab/>
        <w:t xml:space="preserve">(2) </w:t>
      </w:r>
      <w:r w:rsidR="00BB356B">
        <w:rPr>
          <w:rFonts w:cs="Arial"/>
          <w:b/>
        </w:rPr>
        <w:t xml:space="preserve">Součástí zařazení nového PB/DPB do evidence </w:t>
      </w:r>
      <w:r w:rsidR="007409B4">
        <w:rPr>
          <w:rFonts w:cs="Arial"/>
          <w:b/>
        </w:rPr>
        <w:t xml:space="preserve">půdy </w:t>
      </w:r>
      <w:r w:rsidR="00BB356B">
        <w:rPr>
          <w:rFonts w:cs="Arial"/>
          <w:b/>
        </w:rPr>
        <w:t>je vždy klasifikace způsobilosti  PB/DPB  k </w:t>
      </w:r>
      <w:smartTag w:uri="urn:schemas-microsoft-com:office:smarttags" w:element="date">
        <w:smartTagPr>
          <w:attr w:name="ls" w:val="trans"/>
          <w:attr w:name="Month" w:val="6"/>
          <w:attr w:name="Day" w:val="30"/>
          <w:attr w:name="Year" w:val="2003"/>
        </w:smartTagPr>
        <w:r w:rsidR="00BB356B">
          <w:rPr>
            <w:rFonts w:cs="Arial"/>
            <w:b/>
          </w:rPr>
          <w:t>30. 6. 2003</w:t>
        </w:r>
      </w:smartTag>
      <w:r w:rsidR="00BB356B">
        <w:rPr>
          <w:rFonts w:cs="Arial"/>
        </w:rPr>
        <w:t xml:space="preserve"> (viz ka</w:t>
      </w:r>
      <w:r w:rsidR="005E7600">
        <w:rPr>
          <w:rFonts w:cs="Arial"/>
        </w:rPr>
        <w:t xml:space="preserve">pitola </w:t>
      </w:r>
      <w:r w:rsidR="00435071">
        <w:rPr>
          <w:rFonts w:cs="Arial"/>
        </w:rPr>
        <w:fldChar w:fldCharType="begin"/>
      </w:r>
      <w:r w:rsidR="005E7600">
        <w:rPr>
          <w:rFonts w:cs="Arial"/>
        </w:rPr>
        <w:instrText xml:space="preserve"> REF _Ref268779255 \r \h </w:instrText>
      </w:r>
      <w:r w:rsidR="00435071">
        <w:rPr>
          <w:rFonts w:cs="Arial"/>
        </w:rPr>
      </w:r>
      <w:r w:rsidR="00435071">
        <w:rPr>
          <w:rFonts w:cs="Arial"/>
        </w:rPr>
        <w:fldChar w:fldCharType="separate"/>
      </w:r>
      <w:r w:rsidR="00391904">
        <w:rPr>
          <w:rFonts w:cs="Arial"/>
        </w:rPr>
        <w:t>3</w:t>
      </w:r>
      <w:r w:rsidR="00435071">
        <w:rPr>
          <w:rFonts w:cs="Arial"/>
        </w:rPr>
        <w:fldChar w:fldCharType="end"/>
      </w:r>
      <w:r w:rsidR="007409B4">
        <w:rPr>
          <w:rFonts w:cs="Arial"/>
        </w:rPr>
        <w:t>.</w:t>
      </w:r>
      <w:r w:rsidR="005E7600">
        <w:rPr>
          <w:rFonts w:cs="Arial"/>
        </w:rPr>
        <w:t xml:space="preserve"> </w:t>
      </w:r>
      <w:r w:rsidR="00435071">
        <w:rPr>
          <w:rFonts w:cs="Arial"/>
        </w:rPr>
        <w:fldChar w:fldCharType="begin"/>
      </w:r>
      <w:r w:rsidR="005E7600">
        <w:rPr>
          <w:rFonts w:cs="Arial"/>
        </w:rPr>
        <w:instrText xml:space="preserve"> REF _Ref268779268 \h </w:instrText>
      </w:r>
      <w:r w:rsidR="00435071">
        <w:rPr>
          <w:rFonts w:cs="Arial"/>
        </w:rPr>
      </w:r>
      <w:r w:rsidR="00435071">
        <w:rPr>
          <w:rFonts w:cs="Arial"/>
        </w:rPr>
        <w:fldChar w:fldCharType="separate"/>
      </w:r>
      <w:r w:rsidR="00391904" w:rsidRPr="007179BD">
        <w:t xml:space="preserve">KLASIFIKACE ZPŮSOBILOSTI PRO </w:t>
      </w:r>
      <w:r w:rsidR="00391904">
        <w:t>P</w:t>
      </w:r>
      <w:r w:rsidR="00391904" w:rsidRPr="007179BD">
        <w:t>ŘÍMÉ PLATBY</w:t>
      </w:r>
      <w:r w:rsidR="00435071">
        <w:rPr>
          <w:rFonts w:cs="Arial"/>
        </w:rPr>
        <w:fldChar w:fldCharType="end"/>
      </w:r>
      <w:r w:rsidR="007409B4">
        <w:rPr>
          <w:rFonts w:cs="Arial"/>
        </w:rPr>
        <w:t>)</w:t>
      </w:r>
      <w:r w:rsidR="00BB356B">
        <w:rPr>
          <w:rFonts w:cs="Arial"/>
        </w:rPr>
        <w:t>.</w:t>
      </w:r>
    </w:p>
    <w:p w:rsidR="00BB356B" w:rsidRDefault="00F4629F" w:rsidP="003B3D73">
      <w:pPr>
        <w:tabs>
          <w:tab w:val="left" w:pos="709"/>
          <w:tab w:val="left" w:pos="2694"/>
        </w:tabs>
        <w:spacing w:after="120"/>
        <w:jc w:val="both"/>
        <w:rPr>
          <w:rFonts w:cs="Arial"/>
          <w:b/>
        </w:rPr>
      </w:pPr>
      <w:r>
        <w:rPr>
          <w:rFonts w:cs="Arial"/>
        </w:rPr>
        <w:tab/>
        <w:t xml:space="preserve">(3) </w:t>
      </w:r>
      <w:r w:rsidR="00BB356B">
        <w:rPr>
          <w:rFonts w:cs="Arial"/>
        </w:rPr>
        <w:t xml:space="preserve">Nový PB/DPB se zakreslí jen tehdy, pokud </w:t>
      </w:r>
      <w:r w:rsidR="00BB356B">
        <w:rPr>
          <w:rFonts w:cs="Arial"/>
          <w:b/>
        </w:rPr>
        <w:t>nelze některý stávající PB/DPB rozšířit.</w:t>
      </w:r>
    </w:p>
    <w:p w:rsidR="00BB356B" w:rsidRPr="00F4629F" w:rsidRDefault="00F4629F" w:rsidP="003B3D73">
      <w:pPr>
        <w:tabs>
          <w:tab w:val="left" w:pos="709"/>
          <w:tab w:val="left" w:pos="2694"/>
        </w:tabs>
        <w:spacing w:after="120"/>
        <w:jc w:val="both"/>
        <w:rPr>
          <w:rFonts w:cs="Arial"/>
        </w:rPr>
      </w:pPr>
      <w:r>
        <w:rPr>
          <w:rFonts w:cs="Arial"/>
        </w:rPr>
        <w:tab/>
      </w:r>
      <w:r w:rsidRPr="00F4629F">
        <w:rPr>
          <w:rFonts w:cs="Arial"/>
        </w:rPr>
        <w:t>(4)</w:t>
      </w:r>
      <w:r>
        <w:rPr>
          <w:rFonts w:cs="Arial"/>
          <w:b/>
        </w:rPr>
        <w:t xml:space="preserve"> </w:t>
      </w:r>
      <w:r w:rsidR="00BB356B" w:rsidRPr="00F4629F">
        <w:rPr>
          <w:rFonts w:cs="Arial"/>
        </w:rPr>
        <w:t xml:space="preserve">V situaci, kdy se </w:t>
      </w:r>
      <w:r w:rsidR="00BB356B" w:rsidRPr="00F4629F">
        <w:rPr>
          <w:rFonts w:cs="Arial"/>
          <w:u w:val="single"/>
        </w:rPr>
        <w:t xml:space="preserve">do </w:t>
      </w:r>
      <w:r w:rsidR="007409B4" w:rsidRPr="00F4629F">
        <w:rPr>
          <w:rFonts w:cs="Arial"/>
          <w:u w:val="single"/>
        </w:rPr>
        <w:t>„</w:t>
      </w:r>
      <w:r w:rsidR="00BB356B" w:rsidRPr="00F4629F">
        <w:rPr>
          <w:rFonts w:cs="Arial"/>
          <w:u w:val="single"/>
        </w:rPr>
        <w:t>volného prostoru</w:t>
      </w:r>
      <w:r w:rsidR="007409B4" w:rsidRPr="00F4629F">
        <w:rPr>
          <w:rFonts w:cs="Arial"/>
          <w:u w:val="single"/>
        </w:rPr>
        <w:t>“</w:t>
      </w:r>
      <w:r w:rsidR="00BB356B" w:rsidRPr="00F4629F">
        <w:rPr>
          <w:rFonts w:cs="Arial"/>
          <w:u w:val="single"/>
        </w:rPr>
        <w:t xml:space="preserve"> vedle stávajícího PB/DPB bez přirozené hranice</w:t>
      </w:r>
      <w:r w:rsidR="00BB356B" w:rsidRPr="00F4629F">
        <w:rPr>
          <w:rFonts w:cs="Arial"/>
        </w:rPr>
        <w:t xml:space="preserve"> chce přihlásit jiný uživatel, je nutné u PB/DPB stávajícího uživatele </w:t>
      </w:r>
      <w:r w:rsidR="00BB356B" w:rsidRPr="00F4629F">
        <w:rPr>
          <w:rFonts w:cs="Arial"/>
          <w:b/>
        </w:rPr>
        <w:t xml:space="preserve">zeditovat hranice (rozšířit jej o požadovanou plochu) </w:t>
      </w:r>
      <w:r w:rsidR="000D3F4F">
        <w:rPr>
          <w:rFonts w:cs="Arial"/>
          <w:b/>
        </w:rPr>
        <w:br/>
      </w:r>
      <w:r w:rsidR="00BB356B" w:rsidRPr="00F4629F">
        <w:rPr>
          <w:rFonts w:cs="Arial"/>
          <w:b/>
        </w:rPr>
        <w:t xml:space="preserve">a pak jej oříznout stávajícím PB/DPB – vznikne tak nový díl </w:t>
      </w:r>
      <w:r w:rsidR="00BB356B" w:rsidRPr="00F4629F">
        <w:rPr>
          <w:rFonts w:cs="Arial"/>
        </w:rPr>
        <w:t>(</w:t>
      </w:r>
      <w:r>
        <w:rPr>
          <w:rFonts w:cs="Arial"/>
        </w:rPr>
        <w:t>k</w:t>
      </w:r>
      <w:r w:rsidR="00BB356B" w:rsidRPr="00F4629F">
        <w:rPr>
          <w:rFonts w:cs="Arial"/>
        </w:rPr>
        <w:t xml:space="preserve">dyby vznikly komplikace s tím, že nelze vybrat jako ořezávací PB/DPB původní PB/DPB, protože je skryt pod rozšířeným návrhem, vypněte si na okamžik vrstvu rozpracovaných PB/DPB). </w:t>
      </w:r>
      <w:r w:rsidR="00BB356B" w:rsidRPr="00F4629F">
        <w:rPr>
          <w:rFonts w:cs="Arial"/>
          <w:u w:val="single"/>
        </w:rPr>
        <w:t>Vznikne tak díl PB/DPB s novým podlomením, který bude mít spojitou hranici s původním PB/DPB</w:t>
      </w:r>
      <w:r w:rsidR="00BB356B" w:rsidRPr="00F4629F">
        <w:rPr>
          <w:rFonts w:cs="Arial"/>
        </w:rPr>
        <w:t xml:space="preserve">. Operace se původního PB/DPB nedotkne.  </w:t>
      </w:r>
    </w:p>
    <w:p w:rsidR="00BB356B" w:rsidRDefault="00F4629F" w:rsidP="003B3D73">
      <w:pPr>
        <w:tabs>
          <w:tab w:val="left" w:pos="709"/>
          <w:tab w:val="left" w:pos="2694"/>
        </w:tabs>
        <w:spacing w:after="120"/>
        <w:jc w:val="both"/>
        <w:rPr>
          <w:rFonts w:cs="Arial"/>
        </w:rPr>
      </w:pPr>
      <w:r>
        <w:rPr>
          <w:rFonts w:cs="Arial"/>
        </w:rPr>
        <w:tab/>
        <w:t xml:space="preserve">(5) </w:t>
      </w:r>
      <w:r w:rsidR="00BB356B">
        <w:rPr>
          <w:rFonts w:cs="Arial"/>
        </w:rPr>
        <w:t xml:space="preserve">Při zákresu nového PB/DPB  se pracovník AZV vždy snaží na monitoru hledat přirozené hranice ohlášeného PB/DPB a dodržovat technické zásady zákresu. </w:t>
      </w:r>
    </w:p>
    <w:p w:rsidR="00BB356B" w:rsidRPr="00F4629F" w:rsidRDefault="00F4629F" w:rsidP="003B3D73">
      <w:pPr>
        <w:tabs>
          <w:tab w:val="left" w:pos="709"/>
          <w:tab w:val="left" w:pos="2694"/>
        </w:tabs>
        <w:spacing w:after="120"/>
        <w:jc w:val="both"/>
        <w:rPr>
          <w:rFonts w:cs="Arial"/>
        </w:rPr>
      </w:pPr>
      <w:r>
        <w:rPr>
          <w:rFonts w:cs="Arial"/>
        </w:rPr>
        <w:tab/>
        <w:t xml:space="preserve">(6) </w:t>
      </w:r>
      <w:r w:rsidR="00BB356B">
        <w:t>Jestliže pracovník AZV nemá pochybnosti nad průběhem ohlášení hranic nového PB/DPB a uživatel souhlasí se zjištěnou výměrou, může být na místě provedeno schválení návrhu</w:t>
      </w:r>
      <w:r w:rsidR="00A0217B">
        <w:t>.</w:t>
      </w:r>
    </w:p>
    <w:p w:rsidR="002C0C56" w:rsidRDefault="002C0C56" w:rsidP="003B3D73">
      <w:pPr>
        <w:tabs>
          <w:tab w:val="left" w:pos="2694"/>
        </w:tabs>
        <w:spacing w:after="120"/>
        <w:jc w:val="both"/>
      </w:pPr>
    </w:p>
    <w:p w:rsidR="00BB356B" w:rsidRDefault="00BB356B" w:rsidP="003B3D73">
      <w:pPr>
        <w:pStyle w:val="Nadpis2"/>
        <w:tabs>
          <w:tab w:val="left" w:pos="2694"/>
        </w:tabs>
      </w:pPr>
      <w:bookmarkStart w:id="266" w:name="_Toc337126717"/>
      <w:r>
        <w:t>Výzva k odstranění vad ohlášení</w:t>
      </w:r>
      <w:bookmarkEnd w:id="266"/>
    </w:p>
    <w:p w:rsidR="007409B4" w:rsidRPr="007409B4" w:rsidRDefault="007409B4" w:rsidP="003B3D73">
      <w:pPr>
        <w:tabs>
          <w:tab w:val="left" w:pos="2694"/>
        </w:tabs>
        <w:spacing w:after="120"/>
      </w:pPr>
    </w:p>
    <w:p w:rsidR="00F4629F" w:rsidRDefault="00F4629F" w:rsidP="003B3D73">
      <w:pPr>
        <w:tabs>
          <w:tab w:val="left" w:pos="709"/>
          <w:tab w:val="left" w:pos="2694"/>
        </w:tabs>
        <w:spacing w:after="120"/>
        <w:jc w:val="both"/>
      </w:pPr>
      <w:r>
        <w:rPr>
          <w:rFonts w:cs="Arial"/>
        </w:rPr>
        <w:tab/>
        <w:t xml:space="preserve">(1) </w:t>
      </w:r>
      <w:r w:rsidR="00BB356B">
        <w:rPr>
          <w:rFonts w:cs="Arial"/>
        </w:rPr>
        <w:t>Pokud uživatel nepředloží při ohlášení změny</w:t>
      </w:r>
      <w:r w:rsidR="005F65B9">
        <w:rPr>
          <w:rFonts w:cs="Arial"/>
        </w:rPr>
        <w:t>/zařazení</w:t>
      </w:r>
      <w:r w:rsidR="00BB356B">
        <w:rPr>
          <w:rFonts w:cs="Arial"/>
        </w:rPr>
        <w:t xml:space="preserve"> potřebné doklady</w:t>
      </w:r>
      <w:r w:rsidR="005F65B9">
        <w:rPr>
          <w:rFonts w:cs="Arial"/>
        </w:rPr>
        <w:t xml:space="preserve">, vyzve AZV písemně uživatele </w:t>
      </w:r>
      <w:r w:rsidR="00AF1C20">
        <w:t>na základě</w:t>
      </w:r>
      <w:r w:rsidR="00BB356B">
        <w:t xml:space="preserve"> </w:t>
      </w:r>
      <w:r w:rsidR="00BB356B" w:rsidRPr="006A7684">
        <w:rPr>
          <w:b/>
        </w:rPr>
        <w:t>Výzv</w:t>
      </w:r>
      <w:r w:rsidR="00AF1C20">
        <w:rPr>
          <w:b/>
        </w:rPr>
        <w:t xml:space="preserve">y </w:t>
      </w:r>
      <w:r w:rsidR="00BB356B" w:rsidRPr="006A7684">
        <w:rPr>
          <w:b/>
        </w:rPr>
        <w:t>k odstranění vad ohlášení</w:t>
      </w:r>
      <w:r w:rsidR="00472D12">
        <w:rPr>
          <w:b/>
        </w:rPr>
        <w:t xml:space="preserve"> (viz příloha A)</w:t>
      </w:r>
      <w:r w:rsidR="00BB356B" w:rsidRPr="00E83286">
        <w:rPr>
          <w:rFonts w:cs="Arial"/>
          <w:b/>
        </w:rPr>
        <w:t xml:space="preserve"> </w:t>
      </w:r>
      <w:r w:rsidR="00BB356B" w:rsidRPr="00930ECC">
        <w:rPr>
          <w:rFonts w:cs="Arial"/>
        </w:rPr>
        <w:t>k předložení</w:t>
      </w:r>
      <w:r w:rsidR="00BB356B">
        <w:t xml:space="preserve"> chybějících dokladů, přičemž stanoví lhůtu k doložení těchto dokladů, která </w:t>
      </w:r>
      <w:r w:rsidR="00BB356B" w:rsidRPr="00891E49">
        <w:rPr>
          <w:b/>
          <w:color w:val="C00000"/>
          <w:u w:val="single"/>
        </w:rPr>
        <w:t>nesmí být kratší než 15 dnů</w:t>
      </w:r>
      <w:r w:rsidR="00BB356B" w:rsidRPr="00891E49">
        <w:rPr>
          <w:color w:val="C00000"/>
        </w:rPr>
        <w:t xml:space="preserve"> </w:t>
      </w:r>
      <w:r w:rsidR="00BB356B">
        <w:t>ode dne doručení výzvy. Ve výzvě specifikuje požadované chybějící doklady.</w:t>
      </w:r>
    </w:p>
    <w:p w:rsidR="00BB356B" w:rsidRPr="00F4629F" w:rsidRDefault="00F4629F" w:rsidP="003B3D73">
      <w:pPr>
        <w:tabs>
          <w:tab w:val="left" w:pos="709"/>
          <w:tab w:val="left" w:pos="2694"/>
        </w:tabs>
        <w:spacing w:after="120"/>
        <w:jc w:val="both"/>
      </w:pPr>
      <w:r>
        <w:tab/>
        <w:t xml:space="preserve">(2) </w:t>
      </w:r>
      <w:r w:rsidR="00891E49">
        <w:t>Jestliže i po předložení požadovaných dokladů shledá AZV údaje v ohlášení změny/zařazení nepravdivými (příp. uživatel n</w:t>
      </w:r>
      <w:r w:rsidR="00BB356B">
        <w:t xml:space="preserve">edoloží </w:t>
      </w:r>
      <w:r w:rsidR="00891E49">
        <w:t xml:space="preserve">žádné </w:t>
      </w:r>
      <w:r w:rsidR="00BB356B">
        <w:t>doklady ve stanovené lhůtě</w:t>
      </w:r>
      <w:r w:rsidR="00891E49">
        <w:t>),</w:t>
      </w:r>
      <w:r w:rsidR="00BB356B">
        <w:t xml:space="preserve"> AZV změnu v evidenci </w:t>
      </w:r>
      <w:r w:rsidR="00AF1C20">
        <w:t xml:space="preserve">půdy </w:t>
      </w:r>
      <w:r w:rsidR="00BB356B">
        <w:t xml:space="preserve">neprovede a tuto skutečnost uživateli </w:t>
      </w:r>
      <w:r w:rsidR="00BB356B">
        <w:rPr>
          <w:bCs/>
        </w:rPr>
        <w:t>písemně oznámí</w:t>
      </w:r>
      <w:r w:rsidR="00BB356B">
        <w:t xml:space="preserve"> </w:t>
      </w:r>
      <w:r w:rsidR="00BB356B" w:rsidRPr="00930ECC">
        <w:rPr>
          <w:b/>
        </w:rPr>
        <w:t>s uvedením důvodů pro neprovedení změny</w:t>
      </w:r>
      <w:r w:rsidR="00BB356B">
        <w:t>.</w:t>
      </w:r>
    </w:p>
    <w:p w:rsidR="00AF1C20" w:rsidRDefault="00AF1C20" w:rsidP="003B3D73">
      <w:pPr>
        <w:tabs>
          <w:tab w:val="num" w:pos="1260"/>
          <w:tab w:val="left" w:pos="2694"/>
        </w:tabs>
        <w:spacing w:after="120"/>
        <w:ind w:left="709"/>
        <w:jc w:val="both"/>
        <w:rPr>
          <w:rFonts w:cs="Arial"/>
        </w:rPr>
      </w:pPr>
    </w:p>
    <w:p w:rsidR="007B5840" w:rsidRDefault="007B5840" w:rsidP="003B3D73">
      <w:pPr>
        <w:pStyle w:val="Nadpis2"/>
        <w:tabs>
          <w:tab w:val="left" w:pos="2694"/>
        </w:tabs>
      </w:pPr>
      <w:bookmarkStart w:id="267" w:name="_Toc337126718"/>
      <w:r>
        <w:t>Výzva k předložení písemné dohody odstraňující vzájemný rozpor nebo dokladu prokazujícího právní důvod užívání zemědělské půdy</w:t>
      </w:r>
      <w:bookmarkEnd w:id="267"/>
    </w:p>
    <w:p w:rsidR="007B5840" w:rsidRDefault="007B5840" w:rsidP="003B3D73">
      <w:pPr>
        <w:tabs>
          <w:tab w:val="left" w:pos="2694"/>
        </w:tabs>
        <w:spacing w:after="120"/>
        <w:jc w:val="both"/>
        <w:rPr>
          <w:rFonts w:cs="Arial"/>
        </w:rPr>
      </w:pPr>
    </w:p>
    <w:p w:rsidR="00F4629F" w:rsidRDefault="00F4629F" w:rsidP="003B3D73">
      <w:pPr>
        <w:tabs>
          <w:tab w:val="left" w:pos="709"/>
          <w:tab w:val="left" w:pos="2694"/>
        </w:tabs>
        <w:spacing w:after="120"/>
        <w:jc w:val="both"/>
      </w:pPr>
      <w:r>
        <w:rPr>
          <w:rFonts w:cs="Arial"/>
        </w:rPr>
        <w:tab/>
        <w:t xml:space="preserve">(1) </w:t>
      </w:r>
      <w:r w:rsidR="007B5840">
        <w:rPr>
          <w:rFonts w:cs="Arial"/>
        </w:rPr>
        <w:t>Zjistí-li AZV, že ohlášení změny/zařazení je v rozporu s údaji vedenými v evidenci půdy, případně jiným ohlášením změny/zařazení</w:t>
      </w:r>
      <w:r w:rsidR="005F65B9">
        <w:rPr>
          <w:rFonts w:cs="Arial"/>
        </w:rPr>
        <w:t xml:space="preserve">, </w:t>
      </w:r>
      <w:r w:rsidR="007B5840">
        <w:rPr>
          <w:rFonts w:cs="Arial"/>
        </w:rPr>
        <w:t>vyzve u</w:t>
      </w:r>
      <w:r w:rsidR="005F65B9">
        <w:rPr>
          <w:rFonts w:cs="Arial"/>
        </w:rPr>
        <w:t xml:space="preserve">živatele, který učinil ohlášení </w:t>
      </w:r>
      <w:r w:rsidR="007B5840">
        <w:rPr>
          <w:rFonts w:cs="Arial"/>
        </w:rPr>
        <w:t>změny/zařazení, popř. uživatele dotčeného tímto ohlášením</w:t>
      </w:r>
      <w:r w:rsidR="005F65B9">
        <w:rPr>
          <w:rFonts w:cs="Arial"/>
        </w:rPr>
        <w:t>,</w:t>
      </w:r>
      <w:r w:rsidR="007B5840">
        <w:rPr>
          <w:rFonts w:cs="Arial"/>
        </w:rPr>
        <w:t xml:space="preserve"> k předložení</w:t>
      </w:r>
      <w:r w:rsidR="005F65B9" w:rsidRPr="005F65B9">
        <w:rPr>
          <w:rFonts w:cs="Arial"/>
          <w:b/>
        </w:rPr>
        <w:t xml:space="preserve"> </w:t>
      </w:r>
      <w:r w:rsidR="005F65B9" w:rsidRPr="005F65B9">
        <w:rPr>
          <w:rFonts w:cs="Arial"/>
        </w:rPr>
        <w:t>písemné dohody odstraňující vzájemný rozpor nebo dokladu prokazujícího právní důvod užívání zemědělské půdy</w:t>
      </w:r>
      <w:r w:rsidR="005F65B9">
        <w:rPr>
          <w:rFonts w:cs="Arial"/>
        </w:rPr>
        <w:t xml:space="preserve">, která se stala předmětem rozporu </w:t>
      </w:r>
      <w:r w:rsidR="005F65B9" w:rsidRPr="005F65B9">
        <w:rPr>
          <w:rFonts w:cs="Arial"/>
          <w:b/>
        </w:rPr>
        <w:t>(vzor C2</w:t>
      </w:r>
      <w:r w:rsidR="005F65B9">
        <w:rPr>
          <w:rFonts w:cs="Arial"/>
        </w:rPr>
        <w:t xml:space="preserve"> </w:t>
      </w:r>
      <w:r w:rsidR="00472D12" w:rsidRPr="00472D12">
        <w:rPr>
          <w:rFonts w:cs="Arial"/>
          <w:b/>
        </w:rPr>
        <w:t>uvedený v příloze A</w:t>
      </w:r>
      <w:r w:rsidR="00472D12">
        <w:rPr>
          <w:rFonts w:cs="Arial"/>
        </w:rPr>
        <w:t xml:space="preserve"> </w:t>
      </w:r>
      <w:r w:rsidR="005F65B9">
        <w:rPr>
          <w:rFonts w:cs="Arial"/>
        </w:rPr>
        <w:t xml:space="preserve">– </w:t>
      </w:r>
      <w:r w:rsidR="007B5840" w:rsidRPr="00E83286">
        <w:rPr>
          <w:rFonts w:cs="Arial"/>
          <w:b/>
        </w:rPr>
        <w:t>Výzv</w:t>
      </w:r>
      <w:r w:rsidR="005F65B9">
        <w:rPr>
          <w:rFonts w:cs="Arial"/>
          <w:b/>
        </w:rPr>
        <w:t>a</w:t>
      </w:r>
      <w:r w:rsidR="007B5840" w:rsidRPr="00E83286">
        <w:rPr>
          <w:rFonts w:cs="Arial"/>
          <w:b/>
        </w:rPr>
        <w:t xml:space="preserve"> k předložení písemné dohody odstraňující vzájemný rozpor nebo dokladu prokazujícího právní důvod užívání zemědělské půdy</w:t>
      </w:r>
      <w:r w:rsidR="007B5840">
        <w:rPr>
          <w:rFonts w:cs="Arial"/>
          <w:b/>
        </w:rPr>
        <w:t>)</w:t>
      </w:r>
      <w:r w:rsidR="007B5840">
        <w:t xml:space="preserve">, přičemž stanoví lhůtu k doložení těchto dokladů, která </w:t>
      </w:r>
      <w:r w:rsidR="007B5840" w:rsidRPr="005F65B9">
        <w:rPr>
          <w:b/>
          <w:color w:val="C00000"/>
          <w:u w:val="single"/>
        </w:rPr>
        <w:t>nesmí být kratší než 15 dnů</w:t>
      </w:r>
      <w:r w:rsidR="007B5840">
        <w:t xml:space="preserve"> ode dne doručení výzvy.</w:t>
      </w:r>
    </w:p>
    <w:p w:rsidR="00891E49" w:rsidRDefault="00F4629F" w:rsidP="003B3D73">
      <w:pPr>
        <w:tabs>
          <w:tab w:val="left" w:pos="709"/>
          <w:tab w:val="left" w:pos="2694"/>
        </w:tabs>
        <w:spacing w:after="120"/>
        <w:jc w:val="both"/>
      </w:pPr>
      <w:r>
        <w:lastRenderedPageBreak/>
        <w:tab/>
        <w:t xml:space="preserve">(2) </w:t>
      </w:r>
      <w:r w:rsidR="00891E49">
        <w:t xml:space="preserve">Jestliže uživatel nedoloží </w:t>
      </w:r>
      <w:r w:rsidR="00891E49" w:rsidRPr="005F65B9">
        <w:rPr>
          <w:rFonts w:cs="Arial"/>
        </w:rPr>
        <w:t>písemn</w:t>
      </w:r>
      <w:r w:rsidR="00891E49">
        <w:rPr>
          <w:rFonts w:cs="Arial"/>
        </w:rPr>
        <w:t>ou</w:t>
      </w:r>
      <w:r w:rsidR="00891E49" w:rsidRPr="005F65B9">
        <w:rPr>
          <w:rFonts w:cs="Arial"/>
        </w:rPr>
        <w:t xml:space="preserve"> dohod</w:t>
      </w:r>
      <w:r w:rsidR="00891E49">
        <w:rPr>
          <w:rFonts w:cs="Arial"/>
        </w:rPr>
        <w:t>u</w:t>
      </w:r>
      <w:r w:rsidR="00891E49" w:rsidRPr="005F65B9">
        <w:rPr>
          <w:rFonts w:cs="Arial"/>
        </w:rPr>
        <w:t xml:space="preserve"> odstraňující vzájemný rozpor nebo doklad prokazující právní důvod užívání zemědělské půdy</w:t>
      </w:r>
      <w:r w:rsidR="00891E49">
        <w:rPr>
          <w:rFonts w:cs="Arial"/>
        </w:rPr>
        <w:t>, která se stala předmětem rozporu,</w:t>
      </w:r>
      <w:r w:rsidR="00891E49">
        <w:t xml:space="preserve"> AZV změnu v evidenci půdy neprovede a tuto skutečnost uživateli </w:t>
      </w:r>
      <w:r w:rsidR="00891E49">
        <w:rPr>
          <w:bCs/>
        </w:rPr>
        <w:t>písemně oznámí</w:t>
      </w:r>
      <w:r w:rsidR="00891E49">
        <w:t xml:space="preserve"> </w:t>
      </w:r>
      <w:r w:rsidR="00891E49" w:rsidRPr="00930ECC">
        <w:rPr>
          <w:b/>
        </w:rPr>
        <w:t>s uvedením důvodů pro neprovedení změny</w:t>
      </w:r>
      <w:r w:rsidR="00891E49">
        <w:t>.</w:t>
      </w:r>
    </w:p>
    <w:p w:rsidR="00E719FE" w:rsidRDefault="00E719FE" w:rsidP="003B3D73">
      <w:pPr>
        <w:tabs>
          <w:tab w:val="left" w:pos="2694"/>
        </w:tabs>
        <w:spacing w:after="120"/>
        <w:jc w:val="both"/>
      </w:pPr>
    </w:p>
    <w:p w:rsidR="00BB356B" w:rsidRDefault="00BB356B" w:rsidP="003B3D73">
      <w:pPr>
        <w:pStyle w:val="Nadpis2"/>
        <w:tabs>
          <w:tab w:val="left" w:pos="2694"/>
        </w:tabs>
      </w:pPr>
      <w:bookmarkStart w:id="268" w:name="_Toc337126719"/>
      <w:r>
        <w:t xml:space="preserve">Právní účinky provedené aktualizace evidence půdy na </w:t>
      </w:r>
      <w:r w:rsidR="00A0217B">
        <w:t>základě ohlášení</w:t>
      </w:r>
      <w:r w:rsidR="00697492">
        <w:t xml:space="preserve"> </w:t>
      </w:r>
      <w:r>
        <w:t>změny</w:t>
      </w:r>
      <w:r w:rsidR="00C82FCF">
        <w:t>/</w:t>
      </w:r>
      <w:r w:rsidR="00A24E27">
        <w:t>ohlášení</w:t>
      </w:r>
      <w:r>
        <w:t xml:space="preserve"> zařazení</w:t>
      </w:r>
      <w:bookmarkEnd w:id="268"/>
      <w:r>
        <w:t xml:space="preserve"> </w:t>
      </w:r>
    </w:p>
    <w:p w:rsidR="00AF1C20" w:rsidRPr="00AF1C20" w:rsidRDefault="00AF1C20" w:rsidP="003B3D73">
      <w:pPr>
        <w:tabs>
          <w:tab w:val="left" w:pos="2694"/>
        </w:tabs>
        <w:spacing w:after="120"/>
      </w:pPr>
    </w:p>
    <w:p w:rsidR="00BB356B" w:rsidRPr="00696EDC" w:rsidRDefault="00F4629F" w:rsidP="003B3D73">
      <w:pPr>
        <w:pStyle w:val="Definice"/>
        <w:tabs>
          <w:tab w:val="left" w:pos="709"/>
          <w:tab w:val="left" w:pos="2694"/>
        </w:tabs>
        <w:spacing w:before="0" w:after="120"/>
        <w:jc w:val="both"/>
        <w:rPr>
          <w:rFonts w:ascii="Arial" w:hAnsi="Arial" w:cs="Arial"/>
        </w:rPr>
      </w:pPr>
      <w:r>
        <w:rPr>
          <w:b w:val="0"/>
          <w:color w:val="auto"/>
        </w:rPr>
        <w:tab/>
        <w:t xml:space="preserve">(1) </w:t>
      </w:r>
      <w:r w:rsidR="00BB356B" w:rsidRPr="00696EDC">
        <w:rPr>
          <w:rFonts w:ascii="Arial" w:hAnsi="Arial" w:cs="Arial"/>
        </w:rPr>
        <w:t xml:space="preserve">Právní účinky provedené aktualizace evidence </w:t>
      </w:r>
      <w:r w:rsidR="00C37404" w:rsidRPr="00696EDC">
        <w:rPr>
          <w:rFonts w:ascii="Arial" w:hAnsi="Arial" w:cs="Arial"/>
        </w:rPr>
        <w:t xml:space="preserve">půdy </w:t>
      </w:r>
      <w:r w:rsidR="00BB356B" w:rsidRPr="00696EDC">
        <w:rPr>
          <w:rFonts w:ascii="Arial" w:hAnsi="Arial" w:cs="Arial"/>
        </w:rPr>
        <w:t>na základě ohlášení změny, popřípadě ohlášení zařazení, nastávají dnem bezprostředně následujícím po dni, kdy uživatel učinil ohlášení změny, popřípadě ohlášení zařazení ministerstvu, jestliže z dokladu předloženého při ohlášení změny, popřípadě ohlášení zařazení, popřípadě z dokladů předložených na základě výzvy ministerstva nevyplývá, že nastávají později.</w:t>
      </w:r>
    </w:p>
    <w:p w:rsidR="00BB356B" w:rsidRDefault="00F4629F" w:rsidP="003B3D73">
      <w:pPr>
        <w:tabs>
          <w:tab w:val="num" w:pos="709"/>
          <w:tab w:val="left" w:pos="2694"/>
        </w:tabs>
        <w:spacing w:after="120"/>
        <w:jc w:val="both"/>
        <w:rPr>
          <w:rFonts w:cs="Arial"/>
        </w:rPr>
      </w:pPr>
      <w:r>
        <w:rPr>
          <w:rFonts w:cs="Arial"/>
        </w:rPr>
        <w:tab/>
      </w:r>
      <w:r w:rsidRPr="00F4629F">
        <w:rPr>
          <w:rFonts w:cs="Arial"/>
        </w:rPr>
        <w:t xml:space="preserve">(2) </w:t>
      </w:r>
      <w:r w:rsidR="00BB356B">
        <w:rPr>
          <w:rFonts w:cs="Arial"/>
          <w:u w:val="single"/>
        </w:rPr>
        <w:t>Nejvíce změn v uživatelských vztazích nastává k </w:t>
      </w:r>
      <w:r w:rsidR="00BB356B">
        <w:rPr>
          <w:rFonts w:cs="Arial"/>
          <w:b/>
          <w:u w:val="single"/>
        </w:rPr>
        <w:t>1. říjnu a k 1. lednu</w:t>
      </w:r>
      <w:r w:rsidR="00BB356B">
        <w:rPr>
          <w:rFonts w:cs="Arial"/>
        </w:rPr>
        <w:t xml:space="preserve"> kalendářního roku. Bylo by naprosto iluzorní představou, aby všichni uživatelé přišli ohlásit změnu právě v tento den a změny se promítly do schváleného stavu ihned následující den.</w:t>
      </w:r>
    </w:p>
    <w:p w:rsidR="00BB356B" w:rsidRDefault="00F4629F" w:rsidP="00B83E6F">
      <w:pPr>
        <w:tabs>
          <w:tab w:val="left" w:pos="709"/>
          <w:tab w:val="left" w:pos="2694"/>
        </w:tabs>
        <w:spacing w:after="120"/>
        <w:jc w:val="both"/>
        <w:rPr>
          <w:rFonts w:cs="Arial"/>
        </w:rPr>
      </w:pPr>
      <w:r>
        <w:rPr>
          <w:rFonts w:cs="Arial"/>
        </w:rPr>
        <w:tab/>
      </w:r>
      <w:r w:rsidR="00B83E6F">
        <w:rPr>
          <w:rFonts w:cs="Arial"/>
        </w:rPr>
        <w:t xml:space="preserve">(3) </w:t>
      </w:r>
      <w:r w:rsidR="00BB356B">
        <w:rPr>
          <w:rFonts w:cs="Arial"/>
        </w:rPr>
        <w:t>Proto systém LPIS pracuje s nastavením účinnosti změn „dopředu“ o 2 měsíce</w:t>
      </w:r>
      <w:r w:rsidR="00AF1C20">
        <w:rPr>
          <w:rFonts w:cs="Arial"/>
        </w:rPr>
        <w:t xml:space="preserve">, </w:t>
      </w:r>
      <w:r>
        <w:rPr>
          <w:rFonts w:cs="Arial"/>
        </w:rPr>
        <w:br/>
      </w:r>
      <w:r w:rsidR="00AF1C20">
        <w:rPr>
          <w:rFonts w:cs="Arial"/>
        </w:rPr>
        <w:t>a to</w:t>
      </w:r>
      <w:r w:rsidR="00BB356B">
        <w:rPr>
          <w:rFonts w:cs="Arial"/>
        </w:rPr>
        <w:t xml:space="preserve"> ode dne vytvoření návrhu</w:t>
      </w:r>
      <w:r w:rsidR="00AF1C20">
        <w:rPr>
          <w:rFonts w:cs="Arial"/>
        </w:rPr>
        <w:t>. Po</w:t>
      </w:r>
      <w:r w:rsidR="00BB356B">
        <w:rPr>
          <w:rFonts w:cs="Arial"/>
        </w:rPr>
        <w:t>kud uživatel přijde v předstihu s nekolizním návrhem změny, která nabude účinnosti</w:t>
      </w:r>
      <w:r w:rsidR="00AF1C20">
        <w:rPr>
          <w:rFonts w:cs="Arial"/>
        </w:rPr>
        <w:t xml:space="preserve"> </w:t>
      </w:r>
      <w:r w:rsidR="00BB356B">
        <w:rPr>
          <w:rFonts w:cs="Arial"/>
        </w:rPr>
        <w:t>dne 1.</w:t>
      </w:r>
      <w:r w:rsidR="00AF1C20">
        <w:rPr>
          <w:rFonts w:cs="Arial"/>
        </w:rPr>
        <w:t xml:space="preserve"> </w:t>
      </w:r>
      <w:r w:rsidR="00BB356B">
        <w:rPr>
          <w:rFonts w:cs="Arial"/>
        </w:rPr>
        <w:t>10.</w:t>
      </w:r>
      <w:r w:rsidR="00AF1C20">
        <w:rPr>
          <w:rFonts w:cs="Arial"/>
        </w:rPr>
        <w:t>,</w:t>
      </w:r>
      <w:r w:rsidR="00BB356B">
        <w:rPr>
          <w:rFonts w:cs="Arial"/>
        </w:rPr>
        <w:t xml:space="preserve"> může pracovník AZV </w:t>
      </w:r>
      <w:r w:rsidR="00AF1C20">
        <w:rPr>
          <w:rFonts w:cs="Arial"/>
        </w:rPr>
        <w:t>zavést</w:t>
      </w:r>
      <w:r w:rsidR="00BB356B">
        <w:rPr>
          <w:rFonts w:cs="Arial"/>
        </w:rPr>
        <w:t xml:space="preserve"> návrh na zrušení</w:t>
      </w:r>
      <w:r w:rsidR="00AF1C20">
        <w:rPr>
          <w:rFonts w:cs="Arial"/>
        </w:rPr>
        <w:t xml:space="preserve"> užívání</w:t>
      </w:r>
      <w:r w:rsidR="00BB356B">
        <w:rPr>
          <w:rFonts w:cs="Arial"/>
        </w:rPr>
        <w:t xml:space="preserve"> stávajícího PB/DPB k</w:t>
      </w:r>
      <w:r w:rsidR="0014351A">
        <w:rPr>
          <w:rFonts w:cs="Arial"/>
        </w:rPr>
        <w:t>e dni</w:t>
      </w:r>
      <w:r w:rsidR="00BB356B">
        <w:rPr>
          <w:rFonts w:cs="Arial"/>
        </w:rPr>
        <w:t> 1.</w:t>
      </w:r>
      <w:r w:rsidR="00AF1C20">
        <w:rPr>
          <w:rFonts w:cs="Arial"/>
        </w:rPr>
        <w:t xml:space="preserve"> </w:t>
      </w:r>
      <w:r w:rsidR="00BB356B">
        <w:rPr>
          <w:rFonts w:cs="Arial"/>
        </w:rPr>
        <w:t xml:space="preserve">10. </w:t>
      </w:r>
      <w:r w:rsidR="000D3F4F">
        <w:rPr>
          <w:rFonts w:cs="Arial"/>
        </w:rPr>
        <w:br/>
      </w:r>
      <w:r w:rsidR="00BB356B">
        <w:rPr>
          <w:rFonts w:cs="Arial"/>
        </w:rPr>
        <w:t>a zároveň vytvořit platný návrh užívání PB/DPB nové</w:t>
      </w:r>
      <w:r w:rsidR="0014351A">
        <w:rPr>
          <w:rFonts w:cs="Arial"/>
        </w:rPr>
        <w:t>mu</w:t>
      </w:r>
      <w:r w:rsidR="00BB356B">
        <w:rPr>
          <w:rFonts w:cs="Arial"/>
        </w:rPr>
        <w:t xml:space="preserve"> uživatel</w:t>
      </w:r>
      <w:r w:rsidR="0014351A">
        <w:rPr>
          <w:rFonts w:cs="Arial"/>
        </w:rPr>
        <w:t>i</w:t>
      </w:r>
      <w:r w:rsidR="00BB356B">
        <w:rPr>
          <w:rFonts w:cs="Arial"/>
        </w:rPr>
        <w:t xml:space="preserve"> k</w:t>
      </w:r>
      <w:r w:rsidR="0014351A">
        <w:rPr>
          <w:rFonts w:cs="Arial"/>
        </w:rPr>
        <w:t>e dni</w:t>
      </w:r>
      <w:r w:rsidR="00BB356B">
        <w:rPr>
          <w:rFonts w:cs="Arial"/>
        </w:rPr>
        <w:t xml:space="preserve"> 1.10. </w:t>
      </w:r>
      <w:r w:rsidR="00BB356B">
        <w:rPr>
          <w:rFonts w:cs="Arial"/>
          <w:b/>
        </w:rPr>
        <w:t xml:space="preserve">Vždy je nutné zkoumat, k jakému datu má být změna v evidenci provedena, </w:t>
      </w:r>
      <w:r w:rsidR="00BB356B">
        <w:rPr>
          <w:rFonts w:cs="Arial"/>
        </w:rPr>
        <w:t>a to k</w:t>
      </w:r>
      <w:r w:rsidR="00BB356B">
        <w:rPr>
          <w:rFonts w:cs="Arial"/>
          <w:u w:val="single"/>
        </w:rPr>
        <w:t> datu, které vyplývá z předloženého dokladu prokazující</w:t>
      </w:r>
      <w:r w:rsidR="00AF1C20">
        <w:rPr>
          <w:rFonts w:cs="Arial"/>
          <w:u w:val="single"/>
        </w:rPr>
        <w:t>ho</w:t>
      </w:r>
      <w:r w:rsidR="00BB356B">
        <w:rPr>
          <w:rFonts w:cs="Arial"/>
          <w:u w:val="single"/>
        </w:rPr>
        <w:t xml:space="preserve"> právní důvod užívání</w:t>
      </w:r>
      <w:r w:rsidR="00BB356B">
        <w:rPr>
          <w:rFonts w:cs="Arial"/>
        </w:rPr>
        <w:t xml:space="preserve"> (právní účinky výpovědi z nájmu, nabytí účinnosti nájemní smlouvy, datum uvedené v dohodě o užívání apod.).</w:t>
      </w:r>
    </w:p>
    <w:p w:rsidR="00BB356B" w:rsidRDefault="00F4629F" w:rsidP="003B3D73">
      <w:pPr>
        <w:tabs>
          <w:tab w:val="num" w:pos="709"/>
          <w:tab w:val="left" w:pos="2694"/>
        </w:tabs>
        <w:spacing w:after="120"/>
        <w:jc w:val="both"/>
        <w:rPr>
          <w:rFonts w:cs="Arial"/>
        </w:rPr>
      </w:pPr>
      <w:r>
        <w:rPr>
          <w:rFonts w:cs="Arial"/>
        </w:rPr>
        <w:tab/>
        <w:t xml:space="preserve">(4) </w:t>
      </w:r>
      <w:r w:rsidR="00BB356B">
        <w:rPr>
          <w:rFonts w:cs="Arial"/>
        </w:rPr>
        <w:t>Důležitost právních účinků proveden</w:t>
      </w:r>
      <w:r w:rsidR="00AF1C20">
        <w:rPr>
          <w:rFonts w:cs="Arial"/>
        </w:rPr>
        <w:t>é aktualizace evidence půdy na základě ohlášení změny</w:t>
      </w:r>
      <w:r w:rsidR="00BB356B">
        <w:rPr>
          <w:rFonts w:cs="Arial"/>
        </w:rPr>
        <w:t xml:space="preserve"> vyplývá z toho, že </w:t>
      </w:r>
      <w:r w:rsidR="00BB356B">
        <w:rPr>
          <w:rFonts w:cs="Arial"/>
          <w:u w:val="single"/>
        </w:rPr>
        <w:t xml:space="preserve">pro některé dotace prakticky každý den rozhoduje o tom, zda uživatel </w:t>
      </w:r>
      <w:r w:rsidR="00BB356B">
        <w:rPr>
          <w:rFonts w:cs="Arial"/>
          <w:b/>
          <w:u w:val="single"/>
        </w:rPr>
        <w:t>získá či ztratí</w:t>
      </w:r>
      <w:r w:rsidR="00BB356B">
        <w:rPr>
          <w:rFonts w:cs="Arial"/>
          <w:u w:val="single"/>
        </w:rPr>
        <w:t xml:space="preserve"> </w:t>
      </w:r>
      <w:r w:rsidR="00BB356B">
        <w:rPr>
          <w:rFonts w:cs="Arial"/>
          <w:b/>
          <w:u w:val="single"/>
        </w:rPr>
        <w:t xml:space="preserve">nárok </w:t>
      </w:r>
      <w:r w:rsidR="00BB356B">
        <w:rPr>
          <w:rFonts w:cs="Arial"/>
          <w:bCs/>
          <w:u w:val="single"/>
        </w:rPr>
        <w:t>na</w:t>
      </w:r>
      <w:r w:rsidR="00BB356B">
        <w:rPr>
          <w:rFonts w:cs="Arial"/>
          <w:u w:val="single"/>
        </w:rPr>
        <w:t xml:space="preserve"> dotaci na daný PB/DPB</w:t>
      </w:r>
      <w:r w:rsidR="00BB356B">
        <w:rPr>
          <w:rFonts w:cs="Arial"/>
        </w:rPr>
        <w:t xml:space="preserve">. </w:t>
      </w:r>
    </w:p>
    <w:p w:rsidR="00AF1C20" w:rsidRDefault="00AF1C20" w:rsidP="003B3D73">
      <w:pPr>
        <w:tabs>
          <w:tab w:val="left" w:pos="2694"/>
          <w:tab w:val="num" w:pos="3096"/>
        </w:tabs>
        <w:spacing w:after="120"/>
        <w:jc w:val="both"/>
        <w:rPr>
          <w:rFonts w:cs="Arial"/>
        </w:rPr>
      </w:pPr>
    </w:p>
    <w:p w:rsidR="00BB356B" w:rsidRPr="0008294C" w:rsidRDefault="00B83E6F" w:rsidP="000D3F4F">
      <w:pPr>
        <w:pStyle w:val="Nadpis2"/>
        <w:tabs>
          <w:tab w:val="clear" w:pos="851"/>
        </w:tabs>
      </w:pPr>
      <w:bookmarkStart w:id="269" w:name="_Toc337126720"/>
      <w:r>
        <w:t xml:space="preserve"> </w:t>
      </w:r>
      <w:r w:rsidR="00BB356B" w:rsidRPr="0008294C">
        <w:t xml:space="preserve">Právní </w:t>
      </w:r>
      <w:r w:rsidR="008E031B" w:rsidRPr="0008294C">
        <w:t>účinky změny</w:t>
      </w:r>
      <w:r w:rsidR="00BB356B" w:rsidRPr="0008294C">
        <w:t xml:space="preserve"> </w:t>
      </w:r>
      <w:r w:rsidR="00C82FCF" w:rsidRPr="0008294C">
        <w:t xml:space="preserve">provedené </w:t>
      </w:r>
      <w:r w:rsidR="00BB356B" w:rsidRPr="0008294C">
        <w:t xml:space="preserve">v evidenci </w:t>
      </w:r>
      <w:r w:rsidR="00FF3197" w:rsidRPr="0008294C">
        <w:t xml:space="preserve">půdy </w:t>
      </w:r>
      <w:r w:rsidR="00BB356B" w:rsidRPr="0008294C">
        <w:t xml:space="preserve">podle ust. § 3g odst. 9 zákona </w:t>
      </w:r>
      <w:r w:rsidR="006F4022">
        <w:br/>
      </w:r>
      <w:r w:rsidR="00BB356B" w:rsidRPr="0008294C">
        <w:t>o zemědělství</w:t>
      </w:r>
      <w:bookmarkEnd w:id="269"/>
      <w:r w:rsidR="00BB356B" w:rsidRPr="0008294C">
        <w:t xml:space="preserve"> </w:t>
      </w:r>
    </w:p>
    <w:p w:rsidR="0014351A" w:rsidRPr="0014351A" w:rsidRDefault="0014351A" w:rsidP="003B3D73">
      <w:pPr>
        <w:tabs>
          <w:tab w:val="left" w:pos="2694"/>
        </w:tabs>
        <w:spacing w:after="120"/>
      </w:pPr>
    </w:p>
    <w:p w:rsidR="00BB356B" w:rsidRPr="00CA085F" w:rsidRDefault="00F4629F" w:rsidP="003B3D73">
      <w:pPr>
        <w:pStyle w:val="Definice"/>
        <w:tabs>
          <w:tab w:val="left" w:pos="709"/>
          <w:tab w:val="left" w:pos="2694"/>
        </w:tabs>
        <w:spacing w:before="0" w:after="120"/>
        <w:jc w:val="both"/>
        <w:rPr>
          <w:color w:val="FF0000"/>
          <w:u w:val="single"/>
        </w:rPr>
      </w:pPr>
      <w:r>
        <w:tab/>
      </w:r>
      <w:r w:rsidR="00BB356B" w:rsidRPr="00696EDC">
        <w:rPr>
          <w:rFonts w:ascii="Arial" w:hAnsi="Arial" w:cs="Arial"/>
        </w:rPr>
        <w:t xml:space="preserve">Ministerstvo může na základě vlastního zjištění, popřípadě vlastního podnětu, na základě podnětu orgánu veřejné správy nebo na základě podnětu vlastníka pozemku, na němž se nachází půdní blok, popřípadě díl půdního bloku, zahájit řízení vedoucí k aktualizaci evidence půdy, popřípadě k úplnému vynětí z evidence půdy. Ministerstvo vyzve dotčené uživatele k odstranění zjištěných pochybností </w:t>
      </w:r>
      <w:r w:rsidR="006F4022">
        <w:rPr>
          <w:rFonts w:ascii="Arial" w:hAnsi="Arial" w:cs="Arial"/>
        </w:rPr>
        <w:br/>
      </w:r>
      <w:r w:rsidR="00BB356B" w:rsidRPr="00696EDC">
        <w:rPr>
          <w:rFonts w:ascii="Arial" w:hAnsi="Arial" w:cs="Arial"/>
        </w:rPr>
        <w:t xml:space="preserve">ve lhůtě jím stanovené, která nesmí být kratší než 15 dnů ode dne doručení výzvy. Ustanovení § 3g odstavců 3 až 8 zákona o zemědělství se vztahují na aktualizaci evidence půdy, popřípadě na úplné vynětí z evidence půdy podle tohoto odstavce přiměřeně. </w:t>
      </w:r>
      <w:r w:rsidR="00BB356B" w:rsidRPr="00696EDC">
        <w:rPr>
          <w:rFonts w:ascii="Arial" w:hAnsi="Arial" w:cs="Arial"/>
          <w:color w:val="C00000"/>
          <w:u w:val="single"/>
        </w:rPr>
        <w:t>Právní</w:t>
      </w:r>
      <w:r w:rsidR="00BB356B" w:rsidRPr="00865309">
        <w:rPr>
          <w:color w:val="C00000"/>
          <w:u w:val="single"/>
        </w:rPr>
        <w:t xml:space="preserve"> </w:t>
      </w:r>
      <w:r w:rsidR="00BB356B" w:rsidRPr="00696EDC">
        <w:rPr>
          <w:rFonts w:ascii="Arial" w:hAnsi="Arial" w:cs="Arial"/>
          <w:color w:val="C00000"/>
          <w:u w:val="single"/>
        </w:rPr>
        <w:t>účinky změny v evidenci půdy provedené na základě tohoto odstavce nastávají dnem následujícím po dni, kdy ministerstvo zahájilo řízení podle tohoto odstavce.</w:t>
      </w:r>
    </w:p>
    <w:p w:rsidR="00BB356B" w:rsidRDefault="00BB356B" w:rsidP="003B3D73">
      <w:pPr>
        <w:tabs>
          <w:tab w:val="left" w:pos="2694"/>
        </w:tabs>
        <w:spacing w:after="120"/>
        <w:jc w:val="both"/>
        <w:rPr>
          <w:rFonts w:cs="Arial"/>
        </w:rPr>
      </w:pPr>
    </w:p>
    <w:p w:rsidR="00B83E6F" w:rsidRDefault="00B83E6F" w:rsidP="003B3D73">
      <w:pPr>
        <w:tabs>
          <w:tab w:val="left" w:pos="2694"/>
        </w:tabs>
        <w:spacing w:after="120"/>
        <w:jc w:val="both"/>
        <w:rPr>
          <w:rFonts w:cs="Arial"/>
        </w:rPr>
      </w:pPr>
    </w:p>
    <w:p w:rsidR="00B83E6F" w:rsidRDefault="00B83E6F" w:rsidP="003B3D73">
      <w:pPr>
        <w:tabs>
          <w:tab w:val="left" w:pos="2694"/>
        </w:tabs>
        <w:spacing w:after="120"/>
        <w:jc w:val="both"/>
        <w:rPr>
          <w:rFonts w:cs="Arial"/>
        </w:rPr>
      </w:pPr>
    </w:p>
    <w:p w:rsidR="00BB356B" w:rsidRDefault="00B83E6F" w:rsidP="000D3F4F">
      <w:pPr>
        <w:pStyle w:val="Nadpis2"/>
        <w:tabs>
          <w:tab w:val="clear" w:pos="851"/>
        </w:tabs>
      </w:pPr>
      <w:bookmarkStart w:id="270" w:name="_Toc337126721"/>
      <w:r>
        <w:lastRenderedPageBreak/>
        <w:t xml:space="preserve"> </w:t>
      </w:r>
      <w:r w:rsidR="00BB356B">
        <w:t>Označování důvodu aktualizace</w:t>
      </w:r>
      <w:r w:rsidR="005104B2">
        <w:t xml:space="preserve"> na PB/DPB</w:t>
      </w:r>
      <w:bookmarkEnd w:id="270"/>
    </w:p>
    <w:p w:rsidR="0014351A" w:rsidRPr="0014351A" w:rsidRDefault="0014351A" w:rsidP="003B3D73">
      <w:pPr>
        <w:tabs>
          <w:tab w:val="left" w:pos="2694"/>
        </w:tabs>
        <w:spacing w:after="120"/>
      </w:pPr>
    </w:p>
    <w:p w:rsidR="00232792" w:rsidRDefault="00F4629F" w:rsidP="003B3D73">
      <w:pPr>
        <w:tabs>
          <w:tab w:val="left" w:pos="709"/>
          <w:tab w:val="left" w:pos="2694"/>
        </w:tabs>
        <w:spacing w:after="120"/>
        <w:jc w:val="both"/>
      </w:pPr>
      <w:r>
        <w:tab/>
      </w:r>
      <w:r w:rsidR="00BB356B">
        <w:t>Každá změna je v systému LPIS klasifikována podle povahy jejího vzniku</w:t>
      </w:r>
      <w:r w:rsidR="005104B2">
        <w:t xml:space="preserve"> na PB/DPB</w:t>
      </w:r>
      <w:r w:rsidR="00BB356B">
        <w:t>. Od zavedení modulu EP se důvody vzniku aktualizace evidence nastavují systémem podle povahy řízení</w:t>
      </w:r>
      <w:r w:rsidR="006A5FBA">
        <w:t xml:space="preserve">, </w:t>
      </w:r>
      <w:r>
        <w:t>a to</w:t>
      </w:r>
    </w:p>
    <w:p w:rsidR="00F4629F" w:rsidRDefault="00232792" w:rsidP="00C235B7">
      <w:pPr>
        <w:pStyle w:val="Odstavecseseznamem"/>
        <w:numPr>
          <w:ilvl w:val="3"/>
          <w:numId w:val="23"/>
        </w:numPr>
        <w:tabs>
          <w:tab w:val="clear" w:pos="360"/>
        </w:tabs>
        <w:spacing w:after="120" w:line="240" w:lineRule="auto"/>
        <w:ind w:left="567" w:hanging="567"/>
        <w:contextualSpacing w:val="0"/>
        <w:jc w:val="both"/>
        <w:rPr>
          <w:rFonts w:ascii="Arial" w:hAnsi="Arial" w:cs="Arial"/>
          <w:sz w:val="24"/>
          <w:szCs w:val="24"/>
        </w:rPr>
      </w:pPr>
      <w:r w:rsidRPr="00F4629F">
        <w:rPr>
          <w:rFonts w:ascii="Arial" w:hAnsi="Arial" w:cs="Arial"/>
          <w:b/>
          <w:bCs/>
          <w:color w:val="3366FF"/>
          <w:sz w:val="24"/>
          <w:szCs w:val="24"/>
        </w:rPr>
        <w:t>„</w:t>
      </w:r>
      <w:r w:rsidR="00F4629F" w:rsidRPr="00F4629F">
        <w:rPr>
          <w:rFonts w:ascii="Arial" w:hAnsi="Arial" w:cs="Arial"/>
          <w:b/>
          <w:bCs/>
          <w:color w:val="3366FF"/>
          <w:sz w:val="24"/>
          <w:szCs w:val="24"/>
        </w:rPr>
        <w:t>n</w:t>
      </w:r>
      <w:r w:rsidR="00BB356B" w:rsidRPr="00F4629F">
        <w:rPr>
          <w:rFonts w:ascii="Arial" w:hAnsi="Arial" w:cs="Arial"/>
          <w:b/>
          <w:bCs/>
          <w:color w:val="3366FF"/>
          <w:sz w:val="24"/>
          <w:szCs w:val="24"/>
        </w:rPr>
        <w:t>a žádost uživatele</w:t>
      </w:r>
      <w:r w:rsidRPr="00F4629F">
        <w:rPr>
          <w:rFonts w:ascii="Arial" w:hAnsi="Arial" w:cs="Arial"/>
          <w:b/>
          <w:bCs/>
          <w:color w:val="3366FF"/>
          <w:sz w:val="24"/>
          <w:szCs w:val="24"/>
        </w:rPr>
        <w:t>“</w:t>
      </w:r>
      <w:r w:rsidR="00F4629F">
        <w:rPr>
          <w:rFonts w:ascii="Arial" w:hAnsi="Arial" w:cs="Arial"/>
          <w:b/>
          <w:bCs/>
          <w:color w:val="3366FF"/>
          <w:sz w:val="24"/>
          <w:szCs w:val="24"/>
        </w:rPr>
        <w:t xml:space="preserve"> – </w:t>
      </w:r>
      <w:r w:rsidR="00F4629F" w:rsidRPr="00F4629F">
        <w:rPr>
          <w:rFonts w:ascii="Arial" w:hAnsi="Arial" w:cs="Arial"/>
          <w:bCs/>
          <w:sz w:val="24"/>
          <w:szCs w:val="24"/>
        </w:rPr>
        <w:t>p</w:t>
      </w:r>
      <w:r w:rsidR="00BB356B" w:rsidRPr="00F4629F">
        <w:rPr>
          <w:rFonts w:ascii="Arial" w:hAnsi="Arial" w:cs="Arial"/>
          <w:sz w:val="24"/>
          <w:szCs w:val="24"/>
        </w:rPr>
        <w:t xml:space="preserve">oužívá se v případě, kdy uživatel </w:t>
      </w:r>
      <w:r w:rsidR="00C82FCF" w:rsidRPr="00F4629F">
        <w:rPr>
          <w:rFonts w:ascii="Arial" w:hAnsi="Arial" w:cs="Arial"/>
          <w:sz w:val="24"/>
          <w:szCs w:val="24"/>
        </w:rPr>
        <w:t xml:space="preserve">provede </w:t>
      </w:r>
      <w:r w:rsidR="00BB356B" w:rsidRPr="00F4629F">
        <w:rPr>
          <w:rFonts w:ascii="Arial" w:hAnsi="Arial" w:cs="Arial"/>
          <w:sz w:val="24"/>
          <w:szCs w:val="24"/>
        </w:rPr>
        <w:t>ohlá</w:t>
      </w:r>
      <w:r w:rsidR="00C82FCF" w:rsidRPr="00F4629F">
        <w:rPr>
          <w:rFonts w:ascii="Arial" w:hAnsi="Arial" w:cs="Arial"/>
          <w:sz w:val="24"/>
          <w:szCs w:val="24"/>
        </w:rPr>
        <w:t>šení</w:t>
      </w:r>
      <w:r w:rsidR="00BB356B" w:rsidRPr="00F4629F">
        <w:rPr>
          <w:rFonts w:ascii="Arial" w:hAnsi="Arial" w:cs="Arial"/>
          <w:sz w:val="24"/>
          <w:szCs w:val="24"/>
        </w:rPr>
        <w:t xml:space="preserve"> změn</w:t>
      </w:r>
      <w:r w:rsidR="00C82FCF" w:rsidRPr="00F4629F">
        <w:rPr>
          <w:rFonts w:ascii="Arial" w:hAnsi="Arial" w:cs="Arial"/>
          <w:sz w:val="24"/>
          <w:szCs w:val="24"/>
        </w:rPr>
        <w:t>y/zařazení</w:t>
      </w:r>
      <w:r w:rsidR="00BB356B" w:rsidRPr="00F4629F">
        <w:rPr>
          <w:rFonts w:ascii="Arial" w:hAnsi="Arial" w:cs="Arial"/>
          <w:sz w:val="24"/>
          <w:szCs w:val="24"/>
        </w:rPr>
        <w:t xml:space="preserve"> v evidenci půdy</w:t>
      </w:r>
      <w:r w:rsidR="00F4629F">
        <w:rPr>
          <w:rFonts w:ascii="Arial" w:hAnsi="Arial" w:cs="Arial"/>
          <w:sz w:val="24"/>
          <w:szCs w:val="24"/>
        </w:rPr>
        <w:t>,</w:t>
      </w:r>
    </w:p>
    <w:p w:rsidR="00BB356B" w:rsidRDefault="00BB356B" w:rsidP="00C235B7">
      <w:pPr>
        <w:pStyle w:val="Odstavecseseznamem"/>
        <w:numPr>
          <w:ilvl w:val="3"/>
          <w:numId w:val="23"/>
        </w:numPr>
        <w:tabs>
          <w:tab w:val="clear" w:pos="360"/>
        </w:tabs>
        <w:spacing w:after="120" w:line="240" w:lineRule="auto"/>
        <w:ind w:left="567" w:hanging="567"/>
        <w:contextualSpacing w:val="0"/>
        <w:jc w:val="both"/>
        <w:rPr>
          <w:rFonts w:ascii="Arial" w:hAnsi="Arial" w:cs="Arial"/>
          <w:sz w:val="24"/>
          <w:szCs w:val="24"/>
        </w:rPr>
      </w:pPr>
      <w:r w:rsidRPr="00F4629F">
        <w:rPr>
          <w:rFonts w:ascii="Arial" w:hAnsi="Arial" w:cs="Arial"/>
          <w:sz w:val="24"/>
          <w:szCs w:val="24"/>
        </w:rPr>
        <w:t xml:space="preserve"> </w:t>
      </w:r>
      <w:r w:rsidR="00232792" w:rsidRPr="00F4629F">
        <w:rPr>
          <w:rFonts w:ascii="Arial" w:hAnsi="Arial" w:cs="Arial"/>
          <w:b/>
          <w:bCs/>
          <w:color w:val="3366FF"/>
          <w:sz w:val="24"/>
          <w:szCs w:val="24"/>
        </w:rPr>
        <w:t>„</w:t>
      </w:r>
      <w:r w:rsidR="00F4629F">
        <w:rPr>
          <w:rFonts w:ascii="Arial" w:hAnsi="Arial" w:cs="Arial"/>
          <w:b/>
          <w:bCs/>
          <w:color w:val="3366FF"/>
          <w:sz w:val="24"/>
          <w:szCs w:val="24"/>
        </w:rPr>
        <w:t>o</w:t>
      </w:r>
      <w:r w:rsidRPr="00F4629F">
        <w:rPr>
          <w:rFonts w:ascii="Arial" w:hAnsi="Arial" w:cs="Arial"/>
          <w:b/>
          <w:bCs/>
          <w:color w:val="3366FF"/>
          <w:sz w:val="24"/>
          <w:szCs w:val="24"/>
        </w:rPr>
        <w:t>hlášení jiného uživatele</w:t>
      </w:r>
      <w:r w:rsidR="00232792" w:rsidRPr="00F4629F">
        <w:rPr>
          <w:rFonts w:ascii="Arial" w:hAnsi="Arial" w:cs="Arial"/>
          <w:b/>
          <w:bCs/>
          <w:color w:val="3366FF"/>
          <w:sz w:val="24"/>
          <w:szCs w:val="24"/>
        </w:rPr>
        <w:t>“</w:t>
      </w:r>
      <w:r w:rsidR="00F4629F">
        <w:rPr>
          <w:rFonts w:ascii="Arial" w:hAnsi="Arial" w:cs="Arial"/>
          <w:bCs/>
          <w:sz w:val="24"/>
          <w:szCs w:val="24"/>
        </w:rPr>
        <w:t xml:space="preserve"> – </w:t>
      </w:r>
      <w:r w:rsidR="00F4629F" w:rsidRPr="00F4629F">
        <w:rPr>
          <w:rFonts w:ascii="Arial" w:hAnsi="Arial" w:cs="Arial"/>
          <w:bCs/>
          <w:sz w:val="24"/>
          <w:szCs w:val="24"/>
        </w:rPr>
        <w:t>p</w:t>
      </w:r>
      <w:r w:rsidRPr="00F4629F">
        <w:rPr>
          <w:rFonts w:ascii="Arial" w:hAnsi="Arial" w:cs="Arial"/>
          <w:sz w:val="24"/>
          <w:szCs w:val="24"/>
        </w:rPr>
        <w:t>oužívá se v případě, kdy ohlášen</w:t>
      </w:r>
      <w:r w:rsidR="00C82FCF" w:rsidRPr="00F4629F">
        <w:rPr>
          <w:rFonts w:ascii="Arial" w:hAnsi="Arial" w:cs="Arial"/>
          <w:sz w:val="24"/>
          <w:szCs w:val="24"/>
        </w:rPr>
        <w:t>í</w:t>
      </w:r>
      <w:r w:rsidRPr="00F4629F">
        <w:rPr>
          <w:rFonts w:ascii="Arial" w:hAnsi="Arial" w:cs="Arial"/>
          <w:sz w:val="24"/>
          <w:szCs w:val="24"/>
        </w:rPr>
        <w:t xml:space="preserve"> změn</w:t>
      </w:r>
      <w:r w:rsidR="00C82FCF" w:rsidRPr="00F4629F">
        <w:rPr>
          <w:rFonts w:ascii="Arial" w:hAnsi="Arial" w:cs="Arial"/>
          <w:sz w:val="24"/>
          <w:szCs w:val="24"/>
        </w:rPr>
        <w:t>y/zařazení</w:t>
      </w:r>
      <w:r w:rsidRPr="00F4629F">
        <w:rPr>
          <w:rFonts w:ascii="Arial" w:hAnsi="Arial" w:cs="Arial"/>
          <w:sz w:val="24"/>
          <w:szCs w:val="24"/>
        </w:rPr>
        <w:t xml:space="preserve"> jedním uživatelem vyvol</w:t>
      </w:r>
      <w:r w:rsidR="00C82FCF" w:rsidRPr="00F4629F">
        <w:rPr>
          <w:rFonts w:ascii="Arial" w:hAnsi="Arial" w:cs="Arial"/>
          <w:sz w:val="24"/>
          <w:szCs w:val="24"/>
        </w:rPr>
        <w:t>á</w:t>
      </w:r>
      <w:r w:rsidRPr="00F4629F">
        <w:rPr>
          <w:rFonts w:ascii="Arial" w:hAnsi="Arial" w:cs="Arial"/>
          <w:sz w:val="24"/>
          <w:szCs w:val="24"/>
        </w:rPr>
        <w:t xml:space="preserve"> </w:t>
      </w:r>
      <w:r w:rsidR="00F4629F">
        <w:rPr>
          <w:rFonts w:ascii="Arial" w:hAnsi="Arial" w:cs="Arial"/>
          <w:sz w:val="24"/>
          <w:szCs w:val="24"/>
        </w:rPr>
        <w:t>změny u jiného uživatele,</w:t>
      </w:r>
    </w:p>
    <w:p w:rsidR="00BB356B" w:rsidRDefault="00120A5D" w:rsidP="00C235B7">
      <w:pPr>
        <w:pStyle w:val="Odstavecseseznamem"/>
        <w:numPr>
          <w:ilvl w:val="3"/>
          <w:numId w:val="23"/>
        </w:numPr>
        <w:tabs>
          <w:tab w:val="clear" w:pos="360"/>
        </w:tabs>
        <w:spacing w:after="120" w:line="240" w:lineRule="auto"/>
        <w:ind w:left="567" w:hanging="567"/>
        <w:contextualSpacing w:val="0"/>
        <w:jc w:val="both"/>
        <w:rPr>
          <w:rFonts w:ascii="Arial" w:hAnsi="Arial" w:cs="Arial"/>
          <w:sz w:val="24"/>
          <w:szCs w:val="24"/>
        </w:rPr>
      </w:pPr>
      <w:r w:rsidRPr="00F4629F">
        <w:rPr>
          <w:rFonts w:ascii="Arial" w:hAnsi="Arial" w:cs="Arial"/>
          <w:b/>
          <w:bCs/>
          <w:color w:val="3366FF"/>
          <w:sz w:val="24"/>
          <w:szCs w:val="24"/>
        </w:rPr>
        <w:t>„</w:t>
      </w:r>
      <w:r w:rsidR="00F4629F">
        <w:rPr>
          <w:rFonts w:ascii="Arial" w:hAnsi="Arial" w:cs="Arial"/>
          <w:b/>
          <w:bCs/>
          <w:color w:val="3366FF"/>
          <w:sz w:val="24"/>
          <w:szCs w:val="24"/>
        </w:rPr>
        <w:t>z</w:t>
      </w:r>
      <w:r w:rsidR="00BB356B" w:rsidRPr="00F4629F">
        <w:rPr>
          <w:rFonts w:ascii="Arial" w:hAnsi="Arial" w:cs="Arial"/>
          <w:b/>
          <w:bCs/>
          <w:color w:val="3366FF"/>
          <w:sz w:val="24"/>
          <w:szCs w:val="24"/>
        </w:rPr>
        <w:t> podnětu AZV</w:t>
      </w:r>
      <w:r w:rsidR="00232792" w:rsidRPr="00F4629F">
        <w:rPr>
          <w:rFonts w:ascii="Arial" w:hAnsi="Arial" w:cs="Arial"/>
          <w:b/>
          <w:bCs/>
          <w:color w:val="3366FF"/>
          <w:sz w:val="24"/>
          <w:szCs w:val="24"/>
        </w:rPr>
        <w:t>“</w:t>
      </w:r>
      <w:r w:rsidR="00C27626">
        <w:rPr>
          <w:rFonts w:ascii="Arial" w:hAnsi="Arial" w:cs="Arial"/>
          <w:b/>
          <w:bCs/>
          <w:color w:val="3366FF"/>
          <w:sz w:val="24"/>
          <w:szCs w:val="24"/>
        </w:rPr>
        <w:t xml:space="preserve"> (ne MA)</w:t>
      </w:r>
      <w:r w:rsidR="00F4629F">
        <w:rPr>
          <w:rFonts w:ascii="Arial" w:hAnsi="Arial" w:cs="Arial"/>
          <w:bCs/>
          <w:sz w:val="24"/>
          <w:szCs w:val="24"/>
        </w:rPr>
        <w:t xml:space="preserve"> – p</w:t>
      </w:r>
      <w:r w:rsidR="00BB356B" w:rsidRPr="00F4629F">
        <w:rPr>
          <w:rFonts w:ascii="Arial" w:hAnsi="Arial" w:cs="Arial"/>
          <w:sz w:val="24"/>
          <w:szCs w:val="24"/>
        </w:rPr>
        <w:t xml:space="preserve">oužívá se v případě, kdy </w:t>
      </w:r>
      <w:r w:rsidR="00C82FCF" w:rsidRPr="00F4629F">
        <w:rPr>
          <w:rFonts w:ascii="Arial" w:hAnsi="Arial" w:cs="Arial"/>
          <w:sz w:val="24"/>
          <w:szCs w:val="24"/>
        </w:rPr>
        <w:t xml:space="preserve">dojde v evidenci půdy k </w:t>
      </w:r>
      <w:r w:rsidR="00BB356B" w:rsidRPr="00F4629F">
        <w:rPr>
          <w:rFonts w:ascii="Arial" w:hAnsi="Arial" w:cs="Arial"/>
          <w:sz w:val="24"/>
          <w:szCs w:val="24"/>
        </w:rPr>
        <w:t>založ</w:t>
      </w:r>
      <w:r w:rsidR="00C82FCF" w:rsidRPr="00F4629F">
        <w:rPr>
          <w:rFonts w:ascii="Arial" w:hAnsi="Arial" w:cs="Arial"/>
          <w:sz w:val="24"/>
          <w:szCs w:val="24"/>
        </w:rPr>
        <w:t>ení</w:t>
      </w:r>
      <w:r w:rsidR="00BB356B" w:rsidRPr="00F4629F">
        <w:rPr>
          <w:rFonts w:ascii="Arial" w:hAnsi="Arial" w:cs="Arial"/>
          <w:sz w:val="24"/>
          <w:szCs w:val="24"/>
        </w:rPr>
        <w:t xml:space="preserve"> řízení </w:t>
      </w:r>
      <w:r w:rsidR="00F4629F">
        <w:rPr>
          <w:rFonts w:ascii="Arial" w:hAnsi="Arial" w:cs="Arial"/>
          <w:sz w:val="24"/>
          <w:szCs w:val="24"/>
        </w:rPr>
        <w:br/>
      </w:r>
      <w:r w:rsidR="00C82FCF" w:rsidRPr="00F4629F">
        <w:rPr>
          <w:rFonts w:ascii="Arial" w:hAnsi="Arial" w:cs="Arial"/>
          <w:sz w:val="24"/>
          <w:szCs w:val="24"/>
        </w:rPr>
        <w:t>ze strany</w:t>
      </w:r>
      <w:r w:rsidR="00BB356B" w:rsidRPr="00F4629F">
        <w:rPr>
          <w:rFonts w:ascii="Arial" w:hAnsi="Arial" w:cs="Arial"/>
          <w:sz w:val="24"/>
          <w:szCs w:val="24"/>
        </w:rPr>
        <w:t xml:space="preserve"> AZV</w:t>
      </w:r>
      <w:r w:rsidR="00C82FCF" w:rsidRPr="00F4629F">
        <w:rPr>
          <w:rFonts w:ascii="Arial" w:hAnsi="Arial" w:cs="Arial"/>
          <w:sz w:val="24"/>
          <w:szCs w:val="24"/>
        </w:rPr>
        <w:t xml:space="preserve">, bez ohledu na to, zda podnět byl podán vlastníkem pozemku, orgánem veřejné správy </w:t>
      </w:r>
      <w:r w:rsidR="000D3F4F">
        <w:rPr>
          <w:rFonts w:ascii="Arial" w:hAnsi="Arial" w:cs="Arial"/>
          <w:sz w:val="24"/>
          <w:szCs w:val="24"/>
        </w:rPr>
        <w:br/>
      </w:r>
      <w:r w:rsidR="00C82FCF" w:rsidRPr="00F4629F">
        <w:rPr>
          <w:rFonts w:ascii="Arial" w:hAnsi="Arial" w:cs="Arial"/>
          <w:sz w:val="24"/>
          <w:szCs w:val="24"/>
        </w:rPr>
        <w:t>či zda řízení bylo zahájeno na</w:t>
      </w:r>
      <w:r w:rsidR="00F4629F">
        <w:rPr>
          <w:rFonts w:ascii="Arial" w:hAnsi="Arial" w:cs="Arial"/>
          <w:sz w:val="24"/>
          <w:szCs w:val="24"/>
        </w:rPr>
        <w:t xml:space="preserve"> základě vlastního zjištění AZV,</w:t>
      </w:r>
    </w:p>
    <w:p w:rsidR="00C27626" w:rsidRDefault="00C27626" w:rsidP="00C235B7">
      <w:pPr>
        <w:pStyle w:val="Odstavecseseznamem"/>
        <w:numPr>
          <w:ilvl w:val="3"/>
          <w:numId w:val="23"/>
        </w:numPr>
        <w:tabs>
          <w:tab w:val="clear" w:pos="360"/>
        </w:tabs>
        <w:spacing w:after="120" w:line="240" w:lineRule="auto"/>
        <w:ind w:left="567" w:hanging="567"/>
        <w:contextualSpacing w:val="0"/>
        <w:jc w:val="both"/>
        <w:rPr>
          <w:rFonts w:ascii="Arial" w:hAnsi="Arial" w:cs="Arial"/>
          <w:sz w:val="24"/>
          <w:szCs w:val="24"/>
        </w:rPr>
      </w:pPr>
      <w:r w:rsidRPr="00F4629F">
        <w:rPr>
          <w:rFonts w:ascii="Arial" w:hAnsi="Arial" w:cs="Arial"/>
          <w:b/>
          <w:bCs/>
          <w:color w:val="3366FF"/>
          <w:sz w:val="24"/>
          <w:szCs w:val="24"/>
        </w:rPr>
        <w:t>„</w:t>
      </w:r>
      <w:r>
        <w:rPr>
          <w:rFonts w:ascii="Arial" w:hAnsi="Arial" w:cs="Arial"/>
          <w:b/>
          <w:bCs/>
          <w:color w:val="3366FF"/>
          <w:sz w:val="24"/>
          <w:szCs w:val="24"/>
        </w:rPr>
        <w:t>z</w:t>
      </w:r>
      <w:r w:rsidRPr="00F4629F">
        <w:rPr>
          <w:rFonts w:ascii="Arial" w:hAnsi="Arial" w:cs="Arial"/>
          <w:b/>
          <w:bCs/>
          <w:color w:val="3366FF"/>
          <w:sz w:val="24"/>
          <w:szCs w:val="24"/>
        </w:rPr>
        <w:t> podnětu AZV“</w:t>
      </w:r>
      <w:r>
        <w:rPr>
          <w:rFonts w:ascii="Arial" w:hAnsi="Arial" w:cs="Arial"/>
          <w:b/>
          <w:bCs/>
          <w:color w:val="3366FF"/>
          <w:sz w:val="24"/>
          <w:szCs w:val="24"/>
        </w:rPr>
        <w:t xml:space="preserve"> (s příznakem MA</w:t>
      </w:r>
      <w:r w:rsidRPr="009A54A4">
        <w:rPr>
          <w:rFonts w:ascii="Arial" w:hAnsi="Arial" w:cs="Arial"/>
          <w:b/>
          <w:bCs/>
          <w:color w:val="3366FF"/>
          <w:sz w:val="24"/>
          <w:szCs w:val="24"/>
        </w:rPr>
        <w:t>)</w:t>
      </w:r>
      <w:r w:rsidRPr="009A54A4">
        <w:rPr>
          <w:rFonts w:ascii="Arial" w:hAnsi="Arial" w:cs="Arial"/>
          <w:sz w:val="24"/>
          <w:szCs w:val="24"/>
        </w:rPr>
        <w:t xml:space="preserve"> –</w:t>
      </w:r>
      <w:r>
        <w:rPr>
          <w:rFonts w:ascii="Arial" w:hAnsi="Arial" w:cs="Arial"/>
          <w:b/>
          <w:bCs/>
          <w:color w:val="3366FF"/>
          <w:sz w:val="24"/>
          <w:szCs w:val="24"/>
        </w:rPr>
        <w:t xml:space="preserve"> </w:t>
      </w:r>
      <w:r w:rsidRPr="00412974">
        <w:rPr>
          <w:rFonts w:ascii="Arial" w:hAnsi="Arial" w:cs="Arial"/>
          <w:sz w:val="24"/>
          <w:szCs w:val="24"/>
        </w:rPr>
        <w:t>tento důvod se nastavuje u PB/DPB vzniklých v rámci procesu mimořádné aktualizace</w:t>
      </w:r>
      <w:r w:rsidR="005104B2" w:rsidRPr="00412974">
        <w:rPr>
          <w:rFonts w:ascii="Arial" w:hAnsi="Arial" w:cs="Arial"/>
          <w:sz w:val="24"/>
          <w:szCs w:val="24"/>
        </w:rPr>
        <w:t xml:space="preserve"> v případech, kdy dojde k podstatné změně ve výměře způsobené technickou chybou při výrobě ortofo</w:t>
      </w:r>
      <w:r w:rsidR="00412974">
        <w:rPr>
          <w:rFonts w:ascii="Arial" w:hAnsi="Arial" w:cs="Arial"/>
          <w:sz w:val="24"/>
          <w:szCs w:val="24"/>
        </w:rPr>
        <w:t>tomapy (chybné ortorektifikaci) nebo opravě z důvodu špatné čitelnosti předchozí ortofotomapy,</w:t>
      </w:r>
    </w:p>
    <w:p w:rsidR="00BB356B" w:rsidRPr="00F4629F" w:rsidRDefault="00232792" w:rsidP="00C235B7">
      <w:pPr>
        <w:pStyle w:val="Odstavecseseznamem"/>
        <w:numPr>
          <w:ilvl w:val="3"/>
          <w:numId w:val="23"/>
        </w:numPr>
        <w:tabs>
          <w:tab w:val="clear" w:pos="360"/>
        </w:tabs>
        <w:spacing w:after="120" w:line="240" w:lineRule="auto"/>
        <w:ind w:left="567" w:hanging="567"/>
        <w:contextualSpacing w:val="0"/>
        <w:jc w:val="both"/>
        <w:rPr>
          <w:rFonts w:ascii="Arial" w:hAnsi="Arial" w:cs="Arial"/>
          <w:sz w:val="24"/>
          <w:szCs w:val="24"/>
        </w:rPr>
      </w:pPr>
      <w:r w:rsidRPr="00F4629F">
        <w:rPr>
          <w:rFonts w:ascii="Arial" w:hAnsi="Arial" w:cs="Arial"/>
          <w:b/>
          <w:bCs/>
          <w:color w:val="3366FF"/>
          <w:sz w:val="24"/>
          <w:szCs w:val="24"/>
        </w:rPr>
        <w:t>„</w:t>
      </w:r>
      <w:r w:rsidR="00F4629F">
        <w:rPr>
          <w:rFonts w:ascii="Arial" w:hAnsi="Arial" w:cs="Arial"/>
          <w:b/>
          <w:bCs/>
          <w:color w:val="3366FF"/>
          <w:sz w:val="24"/>
          <w:szCs w:val="24"/>
        </w:rPr>
        <w:t>z</w:t>
      </w:r>
      <w:r w:rsidR="00BB356B" w:rsidRPr="00F4629F">
        <w:rPr>
          <w:rFonts w:ascii="Arial" w:hAnsi="Arial" w:cs="Arial"/>
          <w:b/>
          <w:bCs/>
          <w:color w:val="3366FF"/>
          <w:sz w:val="24"/>
          <w:szCs w:val="24"/>
        </w:rPr>
        <w:t xml:space="preserve"> důvodu aktualizace klasifikačních </w:t>
      </w:r>
      <w:r w:rsidR="00C82FCF" w:rsidRPr="00F4629F">
        <w:rPr>
          <w:rFonts w:ascii="Arial" w:hAnsi="Arial" w:cs="Arial"/>
          <w:b/>
          <w:bCs/>
          <w:color w:val="3366FF"/>
          <w:sz w:val="24"/>
          <w:szCs w:val="24"/>
        </w:rPr>
        <w:t>dat</w:t>
      </w:r>
      <w:r w:rsidRPr="00F4629F">
        <w:rPr>
          <w:rFonts w:ascii="Arial" w:hAnsi="Arial" w:cs="Arial"/>
          <w:b/>
          <w:bCs/>
          <w:color w:val="3366FF"/>
          <w:sz w:val="24"/>
          <w:szCs w:val="24"/>
        </w:rPr>
        <w:t>“</w:t>
      </w:r>
      <w:r w:rsidR="00F4629F">
        <w:rPr>
          <w:rFonts w:ascii="Arial" w:hAnsi="Arial" w:cs="Arial"/>
          <w:bCs/>
          <w:sz w:val="24"/>
          <w:szCs w:val="24"/>
        </w:rPr>
        <w:t xml:space="preserve"> </w:t>
      </w:r>
      <w:r w:rsidR="00F4629F" w:rsidRPr="00F4629F">
        <w:rPr>
          <w:rFonts w:ascii="Arial" w:hAnsi="Arial" w:cs="Arial"/>
          <w:bCs/>
          <w:sz w:val="24"/>
          <w:szCs w:val="24"/>
        </w:rPr>
        <w:t>– p</w:t>
      </w:r>
      <w:r w:rsidR="00BB356B" w:rsidRPr="00F4629F">
        <w:rPr>
          <w:rFonts w:ascii="Arial" w:hAnsi="Arial" w:cs="Arial"/>
          <w:bCs/>
          <w:sz w:val="24"/>
          <w:szCs w:val="24"/>
        </w:rPr>
        <w:t xml:space="preserve">oužívá se v případě, kdy ke změně údajů v LPIS dojde v souvislosti se změnou klasifikačních údajů – příkladem může být rozdělení PB/DPB na díly </w:t>
      </w:r>
      <w:r w:rsidR="000D3F4F">
        <w:rPr>
          <w:rFonts w:ascii="Arial" w:hAnsi="Arial" w:cs="Arial"/>
          <w:bCs/>
          <w:sz w:val="24"/>
          <w:szCs w:val="24"/>
        </w:rPr>
        <w:br/>
      </w:r>
      <w:r w:rsidR="00BB356B" w:rsidRPr="00F4629F">
        <w:rPr>
          <w:rFonts w:ascii="Arial" w:hAnsi="Arial" w:cs="Arial"/>
          <w:bCs/>
          <w:sz w:val="24"/>
          <w:szCs w:val="24"/>
        </w:rPr>
        <w:t>se způsobilou půdou pro SAPS a nezpůsobilou půdou pro SAPS. Tento důvod se zpravidla ale používá systémově, kdy dochází k přepočtu klasifikačních údajů (LFA</w:t>
      </w:r>
      <w:r w:rsidR="00F4629F">
        <w:rPr>
          <w:rFonts w:ascii="Arial" w:hAnsi="Arial" w:cs="Arial"/>
          <w:bCs/>
          <w:sz w:val="24"/>
          <w:szCs w:val="24"/>
        </w:rPr>
        <w:t>, ZCHÚ, NATURA, rozorání apod.),</w:t>
      </w:r>
    </w:p>
    <w:p w:rsidR="00BB356B" w:rsidRPr="00FA61E4" w:rsidRDefault="00120A5D" w:rsidP="00C235B7">
      <w:pPr>
        <w:pStyle w:val="Odstavecseseznamem"/>
        <w:numPr>
          <w:ilvl w:val="3"/>
          <w:numId w:val="23"/>
        </w:numPr>
        <w:tabs>
          <w:tab w:val="clear" w:pos="360"/>
        </w:tabs>
        <w:spacing w:after="120" w:line="240" w:lineRule="auto"/>
        <w:ind w:left="567" w:hanging="567"/>
        <w:contextualSpacing w:val="0"/>
        <w:jc w:val="both"/>
        <w:rPr>
          <w:rFonts w:ascii="Arial" w:hAnsi="Arial" w:cs="Arial"/>
          <w:bCs/>
          <w:sz w:val="24"/>
          <w:szCs w:val="24"/>
        </w:rPr>
      </w:pPr>
      <w:r w:rsidRPr="00F4629F">
        <w:rPr>
          <w:rFonts w:ascii="Arial" w:hAnsi="Arial" w:cs="Arial"/>
          <w:b/>
          <w:bCs/>
          <w:color w:val="3366FF"/>
          <w:sz w:val="24"/>
          <w:szCs w:val="24"/>
        </w:rPr>
        <w:t>„</w:t>
      </w:r>
      <w:r w:rsidR="00F4629F" w:rsidRPr="00F4629F">
        <w:rPr>
          <w:rFonts w:ascii="Arial" w:hAnsi="Arial" w:cs="Arial"/>
          <w:b/>
          <w:bCs/>
          <w:color w:val="3366FF"/>
          <w:sz w:val="24"/>
          <w:szCs w:val="24"/>
        </w:rPr>
        <w:t>z</w:t>
      </w:r>
      <w:r w:rsidR="00BB356B" w:rsidRPr="00F4629F">
        <w:rPr>
          <w:rFonts w:ascii="Arial" w:hAnsi="Arial" w:cs="Arial"/>
          <w:b/>
          <w:bCs/>
          <w:color w:val="3366FF"/>
          <w:sz w:val="24"/>
          <w:szCs w:val="24"/>
        </w:rPr>
        <w:t> důvodu aktualizace v</w:t>
      </w:r>
      <w:r w:rsidRPr="00F4629F">
        <w:rPr>
          <w:rFonts w:ascii="Arial" w:hAnsi="Arial" w:cs="Arial"/>
          <w:b/>
          <w:bCs/>
          <w:color w:val="3366FF"/>
          <w:sz w:val="24"/>
          <w:szCs w:val="24"/>
        </w:rPr>
        <w:t> </w:t>
      </w:r>
      <w:r w:rsidR="00BB356B" w:rsidRPr="00F4629F">
        <w:rPr>
          <w:rFonts w:ascii="Arial" w:hAnsi="Arial" w:cs="Arial"/>
          <w:b/>
          <w:bCs/>
          <w:color w:val="3366FF"/>
          <w:sz w:val="24"/>
          <w:szCs w:val="24"/>
        </w:rPr>
        <w:t>EKP</w:t>
      </w:r>
      <w:r w:rsidRPr="00F4629F">
        <w:rPr>
          <w:rFonts w:ascii="Arial" w:hAnsi="Arial" w:cs="Arial"/>
          <w:b/>
          <w:bCs/>
          <w:color w:val="3366FF"/>
          <w:sz w:val="24"/>
          <w:szCs w:val="24"/>
        </w:rPr>
        <w:t>“</w:t>
      </w:r>
      <w:r w:rsidR="00F4629F" w:rsidRPr="00FA61E4">
        <w:rPr>
          <w:rFonts w:ascii="Arial" w:hAnsi="Arial" w:cs="Arial"/>
          <w:b/>
          <w:bCs/>
          <w:color w:val="3366FF"/>
          <w:sz w:val="24"/>
          <w:szCs w:val="24"/>
        </w:rPr>
        <w:t xml:space="preserve"> </w:t>
      </w:r>
      <w:r w:rsidR="00F4629F" w:rsidRPr="009A54A4">
        <w:rPr>
          <w:rFonts w:ascii="Arial" w:hAnsi="Arial" w:cs="Arial"/>
          <w:bCs/>
          <w:sz w:val="24"/>
          <w:szCs w:val="24"/>
        </w:rPr>
        <w:t xml:space="preserve">– </w:t>
      </w:r>
      <w:r w:rsidR="00F4629F" w:rsidRPr="00FA61E4">
        <w:rPr>
          <w:rFonts w:ascii="Arial" w:hAnsi="Arial" w:cs="Arial"/>
          <w:bCs/>
          <w:sz w:val="24"/>
          <w:szCs w:val="24"/>
        </w:rPr>
        <w:t>p</w:t>
      </w:r>
      <w:r w:rsidR="00BB356B" w:rsidRPr="00FA61E4">
        <w:rPr>
          <w:rFonts w:ascii="Arial" w:hAnsi="Arial" w:cs="Arial"/>
          <w:bCs/>
          <w:sz w:val="24"/>
          <w:szCs w:val="24"/>
        </w:rPr>
        <w:t>oužívá se v případech, kdy je změna v EP vyvolána změnou v</w:t>
      </w:r>
      <w:r w:rsidR="000172AC" w:rsidRPr="00FA61E4">
        <w:rPr>
          <w:rFonts w:ascii="Arial" w:hAnsi="Arial" w:cs="Arial"/>
          <w:bCs/>
          <w:sz w:val="24"/>
          <w:szCs w:val="24"/>
        </w:rPr>
        <w:t> </w:t>
      </w:r>
      <w:r w:rsidR="00BB356B" w:rsidRPr="00FA61E4">
        <w:rPr>
          <w:rFonts w:ascii="Arial" w:hAnsi="Arial" w:cs="Arial"/>
          <w:bCs/>
          <w:sz w:val="24"/>
          <w:szCs w:val="24"/>
        </w:rPr>
        <w:t>EKP</w:t>
      </w:r>
      <w:r w:rsidR="000172AC" w:rsidRPr="00FA61E4">
        <w:rPr>
          <w:rFonts w:ascii="Arial" w:hAnsi="Arial" w:cs="Arial"/>
          <w:bCs/>
          <w:sz w:val="24"/>
          <w:szCs w:val="24"/>
        </w:rPr>
        <w:t>,</w:t>
      </w:r>
    </w:p>
    <w:p w:rsidR="00980ECE" w:rsidRPr="00FA61E4" w:rsidRDefault="008C272A" w:rsidP="00FA61E4">
      <w:pPr>
        <w:pStyle w:val="Odstavecseseznamem"/>
        <w:numPr>
          <w:ilvl w:val="3"/>
          <w:numId w:val="23"/>
        </w:numPr>
        <w:tabs>
          <w:tab w:val="clear" w:pos="360"/>
        </w:tabs>
        <w:spacing w:after="120" w:line="240" w:lineRule="auto"/>
        <w:ind w:left="567" w:hanging="567"/>
        <w:contextualSpacing w:val="0"/>
        <w:jc w:val="both"/>
        <w:rPr>
          <w:rFonts w:ascii="Arial" w:hAnsi="Arial" w:cs="Arial"/>
          <w:bCs/>
          <w:sz w:val="24"/>
          <w:szCs w:val="24"/>
        </w:rPr>
      </w:pPr>
      <w:r w:rsidRPr="00FA61E4">
        <w:rPr>
          <w:rFonts w:ascii="Arial" w:hAnsi="Arial" w:cs="Arial"/>
          <w:b/>
          <w:bCs/>
          <w:color w:val="3366FF"/>
          <w:sz w:val="24"/>
          <w:szCs w:val="24"/>
        </w:rPr>
        <w:t>„komplexní pozemková úprava“</w:t>
      </w:r>
      <w:r w:rsidR="00C27626" w:rsidRPr="00FA61E4">
        <w:rPr>
          <w:rFonts w:ascii="Arial" w:hAnsi="Arial" w:cs="Arial"/>
          <w:b/>
          <w:bCs/>
          <w:color w:val="3366FF"/>
          <w:sz w:val="24"/>
          <w:szCs w:val="24"/>
        </w:rPr>
        <w:t xml:space="preserve"> </w:t>
      </w:r>
      <w:r w:rsidR="00C27626" w:rsidRPr="009A54A4">
        <w:rPr>
          <w:rFonts w:ascii="Arial" w:hAnsi="Arial" w:cs="Arial"/>
          <w:bCs/>
          <w:sz w:val="24"/>
          <w:szCs w:val="24"/>
        </w:rPr>
        <w:t xml:space="preserve">- </w:t>
      </w:r>
      <w:r w:rsidR="00C27626" w:rsidRPr="00FA61E4">
        <w:rPr>
          <w:rFonts w:ascii="Arial" w:hAnsi="Arial" w:cs="Arial"/>
          <w:bCs/>
          <w:sz w:val="24"/>
          <w:szCs w:val="24"/>
        </w:rPr>
        <w:t>používá se v případě, kdy byla provedena změna v </w:t>
      </w:r>
      <w:r w:rsidR="00412974" w:rsidRPr="00FA61E4">
        <w:rPr>
          <w:rFonts w:ascii="Arial" w:hAnsi="Arial" w:cs="Arial"/>
          <w:bCs/>
          <w:sz w:val="24"/>
          <w:szCs w:val="24"/>
        </w:rPr>
        <w:t>souvislosti s ukončením</w:t>
      </w:r>
      <w:r w:rsidR="00C27626" w:rsidRPr="00FA61E4">
        <w:rPr>
          <w:rFonts w:ascii="Arial" w:hAnsi="Arial" w:cs="Arial"/>
          <w:bCs/>
          <w:sz w:val="24"/>
          <w:szCs w:val="24"/>
        </w:rPr>
        <w:t xml:space="preserve"> pozemkové úpravy po vydání rozhodnutí o výměně nebo přechodu vlastnických práv k zemědělským pozemkům</w:t>
      </w:r>
      <w:r w:rsidR="005104B2" w:rsidRPr="00FA61E4">
        <w:rPr>
          <w:rFonts w:ascii="Arial" w:hAnsi="Arial" w:cs="Arial"/>
          <w:bCs/>
          <w:sz w:val="24"/>
          <w:szCs w:val="24"/>
        </w:rPr>
        <w:t>,</w:t>
      </w:r>
    </w:p>
    <w:p w:rsidR="00980ECE" w:rsidRPr="00FA61E4" w:rsidRDefault="009A54A4" w:rsidP="00FA61E4">
      <w:pPr>
        <w:pStyle w:val="Odstavecseseznamem"/>
        <w:numPr>
          <w:ilvl w:val="3"/>
          <w:numId w:val="23"/>
        </w:numPr>
        <w:tabs>
          <w:tab w:val="clear" w:pos="360"/>
        </w:tabs>
        <w:spacing w:after="120" w:line="240" w:lineRule="auto"/>
        <w:ind w:left="567" w:hanging="567"/>
        <w:contextualSpacing w:val="0"/>
        <w:jc w:val="both"/>
        <w:rPr>
          <w:rFonts w:ascii="Arial" w:hAnsi="Arial" w:cs="Arial"/>
          <w:b/>
          <w:bCs/>
          <w:color w:val="3366FF"/>
          <w:sz w:val="24"/>
          <w:szCs w:val="24"/>
        </w:rPr>
      </w:pPr>
      <w:r>
        <w:rPr>
          <w:rFonts w:ascii="Arial" w:hAnsi="Arial" w:cs="Arial"/>
          <w:b/>
          <w:bCs/>
          <w:color w:val="3366FF"/>
          <w:sz w:val="24"/>
          <w:szCs w:val="24"/>
        </w:rPr>
        <w:t>„</w:t>
      </w:r>
      <w:r w:rsidR="008C272A" w:rsidRPr="00FA61E4">
        <w:rPr>
          <w:rFonts w:ascii="Arial" w:hAnsi="Arial" w:cs="Arial"/>
          <w:b/>
          <w:bCs/>
          <w:color w:val="3366FF"/>
          <w:sz w:val="24"/>
          <w:szCs w:val="24"/>
        </w:rPr>
        <w:t>změna režimu ekologického hospodaření</w:t>
      </w:r>
      <w:r w:rsidR="00B92B76" w:rsidRPr="00FA61E4">
        <w:rPr>
          <w:rFonts w:ascii="Arial" w:hAnsi="Arial" w:cs="Arial"/>
          <w:b/>
          <w:bCs/>
          <w:color w:val="3366FF"/>
          <w:sz w:val="24"/>
          <w:szCs w:val="24"/>
        </w:rPr>
        <w:t>“</w:t>
      </w:r>
      <w:r>
        <w:rPr>
          <w:rFonts w:ascii="Arial" w:hAnsi="Arial" w:cs="Arial"/>
          <w:b/>
          <w:bCs/>
          <w:color w:val="3366FF"/>
          <w:sz w:val="24"/>
          <w:szCs w:val="24"/>
        </w:rPr>
        <w:t>.</w:t>
      </w:r>
    </w:p>
    <w:p w:rsidR="00B162C6" w:rsidRPr="00B162C6" w:rsidRDefault="00B162C6" w:rsidP="008C272A">
      <w:pPr>
        <w:tabs>
          <w:tab w:val="left" w:pos="709"/>
          <w:tab w:val="left" w:pos="2694"/>
        </w:tabs>
        <w:spacing w:after="120"/>
        <w:jc w:val="both"/>
        <w:rPr>
          <w:rFonts w:cs="Arial"/>
        </w:rPr>
      </w:pPr>
      <w:r>
        <w:tab/>
      </w:r>
    </w:p>
    <w:p w:rsidR="00BB356B" w:rsidRDefault="00BB356B" w:rsidP="003B3D73">
      <w:pPr>
        <w:tabs>
          <w:tab w:val="left" w:pos="2694"/>
        </w:tabs>
        <w:spacing w:after="120"/>
        <w:ind w:left="567" w:hanging="567"/>
        <w:jc w:val="both"/>
      </w:pPr>
    </w:p>
    <w:p w:rsidR="000E3510" w:rsidRDefault="000E3510" w:rsidP="007E1E75">
      <w:pPr>
        <w:pStyle w:val="Nadpis1"/>
      </w:pPr>
      <w:bookmarkStart w:id="271" w:name="_Ref271712361"/>
      <w:bookmarkStart w:id="272" w:name="_Ref271712378"/>
      <w:bookmarkStart w:id="273" w:name="_Toc337126722"/>
      <w:bookmarkStart w:id="274" w:name="_Toc267477376"/>
      <w:r w:rsidRPr="00EC338E">
        <w:lastRenderedPageBreak/>
        <w:t>Řešení rozporů</w:t>
      </w:r>
      <w:bookmarkEnd w:id="271"/>
      <w:bookmarkEnd w:id="272"/>
      <w:bookmarkEnd w:id="273"/>
      <w:r w:rsidRPr="00EC338E">
        <w:t xml:space="preserve"> </w:t>
      </w:r>
      <w:bookmarkEnd w:id="274"/>
    </w:p>
    <w:p w:rsidR="000E3510" w:rsidRPr="00095F7B" w:rsidRDefault="00095F7B" w:rsidP="003B3D73">
      <w:pPr>
        <w:tabs>
          <w:tab w:val="left" w:pos="709"/>
          <w:tab w:val="left" w:pos="2694"/>
        </w:tabs>
        <w:spacing w:after="120"/>
        <w:jc w:val="both"/>
        <w:rPr>
          <w:rFonts w:cs="Arial"/>
        </w:rPr>
      </w:pPr>
      <w:r>
        <w:tab/>
        <w:t xml:space="preserve">(1) </w:t>
      </w:r>
      <w:r w:rsidR="000E3510" w:rsidRPr="00EC338E">
        <w:t xml:space="preserve">V rámci procesu aktualizace evidence půdy může AZV zjistit, že ohlášení změny nebo </w:t>
      </w:r>
      <w:r w:rsidR="000E3510" w:rsidRPr="00095F7B">
        <w:rPr>
          <w:rFonts w:cs="Arial"/>
        </w:rPr>
        <w:t>ohlášení zařazení je ve vzájemném rozporu s</w:t>
      </w:r>
    </w:p>
    <w:p w:rsidR="000E3510" w:rsidRDefault="000E3510" w:rsidP="00452CD9">
      <w:pPr>
        <w:pStyle w:val="Odstavecseseznamem"/>
        <w:numPr>
          <w:ilvl w:val="0"/>
          <w:numId w:val="111"/>
        </w:numPr>
        <w:spacing w:after="120"/>
        <w:ind w:left="567" w:hanging="567"/>
        <w:jc w:val="both"/>
        <w:rPr>
          <w:rFonts w:ascii="Arial" w:hAnsi="Arial" w:cs="Arial"/>
          <w:sz w:val="24"/>
          <w:szCs w:val="24"/>
        </w:rPr>
      </w:pPr>
      <w:r w:rsidRPr="00095F7B">
        <w:rPr>
          <w:rFonts w:ascii="Arial" w:hAnsi="Arial" w:cs="Arial"/>
          <w:sz w:val="24"/>
          <w:szCs w:val="24"/>
        </w:rPr>
        <w:t>údaji vedenými v evidenci půdy</w:t>
      </w:r>
      <w:r w:rsidR="00095F7B">
        <w:rPr>
          <w:rFonts w:ascii="Arial" w:hAnsi="Arial" w:cs="Arial"/>
          <w:sz w:val="24"/>
          <w:szCs w:val="24"/>
        </w:rPr>
        <w:t>,</w:t>
      </w:r>
    </w:p>
    <w:p w:rsidR="000E3510" w:rsidRPr="00095F7B" w:rsidRDefault="000E3510" w:rsidP="00452CD9">
      <w:pPr>
        <w:pStyle w:val="Odstavecseseznamem"/>
        <w:numPr>
          <w:ilvl w:val="0"/>
          <w:numId w:val="111"/>
        </w:numPr>
        <w:spacing w:after="120"/>
        <w:ind w:left="567" w:hanging="567"/>
        <w:jc w:val="both"/>
        <w:rPr>
          <w:rFonts w:ascii="Arial" w:hAnsi="Arial" w:cs="Arial"/>
          <w:sz w:val="24"/>
          <w:szCs w:val="24"/>
        </w:rPr>
      </w:pPr>
      <w:r w:rsidRPr="00095F7B">
        <w:rPr>
          <w:rFonts w:ascii="Arial" w:hAnsi="Arial" w:cs="Arial"/>
          <w:sz w:val="24"/>
          <w:szCs w:val="24"/>
        </w:rPr>
        <w:t>jiným ohlášením změny</w:t>
      </w:r>
      <w:r w:rsidR="00095F7B" w:rsidRPr="00095F7B">
        <w:rPr>
          <w:rFonts w:ascii="Arial" w:hAnsi="Arial" w:cs="Arial"/>
          <w:sz w:val="24"/>
          <w:szCs w:val="24"/>
        </w:rPr>
        <w:t>,</w:t>
      </w:r>
    </w:p>
    <w:p w:rsidR="000E3510" w:rsidRPr="00095F7B" w:rsidRDefault="000E3510" w:rsidP="00452CD9">
      <w:pPr>
        <w:pStyle w:val="Odstavecseseznamem"/>
        <w:numPr>
          <w:ilvl w:val="0"/>
          <w:numId w:val="111"/>
        </w:numPr>
        <w:spacing w:after="120"/>
        <w:ind w:left="567" w:hanging="567"/>
        <w:jc w:val="both"/>
        <w:rPr>
          <w:rFonts w:ascii="Arial" w:hAnsi="Arial" w:cs="Arial"/>
          <w:sz w:val="24"/>
          <w:szCs w:val="24"/>
        </w:rPr>
      </w:pPr>
      <w:r w:rsidRPr="00095F7B">
        <w:rPr>
          <w:rFonts w:ascii="Arial" w:hAnsi="Arial" w:cs="Arial"/>
          <w:sz w:val="24"/>
          <w:szCs w:val="24"/>
        </w:rPr>
        <w:t>jiným ohlášením zařazení.</w:t>
      </w:r>
    </w:p>
    <w:p w:rsidR="000E3510" w:rsidRDefault="00095F7B" w:rsidP="003B3D73">
      <w:pPr>
        <w:tabs>
          <w:tab w:val="left" w:pos="709"/>
          <w:tab w:val="left" w:pos="2694"/>
        </w:tabs>
        <w:spacing w:after="120"/>
        <w:jc w:val="both"/>
      </w:pPr>
      <w:r>
        <w:tab/>
        <w:t xml:space="preserve">(2) </w:t>
      </w:r>
      <w:r w:rsidR="000E3510" w:rsidRPr="00EC338E">
        <w:t>V další části této kapitoly jsou podrobně popsány jednotlivé případy (spory mezi uživateli), které mohou při aktualizaci evidence půdy nastat, včetně postupu při jejich řešení.</w:t>
      </w:r>
    </w:p>
    <w:p w:rsidR="000B0C4C" w:rsidRPr="00EC338E" w:rsidRDefault="000B0C4C" w:rsidP="003B3D73">
      <w:pPr>
        <w:tabs>
          <w:tab w:val="left" w:pos="2694"/>
        </w:tabs>
        <w:spacing w:after="120"/>
        <w:jc w:val="both"/>
      </w:pPr>
    </w:p>
    <w:p w:rsidR="000E3510" w:rsidRDefault="000E3510" w:rsidP="003B3D73">
      <w:pPr>
        <w:pStyle w:val="Nadpis2"/>
        <w:tabs>
          <w:tab w:val="left" w:pos="2694"/>
        </w:tabs>
      </w:pPr>
      <w:bookmarkStart w:id="275" w:name="_Toc267477377"/>
      <w:bookmarkStart w:id="276" w:name="_Toc337126723"/>
      <w:r w:rsidRPr="00EC338E">
        <w:t xml:space="preserve">Řešení sporu </w:t>
      </w:r>
      <w:r w:rsidR="00D8489D" w:rsidRPr="00EC338E">
        <w:t>mezi dvěma</w:t>
      </w:r>
      <w:r w:rsidRPr="00EC338E">
        <w:t xml:space="preserve"> uživateli</w:t>
      </w:r>
      <w:bookmarkEnd w:id="275"/>
      <w:bookmarkEnd w:id="276"/>
    </w:p>
    <w:p w:rsidR="00095F7B" w:rsidRDefault="00095F7B" w:rsidP="003B3D73">
      <w:pPr>
        <w:tabs>
          <w:tab w:val="left" w:pos="2694"/>
        </w:tabs>
        <w:spacing w:after="120"/>
        <w:ind w:left="426"/>
        <w:jc w:val="both"/>
      </w:pPr>
    </w:p>
    <w:p w:rsidR="00095F7B" w:rsidRDefault="00095F7B" w:rsidP="003B3D73">
      <w:pPr>
        <w:tabs>
          <w:tab w:val="left" w:pos="709"/>
          <w:tab w:val="left" w:pos="2694"/>
        </w:tabs>
        <w:spacing w:after="120"/>
        <w:jc w:val="both"/>
        <w:rPr>
          <w:rFonts w:cs="Arial"/>
        </w:rPr>
      </w:pPr>
      <w:r>
        <w:tab/>
        <w:t xml:space="preserve">(1) </w:t>
      </w:r>
      <w:r w:rsidR="000E3510" w:rsidRPr="00EC338E">
        <w:rPr>
          <w:rFonts w:cs="Arial"/>
        </w:rPr>
        <w:t>Jestliže dojde při ohlášení změny/ohlášení zařazení ke sporu dvou uživatelů ohledně užívání PB/DPB nebo ohledně průběhu hranic mezi PB/DPB, je nezbytné posoudit právní důvody užívání sporných pozemků, které měli uživatelé předložit v rámci výzvy AZV.</w:t>
      </w:r>
    </w:p>
    <w:p w:rsidR="000E3510" w:rsidRDefault="00095F7B" w:rsidP="003B3D73">
      <w:pPr>
        <w:tabs>
          <w:tab w:val="left" w:pos="709"/>
          <w:tab w:val="left" w:pos="2694"/>
        </w:tabs>
        <w:spacing w:after="120"/>
        <w:jc w:val="both"/>
        <w:rPr>
          <w:rFonts w:cs="Arial"/>
        </w:rPr>
      </w:pPr>
      <w:r>
        <w:rPr>
          <w:rFonts w:cs="Arial"/>
        </w:rPr>
        <w:tab/>
        <w:t xml:space="preserve">(2) </w:t>
      </w:r>
      <w:r w:rsidR="000E3510" w:rsidRPr="00EC338E">
        <w:rPr>
          <w:rFonts w:cs="Arial"/>
        </w:rPr>
        <w:t xml:space="preserve">Ve výzvě pracovník AZV stanoví lhůtu k předložení dokladu prokazující právní důvod užívání, která nesmí být kratší než 15 dnů ode dne doručení výzvy (§ 3g odst. 3 zákona o zemědělství). Výzva se zpravidla doručuje všem uživatelům dotčeným kolizním ohlášením, výjimkou mohou být případy, kdy ve složce uživatele jsou k dispozici </w:t>
      </w:r>
      <w:r w:rsidR="002A7479" w:rsidRPr="002A7479">
        <w:rPr>
          <w:rFonts w:cs="Arial"/>
          <w:b/>
          <w:u w:val="single"/>
        </w:rPr>
        <w:t>aktuáln</w:t>
      </w:r>
      <w:r w:rsidR="002A7479">
        <w:rPr>
          <w:rFonts w:cs="Arial"/>
          <w:b/>
          <w:u w:val="single"/>
        </w:rPr>
        <w:t>í</w:t>
      </w:r>
      <w:r w:rsidR="002A7479">
        <w:rPr>
          <w:rFonts w:cs="Arial"/>
        </w:rPr>
        <w:t xml:space="preserve"> </w:t>
      </w:r>
      <w:r w:rsidR="000E3510" w:rsidRPr="002A7479">
        <w:rPr>
          <w:rFonts w:cs="Arial"/>
          <w:b/>
          <w:u w:val="single"/>
        </w:rPr>
        <w:t>platné</w:t>
      </w:r>
      <w:r w:rsidR="000E3510" w:rsidRPr="00EC338E">
        <w:rPr>
          <w:rFonts w:cs="Arial"/>
        </w:rPr>
        <w:t xml:space="preserve"> právní důvody.  </w:t>
      </w:r>
    </w:p>
    <w:p w:rsidR="000B0C4C" w:rsidRPr="00EC338E" w:rsidRDefault="000B0C4C" w:rsidP="003B3D73">
      <w:pPr>
        <w:tabs>
          <w:tab w:val="left" w:pos="2694"/>
        </w:tabs>
        <w:spacing w:after="120"/>
        <w:jc w:val="both"/>
        <w:rPr>
          <w:rFonts w:cs="Arial"/>
        </w:rPr>
      </w:pPr>
    </w:p>
    <w:p w:rsidR="000B0C4C" w:rsidRDefault="000E3510" w:rsidP="003B3D73">
      <w:pPr>
        <w:pStyle w:val="Nadpis2"/>
        <w:tabs>
          <w:tab w:val="left" w:pos="2694"/>
        </w:tabs>
      </w:pPr>
      <w:bookmarkStart w:id="277" w:name="_Toc267477378"/>
      <w:bookmarkStart w:id="278" w:name="_Toc337126724"/>
      <w:r w:rsidRPr="00EC338E">
        <w:t>Posouzení právních důvodů užívání</w:t>
      </w:r>
      <w:bookmarkEnd w:id="277"/>
      <w:bookmarkEnd w:id="278"/>
    </w:p>
    <w:p w:rsidR="000B0C4C" w:rsidRDefault="000B0C4C" w:rsidP="003B3D73">
      <w:pPr>
        <w:tabs>
          <w:tab w:val="left" w:pos="2694"/>
        </w:tabs>
        <w:spacing w:after="120"/>
        <w:jc w:val="both"/>
        <w:rPr>
          <w:rFonts w:cs="Arial"/>
        </w:rPr>
      </w:pPr>
    </w:p>
    <w:p w:rsidR="00095F7B" w:rsidRDefault="00095F7B" w:rsidP="003B3D73">
      <w:pPr>
        <w:tabs>
          <w:tab w:val="left" w:pos="709"/>
          <w:tab w:val="left" w:pos="2694"/>
        </w:tabs>
        <w:spacing w:after="120"/>
        <w:jc w:val="both"/>
        <w:rPr>
          <w:rFonts w:cs="Arial"/>
        </w:rPr>
      </w:pPr>
      <w:r>
        <w:rPr>
          <w:rFonts w:cs="Arial"/>
        </w:rPr>
        <w:tab/>
        <w:t xml:space="preserve">(1) </w:t>
      </w:r>
      <w:r w:rsidR="000E3510" w:rsidRPr="00EC338E">
        <w:rPr>
          <w:rFonts w:cs="Arial"/>
        </w:rPr>
        <w:t>V okamžiku, kdy obě strany předložily právní důvody užívání a pracovník AZV je postaven před jejich posouzení, dopo</w:t>
      </w:r>
      <w:r w:rsidR="000E3510" w:rsidRPr="000250CE">
        <w:rPr>
          <w:rFonts w:cs="Arial"/>
        </w:rPr>
        <w:t>ručujeme používat níže uvedený postup. Každý případ předložených právních důvodů může být trochu odlišný a je t</w:t>
      </w:r>
      <w:r w:rsidR="009E6DFB">
        <w:rPr>
          <w:rFonts w:cs="Arial"/>
        </w:rPr>
        <w:t>řeba jej individuálně posuzovat</w:t>
      </w:r>
      <w:r>
        <w:rPr>
          <w:rFonts w:cs="Arial"/>
        </w:rPr>
        <w:t>.</w:t>
      </w:r>
    </w:p>
    <w:p w:rsidR="000E3510" w:rsidRDefault="00095F7B" w:rsidP="003B3D73">
      <w:pPr>
        <w:tabs>
          <w:tab w:val="left" w:pos="709"/>
          <w:tab w:val="left" w:pos="2694"/>
        </w:tabs>
        <w:spacing w:after="120"/>
        <w:jc w:val="both"/>
        <w:rPr>
          <w:rFonts w:cs="Arial"/>
          <w:b/>
        </w:rPr>
      </w:pPr>
      <w:r>
        <w:rPr>
          <w:rFonts w:cs="Arial"/>
        </w:rPr>
        <w:tab/>
        <w:t xml:space="preserve">(2) </w:t>
      </w:r>
      <w:r w:rsidR="000E3510" w:rsidRPr="000250CE">
        <w:rPr>
          <w:rFonts w:cs="Arial"/>
          <w:b/>
        </w:rPr>
        <w:t>Vždy obecně platí, že i když je na daném pozemku plodina, kterou pěstuje původní uživatel, může být nový uživatel zapsán do evidence</w:t>
      </w:r>
      <w:r w:rsidR="00431391">
        <w:rPr>
          <w:rFonts w:cs="Arial"/>
          <w:b/>
        </w:rPr>
        <w:t xml:space="preserve"> (výjimka viz bod </w:t>
      </w:r>
      <w:r w:rsidR="00435071">
        <w:rPr>
          <w:rFonts w:cs="Arial"/>
          <w:b/>
        </w:rPr>
        <w:fldChar w:fldCharType="begin"/>
      </w:r>
      <w:r w:rsidR="00431391">
        <w:rPr>
          <w:rFonts w:cs="Arial"/>
          <w:b/>
        </w:rPr>
        <w:instrText xml:space="preserve"> REF _Ref271696527 \r \h </w:instrText>
      </w:r>
      <w:r w:rsidR="00435071">
        <w:rPr>
          <w:rFonts w:cs="Arial"/>
          <w:b/>
        </w:rPr>
      </w:r>
      <w:r w:rsidR="00435071">
        <w:rPr>
          <w:rFonts w:cs="Arial"/>
          <w:b/>
        </w:rPr>
        <w:fldChar w:fldCharType="separate"/>
      </w:r>
      <w:r w:rsidR="00391904">
        <w:rPr>
          <w:rFonts w:cs="Arial"/>
          <w:b/>
        </w:rPr>
        <w:t>7.3.4</w:t>
      </w:r>
      <w:r w:rsidR="00435071">
        <w:rPr>
          <w:rFonts w:cs="Arial"/>
          <w:b/>
        </w:rPr>
        <w:fldChar w:fldCharType="end"/>
      </w:r>
      <w:r w:rsidR="00EC1486">
        <w:rPr>
          <w:rFonts w:cs="Arial"/>
          <w:b/>
        </w:rPr>
        <w:t>.</w:t>
      </w:r>
      <w:r w:rsidR="00431391">
        <w:rPr>
          <w:rFonts w:cs="Arial"/>
          <w:b/>
        </w:rPr>
        <w:t>).</w:t>
      </w:r>
      <w:r w:rsidR="000E3510" w:rsidRPr="000250CE">
        <w:rPr>
          <w:rFonts w:cs="Arial"/>
          <w:b/>
        </w:rPr>
        <w:t xml:space="preserve"> </w:t>
      </w:r>
    </w:p>
    <w:p w:rsidR="000E3510" w:rsidRDefault="00095F7B" w:rsidP="003B3D73">
      <w:pPr>
        <w:tabs>
          <w:tab w:val="left" w:pos="709"/>
          <w:tab w:val="left" w:pos="2694"/>
        </w:tabs>
        <w:spacing w:after="120"/>
        <w:jc w:val="both"/>
        <w:rPr>
          <w:rFonts w:cs="Arial"/>
        </w:rPr>
      </w:pPr>
      <w:r>
        <w:rPr>
          <w:rFonts w:cs="Arial"/>
        </w:rPr>
        <w:tab/>
        <w:t xml:space="preserve">(3) </w:t>
      </w:r>
      <w:r w:rsidR="000E3510" w:rsidRPr="000250CE">
        <w:rPr>
          <w:rFonts w:cs="Arial"/>
        </w:rPr>
        <w:t xml:space="preserve">Prvním krokem posouzení předložených právních důvodů je ověření, </w:t>
      </w:r>
      <w:r w:rsidR="000E3510" w:rsidRPr="000250CE">
        <w:rPr>
          <w:rFonts w:cs="Arial"/>
          <w:b/>
        </w:rPr>
        <w:t>zda skutečně existuje sporné území v užívání oběma subjekty</w:t>
      </w:r>
      <w:r w:rsidR="000E3510" w:rsidRPr="000250CE">
        <w:rPr>
          <w:rFonts w:cs="Arial"/>
        </w:rPr>
        <w:t xml:space="preserve">. Mnohdy </w:t>
      </w:r>
      <w:r w:rsidR="00685329">
        <w:rPr>
          <w:rFonts w:cs="Arial"/>
        </w:rPr>
        <w:t xml:space="preserve">se </w:t>
      </w:r>
      <w:r w:rsidR="000E3510" w:rsidRPr="000250CE">
        <w:rPr>
          <w:rFonts w:cs="Arial"/>
        </w:rPr>
        <w:t>již při tomto kroku ukáže, že užívané plochy dle právního důvodu oběma uživateli nemají průnik a pouze je uživatelé špatně identifikovali na mapě.</w:t>
      </w:r>
    </w:p>
    <w:p w:rsidR="000E3510" w:rsidRDefault="00095F7B" w:rsidP="003B3D73">
      <w:pPr>
        <w:tabs>
          <w:tab w:val="left" w:pos="709"/>
          <w:tab w:val="left" w:pos="2694"/>
        </w:tabs>
        <w:spacing w:after="120"/>
        <w:jc w:val="both"/>
        <w:rPr>
          <w:rFonts w:cs="Arial"/>
          <w:u w:val="single"/>
        </w:rPr>
      </w:pPr>
      <w:r>
        <w:rPr>
          <w:rFonts w:cs="Arial"/>
        </w:rPr>
        <w:tab/>
        <w:t xml:space="preserve">(4) </w:t>
      </w:r>
      <w:r w:rsidR="000E3510" w:rsidRPr="000250CE">
        <w:rPr>
          <w:rFonts w:cs="Arial"/>
        </w:rPr>
        <w:t xml:space="preserve">Druhým krokem je </w:t>
      </w:r>
      <w:r w:rsidR="000E3510" w:rsidRPr="000250CE">
        <w:rPr>
          <w:rFonts w:cs="Arial"/>
          <w:b/>
        </w:rPr>
        <w:t>posouzení časového konfliktu mezi předloženými právními důvody, tzn., zda nejde pouze o na sebe navazující právní důvody</w:t>
      </w:r>
      <w:r w:rsidR="000E3510" w:rsidRPr="000250CE">
        <w:rPr>
          <w:rFonts w:cs="Arial"/>
        </w:rPr>
        <w:t>. Např. nový uživatel předčasně ohlásí užívání pozemku, aniž by řádně vyčkal na vypršení výpovědní lhůty</w:t>
      </w:r>
      <w:r w:rsidR="000D3F4F">
        <w:rPr>
          <w:rFonts w:cs="Arial"/>
        </w:rPr>
        <w:t xml:space="preserve"> nebo </w:t>
      </w:r>
      <w:r w:rsidR="00685329">
        <w:rPr>
          <w:rFonts w:cs="Arial"/>
        </w:rPr>
        <w:t>na ukončení nájemní smlouvy na dobu určitou</w:t>
      </w:r>
      <w:r w:rsidR="000E3510" w:rsidRPr="000250CE">
        <w:rPr>
          <w:rFonts w:cs="Arial"/>
        </w:rPr>
        <w:t xml:space="preserve">. </w:t>
      </w:r>
      <w:r w:rsidR="000D3F4F">
        <w:rPr>
          <w:rFonts w:cs="Arial"/>
        </w:rPr>
        <w:br/>
      </w:r>
      <w:r w:rsidR="000E3510" w:rsidRPr="000250CE">
        <w:rPr>
          <w:rFonts w:cs="Arial"/>
        </w:rPr>
        <w:t>Je nanejvýš nutné sledovat</w:t>
      </w:r>
      <w:r w:rsidR="00685329">
        <w:rPr>
          <w:rFonts w:cs="Arial"/>
        </w:rPr>
        <w:t>,</w:t>
      </w:r>
      <w:r w:rsidR="000E3510" w:rsidRPr="000250CE">
        <w:rPr>
          <w:rFonts w:cs="Arial"/>
        </w:rPr>
        <w:t xml:space="preserve"> </w:t>
      </w:r>
      <w:r w:rsidR="000E3510" w:rsidRPr="000250CE">
        <w:rPr>
          <w:rFonts w:cs="Arial"/>
          <w:u w:val="single"/>
        </w:rPr>
        <w:t>kdy a podle jakého dokladu původní užívání skončilo.</w:t>
      </w:r>
    </w:p>
    <w:p w:rsidR="00095F7B" w:rsidRDefault="00095F7B" w:rsidP="003B3D73">
      <w:pPr>
        <w:tabs>
          <w:tab w:val="left" w:pos="709"/>
          <w:tab w:val="left" w:pos="2694"/>
        </w:tabs>
        <w:spacing w:after="120"/>
        <w:jc w:val="both"/>
        <w:rPr>
          <w:rFonts w:cs="Arial"/>
        </w:rPr>
      </w:pPr>
      <w:r>
        <w:rPr>
          <w:rFonts w:cs="Arial"/>
        </w:rPr>
        <w:tab/>
        <w:t xml:space="preserve">(5) </w:t>
      </w:r>
      <w:r w:rsidR="0050345D">
        <w:rPr>
          <w:rFonts w:cs="Arial"/>
        </w:rPr>
        <w:t>Třetím krokem je</w:t>
      </w:r>
      <w:r w:rsidR="000E3510" w:rsidRPr="000250CE">
        <w:rPr>
          <w:rFonts w:cs="Arial"/>
        </w:rPr>
        <w:t xml:space="preserve"> posou</w:t>
      </w:r>
      <w:r w:rsidR="0050345D">
        <w:rPr>
          <w:rFonts w:cs="Arial"/>
        </w:rPr>
        <w:t xml:space="preserve">zení </w:t>
      </w:r>
      <w:r w:rsidR="000E3510" w:rsidRPr="000250CE">
        <w:rPr>
          <w:rFonts w:cs="Arial"/>
        </w:rPr>
        <w:t>platnost</w:t>
      </w:r>
      <w:r w:rsidR="0050345D">
        <w:rPr>
          <w:rFonts w:cs="Arial"/>
        </w:rPr>
        <w:t>i</w:t>
      </w:r>
      <w:r w:rsidR="00B02BD3">
        <w:rPr>
          <w:rFonts w:cs="Arial"/>
        </w:rPr>
        <w:t xml:space="preserve"> a účinnost</w:t>
      </w:r>
      <w:r w:rsidR="0050345D">
        <w:rPr>
          <w:rFonts w:cs="Arial"/>
        </w:rPr>
        <w:t>i předložených právních důvodů užívání</w:t>
      </w:r>
      <w:r>
        <w:rPr>
          <w:rFonts w:cs="Arial"/>
        </w:rPr>
        <w:t xml:space="preserve">. </w:t>
      </w:r>
    </w:p>
    <w:p w:rsidR="00095F7B" w:rsidRDefault="00095F7B" w:rsidP="003B3D73">
      <w:pPr>
        <w:tabs>
          <w:tab w:val="left" w:pos="709"/>
          <w:tab w:val="left" w:pos="2694"/>
        </w:tabs>
        <w:spacing w:after="120"/>
        <w:jc w:val="both"/>
        <w:rPr>
          <w:rFonts w:cs="Arial"/>
        </w:rPr>
      </w:pPr>
      <w:r>
        <w:rPr>
          <w:rFonts w:cs="Arial"/>
        </w:rPr>
        <w:tab/>
        <w:t xml:space="preserve">(6) </w:t>
      </w:r>
      <w:r w:rsidRPr="00095F7B">
        <w:rPr>
          <w:rFonts w:cs="Arial"/>
          <w:b/>
        </w:rPr>
        <w:t>Ú</w:t>
      </w:r>
      <w:r w:rsidR="000E3510" w:rsidRPr="000250CE">
        <w:rPr>
          <w:rFonts w:cs="Arial"/>
          <w:b/>
        </w:rPr>
        <w:t>činnost právních důvodů</w:t>
      </w:r>
      <w:r w:rsidR="00A84B1D">
        <w:rPr>
          <w:rFonts w:cs="Arial"/>
          <w:b/>
        </w:rPr>
        <w:t xml:space="preserve"> </w:t>
      </w:r>
      <w:r w:rsidR="00A84B1D" w:rsidRPr="00363611">
        <w:rPr>
          <w:rFonts w:cs="Arial"/>
        </w:rPr>
        <w:t>–</w:t>
      </w:r>
      <w:r w:rsidR="00363611" w:rsidRPr="00363611">
        <w:rPr>
          <w:rFonts w:cs="Arial"/>
        </w:rPr>
        <w:t xml:space="preserve"> </w:t>
      </w:r>
      <w:r w:rsidR="00363611">
        <w:rPr>
          <w:rFonts w:cs="Arial"/>
        </w:rPr>
        <w:t>např</w:t>
      </w:r>
      <w:r>
        <w:rPr>
          <w:rFonts w:cs="Arial"/>
        </w:rPr>
        <w:t>. posouzení</w:t>
      </w:r>
      <w:r w:rsidR="00347DC9">
        <w:rPr>
          <w:rFonts w:cs="Arial"/>
        </w:rPr>
        <w:t>,</w:t>
      </w:r>
      <w:r w:rsidR="00363611">
        <w:rPr>
          <w:rFonts w:cs="Arial"/>
        </w:rPr>
        <w:t xml:space="preserve"> ke kterému </w:t>
      </w:r>
      <w:r w:rsidR="00363611" w:rsidRPr="00363611">
        <w:rPr>
          <w:rFonts w:cs="Arial"/>
        </w:rPr>
        <w:t>dn</w:t>
      </w:r>
      <w:r w:rsidR="00363611">
        <w:rPr>
          <w:rFonts w:cs="Arial"/>
        </w:rPr>
        <w:t xml:space="preserve">i </w:t>
      </w:r>
      <w:r w:rsidR="000E3510" w:rsidRPr="000250CE">
        <w:rPr>
          <w:rFonts w:cs="Arial"/>
        </w:rPr>
        <w:t>naby</w:t>
      </w:r>
      <w:r w:rsidR="000D3F4F">
        <w:rPr>
          <w:rFonts w:cs="Arial"/>
        </w:rPr>
        <w:t xml:space="preserve">la účinnosti nájemní </w:t>
      </w:r>
      <w:r w:rsidR="000D3F4F">
        <w:rPr>
          <w:rFonts w:cs="Arial"/>
        </w:rPr>
        <w:br/>
        <w:t xml:space="preserve">či </w:t>
      </w:r>
      <w:r w:rsidR="00363611">
        <w:rPr>
          <w:rFonts w:cs="Arial"/>
        </w:rPr>
        <w:t xml:space="preserve">podnájemní smlouva, případně ke kterému dni </w:t>
      </w:r>
      <w:r w:rsidR="00766997">
        <w:rPr>
          <w:rFonts w:cs="Arial"/>
        </w:rPr>
        <w:t>vznikly</w:t>
      </w:r>
      <w:r w:rsidR="00363611">
        <w:rPr>
          <w:rFonts w:cs="Arial"/>
        </w:rPr>
        <w:t xml:space="preserve"> právní účinky vkladu vlastnického práva do katastru nemovitostí </w:t>
      </w:r>
      <w:r w:rsidR="00363611" w:rsidRPr="00363611">
        <w:rPr>
          <w:rFonts w:cs="Arial"/>
        </w:rPr>
        <w:t xml:space="preserve">(prostřednictvím dálkového přístupu do KN nebo přes </w:t>
      </w:r>
      <w:hyperlink r:id="rId11" w:history="1">
        <w:r w:rsidR="00363611" w:rsidRPr="00363611">
          <w:rPr>
            <w:rStyle w:val="Hypertextovodkaz"/>
            <w:rFonts w:cs="Arial"/>
          </w:rPr>
          <w:t>www.nahlizenidokn.cuzk.cz</w:t>
        </w:r>
      </w:hyperlink>
      <w:r w:rsidR="00363611" w:rsidRPr="00363611">
        <w:rPr>
          <w:rFonts w:cs="Arial"/>
        </w:rPr>
        <w:t xml:space="preserve"> </w:t>
      </w:r>
      <w:r w:rsidR="00363611">
        <w:rPr>
          <w:rFonts w:cs="Arial"/>
        </w:rPr>
        <w:t xml:space="preserve">lze </w:t>
      </w:r>
      <w:r w:rsidR="00363611" w:rsidRPr="00363611">
        <w:rPr>
          <w:rFonts w:cs="Arial"/>
        </w:rPr>
        <w:t xml:space="preserve">ověřit </w:t>
      </w:r>
      <w:r w:rsidR="00363611">
        <w:rPr>
          <w:rFonts w:cs="Arial"/>
        </w:rPr>
        <w:lastRenderedPageBreak/>
        <w:t>aktuálního vlastníka</w:t>
      </w:r>
      <w:r w:rsidR="00363611" w:rsidRPr="00363611">
        <w:rPr>
          <w:rFonts w:cs="Arial"/>
        </w:rPr>
        <w:t xml:space="preserve"> a výměru, tyto doklady by měly být vždy součástí spisové dokumentace</w:t>
      </w:r>
      <w:r w:rsidR="003478D2">
        <w:rPr>
          <w:rFonts w:cs="Arial"/>
        </w:rPr>
        <w:t>;</w:t>
      </w:r>
      <w:r w:rsidR="00684C5F">
        <w:rPr>
          <w:rFonts w:cs="Arial"/>
        </w:rPr>
        <w:t xml:space="preserve"> z předložené kupní smlouvy lze pak ověřit den, ke kterému </w:t>
      </w:r>
      <w:r w:rsidR="00766997">
        <w:rPr>
          <w:rFonts w:cs="Arial"/>
        </w:rPr>
        <w:t>vznikly</w:t>
      </w:r>
      <w:r w:rsidR="00684C5F">
        <w:rPr>
          <w:rFonts w:cs="Arial"/>
        </w:rPr>
        <w:t xml:space="preserve"> právní účinky vkladu vlastnického práva do KN</w:t>
      </w:r>
      <w:r w:rsidR="00363611" w:rsidRPr="00363611">
        <w:rPr>
          <w:rFonts w:cs="Arial"/>
        </w:rPr>
        <w:t>)</w:t>
      </w:r>
      <w:r>
        <w:rPr>
          <w:rFonts w:cs="Arial"/>
        </w:rPr>
        <w:t>.</w:t>
      </w:r>
    </w:p>
    <w:p w:rsidR="00363611" w:rsidRDefault="00095F7B" w:rsidP="003B3D73">
      <w:pPr>
        <w:tabs>
          <w:tab w:val="left" w:pos="709"/>
          <w:tab w:val="left" w:pos="2694"/>
        </w:tabs>
        <w:spacing w:after="120"/>
        <w:jc w:val="both"/>
        <w:rPr>
          <w:rFonts w:cs="Arial"/>
        </w:rPr>
      </w:pPr>
      <w:r>
        <w:rPr>
          <w:rFonts w:cs="Arial"/>
          <w:b/>
        </w:rPr>
        <w:tab/>
      </w:r>
      <w:r w:rsidRPr="00095F7B">
        <w:rPr>
          <w:rFonts w:cs="Arial"/>
        </w:rPr>
        <w:t>(7)</w:t>
      </w:r>
      <w:r>
        <w:rPr>
          <w:rFonts w:cs="Arial"/>
          <w:b/>
        </w:rPr>
        <w:t xml:space="preserve"> P</w:t>
      </w:r>
      <w:r w:rsidR="000E3510" w:rsidRPr="00363611">
        <w:rPr>
          <w:rFonts w:cs="Arial"/>
          <w:b/>
        </w:rPr>
        <w:t>latnost právních důvodů</w:t>
      </w:r>
      <w:r w:rsidR="00363611" w:rsidRPr="00363611">
        <w:rPr>
          <w:rFonts w:cs="Arial"/>
        </w:rPr>
        <w:t xml:space="preserve"> </w:t>
      </w:r>
      <w:r w:rsidR="000D627E" w:rsidRPr="00386BE1">
        <w:rPr>
          <w:rFonts w:cs="Arial"/>
        </w:rPr>
        <w:t>–</w:t>
      </w:r>
      <w:r w:rsidR="00363611" w:rsidRPr="00363611">
        <w:rPr>
          <w:rFonts w:cs="Arial"/>
        </w:rPr>
        <w:t xml:space="preserve"> </w:t>
      </w:r>
      <w:r w:rsidR="00A24E27" w:rsidRPr="00363611">
        <w:rPr>
          <w:rFonts w:cs="Arial"/>
        </w:rPr>
        <w:t>např</w:t>
      </w:r>
      <w:r w:rsidR="00B02BD3" w:rsidRPr="00363611">
        <w:rPr>
          <w:rFonts w:cs="Arial"/>
        </w:rPr>
        <w:t>.</w:t>
      </w:r>
      <w:r w:rsidR="00363611" w:rsidRPr="00363611">
        <w:rPr>
          <w:rFonts w:cs="Arial"/>
        </w:rPr>
        <w:t xml:space="preserve"> posouzení,</w:t>
      </w:r>
      <w:r w:rsidR="00B02BD3" w:rsidRPr="00363611">
        <w:rPr>
          <w:rFonts w:cs="Arial"/>
        </w:rPr>
        <w:t xml:space="preserve"> </w:t>
      </w:r>
      <w:r w:rsidR="000E3510" w:rsidRPr="00363611">
        <w:rPr>
          <w:rFonts w:cs="Arial"/>
        </w:rPr>
        <w:t xml:space="preserve">zda je nájemní smlouva </w:t>
      </w:r>
      <w:r w:rsidR="003478D2">
        <w:rPr>
          <w:rFonts w:cs="Arial"/>
        </w:rPr>
        <w:t xml:space="preserve">(popřípadě jiný právní úkon – plná moc) </w:t>
      </w:r>
      <w:r w:rsidR="000E3510" w:rsidRPr="00363611">
        <w:rPr>
          <w:rFonts w:cs="Arial"/>
        </w:rPr>
        <w:t xml:space="preserve">podepsaná </w:t>
      </w:r>
      <w:r w:rsidR="003478D2">
        <w:rPr>
          <w:rFonts w:cs="Arial"/>
        </w:rPr>
        <w:t xml:space="preserve">všemi </w:t>
      </w:r>
      <w:r w:rsidR="00347DC9">
        <w:rPr>
          <w:rFonts w:cs="Arial"/>
        </w:rPr>
        <w:t>spoluvlastníky</w:t>
      </w:r>
      <w:r w:rsidR="003478D2">
        <w:rPr>
          <w:rFonts w:cs="Arial"/>
        </w:rPr>
        <w:t xml:space="preserve">, </w:t>
      </w:r>
      <w:r w:rsidR="004C1762" w:rsidRPr="00363611">
        <w:rPr>
          <w:rFonts w:cs="Arial"/>
        </w:rPr>
        <w:t>jejichž souhrn spoluvlastnických podílů činí více než 50 %,</w:t>
      </w:r>
      <w:r w:rsidR="000E3510" w:rsidRPr="00363611">
        <w:rPr>
          <w:rFonts w:cs="Arial"/>
        </w:rPr>
        <w:t xml:space="preserve"> </w:t>
      </w:r>
      <w:r w:rsidR="003478D2">
        <w:rPr>
          <w:rFonts w:cs="Arial"/>
        </w:rPr>
        <w:t xml:space="preserve">nebo zda </w:t>
      </w:r>
      <w:r w:rsidR="0050345D">
        <w:rPr>
          <w:rFonts w:cs="Arial"/>
        </w:rPr>
        <w:t>náj</w:t>
      </w:r>
      <w:r w:rsidR="00B723B5">
        <w:rPr>
          <w:rFonts w:cs="Arial"/>
        </w:rPr>
        <w:t>emní smlouva obsahuje n</w:t>
      </w:r>
      <w:r w:rsidR="0050345D" w:rsidRPr="000D4949">
        <w:t>utn</w:t>
      </w:r>
      <w:r w:rsidR="00B723B5">
        <w:t>é</w:t>
      </w:r>
      <w:r w:rsidR="0050345D" w:rsidRPr="000D4949">
        <w:t xml:space="preserve"> (podstatn</w:t>
      </w:r>
      <w:r w:rsidR="00B723B5">
        <w:t>é</w:t>
      </w:r>
      <w:r w:rsidR="0050345D" w:rsidRPr="000D4949">
        <w:t>) náležitost</w:t>
      </w:r>
      <w:r w:rsidR="00B723B5">
        <w:t>i (</w:t>
      </w:r>
      <w:r w:rsidR="0050345D" w:rsidRPr="000D4949">
        <w:t>přesné a určité určení pozemku, který má být předmětem nájmu, doba trvání nájmu a výše a splatnost nájemného včetně způsobu jeho placení</w:t>
      </w:r>
      <w:r w:rsidR="00B723B5">
        <w:t>)</w:t>
      </w:r>
      <w:r w:rsidR="007F1BE2">
        <w:rPr>
          <w:rFonts w:cs="Arial"/>
        </w:rPr>
        <w:t>.</w:t>
      </w:r>
      <w:r w:rsidR="00363611">
        <w:rPr>
          <w:rFonts w:cs="Arial"/>
        </w:rPr>
        <w:t xml:space="preserve"> </w:t>
      </w:r>
    </w:p>
    <w:p w:rsidR="000E3510" w:rsidRDefault="00095F7B" w:rsidP="003B3D73">
      <w:pPr>
        <w:tabs>
          <w:tab w:val="left" w:pos="709"/>
          <w:tab w:val="left" w:pos="2694"/>
        </w:tabs>
        <w:spacing w:after="120"/>
        <w:jc w:val="both"/>
        <w:rPr>
          <w:rFonts w:cs="Arial"/>
        </w:rPr>
      </w:pPr>
      <w:r>
        <w:rPr>
          <w:rFonts w:cs="Arial"/>
        </w:rPr>
        <w:tab/>
        <w:t xml:space="preserve">(8) </w:t>
      </w:r>
      <w:r w:rsidR="000E3510" w:rsidRPr="000250CE">
        <w:rPr>
          <w:rFonts w:cs="Arial"/>
        </w:rPr>
        <w:t xml:space="preserve">V situaci, kdy ani jeden z předložených právních důvodů nemá viditelnou právní vadu a není zjevně neplatný, je třeba </w:t>
      </w:r>
      <w:r w:rsidR="00B02BD3">
        <w:rPr>
          <w:rFonts w:cs="Arial"/>
        </w:rPr>
        <w:t xml:space="preserve">postupovat </w:t>
      </w:r>
      <w:r w:rsidR="00386BE1">
        <w:rPr>
          <w:rFonts w:cs="Arial"/>
        </w:rPr>
        <w:t xml:space="preserve">podle odst. </w:t>
      </w:r>
      <w:smartTag w:uri="urn:schemas-microsoft-com:office:smarttags" w:element="metricconverter">
        <w:smartTagPr>
          <w:attr w:name="ProductID" w:val="9 a"/>
        </w:smartTagPr>
        <w:r w:rsidR="00386BE1">
          <w:rPr>
            <w:rFonts w:cs="Arial"/>
          </w:rPr>
          <w:t>9 a</w:t>
        </w:r>
      </w:smartTag>
      <w:r w:rsidR="00386BE1">
        <w:rPr>
          <w:rFonts w:cs="Arial"/>
        </w:rPr>
        <w:t xml:space="preserve"> 10.</w:t>
      </w:r>
    </w:p>
    <w:p w:rsidR="000E3510" w:rsidRDefault="00386BE1" w:rsidP="003B3D73">
      <w:pPr>
        <w:tabs>
          <w:tab w:val="left" w:pos="709"/>
          <w:tab w:val="left" w:pos="2694"/>
        </w:tabs>
        <w:spacing w:after="120"/>
        <w:jc w:val="both"/>
        <w:rPr>
          <w:rFonts w:cs="Arial"/>
        </w:rPr>
      </w:pPr>
      <w:r>
        <w:rPr>
          <w:rFonts w:cs="Arial"/>
        </w:rPr>
        <w:tab/>
        <w:t>(9) V</w:t>
      </w:r>
      <w:r w:rsidR="000E3510" w:rsidRPr="000250CE">
        <w:rPr>
          <w:rFonts w:cs="Arial"/>
          <w:u w:val="single"/>
        </w:rPr>
        <w:t>lastnictví má přednost tehdy, není-li na dotčený pozemek uzavřená platná nájemní smlouva</w:t>
      </w:r>
      <w:r w:rsidR="007F1BE2">
        <w:rPr>
          <w:rFonts w:cs="Arial"/>
        </w:rPr>
        <w:t>, která nebyla platně v</w:t>
      </w:r>
      <w:r w:rsidR="00095F7B">
        <w:rPr>
          <w:rFonts w:cs="Arial"/>
        </w:rPr>
        <w:t>ypovězena</w:t>
      </w:r>
      <w:r>
        <w:rPr>
          <w:rFonts w:cs="Arial"/>
        </w:rPr>
        <w:t>.</w:t>
      </w:r>
    </w:p>
    <w:p w:rsidR="00095F7B" w:rsidRPr="00386BE1" w:rsidRDefault="00386BE1" w:rsidP="003B3D73">
      <w:pPr>
        <w:tabs>
          <w:tab w:val="left" w:pos="709"/>
          <w:tab w:val="left" w:pos="2694"/>
        </w:tabs>
        <w:spacing w:after="120"/>
        <w:jc w:val="both"/>
        <w:rPr>
          <w:rFonts w:cs="Arial"/>
        </w:rPr>
      </w:pPr>
      <w:r>
        <w:rPr>
          <w:rFonts w:cs="Arial"/>
        </w:rPr>
        <w:tab/>
        <w:t>(10) V</w:t>
      </w:r>
      <w:r w:rsidR="000E3510" w:rsidRPr="00095F7B">
        <w:rPr>
          <w:rFonts w:cs="Arial"/>
          <w:u w:val="single"/>
        </w:rPr>
        <w:t> obdobné pozici jako vlastnictví a nájemní vztah je nájemní vztah a podnájemní vztah</w:t>
      </w:r>
      <w:r w:rsidR="000E3510" w:rsidRPr="00095F7B">
        <w:rPr>
          <w:rFonts w:cs="Arial"/>
        </w:rPr>
        <w:t xml:space="preserve"> </w:t>
      </w:r>
      <w:r w:rsidR="000D3F4F">
        <w:rPr>
          <w:rFonts w:cs="Arial"/>
        </w:rPr>
        <w:br/>
      </w:r>
      <w:r w:rsidR="000E3510" w:rsidRPr="00386BE1">
        <w:rPr>
          <w:rFonts w:cs="Arial"/>
        </w:rPr>
        <w:t xml:space="preserve">(u podnájemního vztahu je třeba prověřit i znění nájemní smlouvy – optimálně by měla tvořit přílohu podnájemní smlouvy, </w:t>
      </w:r>
      <w:r w:rsidR="007F1BE2" w:rsidRPr="00386BE1">
        <w:rPr>
          <w:rFonts w:cs="Arial"/>
        </w:rPr>
        <w:t xml:space="preserve">neboť je nezbytné ověřit, </w:t>
      </w:r>
      <w:r w:rsidR="000E3510" w:rsidRPr="00386BE1">
        <w:rPr>
          <w:rFonts w:cs="Arial"/>
        </w:rPr>
        <w:t xml:space="preserve">zda </w:t>
      </w:r>
      <w:r w:rsidR="00684C5F" w:rsidRPr="00386BE1">
        <w:rPr>
          <w:rFonts w:cs="Arial"/>
        </w:rPr>
        <w:t>nájemní smlouva neobsahuje ujednání, z kterého by jednoznačně vyplývalo, že nájemce není oprávněn dát pronajatý pozemek do podnájmu; nebo</w:t>
      </w:r>
      <w:r w:rsidR="00095F7B" w:rsidRPr="00386BE1">
        <w:rPr>
          <w:rFonts w:cs="Arial"/>
        </w:rPr>
        <w:t xml:space="preserve"> zda není </w:t>
      </w:r>
      <w:r w:rsidR="00E135E3" w:rsidRPr="00386BE1">
        <w:rPr>
          <w:rFonts w:cs="Arial"/>
        </w:rPr>
        <w:t>v</w:t>
      </w:r>
      <w:r w:rsidR="00684C5F" w:rsidRPr="00386BE1">
        <w:rPr>
          <w:rFonts w:cs="Arial"/>
        </w:rPr>
        <w:t xml:space="preserve"> nájemní smlouvě podmíněn podnájem souhlasem vlastníka</w:t>
      </w:r>
      <w:r w:rsidR="00E135E3" w:rsidRPr="00386BE1">
        <w:rPr>
          <w:rFonts w:cs="Arial"/>
        </w:rPr>
        <w:t xml:space="preserve"> – souhlas</w:t>
      </w:r>
      <w:r w:rsidR="00684C5F" w:rsidRPr="00386BE1">
        <w:rPr>
          <w:rFonts w:cs="Arial"/>
        </w:rPr>
        <w:t xml:space="preserve"> musí být doložen</w:t>
      </w:r>
      <w:r w:rsidR="000E3510" w:rsidRPr="00386BE1">
        <w:rPr>
          <w:rFonts w:cs="Arial"/>
        </w:rPr>
        <w:t>)</w:t>
      </w:r>
      <w:r w:rsidR="00E135E3" w:rsidRPr="00386BE1">
        <w:rPr>
          <w:rFonts w:cs="Arial"/>
        </w:rPr>
        <w:t>.</w:t>
      </w:r>
    </w:p>
    <w:p w:rsidR="000E3510" w:rsidRPr="00095F7B" w:rsidRDefault="00095F7B" w:rsidP="003B3D73">
      <w:pPr>
        <w:tabs>
          <w:tab w:val="left" w:pos="709"/>
          <w:tab w:val="left" w:pos="2694"/>
        </w:tabs>
        <w:spacing w:after="120"/>
        <w:jc w:val="both"/>
        <w:rPr>
          <w:rFonts w:cs="Arial"/>
        </w:rPr>
      </w:pPr>
      <w:r>
        <w:rPr>
          <w:rFonts w:cs="Arial"/>
        </w:rPr>
        <w:tab/>
        <w:t>(</w:t>
      </w:r>
      <w:r w:rsidR="00386BE1">
        <w:rPr>
          <w:rFonts w:cs="Arial"/>
        </w:rPr>
        <w:t>11</w:t>
      </w:r>
      <w:r>
        <w:rPr>
          <w:rFonts w:cs="Arial"/>
        </w:rPr>
        <w:t xml:space="preserve">) </w:t>
      </w:r>
      <w:r w:rsidR="000E3510" w:rsidRPr="00095F7B">
        <w:rPr>
          <w:rFonts w:cs="Arial"/>
          <w:b/>
        </w:rPr>
        <w:t xml:space="preserve">Nelze-li ani na základě předchozího </w:t>
      </w:r>
      <w:r>
        <w:rPr>
          <w:rFonts w:cs="Arial"/>
          <w:b/>
        </w:rPr>
        <w:t>odstavce</w:t>
      </w:r>
      <w:r w:rsidR="000E3510" w:rsidRPr="00095F7B">
        <w:rPr>
          <w:rFonts w:cs="Arial"/>
          <w:b/>
        </w:rPr>
        <w:t xml:space="preserve"> jednoznačně určit platný právní důvod</w:t>
      </w:r>
      <w:r w:rsidR="00E135E3" w:rsidRPr="00095F7B">
        <w:rPr>
          <w:rFonts w:cs="Arial"/>
          <w:b/>
        </w:rPr>
        <w:t xml:space="preserve"> užívání</w:t>
      </w:r>
      <w:r w:rsidR="000E3510" w:rsidRPr="00095F7B">
        <w:rPr>
          <w:rFonts w:cs="Arial"/>
          <w:b/>
        </w:rPr>
        <w:t xml:space="preserve">, je nutné </w:t>
      </w:r>
      <w:r w:rsidR="00E135E3" w:rsidRPr="00095F7B">
        <w:rPr>
          <w:rFonts w:cs="Arial"/>
          <w:b/>
        </w:rPr>
        <w:t xml:space="preserve">se řídit pravidly </w:t>
      </w:r>
      <w:r>
        <w:rPr>
          <w:rFonts w:cs="Arial"/>
          <w:b/>
        </w:rPr>
        <w:t xml:space="preserve">uvedenými v odst. </w:t>
      </w:r>
      <w:r w:rsidR="00386BE1">
        <w:rPr>
          <w:rFonts w:cs="Arial"/>
          <w:b/>
        </w:rPr>
        <w:t>12</w:t>
      </w:r>
      <w:r>
        <w:rPr>
          <w:rFonts w:cs="Arial"/>
          <w:b/>
        </w:rPr>
        <w:t xml:space="preserve"> </w:t>
      </w:r>
      <w:r w:rsidR="00386BE1">
        <w:rPr>
          <w:rFonts w:cs="Arial"/>
          <w:b/>
        </w:rPr>
        <w:t xml:space="preserve">až 20 </w:t>
      </w:r>
      <w:r w:rsidR="00E135E3" w:rsidRPr="00095F7B">
        <w:rPr>
          <w:rFonts w:cs="Arial"/>
        </w:rPr>
        <w:t>(t</w:t>
      </w:r>
      <w:r w:rsidR="000E3510" w:rsidRPr="00095F7B">
        <w:rPr>
          <w:rFonts w:cs="Arial"/>
        </w:rPr>
        <w:t xml:space="preserve">ypickou situací je konflikt dvou nájemních smluv </w:t>
      </w:r>
      <w:r w:rsidR="000D3F4F">
        <w:rPr>
          <w:rFonts w:cs="Arial"/>
        </w:rPr>
        <w:br/>
      </w:r>
      <w:r w:rsidR="000E3510" w:rsidRPr="00095F7B">
        <w:rPr>
          <w:rFonts w:cs="Arial"/>
        </w:rPr>
        <w:t>na jeden a tentýž pozemek</w:t>
      </w:r>
      <w:r w:rsidR="00E135E3" w:rsidRPr="00095F7B">
        <w:rPr>
          <w:rFonts w:cs="Arial"/>
        </w:rPr>
        <w:t>)</w:t>
      </w:r>
      <w:r>
        <w:rPr>
          <w:rFonts w:cs="Arial"/>
        </w:rPr>
        <w:t>.</w:t>
      </w:r>
    </w:p>
    <w:p w:rsidR="000E3510" w:rsidRDefault="00386BE1" w:rsidP="003B3D73">
      <w:pPr>
        <w:tabs>
          <w:tab w:val="left" w:pos="709"/>
          <w:tab w:val="left" w:pos="2694"/>
        </w:tabs>
        <w:spacing w:after="120"/>
        <w:jc w:val="both"/>
        <w:rPr>
          <w:rFonts w:cs="Arial"/>
          <w:u w:val="single"/>
        </w:rPr>
      </w:pPr>
      <w:r>
        <w:rPr>
          <w:rFonts w:cs="Arial"/>
          <w:b/>
        </w:rPr>
        <w:tab/>
      </w:r>
      <w:r w:rsidRPr="00386BE1">
        <w:rPr>
          <w:rFonts w:cs="Arial"/>
        </w:rPr>
        <w:t>(1</w:t>
      </w:r>
      <w:r>
        <w:rPr>
          <w:rFonts w:cs="Arial"/>
        </w:rPr>
        <w:t>2</w:t>
      </w:r>
      <w:r w:rsidRPr="00386BE1">
        <w:rPr>
          <w:rFonts w:cs="Arial"/>
        </w:rPr>
        <w:t>)</w:t>
      </w:r>
      <w:r>
        <w:rPr>
          <w:rFonts w:cs="Arial"/>
          <w:b/>
        </w:rPr>
        <w:t xml:space="preserve"> D</w:t>
      </w:r>
      <w:r w:rsidR="002D38CE" w:rsidRPr="000250CE">
        <w:rPr>
          <w:rFonts w:cs="Arial"/>
          <w:b/>
        </w:rPr>
        <w:t xml:space="preserve">ojde-li ke změně </w:t>
      </w:r>
      <w:r w:rsidR="002D38CE" w:rsidRPr="00DD5C68">
        <w:rPr>
          <w:rFonts w:cs="Arial"/>
          <w:b/>
        </w:rPr>
        <w:t>vlastnictví k</w:t>
      </w:r>
      <w:r w:rsidR="002D38CE">
        <w:rPr>
          <w:rFonts w:cs="Arial"/>
          <w:b/>
        </w:rPr>
        <w:t> </w:t>
      </w:r>
      <w:r w:rsidR="002D38CE" w:rsidRPr="00DD5C68">
        <w:rPr>
          <w:rFonts w:cs="Arial"/>
          <w:b/>
        </w:rPr>
        <w:t>pronajaté</w:t>
      </w:r>
      <w:r w:rsidR="002D38CE">
        <w:rPr>
          <w:rFonts w:cs="Arial"/>
          <w:b/>
        </w:rPr>
        <w:t>mu pozemku</w:t>
      </w:r>
      <w:r w:rsidR="002D38CE" w:rsidRPr="00DD5C68">
        <w:rPr>
          <w:rFonts w:cs="Arial"/>
          <w:b/>
        </w:rPr>
        <w:t xml:space="preserve">, vstupuje nabyvatel </w:t>
      </w:r>
      <w:r w:rsidR="002D38CE">
        <w:rPr>
          <w:rFonts w:cs="Arial"/>
          <w:b/>
        </w:rPr>
        <w:br/>
      </w:r>
      <w:r w:rsidR="002D38CE" w:rsidRPr="00DD5C68">
        <w:rPr>
          <w:rFonts w:cs="Arial"/>
          <w:b/>
        </w:rPr>
        <w:t>do právního postavení pronajímatele</w:t>
      </w:r>
      <w:r w:rsidR="002D38CE">
        <w:rPr>
          <w:rFonts w:cs="Arial"/>
          <w:b/>
        </w:rPr>
        <w:t xml:space="preserve"> </w:t>
      </w:r>
      <w:r w:rsidR="002D38CE" w:rsidRPr="000250CE">
        <w:rPr>
          <w:rFonts w:cs="Arial"/>
        </w:rPr>
        <w:t>(§ 680 odst. 2 obč</w:t>
      </w:r>
      <w:r w:rsidR="002D38CE">
        <w:rPr>
          <w:rFonts w:cs="Arial"/>
        </w:rPr>
        <w:t xml:space="preserve">anského zákoníku), </w:t>
      </w:r>
      <w:r w:rsidR="002D38CE" w:rsidRPr="000250CE">
        <w:rPr>
          <w:rFonts w:cs="Arial"/>
        </w:rPr>
        <w:t xml:space="preserve">a to i v případě dědění. Změnou vlastníka původní nájemní </w:t>
      </w:r>
      <w:r w:rsidR="002D38CE">
        <w:rPr>
          <w:rFonts w:cs="Arial"/>
        </w:rPr>
        <w:t>vztah nezaniká</w:t>
      </w:r>
      <w:r w:rsidR="002D38CE" w:rsidRPr="000250CE">
        <w:rPr>
          <w:rFonts w:cs="Arial"/>
        </w:rPr>
        <w:t xml:space="preserve">, není-li tak ve smlouvě </w:t>
      </w:r>
      <w:r w:rsidR="002D38CE">
        <w:rPr>
          <w:rFonts w:cs="Arial"/>
        </w:rPr>
        <w:t xml:space="preserve">mezi stranami výslovně dohodnuto. </w:t>
      </w:r>
      <w:r w:rsidR="000E3510" w:rsidRPr="000250CE">
        <w:rPr>
          <w:rFonts w:cs="Arial"/>
        </w:rPr>
        <w:t xml:space="preserve">Skutečnost, že původní vlastník neinformoval nabyvatele o existenci nájemního vztahu, nemá za následek </w:t>
      </w:r>
      <w:r w:rsidR="00DB5999">
        <w:rPr>
          <w:rFonts w:cs="Arial"/>
        </w:rPr>
        <w:t>z</w:t>
      </w:r>
      <w:r w:rsidR="000E3510" w:rsidRPr="000250CE">
        <w:rPr>
          <w:rFonts w:cs="Arial"/>
        </w:rPr>
        <w:t xml:space="preserve">rušení </w:t>
      </w:r>
      <w:r w:rsidR="00EC338E" w:rsidRPr="000250CE">
        <w:rPr>
          <w:rFonts w:cs="Arial"/>
        </w:rPr>
        <w:t>tohoto nájemního</w:t>
      </w:r>
      <w:r w:rsidR="000E3510" w:rsidRPr="000250CE">
        <w:rPr>
          <w:rFonts w:cs="Arial"/>
        </w:rPr>
        <w:t xml:space="preserve"> vztahu. Dokud nebude novým vlastníkem původní nájemní smlouva vypovězena</w:t>
      </w:r>
      <w:r w:rsidR="00685329">
        <w:rPr>
          <w:rFonts w:cs="Arial"/>
        </w:rPr>
        <w:t xml:space="preserve"> </w:t>
      </w:r>
      <w:r w:rsidR="000D3F4F">
        <w:rPr>
          <w:rFonts w:cs="Arial"/>
        </w:rPr>
        <w:br/>
      </w:r>
      <w:r w:rsidR="00685329">
        <w:rPr>
          <w:rFonts w:cs="Arial"/>
        </w:rPr>
        <w:t>a nájemní vztah neskončí uplynutím výpovědní lhůty</w:t>
      </w:r>
      <w:r w:rsidR="000E3510" w:rsidRPr="000250CE">
        <w:rPr>
          <w:rFonts w:cs="Arial"/>
        </w:rPr>
        <w:t xml:space="preserve">, je oprávněným uživatelem původní nájemce. </w:t>
      </w:r>
      <w:r w:rsidR="000E3510" w:rsidRPr="000250CE">
        <w:rPr>
          <w:rFonts w:cs="Arial"/>
          <w:u w:val="single"/>
        </w:rPr>
        <w:t xml:space="preserve">To platí </w:t>
      </w:r>
      <w:r w:rsidR="00685329">
        <w:rPr>
          <w:rFonts w:cs="Arial"/>
          <w:u w:val="single"/>
        </w:rPr>
        <w:br/>
      </w:r>
      <w:r w:rsidR="000E3510" w:rsidRPr="000250CE">
        <w:rPr>
          <w:rFonts w:cs="Arial"/>
          <w:u w:val="single"/>
        </w:rPr>
        <w:t>i pro případ prodeje státní půdy. Dokud nový vlastník n</w:t>
      </w:r>
      <w:r w:rsidR="007F1BE2">
        <w:rPr>
          <w:rFonts w:cs="Arial"/>
          <w:u w:val="single"/>
        </w:rPr>
        <w:t>evypoví původní nájemní smlouvu</w:t>
      </w:r>
      <w:r w:rsidR="000E3510" w:rsidRPr="000250CE">
        <w:rPr>
          <w:rFonts w:cs="Arial"/>
          <w:u w:val="single"/>
        </w:rPr>
        <w:t xml:space="preserve">, kterou měl uživatel uzavřenou s PF, nájemní vztah trvá a práva </w:t>
      </w:r>
      <w:r w:rsidR="007B5CE2">
        <w:rPr>
          <w:rFonts w:cs="Arial"/>
          <w:u w:val="single"/>
        </w:rPr>
        <w:t xml:space="preserve">a povinnosti </w:t>
      </w:r>
      <w:r w:rsidR="000E3510" w:rsidRPr="000250CE">
        <w:rPr>
          <w:rFonts w:cs="Arial"/>
          <w:u w:val="single"/>
        </w:rPr>
        <w:t>pronajímatele přechá</w:t>
      </w:r>
      <w:r>
        <w:rPr>
          <w:rFonts w:cs="Arial"/>
          <w:u w:val="single"/>
        </w:rPr>
        <w:t>zí z PF na nového vlastníka.</w:t>
      </w:r>
    </w:p>
    <w:p w:rsidR="00386BE1" w:rsidRDefault="00386BE1" w:rsidP="003B3D73">
      <w:pPr>
        <w:tabs>
          <w:tab w:val="left" w:pos="709"/>
          <w:tab w:val="left" w:pos="2694"/>
        </w:tabs>
        <w:spacing w:after="120"/>
        <w:jc w:val="both"/>
        <w:rPr>
          <w:rFonts w:cs="Arial"/>
          <w:b/>
        </w:rPr>
      </w:pPr>
      <w:r>
        <w:rPr>
          <w:rFonts w:cs="Arial"/>
          <w:b/>
        </w:rPr>
        <w:tab/>
      </w:r>
      <w:r w:rsidRPr="00386BE1">
        <w:rPr>
          <w:rFonts w:cs="Arial"/>
        </w:rPr>
        <w:t>(1</w:t>
      </w:r>
      <w:r>
        <w:rPr>
          <w:rFonts w:cs="Arial"/>
        </w:rPr>
        <w:t>3</w:t>
      </w:r>
      <w:r w:rsidRPr="00386BE1">
        <w:rPr>
          <w:rFonts w:cs="Arial"/>
        </w:rPr>
        <w:t>)</w:t>
      </w:r>
      <w:r>
        <w:rPr>
          <w:rFonts w:cs="Arial"/>
          <w:b/>
        </w:rPr>
        <w:t xml:space="preserve"> O</w:t>
      </w:r>
      <w:r w:rsidR="000E3510" w:rsidRPr="000250CE">
        <w:rPr>
          <w:rFonts w:cs="Arial"/>
          <w:b/>
        </w:rPr>
        <w:t xml:space="preserve">d nájemní smlouvy může </w:t>
      </w:r>
      <w:r w:rsidR="00CF6DD9">
        <w:rPr>
          <w:rFonts w:cs="Arial"/>
          <w:b/>
        </w:rPr>
        <w:t>pronajímatel</w:t>
      </w:r>
      <w:r w:rsidR="00DD5C68">
        <w:rPr>
          <w:rFonts w:cs="Arial"/>
          <w:b/>
        </w:rPr>
        <w:t xml:space="preserve"> </w:t>
      </w:r>
      <w:r w:rsidR="001164BC">
        <w:rPr>
          <w:rFonts w:cs="Arial"/>
          <w:b/>
        </w:rPr>
        <w:t>odstoupit</w:t>
      </w:r>
      <w:r w:rsidR="00DB5999">
        <w:rPr>
          <w:rFonts w:cs="Arial"/>
          <w:b/>
        </w:rPr>
        <w:t>,</w:t>
      </w:r>
      <w:r w:rsidR="00DB5999" w:rsidRPr="00DB5999">
        <w:rPr>
          <w:rFonts w:cs="Arial"/>
          <w:b/>
        </w:rPr>
        <w:t xml:space="preserve"> jen jestliže je to </w:t>
      </w:r>
      <w:r w:rsidR="000D3F4F">
        <w:rPr>
          <w:rFonts w:cs="Arial"/>
          <w:b/>
        </w:rPr>
        <w:t xml:space="preserve">v občanském zákoníku </w:t>
      </w:r>
      <w:r w:rsidR="00DB5999" w:rsidRPr="00DB5999">
        <w:rPr>
          <w:rFonts w:cs="Arial"/>
          <w:b/>
        </w:rPr>
        <w:t xml:space="preserve">stanoveno nebo </w:t>
      </w:r>
      <w:r w:rsidR="00DB5999">
        <w:rPr>
          <w:rFonts w:cs="Arial"/>
          <w:b/>
        </w:rPr>
        <w:t xml:space="preserve">v nájemní smlouvě mezi stranami </w:t>
      </w:r>
      <w:r w:rsidR="00DB5999" w:rsidRPr="00DB5999">
        <w:rPr>
          <w:rFonts w:cs="Arial"/>
          <w:b/>
        </w:rPr>
        <w:t>dohodnuto</w:t>
      </w:r>
      <w:r>
        <w:rPr>
          <w:rFonts w:cs="Arial"/>
          <w:b/>
        </w:rPr>
        <w:t>.</w:t>
      </w:r>
    </w:p>
    <w:p w:rsidR="00386BE1" w:rsidRDefault="00386BE1" w:rsidP="003B3D73">
      <w:pPr>
        <w:tabs>
          <w:tab w:val="left" w:pos="709"/>
          <w:tab w:val="left" w:pos="2694"/>
        </w:tabs>
        <w:spacing w:after="120"/>
        <w:jc w:val="both"/>
        <w:rPr>
          <w:rFonts w:cs="Arial"/>
        </w:rPr>
      </w:pPr>
      <w:r>
        <w:rPr>
          <w:rFonts w:cs="Arial"/>
        </w:rPr>
        <w:tab/>
      </w:r>
      <w:r w:rsidRPr="00386BE1">
        <w:rPr>
          <w:rFonts w:cs="Arial"/>
        </w:rPr>
        <w:t>(1</w:t>
      </w:r>
      <w:r>
        <w:rPr>
          <w:rFonts w:cs="Arial"/>
        </w:rPr>
        <w:t>4</w:t>
      </w:r>
      <w:r w:rsidRPr="00386BE1">
        <w:rPr>
          <w:rFonts w:cs="Arial"/>
        </w:rPr>
        <w:t>)</w:t>
      </w:r>
      <w:r>
        <w:rPr>
          <w:rFonts w:cs="Arial"/>
          <w:b/>
        </w:rPr>
        <w:t xml:space="preserve"> O</w:t>
      </w:r>
      <w:r w:rsidR="002D38CE" w:rsidRPr="000250CE">
        <w:rPr>
          <w:rFonts w:cs="Arial"/>
          <w:b/>
        </w:rPr>
        <w:t>dstoup</w:t>
      </w:r>
      <w:r w:rsidR="002D38CE">
        <w:rPr>
          <w:rFonts w:cs="Arial"/>
          <w:b/>
        </w:rPr>
        <w:t>it</w:t>
      </w:r>
      <w:r w:rsidR="002D38CE" w:rsidRPr="000250CE">
        <w:rPr>
          <w:rFonts w:cs="Arial"/>
          <w:b/>
        </w:rPr>
        <w:t xml:space="preserve"> od smlouvy z důvodu neplacení nájemného </w:t>
      </w:r>
      <w:r w:rsidR="002D38CE">
        <w:rPr>
          <w:rFonts w:cs="Arial"/>
          <w:b/>
        </w:rPr>
        <w:t xml:space="preserve">může pronajímatel, </w:t>
      </w:r>
      <w:r w:rsidR="002D38CE" w:rsidRPr="00DD5C68">
        <w:rPr>
          <w:rFonts w:cs="Arial"/>
          <w:b/>
        </w:rPr>
        <w:t xml:space="preserve">jestliže nájemce, </w:t>
      </w:r>
      <w:r w:rsidR="000D3F4F">
        <w:rPr>
          <w:rFonts w:cs="Arial"/>
          <w:b/>
        </w:rPr>
        <w:br/>
      </w:r>
      <w:r w:rsidR="002D38CE" w:rsidRPr="00DD5C68">
        <w:rPr>
          <w:rFonts w:cs="Arial"/>
          <w:b/>
        </w:rPr>
        <w:t>ač upomenut, nezaplatil splatné nájemné ani do splatnosti dalšího nájemného, a je-li tato doba kratší než tři měsíce, do tří měsíců</w:t>
      </w:r>
      <w:r w:rsidR="002D38CE">
        <w:rPr>
          <w:rFonts w:cs="Arial"/>
          <w:b/>
        </w:rPr>
        <w:t xml:space="preserve"> </w:t>
      </w:r>
      <w:r w:rsidR="002D38CE">
        <w:rPr>
          <w:rFonts w:cs="Arial"/>
        </w:rPr>
        <w:t>(</w:t>
      </w:r>
      <w:r w:rsidR="002D38CE" w:rsidRPr="00DD5C68">
        <w:rPr>
          <w:rFonts w:cs="Arial"/>
        </w:rPr>
        <w:t>§</w:t>
      </w:r>
      <w:r w:rsidR="002D38CE">
        <w:rPr>
          <w:rFonts w:cs="Arial"/>
          <w:b/>
        </w:rPr>
        <w:t xml:space="preserve"> </w:t>
      </w:r>
      <w:r w:rsidR="002D38CE" w:rsidRPr="000250CE">
        <w:rPr>
          <w:rFonts w:cs="Arial"/>
        </w:rPr>
        <w:t xml:space="preserve">679 odst. 3 </w:t>
      </w:r>
      <w:r w:rsidR="002D38CE">
        <w:rPr>
          <w:rFonts w:cs="Arial"/>
        </w:rPr>
        <w:t>o</w:t>
      </w:r>
      <w:r w:rsidR="002D38CE" w:rsidRPr="000250CE">
        <w:rPr>
          <w:rFonts w:cs="Arial"/>
        </w:rPr>
        <w:t>bčanského zákoníku</w:t>
      </w:r>
      <w:r w:rsidR="002D38CE">
        <w:rPr>
          <w:rFonts w:cs="Arial"/>
        </w:rPr>
        <w:t>)</w:t>
      </w:r>
      <w:r>
        <w:rPr>
          <w:rFonts w:cs="Arial"/>
        </w:rPr>
        <w:t>.</w:t>
      </w:r>
    </w:p>
    <w:p w:rsidR="00AC1731" w:rsidRPr="009238AB" w:rsidRDefault="00386BE1" w:rsidP="003B3D73">
      <w:pPr>
        <w:tabs>
          <w:tab w:val="left" w:pos="709"/>
          <w:tab w:val="left" w:pos="2694"/>
        </w:tabs>
        <w:spacing w:after="120"/>
        <w:jc w:val="both"/>
        <w:rPr>
          <w:rFonts w:cs="Arial"/>
          <w:b/>
        </w:rPr>
      </w:pPr>
      <w:r>
        <w:rPr>
          <w:rFonts w:cs="Arial"/>
        </w:rPr>
        <w:tab/>
      </w:r>
      <w:r w:rsidRPr="00386BE1">
        <w:rPr>
          <w:rFonts w:cs="Arial"/>
        </w:rPr>
        <w:t>(1</w:t>
      </w:r>
      <w:r>
        <w:rPr>
          <w:rFonts w:cs="Arial"/>
        </w:rPr>
        <w:t>5</w:t>
      </w:r>
      <w:r w:rsidRPr="00386BE1">
        <w:rPr>
          <w:rFonts w:cs="Arial"/>
        </w:rPr>
        <w:t>)</w:t>
      </w:r>
      <w:r>
        <w:rPr>
          <w:rFonts w:cs="Arial"/>
          <w:b/>
        </w:rPr>
        <w:t xml:space="preserve"> N</w:t>
      </w:r>
      <w:r w:rsidR="000E3510" w:rsidRPr="000250CE">
        <w:rPr>
          <w:rFonts w:cs="Arial"/>
          <w:b/>
        </w:rPr>
        <w:t xml:space="preserve">ájemní vztah </w:t>
      </w:r>
      <w:r w:rsidR="00A0027D">
        <w:rPr>
          <w:rFonts w:cs="Arial"/>
          <w:b/>
        </w:rPr>
        <w:t>zaniká dnem pravomocného r</w:t>
      </w:r>
      <w:r w:rsidR="00A0027D" w:rsidRPr="00A0027D">
        <w:rPr>
          <w:rFonts w:cs="Arial"/>
          <w:b/>
        </w:rPr>
        <w:t xml:space="preserve">ozhodnutí </w:t>
      </w:r>
      <w:r w:rsidR="00A35AA3">
        <w:rPr>
          <w:rFonts w:cs="Arial"/>
          <w:b/>
        </w:rPr>
        <w:t xml:space="preserve">pozemkového úřadu </w:t>
      </w:r>
      <w:r w:rsidR="00A35AA3">
        <w:rPr>
          <w:rFonts w:cs="Arial"/>
          <w:b/>
        </w:rPr>
        <w:br/>
      </w:r>
      <w:r w:rsidR="00A0027D" w:rsidRPr="00A0027D">
        <w:rPr>
          <w:rFonts w:cs="Arial"/>
          <w:b/>
        </w:rPr>
        <w:t>o výměně nebo přechodu vlastnických práv, popřípadě o zřízení nebo zrušení věcného břemene</w:t>
      </w:r>
      <w:r w:rsidR="00A0027D">
        <w:rPr>
          <w:rFonts w:cs="Arial"/>
          <w:b/>
        </w:rPr>
        <w:t>,</w:t>
      </w:r>
      <w:r w:rsidR="000D3F4F">
        <w:rPr>
          <w:rFonts w:cs="Arial"/>
          <w:b/>
        </w:rPr>
        <w:t xml:space="preserve"> </w:t>
      </w:r>
      <w:r w:rsidR="00A0027D" w:rsidRPr="00A0027D">
        <w:rPr>
          <w:rFonts w:cs="Arial"/>
          <w:b/>
        </w:rPr>
        <w:t xml:space="preserve">vydaném na základě schváleného návrhu </w:t>
      </w:r>
      <w:r w:rsidR="00A0027D">
        <w:rPr>
          <w:rFonts w:cs="Arial"/>
          <w:b/>
        </w:rPr>
        <w:t>pozemkových úprav</w:t>
      </w:r>
      <w:r w:rsidR="00A0027D" w:rsidRPr="00A0027D">
        <w:rPr>
          <w:rFonts w:cs="Arial"/>
          <w:b/>
        </w:rPr>
        <w:t xml:space="preserve"> </w:t>
      </w:r>
      <w:r w:rsidR="00A0027D">
        <w:rPr>
          <w:rFonts w:cs="Arial"/>
          <w:b/>
        </w:rPr>
        <w:t>(u</w:t>
      </w:r>
      <w:r w:rsidR="00A0027D" w:rsidRPr="00A0027D">
        <w:rPr>
          <w:rFonts w:cs="Arial"/>
          <w:b/>
        </w:rPr>
        <w:t xml:space="preserve">stanovení </w:t>
      </w:r>
      <w:r w:rsidR="00A0027D">
        <w:rPr>
          <w:rFonts w:cs="Arial"/>
          <w:b/>
        </w:rPr>
        <w:t xml:space="preserve">§ 680 odst. 2 občanského zákoníku </w:t>
      </w:r>
      <w:r w:rsidR="00A35AA3">
        <w:rPr>
          <w:rFonts w:cs="Arial"/>
          <w:b/>
        </w:rPr>
        <w:t xml:space="preserve">se </w:t>
      </w:r>
      <w:r w:rsidR="00A0027D" w:rsidRPr="00A0027D">
        <w:rPr>
          <w:rFonts w:cs="Arial"/>
          <w:b/>
        </w:rPr>
        <w:t>nepoužije</w:t>
      </w:r>
      <w:r w:rsidR="00A0027D">
        <w:rPr>
          <w:rFonts w:cs="Arial"/>
          <w:b/>
        </w:rPr>
        <w:t>)</w:t>
      </w:r>
      <w:r w:rsidR="000E3510" w:rsidRPr="000250CE">
        <w:rPr>
          <w:rFonts w:cs="Arial"/>
          <w:b/>
        </w:rPr>
        <w:t xml:space="preserve">. </w:t>
      </w:r>
    </w:p>
    <w:p w:rsidR="00386BE1" w:rsidRPr="00F67F4A" w:rsidRDefault="00691A0A" w:rsidP="00E26970">
      <w:pPr>
        <w:spacing w:after="120"/>
        <w:ind w:firstLine="709"/>
        <w:jc w:val="both"/>
        <w:rPr>
          <w:rFonts w:cs="Arial"/>
          <w:b/>
          <w:color w:val="000000"/>
        </w:rPr>
      </w:pPr>
      <w:r w:rsidRPr="00386BE1">
        <w:rPr>
          <w:rFonts w:cs="Arial"/>
        </w:rPr>
        <w:t xml:space="preserve"> </w:t>
      </w:r>
      <w:r w:rsidR="00386BE1" w:rsidRPr="00386BE1">
        <w:rPr>
          <w:rFonts w:cs="Arial"/>
        </w:rPr>
        <w:t>(1</w:t>
      </w:r>
      <w:r w:rsidR="000D0A2D">
        <w:rPr>
          <w:rFonts w:cs="Arial"/>
        </w:rPr>
        <w:t>6</w:t>
      </w:r>
      <w:r w:rsidR="00386BE1" w:rsidRPr="00386BE1">
        <w:rPr>
          <w:rFonts w:cs="Arial"/>
        </w:rPr>
        <w:t>)</w:t>
      </w:r>
      <w:r w:rsidR="00386BE1">
        <w:rPr>
          <w:rFonts w:cs="Arial"/>
          <w:b/>
        </w:rPr>
        <w:t xml:space="preserve"> N</w:t>
      </w:r>
      <w:r w:rsidR="000E3510" w:rsidRPr="000250CE">
        <w:rPr>
          <w:rFonts w:cs="Arial"/>
          <w:b/>
        </w:rPr>
        <w:t xml:space="preserve">ájemní smlouva s novým nájemcem, která byla uzavřena s datem účinnosti předcházejícímu datu ukončení účinnosti původní nájemní smlouvy </w:t>
      </w:r>
      <w:r w:rsidR="000E3510" w:rsidRPr="001C5CC8">
        <w:rPr>
          <w:rFonts w:cs="Arial"/>
          <w:b/>
        </w:rPr>
        <w:t>s</w:t>
      </w:r>
      <w:r w:rsidR="00386BE1">
        <w:rPr>
          <w:rFonts w:cs="Arial"/>
          <w:b/>
        </w:rPr>
        <w:t> původním nájemcem, je neplatná</w:t>
      </w:r>
      <w:r w:rsidR="007B33FE">
        <w:rPr>
          <w:rFonts w:cs="Arial"/>
          <w:b/>
        </w:rPr>
        <w:t>, pokud</w:t>
      </w:r>
      <w:r w:rsidR="00F67F4A" w:rsidRPr="00C21291">
        <w:rPr>
          <w:rFonts w:ascii="Times New Roman" w:hAnsi="Times New Roman"/>
          <w:color w:val="000000"/>
        </w:rPr>
        <w:t xml:space="preserve"> </w:t>
      </w:r>
      <w:r w:rsidR="00F67F4A" w:rsidRPr="00F67F4A">
        <w:rPr>
          <w:rFonts w:cs="Arial"/>
          <w:b/>
          <w:color w:val="000000"/>
        </w:rPr>
        <w:t>ze smlouvy nevyplývá, že účinky nastávají později.</w:t>
      </w:r>
    </w:p>
    <w:p w:rsidR="001C5CC8" w:rsidRDefault="00EE6CAA" w:rsidP="003B3D73">
      <w:pPr>
        <w:tabs>
          <w:tab w:val="left" w:pos="709"/>
          <w:tab w:val="left" w:pos="2694"/>
        </w:tabs>
        <w:spacing w:after="120"/>
        <w:jc w:val="both"/>
        <w:rPr>
          <w:rFonts w:cs="Arial"/>
        </w:rPr>
      </w:pPr>
      <w:r>
        <w:rPr>
          <w:rFonts w:cs="Arial"/>
        </w:rPr>
        <w:tab/>
        <w:t>(1</w:t>
      </w:r>
      <w:r w:rsidR="000D0A2D">
        <w:rPr>
          <w:rFonts w:cs="Arial"/>
        </w:rPr>
        <w:t>7</w:t>
      </w:r>
      <w:r>
        <w:rPr>
          <w:rFonts w:cs="Arial"/>
        </w:rPr>
        <w:t xml:space="preserve">) </w:t>
      </w:r>
      <w:r w:rsidR="00B4262F">
        <w:rPr>
          <w:rFonts w:cs="Arial"/>
          <w:b/>
        </w:rPr>
        <w:t>J</w:t>
      </w:r>
      <w:r w:rsidRPr="00EE6CAA">
        <w:rPr>
          <w:rFonts w:cs="Arial"/>
          <w:b/>
        </w:rPr>
        <w:t>e-li</w:t>
      </w:r>
      <w:r>
        <w:rPr>
          <w:rFonts w:cs="Arial"/>
        </w:rPr>
        <w:t xml:space="preserve"> </w:t>
      </w:r>
      <w:r w:rsidR="001C5CC8" w:rsidRPr="001C5CC8">
        <w:rPr>
          <w:rFonts w:cs="Arial"/>
          <w:b/>
        </w:rPr>
        <w:t xml:space="preserve">pozemek v podílovém spoluvlastnictví </w:t>
      </w:r>
      <w:r>
        <w:rPr>
          <w:rFonts w:cs="Arial"/>
          <w:b/>
        </w:rPr>
        <w:t xml:space="preserve">více vlastníků, jejich právní úkon je platný, pakliže jej podepsali vlastníci, jejichž souhrn spoluvlastnických podílů činí více než 50 %. </w:t>
      </w:r>
      <w:r w:rsidRPr="00EE6CAA">
        <w:rPr>
          <w:rFonts w:cs="Arial"/>
        </w:rPr>
        <w:t>V opačném případě je jejich právní úkon neplatný (i celá nájemní smlouva)</w:t>
      </w:r>
      <w:r w:rsidR="00B4262F">
        <w:rPr>
          <w:rFonts w:cs="Arial"/>
          <w:b/>
        </w:rPr>
        <w:t>.</w:t>
      </w:r>
    </w:p>
    <w:p w:rsidR="002D38CE" w:rsidRDefault="00386BE1" w:rsidP="003B3D73">
      <w:pPr>
        <w:tabs>
          <w:tab w:val="left" w:pos="709"/>
          <w:tab w:val="left" w:pos="2694"/>
        </w:tabs>
        <w:spacing w:after="120"/>
        <w:jc w:val="both"/>
        <w:rPr>
          <w:rFonts w:cs="Arial"/>
        </w:rPr>
      </w:pPr>
      <w:r>
        <w:rPr>
          <w:rFonts w:cs="Arial"/>
        </w:rPr>
        <w:tab/>
        <w:t>(1</w:t>
      </w:r>
      <w:r w:rsidR="000D0A2D">
        <w:rPr>
          <w:rFonts w:cs="Arial"/>
        </w:rPr>
        <w:t>8</w:t>
      </w:r>
      <w:r>
        <w:rPr>
          <w:rFonts w:cs="Arial"/>
        </w:rPr>
        <w:t>) P</w:t>
      </w:r>
      <w:r w:rsidR="000E3510" w:rsidRPr="001C5CC8">
        <w:rPr>
          <w:rFonts w:cs="Arial"/>
        </w:rPr>
        <w:t xml:space="preserve">okud si smluvní strany nesjednaly ve smlouvě jinak, pak </w:t>
      </w:r>
      <w:r w:rsidR="000E3510" w:rsidRPr="001C5CC8">
        <w:rPr>
          <w:rFonts w:cs="Arial"/>
          <w:b/>
        </w:rPr>
        <w:t>pro ukončení nájemní smlouvy na dobu neurčitou platí jednoroční výpovědní lhůta</w:t>
      </w:r>
      <w:r w:rsidR="00DD5C68" w:rsidRPr="001C5CC8">
        <w:rPr>
          <w:rFonts w:cs="Arial"/>
          <w:b/>
        </w:rPr>
        <w:t>,</w:t>
      </w:r>
      <w:r w:rsidR="000E3510" w:rsidRPr="001C5CC8">
        <w:rPr>
          <w:rFonts w:cs="Arial"/>
          <w:b/>
        </w:rPr>
        <w:t xml:space="preserve"> a to ke dni 1. října běžného roku </w:t>
      </w:r>
      <w:r w:rsidR="000E3510" w:rsidRPr="001C5CC8">
        <w:rPr>
          <w:rFonts w:cs="Arial"/>
        </w:rPr>
        <w:t xml:space="preserve">(§ 677 </w:t>
      </w:r>
      <w:r w:rsidR="00DD5C68" w:rsidRPr="001C5CC8">
        <w:rPr>
          <w:rFonts w:cs="Arial"/>
        </w:rPr>
        <w:t xml:space="preserve">odst. 2 </w:t>
      </w:r>
      <w:r w:rsidR="00E135E3" w:rsidRPr="001C5CC8">
        <w:rPr>
          <w:rFonts w:cs="Arial"/>
        </w:rPr>
        <w:t>o</w:t>
      </w:r>
      <w:r w:rsidR="000E3510" w:rsidRPr="001C5CC8">
        <w:rPr>
          <w:rFonts w:cs="Arial"/>
        </w:rPr>
        <w:t>bč</w:t>
      </w:r>
      <w:r w:rsidR="00E135E3" w:rsidRPr="001C5CC8">
        <w:rPr>
          <w:rFonts w:cs="Arial"/>
        </w:rPr>
        <w:t>anského</w:t>
      </w:r>
      <w:r w:rsidR="000E3510" w:rsidRPr="001C5CC8">
        <w:rPr>
          <w:rFonts w:cs="Arial"/>
        </w:rPr>
        <w:t xml:space="preserve"> zák</w:t>
      </w:r>
      <w:r w:rsidR="00E135E3" w:rsidRPr="001C5CC8">
        <w:rPr>
          <w:rFonts w:cs="Arial"/>
        </w:rPr>
        <w:t>oníku</w:t>
      </w:r>
      <w:r w:rsidR="000E3510" w:rsidRPr="001C5CC8">
        <w:rPr>
          <w:rFonts w:cs="Arial"/>
        </w:rPr>
        <w:t xml:space="preserve">). </w:t>
      </w:r>
      <w:r w:rsidR="00EF08DC">
        <w:rPr>
          <w:rFonts w:cs="Arial"/>
        </w:rPr>
        <w:t xml:space="preserve">Byla-li uzavřena nájemní smlouva písemnou formou, je nutné dát písemně i výpověď </w:t>
      </w:r>
      <w:r w:rsidR="0027696A" w:rsidRPr="001C5CC8">
        <w:rPr>
          <w:rFonts w:cs="Arial"/>
        </w:rPr>
        <w:t xml:space="preserve">(k problematice doručování viz </w:t>
      </w:r>
      <w:r w:rsidR="0028194A" w:rsidRPr="001C5CC8">
        <w:rPr>
          <w:rFonts w:cs="Arial"/>
        </w:rPr>
        <w:t>P</w:t>
      </w:r>
      <w:r>
        <w:rPr>
          <w:rFonts w:cs="Arial"/>
        </w:rPr>
        <w:t>oznámka).</w:t>
      </w:r>
    </w:p>
    <w:p w:rsidR="000E3510" w:rsidRDefault="00386BE1" w:rsidP="003B3D73">
      <w:pPr>
        <w:tabs>
          <w:tab w:val="left" w:pos="709"/>
          <w:tab w:val="left" w:pos="2694"/>
        </w:tabs>
        <w:spacing w:after="120"/>
        <w:jc w:val="both"/>
        <w:rPr>
          <w:rFonts w:cs="Arial"/>
        </w:rPr>
      </w:pPr>
      <w:r>
        <w:rPr>
          <w:rFonts w:cs="Arial"/>
        </w:rPr>
        <w:lastRenderedPageBreak/>
        <w:tab/>
        <w:t>(</w:t>
      </w:r>
      <w:r w:rsidR="000D0A2D">
        <w:rPr>
          <w:rFonts w:cs="Arial"/>
        </w:rPr>
        <w:t>19</w:t>
      </w:r>
      <w:r>
        <w:rPr>
          <w:rFonts w:cs="Arial"/>
        </w:rPr>
        <w:t xml:space="preserve">) </w:t>
      </w:r>
      <w:r w:rsidRPr="00386BE1">
        <w:rPr>
          <w:rFonts w:cs="Arial"/>
          <w:b/>
        </w:rPr>
        <w:t>U</w:t>
      </w:r>
      <w:r w:rsidR="00063674" w:rsidRPr="00386BE1">
        <w:rPr>
          <w:rFonts w:cs="Arial"/>
          <w:b/>
        </w:rPr>
        <w:t>ž</w:t>
      </w:r>
      <w:r w:rsidR="00063674" w:rsidRPr="002D38CE">
        <w:rPr>
          <w:rFonts w:cs="Arial"/>
          <w:b/>
        </w:rPr>
        <w:t xml:space="preserve">ívá-li nájemce pozemky i po skončení nájmu a pronajímatel proti tomu nepodá návrh </w:t>
      </w:r>
      <w:r w:rsidR="00697492">
        <w:rPr>
          <w:rFonts w:cs="Arial"/>
          <w:b/>
        </w:rPr>
        <w:br/>
      </w:r>
      <w:r w:rsidR="00063674" w:rsidRPr="002D38CE">
        <w:rPr>
          <w:rFonts w:cs="Arial"/>
          <w:b/>
        </w:rPr>
        <w:t>na vydání věci nebo na vyklizení nemovitosti u soudu do 30 dnů, obnovuje se nájemní smlouva za týchž podmínek, za jakých byla sjednána původně.</w:t>
      </w:r>
      <w:r w:rsidR="00063674" w:rsidRPr="00063674">
        <w:rPr>
          <w:rFonts w:cs="Arial"/>
        </w:rPr>
        <w:t xml:space="preserve"> Nájem sjednaný na dobu delší než rok se obnovuje vždy </w:t>
      </w:r>
      <w:r w:rsidR="00492BE2">
        <w:rPr>
          <w:rFonts w:cs="Arial"/>
        </w:rPr>
        <w:br/>
      </w:r>
      <w:r w:rsidR="00063674" w:rsidRPr="00063674">
        <w:rPr>
          <w:rFonts w:cs="Arial"/>
        </w:rPr>
        <w:t>na rok, nájem sjednaný na dobu kratší se obnovuje na tuto dobu</w:t>
      </w:r>
      <w:r w:rsidR="00063674">
        <w:rPr>
          <w:rFonts w:cs="Arial"/>
        </w:rPr>
        <w:t xml:space="preserve"> </w:t>
      </w:r>
      <w:r w:rsidR="000E3510" w:rsidRPr="007F1BE2">
        <w:rPr>
          <w:rFonts w:cs="Arial"/>
        </w:rPr>
        <w:t xml:space="preserve">(§ 676 </w:t>
      </w:r>
      <w:r w:rsidR="00106E28">
        <w:rPr>
          <w:rFonts w:cs="Arial"/>
        </w:rPr>
        <w:t>ob</w:t>
      </w:r>
      <w:r w:rsidR="000E3510" w:rsidRPr="007F1BE2">
        <w:rPr>
          <w:rFonts w:cs="Arial"/>
        </w:rPr>
        <w:t>čanského zákoníku)</w:t>
      </w:r>
      <w:r>
        <w:rPr>
          <w:rFonts w:cs="Arial"/>
        </w:rPr>
        <w:t>.</w:t>
      </w:r>
    </w:p>
    <w:p w:rsidR="000E3510" w:rsidRPr="00386BE1" w:rsidRDefault="00386BE1" w:rsidP="003B3D73">
      <w:pPr>
        <w:tabs>
          <w:tab w:val="left" w:pos="709"/>
          <w:tab w:val="left" w:pos="2694"/>
        </w:tabs>
        <w:spacing w:after="120"/>
        <w:jc w:val="both"/>
        <w:rPr>
          <w:rFonts w:cs="Arial"/>
        </w:rPr>
      </w:pPr>
      <w:r>
        <w:rPr>
          <w:rFonts w:cs="Arial"/>
        </w:rPr>
        <w:tab/>
        <w:t>(2</w:t>
      </w:r>
      <w:r w:rsidR="000D0A2D">
        <w:rPr>
          <w:rFonts w:cs="Arial"/>
        </w:rPr>
        <w:t>0</w:t>
      </w:r>
      <w:r>
        <w:rPr>
          <w:rFonts w:cs="Arial"/>
        </w:rPr>
        <w:t xml:space="preserve">) </w:t>
      </w:r>
      <w:r w:rsidRPr="00386BE1">
        <w:rPr>
          <w:rFonts w:cs="Arial"/>
          <w:b/>
        </w:rPr>
        <w:t>V</w:t>
      </w:r>
      <w:r w:rsidR="000E3510" w:rsidRPr="000250CE">
        <w:rPr>
          <w:rFonts w:cs="Arial"/>
          <w:b/>
        </w:rPr>
        <w:t> komplikovaných sporech, kdy původní uživatel po obdržení výpovědi a upozornění nového nájemce, že hodlá užívat předmětný pozemek, nadále užívá pozemek, se zapíše do evidence nový uživatel disponující právním důvodem užívání</w:t>
      </w:r>
      <w:r w:rsidR="002D38CE">
        <w:rPr>
          <w:rFonts w:cs="Arial"/>
          <w:b/>
        </w:rPr>
        <w:t>.</w:t>
      </w:r>
      <w:r w:rsidR="000E3510" w:rsidRPr="00357AA1">
        <w:rPr>
          <w:rFonts w:cs="Arial"/>
          <w:b/>
        </w:rPr>
        <w:t xml:space="preserve">   </w:t>
      </w:r>
    </w:p>
    <w:p w:rsidR="00543FA8" w:rsidRDefault="00543FA8" w:rsidP="003B3D73">
      <w:pPr>
        <w:tabs>
          <w:tab w:val="left" w:pos="2694"/>
        </w:tabs>
        <w:spacing w:after="120"/>
        <w:jc w:val="both"/>
        <w:rPr>
          <w:rFonts w:cs="Arial"/>
          <w:sz w:val="22"/>
          <w:szCs w:val="22"/>
        </w:rPr>
      </w:pPr>
    </w:p>
    <w:p w:rsidR="001D0E78" w:rsidRPr="00386BE1" w:rsidRDefault="00386BE1" w:rsidP="003B3D73">
      <w:pPr>
        <w:tabs>
          <w:tab w:val="left" w:pos="2694"/>
        </w:tabs>
        <w:spacing w:after="120"/>
        <w:jc w:val="both"/>
        <w:rPr>
          <w:rFonts w:cs="Arial"/>
          <w:color w:val="C00000"/>
        </w:rPr>
      </w:pPr>
      <w:r>
        <w:rPr>
          <w:rFonts w:cs="Arial"/>
          <w:color w:val="C00000"/>
        </w:rPr>
        <w:t>Poznámka!</w:t>
      </w:r>
      <w:r w:rsidR="006E1C3F" w:rsidRPr="00386BE1">
        <w:rPr>
          <w:rFonts w:cs="Arial"/>
          <w:color w:val="C00000"/>
        </w:rPr>
        <w:t xml:space="preserve"> Při doručování právních úkonů z hlediska soukromoprávního platí zásada, že doručuje-li se mezi nepřítomnými účastníky, působí projev vůle navrhovatele vůči příjemci od okamžiku, kdy mu „dojde“. Nevyžaduje se však skutečné „dojití“ zásilky do rukou adresáta, ale postačí její dojití do sféry jeho dispozice, tj. do stavu, kdy adresát nabyl objektivní možnost se se zásilkou seznámit. Z judikatury Nejvyššího soudu (např. 28 Cdo 2622/2006, 28 Cdo 72/2004) vyplývá, že </w:t>
      </w:r>
      <w:r w:rsidR="00543FA8" w:rsidRPr="00386BE1">
        <w:rPr>
          <w:rFonts w:cs="Arial"/>
          <w:color w:val="C00000"/>
        </w:rPr>
        <w:t>slovní spojení „dostane se do sféry jeho dispozice“ nelze vykládat</w:t>
      </w:r>
      <w:r w:rsidR="00F14A4C">
        <w:rPr>
          <w:rFonts w:cs="Arial"/>
          <w:color w:val="C00000"/>
        </w:rPr>
        <w:t xml:space="preserve"> </w:t>
      </w:r>
      <w:r w:rsidR="00543FA8" w:rsidRPr="00386BE1">
        <w:rPr>
          <w:rFonts w:cs="Arial"/>
          <w:color w:val="C00000"/>
        </w:rPr>
        <w:t>ve smyslu procesněprávních předpisů. Je jím třeba rozumět konkrétní možnost nepřítomné osoby seznámit</w:t>
      </w:r>
      <w:r w:rsidR="00F14A4C">
        <w:rPr>
          <w:rFonts w:cs="Arial"/>
          <w:color w:val="C00000"/>
        </w:rPr>
        <w:t xml:space="preserve"> </w:t>
      </w:r>
      <w:r w:rsidR="00543FA8" w:rsidRPr="00386BE1">
        <w:rPr>
          <w:rFonts w:cs="Arial"/>
          <w:color w:val="C00000"/>
        </w:rPr>
        <w:t xml:space="preserve">se s jí adresovaným právním úkonem. Takovou možností se chápe nejen samotné převzetí písemného hmotněprávního úkonu adresátem, ale i ty případy, jestliže doručením dopisu či telegramu obsahující projev vůle do bytu adresáta či do jeho poštovní schránky, popř. i vhozením oznámení do poštovní schránky o uložení takové zásilky, </w:t>
      </w:r>
      <w:r w:rsidR="00BE1FE9" w:rsidRPr="00386BE1">
        <w:rPr>
          <w:rFonts w:cs="Arial"/>
          <w:color w:val="C00000"/>
        </w:rPr>
        <w:t>měl</w:t>
      </w:r>
      <w:r w:rsidR="00543FA8" w:rsidRPr="00386BE1">
        <w:rPr>
          <w:rFonts w:cs="Arial"/>
          <w:color w:val="C00000"/>
        </w:rPr>
        <w:t xml:space="preserve"> adresát hmotněprávního úkonu objektivní příležitost seznámit se s obsahem zásilky. Přitom není nezbytné, aby se adresát skutečně seznámil s obsahem hmotněprávního úkonu, dostačuje, že měl objektivně příležitost tak učinit.</w:t>
      </w:r>
    </w:p>
    <w:p w:rsidR="00262AAE" w:rsidRDefault="00262AAE" w:rsidP="003B3D73">
      <w:pPr>
        <w:tabs>
          <w:tab w:val="left" w:pos="2694"/>
        </w:tabs>
        <w:spacing w:after="120"/>
        <w:jc w:val="both"/>
        <w:rPr>
          <w:rFonts w:cs="Arial"/>
          <w:sz w:val="22"/>
          <w:szCs w:val="22"/>
        </w:rPr>
      </w:pPr>
    </w:p>
    <w:p w:rsidR="000E3510" w:rsidRDefault="000E3510" w:rsidP="003B3D73">
      <w:pPr>
        <w:pStyle w:val="Nadpis2"/>
        <w:tabs>
          <w:tab w:val="left" w:pos="2694"/>
        </w:tabs>
      </w:pPr>
      <w:bookmarkStart w:id="279" w:name="_Toc267477379"/>
      <w:bookmarkStart w:id="280" w:name="_Toc337126725"/>
      <w:r w:rsidRPr="00357AA1">
        <w:t>Specifické situace při řešení sporů mezi uživateli</w:t>
      </w:r>
      <w:bookmarkEnd w:id="279"/>
      <w:bookmarkEnd w:id="280"/>
      <w:r w:rsidRPr="00357AA1">
        <w:t xml:space="preserve"> </w:t>
      </w:r>
    </w:p>
    <w:p w:rsidR="00357AA1" w:rsidRPr="00357AA1" w:rsidRDefault="00357AA1" w:rsidP="003B3D73">
      <w:pPr>
        <w:tabs>
          <w:tab w:val="left" w:pos="2694"/>
        </w:tabs>
        <w:spacing w:after="120"/>
      </w:pPr>
    </w:p>
    <w:p w:rsidR="000E3510" w:rsidRDefault="000E3510" w:rsidP="00891855">
      <w:pPr>
        <w:pStyle w:val="Nadpis3"/>
      </w:pPr>
      <w:bookmarkStart w:id="281" w:name="_Toc267477380"/>
      <w:bookmarkStart w:id="282" w:name="_Toc337126726"/>
      <w:r w:rsidRPr="00357AA1">
        <w:t>Spory vznikající v souvislosti s</w:t>
      </w:r>
      <w:r w:rsidR="00E06146">
        <w:t>e „směnou</w:t>
      </w:r>
      <w:r w:rsidRPr="00357AA1">
        <w:t xml:space="preserve"> </w:t>
      </w:r>
      <w:r w:rsidR="007A7940">
        <w:t>užívání</w:t>
      </w:r>
      <w:r w:rsidR="00352371">
        <w:t>“</w:t>
      </w:r>
      <w:r w:rsidR="007A7940">
        <w:t xml:space="preserve"> </w:t>
      </w:r>
      <w:r w:rsidRPr="00357AA1">
        <w:t>pozemků</w:t>
      </w:r>
      <w:bookmarkEnd w:id="281"/>
      <w:bookmarkEnd w:id="282"/>
    </w:p>
    <w:p w:rsidR="00357AA1" w:rsidRPr="00357AA1" w:rsidRDefault="00357AA1" w:rsidP="003B3D73">
      <w:pPr>
        <w:tabs>
          <w:tab w:val="left" w:pos="2694"/>
        </w:tabs>
        <w:spacing w:after="120"/>
      </w:pPr>
    </w:p>
    <w:p w:rsidR="000E3510" w:rsidRDefault="00386BE1" w:rsidP="003B3D73">
      <w:pPr>
        <w:tabs>
          <w:tab w:val="left" w:pos="709"/>
          <w:tab w:val="left" w:pos="2694"/>
        </w:tabs>
        <w:spacing w:after="120"/>
        <w:jc w:val="both"/>
        <w:rPr>
          <w:rFonts w:cs="Arial"/>
        </w:rPr>
      </w:pPr>
      <w:r>
        <w:rPr>
          <w:rFonts w:cs="Arial"/>
        </w:rPr>
        <w:tab/>
        <w:t xml:space="preserve">(1) </w:t>
      </w:r>
      <w:r w:rsidR="000E3510" w:rsidRPr="00357AA1">
        <w:rPr>
          <w:rFonts w:cs="Arial"/>
        </w:rPr>
        <w:t xml:space="preserve">Jestliže se uživatelé dohodli na </w:t>
      </w:r>
      <w:r w:rsidR="00E06146">
        <w:rPr>
          <w:rFonts w:cs="Arial"/>
        </w:rPr>
        <w:t>„</w:t>
      </w:r>
      <w:r w:rsidR="000E3510" w:rsidRPr="00357AA1">
        <w:rPr>
          <w:rFonts w:cs="Arial"/>
        </w:rPr>
        <w:t xml:space="preserve">směně </w:t>
      </w:r>
      <w:r w:rsidR="00E06146">
        <w:rPr>
          <w:rFonts w:cs="Arial"/>
        </w:rPr>
        <w:t>užívání</w:t>
      </w:r>
      <w:r w:rsidR="00352371">
        <w:rPr>
          <w:rFonts w:cs="Arial"/>
        </w:rPr>
        <w:t>“</w:t>
      </w:r>
      <w:r w:rsidR="00E06146">
        <w:rPr>
          <w:rFonts w:cs="Arial"/>
        </w:rPr>
        <w:t xml:space="preserve"> </w:t>
      </w:r>
      <w:r w:rsidR="000E3510" w:rsidRPr="00357AA1">
        <w:rPr>
          <w:rFonts w:cs="Arial"/>
        </w:rPr>
        <w:t xml:space="preserve">pronajatých pozemků a uživatel jednoho z </w:t>
      </w:r>
      <w:r w:rsidR="00E06146">
        <w:rPr>
          <w:rFonts w:cs="Arial"/>
        </w:rPr>
        <w:t xml:space="preserve">těchto </w:t>
      </w:r>
      <w:r w:rsidR="000E3510" w:rsidRPr="00357AA1">
        <w:rPr>
          <w:rFonts w:cs="Arial"/>
        </w:rPr>
        <w:t>pozemků se dostane do sporu s dalším (třetím) uživatelem, je třeba postupovat podle pravidel</w:t>
      </w:r>
      <w:r>
        <w:rPr>
          <w:rFonts w:cs="Arial"/>
        </w:rPr>
        <w:t xml:space="preserve"> uvedených v odst. </w:t>
      </w:r>
      <w:smartTag w:uri="urn:schemas-microsoft-com:office:smarttags" w:element="metricconverter">
        <w:smartTagPr>
          <w:attr w:name="ProductID" w:val="2 a"/>
        </w:smartTagPr>
        <w:r>
          <w:rPr>
            <w:rFonts w:cs="Arial"/>
          </w:rPr>
          <w:t>2 a</w:t>
        </w:r>
      </w:smartTag>
      <w:r>
        <w:rPr>
          <w:rFonts w:cs="Arial"/>
        </w:rPr>
        <w:t xml:space="preserve"> 3.</w:t>
      </w:r>
    </w:p>
    <w:p w:rsidR="000E3510" w:rsidRDefault="00386BE1" w:rsidP="003B3D73">
      <w:pPr>
        <w:tabs>
          <w:tab w:val="left" w:pos="709"/>
          <w:tab w:val="left" w:pos="2694"/>
        </w:tabs>
        <w:spacing w:after="120"/>
        <w:jc w:val="both"/>
        <w:rPr>
          <w:rFonts w:cs="Arial"/>
        </w:rPr>
      </w:pPr>
      <w:r>
        <w:rPr>
          <w:rFonts w:cs="Arial"/>
        </w:rPr>
        <w:tab/>
        <w:t>(2) J</w:t>
      </w:r>
      <w:r w:rsidR="000E3510" w:rsidRPr="00357AA1">
        <w:rPr>
          <w:rFonts w:cs="Arial"/>
        </w:rPr>
        <w:t xml:space="preserve">estliže byla </w:t>
      </w:r>
      <w:r w:rsidR="00E06146">
        <w:rPr>
          <w:rFonts w:cs="Arial"/>
        </w:rPr>
        <w:t>„</w:t>
      </w:r>
      <w:r w:rsidR="000E3510" w:rsidRPr="00357AA1">
        <w:rPr>
          <w:rFonts w:cs="Arial"/>
        </w:rPr>
        <w:t>směna</w:t>
      </w:r>
      <w:r w:rsidR="00E06146">
        <w:rPr>
          <w:rFonts w:cs="Arial"/>
        </w:rPr>
        <w:t xml:space="preserve"> užívání</w:t>
      </w:r>
      <w:r w:rsidR="00352371">
        <w:rPr>
          <w:rFonts w:cs="Arial"/>
        </w:rPr>
        <w:t>“</w:t>
      </w:r>
      <w:r w:rsidR="00E06146">
        <w:rPr>
          <w:rFonts w:cs="Arial"/>
        </w:rPr>
        <w:t xml:space="preserve"> pozemků</w:t>
      </w:r>
      <w:r w:rsidR="000E3510" w:rsidRPr="00357AA1">
        <w:rPr>
          <w:rFonts w:cs="Arial"/>
        </w:rPr>
        <w:t xml:space="preserve"> podložena „křížovými“ podnájemními smlouvami, </w:t>
      </w:r>
      <w:r w:rsidR="000E3510" w:rsidRPr="00357AA1">
        <w:rPr>
          <w:rFonts w:cs="Arial"/>
          <w:u w:val="single"/>
        </w:rPr>
        <w:t xml:space="preserve">musí uživatelé prokázat, že </w:t>
      </w:r>
      <w:r w:rsidR="009E6DFB">
        <w:rPr>
          <w:rFonts w:cs="Arial"/>
          <w:u w:val="single"/>
        </w:rPr>
        <w:t>uzavřen</w:t>
      </w:r>
      <w:r w:rsidR="00FC2C5E">
        <w:rPr>
          <w:rFonts w:cs="Arial"/>
          <w:u w:val="single"/>
        </w:rPr>
        <w:t>á</w:t>
      </w:r>
      <w:r w:rsidR="009E6DFB">
        <w:rPr>
          <w:rFonts w:cs="Arial"/>
          <w:u w:val="single"/>
        </w:rPr>
        <w:t xml:space="preserve"> nájemní </w:t>
      </w:r>
      <w:r w:rsidR="009E6DFB" w:rsidRPr="009E6DFB">
        <w:rPr>
          <w:rFonts w:cs="Arial"/>
          <w:u w:val="single"/>
        </w:rPr>
        <w:t>smlouv</w:t>
      </w:r>
      <w:r w:rsidR="00FC2C5E">
        <w:rPr>
          <w:rFonts w:cs="Arial"/>
          <w:u w:val="single"/>
        </w:rPr>
        <w:t>a</w:t>
      </w:r>
      <w:r w:rsidR="001D0E78" w:rsidRPr="009E6DFB">
        <w:rPr>
          <w:rFonts w:cs="Arial"/>
          <w:i/>
          <w:u w:val="single"/>
        </w:rPr>
        <w:t xml:space="preserve"> </w:t>
      </w:r>
      <w:r w:rsidR="001D0E78" w:rsidRPr="009E6DFB">
        <w:rPr>
          <w:rFonts w:cs="Arial"/>
          <w:u w:val="single"/>
        </w:rPr>
        <w:t>neobsahuj</w:t>
      </w:r>
      <w:r w:rsidR="00FC2C5E">
        <w:rPr>
          <w:rFonts w:cs="Arial"/>
          <w:u w:val="single"/>
        </w:rPr>
        <w:t>e</w:t>
      </w:r>
      <w:r w:rsidR="001D0E78" w:rsidRPr="009E6DFB">
        <w:rPr>
          <w:rFonts w:cs="Arial"/>
          <w:u w:val="single"/>
        </w:rPr>
        <w:t xml:space="preserve"> ujednání, z kterého by jednoznačně vyplývalo, </w:t>
      </w:r>
      <w:r w:rsidR="000D3F4F">
        <w:rPr>
          <w:rFonts w:cs="Arial"/>
          <w:u w:val="single"/>
        </w:rPr>
        <w:br/>
      </w:r>
      <w:r w:rsidR="001D0E78" w:rsidRPr="009E6DFB">
        <w:rPr>
          <w:rFonts w:cs="Arial"/>
          <w:u w:val="single"/>
        </w:rPr>
        <w:t>že nájemce není oprávněn dát pronajatý pozemek do podnájmu</w:t>
      </w:r>
      <w:r w:rsidR="009E6DFB">
        <w:rPr>
          <w:rFonts w:cs="Arial"/>
          <w:u w:val="single"/>
        </w:rPr>
        <w:t xml:space="preserve">, případně že </w:t>
      </w:r>
      <w:r w:rsidR="002623B5">
        <w:rPr>
          <w:rFonts w:cs="Arial"/>
          <w:u w:val="single"/>
        </w:rPr>
        <w:t xml:space="preserve">uzavření </w:t>
      </w:r>
      <w:r w:rsidR="009E6DFB">
        <w:rPr>
          <w:rFonts w:cs="Arial"/>
          <w:u w:val="single"/>
        </w:rPr>
        <w:t>podnájemního vztahu není v nájemní smlouvě</w:t>
      </w:r>
      <w:r w:rsidR="000E3510" w:rsidRPr="00357AA1">
        <w:rPr>
          <w:rFonts w:cs="Arial"/>
          <w:u w:val="single"/>
        </w:rPr>
        <w:t xml:space="preserve"> </w:t>
      </w:r>
      <w:r w:rsidR="009E6DFB">
        <w:rPr>
          <w:rFonts w:cs="Arial"/>
          <w:u w:val="single"/>
        </w:rPr>
        <w:t>podmíněn</w:t>
      </w:r>
      <w:r w:rsidR="002623B5">
        <w:rPr>
          <w:rFonts w:cs="Arial"/>
          <w:u w:val="single"/>
        </w:rPr>
        <w:t>o (písemným) souhlasem pronajímatele</w:t>
      </w:r>
      <w:r w:rsidR="009E6DFB">
        <w:rPr>
          <w:rFonts w:cs="Arial"/>
          <w:u w:val="single"/>
        </w:rPr>
        <w:t xml:space="preserve"> či j</w:t>
      </w:r>
      <w:r w:rsidR="002623B5">
        <w:rPr>
          <w:rFonts w:cs="Arial"/>
          <w:u w:val="single"/>
        </w:rPr>
        <w:t>iným</w:t>
      </w:r>
      <w:r w:rsidR="009E6DFB">
        <w:rPr>
          <w:rFonts w:cs="Arial"/>
          <w:u w:val="single"/>
        </w:rPr>
        <w:t xml:space="preserve"> způsobem</w:t>
      </w:r>
      <w:r w:rsidR="000E3510" w:rsidRPr="00357AA1">
        <w:rPr>
          <w:rFonts w:cs="Arial"/>
          <w:u w:val="single"/>
        </w:rPr>
        <w:t xml:space="preserve"> omezen</w:t>
      </w:r>
      <w:r w:rsidR="002623B5">
        <w:rPr>
          <w:rFonts w:cs="Arial"/>
          <w:u w:val="single"/>
        </w:rPr>
        <w:t>o</w:t>
      </w:r>
      <w:r>
        <w:rPr>
          <w:rFonts w:cs="Arial"/>
        </w:rPr>
        <w:t>.</w:t>
      </w:r>
    </w:p>
    <w:p w:rsidR="000E3510" w:rsidRDefault="00386BE1" w:rsidP="003B3D73">
      <w:pPr>
        <w:tabs>
          <w:tab w:val="left" w:pos="709"/>
          <w:tab w:val="left" w:pos="2694"/>
        </w:tabs>
        <w:spacing w:after="120"/>
        <w:jc w:val="both"/>
        <w:rPr>
          <w:rFonts w:cs="Arial"/>
        </w:rPr>
      </w:pPr>
      <w:r>
        <w:rPr>
          <w:rFonts w:cs="Arial"/>
        </w:rPr>
        <w:tab/>
        <w:t>(3) J</w:t>
      </w:r>
      <w:r w:rsidR="000E3510" w:rsidRPr="00357AA1">
        <w:rPr>
          <w:rFonts w:cs="Arial"/>
        </w:rPr>
        <w:t xml:space="preserve">estliže </w:t>
      </w:r>
      <w:r w:rsidR="00E06146">
        <w:rPr>
          <w:rFonts w:cs="Arial"/>
        </w:rPr>
        <w:t>„</w:t>
      </w:r>
      <w:r w:rsidR="000E3510" w:rsidRPr="00357AA1">
        <w:rPr>
          <w:rFonts w:cs="Arial"/>
        </w:rPr>
        <w:t>směna</w:t>
      </w:r>
      <w:r w:rsidR="00352371">
        <w:rPr>
          <w:rFonts w:cs="Arial"/>
        </w:rPr>
        <w:t xml:space="preserve"> </w:t>
      </w:r>
      <w:r w:rsidR="00E06146">
        <w:rPr>
          <w:rFonts w:cs="Arial"/>
        </w:rPr>
        <w:t>užívání</w:t>
      </w:r>
      <w:r w:rsidR="00352371">
        <w:rPr>
          <w:rFonts w:cs="Arial"/>
        </w:rPr>
        <w:t>“</w:t>
      </w:r>
      <w:r w:rsidR="00E06146">
        <w:rPr>
          <w:rFonts w:cs="Arial"/>
        </w:rPr>
        <w:t xml:space="preserve"> pozemků </w:t>
      </w:r>
      <w:r w:rsidR="000E3510" w:rsidRPr="00357AA1">
        <w:rPr>
          <w:rFonts w:cs="Arial"/>
        </w:rPr>
        <w:t xml:space="preserve">byla podložena písemnou (ústní) dohodou o směně </w:t>
      </w:r>
      <w:r w:rsidR="0075689B">
        <w:rPr>
          <w:rFonts w:cs="Arial"/>
        </w:rPr>
        <w:t xml:space="preserve">užívání </w:t>
      </w:r>
      <w:r w:rsidR="000E3510" w:rsidRPr="00357AA1">
        <w:rPr>
          <w:rFonts w:cs="Arial"/>
        </w:rPr>
        <w:t xml:space="preserve">pozemků, jedná se o určitou náhradu </w:t>
      </w:r>
      <w:r w:rsidR="009E6DFB">
        <w:rPr>
          <w:rFonts w:cs="Arial"/>
        </w:rPr>
        <w:t>„</w:t>
      </w:r>
      <w:r w:rsidR="000E3510" w:rsidRPr="00357AA1">
        <w:rPr>
          <w:rFonts w:cs="Arial"/>
        </w:rPr>
        <w:t>křížových</w:t>
      </w:r>
      <w:r w:rsidR="009E6DFB">
        <w:rPr>
          <w:rFonts w:cs="Arial"/>
        </w:rPr>
        <w:t>“</w:t>
      </w:r>
      <w:r w:rsidR="000E3510" w:rsidRPr="00357AA1">
        <w:rPr>
          <w:rFonts w:cs="Arial"/>
        </w:rPr>
        <w:t xml:space="preserve"> podnájemních smluv a </w:t>
      </w:r>
      <w:r w:rsidR="002623B5">
        <w:rPr>
          <w:rFonts w:cs="Arial"/>
        </w:rPr>
        <w:t>uživatel</w:t>
      </w:r>
      <w:r w:rsidR="007B5CE2">
        <w:rPr>
          <w:rFonts w:cs="Arial"/>
        </w:rPr>
        <w:t>é</w:t>
      </w:r>
      <w:r w:rsidR="002623B5">
        <w:rPr>
          <w:rFonts w:cs="Arial"/>
        </w:rPr>
        <w:t xml:space="preserve"> musí </w:t>
      </w:r>
      <w:r w:rsidR="000E3510" w:rsidRPr="00357AA1">
        <w:rPr>
          <w:rFonts w:cs="Arial"/>
        </w:rPr>
        <w:t xml:space="preserve">opět </w:t>
      </w:r>
      <w:r w:rsidR="002623B5">
        <w:rPr>
          <w:rFonts w:cs="Arial"/>
        </w:rPr>
        <w:t xml:space="preserve">prokázat, </w:t>
      </w:r>
      <w:r w:rsidR="000D3F4F">
        <w:rPr>
          <w:rFonts w:cs="Arial"/>
        </w:rPr>
        <w:br/>
      </w:r>
      <w:r w:rsidR="002623B5" w:rsidRPr="00357AA1">
        <w:rPr>
          <w:rFonts w:cs="Arial"/>
          <w:u w:val="single"/>
        </w:rPr>
        <w:t xml:space="preserve">že </w:t>
      </w:r>
      <w:r w:rsidR="002623B5">
        <w:rPr>
          <w:rFonts w:cs="Arial"/>
          <w:u w:val="single"/>
        </w:rPr>
        <w:t xml:space="preserve">uzavřená nájemní </w:t>
      </w:r>
      <w:r w:rsidR="002623B5" w:rsidRPr="009E6DFB">
        <w:rPr>
          <w:rFonts w:cs="Arial"/>
          <w:u w:val="single"/>
        </w:rPr>
        <w:t>smlouv</w:t>
      </w:r>
      <w:r w:rsidR="002623B5">
        <w:rPr>
          <w:rFonts w:cs="Arial"/>
          <w:u w:val="single"/>
        </w:rPr>
        <w:t>a</w:t>
      </w:r>
      <w:r w:rsidR="002623B5" w:rsidRPr="009E6DFB">
        <w:rPr>
          <w:rFonts w:cs="Arial"/>
          <w:i/>
          <w:u w:val="single"/>
        </w:rPr>
        <w:t xml:space="preserve"> </w:t>
      </w:r>
      <w:r w:rsidR="002623B5" w:rsidRPr="009E6DFB">
        <w:rPr>
          <w:rFonts w:cs="Arial"/>
          <w:u w:val="single"/>
        </w:rPr>
        <w:t>neobsahuj</w:t>
      </w:r>
      <w:r w:rsidR="002623B5">
        <w:rPr>
          <w:rFonts w:cs="Arial"/>
          <w:u w:val="single"/>
        </w:rPr>
        <w:t>e</w:t>
      </w:r>
      <w:r w:rsidR="002623B5" w:rsidRPr="009E6DFB">
        <w:rPr>
          <w:rFonts w:cs="Arial"/>
          <w:u w:val="single"/>
        </w:rPr>
        <w:t xml:space="preserve"> ujednání, z kterého by jednoznačně vyplývalo, že nájemce není oprávněn dát pronajatý pozemek do podnájmu</w:t>
      </w:r>
      <w:r w:rsidR="002623B5">
        <w:rPr>
          <w:rFonts w:cs="Arial"/>
          <w:u w:val="single"/>
        </w:rPr>
        <w:t>, případně že uzavření podnájemního vztahu není v nájemní smlouvě</w:t>
      </w:r>
      <w:r w:rsidR="002623B5" w:rsidRPr="00357AA1">
        <w:rPr>
          <w:rFonts w:cs="Arial"/>
          <w:u w:val="single"/>
        </w:rPr>
        <w:t xml:space="preserve"> </w:t>
      </w:r>
      <w:r w:rsidR="002623B5">
        <w:rPr>
          <w:rFonts w:cs="Arial"/>
          <w:u w:val="single"/>
        </w:rPr>
        <w:t>podmíněno (písemným) souhlasem pronajímatele či jiným způsobem</w:t>
      </w:r>
      <w:r w:rsidR="002623B5" w:rsidRPr="00357AA1">
        <w:rPr>
          <w:rFonts w:cs="Arial"/>
          <w:u w:val="single"/>
        </w:rPr>
        <w:t xml:space="preserve"> omezen</w:t>
      </w:r>
      <w:r w:rsidR="002623B5">
        <w:rPr>
          <w:rFonts w:cs="Arial"/>
          <w:u w:val="single"/>
        </w:rPr>
        <w:t>o</w:t>
      </w:r>
      <w:r w:rsidR="002623B5" w:rsidRPr="00357AA1">
        <w:rPr>
          <w:rFonts w:cs="Arial"/>
        </w:rPr>
        <w:t>.</w:t>
      </w:r>
    </w:p>
    <w:p w:rsidR="00E400B7" w:rsidRDefault="00E400B7" w:rsidP="003B3D73">
      <w:pPr>
        <w:tabs>
          <w:tab w:val="left" w:pos="2694"/>
        </w:tabs>
        <w:spacing w:after="120"/>
        <w:jc w:val="both"/>
      </w:pPr>
    </w:p>
    <w:p w:rsidR="00262AAE" w:rsidRPr="00357AA1" w:rsidRDefault="00262AAE" w:rsidP="003B3D73">
      <w:pPr>
        <w:tabs>
          <w:tab w:val="left" w:pos="2694"/>
        </w:tabs>
        <w:spacing w:after="120"/>
        <w:jc w:val="both"/>
      </w:pPr>
    </w:p>
    <w:p w:rsidR="000E3510" w:rsidRDefault="000E3510" w:rsidP="00891855">
      <w:pPr>
        <w:pStyle w:val="Nadpis3"/>
      </w:pPr>
      <w:bookmarkStart w:id="283" w:name="_Toc267477381"/>
      <w:bookmarkStart w:id="284" w:name="_Toc337126727"/>
      <w:r w:rsidRPr="00357AA1">
        <w:t>Řešení situace, kdy ani jedna strana nepředloží úplné právní důvody</w:t>
      </w:r>
      <w:bookmarkEnd w:id="283"/>
      <w:r w:rsidR="00565D2B">
        <w:t xml:space="preserve"> užívání</w:t>
      </w:r>
      <w:bookmarkEnd w:id="284"/>
    </w:p>
    <w:p w:rsidR="00565D2B" w:rsidRPr="00565D2B" w:rsidRDefault="00565D2B" w:rsidP="003B3D73">
      <w:pPr>
        <w:tabs>
          <w:tab w:val="left" w:pos="2694"/>
        </w:tabs>
        <w:spacing w:after="120"/>
      </w:pPr>
    </w:p>
    <w:p w:rsidR="000E3510" w:rsidRPr="0086404F" w:rsidRDefault="00386BE1" w:rsidP="003B3D73">
      <w:pPr>
        <w:tabs>
          <w:tab w:val="left" w:pos="709"/>
          <w:tab w:val="left" w:pos="2694"/>
        </w:tabs>
        <w:spacing w:after="120"/>
        <w:jc w:val="both"/>
      </w:pPr>
      <w:r>
        <w:tab/>
      </w:r>
      <w:r w:rsidR="000E3510" w:rsidRPr="00357AA1">
        <w:t>Jestliže se v rámci posuzování právních</w:t>
      </w:r>
      <w:r w:rsidR="00565D2B">
        <w:t xml:space="preserve"> </w:t>
      </w:r>
      <w:r w:rsidR="000E3510" w:rsidRPr="00357AA1">
        <w:t>důvodů</w:t>
      </w:r>
      <w:r w:rsidR="00565D2B">
        <w:t xml:space="preserve"> užívání</w:t>
      </w:r>
      <w:r w:rsidR="000E3510" w:rsidRPr="00357AA1">
        <w:t xml:space="preserve"> zjistí, že ani jedna ze sporných stran </w:t>
      </w:r>
      <w:r w:rsidR="000E3510" w:rsidRPr="00565D2B">
        <w:rPr>
          <w:b/>
        </w:rPr>
        <w:t>nepředložila úplné</w:t>
      </w:r>
      <w:r w:rsidR="000E3510" w:rsidRPr="00357AA1">
        <w:t xml:space="preserve"> právní důvody </w:t>
      </w:r>
      <w:r w:rsidR="00565D2B">
        <w:t xml:space="preserve">užívání </w:t>
      </w:r>
      <w:r w:rsidR="000E3510" w:rsidRPr="00357AA1">
        <w:t xml:space="preserve">na </w:t>
      </w:r>
      <w:r w:rsidR="00FC2C5E">
        <w:t>pozemky, které se staly předmětem sporu</w:t>
      </w:r>
      <w:r w:rsidR="0086404F">
        <w:t>, zůstanou v</w:t>
      </w:r>
      <w:r w:rsidR="000E3510" w:rsidRPr="0086404F">
        <w:t xml:space="preserve"> evidenci </w:t>
      </w:r>
      <w:r w:rsidR="00565D2B" w:rsidRPr="0086404F">
        <w:lastRenderedPageBreak/>
        <w:t xml:space="preserve">půdy </w:t>
      </w:r>
      <w:r w:rsidR="000E3510" w:rsidRPr="0086404F">
        <w:t>za</w:t>
      </w:r>
      <w:r w:rsidR="00565D2B" w:rsidRPr="0086404F">
        <w:t>evidovány</w:t>
      </w:r>
      <w:r w:rsidR="000E3510" w:rsidRPr="0086404F">
        <w:t xml:space="preserve"> jako PB/DPB jen </w:t>
      </w:r>
      <w:r w:rsidR="002623B5" w:rsidRPr="0086404F">
        <w:t>pozemky</w:t>
      </w:r>
      <w:r w:rsidR="000E3510" w:rsidRPr="0086404F">
        <w:t>, ke kterým byl prokázán právní důvod užívání. P</w:t>
      </w:r>
      <w:r w:rsidR="002623B5" w:rsidRPr="0086404F">
        <w:t>ozemky</w:t>
      </w:r>
      <w:r w:rsidR="000E3510" w:rsidRPr="0086404F">
        <w:t xml:space="preserve">, </w:t>
      </w:r>
      <w:r w:rsidR="006F4022">
        <w:br/>
      </w:r>
      <w:r w:rsidR="002623B5" w:rsidRPr="0086404F">
        <w:t>ke kterým nebyl spornými stranami</w:t>
      </w:r>
      <w:r w:rsidR="000E3510" w:rsidRPr="0086404F">
        <w:t xml:space="preserve"> prokáz</w:t>
      </w:r>
      <w:r w:rsidR="002623B5" w:rsidRPr="0086404F">
        <w:t>án</w:t>
      </w:r>
      <w:r w:rsidR="000E3510" w:rsidRPr="0086404F">
        <w:t xml:space="preserve"> právní důvod užívání, </w:t>
      </w:r>
      <w:r w:rsidR="000E3510" w:rsidRPr="0086404F">
        <w:rPr>
          <w:b/>
        </w:rPr>
        <w:t xml:space="preserve">nebudou v evidenci půdy </w:t>
      </w:r>
      <w:r w:rsidR="002623B5" w:rsidRPr="0086404F">
        <w:rPr>
          <w:b/>
        </w:rPr>
        <w:t xml:space="preserve">jako PB/DPB </w:t>
      </w:r>
      <w:r w:rsidR="000E3510" w:rsidRPr="0086404F">
        <w:rPr>
          <w:b/>
        </w:rPr>
        <w:t>evidovány</w:t>
      </w:r>
      <w:r w:rsidR="000E3510" w:rsidRPr="0086404F">
        <w:t>.</w:t>
      </w:r>
    </w:p>
    <w:p w:rsidR="00565D2B" w:rsidRPr="00357AA1" w:rsidRDefault="00565D2B" w:rsidP="003B3D73">
      <w:pPr>
        <w:tabs>
          <w:tab w:val="left" w:pos="2694"/>
        </w:tabs>
        <w:spacing w:after="120"/>
        <w:jc w:val="both"/>
      </w:pPr>
    </w:p>
    <w:p w:rsidR="000E3510" w:rsidRDefault="000E3510" w:rsidP="00891855">
      <w:pPr>
        <w:pStyle w:val="Nadpis3"/>
      </w:pPr>
      <w:bookmarkStart w:id="285" w:name="_Toc267477382"/>
      <w:bookmarkStart w:id="286" w:name="_Toc337126728"/>
      <w:r w:rsidRPr="00357AA1">
        <w:t>Za</w:t>
      </w:r>
      <w:r w:rsidR="00093B22">
        <w:t>vedení</w:t>
      </w:r>
      <w:r w:rsidRPr="00357AA1">
        <w:t xml:space="preserve"> uživatele do evidence </w:t>
      </w:r>
      <w:r w:rsidR="00093B22">
        <w:t xml:space="preserve">půdy </w:t>
      </w:r>
      <w:r w:rsidRPr="00357AA1">
        <w:t>v případě nepřístupného nebo</w:t>
      </w:r>
      <w:r w:rsidR="00093B22">
        <w:t xml:space="preserve"> </w:t>
      </w:r>
      <w:r w:rsidRPr="00357AA1">
        <w:t xml:space="preserve">neidentifikovaného </w:t>
      </w:r>
      <w:bookmarkEnd w:id="285"/>
      <w:r w:rsidRPr="00357AA1">
        <w:t>pozemku v</w:t>
      </w:r>
      <w:r w:rsidR="00565D2B">
        <w:t> </w:t>
      </w:r>
      <w:r w:rsidRPr="00357AA1">
        <w:t>terénu</w:t>
      </w:r>
      <w:bookmarkEnd w:id="286"/>
    </w:p>
    <w:p w:rsidR="002623B5" w:rsidRDefault="002623B5" w:rsidP="003B3D73">
      <w:pPr>
        <w:tabs>
          <w:tab w:val="left" w:pos="0"/>
          <w:tab w:val="left" w:pos="2694"/>
        </w:tabs>
        <w:spacing w:after="120"/>
        <w:jc w:val="both"/>
      </w:pPr>
    </w:p>
    <w:p w:rsidR="000E3510" w:rsidRPr="00093B22" w:rsidRDefault="00D31F01" w:rsidP="003B3D73">
      <w:pPr>
        <w:tabs>
          <w:tab w:val="left" w:pos="0"/>
          <w:tab w:val="left" w:pos="709"/>
          <w:tab w:val="left" w:pos="2694"/>
        </w:tabs>
        <w:spacing w:after="120"/>
        <w:jc w:val="both"/>
        <w:rPr>
          <w:rFonts w:cs="Arial"/>
        </w:rPr>
      </w:pPr>
      <w:r>
        <w:tab/>
      </w:r>
      <w:r w:rsidR="000E3510" w:rsidRPr="00357AA1">
        <w:t xml:space="preserve">Jestliže uživatel požaduje zaevidovat PB/DPB, který je zjevně nepřístupný (tzv. „uprostřed honu“), </w:t>
      </w:r>
      <w:r w:rsidR="00CC67A5" w:rsidRPr="00093B22">
        <w:rPr>
          <w:rFonts w:cs="Arial"/>
        </w:rPr>
        <w:t>musí</w:t>
      </w:r>
      <w:r>
        <w:rPr>
          <w:rFonts w:cs="Arial"/>
        </w:rPr>
        <w:t xml:space="preserve"> uživatel </w:t>
      </w:r>
      <w:r w:rsidR="00CC67A5" w:rsidRPr="00093B22">
        <w:rPr>
          <w:rFonts w:cs="Arial"/>
        </w:rPr>
        <w:t>nejprve</w:t>
      </w:r>
      <w:r w:rsidR="000E3510" w:rsidRPr="00093B22">
        <w:rPr>
          <w:rFonts w:cs="Arial"/>
        </w:rPr>
        <w:t xml:space="preserve"> prokázat právní důvod užívání pozemku. Pokud jej prokáže, pak AZV neposuzuje, zda </w:t>
      </w:r>
      <w:r w:rsidR="000D3F4F">
        <w:rPr>
          <w:rFonts w:cs="Arial"/>
        </w:rPr>
        <w:br/>
      </w:r>
      <w:r w:rsidR="000E3510" w:rsidRPr="00093B22">
        <w:rPr>
          <w:rFonts w:cs="Arial"/>
        </w:rPr>
        <w:t>je pozemek přístupný či řádně identifikovaný v terénu (</w:t>
      </w:r>
      <w:r w:rsidR="00CA4D62">
        <w:rPr>
          <w:rFonts w:cs="Arial"/>
        </w:rPr>
        <w:t xml:space="preserve">zaměření i </w:t>
      </w:r>
      <w:r w:rsidR="000E3510" w:rsidRPr="00093B22">
        <w:rPr>
          <w:rFonts w:cs="Arial"/>
        </w:rPr>
        <w:t>zpřístupnění pozemku je plně v odpovědnosti nového uživatele) a za</w:t>
      </w:r>
      <w:r w:rsidR="00CC67A5" w:rsidRPr="00093B22">
        <w:rPr>
          <w:rFonts w:cs="Arial"/>
        </w:rPr>
        <w:t>vede</w:t>
      </w:r>
      <w:r w:rsidR="000E3510" w:rsidRPr="00093B22">
        <w:rPr>
          <w:rFonts w:cs="Arial"/>
        </w:rPr>
        <w:t xml:space="preserve"> jej do evidence </w:t>
      </w:r>
      <w:r w:rsidR="00CC67A5" w:rsidRPr="00093B22">
        <w:rPr>
          <w:rFonts w:cs="Arial"/>
        </w:rPr>
        <w:t xml:space="preserve">půdy </w:t>
      </w:r>
      <w:r w:rsidR="000E3510" w:rsidRPr="00093B22">
        <w:rPr>
          <w:rFonts w:cs="Arial"/>
        </w:rPr>
        <w:t xml:space="preserve">(při zákresu </w:t>
      </w:r>
      <w:r w:rsidR="00CC67A5" w:rsidRPr="00093B22">
        <w:rPr>
          <w:rFonts w:cs="Arial"/>
        </w:rPr>
        <w:t xml:space="preserve">PB/DPB </w:t>
      </w:r>
      <w:r w:rsidR="000E3510" w:rsidRPr="00093B22">
        <w:rPr>
          <w:rFonts w:cs="Arial"/>
        </w:rPr>
        <w:t>může využít pro lokalizaci pozemku jak ortofotomapy, tak i podkladových katastrálních map).</w:t>
      </w:r>
    </w:p>
    <w:p w:rsidR="00093B22" w:rsidRDefault="00093B22" w:rsidP="003B3D73">
      <w:pPr>
        <w:pStyle w:val="Odstavecseseznamem"/>
        <w:tabs>
          <w:tab w:val="left" w:pos="2694"/>
        </w:tabs>
        <w:spacing w:after="120" w:line="240" w:lineRule="auto"/>
        <w:ind w:left="0"/>
        <w:jc w:val="both"/>
        <w:rPr>
          <w:rFonts w:ascii="Arial" w:hAnsi="Arial" w:cs="Arial"/>
          <w:sz w:val="24"/>
          <w:szCs w:val="24"/>
        </w:rPr>
      </w:pPr>
    </w:p>
    <w:p w:rsidR="00093B22" w:rsidRDefault="00093B22" w:rsidP="00891855">
      <w:pPr>
        <w:pStyle w:val="Nadpis3"/>
      </w:pPr>
      <w:bookmarkStart w:id="287" w:name="_Ref271696527"/>
      <w:bookmarkStart w:id="288" w:name="_Toc337126729"/>
      <w:r>
        <w:t>Zavedení uživatele do evidence p</w:t>
      </w:r>
      <w:r w:rsidR="00557863">
        <w:t xml:space="preserve">ůdy v případě, že je na PB/DPB </w:t>
      </w:r>
      <w:r>
        <w:t>pěstována plodina předchozího uživatele</w:t>
      </w:r>
      <w:bookmarkEnd w:id="287"/>
      <w:bookmarkEnd w:id="288"/>
    </w:p>
    <w:p w:rsidR="00093B22" w:rsidRDefault="00093B22" w:rsidP="003B3D73">
      <w:pPr>
        <w:pStyle w:val="Odstavecseseznamem"/>
        <w:tabs>
          <w:tab w:val="left" w:pos="2694"/>
        </w:tabs>
        <w:spacing w:after="120" w:line="240" w:lineRule="auto"/>
        <w:ind w:left="4500"/>
        <w:jc w:val="both"/>
        <w:rPr>
          <w:rFonts w:ascii="Arial" w:eastAsia="Times New Roman" w:hAnsi="Arial"/>
          <w:sz w:val="24"/>
          <w:szCs w:val="24"/>
          <w:lang w:eastAsia="cs-CZ"/>
        </w:rPr>
      </w:pPr>
    </w:p>
    <w:p w:rsidR="00093B22" w:rsidRPr="00D31F01" w:rsidRDefault="00D31F01" w:rsidP="003B3D73">
      <w:pPr>
        <w:pStyle w:val="Odstavecseseznamem"/>
        <w:tabs>
          <w:tab w:val="left" w:pos="709"/>
          <w:tab w:val="left" w:pos="2694"/>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093B22" w:rsidRPr="007A7940">
        <w:rPr>
          <w:rFonts w:ascii="Arial" w:hAnsi="Arial" w:cs="Arial"/>
          <w:sz w:val="24"/>
          <w:szCs w:val="24"/>
        </w:rPr>
        <w:t xml:space="preserve">Pokud </w:t>
      </w:r>
      <w:r w:rsidR="00093B22" w:rsidRPr="00D31F01">
        <w:rPr>
          <w:rFonts w:ascii="Arial" w:hAnsi="Arial" w:cs="Arial"/>
          <w:sz w:val="24"/>
          <w:szCs w:val="24"/>
        </w:rPr>
        <w:t xml:space="preserve">je na PB/DPB pěstována plodina předchozího uživatele, nelze </w:t>
      </w:r>
      <w:r w:rsidR="00CA4D62" w:rsidRPr="00D31F01">
        <w:rPr>
          <w:rFonts w:ascii="Arial" w:hAnsi="Arial" w:cs="Arial"/>
          <w:sz w:val="24"/>
          <w:szCs w:val="24"/>
        </w:rPr>
        <w:t xml:space="preserve">zavedení nového </w:t>
      </w:r>
      <w:r w:rsidR="00093B22" w:rsidRPr="00D31F01">
        <w:rPr>
          <w:rFonts w:ascii="Arial" w:hAnsi="Arial" w:cs="Arial"/>
          <w:sz w:val="24"/>
          <w:szCs w:val="24"/>
        </w:rPr>
        <w:t xml:space="preserve">uživatele </w:t>
      </w:r>
      <w:r w:rsidR="000D3F4F">
        <w:rPr>
          <w:rFonts w:ascii="Arial" w:hAnsi="Arial" w:cs="Arial"/>
          <w:sz w:val="24"/>
          <w:szCs w:val="24"/>
        </w:rPr>
        <w:br/>
      </w:r>
      <w:r w:rsidR="00093B22" w:rsidRPr="00D31F01">
        <w:rPr>
          <w:rFonts w:ascii="Arial" w:hAnsi="Arial" w:cs="Arial"/>
          <w:sz w:val="24"/>
          <w:szCs w:val="24"/>
        </w:rPr>
        <w:t>do evidence</w:t>
      </w:r>
      <w:r w:rsidRPr="00D31F01">
        <w:rPr>
          <w:rFonts w:ascii="Arial" w:hAnsi="Arial" w:cs="Arial"/>
          <w:sz w:val="24"/>
          <w:szCs w:val="24"/>
        </w:rPr>
        <w:t xml:space="preserve"> půdy vázat na sklizení plodiny s výjimkou uvedenou v odst. 2.</w:t>
      </w:r>
    </w:p>
    <w:p w:rsidR="002F6B95" w:rsidRDefault="00D31F01" w:rsidP="003B3D73">
      <w:pPr>
        <w:pStyle w:val="Odstavecseseznamem"/>
        <w:tabs>
          <w:tab w:val="left" w:pos="709"/>
          <w:tab w:val="left" w:pos="2694"/>
        </w:tabs>
        <w:spacing w:after="120" w:line="240" w:lineRule="auto"/>
        <w:ind w:left="0"/>
        <w:contextualSpacing w:val="0"/>
        <w:jc w:val="both"/>
        <w:rPr>
          <w:rFonts w:ascii="Arial" w:hAnsi="Arial" w:cs="Arial"/>
          <w:sz w:val="24"/>
          <w:szCs w:val="24"/>
        </w:rPr>
      </w:pPr>
      <w:r>
        <w:rPr>
          <w:rFonts w:ascii="Arial" w:hAnsi="Arial" w:cs="Arial"/>
          <w:sz w:val="24"/>
          <w:szCs w:val="24"/>
        </w:rPr>
        <w:tab/>
      </w:r>
      <w:r w:rsidRPr="00D31F01">
        <w:rPr>
          <w:rFonts w:ascii="Arial" w:hAnsi="Arial" w:cs="Arial"/>
          <w:sz w:val="24"/>
          <w:szCs w:val="24"/>
        </w:rPr>
        <w:t xml:space="preserve">(2) </w:t>
      </w:r>
      <w:r w:rsidR="004D0A01" w:rsidRPr="00D31F01">
        <w:rPr>
          <w:rFonts w:ascii="Arial" w:hAnsi="Arial" w:cs="Arial"/>
          <w:sz w:val="24"/>
          <w:szCs w:val="24"/>
        </w:rPr>
        <w:t>Po</w:t>
      </w:r>
      <w:r w:rsidR="00D02BD5" w:rsidRPr="00D31F01">
        <w:rPr>
          <w:rFonts w:ascii="Arial" w:hAnsi="Arial" w:cs="Arial"/>
          <w:sz w:val="24"/>
          <w:szCs w:val="24"/>
        </w:rPr>
        <w:t xml:space="preserve"> </w:t>
      </w:r>
      <w:r w:rsidR="0058099C" w:rsidRPr="00D31F01">
        <w:rPr>
          <w:rFonts w:ascii="Arial" w:hAnsi="Arial" w:cs="Arial"/>
          <w:sz w:val="24"/>
          <w:szCs w:val="24"/>
        </w:rPr>
        <w:t>nabytí právní moci</w:t>
      </w:r>
      <w:r w:rsidR="00A3348D" w:rsidRPr="00D31F01">
        <w:rPr>
          <w:rFonts w:ascii="Arial" w:hAnsi="Arial" w:cs="Arial"/>
          <w:sz w:val="24"/>
          <w:szCs w:val="24"/>
        </w:rPr>
        <w:t xml:space="preserve"> </w:t>
      </w:r>
      <w:r w:rsidR="004D0A01" w:rsidRPr="00D31F01">
        <w:rPr>
          <w:rFonts w:ascii="Arial" w:hAnsi="Arial" w:cs="Arial"/>
          <w:sz w:val="24"/>
          <w:szCs w:val="24"/>
        </w:rPr>
        <w:t xml:space="preserve">rozhodnutí </w:t>
      </w:r>
      <w:r w:rsidR="00A3348D" w:rsidRPr="00D31F01">
        <w:rPr>
          <w:rFonts w:ascii="Arial" w:hAnsi="Arial" w:cs="Arial"/>
          <w:sz w:val="24"/>
          <w:szCs w:val="24"/>
        </w:rPr>
        <w:t xml:space="preserve">pozemkového úřadu </w:t>
      </w:r>
      <w:r w:rsidR="004D0A01" w:rsidRPr="00D31F01">
        <w:rPr>
          <w:rFonts w:ascii="Arial" w:hAnsi="Arial" w:cs="Arial"/>
          <w:sz w:val="24"/>
          <w:szCs w:val="24"/>
        </w:rPr>
        <w:t xml:space="preserve">o </w:t>
      </w:r>
      <w:r w:rsidR="00D02BD5" w:rsidRPr="00D31F01">
        <w:rPr>
          <w:rFonts w:ascii="Arial" w:hAnsi="Arial" w:cs="Arial"/>
          <w:sz w:val="24"/>
          <w:szCs w:val="24"/>
        </w:rPr>
        <w:t>schválen</w:t>
      </w:r>
      <w:r w:rsidR="004D0A01" w:rsidRPr="00D31F01">
        <w:rPr>
          <w:rFonts w:ascii="Arial" w:hAnsi="Arial" w:cs="Arial"/>
          <w:sz w:val="24"/>
          <w:szCs w:val="24"/>
        </w:rPr>
        <w:t>í</w:t>
      </w:r>
      <w:r w:rsidR="00D02BD5" w:rsidRPr="00D31F01">
        <w:rPr>
          <w:rFonts w:ascii="Arial" w:hAnsi="Arial" w:cs="Arial"/>
          <w:sz w:val="24"/>
          <w:szCs w:val="24"/>
        </w:rPr>
        <w:t xml:space="preserve"> návrhu pozemkových úprav </w:t>
      </w:r>
      <w:r w:rsidR="004D0A01" w:rsidRPr="00D31F01">
        <w:rPr>
          <w:rFonts w:ascii="Arial" w:hAnsi="Arial" w:cs="Arial"/>
          <w:sz w:val="24"/>
          <w:szCs w:val="24"/>
        </w:rPr>
        <w:t xml:space="preserve">mohou vlastníci pozemků zahájit hospodaření na nově vytyčených pozemcích </w:t>
      </w:r>
      <w:r w:rsidR="004D0A01" w:rsidRPr="00D31F01">
        <w:rPr>
          <w:rFonts w:ascii="Arial" w:hAnsi="Arial" w:cs="Arial"/>
          <w:b/>
          <w:sz w:val="24"/>
          <w:szCs w:val="24"/>
        </w:rPr>
        <w:t>zpravidla</w:t>
      </w:r>
      <w:r w:rsidR="004D0A01" w:rsidRPr="00D31F01">
        <w:rPr>
          <w:rFonts w:ascii="Arial" w:hAnsi="Arial" w:cs="Arial"/>
          <w:sz w:val="24"/>
          <w:szCs w:val="24"/>
        </w:rPr>
        <w:t xml:space="preserve"> </w:t>
      </w:r>
      <w:r w:rsidR="004D0A01" w:rsidRPr="00D31F01">
        <w:rPr>
          <w:rFonts w:ascii="Arial" w:hAnsi="Arial" w:cs="Arial"/>
          <w:b/>
          <w:sz w:val="24"/>
          <w:szCs w:val="24"/>
        </w:rPr>
        <w:t xml:space="preserve">po sklizni úrody </w:t>
      </w:r>
      <w:r w:rsidR="000D3F4F">
        <w:rPr>
          <w:rFonts w:ascii="Arial" w:hAnsi="Arial" w:cs="Arial"/>
          <w:b/>
          <w:sz w:val="24"/>
          <w:szCs w:val="24"/>
        </w:rPr>
        <w:br/>
      </w:r>
      <w:r w:rsidR="004D0A01" w:rsidRPr="00D31F01">
        <w:rPr>
          <w:rFonts w:ascii="Arial" w:hAnsi="Arial" w:cs="Arial"/>
          <w:b/>
          <w:sz w:val="24"/>
          <w:szCs w:val="24"/>
        </w:rPr>
        <w:t>a provedení podmítky</w:t>
      </w:r>
      <w:r w:rsidR="004D0A01" w:rsidRPr="00D31F01">
        <w:rPr>
          <w:rFonts w:ascii="Arial" w:hAnsi="Arial" w:cs="Arial"/>
          <w:sz w:val="24"/>
          <w:szCs w:val="24"/>
        </w:rPr>
        <w:t>, tj. zpravidla k 1. říjnu běžného roku</w:t>
      </w:r>
      <w:r w:rsidR="006E3088" w:rsidRPr="00D31F01">
        <w:rPr>
          <w:rFonts w:ascii="Arial" w:hAnsi="Arial" w:cs="Arial"/>
          <w:sz w:val="24"/>
          <w:szCs w:val="24"/>
        </w:rPr>
        <w:t xml:space="preserve"> (</w:t>
      </w:r>
      <w:r w:rsidR="00D02BD5" w:rsidRPr="00D31F01">
        <w:rPr>
          <w:rFonts w:ascii="Arial" w:hAnsi="Arial" w:cs="Arial"/>
          <w:sz w:val="24"/>
          <w:szCs w:val="24"/>
        </w:rPr>
        <w:t>pokud se nedohodnou jinak</w:t>
      </w:r>
      <w:r w:rsidR="006E3088" w:rsidRPr="00D31F01">
        <w:rPr>
          <w:rFonts w:ascii="Arial" w:hAnsi="Arial" w:cs="Arial"/>
          <w:sz w:val="24"/>
          <w:szCs w:val="24"/>
        </w:rPr>
        <w:t xml:space="preserve">), a to i v případě, kdy ještě nebylo vydáno rozhodnutí pozemkového úřadu o výměně nebo přechodu vlastnických práv (§ 12 odst. 2 zákona č. 139/2002 Sb., </w:t>
      </w:r>
      <w:r w:rsidRPr="00D31F01">
        <w:rPr>
          <w:rFonts w:ascii="Arial" w:hAnsi="Arial" w:cs="Arial"/>
          <w:sz w:val="24"/>
          <w:szCs w:val="24"/>
        </w:rPr>
        <w:t xml:space="preserve">ve znění pozdějších předpisů). </w:t>
      </w:r>
      <w:r w:rsidR="00DF4BA9" w:rsidRPr="00D31F01">
        <w:rPr>
          <w:rFonts w:ascii="Arial" w:hAnsi="Arial" w:cs="Arial"/>
          <w:sz w:val="24"/>
          <w:szCs w:val="24"/>
        </w:rPr>
        <w:t xml:space="preserve">Původní </w:t>
      </w:r>
      <w:r w:rsidR="00B736BF" w:rsidRPr="00D31F01">
        <w:rPr>
          <w:rFonts w:ascii="Arial" w:hAnsi="Arial" w:cs="Arial"/>
          <w:sz w:val="24"/>
          <w:szCs w:val="24"/>
        </w:rPr>
        <w:t>v</w:t>
      </w:r>
      <w:r w:rsidR="007B6AB8" w:rsidRPr="00D31F01">
        <w:rPr>
          <w:rFonts w:ascii="Arial" w:hAnsi="Arial" w:cs="Arial"/>
          <w:sz w:val="24"/>
          <w:szCs w:val="24"/>
        </w:rPr>
        <w:t>lastník</w:t>
      </w:r>
      <w:r w:rsidR="00DF4BA9" w:rsidRPr="00D31F01">
        <w:rPr>
          <w:rFonts w:ascii="Arial" w:hAnsi="Arial" w:cs="Arial"/>
          <w:sz w:val="24"/>
          <w:szCs w:val="24"/>
        </w:rPr>
        <w:t xml:space="preserve"> nově vytyčených pozemků (dosavadní uživatel)</w:t>
      </w:r>
      <w:r w:rsidR="007B6AB8" w:rsidRPr="00D31F01">
        <w:rPr>
          <w:rFonts w:ascii="Arial" w:hAnsi="Arial" w:cs="Arial"/>
          <w:sz w:val="24"/>
          <w:szCs w:val="24"/>
        </w:rPr>
        <w:t xml:space="preserve"> je </w:t>
      </w:r>
      <w:r w:rsidR="00B736BF" w:rsidRPr="00D31F01">
        <w:rPr>
          <w:rFonts w:ascii="Arial" w:hAnsi="Arial" w:cs="Arial"/>
          <w:sz w:val="24"/>
          <w:szCs w:val="24"/>
        </w:rPr>
        <w:t xml:space="preserve">tedy oprávněn </w:t>
      </w:r>
      <w:r w:rsidR="00DF4BA9" w:rsidRPr="00D31F01">
        <w:rPr>
          <w:rFonts w:ascii="Arial" w:hAnsi="Arial" w:cs="Arial"/>
          <w:sz w:val="24"/>
          <w:szCs w:val="24"/>
        </w:rPr>
        <w:t>pozem</w:t>
      </w:r>
      <w:r w:rsidR="00E141F0" w:rsidRPr="00D31F01">
        <w:rPr>
          <w:rFonts w:ascii="Arial" w:hAnsi="Arial" w:cs="Arial"/>
          <w:sz w:val="24"/>
          <w:szCs w:val="24"/>
        </w:rPr>
        <w:t>e</w:t>
      </w:r>
      <w:r w:rsidR="00DF4BA9" w:rsidRPr="00D31F01">
        <w:rPr>
          <w:rFonts w:ascii="Arial" w:hAnsi="Arial" w:cs="Arial"/>
          <w:sz w:val="24"/>
          <w:szCs w:val="24"/>
        </w:rPr>
        <w:t>k</w:t>
      </w:r>
      <w:r w:rsidR="00E141F0" w:rsidRPr="00D31F01">
        <w:rPr>
          <w:rFonts w:ascii="Arial" w:hAnsi="Arial" w:cs="Arial"/>
          <w:sz w:val="24"/>
          <w:szCs w:val="24"/>
        </w:rPr>
        <w:t xml:space="preserve"> (</w:t>
      </w:r>
      <w:r w:rsidR="00B736BF" w:rsidRPr="00D31F01">
        <w:rPr>
          <w:rFonts w:ascii="Arial" w:hAnsi="Arial" w:cs="Arial"/>
          <w:sz w:val="24"/>
          <w:szCs w:val="24"/>
        </w:rPr>
        <w:t>PB/DPB</w:t>
      </w:r>
      <w:r w:rsidR="00E141F0" w:rsidRPr="00D31F01">
        <w:rPr>
          <w:rFonts w:ascii="Arial" w:hAnsi="Arial" w:cs="Arial"/>
          <w:sz w:val="24"/>
          <w:szCs w:val="24"/>
        </w:rPr>
        <w:t>)</w:t>
      </w:r>
      <w:r w:rsidR="00B736BF" w:rsidRPr="00D31F01">
        <w:rPr>
          <w:rFonts w:ascii="Arial" w:hAnsi="Arial" w:cs="Arial"/>
          <w:sz w:val="24"/>
          <w:szCs w:val="24"/>
        </w:rPr>
        <w:t xml:space="preserve"> užívat</w:t>
      </w:r>
      <w:r w:rsidR="00DF4BA9" w:rsidRPr="00D31F01">
        <w:rPr>
          <w:rFonts w:ascii="Arial" w:hAnsi="Arial" w:cs="Arial"/>
          <w:sz w:val="24"/>
          <w:szCs w:val="24"/>
        </w:rPr>
        <w:t xml:space="preserve"> až do </w:t>
      </w:r>
      <w:r w:rsidR="00B736BF" w:rsidRPr="00D31F01">
        <w:rPr>
          <w:rFonts w:ascii="Arial" w:hAnsi="Arial" w:cs="Arial"/>
          <w:sz w:val="24"/>
          <w:szCs w:val="24"/>
        </w:rPr>
        <w:t xml:space="preserve">sklizně již založené budoucí úrody, </w:t>
      </w:r>
      <w:r w:rsidR="00DF4BA9" w:rsidRPr="00D31F01">
        <w:rPr>
          <w:rFonts w:ascii="Arial" w:hAnsi="Arial" w:cs="Arial"/>
          <w:sz w:val="24"/>
          <w:szCs w:val="24"/>
        </w:rPr>
        <w:t>nedohod</w:t>
      </w:r>
      <w:r w:rsidR="00205AEE" w:rsidRPr="00D31F01">
        <w:rPr>
          <w:rFonts w:ascii="Arial" w:hAnsi="Arial" w:cs="Arial"/>
          <w:sz w:val="24"/>
          <w:szCs w:val="24"/>
        </w:rPr>
        <w:t>nou</w:t>
      </w:r>
      <w:r w:rsidR="00DF4BA9" w:rsidRPr="00D31F01">
        <w:rPr>
          <w:rFonts w:ascii="Arial" w:hAnsi="Arial" w:cs="Arial"/>
          <w:sz w:val="24"/>
          <w:szCs w:val="24"/>
        </w:rPr>
        <w:t xml:space="preserve">-li se </w:t>
      </w:r>
      <w:r w:rsidR="00B736BF" w:rsidRPr="00D31F01">
        <w:rPr>
          <w:rFonts w:ascii="Arial" w:hAnsi="Arial" w:cs="Arial"/>
          <w:sz w:val="24"/>
          <w:szCs w:val="24"/>
        </w:rPr>
        <w:t xml:space="preserve">s novým vlastníkem </w:t>
      </w:r>
      <w:r w:rsidR="00DF4BA9" w:rsidRPr="00D31F01">
        <w:rPr>
          <w:rFonts w:ascii="Arial" w:hAnsi="Arial" w:cs="Arial"/>
          <w:sz w:val="24"/>
          <w:szCs w:val="24"/>
        </w:rPr>
        <w:t>ji</w:t>
      </w:r>
      <w:r w:rsidR="00B736BF" w:rsidRPr="00D31F01">
        <w:rPr>
          <w:rFonts w:ascii="Arial" w:hAnsi="Arial" w:cs="Arial"/>
          <w:sz w:val="24"/>
          <w:szCs w:val="24"/>
        </w:rPr>
        <w:t xml:space="preserve">nak. </w:t>
      </w:r>
      <w:r w:rsidR="002F6B95" w:rsidRPr="00D31F01">
        <w:rPr>
          <w:rFonts w:ascii="Arial" w:hAnsi="Arial" w:cs="Arial"/>
          <w:sz w:val="24"/>
          <w:szCs w:val="24"/>
        </w:rPr>
        <w:t xml:space="preserve">Je proto nutné ověřit, </w:t>
      </w:r>
      <w:r w:rsidR="00DF4BA9" w:rsidRPr="00D31F01">
        <w:rPr>
          <w:rFonts w:ascii="Arial" w:hAnsi="Arial" w:cs="Arial"/>
          <w:sz w:val="24"/>
          <w:szCs w:val="24"/>
        </w:rPr>
        <w:t>jaká kultura</w:t>
      </w:r>
      <w:r w:rsidR="00766997" w:rsidRPr="00D31F01">
        <w:rPr>
          <w:rFonts w:ascii="Arial" w:hAnsi="Arial" w:cs="Arial"/>
          <w:sz w:val="24"/>
          <w:szCs w:val="24"/>
        </w:rPr>
        <w:t xml:space="preserve"> (plodina)</w:t>
      </w:r>
      <w:r w:rsidR="00DF4BA9" w:rsidRPr="00D31F01">
        <w:rPr>
          <w:rFonts w:ascii="Arial" w:hAnsi="Arial" w:cs="Arial"/>
          <w:sz w:val="24"/>
          <w:szCs w:val="24"/>
        </w:rPr>
        <w:t xml:space="preserve"> se na předmětných PB/DPB nachází </w:t>
      </w:r>
      <w:r w:rsidR="000D3F4F">
        <w:rPr>
          <w:rFonts w:ascii="Arial" w:hAnsi="Arial" w:cs="Arial"/>
          <w:sz w:val="24"/>
          <w:szCs w:val="24"/>
        </w:rPr>
        <w:br/>
      </w:r>
      <w:r w:rsidR="00DF4BA9" w:rsidRPr="00D31F01">
        <w:rPr>
          <w:rFonts w:ascii="Arial" w:hAnsi="Arial" w:cs="Arial"/>
          <w:sz w:val="24"/>
          <w:szCs w:val="24"/>
        </w:rPr>
        <w:t xml:space="preserve">a </w:t>
      </w:r>
      <w:r w:rsidR="002F6B95" w:rsidRPr="00D31F01">
        <w:rPr>
          <w:rFonts w:ascii="Arial" w:hAnsi="Arial" w:cs="Arial"/>
          <w:sz w:val="24"/>
          <w:szCs w:val="24"/>
        </w:rPr>
        <w:t xml:space="preserve">zda mezi uživateli byla uzavřena dohoda </w:t>
      </w:r>
      <w:r w:rsidR="00DF4BA9" w:rsidRPr="00D31F01">
        <w:rPr>
          <w:rFonts w:ascii="Arial" w:hAnsi="Arial" w:cs="Arial"/>
          <w:sz w:val="24"/>
          <w:szCs w:val="24"/>
        </w:rPr>
        <w:t xml:space="preserve">ohledně užívání sporných pozemků, </w:t>
      </w:r>
      <w:r w:rsidR="002F6B95" w:rsidRPr="00D31F01">
        <w:rPr>
          <w:rFonts w:ascii="Arial" w:hAnsi="Arial" w:cs="Arial"/>
          <w:sz w:val="24"/>
          <w:szCs w:val="24"/>
        </w:rPr>
        <w:t xml:space="preserve">a teprve </w:t>
      </w:r>
      <w:r w:rsidR="00DF4BA9" w:rsidRPr="00D31F01">
        <w:rPr>
          <w:rFonts w:ascii="Arial" w:hAnsi="Arial" w:cs="Arial"/>
          <w:sz w:val="24"/>
          <w:szCs w:val="24"/>
        </w:rPr>
        <w:t>na základě zjištěných skutečností</w:t>
      </w:r>
      <w:r w:rsidR="002F6B95" w:rsidRPr="00D31F01">
        <w:rPr>
          <w:rFonts w:ascii="Arial" w:hAnsi="Arial" w:cs="Arial"/>
          <w:sz w:val="24"/>
          <w:szCs w:val="24"/>
        </w:rPr>
        <w:t xml:space="preserve"> provést </w:t>
      </w:r>
      <w:r w:rsidR="00DF4BA9" w:rsidRPr="00D31F01">
        <w:rPr>
          <w:rFonts w:ascii="Arial" w:hAnsi="Arial" w:cs="Arial"/>
          <w:sz w:val="24"/>
          <w:szCs w:val="24"/>
        </w:rPr>
        <w:t xml:space="preserve">případnou </w:t>
      </w:r>
      <w:r w:rsidR="002F6B95" w:rsidRPr="00D31F01">
        <w:rPr>
          <w:rFonts w:ascii="Arial" w:hAnsi="Arial" w:cs="Arial"/>
          <w:sz w:val="24"/>
          <w:szCs w:val="24"/>
        </w:rPr>
        <w:t xml:space="preserve">změnu uživatele v evidenci půdy. </w:t>
      </w:r>
    </w:p>
    <w:p w:rsidR="00E3495A" w:rsidRPr="00D31F01" w:rsidRDefault="00E3495A" w:rsidP="003B3D73">
      <w:pPr>
        <w:tabs>
          <w:tab w:val="left" w:pos="0"/>
          <w:tab w:val="left" w:pos="2694"/>
        </w:tabs>
        <w:spacing w:after="120"/>
        <w:jc w:val="both"/>
        <w:rPr>
          <w:rFonts w:cs="Arial"/>
        </w:rPr>
      </w:pPr>
    </w:p>
    <w:p w:rsidR="000E3510" w:rsidRDefault="000E3510" w:rsidP="00891855">
      <w:pPr>
        <w:pStyle w:val="Nadpis3"/>
      </w:pPr>
      <w:bookmarkStart w:id="289" w:name="_Toc267477383"/>
      <w:bookmarkStart w:id="290" w:name="_Toc337126730"/>
      <w:r w:rsidRPr="00357AA1">
        <w:t>Pozemky, jež jsou předmětem soudní žaloby</w:t>
      </w:r>
      <w:bookmarkEnd w:id="289"/>
      <w:bookmarkEnd w:id="290"/>
      <w:r w:rsidRPr="00357AA1">
        <w:t xml:space="preserve"> </w:t>
      </w:r>
    </w:p>
    <w:p w:rsidR="00CC67A5" w:rsidRPr="00CC67A5" w:rsidRDefault="00CC67A5" w:rsidP="003B3D73">
      <w:pPr>
        <w:tabs>
          <w:tab w:val="left" w:pos="2694"/>
        </w:tabs>
        <w:spacing w:after="120"/>
      </w:pPr>
    </w:p>
    <w:p w:rsidR="000E3510" w:rsidRPr="00357AA1" w:rsidRDefault="00D31F01" w:rsidP="003B3D73">
      <w:pPr>
        <w:tabs>
          <w:tab w:val="left" w:pos="709"/>
          <w:tab w:val="left" w:pos="2694"/>
        </w:tabs>
        <w:spacing w:after="120"/>
        <w:jc w:val="both"/>
      </w:pPr>
      <w:r>
        <w:tab/>
      </w:r>
      <w:r w:rsidR="000E3510" w:rsidRPr="00357AA1">
        <w:t xml:space="preserve">Řešení sporu mezi uživateli v rámci občanskoprávního řízení </w:t>
      </w:r>
      <w:r w:rsidR="000E3510" w:rsidRPr="00357AA1">
        <w:rPr>
          <w:b/>
          <w:bCs/>
          <w:u w:val="single"/>
        </w:rPr>
        <w:t>není důvodem</w:t>
      </w:r>
      <w:r w:rsidR="000E3510" w:rsidRPr="00357AA1">
        <w:t xml:space="preserve"> pro</w:t>
      </w:r>
      <w:r w:rsidR="000E3510" w:rsidRPr="00357AA1">
        <w:rPr>
          <w:color w:val="1F497D"/>
        </w:rPr>
        <w:t xml:space="preserve"> </w:t>
      </w:r>
      <w:r w:rsidR="000E3510" w:rsidRPr="00357AA1">
        <w:t>to, aby AZV neposoudila, který z dotčených uživatelů oprávněně užívá pozemky, které se staly předmětem sporu, a z jakého právního titulu, a následně nevydala</w:t>
      </w:r>
      <w:r w:rsidR="000E3510" w:rsidRPr="00357AA1">
        <w:rPr>
          <w:b/>
          <w:bCs/>
        </w:rPr>
        <w:t xml:space="preserve"> </w:t>
      </w:r>
      <w:r w:rsidR="000E3510" w:rsidRPr="00357AA1">
        <w:t>oznámení ve smyslu přísl. ustanovení § 3g zákona o zemědělství.</w:t>
      </w:r>
    </w:p>
    <w:p w:rsidR="000E3510" w:rsidRPr="00D31F01" w:rsidRDefault="000E3510" w:rsidP="003B3D73">
      <w:pPr>
        <w:tabs>
          <w:tab w:val="left" w:pos="2694"/>
        </w:tabs>
        <w:spacing w:after="120"/>
        <w:rPr>
          <w:i/>
          <w:color w:val="C00000"/>
        </w:rPr>
      </w:pPr>
    </w:p>
    <w:p w:rsidR="000E3510" w:rsidRPr="00D31F01" w:rsidRDefault="00D31F01" w:rsidP="003B3D73">
      <w:pPr>
        <w:tabs>
          <w:tab w:val="left" w:pos="2694"/>
        </w:tabs>
        <w:spacing w:after="120"/>
        <w:rPr>
          <w:color w:val="C00000"/>
        </w:rPr>
      </w:pPr>
      <w:r w:rsidRPr="00D31F01">
        <w:rPr>
          <w:color w:val="C00000"/>
        </w:rPr>
        <w:t>POZOR</w:t>
      </w:r>
      <w:r w:rsidR="000D3F4F">
        <w:rPr>
          <w:color w:val="C00000"/>
        </w:rPr>
        <w:t xml:space="preserve"> (v</w:t>
      </w:r>
      <w:r w:rsidR="000E3510" w:rsidRPr="00D31F01">
        <w:rPr>
          <w:color w:val="C00000"/>
        </w:rPr>
        <w:t>ýňatek z rozhodnutí ministra zemědělství</w:t>
      </w:r>
      <w:r w:rsidR="000D3F4F">
        <w:rPr>
          <w:color w:val="C00000"/>
        </w:rPr>
        <w:t>)!</w:t>
      </w:r>
    </w:p>
    <w:p w:rsidR="000E3510" w:rsidRPr="00D31F01" w:rsidRDefault="000E3510" w:rsidP="003B3D73">
      <w:pPr>
        <w:tabs>
          <w:tab w:val="left" w:pos="2694"/>
        </w:tabs>
        <w:spacing w:after="120"/>
        <w:jc w:val="both"/>
        <w:rPr>
          <w:i/>
          <w:iCs/>
          <w:color w:val="C00000"/>
        </w:rPr>
      </w:pPr>
      <w:r w:rsidRPr="00D31F01">
        <w:rPr>
          <w:i/>
          <w:iCs/>
          <w:color w:val="C00000"/>
        </w:rPr>
        <w:t xml:space="preserve">„Pokud se jedná o oprávněnost posouzení platnosti nájemních smluv lze konstatovat, že správní orgán </w:t>
      </w:r>
      <w:r w:rsidR="000D3F4F">
        <w:rPr>
          <w:i/>
          <w:iCs/>
          <w:color w:val="C00000"/>
        </w:rPr>
        <w:br/>
      </w:r>
      <w:r w:rsidRPr="00D31F01">
        <w:rPr>
          <w:i/>
          <w:iCs/>
          <w:color w:val="C00000"/>
        </w:rPr>
        <w:t xml:space="preserve">je obecně dle ust. § 57 odst. 1 písm. c) správního řádu oprávněn učinit si o platnosti, byť soukromoprávního úkonu, jakým je i nájemní smlouva, úsudek sám, a to v rámci řešení tzv. předběžné otázky. K této problematice se v obdobném případě vyjádřil již i Nejvyšší správní soud, když v rozsudku ze dne </w:t>
      </w:r>
      <w:smartTag w:uri="urn:schemas-microsoft-com:office:smarttags" w:element="date">
        <w:smartTagPr>
          <w:attr w:name="ls" w:val="trans"/>
          <w:attr w:name="Month" w:val="7"/>
          <w:attr w:name="Day" w:val="19"/>
          <w:attr w:name="Year" w:val="2006"/>
        </w:smartTagPr>
        <w:r w:rsidRPr="00D31F01">
          <w:rPr>
            <w:i/>
            <w:iCs/>
            <w:color w:val="C00000"/>
          </w:rPr>
          <w:t>19.</w:t>
        </w:r>
        <w:r w:rsidR="00093B22" w:rsidRPr="00D31F01">
          <w:rPr>
            <w:i/>
            <w:iCs/>
            <w:color w:val="C00000"/>
          </w:rPr>
          <w:t xml:space="preserve"> </w:t>
        </w:r>
        <w:r w:rsidRPr="00D31F01">
          <w:rPr>
            <w:i/>
            <w:iCs/>
            <w:color w:val="C00000"/>
          </w:rPr>
          <w:t>7.</w:t>
        </w:r>
        <w:r w:rsidR="00093B22" w:rsidRPr="00D31F01">
          <w:rPr>
            <w:i/>
            <w:iCs/>
            <w:color w:val="C00000"/>
          </w:rPr>
          <w:t xml:space="preserve"> </w:t>
        </w:r>
        <w:r w:rsidRPr="00D31F01">
          <w:rPr>
            <w:i/>
            <w:iCs/>
            <w:color w:val="C00000"/>
          </w:rPr>
          <w:t>2006</w:t>
        </w:r>
      </w:smartTag>
      <w:r w:rsidRPr="00D31F01">
        <w:rPr>
          <w:i/>
          <w:iCs/>
          <w:color w:val="C00000"/>
        </w:rPr>
        <w:t xml:space="preserve">, sp. zn. 7 As 26/2005 k otázce rozsahu posuzování tvrzených právních důvodů užívání správním orgánem konstatoval, </w:t>
      </w:r>
      <w:r w:rsidR="00D31F01">
        <w:rPr>
          <w:i/>
          <w:iCs/>
          <w:color w:val="C00000"/>
        </w:rPr>
        <w:br/>
      </w:r>
      <w:r w:rsidRPr="00D31F01">
        <w:rPr>
          <w:i/>
          <w:iCs/>
          <w:color w:val="C00000"/>
        </w:rPr>
        <w:t xml:space="preserve">že „byly hodnoceny pouze skutečnosti rozhodné pro posouzení, který z podnikatelů splňuje zákonný znak, aby mohl být proveden příslušný zápis do evidence. Nikoliv však proto, aby bylo autoritativně rozhodnuto o právech a povinnostech těchto podnikatelů mezi sebou, příp. aby tyto vztahy do budoucna mezi podnikateli upravily. </w:t>
      </w:r>
      <w:r w:rsidRPr="00D31F01">
        <w:rPr>
          <w:i/>
          <w:iCs/>
          <w:color w:val="C00000"/>
        </w:rPr>
        <w:lastRenderedPageBreak/>
        <w:t>Takové rozhodnutí o sporu mezi podnikateli přísluší pouze příslušnému nalézacímu soudu v občanskoprávním řízení, jak na to také důvodně poukazuje žalobce v kasační stížnosti, Ve správním řízení se řeší pouze otázky, které jsou relevantní pro potřeby evidence, aniž by se jakkoliv řešil, resp. vyřešil, soukromoprávní spor mezi podnikateli. Aby v daném případě mohl v rámci své kompetence provést zápis do evidence, musel posoudit, který z podnikatelů tyto užívá a z jakého právního titulu. Vyřešení této otázky bylo podstatné pro vydání správního rozhodnutí, který z podnikatelů bude v evidenci zapsán, aby správní orgány mohly o návrzích rozhodnout, Tímto postupem však správní orgán nijak svou pravomoc nepřekročil, neboť kompetenci k takovému správnímu rozhodnutí mu vymezuje.“</w:t>
      </w:r>
    </w:p>
    <w:p w:rsidR="00492BE2" w:rsidRDefault="00EB2612" w:rsidP="003B3D73">
      <w:pPr>
        <w:tabs>
          <w:tab w:val="left" w:pos="2694"/>
        </w:tabs>
        <w:spacing w:after="120"/>
        <w:jc w:val="both"/>
        <w:rPr>
          <w:iCs/>
        </w:rPr>
      </w:pPr>
      <w:r>
        <w:rPr>
          <w:iCs/>
        </w:rPr>
        <w:t xml:space="preserve"> </w:t>
      </w:r>
    </w:p>
    <w:p w:rsidR="000E3510" w:rsidRDefault="000E3510" w:rsidP="003B3D73">
      <w:pPr>
        <w:pStyle w:val="Nadpis2"/>
        <w:tabs>
          <w:tab w:val="left" w:pos="2694"/>
        </w:tabs>
      </w:pPr>
      <w:bookmarkStart w:id="291" w:name="_Toc267477384"/>
      <w:bookmarkStart w:id="292" w:name="_Toc337126731"/>
      <w:r w:rsidRPr="00357AA1">
        <w:t xml:space="preserve">Časový </w:t>
      </w:r>
      <w:r w:rsidR="00431391">
        <w:t>sled</w:t>
      </w:r>
      <w:r w:rsidRPr="00357AA1">
        <w:t xml:space="preserve"> </w:t>
      </w:r>
      <w:r w:rsidR="00093B22">
        <w:t xml:space="preserve">při </w:t>
      </w:r>
      <w:r w:rsidRPr="00357AA1">
        <w:t xml:space="preserve">řešení </w:t>
      </w:r>
      <w:bookmarkEnd w:id="291"/>
      <w:r w:rsidRPr="00357AA1">
        <w:t>složitých sporů mezi uživateli</w:t>
      </w:r>
      <w:bookmarkEnd w:id="292"/>
    </w:p>
    <w:p w:rsidR="00093B22" w:rsidRPr="00093B22" w:rsidRDefault="00093B22" w:rsidP="003B3D73">
      <w:pPr>
        <w:tabs>
          <w:tab w:val="left" w:pos="2694"/>
        </w:tabs>
        <w:spacing w:after="120"/>
      </w:pPr>
    </w:p>
    <w:p w:rsidR="000E3510" w:rsidRDefault="00D31F01" w:rsidP="003B3D73">
      <w:pPr>
        <w:tabs>
          <w:tab w:val="left" w:pos="709"/>
          <w:tab w:val="left" w:pos="2694"/>
        </w:tabs>
        <w:spacing w:after="120"/>
        <w:jc w:val="both"/>
      </w:pPr>
      <w:r>
        <w:tab/>
        <w:t xml:space="preserve">(1) </w:t>
      </w:r>
      <w:r w:rsidR="000E3510" w:rsidRPr="00357AA1">
        <w:t xml:space="preserve">S ohledem na nutnost bezodkladně řešit návrhy změn, aby mohly být prováděny </w:t>
      </w:r>
      <w:r w:rsidR="000E3510" w:rsidRPr="00357AA1">
        <w:rPr>
          <w:b/>
        </w:rPr>
        <w:t>efektivně kontroly dotací</w:t>
      </w:r>
      <w:r w:rsidR="000E3510" w:rsidRPr="00357AA1">
        <w:t>, je nutné dodržovat postup</w:t>
      </w:r>
      <w:r>
        <w:t xml:space="preserve"> uvedený v odst. 2 až 6</w:t>
      </w:r>
      <w:r w:rsidR="000E3510" w:rsidRPr="00357AA1">
        <w:t>.</w:t>
      </w:r>
    </w:p>
    <w:p w:rsidR="000E3510" w:rsidRDefault="00D31F01" w:rsidP="003B3D73">
      <w:pPr>
        <w:tabs>
          <w:tab w:val="left" w:pos="709"/>
          <w:tab w:val="left" w:pos="2694"/>
        </w:tabs>
        <w:spacing w:after="120"/>
        <w:jc w:val="both"/>
      </w:pPr>
      <w:r>
        <w:tab/>
        <w:t xml:space="preserve">(2) </w:t>
      </w:r>
      <w:r w:rsidR="000E3510" w:rsidRPr="00357AA1">
        <w:t xml:space="preserve">Zjistí-li AZV, že došlo ke sporu mezi uživateli (ohlášení změny nebo ohlášení zařazení je v rozporu </w:t>
      </w:r>
      <w:r w:rsidR="000D3F4F">
        <w:br/>
      </w:r>
      <w:r w:rsidR="000E3510" w:rsidRPr="00357AA1">
        <w:t>s údaji vedenými v evidenci půdy, jiným ohlášením změny či ohlášením zařazení)</w:t>
      </w:r>
      <w:r w:rsidR="00093B22">
        <w:t>,</w:t>
      </w:r>
      <w:r w:rsidR="000E3510" w:rsidRPr="00357AA1">
        <w:t xml:space="preserve"> je nezbytné</w:t>
      </w:r>
      <w:r w:rsidR="006E3088">
        <w:t xml:space="preserve">, aby </w:t>
      </w:r>
      <w:r w:rsidR="000E3510" w:rsidRPr="00A3348D">
        <w:rPr>
          <w:b/>
          <w:u w:val="single"/>
        </w:rPr>
        <w:t xml:space="preserve">neprodleně </w:t>
      </w:r>
      <w:r w:rsidR="000E3510" w:rsidRPr="00357AA1">
        <w:t>vyzva</w:t>
      </w:r>
      <w:r w:rsidR="006E3088">
        <w:t>la</w:t>
      </w:r>
      <w:r w:rsidR="00A3348D">
        <w:t xml:space="preserve"> uživatele k předložení dohody </w:t>
      </w:r>
      <w:r w:rsidR="000E3510" w:rsidRPr="00357AA1">
        <w:t>odstraňující vzájemný rozpor, popřípadě k předložení právních důvodů užívání, a to ve lhůtě, která nesmí být kratší než 15 dnů ode dne doručení výzvy (podle okolností případu lze poskytnout lhůtu delší).</w:t>
      </w:r>
    </w:p>
    <w:p w:rsidR="00E141F0" w:rsidRPr="00FC2C5E" w:rsidRDefault="00D31F01" w:rsidP="003B3D73">
      <w:pPr>
        <w:tabs>
          <w:tab w:val="left" w:pos="709"/>
          <w:tab w:val="left" w:pos="2694"/>
        </w:tabs>
        <w:spacing w:after="120"/>
        <w:jc w:val="both"/>
      </w:pPr>
      <w:r>
        <w:tab/>
        <w:t xml:space="preserve">(3) </w:t>
      </w:r>
      <w:r w:rsidR="000E3510" w:rsidRPr="00357AA1">
        <w:rPr>
          <w:b/>
        </w:rPr>
        <w:t xml:space="preserve">Spor mezi uživateli musí AZV vyřešit </w:t>
      </w:r>
      <w:r w:rsidR="000E3510" w:rsidRPr="00431391">
        <w:rPr>
          <w:b/>
          <w:u w:val="single"/>
        </w:rPr>
        <w:t xml:space="preserve">optimálně do </w:t>
      </w:r>
      <w:r w:rsidR="00093B22" w:rsidRPr="00431391">
        <w:rPr>
          <w:b/>
          <w:u w:val="single"/>
        </w:rPr>
        <w:t>3</w:t>
      </w:r>
      <w:r w:rsidR="000E3510" w:rsidRPr="00431391">
        <w:rPr>
          <w:b/>
          <w:u w:val="single"/>
        </w:rPr>
        <w:t>0 dnů</w:t>
      </w:r>
      <w:r w:rsidR="000E3510" w:rsidRPr="00357AA1">
        <w:rPr>
          <w:b/>
        </w:rPr>
        <w:t>, nejpozději však do 90 dnů ode dne podání ohlášení</w:t>
      </w:r>
      <w:r w:rsidR="000E3510" w:rsidRPr="00357AA1">
        <w:t>. Výsledkem řešení sporu je buď</w:t>
      </w:r>
      <w:r w:rsidR="00093B22">
        <w:t xml:space="preserve"> </w:t>
      </w:r>
      <w:r w:rsidR="000E3510" w:rsidRPr="00357AA1">
        <w:t xml:space="preserve">provedení, </w:t>
      </w:r>
      <w:r w:rsidR="00093B22">
        <w:t>a</w:t>
      </w:r>
      <w:r w:rsidR="000E3510" w:rsidRPr="00357AA1">
        <w:t>nebo neprovedení aktualizace evidence</w:t>
      </w:r>
      <w:r w:rsidR="0041335D">
        <w:t xml:space="preserve">. </w:t>
      </w:r>
      <w:r w:rsidR="000D3F4F">
        <w:br/>
      </w:r>
      <w:r w:rsidR="0041335D">
        <w:t>AZV vydá uživateli, který</w:t>
      </w:r>
      <w:r w:rsidR="000E3510" w:rsidRPr="00357AA1">
        <w:t xml:space="preserve"> </w:t>
      </w:r>
    </w:p>
    <w:p w:rsidR="0041335D" w:rsidRPr="00555C8F" w:rsidRDefault="00605A37" w:rsidP="00C235B7">
      <w:pPr>
        <w:pStyle w:val="Odstavecseseznamem"/>
        <w:numPr>
          <w:ilvl w:val="5"/>
          <w:numId w:val="26"/>
        </w:numPr>
        <w:tabs>
          <w:tab w:val="clear" w:pos="4500"/>
          <w:tab w:val="num" w:pos="567"/>
          <w:tab w:val="left" w:pos="2694"/>
        </w:tabs>
        <w:spacing w:after="120" w:line="240" w:lineRule="auto"/>
        <w:ind w:left="567" w:hanging="567"/>
        <w:contextualSpacing w:val="0"/>
        <w:jc w:val="both"/>
        <w:rPr>
          <w:rFonts w:ascii="Arial" w:hAnsi="Arial" w:cs="Arial"/>
          <w:b/>
          <w:sz w:val="24"/>
          <w:szCs w:val="24"/>
        </w:rPr>
      </w:pPr>
      <w:r w:rsidRPr="00555C8F">
        <w:rPr>
          <w:rFonts w:ascii="Arial" w:eastAsia="Times New Roman" w:hAnsi="Arial"/>
          <w:sz w:val="24"/>
          <w:szCs w:val="24"/>
          <w:lang w:eastAsia="cs-CZ"/>
        </w:rPr>
        <w:t xml:space="preserve">ohlásil změnu, </w:t>
      </w:r>
      <w:r w:rsidR="00B723B5">
        <w:rPr>
          <w:rFonts w:ascii="Arial" w:eastAsia="Times New Roman" w:hAnsi="Arial"/>
          <w:sz w:val="24"/>
          <w:szCs w:val="24"/>
          <w:lang w:eastAsia="cs-CZ"/>
        </w:rPr>
        <w:t xml:space="preserve">jakož i dalším osobám, pokud se jich změna týká, </w:t>
      </w:r>
      <w:r w:rsidR="000E3510" w:rsidRPr="00555C8F">
        <w:rPr>
          <w:rFonts w:ascii="Arial" w:eastAsia="Times New Roman" w:hAnsi="Arial"/>
          <w:b/>
          <w:sz w:val="24"/>
          <w:szCs w:val="24"/>
          <w:lang w:eastAsia="cs-CZ"/>
        </w:rPr>
        <w:t>Oznámení o provedení změny evidovaných údajů v evidenci půdy</w:t>
      </w:r>
      <w:r w:rsidR="000E3510" w:rsidRPr="00555C8F">
        <w:rPr>
          <w:rFonts w:ascii="Arial" w:eastAsia="Times New Roman" w:hAnsi="Arial"/>
          <w:sz w:val="24"/>
          <w:szCs w:val="24"/>
          <w:lang w:eastAsia="cs-CZ"/>
        </w:rPr>
        <w:t xml:space="preserve"> podle § 3g odst. </w:t>
      </w:r>
      <w:r w:rsidRPr="00555C8F">
        <w:rPr>
          <w:rFonts w:ascii="Arial" w:eastAsia="Times New Roman" w:hAnsi="Arial"/>
          <w:sz w:val="24"/>
          <w:szCs w:val="24"/>
          <w:lang w:eastAsia="cs-CZ"/>
        </w:rPr>
        <w:t>4</w:t>
      </w:r>
      <w:r w:rsidR="000E3510" w:rsidRPr="00555C8F">
        <w:rPr>
          <w:rFonts w:ascii="Arial" w:eastAsia="Times New Roman" w:hAnsi="Arial"/>
          <w:sz w:val="24"/>
          <w:szCs w:val="24"/>
          <w:lang w:eastAsia="cs-CZ"/>
        </w:rPr>
        <w:t xml:space="preserve"> zákona o zemědělství </w:t>
      </w:r>
      <w:r w:rsidR="00555C8F" w:rsidRPr="00555C8F">
        <w:rPr>
          <w:rFonts w:ascii="Arial" w:eastAsia="Times New Roman" w:hAnsi="Arial"/>
          <w:sz w:val="24"/>
          <w:szCs w:val="24"/>
          <w:lang w:eastAsia="cs-CZ"/>
        </w:rPr>
        <w:t>(údaje v ohlášení zařazení/změny nebyly shledány nepravdivými, popřípadě neúplnými, nebo</w:t>
      </w:r>
      <w:r w:rsidR="00555C8F">
        <w:rPr>
          <w:rFonts w:ascii="Arial" w:eastAsia="Times New Roman" w:hAnsi="Arial"/>
          <w:sz w:val="24"/>
          <w:szCs w:val="24"/>
          <w:lang w:eastAsia="cs-CZ"/>
        </w:rPr>
        <w:t xml:space="preserve"> </w:t>
      </w:r>
      <w:r w:rsidR="00555C8F" w:rsidRPr="00555C8F">
        <w:rPr>
          <w:rFonts w:ascii="Arial" w:eastAsia="Times New Roman" w:hAnsi="Arial"/>
          <w:sz w:val="24"/>
          <w:szCs w:val="24"/>
          <w:lang w:eastAsia="cs-CZ"/>
        </w:rPr>
        <w:t>ohlášení zařazení</w:t>
      </w:r>
      <w:r w:rsidR="00555C8F">
        <w:rPr>
          <w:rFonts w:ascii="Arial" w:eastAsia="Times New Roman" w:hAnsi="Arial"/>
          <w:sz w:val="24"/>
          <w:szCs w:val="24"/>
          <w:lang w:eastAsia="cs-CZ"/>
        </w:rPr>
        <w:t>/změny</w:t>
      </w:r>
      <w:r w:rsidR="00555C8F" w:rsidRPr="00555C8F">
        <w:rPr>
          <w:rFonts w:ascii="Arial" w:eastAsia="Times New Roman" w:hAnsi="Arial"/>
          <w:sz w:val="24"/>
          <w:szCs w:val="24"/>
          <w:lang w:eastAsia="cs-CZ"/>
        </w:rPr>
        <w:t xml:space="preserve"> je doloženo písemnou dohodou</w:t>
      </w:r>
      <w:r w:rsidR="00555C8F">
        <w:rPr>
          <w:rFonts w:ascii="Arial" w:eastAsia="Times New Roman" w:hAnsi="Arial"/>
          <w:sz w:val="24"/>
          <w:szCs w:val="24"/>
          <w:lang w:eastAsia="cs-CZ"/>
        </w:rPr>
        <w:t xml:space="preserve"> odstraňující vzájemný rozpor</w:t>
      </w:r>
      <w:r w:rsidR="00555C8F" w:rsidRPr="00555C8F">
        <w:rPr>
          <w:rFonts w:ascii="Arial" w:eastAsia="Times New Roman" w:hAnsi="Arial"/>
          <w:sz w:val="24"/>
          <w:szCs w:val="24"/>
          <w:lang w:eastAsia="cs-CZ"/>
        </w:rPr>
        <w:t xml:space="preserve"> nebo doklad</w:t>
      </w:r>
      <w:r w:rsidR="00555C8F">
        <w:rPr>
          <w:rFonts w:ascii="Arial" w:eastAsia="Times New Roman" w:hAnsi="Arial"/>
          <w:sz w:val="24"/>
          <w:szCs w:val="24"/>
          <w:lang w:eastAsia="cs-CZ"/>
        </w:rPr>
        <w:t>em</w:t>
      </w:r>
      <w:r w:rsidR="00555C8F" w:rsidRPr="00555C8F">
        <w:rPr>
          <w:rFonts w:ascii="Arial" w:eastAsia="Times New Roman" w:hAnsi="Arial"/>
          <w:sz w:val="24"/>
          <w:szCs w:val="24"/>
          <w:lang w:eastAsia="cs-CZ"/>
        </w:rPr>
        <w:t xml:space="preserve"> prokazující právní důvod užívání zemědělské půdy, která se stala předmětem rozporu</w:t>
      </w:r>
      <w:r w:rsidR="00555C8F">
        <w:rPr>
          <w:rFonts w:ascii="Arial" w:eastAsia="Times New Roman" w:hAnsi="Arial"/>
          <w:sz w:val="24"/>
          <w:szCs w:val="24"/>
          <w:lang w:eastAsia="cs-CZ"/>
        </w:rPr>
        <w:t>)</w:t>
      </w:r>
      <w:r w:rsidR="00D31F01">
        <w:rPr>
          <w:rFonts w:ascii="Arial" w:eastAsia="Times New Roman" w:hAnsi="Arial"/>
          <w:sz w:val="24"/>
          <w:szCs w:val="24"/>
          <w:lang w:eastAsia="cs-CZ"/>
        </w:rPr>
        <w:t>,</w:t>
      </w:r>
    </w:p>
    <w:p w:rsidR="0041335D" w:rsidRPr="00555C8F" w:rsidRDefault="0041335D" w:rsidP="00C235B7">
      <w:pPr>
        <w:pStyle w:val="Odstavecseseznamem"/>
        <w:numPr>
          <w:ilvl w:val="5"/>
          <w:numId w:val="26"/>
        </w:numPr>
        <w:tabs>
          <w:tab w:val="clear" w:pos="4500"/>
          <w:tab w:val="num" w:pos="567"/>
          <w:tab w:val="left" w:pos="2694"/>
        </w:tabs>
        <w:spacing w:after="120" w:line="240" w:lineRule="auto"/>
        <w:ind w:left="567" w:hanging="567"/>
        <w:contextualSpacing w:val="0"/>
        <w:jc w:val="both"/>
        <w:rPr>
          <w:rFonts w:ascii="Arial" w:hAnsi="Arial" w:cs="Arial"/>
          <w:b/>
          <w:sz w:val="24"/>
          <w:szCs w:val="24"/>
        </w:rPr>
      </w:pPr>
      <w:r w:rsidRPr="00555C8F">
        <w:rPr>
          <w:rFonts w:ascii="Arial" w:eastAsia="Times New Roman" w:hAnsi="Arial"/>
          <w:sz w:val="24"/>
          <w:szCs w:val="24"/>
          <w:lang w:eastAsia="cs-CZ"/>
        </w:rPr>
        <w:t xml:space="preserve">ohlásil změnu, </w:t>
      </w:r>
      <w:r w:rsidR="000E3510" w:rsidRPr="00555C8F">
        <w:rPr>
          <w:rFonts w:ascii="Arial" w:eastAsia="Times New Roman" w:hAnsi="Arial"/>
          <w:b/>
          <w:sz w:val="24"/>
          <w:szCs w:val="24"/>
          <w:lang w:eastAsia="cs-CZ"/>
        </w:rPr>
        <w:t>Oznámení o neprovedení ohlášené změny v evidenci půdy</w:t>
      </w:r>
      <w:r w:rsidR="000E3510" w:rsidRPr="00555C8F">
        <w:rPr>
          <w:rFonts w:ascii="Arial" w:eastAsia="Times New Roman" w:hAnsi="Arial"/>
          <w:sz w:val="24"/>
          <w:szCs w:val="24"/>
          <w:lang w:eastAsia="cs-CZ"/>
        </w:rPr>
        <w:t xml:space="preserve"> podle § 3g odst. 5 zákona </w:t>
      </w:r>
      <w:r w:rsidR="000D3F4F">
        <w:rPr>
          <w:rFonts w:ascii="Arial" w:eastAsia="Times New Roman" w:hAnsi="Arial"/>
          <w:sz w:val="24"/>
          <w:szCs w:val="24"/>
          <w:lang w:eastAsia="cs-CZ"/>
        </w:rPr>
        <w:br/>
      </w:r>
      <w:r w:rsidR="000E3510" w:rsidRPr="00555C8F">
        <w:rPr>
          <w:rFonts w:ascii="Arial" w:eastAsia="Times New Roman" w:hAnsi="Arial"/>
          <w:sz w:val="24"/>
          <w:szCs w:val="24"/>
          <w:lang w:eastAsia="cs-CZ"/>
        </w:rPr>
        <w:t>o zemědělství</w:t>
      </w:r>
      <w:r w:rsidR="00555C8F" w:rsidRPr="00555C8F">
        <w:rPr>
          <w:rFonts w:ascii="Arial" w:eastAsia="Times New Roman" w:hAnsi="Arial"/>
          <w:sz w:val="24"/>
          <w:szCs w:val="24"/>
          <w:lang w:eastAsia="cs-CZ"/>
        </w:rPr>
        <w:t xml:space="preserve"> (údaje v ohlá</w:t>
      </w:r>
      <w:r w:rsidR="00D31F01">
        <w:rPr>
          <w:rFonts w:ascii="Arial" w:eastAsia="Times New Roman" w:hAnsi="Arial"/>
          <w:sz w:val="24"/>
          <w:szCs w:val="24"/>
          <w:lang w:eastAsia="cs-CZ"/>
        </w:rPr>
        <w:t xml:space="preserve">šení zařazení/změny byly </w:t>
      </w:r>
      <w:r w:rsidR="00555C8F" w:rsidRPr="00555C8F">
        <w:rPr>
          <w:rFonts w:ascii="Arial" w:eastAsia="Times New Roman" w:hAnsi="Arial"/>
          <w:sz w:val="24"/>
          <w:szCs w:val="24"/>
          <w:lang w:eastAsia="cs-CZ"/>
        </w:rPr>
        <w:t xml:space="preserve">i po předložení písemné dohody odstraňující vzájemný rozpor, dokladu prokazujícího právní důvod užívání zemědělské půdy, popř. jiného dokladu, </w:t>
      </w:r>
      <w:r w:rsidR="00697492">
        <w:rPr>
          <w:rFonts w:ascii="Arial" w:eastAsia="Times New Roman" w:hAnsi="Arial"/>
          <w:sz w:val="24"/>
          <w:szCs w:val="24"/>
          <w:lang w:eastAsia="cs-CZ"/>
        </w:rPr>
        <w:br/>
      </w:r>
      <w:r w:rsidR="00555C8F" w:rsidRPr="00555C8F">
        <w:rPr>
          <w:rFonts w:ascii="Arial" w:eastAsia="Times New Roman" w:hAnsi="Arial"/>
          <w:sz w:val="24"/>
          <w:szCs w:val="24"/>
          <w:lang w:eastAsia="cs-CZ"/>
        </w:rPr>
        <w:t>k jehož předložení byl uživatel vyzván, shledány nepravdivými, nebo</w:t>
      </w:r>
      <w:r w:rsidR="00555C8F">
        <w:rPr>
          <w:rFonts w:ascii="Arial" w:eastAsia="Times New Roman" w:hAnsi="Arial"/>
          <w:sz w:val="24"/>
          <w:szCs w:val="24"/>
          <w:lang w:eastAsia="cs-CZ"/>
        </w:rPr>
        <w:t xml:space="preserve"> </w:t>
      </w:r>
      <w:r w:rsidR="00555C8F" w:rsidRPr="00555C8F">
        <w:rPr>
          <w:rFonts w:ascii="Arial" w:eastAsia="Times New Roman" w:hAnsi="Arial"/>
          <w:sz w:val="24"/>
          <w:szCs w:val="24"/>
          <w:lang w:eastAsia="cs-CZ"/>
        </w:rPr>
        <w:t>uživatel, který učinil ohlášení zařazení</w:t>
      </w:r>
      <w:r w:rsidR="00555C8F">
        <w:rPr>
          <w:rFonts w:ascii="Arial" w:eastAsia="Times New Roman" w:hAnsi="Arial"/>
          <w:sz w:val="24"/>
          <w:szCs w:val="24"/>
          <w:lang w:eastAsia="cs-CZ"/>
        </w:rPr>
        <w:t>/změny</w:t>
      </w:r>
      <w:r w:rsidR="00555C8F" w:rsidRPr="00555C8F">
        <w:rPr>
          <w:rFonts w:ascii="Arial" w:eastAsia="Times New Roman" w:hAnsi="Arial"/>
          <w:sz w:val="24"/>
          <w:szCs w:val="24"/>
          <w:lang w:eastAsia="cs-CZ"/>
        </w:rPr>
        <w:t>, nedoložil písemnou dohodu nebo doklad prokazující právní důvod užívání zemědělské půdy, která se stala pře</w:t>
      </w:r>
      <w:r w:rsidR="00555C8F">
        <w:rPr>
          <w:rFonts w:ascii="Arial" w:eastAsia="Times New Roman" w:hAnsi="Arial"/>
          <w:sz w:val="24"/>
          <w:szCs w:val="24"/>
          <w:lang w:eastAsia="cs-CZ"/>
        </w:rPr>
        <w:t>d</w:t>
      </w:r>
      <w:r w:rsidR="00555C8F" w:rsidRPr="00555C8F">
        <w:rPr>
          <w:rFonts w:ascii="Arial" w:eastAsia="Times New Roman" w:hAnsi="Arial"/>
          <w:sz w:val="24"/>
          <w:szCs w:val="24"/>
          <w:lang w:eastAsia="cs-CZ"/>
        </w:rPr>
        <w:t>mětem rozporu</w:t>
      </w:r>
      <w:r w:rsidR="00555C8F">
        <w:rPr>
          <w:rFonts w:ascii="Arial" w:eastAsia="Times New Roman" w:hAnsi="Arial"/>
          <w:sz w:val="24"/>
          <w:szCs w:val="24"/>
          <w:lang w:eastAsia="cs-CZ"/>
        </w:rPr>
        <w:t>)</w:t>
      </w:r>
      <w:r w:rsidR="00D31F01">
        <w:rPr>
          <w:rFonts w:ascii="Arial" w:eastAsia="Times New Roman" w:hAnsi="Arial"/>
          <w:sz w:val="24"/>
          <w:szCs w:val="24"/>
          <w:lang w:eastAsia="cs-CZ"/>
        </w:rPr>
        <w:t>,</w:t>
      </w:r>
    </w:p>
    <w:p w:rsidR="0041335D" w:rsidRPr="00D31F01" w:rsidRDefault="0041335D" w:rsidP="00C235B7">
      <w:pPr>
        <w:pStyle w:val="Odstavecseseznamem"/>
        <w:numPr>
          <w:ilvl w:val="5"/>
          <w:numId w:val="26"/>
        </w:numPr>
        <w:tabs>
          <w:tab w:val="clear" w:pos="4500"/>
          <w:tab w:val="num" w:pos="567"/>
          <w:tab w:val="left" w:pos="2694"/>
        </w:tabs>
        <w:spacing w:after="120" w:line="240" w:lineRule="auto"/>
        <w:ind w:left="567" w:hanging="567"/>
        <w:contextualSpacing w:val="0"/>
        <w:jc w:val="both"/>
        <w:rPr>
          <w:rFonts w:ascii="Arial" w:hAnsi="Arial" w:cs="Arial"/>
          <w:b/>
          <w:sz w:val="24"/>
          <w:szCs w:val="24"/>
        </w:rPr>
      </w:pPr>
      <w:r>
        <w:rPr>
          <w:rFonts w:ascii="Arial" w:eastAsia="Times New Roman" w:hAnsi="Arial"/>
          <w:sz w:val="24"/>
          <w:szCs w:val="24"/>
          <w:lang w:eastAsia="cs-CZ"/>
        </w:rPr>
        <w:t xml:space="preserve">dotčenému uživateli </w:t>
      </w:r>
      <w:r w:rsidRPr="00605A37">
        <w:rPr>
          <w:rFonts w:ascii="Arial" w:eastAsia="Times New Roman" w:hAnsi="Arial"/>
          <w:b/>
          <w:sz w:val="24"/>
          <w:szCs w:val="24"/>
          <w:lang w:eastAsia="cs-CZ"/>
        </w:rPr>
        <w:t>Oznámení o provedení změny evidovaných údajů v evidenci půdy</w:t>
      </w:r>
      <w:r w:rsidRPr="00E141F0">
        <w:rPr>
          <w:rFonts w:ascii="Arial" w:eastAsia="Times New Roman" w:hAnsi="Arial"/>
          <w:sz w:val="24"/>
          <w:szCs w:val="24"/>
          <w:lang w:eastAsia="cs-CZ"/>
        </w:rPr>
        <w:t xml:space="preserve"> podle § 3g odst. </w:t>
      </w:r>
      <w:r>
        <w:rPr>
          <w:rFonts w:ascii="Arial" w:eastAsia="Times New Roman" w:hAnsi="Arial"/>
          <w:sz w:val="24"/>
          <w:szCs w:val="24"/>
          <w:lang w:eastAsia="cs-CZ"/>
        </w:rPr>
        <w:t>6</w:t>
      </w:r>
      <w:r w:rsidRPr="00E141F0">
        <w:rPr>
          <w:rFonts w:ascii="Arial" w:eastAsia="Times New Roman" w:hAnsi="Arial"/>
          <w:sz w:val="24"/>
          <w:szCs w:val="24"/>
          <w:lang w:eastAsia="cs-CZ"/>
        </w:rPr>
        <w:t xml:space="preserve"> zákona o zemědělství</w:t>
      </w:r>
      <w:r w:rsidR="00555C8F">
        <w:rPr>
          <w:rFonts w:ascii="Arial" w:eastAsia="Times New Roman" w:hAnsi="Arial"/>
          <w:sz w:val="24"/>
          <w:szCs w:val="24"/>
          <w:lang w:eastAsia="cs-CZ"/>
        </w:rPr>
        <w:t xml:space="preserve"> (</w:t>
      </w:r>
      <w:r w:rsidR="00EE764B">
        <w:rPr>
          <w:rFonts w:ascii="Arial" w:eastAsia="Times New Roman" w:hAnsi="Arial"/>
          <w:sz w:val="24"/>
          <w:szCs w:val="24"/>
          <w:lang w:eastAsia="cs-CZ"/>
        </w:rPr>
        <w:t xml:space="preserve">dotčený </w:t>
      </w:r>
      <w:r w:rsidR="00555C8F">
        <w:rPr>
          <w:rFonts w:ascii="Arial" w:eastAsia="Times New Roman" w:hAnsi="Arial"/>
          <w:sz w:val="24"/>
          <w:szCs w:val="24"/>
          <w:lang w:eastAsia="cs-CZ"/>
        </w:rPr>
        <w:t xml:space="preserve">uživatel, který nepodal ohlášení zařazení/změny </w:t>
      </w:r>
      <w:r w:rsidR="004D05F9">
        <w:rPr>
          <w:rFonts w:ascii="Arial" w:eastAsia="Times New Roman" w:hAnsi="Arial"/>
          <w:sz w:val="24"/>
          <w:szCs w:val="24"/>
          <w:lang w:eastAsia="cs-CZ"/>
        </w:rPr>
        <w:t xml:space="preserve">a </w:t>
      </w:r>
      <w:r w:rsidR="00555C8F" w:rsidRPr="00555C8F">
        <w:rPr>
          <w:rFonts w:ascii="Arial" w:eastAsia="Times New Roman" w:hAnsi="Arial"/>
          <w:sz w:val="24"/>
          <w:szCs w:val="24"/>
          <w:lang w:eastAsia="cs-CZ"/>
        </w:rPr>
        <w:t>na základě výzvy nedoložil písemnou dohodu</w:t>
      </w:r>
      <w:r w:rsidR="004D05F9">
        <w:rPr>
          <w:rFonts w:ascii="Arial" w:eastAsia="Times New Roman" w:hAnsi="Arial"/>
          <w:sz w:val="24"/>
          <w:szCs w:val="24"/>
          <w:lang w:eastAsia="cs-CZ"/>
        </w:rPr>
        <w:t xml:space="preserve"> odstraňující vzájemný rozpor</w:t>
      </w:r>
      <w:r w:rsidR="00555C8F" w:rsidRPr="00555C8F">
        <w:rPr>
          <w:rFonts w:ascii="Arial" w:eastAsia="Times New Roman" w:hAnsi="Arial"/>
          <w:sz w:val="24"/>
          <w:szCs w:val="24"/>
          <w:lang w:eastAsia="cs-CZ"/>
        </w:rPr>
        <w:t xml:space="preserve"> nebo neprokázal právní důvod užívání PB/DPB</w:t>
      </w:r>
      <w:r w:rsidR="00555C8F">
        <w:rPr>
          <w:rFonts w:ascii="Arial" w:eastAsia="Times New Roman" w:hAnsi="Arial"/>
          <w:sz w:val="24"/>
          <w:szCs w:val="24"/>
          <w:lang w:eastAsia="cs-CZ"/>
        </w:rPr>
        <w:t>).</w:t>
      </w:r>
    </w:p>
    <w:p w:rsidR="00FC2C5E" w:rsidRDefault="00D31F01" w:rsidP="003B3D73">
      <w:pPr>
        <w:pStyle w:val="Odstavecseseznamem"/>
        <w:tabs>
          <w:tab w:val="left" w:pos="709"/>
          <w:tab w:val="left" w:pos="2694"/>
        </w:tabs>
        <w:spacing w:after="120" w:line="240" w:lineRule="auto"/>
        <w:ind w:left="0"/>
        <w:contextualSpacing w:val="0"/>
        <w:jc w:val="both"/>
        <w:rPr>
          <w:rFonts w:ascii="Arial" w:hAnsi="Arial" w:cs="Arial"/>
          <w:b/>
          <w:sz w:val="24"/>
          <w:szCs w:val="24"/>
        </w:rPr>
      </w:pPr>
      <w:r>
        <w:rPr>
          <w:rFonts w:ascii="Arial" w:hAnsi="Arial" w:cs="Arial"/>
          <w:sz w:val="24"/>
          <w:szCs w:val="24"/>
        </w:rPr>
        <w:tab/>
      </w:r>
      <w:r w:rsidRPr="00D31F01">
        <w:rPr>
          <w:rFonts w:ascii="Arial" w:hAnsi="Arial" w:cs="Arial"/>
          <w:sz w:val="24"/>
          <w:szCs w:val="24"/>
        </w:rPr>
        <w:t>(</w:t>
      </w:r>
      <w:r w:rsidR="0086404F">
        <w:rPr>
          <w:rFonts w:ascii="Arial" w:hAnsi="Arial" w:cs="Arial"/>
          <w:sz w:val="24"/>
          <w:szCs w:val="24"/>
        </w:rPr>
        <w:t>4</w:t>
      </w:r>
      <w:r w:rsidRPr="00D31F01">
        <w:rPr>
          <w:rFonts w:ascii="Arial" w:hAnsi="Arial" w:cs="Arial"/>
          <w:sz w:val="24"/>
          <w:szCs w:val="24"/>
        </w:rPr>
        <w:t>)</w:t>
      </w:r>
      <w:r>
        <w:rPr>
          <w:rFonts w:ascii="Arial" w:hAnsi="Arial" w:cs="Arial"/>
          <w:b/>
          <w:sz w:val="24"/>
          <w:szCs w:val="24"/>
        </w:rPr>
        <w:t xml:space="preserve"> </w:t>
      </w:r>
      <w:r w:rsidR="0041335D" w:rsidRPr="00297E48">
        <w:rPr>
          <w:rFonts w:ascii="Arial" w:eastAsia="Times New Roman" w:hAnsi="Arial"/>
          <w:b/>
          <w:sz w:val="24"/>
          <w:szCs w:val="24"/>
          <w:lang w:eastAsia="cs-CZ"/>
        </w:rPr>
        <w:t>V</w:t>
      </w:r>
      <w:r w:rsidR="000E3510" w:rsidRPr="00297E48">
        <w:rPr>
          <w:rFonts w:ascii="Arial" w:eastAsia="Times New Roman" w:hAnsi="Arial"/>
          <w:b/>
          <w:sz w:val="24"/>
          <w:szCs w:val="24"/>
          <w:lang w:eastAsia="cs-CZ"/>
        </w:rPr>
        <w:t> systému LPIS musí být návrhy změn</w:t>
      </w:r>
      <w:r w:rsidR="000E3510" w:rsidRPr="00297E48">
        <w:rPr>
          <w:rFonts w:ascii="Arial" w:hAnsi="Arial" w:cs="Arial"/>
          <w:b/>
          <w:sz w:val="24"/>
          <w:szCs w:val="24"/>
        </w:rPr>
        <w:t xml:space="preserve"> zúčiněny</w:t>
      </w:r>
      <w:r w:rsidR="00FC2C5E">
        <w:rPr>
          <w:rFonts w:ascii="Arial" w:hAnsi="Arial" w:cs="Arial"/>
          <w:b/>
          <w:sz w:val="24"/>
          <w:szCs w:val="24"/>
        </w:rPr>
        <w:t>.</w:t>
      </w:r>
    </w:p>
    <w:p w:rsidR="00FC2C5E" w:rsidRDefault="00D31F01" w:rsidP="003B3D73">
      <w:pPr>
        <w:pStyle w:val="Odstavecseseznamem"/>
        <w:tabs>
          <w:tab w:val="left" w:pos="709"/>
          <w:tab w:val="left" w:pos="2694"/>
        </w:tabs>
        <w:spacing w:after="120" w:line="240" w:lineRule="auto"/>
        <w:ind w:left="0"/>
        <w:contextualSpacing w:val="0"/>
        <w:jc w:val="both"/>
        <w:rPr>
          <w:rFonts w:ascii="Arial" w:hAnsi="Arial" w:cs="Arial"/>
          <w:sz w:val="24"/>
          <w:szCs w:val="24"/>
        </w:rPr>
      </w:pPr>
      <w:r>
        <w:rPr>
          <w:rFonts w:ascii="Arial" w:hAnsi="Arial" w:cs="Arial"/>
          <w:sz w:val="24"/>
          <w:szCs w:val="24"/>
        </w:rPr>
        <w:tab/>
      </w:r>
      <w:r w:rsidRPr="00D31F01">
        <w:rPr>
          <w:rFonts w:ascii="Arial" w:hAnsi="Arial" w:cs="Arial"/>
          <w:sz w:val="24"/>
          <w:szCs w:val="24"/>
        </w:rPr>
        <w:t>(</w:t>
      </w:r>
      <w:r w:rsidR="0086404F">
        <w:rPr>
          <w:rFonts w:ascii="Arial" w:hAnsi="Arial" w:cs="Arial"/>
          <w:sz w:val="24"/>
          <w:szCs w:val="24"/>
        </w:rPr>
        <w:t>5</w:t>
      </w:r>
      <w:r w:rsidRPr="00D31F01">
        <w:rPr>
          <w:rFonts w:ascii="Arial" w:hAnsi="Arial" w:cs="Arial"/>
          <w:sz w:val="24"/>
          <w:szCs w:val="24"/>
        </w:rPr>
        <w:t xml:space="preserve">) </w:t>
      </w:r>
      <w:r w:rsidR="00E12CF7" w:rsidRPr="00E12CF7">
        <w:rPr>
          <w:rFonts w:ascii="Arial" w:hAnsi="Arial" w:cs="Arial"/>
          <w:b/>
          <w:color w:val="C00000"/>
          <w:sz w:val="24"/>
          <w:szCs w:val="24"/>
          <w:u w:val="single"/>
        </w:rPr>
        <w:t>Oznámení musí být řádně odůvodněno, včetně poučení o opravném prostředku.</w:t>
      </w:r>
      <w:r w:rsidR="00E12CF7">
        <w:rPr>
          <w:rFonts w:ascii="Arial" w:hAnsi="Arial" w:cs="Arial"/>
          <w:sz w:val="24"/>
          <w:szCs w:val="24"/>
        </w:rPr>
        <w:t xml:space="preserve"> </w:t>
      </w:r>
      <w:r w:rsidR="00FC2C5E" w:rsidRPr="00FC2C5E">
        <w:rPr>
          <w:rFonts w:ascii="Arial" w:hAnsi="Arial" w:cs="Arial"/>
          <w:b/>
          <w:sz w:val="24"/>
          <w:szCs w:val="24"/>
        </w:rPr>
        <w:t xml:space="preserve">Oznámení musí </w:t>
      </w:r>
      <w:r w:rsidR="00FC2C5E">
        <w:rPr>
          <w:rFonts w:ascii="Arial" w:hAnsi="Arial" w:cs="Arial"/>
          <w:b/>
          <w:sz w:val="24"/>
          <w:szCs w:val="24"/>
        </w:rPr>
        <w:t>AZV</w:t>
      </w:r>
      <w:r w:rsidR="00FC2C5E" w:rsidRPr="00FC2C5E">
        <w:rPr>
          <w:rFonts w:ascii="Arial" w:hAnsi="Arial" w:cs="Arial"/>
          <w:b/>
          <w:sz w:val="24"/>
          <w:szCs w:val="24"/>
        </w:rPr>
        <w:t xml:space="preserve"> opatř</w:t>
      </w:r>
      <w:r w:rsidR="00FC2C5E">
        <w:rPr>
          <w:rFonts w:ascii="Arial" w:hAnsi="Arial" w:cs="Arial"/>
          <w:b/>
          <w:sz w:val="24"/>
          <w:szCs w:val="24"/>
        </w:rPr>
        <w:t>it</w:t>
      </w:r>
      <w:r w:rsidR="00FC2C5E" w:rsidRPr="00FC2C5E">
        <w:rPr>
          <w:rFonts w:ascii="Arial" w:hAnsi="Arial" w:cs="Arial"/>
          <w:b/>
          <w:sz w:val="24"/>
          <w:szCs w:val="24"/>
        </w:rPr>
        <w:t xml:space="preserve"> </w:t>
      </w:r>
      <w:r w:rsidR="00FC2C5E" w:rsidRPr="00FC2C5E">
        <w:rPr>
          <w:rFonts w:ascii="Arial" w:hAnsi="Arial" w:cs="Arial"/>
          <w:b/>
          <w:sz w:val="24"/>
          <w:szCs w:val="24"/>
          <w:u w:val="single"/>
        </w:rPr>
        <w:t>vždy kulatým razítkem</w:t>
      </w:r>
      <w:r w:rsidR="0086404F">
        <w:rPr>
          <w:rFonts w:ascii="Arial" w:hAnsi="Arial" w:cs="Arial"/>
          <w:b/>
          <w:sz w:val="24"/>
          <w:szCs w:val="24"/>
          <w:u w:val="single"/>
        </w:rPr>
        <w:t>. O</w:t>
      </w:r>
      <w:r w:rsidR="0086404F" w:rsidRPr="0086404F">
        <w:rPr>
          <w:rFonts w:ascii="Arial" w:hAnsi="Arial" w:cs="Arial"/>
          <w:b/>
          <w:sz w:val="24"/>
          <w:szCs w:val="24"/>
          <w:u w:val="single"/>
        </w:rPr>
        <w:t xml:space="preserve">známení se doručuje prostřednictvím veřejné datové sítě </w:t>
      </w:r>
      <w:r w:rsidR="000D3F4F">
        <w:rPr>
          <w:rFonts w:ascii="Arial" w:hAnsi="Arial" w:cs="Arial"/>
          <w:b/>
          <w:sz w:val="24"/>
          <w:szCs w:val="24"/>
          <w:u w:val="single"/>
        </w:rPr>
        <w:br/>
      </w:r>
      <w:r w:rsidR="0086404F" w:rsidRPr="0086404F">
        <w:rPr>
          <w:rFonts w:ascii="Arial" w:hAnsi="Arial" w:cs="Arial"/>
          <w:b/>
          <w:sz w:val="24"/>
          <w:szCs w:val="24"/>
          <w:u w:val="single"/>
        </w:rPr>
        <w:t>do datové schránky. V případě, že oznámení nebude možné tímto způsobem doručit, bude doručeno prostřednictvím provozovatele poštovních služeb, a to do vlastních rukou</w:t>
      </w:r>
      <w:r w:rsidR="00FC2C5E" w:rsidRPr="00FC2C5E">
        <w:rPr>
          <w:rFonts w:ascii="Arial" w:hAnsi="Arial" w:cs="Arial"/>
          <w:b/>
          <w:sz w:val="24"/>
          <w:szCs w:val="24"/>
        </w:rPr>
        <w:t>, pokud ne</w:t>
      </w:r>
      <w:r w:rsidR="0086404F">
        <w:rPr>
          <w:rFonts w:ascii="Arial" w:hAnsi="Arial" w:cs="Arial"/>
          <w:b/>
          <w:sz w:val="24"/>
          <w:szCs w:val="24"/>
        </w:rPr>
        <w:t xml:space="preserve">bude </w:t>
      </w:r>
      <w:r w:rsidR="00FC2C5E" w:rsidRPr="00FC2C5E">
        <w:rPr>
          <w:rFonts w:ascii="Arial" w:hAnsi="Arial" w:cs="Arial"/>
          <w:b/>
          <w:sz w:val="24"/>
          <w:szCs w:val="24"/>
        </w:rPr>
        <w:t>předáno osobně.</w:t>
      </w:r>
      <w:r w:rsidR="00FC2C5E" w:rsidRPr="00FC2C5E">
        <w:rPr>
          <w:rFonts w:ascii="Arial" w:hAnsi="Arial" w:cs="Arial"/>
          <w:sz w:val="24"/>
          <w:szCs w:val="24"/>
        </w:rPr>
        <w:t xml:space="preserve"> </w:t>
      </w:r>
      <w:r w:rsidR="00D67900">
        <w:rPr>
          <w:rFonts w:ascii="Arial" w:hAnsi="Arial" w:cs="Arial"/>
          <w:sz w:val="24"/>
          <w:szCs w:val="24"/>
        </w:rPr>
        <w:br/>
      </w:r>
      <w:r w:rsidR="00FC2C5E" w:rsidRPr="00FC2C5E">
        <w:rPr>
          <w:rFonts w:ascii="Arial" w:hAnsi="Arial" w:cs="Arial"/>
          <w:sz w:val="24"/>
          <w:szCs w:val="24"/>
        </w:rPr>
        <w:t>Na do</w:t>
      </w:r>
      <w:r w:rsidR="00FC2C5E">
        <w:rPr>
          <w:rFonts w:ascii="Arial" w:hAnsi="Arial" w:cs="Arial"/>
          <w:sz w:val="24"/>
          <w:szCs w:val="24"/>
        </w:rPr>
        <w:t>ručence</w:t>
      </w:r>
      <w:r w:rsidR="00FC2C5E" w:rsidRPr="00FC2C5E">
        <w:rPr>
          <w:rFonts w:ascii="Arial" w:hAnsi="Arial" w:cs="Arial"/>
          <w:sz w:val="24"/>
          <w:szCs w:val="24"/>
        </w:rPr>
        <w:t xml:space="preserve"> musí být vždy vyplněno číslo jednací a název dokumentu (</w:t>
      </w:r>
      <w:r w:rsidR="002A7479">
        <w:rPr>
          <w:rFonts w:ascii="Arial" w:hAnsi="Arial" w:cs="Arial"/>
          <w:sz w:val="24"/>
          <w:szCs w:val="24"/>
        </w:rPr>
        <w:t xml:space="preserve">případně zkrácený název – příklad: </w:t>
      </w:r>
      <w:r w:rsidR="000D3F4F">
        <w:rPr>
          <w:rFonts w:ascii="Arial" w:hAnsi="Arial" w:cs="Arial"/>
          <w:sz w:val="24"/>
          <w:szCs w:val="24"/>
        </w:rPr>
        <w:br/>
      </w:r>
      <w:r w:rsidR="002A7479">
        <w:rPr>
          <w:rFonts w:ascii="Arial" w:hAnsi="Arial" w:cs="Arial"/>
          <w:sz w:val="24"/>
          <w:szCs w:val="24"/>
        </w:rPr>
        <w:t>č. j. 1223/2010-131319/Št., Oznámení o provedení změny/§ 3g odst. 4</w:t>
      </w:r>
      <w:r w:rsidR="00FC2C5E" w:rsidRPr="00FC2C5E">
        <w:rPr>
          <w:rFonts w:ascii="Arial" w:hAnsi="Arial" w:cs="Arial"/>
          <w:sz w:val="24"/>
          <w:szCs w:val="24"/>
        </w:rPr>
        <w:t>).</w:t>
      </w:r>
    </w:p>
    <w:p w:rsidR="00FC2C5E" w:rsidRPr="00B723B5" w:rsidRDefault="0086404F" w:rsidP="003B3D73">
      <w:pPr>
        <w:pStyle w:val="Odstavecseseznamem"/>
        <w:tabs>
          <w:tab w:val="left" w:pos="709"/>
          <w:tab w:val="left" w:pos="2694"/>
        </w:tabs>
        <w:spacing w:after="120" w:line="240" w:lineRule="auto"/>
        <w:ind w:left="0"/>
        <w:jc w:val="both"/>
        <w:rPr>
          <w:rFonts w:ascii="Arial" w:hAnsi="Arial" w:cs="Arial"/>
          <w:sz w:val="24"/>
          <w:szCs w:val="24"/>
        </w:rPr>
      </w:pPr>
      <w:r>
        <w:rPr>
          <w:rFonts w:ascii="Arial" w:hAnsi="Arial" w:cs="Arial"/>
          <w:sz w:val="24"/>
          <w:szCs w:val="24"/>
        </w:rPr>
        <w:lastRenderedPageBreak/>
        <w:tab/>
        <w:t xml:space="preserve">(6) </w:t>
      </w:r>
      <w:r w:rsidR="00FC2C5E" w:rsidRPr="00B723B5">
        <w:rPr>
          <w:rFonts w:ascii="Arial" w:hAnsi="Arial" w:cs="Arial"/>
          <w:b/>
          <w:sz w:val="24"/>
          <w:szCs w:val="24"/>
        </w:rPr>
        <w:t>Oznámení o provedení změny evidovaných údajů v evidenci půdy podle § 3g odst. 6</w:t>
      </w:r>
      <w:r w:rsidR="00FC2C5E" w:rsidRPr="00B723B5">
        <w:rPr>
          <w:rFonts w:ascii="Arial" w:hAnsi="Arial" w:cs="Arial"/>
          <w:sz w:val="24"/>
          <w:szCs w:val="24"/>
        </w:rPr>
        <w:t xml:space="preserve"> zákona </w:t>
      </w:r>
      <w:r w:rsidR="000D3F4F">
        <w:rPr>
          <w:rFonts w:ascii="Arial" w:hAnsi="Arial" w:cs="Arial"/>
          <w:sz w:val="24"/>
          <w:szCs w:val="24"/>
        </w:rPr>
        <w:br/>
      </w:r>
      <w:r w:rsidR="00FC2C5E" w:rsidRPr="00B723B5">
        <w:rPr>
          <w:rFonts w:ascii="Arial" w:hAnsi="Arial" w:cs="Arial"/>
          <w:sz w:val="24"/>
          <w:szCs w:val="24"/>
        </w:rPr>
        <w:t xml:space="preserve">o zemědělství musí být </w:t>
      </w:r>
      <w:r w:rsidR="00FC2C5E" w:rsidRPr="00B723B5">
        <w:rPr>
          <w:rFonts w:ascii="Arial" w:hAnsi="Arial" w:cs="Arial"/>
          <w:b/>
          <w:color w:val="C00000"/>
          <w:sz w:val="24"/>
          <w:szCs w:val="24"/>
          <w:u w:val="single"/>
        </w:rPr>
        <w:t>odesláno nejpozději do 15 dnů ode dne, kdy AZV aktualizaci evidence půdy provedla</w:t>
      </w:r>
      <w:r w:rsidR="00FC2C5E" w:rsidRPr="0086404F">
        <w:rPr>
          <w:rFonts w:ascii="Arial" w:hAnsi="Arial" w:cs="Arial"/>
          <w:b/>
          <w:color w:val="C00000"/>
          <w:sz w:val="24"/>
          <w:szCs w:val="24"/>
        </w:rPr>
        <w:t>.</w:t>
      </w:r>
    </w:p>
    <w:p w:rsidR="000E3510" w:rsidRPr="00357AA1" w:rsidRDefault="000E3510" w:rsidP="007E1E75">
      <w:pPr>
        <w:pStyle w:val="Nadpis1"/>
      </w:pPr>
      <w:bookmarkStart w:id="293" w:name="_Toc267477385"/>
      <w:bookmarkStart w:id="294" w:name="_Toc337126732"/>
      <w:r w:rsidRPr="00357AA1">
        <w:lastRenderedPageBreak/>
        <w:t>Audit (schválení změny v evidenci půdy)</w:t>
      </w:r>
      <w:bookmarkEnd w:id="293"/>
      <w:bookmarkEnd w:id="294"/>
    </w:p>
    <w:p w:rsidR="000E3510" w:rsidRDefault="000E3510" w:rsidP="003B3D73">
      <w:pPr>
        <w:pStyle w:val="Nadpis2"/>
        <w:tabs>
          <w:tab w:val="left" w:pos="2694"/>
        </w:tabs>
      </w:pPr>
      <w:bookmarkStart w:id="295" w:name="_Toc267477386"/>
      <w:bookmarkStart w:id="296" w:name="_Toc337126733"/>
      <w:r w:rsidRPr="00357AA1">
        <w:t xml:space="preserve">Výstup schvalovacího procesu </w:t>
      </w:r>
      <w:r w:rsidR="00974409">
        <w:t xml:space="preserve">ohlášených </w:t>
      </w:r>
      <w:r w:rsidRPr="00357AA1">
        <w:t>změn</w:t>
      </w:r>
      <w:r w:rsidR="00974409">
        <w:t>/ohlášení zařazení</w:t>
      </w:r>
      <w:r w:rsidRPr="00357AA1">
        <w:t xml:space="preserve"> v evidenci půdy (auditu)</w:t>
      </w:r>
      <w:bookmarkEnd w:id="295"/>
      <w:bookmarkEnd w:id="296"/>
      <w:r w:rsidRPr="00357AA1">
        <w:t xml:space="preserve"> </w:t>
      </w:r>
    </w:p>
    <w:p w:rsidR="00EC1486" w:rsidRPr="00EC1486" w:rsidRDefault="00EC1486" w:rsidP="003B3D73">
      <w:pPr>
        <w:tabs>
          <w:tab w:val="left" w:pos="2694"/>
        </w:tabs>
        <w:spacing w:after="120"/>
      </w:pPr>
    </w:p>
    <w:p w:rsidR="000E3510" w:rsidRDefault="0086404F" w:rsidP="003B3D73">
      <w:pPr>
        <w:tabs>
          <w:tab w:val="num" w:pos="709"/>
          <w:tab w:val="left" w:pos="2694"/>
        </w:tabs>
        <w:spacing w:after="120"/>
        <w:jc w:val="both"/>
        <w:rPr>
          <w:rFonts w:cs="Arial"/>
        </w:rPr>
      </w:pPr>
      <w:r>
        <w:rPr>
          <w:rFonts w:cs="Arial"/>
        </w:rPr>
        <w:tab/>
        <w:t xml:space="preserve">(1) </w:t>
      </w:r>
      <w:r w:rsidR="000E3510" w:rsidRPr="00357AA1">
        <w:rPr>
          <w:rFonts w:cs="Arial"/>
        </w:rPr>
        <w:t>Výstupem schvalovacího procesu</w:t>
      </w:r>
      <w:r w:rsidR="00974409">
        <w:rPr>
          <w:rFonts w:cs="Arial"/>
        </w:rPr>
        <w:t xml:space="preserve"> ohlášených změn</w:t>
      </w:r>
      <w:r w:rsidR="000E3510" w:rsidRPr="00357AA1">
        <w:rPr>
          <w:rFonts w:cs="Arial"/>
        </w:rPr>
        <w:t xml:space="preserve"> je buď </w:t>
      </w:r>
      <w:r w:rsidR="000E3510" w:rsidRPr="00EC1486">
        <w:rPr>
          <w:rFonts w:cs="Arial"/>
          <w:b/>
        </w:rPr>
        <w:t>O</w:t>
      </w:r>
      <w:r w:rsidR="000E3510" w:rsidRPr="00357AA1">
        <w:rPr>
          <w:rFonts w:cs="Arial"/>
          <w:b/>
        </w:rPr>
        <w:t>známení o provedení změny ev</w:t>
      </w:r>
      <w:r w:rsidR="00EC1486">
        <w:rPr>
          <w:rFonts w:cs="Arial"/>
          <w:b/>
        </w:rPr>
        <w:t xml:space="preserve">idovaných údajů v evidenci půdy </w:t>
      </w:r>
      <w:r w:rsidR="00EC1486" w:rsidRPr="00EC1486">
        <w:rPr>
          <w:rFonts w:cs="Arial"/>
        </w:rPr>
        <w:t>(podle § 3g odst. 4 nebo odst. 6 zákona o zemědělství)</w:t>
      </w:r>
      <w:r w:rsidR="00EC1486">
        <w:rPr>
          <w:rFonts w:cs="Arial"/>
          <w:b/>
        </w:rPr>
        <w:t xml:space="preserve">, </w:t>
      </w:r>
      <w:r w:rsidR="000E3510" w:rsidRPr="00357AA1">
        <w:rPr>
          <w:rFonts w:cs="Arial"/>
          <w:b/>
        </w:rPr>
        <w:t>nebo Oznámení o neprovedení ohlášené změny v evidenci půdy</w:t>
      </w:r>
      <w:r w:rsidR="00EC1486">
        <w:rPr>
          <w:rFonts w:cs="Arial"/>
          <w:b/>
        </w:rPr>
        <w:t xml:space="preserve"> </w:t>
      </w:r>
      <w:r w:rsidR="00EC1486" w:rsidRPr="00EC1486">
        <w:rPr>
          <w:rFonts w:cs="Arial"/>
        </w:rPr>
        <w:t>(podle § 3g odst. 5</w:t>
      </w:r>
      <w:r w:rsidR="00BE1FE9">
        <w:rPr>
          <w:rFonts w:cs="Arial"/>
        </w:rPr>
        <w:t xml:space="preserve"> </w:t>
      </w:r>
      <w:r w:rsidR="00EC1486" w:rsidRPr="00EC1486">
        <w:rPr>
          <w:rFonts w:cs="Arial"/>
        </w:rPr>
        <w:t>zákona o zemědělství)</w:t>
      </w:r>
      <w:r w:rsidR="000E3510" w:rsidRPr="00357AA1">
        <w:rPr>
          <w:rFonts w:cs="Arial"/>
          <w:b/>
        </w:rPr>
        <w:t xml:space="preserve">. </w:t>
      </w:r>
      <w:r w:rsidR="000E3510" w:rsidRPr="00357AA1">
        <w:rPr>
          <w:rFonts w:cs="Arial"/>
        </w:rPr>
        <w:t xml:space="preserve">  </w:t>
      </w:r>
    </w:p>
    <w:p w:rsidR="000E3510" w:rsidRDefault="0086404F" w:rsidP="003B3D73">
      <w:pPr>
        <w:tabs>
          <w:tab w:val="num" w:pos="709"/>
          <w:tab w:val="left" w:pos="2694"/>
        </w:tabs>
        <w:spacing w:after="120"/>
        <w:jc w:val="both"/>
        <w:rPr>
          <w:rFonts w:cs="Arial"/>
          <w:b/>
        </w:rPr>
      </w:pPr>
      <w:r>
        <w:rPr>
          <w:rFonts w:cs="Arial"/>
        </w:rPr>
        <w:tab/>
        <w:t xml:space="preserve">(2) </w:t>
      </w:r>
      <w:r w:rsidR="000E3510" w:rsidRPr="00357AA1">
        <w:rPr>
          <w:rFonts w:cs="Arial"/>
        </w:rPr>
        <w:t>Příslušné oznámení se vydává v okamžiku, kdy se podaří vyřešit daný případ</w:t>
      </w:r>
      <w:r w:rsidR="00EC1486">
        <w:rPr>
          <w:rFonts w:cs="Arial"/>
        </w:rPr>
        <w:t>,</w:t>
      </w:r>
      <w:r w:rsidR="000E3510" w:rsidRPr="00357AA1">
        <w:rPr>
          <w:rFonts w:cs="Arial"/>
        </w:rPr>
        <w:t xml:space="preserve"> a to buď</w:t>
      </w:r>
      <w:r w:rsidR="00EC1486">
        <w:rPr>
          <w:rFonts w:cs="Arial"/>
        </w:rPr>
        <w:t xml:space="preserve"> v den podání </w:t>
      </w:r>
      <w:r w:rsidR="000E3510" w:rsidRPr="00357AA1">
        <w:rPr>
          <w:rFonts w:cs="Arial"/>
        </w:rPr>
        <w:t xml:space="preserve">ohlášení změny, nebo bezprostředně po dořešení každého případu. </w:t>
      </w:r>
      <w:r w:rsidR="000E3510" w:rsidRPr="00357AA1">
        <w:rPr>
          <w:rFonts w:cs="Arial"/>
          <w:b/>
        </w:rPr>
        <w:t>Modul EP dle povahy řízení a charakteru přiložených dokladů automaticky generuje příslušné oznámení, a to před ukončením řízení. Řízení není možno ukončit dříve, než jsou tyto dokumenty vytisknuty.</w:t>
      </w:r>
    </w:p>
    <w:p w:rsidR="00EC1486" w:rsidRDefault="0086404F" w:rsidP="003B3D73">
      <w:pPr>
        <w:tabs>
          <w:tab w:val="num" w:pos="709"/>
          <w:tab w:val="left" w:pos="2694"/>
        </w:tabs>
        <w:spacing w:after="120"/>
        <w:jc w:val="both"/>
        <w:rPr>
          <w:rFonts w:cs="Arial"/>
        </w:rPr>
      </w:pPr>
      <w:r>
        <w:rPr>
          <w:rFonts w:cs="Arial"/>
        </w:rPr>
        <w:tab/>
      </w:r>
      <w:r w:rsidRPr="0086404F">
        <w:rPr>
          <w:rFonts w:cs="Arial"/>
        </w:rPr>
        <w:t>(3)</w:t>
      </w:r>
      <w:r>
        <w:rPr>
          <w:rFonts w:cs="Arial"/>
        </w:rPr>
        <w:t xml:space="preserve"> </w:t>
      </w:r>
      <w:r w:rsidR="00974409" w:rsidRPr="00974409">
        <w:rPr>
          <w:rFonts w:cs="Arial"/>
          <w:b/>
        </w:rPr>
        <w:t xml:space="preserve">Výše uvedená pravidla platí v případě ohlášení zařazení </w:t>
      </w:r>
      <w:r w:rsidR="00974409">
        <w:rPr>
          <w:rFonts w:cs="Arial"/>
          <w:b/>
        </w:rPr>
        <w:t>obdobně</w:t>
      </w:r>
      <w:r w:rsidR="00974409">
        <w:rPr>
          <w:rFonts w:cs="Arial"/>
        </w:rPr>
        <w:t>.</w:t>
      </w:r>
    </w:p>
    <w:p w:rsidR="0086404F" w:rsidRDefault="0086404F" w:rsidP="003B3D73">
      <w:pPr>
        <w:tabs>
          <w:tab w:val="num" w:pos="709"/>
          <w:tab w:val="left" w:pos="2694"/>
        </w:tabs>
        <w:spacing w:after="120"/>
        <w:jc w:val="both"/>
        <w:rPr>
          <w:rFonts w:cs="Arial"/>
        </w:rPr>
      </w:pPr>
    </w:p>
    <w:p w:rsidR="000E3510" w:rsidRDefault="000E3510" w:rsidP="003B3D73">
      <w:pPr>
        <w:pStyle w:val="Nadpis2"/>
        <w:tabs>
          <w:tab w:val="left" w:pos="2694"/>
        </w:tabs>
      </w:pPr>
      <w:bookmarkStart w:id="297" w:name="_Toc267477387"/>
      <w:bookmarkStart w:id="298" w:name="_Toc337126734"/>
      <w:r w:rsidRPr="00C36F6B">
        <w:t>Standardní</w:t>
      </w:r>
      <w:r w:rsidRPr="00357AA1">
        <w:t xml:space="preserve"> dvouúrovňový audit (audit „čtyř očí“)</w:t>
      </w:r>
      <w:bookmarkEnd w:id="297"/>
      <w:bookmarkEnd w:id="298"/>
    </w:p>
    <w:p w:rsidR="00EC1486" w:rsidRPr="00EC1486" w:rsidRDefault="00EC1486" w:rsidP="003B3D73">
      <w:pPr>
        <w:tabs>
          <w:tab w:val="left" w:pos="2694"/>
        </w:tabs>
        <w:spacing w:after="120"/>
      </w:pPr>
    </w:p>
    <w:p w:rsidR="0086404F" w:rsidRDefault="0086404F" w:rsidP="003B3D73">
      <w:pPr>
        <w:tabs>
          <w:tab w:val="left" w:pos="709"/>
          <w:tab w:val="left" w:pos="2694"/>
        </w:tabs>
        <w:spacing w:after="120"/>
        <w:jc w:val="both"/>
        <w:rPr>
          <w:rFonts w:cs="Arial"/>
        </w:rPr>
      </w:pPr>
      <w:r>
        <w:rPr>
          <w:rFonts w:cs="Arial"/>
        </w:rPr>
        <w:tab/>
        <w:t xml:space="preserve">(1) </w:t>
      </w:r>
      <w:r w:rsidR="000E3510" w:rsidRPr="00357AA1">
        <w:rPr>
          <w:rFonts w:cs="Arial"/>
        </w:rPr>
        <w:t>Platí vždy pravidlo, že změnu v LPIS provádí jen místně příslušná AZV. Pro PB/DPB s druhem zemědělské kultury vinice, chmelnice, sad obhospodařovaný v režimu intenzivního ovocnářství nebo s</w:t>
      </w:r>
      <w:r w:rsidR="00EF4444">
        <w:rPr>
          <w:rFonts w:cs="Arial"/>
        </w:rPr>
        <w:t> </w:t>
      </w:r>
      <w:r w:rsidR="000E3510" w:rsidRPr="00357AA1">
        <w:rPr>
          <w:rFonts w:cs="Arial"/>
        </w:rPr>
        <w:t>jiným</w:t>
      </w:r>
      <w:r w:rsidR="00EF4444">
        <w:rPr>
          <w:rFonts w:cs="Arial"/>
        </w:rPr>
        <w:t>,</w:t>
      </w:r>
      <w:r w:rsidR="000E3510" w:rsidRPr="00357AA1">
        <w:rPr>
          <w:rFonts w:cs="Arial"/>
        </w:rPr>
        <w:t xml:space="preserve"> než konvenčním režimem ekologického zemědělství</w:t>
      </w:r>
      <w:r w:rsidR="00EF4444">
        <w:rPr>
          <w:rFonts w:cs="Arial"/>
        </w:rPr>
        <w:t>,</w:t>
      </w:r>
      <w:r w:rsidR="000E3510" w:rsidRPr="00357AA1">
        <w:rPr>
          <w:rFonts w:cs="Arial"/>
        </w:rPr>
        <w:t xml:space="preserve"> je vyžadován specializovaný audit </w:t>
      </w:r>
      <w:r w:rsidR="00974409">
        <w:rPr>
          <w:rFonts w:cs="Arial"/>
        </w:rPr>
        <w:t>příslušné certifikační organizace</w:t>
      </w:r>
      <w:r w:rsidR="000E3510" w:rsidRPr="00357AA1">
        <w:rPr>
          <w:rFonts w:cs="Arial"/>
        </w:rPr>
        <w:t>, resp. ÚKZÚZ (není-li speciální audit v systému „zděděn“ z předchozí verze půdního PB/DPB).</w:t>
      </w:r>
    </w:p>
    <w:p w:rsidR="000E3510" w:rsidRDefault="0086404F" w:rsidP="003B3D73">
      <w:pPr>
        <w:tabs>
          <w:tab w:val="left" w:pos="709"/>
          <w:tab w:val="left" w:pos="2694"/>
        </w:tabs>
        <w:spacing w:after="120"/>
        <w:jc w:val="both"/>
        <w:rPr>
          <w:rFonts w:cs="Arial"/>
        </w:rPr>
      </w:pPr>
      <w:r>
        <w:rPr>
          <w:rFonts w:cs="Arial"/>
        </w:rPr>
        <w:tab/>
        <w:t xml:space="preserve">(2) </w:t>
      </w:r>
      <w:r w:rsidR="000E3510" w:rsidRPr="00357AA1">
        <w:rPr>
          <w:rFonts w:cs="Arial"/>
        </w:rPr>
        <w:t>Pokud je změna ohlášena místně příslušné AZV, doporučujeme provést oba audity</w:t>
      </w:r>
      <w:r w:rsidR="00C36F6B">
        <w:rPr>
          <w:rFonts w:cs="Arial"/>
        </w:rPr>
        <w:t xml:space="preserve"> (Audit </w:t>
      </w:r>
      <w:smartTag w:uri="urn:schemas-microsoft-com:office:smarttags" w:element="metricconverter">
        <w:smartTagPr>
          <w:attr w:name="ProductID" w:val="1 a"/>
        </w:smartTagPr>
        <w:r w:rsidR="00C36F6B">
          <w:rPr>
            <w:rFonts w:cs="Arial"/>
          </w:rPr>
          <w:t>1 a</w:t>
        </w:r>
      </w:smartTag>
      <w:r w:rsidR="00C36F6B">
        <w:rPr>
          <w:rFonts w:cs="Arial"/>
        </w:rPr>
        <w:t xml:space="preserve"> Audit 2)</w:t>
      </w:r>
      <w:r w:rsidR="000E3510" w:rsidRPr="00357AA1">
        <w:rPr>
          <w:rFonts w:cs="Arial"/>
        </w:rPr>
        <w:t xml:space="preserve"> v jeden den, aby uživatel ještě týž den mohl obdržet příslušné oznámení </w:t>
      </w:r>
      <w:r w:rsidR="000E3510" w:rsidRPr="0086404F">
        <w:rPr>
          <w:rFonts w:cs="Arial"/>
        </w:rPr>
        <w:t>(pochopitelně, jde-li o nekolizní změnu).</w:t>
      </w:r>
    </w:p>
    <w:p w:rsidR="000E3510" w:rsidRPr="00357AA1" w:rsidRDefault="0086404F" w:rsidP="003B3D73">
      <w:pPr>
        <w:tabs>
          <w:tab w:val="left" w:pos="709"/>
          <w:tab w:val="left" w:pos="2694"/>
        </w:tabs>
        <w:spacing w:after="120"/>
        <w:jc w:val="both"/>
        <w:rPr>
          <w:rFonts w:cs="Arial"/>
        </w:rPr>
      </w:pPr>
      <w:r>
        <w:rPr>
          <w:rFonts w:cs="Arial"/>
        </w:rPr>
        <w:tab/>
        <w:t xml:space="preserve">(3) </w:t>
      </w:r>
      <w:r w:rsidR="000E3510" w:rsidRPr="00357AA1">
        <w:rPr>
          <w:rFonts w:cs="Arial"/>
        </w:rPr>
        <w:t xml:space="preserve">Pro provádění auditu platí pravidlo </w:t>
      </w:r>
      <w:r w:rsidR="000E3510" w:rsidRPr="00EF4444">
        <w:rPr>
          <w:rFonts w:cs="Arial"/>
          <w:b/>
        </w:rPr>
        <w:t>„čtyř očí“</w:t>
      </w:r>
      <w:r w:rsidR="000E3510" w:rsidRPr="00357AA1">
        <w:rPr>
          <w:rFonts w:cs="Arial"/>
        </w:rPr>
        <w:t xml:space="preserve"> – tzn., že jeden pracovník AZV může provést zákres</w:t>
      </w:r>
      <w:r w:rsidR="00EF4444">
        <w:rPr>
          <w:rFonts w:cs="Arial"/>
        </w:rPr>
        <w:t xml:space="preserve"> </w:t>
      </w:r>
      <w:r w:rsidR="000E3510" w:rsidRPr="00357AA1">
        <w:rPr>
          <w:rFonts w:cs="Arial"/>
        </w:rPr>
        <w:t xml:space="preserve">ohlášené změny a vytvořit </w:t>
      </w:r>
      <w:r w:rsidR="00EF4444">
        <w:rPr>
          <w:rFonts w:cs="Arial"/>
        </w:rPr>
        <w:t>A</w:t>
      </w:r>
      <w:r w:rsidR="000E3510" w:rsidRPr="00357AA1">
        <w:rPr>
          <w:rFonts w:cs="Arial"/>
        </w:rPr>
        <w:t xml:space="preserve">uditem 0 platný návrh. Následně může provést nejvýše jeden ze </w:t>
      </w:r>
      <w:r w:rsidR="00EF4444">
        <w:rPr>
          <w:rFonts w:cs="Arial"/>
        </w:rPr>
        <w:t>dvou</w:t>
      </w:r>
      <w:r w:rsidR="000E3510" w:rsidRPr="00357AA1">
        <w:rPr>
          <w:rFonts w:cs="Arial"/>
        </w:rPr>
        <w:t xml:space="preserve"> auditů</w:t>
      </w:r>
      <w:r w:rsidR="00EF4444">
        <w:rPr>
          <w:rFonts w:cs="Arial"/>
        </w:rPr>
        <w:t xml:space="preserve"> (Audit 1 nebo Audit 2)</w:t>
      </w:r>
      <w:r w:rsidR="000E3510" w:rsidRPr="00357AA1">
        <w:rPr>
          <w:rFonts w:cs="Arial"/>
        </w:rPr>
        <w:t xml:space="preserve">, druhý audit </w:t>
      </w:r>
      <w:r w:rsidR="00555C8F">
        <w:rPr>
          <w:rFonts w:cs="Arial"/>
        </w:rPr>
        <w:t xml:space="preserve">(Audit 1 nebo Audit 2) </w:t>
      </w:r>
      <w:r w:rsidR="000E3510" w:rsidRPr="00357AA1">
        <w:rPr>
          <w:rFonts w:cs="Arial"/>
        </w:rPr>
        <w:t>musí provést jiný pracovník AZV.</w:t>
      </w:r>
    </w:p>
    <w:p w:rsidR="000E3510" w:rsidRPr="00357AA1" w:rsidRDefault="000E3510" w:rsidP="003B3D73">
      <w:pPr>
        <w:tabs>
          <w:tab w:val="left" w:pos="2694"/>
        </w:tabs>
        <w:spacing w:after="120"/>
        <w:jc w:val="both"/>
        <w:rPr>
          <w:rFonts w:cs="Arial"/>
        </w:rPr>
      </w:pPr>
    </w:p>
    <w:p w:rsidR="000E3510" w:rsidRPr="00357AA1" w:rsidRDefault="000E3510" w:rsidP="003B3D73">
      <w:pPr>
        <w:tabs>
          <w:tab w:val="left" w:pos="2694"/>
        </w:tabs>
        <w:spacing w:after="120"/>
        <w:jc w:val="both"/>
        <w:rPr>
          <w:rFonts w:cs="Arial"/>
        </w:rPr>
      </w:pPr>
    </w:p>
    <w:p w:rsidR="000E3510" w:rsidRPr="00357AA1" w:rsidRDefault="000E3510" w:rsidP="007E1E75">
      <w:pPr>
        <w:pStyle w:val="Nadpis1"/>
      </w:pPr>
      <w:bookmarkStart w:id="299" w:name="_Toc267477388"/>
      <w:bookmarkStart w:id="300" w:name="_Toc337126735"/>
      <w:r w:rsidRPr="00357AA1">
        <w:lastRenderedPageBreak/>
        <w:t>Námitkové řízení</w:t>
      </w:r>
      <w:bookmarkEnd w:id="299"/>
      <w:bookmarkEnd w:id="300"/>
    </w:p>
    <w:p w:rsidR="00F71CFC" w:rsidRDefault="00D67900" w:rsidP="003B3D73">
      <w:pPr>
        <w:tabs>
          <w:tab w:val="left" w:pos="709"/>
          <w:tab w:val="left" w:pos="2694"/>
        </w:tabs>
        <w:spacing w:after="120"/>
        <w:jc w:val="both"/>
      </w:pPr>
      <w:r>
        <w:tab/>
        <w:t xml:space="preserve">(1) </w:t>
      </w:r>
      <w:r w:rsidR="000E3510" w:rsidRPr="00357AA1">
        <w:t xml:space="preserve">Proti </w:t>
      </w:r>
      <w:r w:rsidR="00C36F6B">
        <w:t>O</w:t>
      </w:r>
      <w:r w:rsidR="000E3510" w:rsidRPr="00357AA1">
        <w:t>známení o neprovedení ohlášené změny v evid</w:t>
      </w:r>
      <w:r>
        <w:t xml:space="preserve">enci půdy (§ 3g odst. 5 zákona </w:t>
      </w:r>
      <w:r w:rsidR="000E3510" w:rsidRPr="00357AA1">
        <w:t xml:space="preserve">o zemědělství) a proti </w:t>
      </w:r>
      <w:r w:rsidR="00C36F6B">
        <w:t>O</w:t>
      </w:r>
      <w:r w:rsidR="000E3510" w:rsidRPr="00357AA1">
        <w:t xml:space="preserve">známení o provedení změny údajů evidovaných v evidenci půdy (§ 3g odst. 6 zákona o zemědělství) může uživatel podat nejpozději do 15 dnů ode dne jeho doručení písemnou a zdůvodněnou námitku (§ 3g odst. 7 zákona o zemědělství). </w:t>
      </w:r>
    </w:p>
    <w:p w:rsidR="000E3510" w:rsidRDefault="00D67900" w:rsidP="003B3D73">
      <w:pPr>
        <w:tabs>
          <w:tab w:val="left" w:pos="709"/>
          <w:tab w:val="left" w:pos="2694"/>
        </w:tabs>
        <w:spacing w:after="120"/>
        <w:jc w:val="both"/>
        <w:rPr>
          <w:b/>
        </w:rPr>
      </w:pPr>
      <w:r>
        <w:tab/>
        <w:t xml:space="preserve">(2) </w:t>
      </w:r>
      <w:r w:rsidR="000E3510" w:rsidRPr="00357AA1">
        <w:rPr>
          <w:b/>
        </w:rPr>
        <w:t>Podaná námitka nemá odkladný účinek, tzn., je-li námitka podána, pak dotčený PB/DPB zůstává nadále ve stavu účinný</w:t>
      </w:r>
      <w:r w:rsidR="00940993">
        <w:rPr>
          <w:b/>
        </w:rPr>
        <w:t xml:space="preserve"> a</w:t>
      </w:r>
      <w:r w:rsidR="00F71CFC">
        <w:rPr>
          <w:b/>
        </w:rPr>
        <w:t xml:space="preserve"> </w:t>
      </w:r>
      <w:r w:rsidR="00940993">
        <w:rPr>
          <w:b/>
        </w:rPr>
        <w:t>SW</w:t>
      </w:r>
      <w:r w:rsidR="00F71CFC">
        <w:rPr>
          <w:b/>
        </w:rPr>
        <w:t xml:space="preserve"> jsou</w:t>
      </w:r>
      <w:r w:rsidR="00940993">
        <w:rPr>
          <w:b/>
        </w:rPr>
        <w:t xml:space="preserve"> blokován</w:t>
      </w:r>
      <w:r w:rsidR="00F71CFC">
        <w:rPr>
          <w:b/>
        </w:rPr>
        <w:t>y jakékoliv změny (mimo změn klasifikačních údajů). Ve výjimečných případech je možno blokaci editačních změn zrušit, ale doporučuje se tento krok konzultovat s odborem centrální pracoviště registrů, aby nedošlo k nevratným chybným změnám v evidovaných údajích.</w:t>
      </w:r>
    </w:p>
    <w:p w:rsidR="000E3510" w:rsidRDefault="00D67900" w:rsidP="003B3D73">
      <w:pPr>
        <w:tabs>
          <w:tab w:val="left" w:pos="709"/>
          <w:tab w:val="left" w:pos="2694"/>
        </w:tabs>
        <w:spacing w:after="120"/>
        <w:jc w:val="both"/>
      </w:pPr>
      <w:r>
        <w:rPr>
          <w:b/>
        </w:rPr>
        <w:tab/>
      </w:r>
      <w:r w:rsidRPr="00D67900">
        <w:t>(3)</w:t>
      </w:r>
      <w:r>
        <w:rPr>
          <w:b/>
        </w:rPr>
        <w:t xml:space="preserve"> </w:t>
      </w:r>
      <w:r w:rsidR="000E3510" w:rsidRPr="00357AA1">
        <w:t>O podané námitce rozhoduje ministr zemědělství na základě návrhu jím ustavené námitkové komise.</w:t>
      </w:r>
    </w:p>
    <w:p w:rsidR="000E3510" w:rsidRDefault="00D67900" w:rsidP="003B3D73">
      <w:pPr>
        <w:tabs>
          <w:tab w:val="left" w:pos="709"/>
          <w:tab w:val="left" w:pos="2694"/>
        </w:tabs>
        <w:spacing w:after="120"/>
        <w:jc w:val="both"/>
      </w:pPr>
      <w:r>
        <w:tab/>
        <w:t xml:space="preserve">(4) </w:t>
      </w:r>
      <w:r w:rsidR="00F37191">
        <w:t xml:space="preserve">Vzhledem k tomu, že výsledek námitkového řízení může mít dopad na zápis údajů vedených </w:t>
      </w:r>
      <w:r w:rsidR="000D3F4F">
        <w:br/>
      </w:r>
      <w:r w:rsidR="00F37191">
        <w:t>v evidenci půdy,</w:t>
      </w:r>
      <w:r w:rsidR="000E3510" w:rsidRPr="00357AA1">
        <w:t xml:space="preserve"> je v LPIS podporováno </w:t>
      </w:r>
      <w:r w:rsidR="00F37191">
        <w:t xml:space="preserve">námitkové řízení </w:t>
      </w:r>
      <w:r w:rsidR="000E3510" w:rsidRPr="00357AA1">
        <w:t xml:space="preserve">samostatnou aplikací. Podrobný postup v rámci námitkového řízení je uveden v příručce Evidence půdy – námitkové řízení. </w:t>
      </w:r>
      <w:r w:rsidR="00C36F6B">
        <w:t xml:space="preserve">V další části </w:t>
      </w:r>
      <w:r>
        <w:t>této kapitoly</w:t>
      </w:r>
      <w:r w:rsidR="00C36F6B">
        <w:t xml:space="preserve"> jsou proto uvedeny pouze h</w:t>
      </w:r>
      <w:r>
        <w:t>lavní body postupu.</w:t>
      </w:r>
    </w:p>
    <w:p w:rsidR="000E3510" w:rsidRDefault="00D67900" w:rsidP="003B3D73">
      <w:pPr>
        <w:tabs>
          <w:tab w:val="left" w:pos="709"/>
          <w:tab w:val="left" w:pos="2694"/>
        </w:tabs>
        <w:spacing w:after="120"/>
        <w:jc w:val="both"/>
      </w:pPr>
      <w:r>
        <w:tab/>
        <w:t xml:space="preserve">(5) </w:t>
      </w:r>
      <w:r w:rsidR="000E3510" w:rsidRPr="00357AA1">
        <w:t xml:space="preserve">Po obdržení námitky oprávněný pracovník AZV tuto námitku zaznamená do LPIS prostřednictvím modulu pro podporu námitkového řízení. </w:t>
      </w:r>
    </w:p>
    <w:p w:rsidR="00D67900" w:rsidRDefault="00D67900" w:rsidP="003B3D73">
      <w:pPr>
        <w:tabs>
          <w:tab w:val="left" w:pos="709"/>
          <w:tab w:val="left" w:pos="2694"/>
        </w:tabs>
        <w:spacing w:after="120"/>
        <w:jc w:val="both"/>
      </w:pPr>
      <w:r>
        <w:tab/>
        <w:t xml:space="preserve">(6) </w:t>
      </w:r>
      <w:r w:rsidR="000E3510" w:rsidRPr="00357AA1">
        <w:t>Podanou námitku, je třeba vždy spolu s originálním spisem, včetně dodejek a vyjádření vedoucího AZV k námitce, zaslat odboru legislativnímu a pr</w:t>
      </w:r>
      <w:r w:rsidR="000D3F4F">
        <w:t xml:space="preserve">ávnímu (nikoli odboru centrální </w:t>
      </w:r>
      <w:r w:rsidR="000E3510" w:rsidRPr="00357AA1">
        <w:t>pracoviště registrů).</w:t>
      </w:r>
    </w:p>
    <w:p w:rsidR="000E3510" w:rsidRDefault="00D67900" w:rsidP="003B3D73">
      <w:pPr>
        <w:tabs>
          <w:tab w:val="left" w:pos="709"/>
          <w:tab w:val="left" w:pos="2694"/>
        </w:tabs>
        <w:spacing w:after="120"/>
        <w:jc w:val="both"/>
      </w:pPr>
      <w:r>
        <w:tab/>
        <w:t>(7)</w:t>
      </w:r>
      <w:r w:rsidR="000E3510" w:rsidRPr="00357AA1">
        <w:t xml:space="preserve"> V případech, kdy </w:t>
      </w:r>
      <w:r w:rsidR="000E3510" w:rsidRPr="00357AA1">
        <w:rPr>
          <w:rFonts w:cs="Arial"/>
        </w:rPr>
        <w:t>dojde ke sporu dvou uživatelů ohledně užívání PB/DPB</w:t>
      </w:r>
      <w:r w:rsidR="000E3510" w:rsidRPr="00357AA1">
        <w:t xml:space="preserve">, je nezbytné pozemky, </w:t>
      </w:r>
      <w:r w:rsidR="000D3F4F">
        <w:br/>
      </w:r>
      <w:r w:rsidR="000E3510" w:rsidRPr="00357AA1">
        <w:t xml:space="preserve">na kterých se dotčené PB/DPB nachází, jednoznačně identifikovat </w:t>
      </w:r>
      <w:r w:rsidR="00F37191">
        <w:t>dle</w:t>
      </w:r>
      <w:r w:rsidR="000E3510" w:rsidRPr="00357AA1">
        <w:t xml:space="preserve"> evidenc</w:t>
      </w:r>
      <w:r w:rsidR="00F37191">
        <w:t>e</w:t>
      </w:r>
      <w:r w:rsidR="000E3510" w:rsidRPr="00357AA1">
        <w:t xml:space="preserve"> Katastru nemovitostí, </w:t>
      </w:r>
      <w:r w:rsidR="000D3F4F">
        <w:br/>
      </w:r>
      <w:r w:rsidR="000E3510" w:rsidRPr="00357AA1">
        <w:t xml:space="preserve">a následně zapsat do tabulky, aby bylo možno efektivně kontrolovat předložené </w:t>
      </w:r>
      <w:r w:rsidR="00363658">
        <w:t>doklady právních důvodů užívání</w:t>
      </w:r>
      <w:r w:rsidR="000E3510" w:rsidRPr="00357AA1">
        <w:t xml:space="preserve"> </w:t>
      </w:r>
      <w:r w:rsidR="00363658">
        <w:t>v souladu s požadavky legislativního a právního odboru.</w:t>
      </w:r>
    </w:p>
    <w:p w:rsidR="000E3510" w:rsidRDefault="00D67900" w:rsidP="003B3D73">
      <w:pPr>
        <w:tabs>
          <w:tab w:val="left" w:pos="709"/>
          <w:tab w:val="left" w:pos="2694"/>
        </w:tabs>
        <w:spacing w:after="120"/>
        <w:jc w:val="both"/>
      </w:pPr>
      <w:r>
        <w:tab/>
        <w:t xml:space="preserve">(8) </w:t>
      </w:r>
      <w:r w:rsidR="000E3510" w:rsidRPr="00357AA1">
        <w:t>Po ukončení lhůty pro podání námitky přesune oprávněný pracovník AZV řízení do stavu „řešení námitek“</w:t>
      </w:r>
      <w:r w:rsidR="00940993">
        <w:t xml:space="preserve"> </w:t>
      </w:r>
      <w:r w:rsidR="000E3510" w:rsidRPr="00357AA1">
        <w:t xml:space="preserve">a vyčká na doručení usnesení námitkové komise. </w:t>
      </w:r>
    </w:p>
    <w:p w:rsidR="000E3510" w:rsidRDefault="00D67900" w:rsidP="003B3D73">
      <w:pPr>
        <w:tabs>
          <w:tab w:val="left" w:pos="709"/>
          <w:tab w:val="left" w:pos="2694"/>
        </w:tabs>
        <w:spacing w:after="120"/>
        <w:jc w:val="both"/>
      </w:pPr>
      <w:r>
        <w:tab/>
        <w:t xml:space="preserve">(9) </w:t>
      </w:r>
      <w:r w:rsidR="000E3510" w:rsidRPr="00357AA1">
        <w:t xml:space="preserve">Výsledek usnesení promítne </w:t>
      </w:r>
      <w:r w:rsidR="00C36F6B">
        <w:t xml:space="preserve">pracovník AZV </w:t>
      </w:r>
      <w:r w:rsidR="000D3F4F">
        <w:t xml:space="preserve">do LPIS prostřednictvím modulu </w:t>
      </w:r>
      <w:r w:rsidR="000E3510" w:rsidRPr="00357AA1">
        <w:t>pro podporu námitkového řízení</w:t>
      </w:r>
      <w:r>
        <w:t>.</w:t>
      </w:r>
    </w:p>
    <w:p w:rsidR="000E3510" w:rsidRDefault="00D67900" w:rsidP="003B3D73">
      <w:pPr>
        <w:tabs>
          <w:tab w:val="left" w:pos="709"/>
          <w:tab w:val="left" w:pos="2694"/>
        </w:tabs>
        <w:spacing w:after="120"/>
        <w:jc w:val="both"/>
      </w:pPr>
      <w:r>
        <w:tab/>
        <w:t xml:space="preserve">(10) </w:t>
      </w:r>
      <w:r w:rsidR="000E3510" w:rsidRPr="00940993">
        <w:t xml:space="preserve">Pokud bude námitce vyhověno, pak </w:t>
      </w:r>
      <w:r w:rsidR="00297E48" w:rsidRPr="00940993">
        <w:t xml:space="preserve">se </w:t>
      </w:r>
      <w:r w:rsidR="000E3510" w:rsidRPr="00940993">
        <w:t>účinn</w:t>
      </w:r>
      <w:r w:rsidR="00F37191" w:rsidRPr="00940993">
        <w:t>é</w:t>
      </w:r>
      <w:r w:rsidR="00297E48" w:rsidRPr="00940993">
        <w:t xml:space="preserve"> </w:t>
      </w:r>
      <w:r w:rsidR="000E3510" w:rsidRPr="00940993">
        <w:t>PB/DPB</w:t>
      </w:r>
      <w:r w:rsidR="00940993" w:rsidRPr="00940993">
        <w:t xml:space="preserve">, </w:t>
      </w:r>
      <w:r w:rsidR="00F37191" w:rsidRPr="00940993">
        <w:t>které byly předmětem sporu</w:t>
      </w:r>
      <w:r w:rsidR="00940993" w:rsidRPr="00940993">
        <w:t>,</w:t>
      </w:r>
      <w:r w:rsidR="000E3510" w:rsidRPr="00940993">
        <w:t xml:space="preserve"> vrátí z tohoto účinného stavu do stavu </w:t>
      </w:r>
      <w:r w:rsidR="00940993" w:rsidRPr="00940993">
        <w:t xml:space="preserve">návrhu </w:t>
      </w:r>
      <w:r w:rsidR="000E3510" w:rsidRPr="00940993">
        <w:t xml:space="preserve">po </w:t>
      </w:r>
      <w:r w:rsidR="00940993" w:rsidRPr="00940993">
        <w:t xml:space="preserve">auditu </w:t>
      </w:r>
      <w:r w:rsidR="000E3510" w:rsidRPr="00940993">
        <w:t>A0 a zrušen</w:t>
      </w:r>
      <w:r w:rsidR="00F37191" w:rsidRPr="00940993">
        <w:t>é</w:t>
      </w:r>
      <w:r w:rsidR="000E3510" w:rsidRPr="00940993">
        <w:t xml:space="preserve"> PB/DPB</w:t>
      </w:r>
      <w:r w:rsidR="00940993">
        <w:t xml:space="preserve">, </w:t>
      </w:r>
      <w:r w:rsidR="00F37191" w:rsidRPr="00940993">
        <w:t>které byly předmětem sporu</w:t>
      </w:r>
      <w:r w:rsidR="00940993">
        <w:t>,</w:t>
      </w:r>
      <w:r w:rsidR="000E3510" w:rsidRPr="00940993">
        <w:t xml:space="preserve"> se nastaví </w:t>
      </w:r>
      <w:r w:rsidR="000D3F4F">
        <w:br/>
      </w:r>
      <w:r w:rsidR="000E3510" w:rsidRPr="00940993">
        <w:t>do účinného stavu s návrhem na zrušení.</w:t>
      </w:r>
      <w:r w:rsidR="000D3F4F">
        <w:t xml:space="preserve"> Jedná se tedy </w:t>
      </w:r>
      <w:r w:rsidR="00940993">
        <w:t xml:space="preserve">o rekonstrukci v čase, kdy se stav v LPIS vrací </w:t>
      </w:r>
      <w:r w:rsidR="006F4022">
        <w:br/>
      </w:r>
      <w:r w:rsidR="00940993">
        <w:t>do okamžiku ohlášeného návrhu (audit A0).</w:t>
      </w:r>
    </w:p>
    <w:p w:rsidR="000E3510" w:rsidRPr="00357AA1" w:rsidRDefault="00D67900" w:rsidP="003B3D73">
      <w:pPr>
        <w:tabs>
          <w:tab w:val="left" w:pos="709"/>
          <w:tab w:val="left" w:pos="2694"/>
        </w:tabs>
        <w:spacing w:after="120"/>
        <w:jc w:val="both"/>
      </w:pPr>
      <w:r>
        <w:tab/>
        <w:t xml:space="preserve">(11) </w:t>
      </w:r>
      <w:r w:rsidR="000E3510" w:rsidRPr="00357AA1">
        <w:t xml:space="preserve">Pokud </w:t>
      </w:r>
      <w:r w:rsidR="00C36F6B">
        <w:t>bude</w:t>
      </w:r>
      <w:r w:rsidR="000E3510" w:rsidRPr="00357AA1">
        <w:t xml:space="preserve"> námitka zamítnuta, pak se zavedené změny v evidenci půdy nezměn</w:t>
      </w:r>
      <w:r w:rsidR="00C36F6B">
        <w:t>í</w:t>
      </w:r>
      <w:r w:rsidR="000E3510" w:rsidRPr="00357AA1">
        <w:t xml:space="preserve"> a řízení </w:t>
      </w:r>
      <w:r w:rsidR="000D3F4F">
        <w:br/>
      </w:r>
      <w:r w:rsidR="000E3510" w:rsidRPr="00357AA1">
        <w:t>je posunuto do stavu Dokončeno.</w:t>
      </w:r>
    </w:p>
    <w:p w:rsidR="000E3510" w:rsidRPr="00357AA1" w:rsidRDefault="000E3510" w:rsidP="003B3D73">
      <w:pPr>
        <w:tabs>
          <w:tab w:val="left" w:pos="2694"/>
        </w:tabs>
        <w:spacing w:after="120"/>
      </w:pPr>
    </w:p>
    <w:p w:rsidR="000E3510" w:rsidRPr="00357AA1" w:rsidRDefault="000E3510" w:rsidP="007E1E75">
      <w:pPr>
        <w:pStyle w:val="Nadpis1"/>
      </w:pPr>
      <w:bookmarkStart w:id="301" w:name="_Toc267477389"/>
      <w:bookmarkStart w:id="302" w:name="_Toc337126736"/>
      <w:r w:rsidRPr="00937691">
        <w:lastRenderedPageBreak/>
        <w:t>Zvláštní</w:t>
      </w:r>
      <w:r w:rsidRPr="00357AA1">
        <w:t xml:space="preserve"> případy aktualizace evidence</w:t>
      </w:r>
      <w:r w:rsidR="002E01FE">
        <w:t xml:space="preserve"> </w:t>
      </w:r>
      <w:r w:rsidRPr="00357AA1">
        <w:t>půdy</w:t>
      </w:r>
      <w:bookmarkEnd w:id="301"/>
      <w:bookmarkEnd w:id="302"/>
    </w:p>
    <w:p w:rsidR="00122672" w:rsidRPr="00357AA1" w:rsidRDefault="00122672" w:rsidP="003B3D73">
      <w:pPr>
        <w:tabs>
          <w:tab w:val="left" w:pos="2694"/>
        </w:tabs>
        <w:spacing w:after="120"/>
      </w:pPr>
    </w:p>
    <w:p w:rsidR="000E3510" w:rsidRPr="00357AA1" w:rsidRDefault="004A2C45" w:rsidP="000D3F4F">
      <w:pPr>
        <w:pStyle w:val="Nadpis2"/>
        <w:tabs>
          <w:tab w:val="clear" w:pos="851"/>
        </w:tabs>
      </w:pPr>
      <w:r>
        <w:tab/>
      </w:r>
      <w:bookmarkStart w:id="303" w:name="_Toc337126737"/>
      <w:r w:rsidR="000E3510" w:rsidRPr="00357AA1">
        <w:t>Aktualizace evidence půdy po skončení komple</w:t>
      </w:r>
      <w:r w:rsidR="00C36F6B">
        <w:t xml:space="preserve">xních </w:t>
      </w:r>
      <w:r w:rsidR="000E3510" w:rsidRPr="00357AA1">
        <w:t xml:space="preserve">pozemkových </w:t>
      </w:r>
      <w:r>
        <w:tab/>
      </w:r>
      <w:r w:rsidR="000E3510" w:rsidRPr="00357AA1">
        <w:t>úprav</w:t>
      </w:r>
      <w:bookmarkEnd w:id="303"/>
    </w:p>
    <w:p w:rsidR="000E3510" w:rsidRDefault="000E3510" w:rsidP="003B3D73">
      <w:pPr>
        <w:tabs>
          <w:tab w:val="left" w:pos="2694"/>
        </w:tabs>
        <w:spacing w:after="120"/>
        <w:jc w:val="both"/>
      </w:pPr>
    </w:p>
    <w:p w:rsidR="007573B2" w:rsidRDefault="007573B2" w:rsidP="00891855">
      <w:pPr>
        <w:pStyle w:val="Nadpis3"/>
      </w:pPr>
      <w:bookmarkStart w:id="304" w:name="_Ref271867197"/>
      <w:bookmarkStart w:id="305" w:name="_Toc337126738"/>
      <w:r>
        <w:t xml:space="preserve">Postup AZV po skončení </w:t>
      </w:r>
      <w:r w:rsidR="00352371">
        <w:t xml:space="preserve">komplexních </w:t>
      </w:r>
      <w:r>
        <w:t>pozemkových úprav</w:t>
      </w:r>
      <w:bookmarkEnd w:id="304"/>
      <w:bookmarkEnd w:id="305"/>
    </w:p>
    <w:p w:rsidR="002E01FE" w:rsidRPr="002E01FE" w:rsidRDefault="002E01FE" w:rsidP="003B3D73">
      <w:pPr>
        <w:tabs>
          <w:tab w:val="left" w:pos="2694"/>
        </w:tabs>
      </w:pPr>
    </w:p>
    <w:p w:rsidR="000E3510" w:rsidRPr="008C7B9B" w:rsidRDefault="00D67900" w:rsidP="003B3D73">
      <w:pPr>
        <w:tabs>
          <w:tab w:val="left" w:pos="709"/>
          <w:tab w:val="left" w:pos="2694"/>
        </w:tabs>
        <w:spacing w:after="120"/>
        <w:jc w:val="both"/>
        <w:rPr>
          <w:rFonts w:cs="Arial"/>
        </w:rPr>
      </w:pPr>
      <w:r>
        <w:tab/>
        <w:t xml:space="preserve">(1) </w:t>
      </w:r>
      <w:r w:rsidR="000E3510" w:rsidRPr="00357AA1">
        <w:t>Po pravomocném skončení komplexních pozemkových úprav (</w:t>
      </w:r>
      <w:r w:rsidR="00205AEE">
        <w:t>tj. po pravomocném rozhodnutí pozemkového úřadu o výměně nebo přechod</w:t>
      </w:r>
      <w:r w:rsidR="002E01FE">
        <w:t xml:space="preserve">u vlastnických práv, popřípadě </w:t>
      </w:r>
      <w:r w:rsidR="00205AEE">
        <w:t>o zřízení nebo zrušení věcného břemene, vydaném na základě schváleného návrhu pozemkových úprav)</w:t>
      </w:r>
      <w:r w:rsidR="000E3510" w:rsidRPr="00357AA1">
        <w:t xml:space="preserve"> je zásadní to, že </w:t>
      </w:r>
      <w:r w:rsidR="000E3510" w:rsidRPr="00357AA1">
        <w:rPr>
          <w:b/>
        </w:rPr>
        <w:t>zanikají dosavadní nájemní vztahy, zatímní bez</w:t>
      </w:r>
      <w:r w:rsidR="0011749F">
        <w:rPr>
          <w:b/>
        </w:rPr>
        <w:t>ú</w:t>
      </w:r>
      <w:r w:rsidR="000E3510" w:rsidRPr="00357AA1">
        <w:rPr>
          <w:b/>
        </w:rPr>
        <w:t xml:space="preserve">platné užívání a časově omezený nájem k předmětným pozemkům, kterých se rozhodnutí ve věci </w:t>
      </w:r>
      <w:r w:rsidR="00205AEE" w:rsidRPr="008C7B9B">
        <w:rPr>
          <w:rFonts w:cs="Arial"/>
          <w:b/>
        </w:rPr>
        <w:t xml:space="preserve">komplexních pozemkových úprav </w:t>
      </w:r>
      <w:r w:rsidR="000E3510" w:rsidRPr="008C7B9B">
        <w:rPr>
          <w:rFonts w:cs="Arial"/>
          <w:b/>
        </w:rPr>
        <w:t xml:space="preserve">týká. </w:t>
      </w:r>
      <w:r w:rsidR="000E3510" w:rsidRPr="008C7B9B">
        <w:rPr>
          <w:rFonts w:cs="Arial"/>
        </w:rPr>
        <w:t>Za této situace má AZV možnost postup</w:t>
      </w:r>
      <w:r w:rsidRPr="008C7B9B">
        <w:rPr>
          <w:rFonts w:cs="Arial"/>
        </w:rPr>
        <w:t>ovat takto</w:t>
      </w:r>
      <w:r w:rsidR="000E3510" w:rsidRPr="008C7B9B">
        <w:rPr>
          <w:rFonts w:cs="Arial"/>
        </w:rPr>
        <w:t>:</w:t>
      </w:r>
    </w:p>
    <w:p w:rsidR="007573B2" w:rsidRPr="008C7B9B" w:rsidRDefault="0004593C" w:rsidP="00452CD9">
      <w:pPr>
        <w:pStyle w:val="Odstavecseseznamem"/>
        <w:numPr>
          <w:ilvl w:val="1"/>
          <w:numId w:val="112"/>
        </w:numPr>
        <w:spacing w:after="120" w:line="240" w:lineRule="auto"/>
        <w:ind w:left="567" w:hanging="567"/>
        <w:jc w:val="both"/>
        <w:rPr>
          <w:rFonts w:ascii="Arial" w:hAnsi="Arial" w:cs="Arial"/>
          <w:sz w:val="24"/>
          <w:szCs w:val="24"/>
        </w:rPr>
      </w:pPr>
      <w:r w:rsidRPr="008C7B9B">
        <w:rPr>
          <w:rFonts w:ascii="Arial" w:hAnsi="Arial" w:cs="Arial"/>
          <w:sz w:val="24"/>
          <w:szCs w:val="24"/>
        </w:rPr>
        <w:t>v</w:t>
      </w:r>
      <w:r w:rsidR="000E3510" w:rsidRPr="008C7B9B">
        <w:rPr>
          <w:rFonts w:ascii="Arial" w:hAnsi="Arial" w:cs="Arial"/>
          <w:sz w:val="24"/>
          <w:szCs w:val="24"/>
        </w:rPr>
        <w:t>yčká, až vlastník pozemku dotčeného komplexní pozemk</w:t>
      </w:r>
      <w:r w:rsidR="008C7B9B" w:rsidRPr="008C7B9B">
        <w:rPr>
          <w:rFonts w:ascii="Arial" w:hAnsi="Arial" w:cs="Arial"/>
          <w:sz w:val="24"/>
          <w:szCs w:val="24"/>
        </w:rPr>
        <w:t xml:space="preserve">ovou úpravou, případně uživatel </w:t>
      </w:r>
      <w:r w:rsidR="000E3510" w:rsidRPr="008C7B9B">
        <w:rPr>
          <w:rFonts w:ascii="Arial" w:hAnsi="Arial" w:cs="Arial"/>
          <w:sz w:val="24"/>
          <w:szCs w:val="24"/>
        </w:rPr>
        <w:t xml:space="preserve">pozemku, který s tímto vlastníkem uzavřel novou nájemní smlouvu, ohlásí nastalou změnu </w:t>
      </w:r>
      <w:r w:rsidRPr="008C7B9B">
        <w:rPr>
          <w:rFonts w:ascii="Arial" w:hAnsi="Arial" w:cs="Arial"/>
          <w:sz w:val="24"/>
          <w:szCs w:val="24"/>
        </w:rPr>
        <w:t>nebo podá ohlášení zařazení</w:t>
      </w:r>
      <w:r w:rsidR="000E3510" w:rsidRPr="008C7B9B">
        <w:rPr>
          <w:rFonts w:ascii="Arial" w:hAnsi="Arial" w:cs="Arial"/>
          <w:sz w:val="24"/>
          <w:szCs w:val="24"/>
        </w:rPr>
        <w:t xml:space="preserve"> (§ 3g odst. </w:t>
      </w:r>
      <w:smartTag w:uri="urn:schemas-microsoft-com:office:smarttags" w:element="metricconverter">
        <w:smartTagPr>
          <w:attr w:name="ProductID" w:val="1 a"/>
        </w:smartTagPr>
        <w:r w:rsidR="000E3510" w:rsidRPr="008C7B9B">
          <w:rPr>
            <w:rFonts w:ascii="Arial" w:hAnsi="Arial" w:cs="Arial"/>
            <w:sz w:val="24"/>
            <w:szCs w:val="24"/>
          </w:rPr>
          <w:t xml:space="preserve">1 </w:t>
        </w:r>
        <w:r w:rsidRPr="008C7B9B">
          <w:rPr>
            <w:rFonts w:ascii="Arial" w:hAnsi="Arial" w:cs="Arial"/>
            <w:sz w:val="24"/>
            <w:szCs w:val="24"/>
          </w:rPr>
          <w:t>a</w:t>
        </w:r>
      </w:smartTag>
      <w:r w:rsidRPr="008C7B9B">
        <w:rPr>
          <w:rFonts w:ascii="Arial" w:hAnsi="Arial" w:cs="Arial"/>
          <w:sz w:val="24"/>
          <w:szCs w:val="24"/>
        </w:rPr>
        <w:t xml:space="preserve"> odst. </w:t>
      </w:r>
      <w:r w:rsidR="000E3510" w:rsidRPr="008C7B9B">
        <w:rPr>
          <w:rFonts w:ascii="Arial" w:hAnsi="Arial" w:cs="Arial"/>
          <w:sz w:val="24"/>
          <w:szCs w:val="24"/>
        </w:rPr>
        <w:t>zákona</w:t>
      </w:r>
      <w:r w:rsidR="000D3F4F">
        <w:rPr>
          <w:rFonts w:ascii="Arial" w:hAnsi="Arial" w:cs="Arial"/>
          <w:sz w:val="24"/>
          <w:szCs w:val="24"/>
        </w:rPr>
        <w:t xml:space="preserve"> </w:t>
      </w:r>
      <w:r w:rsidRPr="008C7B9B">
        <w:rPr>
          <w:rFonts w:ascii="Arial" w:hAnsi="Arial" w:cs="Arial"/>
          <w:sz w:val="24"/>
          <w:szCs w:val="24"/>
        </w:rPr>
        <w:t>o zemědělství</w:t>
      </w:r>
      <w:r w:rsidR="000E3510" w:rsidRPr="008C7B9B">
        <w:rPr>
          <w:rFonts w:ascii="Arial" w:hAnsi="Arial" w:cs="Arial"/>
          <w:sz w:val="24"/>
          <w:szCs w:val="24"/>
        </w:rPr>
        <w:t>)</w:t>
      </w:r>
      <w:r w:rsidR="007573B2" w:rsidRPr="008C7B9B">
        <w:rPr>
          <w:rFonts w:ascii="Arial" w:hAnsi="Arial" w:cs="Arial"/>
          <w:sz w:val="24"/>
          <w:szCs w:val="24"/>
        </w:rPr>
        <w:t xml:space="preserve">. Fakticky </w:t>
      </w:r>
      <w:r w:rsidR="008C7B9B">
        <w:rPr>
          <w:rFonts w:ascii="Arial" w:hAnsi="Arial" w:cs="Arial"/>
          <w:sz w:val="24"/>
          <w:szCs w:val="24"/>
        </w:rPr>
        <w:t xml:space="preserve">může dojít k tomu, že </w:t>
      </w:r>
      <w:r w:rsidR="007573B2" w:rsidRPr="008C7B9B">
        <w:rPr>
          <w:rFonts w:ascii="Arial" w:hAnsi="Arial" w:cs="Arial"/>
          <w:sz w:val="24"/>
          <w:szCs w:val="24"/>
        </w:rPr>
        <w:t>uživatel písemně ohlásí ukončení užívání PB/DPB</w:t>
      </w:r>
      <w:r w:rsidR="00352371" w:rsidRPr="008C7B9B">
        <w:rPr>
          <w:rFonts w:ascii="Arial" w:hAnsi="Arial" w:cs="Arial"/>
          <w:sz w:val="24"/>
          <w:szCs w:val="24"/>
        </w:rPr>
        <w:t xml:space="preserve"> </w:t>
      </w:r>
      <w:r w:rsidR="008C7B9B">
        <w:rPr>
          <w:rFonts w:ascii="Arial" w:hAnsi="Arial" w:cs="Arial"/>
          <w:sz w:val="24"/>
          <w:szCs w:val="24"/>
        </w:rPr>
        <w:t>(učiní</w:t>
      </w:r>
      <w:r w:rsidR="00352371" w:rsidRPr="008C7B9B">
        <w:rPr>
          <w:rFonts w:ascii="Arial" w:hAnsi="Arial" w:cs="Arial"/>
          <w:sz w:val="24"/>
          <w:szCs w:val="24"/>
        </w:rPr>
        <w:t xml:space="preserve"> </w:t>
      </w:r>
      <w:r w:rsidR="008C7B9B">
        <w:rPr>
          <w:rFonts w:ascii="Arial" w:hAnsi="Arial" w:cs="Arial"/>
          <w:sz w:val="24"/>
          <w:szCs w:val="24"/>
        </w:rPr>
        <w:t>„</w:t>
      </w:r>
      <w:r w:rsidR="007573B2" w:rsidRPr="008C7B9B">
        <w:rPr>
          <w:rFonts w:ascii="Arial" w:hAnsi="Arial" w:cs="Arial"/>
          <w:b/>
          <w:sz w:val="24"/>
          <w:szCs w:val="24"/>
        </w:rPr>
        <w:t xml:space="preserve">Ohlášení změny </w:t>
      </w:r>
      <w:r w:rsidR="008B7DB6" w:rsidRPr="008C7B9B">
        <w:rPr>
          <w:rFonts w:ascii="Arial" w:hAnsi="Arial" w:cs="Arial"/>
          <w:b/>
          <w:sz w:val="24"/>
          <w:szCs w:val="24"/>
        </w:rPr>
        <w:t xml:space="preserve">evidovaných </w:t>
      </w:r>
      <w:r w:rsidR="007573B2" w:rsidRPr="008C7B9B">
        <w:rPr>
          <w:rFonts w:ascii="Arial" w:hAnsi="Arial" w:cs="Arial"/>
          <w:b/>
          <w:sz w:val="24"/>
          <w:szCs w:val="24"/>
        </w:rPr>
        <w:t>údajů v evidenci půdy</w:t>
      </w:r>
      <w:r w:rsidR="008C7B9B">
        <w:rPr>
          <w:rFonts w:ascii="Arial" w:hAnsi="Arial" w:cs="Arial"/>
          <w:b/>
          <w:sz w:val="24"/>
          <w:szCs w:val="24"/>
        </w:rPr>
        <w:t xml:space="preserve">“) </w:t>
      </w:r>
      <w:r w:rsidR="008C7B9B" w:rsidRPr="008C7B9B">
        <w:rPr>
          <w:rFonts w:ascii="Arial" w:hAnsi="Arial" w:cs="Arial"/>
          <w:sz w:val="24"/>
          <w:szCs w:val="24"/>
        </w:rPr>
        <w:t>nebo že</w:t>
      </w:r>
      <w:r w:rsidR="008C7B9B">
        <w:rPr>
          <w:rFonts w:ascii="Arial" w:hAnsi="Arial" w:cs="Arial"/>
          <w:b/>
          <w:sz w:val="24"/>
          <w:szCs w:val="24"/>
        </w:rPr>
        <w:t xml:space="preserve"> </w:t>
      </w:r>
      <w:r w:rsidR="007573B2" w:rsidRPr="008C7B9B">
        <w:rPr>
          <w:rFonts w:ascii="Arial" w:hAnsi="Arial" w:cs="Arial"/>
          <w:sz w:val="24"/>
          <w:szCs w:val="24"/>
        </w:rPr>
        <w:t>uživatel písemně ohlásí, že hodlá nově evidovat další PB/DPB</w:t>
      </w:r>
      <w:r w:rsidR="008C7B9B">
        <w:rPr>
          <w:rFonts w:ascii="Arial" w:hAnsi="Arial" w:cs="Arial"/>
          <w:sz w:val="24"/>
          <w:szCs w:val="24"/>
        </w:rPr>
        <w:t xml:space="preserve"> (učiní</w:t>
      </w:r>
      <w:r w:rsidR="00352371" w:rsidRPr="008C7B9B">
        <w:rPr>
          <w:rFonts w:ascii="Arial" w:hAnsi="Arial" w:cs="Arial"/>
          <w:sz w:val="24"/>
          <w:szCs w:val="24"/>
        </w:rPr>
        <w:t xml:space="preserve"> </w:t>
      </w:r>
      <w:r w:rsidR="008C7B9B">
        <w:rPr>
          <w:rFonts w:ascii="Arial" w:hAnsi="Arial" w:cs="Arial"/>
          <w:sz w:val="24"/>
          <w:szCs w:val="24"/>
        </w:rPr>
        <w:t>„</w:t>
      </w:r>
      <w:r w:rsidR="007573B2" w:rsidRPr="008C7B9B">
        <w:rPr>
          <w:rFonts w:ascii="Arial" w:hAnsi="Arial" w:cs="Arial"/>
          <w:b/>
          <w:sz w:val="24"/>
          <w:szCs w:val="24"/>
        </w:rPr>
        <w:t>Ohlášení zařazení nového PB/DPB do evidence</w:t>
      </w:r>
      <w:r w:rsidR="008C7B9B">
        <w:rPr>
          <w:rFonts w:ascii="Arial" w:hAnsi="Arial" w:cs="Arial"/>
          <w:b/>
          <w:sz w:val="24"/>
          <w:szCs w:val="24"/>
        </w:rPr>
        <w:t xml:space="preserve"> půdy“)</w:t>
      </w:r>
      <w:r w:rsidR="007573B2" w:rsidRPr="008C7B9B">
        <w:rPr>
          <w:rFonts w:ascii="Arial" w:hAnsi="Arial" w:cs="Arial"/>
          <w:sz w:val="24"/>
          <w:szCs w:val="24"/>
        </w:rPr>
        <w:t>.</w:t>
      </w:r>
    </w:p>
    <w:p w:rsidR="000E3510" w:rsidRPr="00C36F6B" w:rsidRDefault="000E3510" w:rsidP="00452CD9">
      <w:pPr>
        <w:numPr>
          <w:ilvl w:val="0"/>
          <w:numId w:val="112"/>
        </w:numPr>
        <w:tabs>
          <w:tab w:val="clear" w:pos="360"/>
        </w:tabs>
        <w:spacing w:after="120"/>
        <w:ind w:left="567" w:hanging="567"/>
        <w:jc w:val="both"/>
        <w:rPr>
          <w:spacing w:val="8"/>
        </w:rPr>
      </w:pPr>
      <w:r w:rsidRPr="00357AA1">
        <w:t>s</w:t>
      </w:r>
      <w:r w:rsidR="00594197">
        <w:t>ama</w:t>
      </w:r>
      <w:r w:rsidRPr="00357AA1">
        <w:t xml:space="preserve"> zahájí toto řízení </w:t>
      </w:r>
      <w:r w:rsidR="00352371">
        <w:t xml:space="preserve">podle </w:t>
      </w:r>
      <w:r w:rsidRPr="00357AA1">
        <w:t>§ 3</w:t>
      </w:r>
      <w:r w:rsidR="00352371">
        <w:t xml:space="preserve">g odst. 9 zákona o zemědělství (postup viz bod </w:t>
      </w:r>
      <w:r w:rsidR="00435071">
        <w:fldChar w:fldCharType="begin"/>
      </w:r>
      <w:r w:rsidR="00352371">
        <w:instrText xml:space="preserve"> REF _Ref271866415 \r \h </w:instrText>
      </w:r>
      <w:r w:rsidR="00435071">
        <w:fldChar w:fldCharType="separate"/>
      </w:r>
      <w:r w:rsidR="00391904">
        <w:t>10.3</w:t>
      </w:r>
      <w:r w:rsidR="00435071">
        <w:fldChar w:fldCharType="end"/>
      </w:r>
      <w:r w:rsidR="00352371">
        <w:t>.)</w:t>
      </w:r>
    </w:p>
    <w:p w:rsidR="007573B2" w:rsidRDefault="008C7B9B" w:rsidP="003B3D73">
      <w:pPr>
        <w:tabs>
          <w:tab w:val="left" w:pos="709"/>
          <w:tab w:val="left" w:pos="2694"/>
        </w:tabs>
        <w:spacing w:after="120"/>
        <w:jc w:val="both"/>
      </w:pPr>
      <w:r>
        <w:tab/>
        <w:t xml:space="preserve">(2) </w:t>
      </w:r>
      <w:r w:rsidR="000E3510" w:rsidRPr="00357AA1">
        <w:t>Z praktického hlediska lze doporučit aktivní postup příslušné AZV. Ta by s poukazem na zákonné skončení nájemních vztahů v dané oblasti měla zahájit řízení vedoucí k aktualizaci ev</w:t>
      </w:r>
      <w:r w:rsidR="00C36F6B">
        <w:t>i</w:t>
      </w:r>
      <w:r w:rsidR="000E3510" w:rsidRPr="00357AA1">
        <w:t xml:space="preserve">dence půdy a vyzvat dotčené uživatele PB/DPB k doložení nových nájemních smluv, opravňujících je k zápisu do evidence půdy. </w:t>
      </w:r>
    </w:p>
    <w:p w:rsidR="0011749F" w:rsidRDefault="0011749F" w:rsidP="0011749F">
      <w:pPr>
        <w:pStyle w:val="Odstavecseseznamem"/>
        <w:tabs>
          <w:tab w:val="left" w:pos="709"/>
          <w:tab w:val="left" w:pos="2694"/>
        </w:tabs>
        <w:spacing w:after="120" w:line="240" w:lineRule="auto"/>
        <w:ind w:left="0"/>
        <w:contextualSpacing w:val="0"/>
        <w:jc w:val="both"/>
        <w:rPr>
          <w:rFonts w:ascii="Arial" w:eastAsia="Times New Roman" w:hAnsi="Arial"/>
          <w:color w:val="C00000"/>
          <w:sz w:val="24"/>
          <w:szCs w:val="24"/>
          <w:lang w:eastAsia="cs-CZ"/>
        </w:rPr>
      </w:pPr>
    </w:p>
    <w:p w:rsidR="00A81143" w:rsidRDefault="00A81143" w:rsidP="003B3D73">
      <w:pPr>
        <w:tabs>
          <w:tab w:val="left" w:pos="2694"/>
        </w:tabs>
        <w:spacing w:after="120"/>
        <w:jc w:val="both"/>
      </w:pPr>
    </w:p>
    <w:p w:rsidR="00352371" w:rsidRDefault="00352371" w:rsidP="00891855">
      <w:pPr>
        <w:pStyle w:val="Nadpis3"/>
      </w:pPr>
      <w:bookmarkStart w:id="306" w:name="_Toc337126739"/>
      <w:r>
        <w:t>Pravidla pro provádění t</w:t>
      </w:r>
      <w:r w:rsidR="00492BE2">
        <w:t xml:space="preserve">echnických zákresů po skončení </w:t>
      </w:r>
      <w:r>
        <w:t>komplexních pozemkových úprav</w:t>
      </w:r>
      <w:bookmarkEnd w:id="306"/>
    </w:p>
    <w:p w:rsidR="00352371" w:rsidRPr="00352371" w:rsidRDefault="00352371" w:rsidP="003B3D73">
      <w:pPr>
        <w:tabs>
          <w:tab w:val="left" w:pos="2694"/>
        </w:tabs>
        <w:spacing w:after="120"/>
      </w:pPr>
    </w:p>
    <w:p w:rsidR="00205AEE" w:rsidRDefault="008C7B9B" w:rsidP="003B3D73">
      <w:pPr>
        <w:tabs>
          <w:tab w:val="left" w:pos="709"/>
          <w:tab w:val="left" w:pos="2694"/>
        </w:tabs>
        <w:spacing w:after="120"/>
        <w:jc w:val="both"/>
        <w:rPr>
          <w:rFonts w:cs="Arial"/>
        </w:rPr>
      </w:pPr>
      <w:r>
        <w:rPr>
          <w:rFonts w:cs="Arial"/>
        </w:rPr>
        <w:tab/>
        <w:t xml:space="preserve">(1) </w:t>
      </w:r>
      <w:r w:rsidR="00205AEE">
        <w:rPr>
          <w:rFonts w:cs="Arial"/>
        </w:rPr>
        <w:t>Výsledný zákres provedené komplexní pozemkové úpravy (příp. novou DKM) je třeba brát jako podpůrnou vrstvu pro zákres reálně obhospodařované půdy. Je třeba vždy odlišovat vlastnictví a</w:t>
      </w:r>
      <w:r w:rsidR="00CE3E94">
        <w:rPr>
          <w:rFonts w:cs="Arial"/>
        </w:rPr>
        <w:t xml:space="preserve"> reálné obhospodařování půdy, které musí být podloženo právními důvody užívání.</w:t>
      </w:r>
    </w:p>
    <w:p w:rsidR="00205AEE" w:rsidRDefault="008C7B9B" w:rsidP="003B3D73">
      <w:pPr>
        <w:tabs>
          <w:tab w:val="left" w:pos="709"/>
          <w:tab w:val="left" w:pos="2694"/>
        </w:tabs>
        <w:spacing w:after="120"/>
        <w:jc w:val="both"/>
        <w:rPr>
          <w:rFonts w:cs="Arial"/>
        </w:rPr>
      </w:pPr>
      <w:r>
        <w:rPr>
          <w:rFonts w:cs="Arial"/>
        </w:rPr>
        <w:tab/>
        <w:t xml:space="preserve">(2) </w:t>
      </w:r>
      <w:r w:rsidR="00205AEE">
        <w:rPr>
          <w:rFonts w:cs="Arial"/>
        </w:rPr>
        <w:t xml:space="preserve">Aktualizace evidence půdy v důsledku komplexních pozemkových úprav se provádí prostřednictvím souřadnic lomových bodů, přitom je nutné vždy dbát na to, aby výsledný zákres návrhu nového PB/DPB respektoval hranice v terénu a nezahrnoval nezemědělskou půdu v rozporu s kapitolou </w:t>
      </w:r>
      <w:r w:rsidR="00435071">
        <w:rPr>
          <w:rFonts w:cs="Arial"/>
        </w:rPr>
        <w:fldChar w:fldCharType="begin"/>
      </w:r>
      <w:r w:rsidR="00205AEE">
        <w:rPr>
          <w:rFonts w:cs="Arial"/>
        </w:rPr>
        <w:instrText xml:space="preserve"> REF _Ref75145707 \r \h </w:instrText>
      </w:r>
      <w:r w:rsidR="00435071">
        <w:rPr>
          <w:rFonts w:cs="Arial"/>
        </w:rPr>
      </w:r>
      <w:r w:rsidR="00435071">
        <w:rPr>
          <w:rFonts w:cs="Arial"/>
        </w:rPr>
        <w:fldChar w:fldCharType="separate"/>
      </w:r>
      <w:r w:rsidR="00391904">
        <w:rPr>
          <w:rFonts w:cs="Arial"/>
        </w:rPr>
        <w:t>2.3</w:t>
      </w:r>
      <w:r w:rsidR="00435071">
        <w:rPr>
          <w:rFonts w:cs="Arial"/>
        </w:rPr>
        <w:fldChar w:fldCharType="end"/>
      </w:r>
      <w:r w:rsidR="00205AEE">
        <w:rPr>
          <w:rFonts w:cs="Arial"/>
        </w:rPr>
        <w:t xml:space="preserve">. </w:t>
      </w:r>
    </w:p>
    <w:p w:rsidR="00205AEE" w:rsidRDefault="008C7B9B" w:rsidP="003B3D73">
      <w:pPr>
        <w:tabs>
          <w:tab w:val="left" w:pos="709"/>
          <w:tab w:val="left" w:pos="2694"/>
        </w:tabs>
        <w:spacing w:after="120"/>
        <w:jc w:val="both"/>
        <w:rPr>
          <w:rFonts w:cs="Arial"/>
        </w:rPr>
      </w:pPr>
      <w:r>
        <w:rPr>
          <w:rFonts w:cs="Arial"/>
        </w:rPr>
        <w:tab/>
        <w:t xml:space="preserve">(3) </w:t>
      </w:r>
      <w:r w:rsidR="00205AEE">
        <w:rPr>
          <w:rFonts w:cs="Arial"/>
        </w:rPr>
        <w:t xml:space="preserve">V současnosti je možné implementovat do LPIS jako podpůrnou vrstvu data schválených komplexních pozemkových úprav prostřednictvím odboru centrální pracoviště registrů. Data schválených </w:t>
      </w:r>
      <w:r w:rsidR="00CE3E94">
        <w:rPr>
          <w:rFonts w:cs="Arial"/>
        </w:rPr>
        <w:t xml:space="preserve">komplexních </w:t>
      </w:r>
      <w:r w:rsidR="00205AEE">
        <w:rPr>
          <w:rFonts w:cs="Arial"/>
        </w:rPr>
        <w:t xml:space="preserve">pozemkových úprav je třeba zaslat odboru centrální pracoviště registrů ve formátu *.dgn nebo *.dwg. </w:t>
      </w:r>
    </w:p>
    <w:p w:rsidR="00205AEE" w:rsidRDefault="008C7B9B" w:rsidP="003B3D73">
      <w:pPr>
        <w:tabs>
          <w:tab w:val="left" w:pos="709"/>
          <w:tab w:val="left" w:pos="2694"/>
        </w:tabs>
        <w:spacing w:after="120"/>
        <w:jc w:val="both"/>
        <w:rPr>
          <w:rFonts w:cs="Arial"/>
        </w:rPr>
      </w:pPr>
      <w:r>
        <w:rPr>
          <w:rFonts w:cs="Arial"/>
        </w:rPr>
        <w:tab/>
        <w:t xml:space="preserve">(4) </w:t>
      </w:r>
      <w:r w:rsidR="00205AEE">
        <w:rPr>
          <w:rFonts w:cs="Arial"/>
        </w:rPr>
        <w:t xml:space="preserve">Při aktualizaci zákresu nad podpůrnou vrstvou </w:t>
      </w:r>
      <w:r w:rsidR="00CE3E94">
        <w:rPr>
          <w:rFonts w:cs="Arial"/>
        </w:rPr>
        <w:t xml:space="preserve">komplexních </w:t>
      </w:r>
      <w:r w:rsidR="00205AEE">
        <w:rPr>
          <w:rFonts w:cs="Arial"/>
        </w:rPr>
        <w:t xml:space="preserve">pozemkových úprav je nutné dodržet </w:t>
      </w:r>
      <w:r w:rsidR="00A81143">
        <w:rPr>
          <w:rFonts w:cs="Arial"/>
        </w:rPr>
        <w:t xml:space="preserve">také </w:t>
      </w:r>
      <w:r w:rsidR="00205AEE">
        <w:rPr>
          <w:rFonts w:cs="Arial"/>
        </w:rPr>
        <w:t>principy</w:t>
      </w:r>
      <w:r w:rsidR="00CE3E94">
        <w:rPr>
          <w:rFonts w:cs="Arial"/>
        </w:rPr>
        <w:t xml:space="preserve"> uvedené </w:t>
      </w:r>
      <w:r w:rsidR="003C6DFA">
        <w:rPr>
          <w:rFonts w:cs="Arial"/>
        </w:rPr>
        <w:t>v kapitole</w:t>
      </w:r>
      <w:r w:rsidR="00CE3E94">
        <w:rPr>
          <w:rFonts w:cs="Arial"/>
        </w:rPr>
        <w:t xml:space="preserve"> </w:t>
      </w:r>
      <w:r w:rsidR="00435071">
        <w:rPr>
          <w:rFonts w:cs="Arial"/>
        </w:rPr>
        <w:fldChar w:fldCharType="begin"/>
      </w:r>
      <w:r w:rsidR="00CE3E94">
        <w:rPr>
          <w:rFonts w:cs="Arial"/>
        </w:rPr>
        <w:instrText xml:space="preserve"> REF _Ref271867197 \r \h </w:instrText>
      </w:r>
      <w:r w:rsidR="00435071">
        <w:rPr>
          <w:rFonts w:cs="Arial"/>
        </w:rPr>
      </w:r>
      <w:r w:rsidR="00435071">
        <w:rPr>
          <w:rFonts w:cs="Arial"/>
        </w:rPr>
        <w:fldChar w:fldCharType="separate"/>
      </w:r>
      <w:r w:rsidR="00391904">
        <w:rPr>
          <w:rFonts w:cs="Arial"/>
        </w:rPr>
        <w:t>10.1.1</w:t>
      </w:r>
      <w:r w:rsidR="00435071">
        <w:rPr>
          <w:rFonts w:cs="Arial"/>
        </w:rPr>
        <w:fldChar w:fldCharType="end"/>
      </w:r>
      <w:r w:rsidR="00CE3E94">
        <w:rPr>
          <w:rFonts w:cs="Arial"/>
        </w:rPr>
        <w:t>.</w:t>
      </w:r>
    </w:p>
    <w:p w:rsidR="000E3510" w:rsidRPr="00357AA1" w:rsidRDefault="000E3510" w:rsidP="003B3D73">
      <w:pPr>
        <w:tabs>
          <w:tab w:val="left" w:pos="2694"/>
        </w:tabs>
        <w:spacing w:after="120"/>
      </w:pPr>
    </w:p>
    <w:p w:rsidR="000E3510" w:rsidRDefault="000E3510" w:rsidP="005B301C">
      <w:pPr>
        <w:pStyle w:val="Nadpis2"/>
        <w:tabs>
          <w:tab w:val="clear" w:pos="851"/>
        </w:tabs>
      </w:pPr>
      <w:bookmarkStart w:id="307" w:name="_Toc267477390"/>
      <w:bookmarkStart w:id="308" w:name="_Toc337126740"/>
      <w:r w:rsidRPr="00357AA1">
        <w:t xml:space="preserve">Aktualizace vybraných údajů evidence půdy na základě ortofotomap podle § </w:t>
      </w:r>
      <w:smartTag w:uri="urn:schemas-microsoft-com:office:smarttags" w:element="time">
        <w:smartTagPr>
          <w:attr w:name="Hour" w:val="3"/>
          <w:attr w:name="Minute" w:val="0"/>
        </w:smartTagPr>
        <w:r w:rsidRPr="00357AA1">
          <w:t>3h</w:t>
        </w:r>
      </w:smartTag>
      <w:r w:rsidRPr="00357AA1">
        <w:t xml:space="preserve"> zákona o zemědělství</w:t>
      </w:r>
      <w:bookmarkEnd w:id="307"/>
      <w:bookmarkEnd w:id="308"/>
    </w:p>
    <w:p w:rsidR="00C36F6B" w:rsidRPr="00C36F6B" w:rsidRDefault="00C36F6B" w:rsidP="003B3D73">
      <w:pPr>
        <w:tabs>
          <w:tab w:val="left" w:pos="2694"/>
        </w:tabs>
        <w:spacing w:after="120"/>
      </w:pPr>
    </w:p>
    <w:p w:rsidR="000E3510" w:rsidRDefault="008C7B9B" w:rsidP="003B3D73">
      <w:pPr>
        <w:tabs>
          <w:tab w:val="left" w:pos="709"/>
          <w:tab w:val="left" w:pos="2694"/>
        </w:tabs>
        <w:spacing w:after="120"/>
        <w:jc w:val="both"/>
        <w:rPr>
          <w:rFonts w:cs="Arial"/>
          <w:bCs/>
        </w:rPr>
      </w:pPr>
      <w:r>
        <w:rPr>
          <w:rFonts w:cs="Arial"/>
          <w:bCs/>
        </w:rPr>
        <w:tab/>
      </w:r>
      <w:r w:rsidR="000E3510" w:rsidRPr="00357AA1">
        <w:rPr>
          <w:rFonts w:cs="Arial"/>
          <w:bCs/>
        </w:rPr>
        <w:t xml:space="preserve">Aktualizace vybraných údajů evidence půdy na základě nových ortofotomap podle § </w:t>
      </w:r>
      <w:smartTag w:uri="urn:schemas-microsoft-com:office:smarttags" w:element="time">
        <w:smartTagPr>
          <w:attr w:name="Hour" w:val="3"/>
          <w:attr w:name="Minute" w:val="0"/>
        </w:smartTagPr>
        <w:r w:rsidR="000E3510" w:rsidRPr="00357AA1">
          <w:rPr>
            <w:rFonts w:cs="Arial"/>
            <w:bCs/>
          </w:rPr>
          <w:t>3h</w:t>
        </w:r>
      </w:smartTag>
      <w:r w:rsidR="000E3510" w:rsidRPr="00357AA1">
        <w:rPr>
          <w:rFonts w:cs="Arial"/>
          <w:bCs/>
        </w:rPr>
        <w:t xml:space="preserve"> zákona </w:t>
      </w:r>
      <w:r w:rsidR="005B301C">
        <w:rPr>
          <w:rFonts w:cs="Arial"/>
          <w:bCs/>
        </w:rPr>
        <w:br/>
      </w:r>
      <w:r w:rsidR="000E3510" w:rsidRPr="00357AA1">
        <w:rPr>
          <w:rFonts w:cs="Arial"/>
          <w:bCs/>
        </w:rPr>
        <w:t xml:space="preserve">o zemědělství je specifickým procesem, který probíhá jen v rámci určitého území, kde došlo k aktualizaci </w:t>
      </w:r>
      <w:r w:rsidR="00DF47B6">
        <w:rPr>
          <w:rFonts w:cs="Arial"/>
          <w:bCs/>
        </w:rPr>
        <w:t xml:space="preserve">(implementaci nových) </w:t>
      </w:r>
      <w:r w:rsidR="000E3510" w:rsidRPr="00357AA1">
        <w:rPr>
          <w:rFonts w:cs="Arial"/>
          <w:bCs/>
        </w:rPr>
        <w:t xml:space="preserve">ortofotomap. V současné době probíhá </w:t>
      </w:r>
      <w:r w:rsidR="00DF47B6">
        <w:rPr>
          <w:rFonts w:cs="Arial"/>
          <w:bCs/>
        </w:rPr>
        <w:t>tříletý</w:t>
      </w:r>
      <w:r w:rsidR="000E3510" w:rsidRPr="00357AA1">
        <w:rPr>
          <w:rFonts w:cs="Arial"/>
          <w:bCs/>
        </w:rPr>
        <w:t xml:space="preserve"> cyklus aktualizace</w:t>
      </w:r>
      <w:r w:rsidR="00CD60C1">
        <w:rPr>
          <w:rFonts w:cs="Arial"/>
          <w:bCs/>
        </w:rPr>
        <w:t>, tzn., že jsou každoročně aktualizovány ortofotomapy na jedné třetině území České republiky.</w:t>
      </w:r>
      <w:r w:rsidR="000E3510" w:rsidRPr="00357AA1">
        <w:rPr>
          <w:rFonts w:cs="Arial"/>
          <w:bCs/>
        </w:rPr>
        <w:t xml:space="preserve">  </w:t>
      </w:r>
    </w:p>
    <w:p w:rsidR="00DF47B6" w:rsidRPr="00357AA1" w:rsidRDefault="00DF47B6" w:rsidP="003B3D73">
      <w:pPr>
        <w:tabs>
          <w:tab w:val="left" w:pos="2694"/>
        </w:tabs>
        <w:spacing w:after="120"/>
        <w:jc w:val="both"/>
        <w:rPr>
          <w:rFonts w:cs="Arial"/>
          <w:bCs/>
        </w:rPr>
      </w:pPr>
    </w:p>
    <w:p w:rsidR="000E3510" w:rsidRDefault="000E3510" w:rsidP="00891855">
      <w:pPr>
        <w:pStyle w:val="Nadpis3"/>
      </w:pPr>
      <w:bookmarkStart w:id="309" w:name="_Ref271867170"/>
      <w:bookmarkStart w:id="310" w:name="_Toc337126741"/>
      <w:bookmarkStart w:id="311" w:name="_Toc267477391"/>
      <w:r w:rsidRPr="00357AA1">
        <w:t>Postup AZV po impl</w:t>
      </w:r>
      <w:r w:rsidR="00DF47B6">
        <w:t>e</w:t>
      </w:r>
      <w:r w:rsidRPr="00357AA1">
        <w:t>mentaci nových ortofotomap do LPIS</w:t>
      </w:r>
      <w:bookmarkEnd w:id="309"/>
      <w:bookmarkEnd w:id="310"/>
      <w:r w:rsidRPr="00357AA1">
        <w:t xml:space="preserve"> </w:t>
      </w:r>
      <w:bookmarkEnd w:id="311"/>
    </w:p>
    <w:p w:rsidR="008C7B9B" w:rsidRDefault="008C7B9B" w:rsidP="003B3D73">
      <w:pPr>
        <w:tabs>
          <w:tab w:val="left" w:pos="2694"/>
        </w:tabs>
        <w:spacing w:after="120"/>
        <w:ind w:left="567"/>
        <w:jc w:val="both"/>
      </w:pPr>
    </w:p>
    <w:p w:rsidR="008C7B9B" w:rsidRDefault="008C7B9B" w:rsidP="003B3D73">
      <w:pPr>
        <w:tabs>
          <w:tab w:val="left" w:pos="709"/>
          <w:tab w:val="left" w:pos="2694"/>
        </w:tabs>
        <w:spacing w:after="120"/>
        <w:jc w:val="both"/>
        <w:rPr>
          <w:rFonts w:cs="Arial"/>
        </w:rPr>
      </w:pPr>
      <w:r>
        <w:tab/>
        <w:t xml:space="preserve">(1) </w:t>
      </w:r>
      <w:r w:rsidR="000E3510" w:rsidRPr="00357AA1">
        <w:rPr>
          <w:rFonts w:cs="Arial"/>
        </w:rPr>
        <w:t xml:space="preserve">Jakmile odbor centrální pracoviště registrů oznámí AZV, že jsou do LPIS zkušebně implementovány nové ortofotomapy, zkontroluje každá </w:t>
      </w:r>
      <w:r w:rsidR="00A81143">
        <w:rPr>
          <w:rFonts w:cs="Arial"/>
        </w:rPr>
        <w:t xml:space="preserve">příslušná </w:t>
      </w:r>
      <w:r w:rsidR="000E3510" w:rsidRPr="00357AA1">
        <w:rPr>
          <w:rFonts w:cs="Arial"/>
        </w:rPr>
        <w:t xml:space="preserve">AZV nejprve, zda </w:t>
      </w:r>
      <w:r w:rsidR="00A81143">
        <w:rPr>
          <w:rFonts w:cs="Arial"/>
        </w:rPr>
        <w:t xml:space="preserve">jsou nové ortofotomapy použitelné </w:t>
      </w:r>
      <w:r w:rsidR="005B301C">
        <w:rPr>
          <w:rFonts w:cs="Arial"/>
        </w:rPr>
        <w:br/>
      </w:r>
      <w:r w:rsidR="00A81143">
        <w:rPr>
          <w:rFonts w:cs="Arial"/>
        </w:rPr>
        <w:t>pro provedení aktualizace, tzn.</w:t>
      </w:r>
      <w:r w:rsidR="00A20574">
        <w:rPr>
          <w:rFonts w:cs="Arial"/>
        </w:rPr>
        <w:t>,</w:t>
      </w:r>
      <w:r w:rsidR="00A81143">
        <w:rPr>
          <w:rFonts w:cs="Arial"/>
        </w:rPr>
        <w:t xml:space="preserve"> zda </w:t>
      </w:r>
      <w:r w:rsidR="000E3510" w:rsidRPr="00357AA1">
        <w:rPr>
          <w:rFonts w:cs="Arial"/>
        </w:rPr>
        <w:t>na sebe navazují jednotlivé mapové listy</w:t>
      </w:r>
      <w:r w:rsidR="00A81143">
        <w:rPr>
          <w:rFonts w:cs="Arial"/>
        </w:rPr>
        <w:t xml:space="preserve">, zda </w:t>
      </w:r>
      <w:r w:rsidR="00A20574">
        <w:rPr>
          <w:rFonts w:cs="Arial"/>
        </w:rPr>
        <w:t>území není</w:t>
      </w:r>
      <w:r w:rsidR="00A81143">
        <w:rPr>
          <w:rFonts w:cs="Arial"/>
        </w:rPr>
        <w:t xml:space="preserve"> překryt</w:t>
      </w:r>
      <w:r w:rsidR="00A20574">
        <w:rPr>
          <w:rFonts w:cs="Arial"/>
        </w:rPr>
        <w:t>o</w:t>
      </w:r>
      <w:r w:rsidR="00A81143">
        <w:rPr>
          <w:rFonts w:cs="Arial"/>
        </w:rPr>
        <w:t xml:space="preserve"> oblačností, zda obraz není tmavý nebo rozmazán, apod.</w:t>
      </w:r>
      <w:r w:rsidR="00A20574">
        <w:rPr>
          <w:rFonts w:cs="Arial"/>
        </w:rPr>
        <w:t xml:space="preserve"> V takovém případě </w:t>
      </w:r>
      <w:r w:rsidR="000E3510" w:rsidRPr="00357AA1">
        <w:rPr>
          <w:rFonts w:cs="Arial"/>
        </w:rPr>
        <w:t>nahlásí AZV tuto skutečnost zpětně odboru centrální pracoviště registrů s uvedením příslušných mapových listů (klad listů Státní mapy 1:5000).</w:t>
      </w:r>
    </w:p>
    <w:p w:rsidR="000E3510" w:rsidRPr="008C7B9B" w:rsidRDefault="00697492" w:rsidP="003B3D73">
      <w:pPr>
        <w:tabs>
          <w:tab w:val="left" w:pos="2694"/>
        </w:tabs>
        <w:spacing w:after="120"/>
        <w:jc w:val="both"/>
        <w:rPr>
          <w:rFonts w:cs="Arial"/>
          <w:b/>
          <w:color w:val="C00000"/>
        </w:rPr>
      </w:pPr>
      <w:r>
        <w:rPr>
          <w:rFonts w:cs="Arial"/>
          <w:b/>
          <w:color w:val="C00000"/>
        </w:rPr>
        <w:t>Poznámka!</w:t>
      </w:r>
      <w:r w:rsidR="00A20574" w:rsidRPr="008C7B9B">
        <w:rPr>
          <w:rFonts w:cs="Arial"/>
          <w:b/>
          <w:color w:val="C00000"/>
        </w:rPr>
        <w:t xml:space="preserve"> </w:t>
      </w:r>
      <w:r w:rsidR="00A81143" w:rsidRPr="008C7B9B">
        <w:rPr>
          <w:rFonts w:cs="Arial"/>
          <w:b/>
          <w:color w:val="C00000"/>
        </w:rPr>
        <w:t xml:space="preserve">V případě, že jednotlivé mapové listy na sebe nenavazují, </w:t>
      </w:r>
      <w:r w:rsidR="00A20574" w:rsidRPr="008C7B9B">
        <w:rPr>
          <w:rFonts w:cs="Arial"/>
          <w:b/>
          <w:color w:val="C00000"/>
        </w:rPr>
        <w:t>je za chybu považováno, pokud</w:t>
      </w:r>
      <w:r w:rsidR="00A81143" w:rsidRPr="008C7B9B">
        <w:rPr>
          <w:rFonts w:cs="Arial"/>
          <w:b/>
          <w:color w:val="C00000"/>
        </w:rPr>
        <w:t xml:space="preserve"> rozdíly přesáhnou toleranci </w:t>
      </w:r>
      <w:smartTag w:uri="urn:schemas-microsoft-com:office:smarttags" w:element="metricconverter">
        <w:smartTagPr>
          <w:attr w:name="ProductID" w:val="2,0 m"/>
        </w:smartTagPr>
        <w:r w:rsidR="00A81143" w:rsidRPr="008C7B9B">
          <w:rPr>
            <w:rFonts w:cs="Arial"/>
            <w:b/>
            <w:color w:val="C00000"/>
          </w:rPr>
          <w:t>2,0 m</w:t>
        </w:r>
      </w:smartTag>
      <w:r w:rsidR="00A20574" w:rsidRPr="008C7B9B">
        <w:rPr>
          <w:rFonts w:cs="Arial"/>
          <w:b/>
          <w:color w:val="C00000"/>
        </w:rPr>
        <w:t>.</w:t>
      </w:r>
    </w:p>
    <w:p w:rsidR="008C7B9B" w:rsidRDefault="008C7B9B" w:rsidP="003B3D73">
      <w:pPr>
        <w:tabs>
          <w:tab w:val="left" w:pos="709"/>
          <w:tab w:val="left" w:pos="2694"/>
        </w:tabs>
        <w:spacing w:after="120"/>
        <w:jc w:val="both"/>
        <w:rPr>
          <w:rFonts w:cs="Arial"/>
          <w:b/>
        </w:rPr>
      </w:pPr>
      <w:r>
        <w:rPr>
          <w:rFonts w:cs="Arial"/>
        </w:rPr>
        <w:tab/>
        <w:t xml:space="preserve">(2) </w:t>
      </w:r>
      <w:r w:rsidR="000E3510" w:rsidRPr="00357AA1">
        <w:rPr>
          <w:rFonts w:cs="Arial"/>
        </w:rPr>
        <w:t xml:space="preserve">Odbor centrální pracoviště registrů </w:t>
      </w:r>
      <w:r w:rsidR="00A20574">
        <w:rPr>
          <w:rFonts w:cs="Arial"/>
        </w:rPr>
        <w:t>zajistí</w:t>
      </w:r>
      <w:r w:rsidR="000E3510" w:rsidRPr="00357AA1">
        <w:rPr>
          <w:rFonts w:cs="Arial"/>
        </w:rPr>
        <w:t xml:space="preserve"> reklamaci </w:t>
      </w:r>
      <w:r w:rsidR="00A20574">
        <w:rPr>
          <w:rFonts w:cs="Arial"/>
        </w:rPr>
        <w:t>chybných ortofotomap u</w:t>
      </w:r>
      <w:r w:rsidR="000E3510" w:rsidRPr="00357AA1">
        <w:rPr>
          <w:rFonts w:cs="Arial"/>
        </w:rPr>
        <w:t xml:space="preserve"> dodavatele a </w:t>
      </w:r>
      <w:r w:rsidR="00A20574">
        <w:rPr>
          <w:rFonts w:cs="Arial"/>
        </w:rPr>
        <w:t xml:space="preserve">následně </w:t>
      </w:r>
      <w:r w:rsidR="000E3510" w:rsidRPr="00357AA1">
        <w:rPr>
          <w:rFonts w:cs="Arial"/>
        </w:rPr>
        <w:t xml:space="preserve">implementaci opravených ortofotomap do LPIS. </w:t>
      </w:r>
      <w:r w:rsidR="000E3510" w:rsidRPr="00357AA1">
        <w:rPr>
          <w:rFonts w:cs="Arial"/>
          <w:b/>
        </w:rPr>
        <w:t>Do doby implementace opravených ortofotomap do LPIS</w:t>
      </w:r>
      <w:r w:rsidR="00DF47B6">
        <w:rPr>
          <w:rFonts w:cs="Arial"/>
          <w:b/>
        </w:rPr>
        <w:t xml:space="preserve"> </w:t>
      </w:r>
      <w:r w:rsidR="005B301C">
        <w:rPr>
          <w:rFonts w:cs="Arial"/>
          <w:b/>
        </w:rPr>
        <w:br/>
      </w:r>
      <w:r w:rsidR="000E3510" w:rsidRPr="00357AA1">
        <w:rPr>
          <w:rFonts w:cs="Arial"/>
          <w:b/>
        </w:rPr>
        <w:t xml:space="preserve">je zakázáno provádět </w:t>
      </w:r>
      <w:r w:rsidR="00DF47B6">
        <w:rPr>
          <w:rFonts w:cs="Arial"/>
          <w:b/>
        </w:rPr>
        <w:t xml:space="preserve">ověřování </w:t>
      </w:r>
      <w:r w:rsidR="001E3655">
        <w:rPr>
          <w:rFonts w:cs="Arial"/>
          <w:b/>
        </w:rPr>
        <w:t xml:space="preserve">vybraných </w:t>
      </w:r>
      <w:r w:rsidR="00DF47B6">
        <w:rPr>
          <w:rFonts w:cs="Arial"/>
          <w:b/>
        </w:rPr>
        <w:t>údajů evidence půdy</w:t>
      </w:r>
      <w:r w:rsidR="00A20574">
        <w:rPr>
          <w:rFonts w:cs="Arial"/>
          <w:b/>
        </w:rPr>
        <w:t xml:space="preserve"> v rámci území</w:t>
      </w:r>
      <w:r w:rsidR="000D79B9">
        <w:rPr>
          <w:rFonts w:cs="Arial"/>
          <w:b/>
        </w:rPr>
        <w:t xml:space="preserve">, kde byly nahlášeny </w:t>
      </w:r>
      <w:r w:rsidR="005B301C">
        <w:rPr>
          <w:rFonts w:cs="Arial"/>
          <w:b/>
        </w:rPr>
        <w:br/>
      </w:r>
      <w:r w:rsidR="000D79B9">
        <w:rPr>
          <w:rFonts w:cs="Arial"/>
          <w:b/>
        </w:rPr>
        <w:t>ze strany AZV chybné ortofotomapy</w:t>
      </w:r>
      <w:r w:rsidR="000E3510" w:rsidRPr="00357AA1">
        <w:rPr>
          <w:rFonts w:cs="Arial"/>
          <w:b/>
        </w:rPr>
        <w:t>.</w:t>
      </w:r>
    </w:p>
    <w:p w:rsidR="000E3510" w:rsidRPr="000D79B9" w:rsidRDefault="008C7B9B" w:rsidP="003B3D73">
      <w:pPr>
        <w:tabs>
          <w:tab w:val="left" w:pos="709"/>
          <w:tab w:val="left" w:pos="2694"/>
        </w:tabs>
        <w:spacing w:after="120"/>
        <w:jc w:val="both"/>
        <w:rPr>
          <w:rFonts w:cs="Arial"/>
        </w:rPr>
      </w:pPr>
      <w:r>
        <w:rPr>
          <w:rFonts w:cs="Arial"/>
        </w:rPr>
        <w:tab/>
      </w:r>
      <w:r w:rsidRPr="008C7B9B">
        <w:rPr>
          <w:rFonts w:cs="Arial"/>
        </w:rPr>
        <w:t>(3)</w:t>
      </w:r>
      <w:r w:rsidR="000E3510" w:rsidRPr="00357AA1">
        <w:rPr>
          <w:rFonts w:cs="Arial"/>
        </w:rPr>
        <w:t xml:space="preserve"> </w:t>
      </w:r>
      <w:r w:rsidR="000E3510" w:rsidRPr="000D79B9">
        <w:rPr>
          <w:rFonts w:cs="Arial"/>
        </w:rPr>
        <w:t xml:space="preserve">Jakmile jsou předmětné ortofotomapy opraveny a implementovány do LPIS, odbor centrální pracoviště registrů oznámí tuto skutečnost AZV s tím, že je možno zahájit </w:t>
      </w:r>
      <w:r w:rsidR="00DF47B6" w:rsidRPr="000D79B9">
        <w:rPr>
          <w:rFonts w:cs="Arial"/>
        </w:rPr>
        <w:t>ověřování vybraných údajů evidence půdy</w:t>
      </w:r>
      <w:r w:rsidR="000D79B9" w:rsidRPr="000D79B9">
        <w:rPr>
          <w:rFonts w:cs="Arial"/>
        </w:rPr>
        <w:t xml:space="preserve"> i v územích, kde byly nahlášeny ze strany AZV chybné ortofotomapy. </w:t>
      </w:r>
      <w:r w:rsidR="000E3510" w:rsidRPr="000D79B9">
        <w:rPr>
          <w:rFonts w:cs="Arial"/>
        </w:rPr>
        <w:t xml:space="preserve">Po obdržení této informace AZV </w:t>
      </w:r>
      <w:r w:rsidR="000D79B9" w:rsidRPr="000D79B9">
        <w:rPr>
          <w:rFonts w:cs="Arial"/>
        </w:rPr>
        <w:t xml:space="preserve">provede </w:t>
      </w:r>
      <w:r w:rsidR="00DF47B6" w:rsidRPr="000D79B9">
        <w:rPr>
          <w:rFonts w:cs="Arial"/>
        </w:rPr>
        <w:t>ověř</w:t>
      </w:r>
      <w:r w:rsidR="000D79B9" w:rsidRPr="000D79B9">
        <w:rPr>
          <w:rFonts w:cs="Arial"/>
        </w:rPr>
        <w:t>e</w:t>
      </w:r>
      <w:r w:rsidR="00DF47B6" w:rsidRPr="000D79B9">
        <w:rPr>
          <w:rFonts w:cs="Arial"/>
        </w:rPr>
        <w:t xml:space="preserve">ní </w:t>
      </w:r>
      <w:r w:rsidR="001E3655" w:rsidRPr="000D79B9">
        <w:rPr>
          <w:rFonts w:cs="Arial"/>
        </w:rPr>
        <w:t xml:space="preserve">vybraných </w:t>
      </w:r>
      <w:r w:rsidR="00DF47B6" w:rsidRPr="000D79B9">
        <w:rPr>
          <w:rFonts w:cs="Arial"/>
        </w:rPr>
        <w:t xml:space="preserve">údajů </w:t>
      </w:r>
      <w:r w:rsidR="000D79B9" w:rsidRPr="000D79B9">
        <w:rPr>
          <w:rFonts w:cs="Arial"/>
        </w:rPr>
        <w:t xml:space="preserve">evidence půdy </w:t>
      </w:r>
      <w:r w:rsidR="000D79B9">
        <w:rPr>
          <w:rFonts w:cs="Arial"/>
        </w:rPr>
        <w:t>i v rámci těchto území</w:t>
      </w:r>
      <w:r w:rsidR="000E3510" w:rsidRPr="000D79B9">
        <w:rPr>
          <w:rFonts w:cs="Arial"/>
        </w:rPr>
        <w:t>.</w:t>
      </w:r>
    </w:p>
    <w:p w:rsidR="00DF47B6" w:rsidRPr="00357AA1" w:rsidRDefault="00DF47B6" w:rsidP="003B3D73">
      <w:pPr>
        <w:tabs>
          <w:tab w:val="left" w:pos="2694"/>
        </w:tabs>
        <w:spacing w:after="120"/>
        <w:ind w:left="567"/>
        <w:jc w:val="both"/>
        <w:rPr>
          <w:rFonts w:cs="Arial"/>
        </w:rPr>
      </w:pPr>
    </w:p>
    <w:p w:rsidR="000E3510" w:rsidRDefault="000E3510" w:rsidP="00891855">
      <w:pPr>
        <w:pStyle w:val="Nadpis3"/>
      </w:pPr>
      <w:bookmarkStart w:id="312" w:name="_Toc267477392"/>
      <w:bookmarkStart w:id="313" w:name="_Toc337126742"/>
      <w:r w:rsidRPr="00357AA1">
        <w:t xml:space="preserve">Postup při </w:t>
      </w:r>
      <w:bookmarkEnd w:id="312"/>
      <w:r w:rsidR="001E3655">
        <w:t>ověřování vybraných údajů evidence půdy</w:t>
      </w:r>
      <w:bookmarkEnd w:id="313"/>
    </w:p>
    <w:p w:rsidR="00CE3E94" w:rsidRDefault="00CE3E94" w:rsidP="003B3D73">
      <w:pPr>
        <w:pStyle w:val="Zkladntextodsazen"/>
        <w:tabs>
          <w:tab w:val="left" w:pos="2694"/>
        </w:tabs>
        <w:ind w:left="0"/>
        <w:jc w:val="both"/>
        <w:rPr>
          <w:rFonts w:cs="Arial"/>
        </w:rPr>
      </w:pPr>
    </w:p>
    <w:p w:rsidR="000E3510" w:rsidRPr="00357AA1" w:rsidRDefault="009D3ED7" w:rsidP="003B3D73">
      <w:pPr>
        <w:pStyle w:val="Zkladntextodsazen"/>
        <w:tabs>
          <w:tab w:val="left" w:pos="709"/>
          <w:tab w:val="left" w:pos="2694"/>
        </w:tabs>
        <w:ind w:left="0"/>
        <w:jc w:val="both"/>
        <w:rPr>
          <w:rFonts w:cs="Arial"/>
        </w:rPr>
      </w:pPr>
      <w:r>
        <w:rPr>
          <w:rFonts w:cs="Arial"/>
        </w:rPr>
        <w:tab/>
        <w:t xml:space="preserve">(1) </w:t>
      </w:r>
      <w:r w:rsidR="00D12215">
        <w:rPr>
          <w:rFonts w:cs="Arial"/>
        </w:rPr>
        <w:t>V rámci procesu</w:t>
      </w:r>
      <w:r w:rsidR="000E3510" w:rsidRPr="00357AA1">
        <w:rPr>
          <w:rFonts w:cs="Arial"/>
        </w:rPr>
        <w:t xml:space="preserve"> </w:t>
      </w:r>
      <w:r w:rsidR="00630119">
        <w:rPr>
          <w:rFonts w:cs="Arial"/>
        </w:rPr>
        <w:t xml:space="preserve">ověřování vybraných údajů evidence půdy </w:t>
      </w:r>
      <w:r w:rsidR="000E3510" w:rsidRPr="00357AA1">
        <w:rPr>
          <w:rFonts w:cs="Arial"/>
        </w:rPr>
        <w:t xml:space="preserve">AZV na základě nových ortofotomap </w:t>
      </w:r>
      <w:r w:rsidRPr="00357AA1">
        <w:rPr>
          <w:rFonts w:cs="Arial"/>
        </w:rPr>
        <w:t>ověřují</w:t>
      </w:r>
    </w:p>
    <w:p w:rsidR="000E3510" w:rsidRPr="00DF47B6" w:rsidRDefault="009D3ED7" w:rsidP="00C235B7">
      <w:pPr>
        <w:pStyle w:val="Zkladntextodsazen"/>
        <w:numPr>
          <w:ilvl w:val="0"/>
          <w:numId w:val="44"/>
        </w:numPr>
        <w:tabs>
          <w:tab w:val="clear" w:pos="780"/>
          <w:tab w:val="num" w:pos="567"/>
          <w:tab w:val="left" w:pos="2694"/>
        </w:tabs>
        <w:ind w:left="567" w:hanging="567"/>
        <w:jc w:val="both"/>
        <w:rPr>
          <w:rFonts w:cs="Arial"/>
          <w:b/>
        </w:rPr>
      </w:pPr>
      <w:r>
        <w:rPr>
          <w:rFonts w:cs="Arial"/>
          <w:b/>
        </w:rPr>
        <w:t>p</w:t>
      </w:r>
      <w:r w:rsidR="000E3510" w:rsidRPr="00DF47B6">
        <w:rPr>
          <w:rFonts w:cs="Arial"/>
          <w:b/>
        </w:rPr>
        <w:t xml:space="preserve">růběh </w:t>
      </w:r>
      <w:r w:rsidR="00DF47B6">
        <w:rPr>
          <w:rFonts w:cs="Arial"/>
          <w:b/>
        </w:rPr>
        <w:t xml:space="preserve">(zákres) </w:t>
      </w:r>
      <w:r w:rsidR="000E3510" w:rsidRPr="00DF47B6">
        <w:rPr>
          <w:rFonts w:cs="Arial"/>
          <w:b/>
        </w:rPr>
        <w:t>hranice PB/DPB</w:t>
      </w:r>
      <w:r>
        <w:rPr>
          <w:rFonts w:cs="Arial"/>
          <w:b/>
        </w:rPr>
        <w:t>,</w:t>
      </w:r>
    </w:p>
    <w:p w:rsidR="000E3510" w:rsidRPr="00DF47B6" w:rsidRDefault="009D3ED7" w:rsidP="00C235B7">
      <w:pPr>
        <w:pStyle w:val="Zkladntextodsazen"/>
        <w:numPr>
          <w:ilvl w:val="0"/>
          <w:numId w:val="44"/>
        </w:numPr>
        <w:tabs>
          <w:tab w:val="clear" w:pos="780"/>
          <w:tab w:val="num" w:pos="567"/>
          <w:tab w:val="left" w:pos="2694"/>
        </w:tabs>
        <w:ind w:hanging="780"/>
        <w:jc w:val="both"/>
        <w:rPr>
          <w:rFonts w:cs="Arial"/>
          <w:b/>
        </w:rPr>
      </w:pPr>
      <w:r>
        <w:rPr>
          <w:rFonts w:cs="Arial"/>
          <w:b/>
        </w:rPr>
        <w:t>d</w:t>
      </w:r>
      <w:r w:rsidR="000E3510" w:rsidRPr="00DF47B6">
        <w:rPr>
          <w:rFonts w:cs="Arial"/>
          <w:b/>
        </w:rPr>
        <w:t>r</w:t>
      </w:r>
      <w:r>
        <w:rPr>
          <w:rFonts w:cs="Arial"/>
          <w:b/>
        </w:rPr>
        <w:t>uh zemědělské kultury na PB/DPB,</w:t>
      </w:r>
    </w:p>
    <w:p w:rsidR="000E3510" w:rsidRDefault="009D3ED7" w:rsidP="00C235B7">
      <w:pPr>
        <w:pStyle w:val="Zkladntextodsazen"/>
        <w:numPr>
          <w:ilvl w:val="0"/>
          <w:numId w:val="44"/>
        </w:numPr>
        <w:tabs>
          <w:tab w:val="clear" w:pos="780"/>
          <w:tab w:val="num" w:pos="567"/>
          <w:tab w:val="left" w:pos="2694"/>
        </w:tabs>
        <w:ind w:hanging="780"/>
        <w:jc w:val="both"/>
        <w:rPr>
          <w:rFonts w:cs="Arial"/>
          <w:b/>
        </w:rPr>
      </w:pPr>
      <w:r>
        <w:rPr>
          <w:rFonts w:cs="Arial"/>
          <w:b/>
        </w:rPr>
        <w:t>ř</w:t>
      </w:r>
      <w:r w:rsidR="000E3510" w:rsidRPr="00DF47B6">
        <w:rPr>
          <w:rFonts w:cs="Arial"/>
          <w:b/>
        </w:rPr>
        <w:t>ádné obhospodařování PB/DPB</w:t>
      </w:r>
      <w:r>
        <w:rPr>
          <w:rFonts w:cs="Arial"/>
          <w:b/>
        </w:rPr>
        <w:t>,</w:t>
      </w:r>
    </w:p>
    <w:p w:rsidR="001E3655" w:rsidRPr="009D3ED7" w:rsidRDefault="009D3ED7" w:rsidP="00C235B7">
      <w:pPr>
        <w:pStyle w:val="Zkladntextodsazen"/>
        <w:numPr>
          <w:ilvl w:val="0"/>
          <w:numId w:val="44"/>
        </w:numPr>
        <w:tabs>
          <w:tab w:val="clear" w:pos="780"/>
          <w:tab w:val="num" w:pos="567"/>
          <w:tab w:val="left" w:pos="2694"/>
        </w:tabs>
        <w:ind w:hanging="780"/>
        <w:jc w:val="both"/>
        <w:rPr>
          <w:rFonts w:cs="Arial"/>
          <w:b/>
        </w:rPr>
      </w:pPr>
      <w:r>
        <w:rPr>
          <w:b/>
        </w:rPr>
        <w:t>v</w:t>
      </w:r>
      <w:r w:rsidR="001E3655" w:rsidRPr="001E3655">
        <w:rPr>
          <w:b/>
        </w:rPr>
        <w:t>ýskyt nepovolené výměry nezemědělské půdy uvnitř PB/DPB</w:t>
      </w:r>
      <w:r>
        <w:rPr>
          <w:b/>
        </w:rPr>
        <w:t>,</w:t>
      </w:r>
    </w:p>
    <w:p w:rsidR="000E3510" w:rsidRPr="009D3ED7" w:rsidRDefault="009D3ED7" w:rsidP="00C235B7">
      <w:pPr>
        <w:pStyle w:val="Zkladntextodsazen"/>
        <w:numPr>
          <w:ilvl w:val="0"/>
          <w:numId w:val="44"/>
        </w:numPr>
        <w:tabs>
          <w:tab w:val="clear" w:pos="780"/>
          <w:tab w:val="num" w:pos="567"/>
          <w:tab w:val="left" w:pos="2694"/>
        </w:tabs>
        <w:ind w:left="567" w:hanging="567"/>
        <w:jc w:val="both"/>
        <w:rPr>
          <w:rFonts w:cs="Arial"/>
          <w:b/>
        </w:rPr>
      </w:pPr>
      <w:r>
        <w:rPr>
          <w:rFonts w:cs="Arial"/>
          <w:b/>
        </w:rPr>
        <w:t>z</w:t>
      </w:r>
      <w:r w:rsidR="000E3510" w:rsidRPr="009D3ED7">
        <w:rPr>
          <w:rFonts w:cs="Arial"/>
          <w:b/>
        </w:rPr>
        <w:t>působilost PB/DPB</w:t>
      </w:r>
      <w:r w:rsidR="000E3510" w:rsidRPr="009D3ED7">
        <w:rPr>
          <w:rFonts w:cs="Arial"/>
        </w:rPr>
        <w:t xml:space="preserve"> (způsobilost </w:t>
      </w:r>
      <w:r w:rsidR="00DF47B6" w:rsidRPr="009D3ED7">
        <w:rPr>
          <w:rFonts w:cs="Arial"/>
        </w:rPr>
        <w:t xml:space="preserve">se </w:t>
      </w:r>
      <w:r w:rsidR="000E3510" w:rsidRPr="009D3ED7">
        <w:rPr>
          <w:rFonts w:cs="Arial"/>
        </w:rPr>
        <w:t>ověř</w:t>
      </w:r>
      <w:r w:rsidR="00DF47B6" w:rsidRPr="009D3ED7">
        <w:rPr>
          <w:rFonts w:cs="Arial"/>
        </w:rPr>
        <w:t>uje</w:t>
      </w:r>
      <w:r w:rsidR="000E3510" w:rsidRPr="009D3ED7">
        <w:rPr>
          <w:rFonts w:cs="Arial"/>
        </w:rPr>
        <w:t xml:space="preserve"> jen tehdy</w:t>
      </w:r>
      <w:r w:rsidR="00DF47B6" w:rsidRPr="009D3ED7">
        <w:rPr>
          <w:rFonts w:cs="Arial"/>
        </w:rPr>
        <w:t xml:space="preserve">, dojde-li ke zvýšení </w:t>
      </w:r>
      <w:r w:rsidR="000E3510" w:rsidRPr="009D3ED7">
        <w:rPr>
          <w:rFonts w:cs="Arial"/>
        </w:rPr>
        <w:t>výměry</w:t>
      </w:r>
      <w:r w:rsidR="00DF47B6" w:rsidRPr="009D3ED7">
        <w:rPr>
          <w:rFonts w:cs="Arial"/>
        </w:rPr>
        <w:t xml:space="preserve"> PB/DPB</w:t>
      </w:r>
      <w:r w:rsidR="000E3510" w:rsidRPr="009D3ED7">
        <w:rPr>
          <w:rFonts w:cs="Arial"/>
        </w:rPr>
        <w:t xml:space="preserve"> o více než 10%). </w:t>
      </w:r>
    </w:p>
    <w:p w:rsidR="000D79B9" w:rsidRPr="009D3ED7" w:rsidRDefault="00697492" w:rsidP="003B3D73">
      <w:pPr>
        <w:pStyle w:val="Zkladntextodsazen"/>
        <w:tabs>
          <w:tab w:val="left" w:pos="2694"/>
        </w:tabs>
        <w:ind w:left="0"/>
        <w:jc w:val="both"/>
        <w:rPr>
          <w:rFonts w:cs="Arial"/>
          <w:b/>
          <w:color w:val="C00000"/>
        </w:rPr>
      </w:pPr>
      <w:r>
        <w:rPr>
          <w:rFonts w:cs="Arial"/>
          <w:b/>
          <w:color w:val="C00000"/>
        </w:rPr>
        <w:t>Důležitá poznámka!</w:t>
      </w:r>
      <w:r w:rsidR="000D79B9" w:rsidRPr="009D3ED7">
        <w:rPr>
          <w:rFonts w:cs="Arial"/>
          <w:b/>
          <w:color w:val="C00000"/>
        </w:rPr>
        <w:t xml:space="preserve"> AZV provede </w:t>
      </w:r>
      <w:r w:rsidR="00A14A19" w:rsidRPr="009D3ED7">
        <w:rPr>
          <w:rFonts w:cs="Arial"/>
          <w:b/>
          <w:color w:val="C00000"/>
        </w:rPr>
        <w:t>nad novými ortofotomapami nejprve</w:t>
      </w:r>
      <w:r w:rsidR="000D79B9" w:rsidRPr="009D3ED7">
        <w:rPr>
          <w:rFonts w:cs="Arial"/>
          <w:b/>
          <w:color w:val="C00000"/>
        </w:rPr>
        <w:t xml:space="preserve"> </w:t>
      </w:r>
      <w:r w:rsidR="00A14A19" w:rsidRPr="009D3ED7">
        <w:rPr>
          <w:rFonts w:cs="Arial"/>
          <w:b/>
          <w:color w:val="C00000"/>
        </w:rPr>
        <w:t>aktualizaci evidence krajinných prvků, a teprve poté provede aktualizaci evidence půdy</w:t>
      </w:r>
      <w:r w:rsidR="00A80155" w:rsidRPr="009D3ED7">
        <w:rPr>
          <w:rFonts w:cs="Arial"/>
          <w:b/>
          <w:color w:val="C00000"/>
        </w:rPr>
        <w:t>.</w:t>
      </w:r>
      <w:r w:rsidR="00A14A19" w:rsidRPr="009D3ED7">
        <w:rPr>
          <w:rFonts w:cs="Arial"/>
          <w:b/>
          <w:color w:val="C00000"/>
        </w:rPr>
        <w:t xml:space="preserve"> Důvodem je skutečnost, že změny v evidenci </w:t>
      </w:r>
      <w:r w:rsidR="00A14A19" w:rsidRPr="009D3ED7">
        <w:rPr>
          <w:rFonts w:cs="Arial"/>
          <w:b/>
          <w:color w:val="C00000"/>
        </w:rPr>
        <w:lastRenderedPageBreak/>
        <w:t>krajinných prvků generují následně změny v evidenci půdy, které je třeba s uživatelem PB/DPB projednat.</w:t>
      </w:r>
    </w:p>
    <w:p w:rsidR="00A14A19" w:rsidRDefault="009D3ED7" w:rsidP="003B3D73">
      <w:pPr>
        <w:pStyle w:val="Zkladntextodsazen"/>
        <w:tabs>
          <w:tab w:val="left" w:pos="709"/>
          <w:tab w:val="left" w:pos="2694"/>
        </w:tabs>
        <w:ind w:left="0"/>
        <w:jc w:val="both"/>
        <w:rPr>
          <w:rFonts w:cs="Arial"/>
        </w:rPr>
      </w:pPr>
      <w:r>
        <w:rPr>
          <w:rFonts w:cs="Arial"/>
        </w:rPr>
        <w:tab/>
        <w:t xml:space="preserve">(2) </w:t>
      </w:r>
      <w:r w:rsidR="000E3510" w:rsidRPr="00456FA3">
        <w:rPr>
          <w:rFonts w:cs="Arial"/>
        </w:rPr>
        <w:t xml:space="preserve">Výše uvedené údaje ověřuje AZV </w:t>
      </w:r>
      <w:r w:rsidR="000E3510" w:rsidRPr="00456FA3">
        <w:rPr>
          <w:rFonts w:cs="Arial"/>
          <w:b/>
        </w:rPr>
        <w:t>po uživatelích</w:t>
      </w:r>
      <w:r w:rsidR="000E3510" w:rsidRPr="00456FA3">
        <w:rPr>
          <w:rFonts w:cs="Arial"/>
        </w:rPr>
        <w:t xml:space="preserve">, které postupně zařazuje do </w:t>
      </w:r>
      <w:r w:rsidR="001E3655" w:rsidRPr="00456FA3">
        <w:rPr>
          <w:rFonts w:cs="Arial"/>
        </w:rPr>
        <w:t>procesu ověřování</w:t>
      </w:r>
      <w:r w:rsidR="00E94046">
        <w:rPr>
          <w:rFonts w:cs="Arial"/>
        </w:rPr>
        <w:t xml:space="preserve"> v submodulu Mimořádná aktualizace</w:t>
      </w:r>
      <w:r w:rsidR="00CD78F1">
        <w:rPr>
          <w:rFonts w:cs="Arial"/>
        </w:rPr>
        <w:t xml:space="preserve"> (blíže viz příručka „Mimořádná aktualizace pro rok </w:t>
      </w:r>
      <w:r w:rsidR="00290FB7">
        <w:rPr>
          <w:rFonts w:cs="Arial"/>
        </w:rPr>
        <w:t>…..</w:t>
      </w:r>
      <w:r w:rsidR="006A7FBC">
        <w:rPr>
          <w:rFonts w:cs="Arial"/>
        </w:rPr>
        <w:t>“</w:t>
      </w:r>
      <w:r w:rsidR="00290FB7">
        <w:rPr>
          <w:rFonts w:cs="Arial"/>
        </w:rPr>
        <w:t>).</w:t>
      </w:r>
      <w:r w:rsidR="00E94046">
        <w:rPr>
          <w:rFonts w:cs="Arial"/>
        </w:rPr>
        <w:t xml:space="preserve"> </w:t>
      </w:r>
      <w:r w:rsidR="00A14A19" w:rsidRPr="00456FA3">
        <w:rPr>
          <w:rFonts w:cs="Arial"/>
        </w:rPr>
        <w:t>K tomu je doporučen postup</w:t>
      </w:r>
      <w:r>
        <w:rPr>
          <w:rFonts w:cs="Arial"/>
        </w:rPr>
        <w:t xml:space="preserve"> uvedený v odst. 3 až </w:t>
      </w:r>
      <w:r w:rsidR="00E94046">
        <w:rPr>
          <w:rFonts w:cs="Arial"/>
        </w:rPr>
        <w:t>9</w:t>
      </w:r>
      <w:r>
        <w:rPr>
          <w:rFonts w:cs="Arial"/>
        </w:rPr>
        <w:t>.</w:t>
      </w:r>
    </w:p>
    <w:p w:rsidR="000E7452" w:rsidRDefault="009D3ED7" w:rsidP="003B3D73">
      <w:pPr>
        <w:pStyle w:val="Zkladntextodsazen"/>
        <w:tabs>
          <w:tab w:val="left" w:pos="709"/>
          <w:tab w:val="left" w:pos="2694"/>
        </w:tabs>
        <w:ind w:left="0"/>
        <w:jc w:val="both"/>
        <w:rPr>
          <w:rFonts w:cs="Arial"/>
        </w:rPr>
      </w:pPr>
      <w:r>
        <w:rPr>
          <w:rFonts w:cs="Arial"/>
        </w:rPr>
        <w:tab/>
        <w:t>(</w:t>
      </w:r>
      <w:r w:rsidR="00E94046">
        <w:rPr>
          <w:rFonts w:cs="Arial"/>
        </w:rPr>
        <w:t>3</w:t>
      </w:r>
      <w:r>
        <w:rPr>
          <w:rFonts w:cs="Arial"/>
        </w:rPr>
        <w:t xml:space="preserve">) </w:t>
      </w:r>
      <w:r w:rsidR="00A14A19" w:rsidRPr="00456FA3">
        <w:rPr>
          <w:rFonts w:cs="Arial"/>
        </w:rPr>
        <w:t xml:space="preserve">Ve stromečku </w:t>
      </w:r>
      <w:r w:rsidR="000E7452" w:rsidRPr="00456FA3">
        <w:rPr>
          <w:rFonts w:cs="Arial"/>
        </w:rPr>
        <w:t xml:space="preserve">aplikace LPIS </w:t>
      </w:r>
      <w:r w:rsidR="00A14A19" w:rsidRPr="00456FA3">
        <w:rPr>
          <w:rFonts w:cs="Arial"/>
        </w:rPr>
        <w:t>zapne AZV nejnovější aktualizova</w:t>
      </w:r>
      <w:r w:rsidR="005B301C">
        <w:rPr>
          <w:rFonts w:cs="Arial"/>
        </w:rPr>
        <w:t xml:space="preserve">nou vrstvu ortofotomap (myšleno </w:t>
      </w:r>
      <w:r w:rsidR="00A14A19" w:rsidRPr="00456FA3">
        <w:rPr>
          <w:rFonts w:cs="Arial"/>
        </w:rPr>
        <w:t xml:space="preserve">třetinu území ČR s novými ortofotomapami). Tím dojde k tomu, že </w:t>
      </w:r>
      <w:r w:rsidR="000E7452" w:rsidRPr="00456FA3">
        <w:rPr>
          <w:rFonts w:cs="Arial"/>
        </w:rPr>
        <w:t xml:space="preserve">v </w:t>
      </w:r>
      <w:r w:rsidR="00A14A19" w:rsidRPr="00456FA3">
        <w:rPr>
          <w:rFonts w:cs="Arial"/>
        </w:rPr>
        <w:t>území, které není pokryto novými ortofotomapami</w:t>
      </w:r>
      <w:r w:rsidR="000E7452" w:rsidRPr="00456FA3">
        <w:rPr>
          <w:rFonts w:cs="Arial"/>
        </w:rPr>
        <w:t>, budou PB/DPB bez podkladových ortofotomap.</w:t>
      </w:r>
    </w:p>
    <w:p w:rsidR="000E7452" w:rsidRDefault="009D3ED7" w:rsidP="003B3D73">
      <w:pPr>
        <w:pStyle w:val="Zkladntextodsazen"/>
        <w:tabs>
          <w:tab w:val="left" w:pos="709"/>
          <w:tab w:val="left" w:pos="2694"/>
        </w:tabs>
        <w:ind w:left="0"/>
        <w:jc w:val="both"/>
        <w:rPr>
          <w:rFonts w:cs="Arial"/>
        </w:rPr>
      </w:pPr>
      <w:r>
        <w:rPr>
          <w:rFonts w:cs="Arial"/>
        </w:rPr>
        <w:tab/>
        <w:t>(</w:t>
      </w:r>
      <w:r w:rsidR="00E94046">
        <w:rPr>
          <w:rFonts w:cs="Arial"/>
        </w:rPr>
        <w:t>4</w:t>
      </w:r>
      <w:r>
        <w:rPr>
          <w:rFonts w:cs="Arial"/>
        </w:rPr>
        <w:t xml:space="preserve">) </w:t>
      </w:r>
      <w:r w:rsidR="000E7452" w:rsidRPr="00456FA3">
        <w:rPr>
          <w:rFonts w:cs="Arial"/>
        </w:rPr>
        <w:t xml:space="preserve">AZV poté postupně ověřuje vybrané údaje u každého PB/DPB, a to podle seznamů PB/DPB </w:t>
      </w:r>
      <w:r w:rsidR="005B301C">
        <w:rPr>
          <w:rFonts w:cs="Arial"/>
        </w:rPr>
        <w:br/>
      </w:r>
      <w:r w:rsidR="000E7452" w:rsidRPr="00456FA3">
        <w:rPr>
          <w:rFonts w:cs="Arial"/>
        </w:rPr>
        <w:t xml:space="preserve">dle jednotlivých uživatelů tak, aby byly do procesu ověřování zahrnuty všechny PB/DPB </w:t>
      </w:r>
      <w:r w:rsidR="00456FA3" w:rsidRPr="00456FA3">
        <w:rPr>
          <w:rFonts w:cs="Arial"/>
        </w:rPr>
        <w:t xml:space="preserve">v rámci území s aktualizovanými </w:t>
      </w:r>
      <w:r w:rsidR="000E7452" w:rsidRPr="00456FA3">
        <w:rPr>
          <w:rFonts w:cs="Arial"/>
        </w:rPr>
        <w:t>ortofotomapami.</w:t>
      </w:r>
    </w:p>
    <w:p w:rsidR="009D3ED7" w:rsidRDefault="009D3ED7" w:rsidP="003B3D73">
      <w:pPr>
        <w:pStyle w:val="Zkladntextodsazen"/>
        <w:tabs>
          <w:tab w:val="left" w:pos="709"/>
          <w:tab w:val="left" w:pos="2694"/>
        </w:tabs>
        <w:ind w:left="0"/>
        <w:jc w:val="both"/>
        <w:rPr>
          <w:rFonts w:cs="Arial"/>
        </w:rPr>
      </w:pPr>
      <w:r>
        <w:rPr>
          <w:rFonts w:cs="Arial"/>
        </w:rPr>
        <w:tab/>
        <w:t>(</w:t>
      </w:r>
      <w:r w:rsidR="00E94046">
        <w:rPr>
          <w:rFonts w:cs="Arial"/>
        </w:rPr>
        <w:t>5</w:t>
      </w:r>
      <w:r>
        <w:rPr>
          <w:rFonts w:cs="Arial"/>
        </w:rPr>
        <w:t xml:space="preserve">) </w:t>
      </w:r>
      <w:r w:rsidR="000E7452" w:rsidRPr="00456FA3">
        <w:rPr>
          <w:rFonts w:cs="Arial"/>
        </w:rPr>
        <w:t>V případě, že p</w:t>
      </w:r>
      <w:r w:rsidR="000E3510" w:rsidRPr="00456FA3">
        <w:rPr>
          <w:rFonts w:cs="Arial"/>
        </w:rPr>
        <w:t xml:space="preserve">racovník AZV </w:t>
      </w:r>
      <w:r w:rsidR="000E7452" w:rsidRPr="00456FA3">
        <w:rPr>
          <w:rFonts w:cs="Arial"/>
        </w:rPr>
        <w:t xml:space="preserve">nalezne rozpor v evidovaných údajích, vytvoří </w:t>
      </w:r>
      <w:r w:rsidR="00456FA3">
        <w:rPr>
          <w:rFonts w:cs="Arial"/>
        </w:rPr>
        <w:t>rozpracovaný</w:t>
      </w:r>
      <w:r w:rsidR="000E7452" w:rsidRPr="00456FA3">
        <w:rPr>
          <w:rFonts w:cs="Arial"/>
        </w:rPr>
        <w:t xml:space="preserve"> návrh</w:t>
      </w:r>
      <w:r w:rsidR="00456FA3" w:rsidRPr="00456FA3">
        <w:rPr>
          <w:rFonts w:cs="Arial"/>
        </w:rPr>
        <w:t>.</w:t>
      </w:r>
      <w:r w:rsidR="00213590">
        <w:rPr>
          <w:rFonts w:cs="Arial"/>
        </w:rPr>
        <w:t xml:space="preserve"> </w:t>
      </w:r>
    </w:p>
    <w:p w:rsidR="000E3510" w:rsidRDefault="009D3ED7" w:rsidP="003B3D73">
      <w:pPr>
        <w:pStyle w:val="Zkladntextodsazen"/>
        <w:tabs>
          <w:tab w:val="left" w:pos="709"/>
          <w:tab w:val="left" w:pos="2694"/>
        </w:tabs>
        <w:ind w:left="0"/>
        <w:jc w:val="both"/>
        <w:rPr>
          <w:rFonts w:cs="Arial"/>
          <w:b/>
        </w:rPr>
      </w:pPr>
      <w:r>
        <w:rPr>
          <w:rFonts w:cs="Arial"/>
        </w:rPr>
        <w:tab/>
        <w:t>(</w:t>
      </w:r>
      <w:r w:rsidR="00E94046">
        <w:rPr>
          <w:rFonts w:cs="Arial"/>
        </w:rPr>
        <w:t>6</w:t>
      </w:r>
      <w:r>
        <w:rPr>
          <w:rFonts w:cs="Arial"/>
        </w:rPr>
        <w:t xml:space="preserve">) </w:t>
      </w:r>
      <w:r w:rsidR="001E3655" w:rsidRPr="00550795">
        <w:rPr>
          <w:rFonts w:cs="Arial"/>
        </w:rPr>
        <w:t xml:space="preserve">Po prověření </w:t>
      </w:r>
      <w:r w:rsidR="000E3510" w:rsidRPr="00550795">
        <w:rPr>
          <w:rFonts w:cs="Arial"/>
        </w:rPr>
        <w:t>cel</w:t>
      </w:r>
      <w:r w:rsidR="001E3655" w:rsidRPr="00550795">
        <w:rPr>
          <w:rFonts w:cs="Arial"/>
        </w:rPr>
        <w:t>é</w:t>
      </w:r>
      <w:r w:rsidR="000E3510" w:rsidRPr="00550795">
        <w:rPr>
          <w:rFonts w:cs="Arial"/>
        </w:rPr>
        <w:t xml:space="preserve"> sad</w:t>
      </w:r>
      <w:r w:rsidR="001E3655" w:rsidRPr="00550795">
        <w:rPr>
          <w:rFonts w:cs="Arial"/>
        </w:rPr>
        <w:t>y</w:t>
      </w:r>
      <w:r w:rsidR="000E3510" w:rsidRPr="00550795">
        <w:rPr>
          <w:rFonts w:cs="Arial"/>
        </w:rPr>
        <w:t xml:space="preserve"> PB/DPB </w:t>
      </w:r>
      <w:r w:rsidR="001E3655" w:rsidRPr="00550795">
        <w:rPr>
          <w:rFonts w:cs="Arial"/>
        </w:rPr>
        <w:t>jednoho uživatele</w:t>
      </w:r>
      <w:r w:rsidR="000E3510" w:rsidRPr="00550795">
        <w:rPr>
          <w:rFonts w:cs="Arial"/>
        </w:rPr>
        <w:t xml:space="preserve">, </w:t>
      </w:r>
      <w:r w:rsidR="00456FA3">
        <w:rPr>
          <w:rFonts w:cs="Arial"/>
        </w:rPr>
        <w:t xml:space="preserve">schválí AZV rozpracované návrhy auditem A0 </w:t>
      </w:r>
      <w:r w:rsidR="005B301C">
        <w:rPr>
          <w:rFonts w:cs="Arial"/>
        </w:rPr>
        <w:br/>
      </w:r>
      <w:r w:rsidR="00711BAC">
        <w:rPr>
          <w:rFonts w:cs="Arial"/>
        </w:rPr>
        <w:t xml:space="preserve">a </w:t>
      </w:r>
      <w:r w:rsidR="000E3510" w:rsidRPr="00550795">
        <w:rPr>
          <w:rFonts w:cs="Arial"/>
          <w:b/>
        </w:rPr>
        <w:t>zahájí</w:t>
      </w:r>
      <w:r w:rsidR="000E3510" w:rsidRPr="00550795">
        <w:rPr>
          <w:rFonts w:cs="Arial"/>
        </w:rPr>
        <w:t xml:space="preserve"> </w:t>
      </w:r>
      <w:r w:rsidR="000E3510" w:rsidRPr="00550795">
        <w:rPr>
          <w:rFonts w:cs="Arial"/>
          <w:b/>
        </w:rPr>
        <w:t xml:space="preserve">řízení vedoucí k aktualizaci evidence půdy </w:t>
      </w:r>
      <w:r w:rsidR="001E3655" w:rsidRPr="00550795">
        <w:rPr>
          <w:rFonts w:cs="Arial"/>
          <w:b/>
        </w:rPr>
        <w:t xml:space="preserve">podle </w:t>
      </w:r>
      <w:r w:rsidR="000E3510" w:rsidRPr="00550795">
        <w:rPr>
          <w:rFonts w:cs="Arial"/>
          <w:b/>
        </w:rPr>
        <w:t>§ 3g odst. 9 zákona o zemědělství</w:t>
      </w:r>
      <w:r w:rsidR="001E3655" w:rsidRPr="00550795">
        <w:rPr>
          <w:rFonts w:cs="Arial"/>
        </w:rPr>
        <w:t>,</w:t>
      </w:r>
      <w:r w:rsidR="000E3510" w:rsidRPr="00550795">
        <w:rPr>
          <w:rFonts w:cs="Arial"/>
        </w:rPr>
        <w:t xml:space="preserve"> a </w:t>
      </w:r>
      <w:r w:rsidR="00711BAC">
        <w:rPr>
          <w:rFonts w:cs="Arial"/>
        </w:rPr>
        <w:t xml:space="preserve">současně </w:t>
      </w:r>
      <w:r w:rsidR="000E3510" w:rsidRPr="00550795">
        <w:rPr>
          <w:rFonts w:cs="Arial"/>
          <w:b/>
        </w:rPr>
        <w:t>vyzve</w:t>
      </w:r>
      <w:r w:rsidR="000E3510" w:rsidRPr="00550795">
        <w:rPr>
          <w:rFonts w:cs="Arial"/>
        </w:rPr>
        <w:t xml:space="preserve"> dotčeného uživatele </w:t>
      </w:r>
      <w:r w:rsidR="005430F4" w:rsidRPr="00550795">
        <w:rPr>
          <w:rFonts w:cs="Arial"/>
        </w:rPr>
        <w:t xml:space="preserve">(případně i další uživatele, pokud se jich změna týká) </w:t>
      </w:r>
      <w:r w:rsidR="005B301C">
        <w:rPr>
          <w:rFonts w:cs="Arial"/>
        </w:rPr>
        <w:t xml:space="preserve">k jednání </w:t>
      </w:r>
      <w:r w:rsidR="005B301C">
        <w:rPr>
          <w:rFonts w:cs="Arial"/>
        </w:rPr>
        <w:br/>
        <w:t xml:space="preserve">za </w:t>
      </w:r>
      <w:r w:rsidR="000E3510" w:rsidRPr="00550795">
        <w:rPr>
          <w:rFonts w:cs="Arial"/>
        </w:rPr>
        <w:t xml:space="preserve">účelem odstranění zjištěných pochybností a předložení potřebných dokladů, případně k podání vysvětlení, </w:t>
      </w:r>
      <w:r w:rsidR="005B301C">
        <w:rPr>
          <w:rFonts w:cs="Arial"/>
        </w:rPr>
        <w:br/>
      </w:r>
      <w:r w:rsidR="000E3510" w:rsidRPr="00550795">
        <w:rPr>
          <w:rFonts w:cs="Arial"/>
        </w:rPr>
        <w:t>a to ve lhůtě, která nesmí být kratší než 15 dnů ode dne doručení výzvy</w:t>
      </w:r>
      <w:r w:rsidR="008B468B">
        <w:rPr>
          <w:rFonts w:cs="Arial"/>
        </w:rPr>
        <w:t xml:space="preserve"> (</w:t>
      </w:r>
      <w:r w:rsidR="008B468B">
        <w:t xml:space="preserve">systémově je nastaven důvod </w:t>
      </w:r>
      <w:r w:rsidR="005B301C">
        <w:br/>
      </w:r>
      <w:r w:rsidR="008B468B" w:rsidRPr="00357AA1">
        <w:t>„</w:t>
      </w:r>
      <w:r w:rsidR="00624665">
        <w:t>Z</w:t>
      </w:r>
      <w:r w:rsidR="008B468B" w:rsidRPr="00357AA1">
        <w:t xml:space="preserve"> podnětu AZV</w:t>
      </w:r>
      <w:r w:rsidR="00624665">
        <w:t xml:space="preserve"> (ostatní)</w:t>
      </w:r>
      <w:r w:rsidR="008B468B" w:rsidRPr="00357AA1">
        <w:t>“)</w:t>
      </w:r>
      <w:r w:rsidR="000E3510" w:rsidRPr="00550795">
        <w:rPr>
          <w:rFonts w:cs="Arial"/>
        </w:rPr>
        <w:t xml:space="preserve">. </w:t>
      </w:r>
      <w:r w:rsidR="00213590">
        <w:rPr>
          <w:rFonts w:cs="Arial"/>
        </w:rPr>
        <w:t xml:space="preserve">Oznámení o zahájení řízení </w:t>
      </w:r>
      <w:r w:rsidR="000E3510" w:rsidRPr="00550795">
        <w:rPr>
          <w:rFonts w:cs="Arial"/>
        </w:rPr>
        <w:t>je automaticky generován</w:t>
      </w:r>
      <w:r w:rsidR="00213590">
        <w:rPr>
          <w:rFonts w:cs="Arial"/>
        </w:rPr>
        <w:t>o</w:t>
      </w:r>
      <w:r w:rsidR="000E3510" w:rsidRPr="00550795">
        <w:rPr>
          <w:rFonts w:cs="Arial"/>
        </w:rPr>
        <w:t xml:space="preserve"> systémem</w:t>
      </w:r>
      <w:r w:rsidR="003B74EF">
        <w:rPr>
          <w:rFonts w:cs="Arial"/>
        </w:rPr>
        <w:t xml:space="preserve"> (</w:t>
      </w:r>
      <w:r w:rsidR="002E01FE">
        <w:rPr>
          <w:rFonts w:cs="Arial"/>
        </w:rPr>
        <w:t xml:space="preserve">viz příloha A – </w:t>
      </w:r>
      <w:r w:rsidR="003B74EF">
        <w:rPr>
          <w:rFonts w:cs="Arial"/>
        </w:rPr>
        <w:t>vzor formulář</w:t>
      </w:r>
      <w:r w:rsidR="005D3DF1">
        <w:rPr>
          <w:rFonts w:cs="Arial"/>
        </w:rPr>
        <w:t>e</w:t>
      </w:r>
      <w:r w:rsidR="003B74EF">
        <w:rPr>
          <w:rFonts w:cs="Arial"/>
        </w:rPr>
        <w:t xml:space="preserve"> C3</w:t>
      </w:r>
      <w:r w:rsidR="0097394B">
        <w:rPr>
          <w:rFonts w:cs="Arial"/>
        </w:rPr>
        <w:t>B</w:t>
      </w:r>
      <w:r w:rsidR="003B74EF">
        <w:rPr>
          <w:rFonts w:cs="Arial"/>
        </w:rPr>
        <w:t>)</w:t>
      </w:r>
      <w:r w:rsidR="002B05BA">
        <w:rPr>
          <w:rFonts w:cs="Arial"/>
        </w:rPr>
        <w:t xml:space="preserve">. </w:t>
      </w:r>
      <w:r w:rsidR="002B05BA" w:rsidRPr="00711BAC">
        <w:rPr>
          <w:rFonts w:cs="Arial"/>
        </w:rPr>
        <w:t>Ve</w:t>
      </w:r>
      <w:r w:rsidR="00550795" w:rsidRPr="00711BAC">
        <w:rPr>
          <w:rFonts w:cs="Arial"/>
        </w:rPr>
        <w:t xml:space="preserve"> výzvě jsou uvedeny původní účinné PB/DPB, u kterých </w:t>
      </w:r>
      <w:r w:rsidR="002B05BA" w:rsidRPr="00711BAC">
        <w:rPr>
          <w:rFonts w:cs="Arial"/>
        </w:rPr>
        <w:t>má AZV</w:t>
      </w:r>
      <w:r w:rsidR="00550795" w:rsidRPr="00711BAC">
        <w:rPr>
          <w:rFonts w:cs="Arial"/>
        </w:rPr>
        <w:t xml:space="preserve"> pochybnosti</w:t>
      </w:r>
      <w:r w:rsidR="002B05BA" w:rsidRPr="00711BAC">
        <w:rPr>
          <w:rFonts w:cs="Arial"/>
        </w:rPr>
        <w:t xml:space="preserve"> </w:t>
      </w:r>
      <w:r w:rsidR="00666F45" w:rsidRPr="00711BAC">
        <w:rPr>
          <w:rFonts w:cs="Arial"/>
        </w:rPr>
        <w:t xml:space="preserve">o </w:t>
      </w:r>
      <w:r w:rsidR="002B05BA" w:rsidRPr="00711BAC">
        <w:rPr>
          <w:rFonts w:cs="Arial"/>
        </w:rPr>
        <w:t>správnosti</w:t>
      </w:r>
      <w:r w:rsidR="00AF55CA" w:rsidRPr="00711BAC">
        <w:rPr>
          <w:rFonts w:cs="Arial"/>
        </w:rPr>
        <w:t xml:space="preserve"> vybraných údajů</w:t>
      </w:r>
      <w:r w:rsidR="000E3510" w:rsidRPr="00711BAC">
        <w:rPr>
          <w:rFonts w:cs="Arial"/>
          <w:b/>
        </w:rPr>
        <w:t>.</w:t>
      </w:r>
    </w:p>
    <w:p w:rsidR="00711BAC" w:rsidRDefault="009D3ED7" w:rsidP="003B3D73">
      <w:pPr>
        <w:pStyle w:val="Zkladntextodsazen"/>
        <w:tabs>
          <w:tab w:val="left" w:pos="709"/>
          <w:tab w:val="left" w:pos="2694"/>
        </w:tabs>
        <w:ind w:left="0"/>
        <w:jc w:val="both"/>
        <w:rPr>
          <w:rFonts w:cs="Arial"/>
        </w:rPr>
      </w:pPr>
      <w:r>
        <w:rPr>
          <w:rFonts w:cs="Arial"/>
        </w:rPr>
        <w:tab/>
      </w:r>
      <w:r w:rsidRPr="009D3ED7">
        <w:rPr>
          <w:rFonts w:cs="Arial"/>
        </w:rPr>
        <w:t>(</w:t>
      </w:r>
      <w:r w:rsidR="00E94046">
        <w:rPr>
          <w:rFonts w:cs="Arial"/>
        </w:rPr>
        <w:t>7</w:t>
      </w:r>
      <w:r w:rsidRPr="009D3ED7">
        <w:rPr>
          <w:rFonts w:cs="Arial"/>
        </w:rPr>
        <w:t xml:space="preserve">) </w:t>
      </w:r>
      <w:r w:rsidR="003B74EF" w:rsidRPr="00A80155">
        <w:rPr>
          <w:rFonts w:cs="Arial"/>
        </w:rPr>
        <w:t xml:space="preserve">Při ústním jednání seznámí AZV uživatele </w:t>
      </w:r>
      <w:r w:rsidR="00666F45" w:rsidRPr="00A80155">
        <w:rPr>
          <w:rFonts w:cs="Arial"/>
        </w:rPr>
        <w:t xml:space="preserve">zejména </w:t>
      </w:r>
      <w:r w:rsidR="003B74EF" w:rsidRPr="00A80155">
        <w:rPr>
          <w:rFonts w:cs="Arial"/>
        </w:rPr>
        <w:t>s</w:t>
      </w:r>
      <w:r w:rsidR="00666F45" w:rsidRPr="00A80155">
        <w:rPr>
          <w:rFonts w:cs="Arial"/>
        </w:rPr>
        <w:t xml:space="preserve"> důvody, které byly podnětem k zahájení řízení vedoucího k aktualizaci evidence půdy, a </w:t>
      </w:r>
      <w:r w:rsidR="00711BAC" w:rsidRPr="00A80155">
        <w:rPr>
          <w:rFonts w:cs="Arial"/>
        </w:rPr>
        <w:t xml:space="preserve">s </w:t>
      </w:r>
      <w:r w:rsidR="003B74EF" w:rsidRPr="00A80155">
        <w:rPr>
          <w:rFonts w:cs="Arial"/>
        </w:rPr>
        <w:t>navrženými změnami</w:t>
      </w:r>
      <w:r w:rsidR="00666F45" w:rsidRPr="00A80155">
        <w:rPr>
          <w:rFonts w:cs="Arial"/>
        </w:rPr>
        <w:t xml:space="preserve">. O ústním jednání </w:t>
      </w:r>
      <w:r w:rsidR="002B05BA" w:rsidRPr="00A80155">
        <w:rPr>
          <w:rFonts w:cs="Arial"/>
        </w:rPr>
        <w:t>poř</w:t>
      </w:r>
      <w:r w:rsidR="003B74EF" w:rsidRPr="00A80155">
        <w:rPr>
          <w:rFonts w:cs="Arial"/>
        </w:rPr>
        <w:t>ídí</w:t>
      </w:r>
      <w:r w:rsidR="002B05BA" w:rsidRPr="00A80155">
        <w:rPr>
          <w:rFonts w:cs="Arial"/>
        </w:rPr>
        <w:t xml:space="preserve"> </w:t>
      </w:r>
      <w:r w:rsidR="00666F45" w:rsidRPr="00A80155">
        <w:rPr>
          <w:rFonts w:cs="Arial"/>
        </w:rPr>
        <w:t>AZV</w:t>
      </w:r>
      <w:r w:rsidR="003B74EF" w:rsidRPr="00A80155">
        <w:rPr>
          <w:rFonts w:cs="Arial"/>
        </w:rPr>
        <w:t xml:space="preserve"> protokol</w:t>
      </w:r>
      <w:r w:rsidR="002B05BA" w:rsidRPr="00A80155">
        <w:rPr>
          <w:rFonts w:cs="Arial"/>
        </w:rPr>
        <w:t xml:space="preserve"> </w:t>
      </w:r>
      <w:r w:rsidR="000F2793">
        <w:rPr>
          <w:rFonts w:cs="Arial"/>
        </w:rPr>
        <w:t>(</w:t>
      </w:r>
      <w:r w:rsidR="002B05BA" w:rsidRPr="00A80155">
        <w:rPr>
          <w:rFonts w:cs="Arial"/>
        </w:rPr>
        <w:t>formulář</w:t>
      </w:r>
      <w:r w:rsidR="003B74EF" w:rsidRPr="00A80155">
        <w:rPr>
          <w:rFonts w:cs="Arial"/>
        </w:rPr>
        <w:t xml:space="preserve"> </w:t>
      </w:r>
      <w:r w:rsidR="00AF55CA" w:rsidRPr="00A80155">
        <w:rPr>
          <w:rFonts w:cs="Arial"/>
        </w:rPr>
        <w:t>G1</w:t>
      </w:r>
      <w:r w:rsidR="0097394B">
        <w:rPr>
          <w:rFonts w:cs="Arial"/>
        </w:rPr>
        <w:t>B</w:t>
      </w:r>
      <w:r w:rsidR="002E01FE">
        <w:rPr>
          <w:rFonts w:cs="Arial"/>
        </w:rPr>
        <w:t xml:space="preserve"> – viz příloha A</w:t>
      </w:r>
      <w:r w:rsidR="00643E56" w:rsidRPr="00A80155">
        <w:rPr>
          <w:rFonts w:cs="Arial"/>
        </w:rPr>
        <w:t>)</w:t>
      </w:r>
      <w:r w:rsidR="003B74EF" w:rsidRPr="00A80155">
        <w:rPr>
          <w:rFonts w:cs="Arial"/>
        </w:rPr>
        <w:t>. Je-li to nutné, zejména při změně průběhu hranice, předloží AZV uživateli návrhy změn na vytištěném mapovém podkladu, který bude tvořit přílohu protokolu o ústním jednání.</w:t>
      </w:r>
    </w:p>
    <w:p w:rsidR="00D12215" w:rsidRDefault="009D3ED7" w:rsidP="003B3D73">
      <w:pPr>
        <w:pStyle w:val="Zkladntextodsazen"/>
        <w:tabs>
          <w:tab w:val="left" w:pos="709"/>
          <w:tab w:val="left" w:pos="2694"/>
        </w:tabs>
        <w:ind w:left="0"/>
        <w:jc w:val="both"/>
        <w:rPr>
          <w:rFonts w:cs="Arial"/>
        </w:rPr>
      </w:pPr>
      <w:r>
        <w:rPr>
          <w:rFonts w:cs="Arial"/>
        </w:rPr>
        <w:tab/>
        <w:t>(</w:t>
      </w:r>
      <w:r w:rsidR="00E94046">
        <w:rPr>
          <w:rFonts w:cs="Arial"/>
        </w:rPr>
        <w:t>8</w:t>
      </w:r>
      <w:r>
        <w:rPr>
          <w:rFonts w:cs="Arial"/>
        </w:rPr>
        <w:t xml:space="preserve">) </w:t>
      </w:r>
      <w:r w:rsidR="000E3510" w:rsidRPr="00A80155">
        <w:rPr>
          <w:rFonts w:cs="Arial"/>
        </w:rPr>
        <w:t xml:space="preserve">Pokud </w:t>
      </w:r>
      <w:r w:rsidR="00AF55CA" w:rsidRPr="00A80155">
        <w:rPr>
          <w:rFonts w:cs="Arial"/>
        </w:rPr>
        <w:t xml:space="preserve">se uživatel k jednání nedostaví nebo pokud uživatel </w:t>
      </w:r>
      <w:r w:rsidR="000E3510" w:rsidRPr="00A80155">
        <w:rPr>
          <w:rFonts w:cs="Arial"/>
        </w:rPr>
        <w:t xml:space="preserve">při </w:t>
      </w:r>
      <w:r w:rsidR="003B74EF" w:rsidRPr="00A80155">
        <w:rPr>
          <w:rFonts w:cs="Arial"/>
        </w:rPr>
        <w:t xml:space="preserve">ústním </w:t>
      </w:r>
      <w:r w:rsidR="000E3510" w:rsidRPr="00A80155">
        <w:rPr>
          <w:rFonts w:cs="Arial"/>
        </w:rPr>
        <w:t>jednání namítá neopodstatněnost n</w:t>
      </w:r>
      <w:r w:rsidR="00143756" w:rsidRPr="00A80155">
        <w:rPr>
          <w:rFonts w:cs="Arial"/>
        </w:rPr>
        <w:t>a</w:t>
      </w:r>
      <w:r w:rsidR="000E3510" w:rsidRPr="00A80155">
        <w:rPr>
          <w:rFonts w:cs="Arial"/>
        </w:rPr>
        <w:t>v</w:t>
      </w:r>
      <w:r w:rsidR="00143756" w:rsidRPr="00A80155">
        <w:rPr>
          <w:rFonts w:cs="Arial"/>
        </w:rPr>
        <w:t>ržené změny údajů</w:t>
      </w:r>
      <w:r w:rsidR="00666F45" w:rsidRPr="00A80155">
        <w:rPr>
          <w:rFonts w:cs="Arial"/>
        </w:rPr>
        <w:t xml:space="preserve">, popřípadě </w:t>
      </w:r>
      <w:r w:rsidR="001F53CD" w:rsidRPr="00A80155">
        <w:rPr>
          <w:rFonts w:cs="Arial"/>
        </w:rPr>
        <w:t xml:space="preserve">z </w:t>
      </w:r>
      <w:r w:rsidR="00666F45" w:rsidRPr="00A80155">
        <w:rPr>
          <w:rFonts w:cs="Arial"/>
        </w:rPr>
        <w:t xml:space="preserve">předložených dokladů či podaného vysvětlení </w:t>
      </w:r>
      <w:r w:rsidR="001F53CD" w:rsidRPr="00A80155">
        <w:rPr>
          <w:rFonts w:cs="Arial"/>
        </w:rPr>
        <w:t xml:space="preserve">nelze </w:t>
      </w:r>
      <w:r w:rsidR="00666F45" w:rsidRPr="00A80155">
        <w:rPr>
          <w:rFonts w:cs="Arial"/>
        </w:rPr>
        <w:t xml:space="preserve">jednoznačně </w:t>
      </w:r>
      <w:r w:rsidR="001F53CD" w:rsidRPr="00A80155">
        <w:rPr>
          <w:rFonts w:cs="Arial"/>
        </w:rPr>
        <w:t>posoudit opodstatněnost dokládaných (tvrzených) skutečností,</w:t>
      </w:r>
      <w:r w:rsidR="00666F45" w:rsidRPr="00A80155">
        <w:rPr>
          <w:rFonts w:cs="Arial"/>
        </w:rPr>
        <w:t xml:space="preserve"> </w:t>
      </w:r>
      <w:r w:rsidR="00D12215" w:rsidRPr="00A80155">
        <w:rPr>
          <w:rFonts w:cs="Arial"/>
        </w:rPr>
        <w:t xml:space="preserve">musí AZV </w:t>
      </w:r>
      <w:r w:rsidR="000E3510" w:rsidRPr="00A80155">
        <w:rPr>
          <w:rFonts w:cs="Arial"/>
        </w:rPr>
        <w:t xml:space="preserve">provést </w:t>
      </w:r>
      <w:r w:rsidR="000E3510" w:rsidRPr="00A80155">
        <w:rPr>
          <w:rFonts w:cs="Arial"/>
          <w:b/>
        </w:rPr>
        <w:t>místní šetření</w:t>
      </w:r>
      <w:r w:rsidR="00D12215" w:rsidRPr="00A80155">
        <w:rPr>
          <w:rFonts w:cs="Arial"/>
          <w:b/>
        </w:rPr>
        <w:t xml:space="preserve"> </w:t>
      </w:r>
      <w:r w:rsidR="005B301C">
        <w:rPr>
          <w:rFonts w:cs="Arial"/>
          <w:b/>
        </w:rPr>
        <w:br/>
      </w:r>
      <w:r w:rsidR="00D12215" w:rsidRPr="00A80155">
        <w:rPr>
          <w:rFonts w:cs="Arial"/>
          <w:b/>
        </w:rPr>
        <w:t>a ověřit vybrané údaje na místě</w:t>
      </w:r>
      <w:r w:rsidR="000E3510" w:rsidRPr="00A80155">
        <w:rPr>
          <w:rFonts w:cs="Arial"/>
        </w:rPr>
        <w:t xml:space="preserve">. </w:t>
      </w:r>
      <w:r w:rsidR="00A80155">
        <w:rPr>
          <w:rFonts w:cs="Arial"/>
        </w:rPr>
        <w:t>V případě, že bude potvrzena správnost původních evidovaných údajů v evidenci půdy, AZV zruší audit A0 u předmětných PB/DPB. Následně je třeba rovněž zrušit rozpracovaný návrh.</w:t>
      </w:r>
    </w:p>
    <w:p w:rsidR="003B74EF" w:rsidRPr="009D3ED7" w:rsidRDefault="009D3ED7" w:rsidP="003B3D73">
      <w:pPr>
        <w:pStyle w:val="Zkladntextodsazen"/>
        <w:tabs>
          <w:tab w:val="left" w:pos="709"/>
          <w:tab w:val="left" w:pos="2694"/>
        </w:tabs>
        <w:ind w:left="0"/>
        <w:jc w:val="both"/>
        <w:rPr>
          <w:rFonts w:cs="Arial"/>
        </w:rPr>
      </w:pPr>
      <w:r>
        <w:rPr>
          <w:rFonts w:cs="Arial"/>
        </w:rPr>
        <w:tab/>
        <w:t>(</w:t>
      </w:r>
      <w:r w:rsidR="00293719">
        <w:rPr>
          <w:rFonts w:cs="Arial"/>
        </w:rPr>
        <w:t>9</w:t>
      </w:r>
      <w:r>
        <w:rPr>
          <w:rFonts w:cs="Arial"/>
        </w:rPr>
        <w:t xml:space="preserve">) </w:t>
      </w:r>
      <w:r w:rsidR="00D12215" w:rsidRPr="00A80155">
        <w:rPr>
          <w:rFonts w:cs="Arial"/>
        </w:rPr>
        <w:t xml:space="preserve">Řízení vedoucí k aktualizaci evidence půdy </w:t>
      </w:r>
      <w:r w:rsidR="00AA7E12" w:rsidRPr="00AA7E12">
        <w:rPr>
          <w:rFonts w:cs="Arial"/>
          <w:b/>
          <w:color w:val="C00000"/>
          <w:u w:val="single"/>
        </w:rPr>
        <w:t>musí být ukončeno</w:t>
      </w:r>
      <w:r w:rsidR="00D12215" w:rsidRPr="00A80155">
        <w:rPr>
          <w:rFonts w:cs="Arial"/>
        </w:rPr>
        <w:t xml:space="preserve"> </w:t>
      </w:r>
    </w:p>
    <w:p w:rsidR="00775C34" w:rsidRDefault="00643E56" w:rsidP="00452CD9">
      <w:pPr>
        <w:pStyle w:val="Zkladntextodsazen"/>
        <w:numPr>
          <w:ilvl w:val="0"/>
          <w:numId w:val="84"/>
        </w:numPr>
        <w:ind w:left="567" w:hanging="567"/>
        <w:jc w:val="both"/>
        <w:rPr>
          <w:rFonts w:cs="Arial"/>
        </w:rPr>
      </w:pPr>
      <w:r w:rsidRPr="009D3ED7">
        <w:rPr>
          <w:rFonts w:cs="Arial"/>
          <w:b/>
        </w:rPr>
        <w:t xml:space="preserve">vydáním </w:t>
      </w:r>
      <w:r w:rsidR="00D12215" w:rsidRPr="009D3ED7">
        <w:rPr>
          <w:rFonts w:cs="Arial"/>
          <w:b/>
        </w:rPr>
        <w:t xml:space="preserve">Oznámení o provedení změny evidovaných údajů v evidenci půdy podle </w:t>
      </w:r>
      <w:r w:rsidR="009D3ED7">
        <w:rPr>
          <w:rFonts w:cs="Arial"/>
          <w:b/>
        </w:rPr>
        <w:br/>
      </w:r>
      <w:r w:rsidR="00D12215" w:rsidRPr="009D3ED7">
        <w:rPr>
          <w:rFonts w:cs="Arial"/>
          <w:b/>
        </w:rPr>
        <w:t>§ 3g odst. 6</w:t>
      </w:r>
      <w:r w:rsidR="00D12215" w:rsidRPr="009D3ED7">
        <w:rPr>
          <w:rFonts w:cs="Arial"/>
        </w:rPr>
        <w:t xml:space="preserve"> zákona o zemědělství</w:t>
      </w:r>
      <w:r w:rsidR="003B74EF" w:rsidRPr="009D3ED7">
        <w:rPr>
          <w:rFonts w:cs="Arial"/>
        </w:rPr>
        <w:t xml:space="preserve"> –</w:t>
      </w:r>
      <w:r w:rsidR="00AF55CA" w:rsidRPr="009D3ED7">
        <w:rPr>
          <w:rFonts w:cs="Arial"/>
        </w:rPr>
        <w:t xml:space="preserve"> uživatel </w:t>
      </w:r>
      <w:r w:rsidR="00D12215" w:rsidRPr="009D3ED7">
        <w:rPr>
          <w:rFonts w:cs="Arial"/>
        </w:rPr>
        <w:t>nepředloží potřebné doklady</w:t>
      </w:r>
      <w:r w:rsidR="00143756" w:rsidRPr="009D3ED7">
        <w:rPr>
          <w:rFonts w:cs="Arial"/>
        </w:rPr>
        <w:t xml:space="preserve">, </w:t>
      </w:r>
      <w:r w:rsidR="00D12215" w:rsidRPr="009D3ED7">
        <w:rPr>
          <w:rFonts w:cs="Arial"/>
        </w:rPr>
        <w:t>nepodá vysvětlení</w:t>
      </w:r>
      <w:r w:rsidR="00143756" w:rsidRPr="009D3ED7">
        <w:rPr>
          <w:rFonts w:cs="Arial"/>
        </w:rPr>
        <w:t xml:space="preserve">, </w:t>
      </w:r>
      <w:r w:rsidR="00AF55CA" w:rsidRPr="009D3ED7">
        <w:rPr>
          <w:rFonts w:cs="Arial"/>
        </w:rPr>
        <w:t>a</w:t>
      </w:r>
      <w:r w:rsidR="00143756" w:rsidRPr="009D3ED7">
        <w:rPr>
          <w:rFonts w:cs="Arial"/>
        </w:rPr>
        <w:t xml:space="preserve">nebo </w:t>
      </w:r>
      <w:r w:rsidR="00AF55CA" w:rsidRPr="009D3ED7">
        <w:rPr>
          <w:rFonts w:cs="Arial"/>
        </w:rPr>
        <w:t xml:space="preserve">uživatel se k jednání nedostaví a </w:t>
      </w:r>
      <w:r w:rsidR="00D12215" w:rsidRPr="009D3ED7">
        <w:rPr>
          <w:rFonts w:cs="Arial"/>
        </w:rPr>
        <w:t>výsledky místního šetření prokáží opodstatněnost navržené změny údajů</w:t>
      </w:r>
      <w:r w:rsidR="00DF19AA" w:rsidRPr="009D3ED7">
        <w:rPr>
          <w:rFonts w:cs="Arial"/>
        </w:rPr>
        <w:t xml:space="preserve"> (v Oznámení nemusí být uvedeny všechny PB/DPB, u kterých vznikla pochybnost o správnosti údajů, </w:t>
      </w:r>
      <w:r w:rsidR="005B301C">
        <w:rPr>
          <w:rFonts w:cs="Arial"/>
        </w:rPr>
        <w:br/>
      </w:r>
      <w:r w:rsidR="00DF19AA" w:rsidRPr="009D3ED7">
        <w:rPr>
          <w:rFonts w:cs="Arial"/>
        </w:rPr>
        <w:t>a to v případě, že AZV u předmětných PB/DPB zruší audit A0)</w:t>
      </w:r>
      <w:r w:rsidR="009D3ED7">
        <w:rPr>
          <w:rFonts w:cs="Arial"/>
        </w:rPr>
        <w:t xml:space="preserve"> nebo</w:t>
      </w:r>
    </w:p>
    <w:p w:rsidR="00D12215" w:rsidRDefault="00803100" w:rsidP="00452CD9">
      <w:pPr>
        <w:pStyle w:val="Zkladntextodsazen"/>
        <w:numPr>
          <w:ilvl w:val="0"/>
          <w:numId w:val="84"/>
        </w:numPr>
        <w:ind w:left="567" w:hanging="567"/>
        <w:jc w:val="both"/>
        <w:rPr>
          <w:rFonts w:cs="Arial"/>
        </w:rPr>
      </w:pPr>
      <w:r w:rsidRPr="009D3ED7">
        <w:rPr>
          <w:rFonts w:cs="Arial"/>
          <w:b/>
        </w:rPr>
        <w:t>z</w:t>
      </w:r>
      <w:r w:rsidR="00D12215" w:rsidRPr="009D3ED7">
        <w:rPr>
          <w:rFonts w:cs="Arial"/>
          <w:b/>
        </w:rPr>
        <w:t>astavením řízení</w:t>
      </w:r>
      <w:r w:rsidR="00666F45" w:rsidRPr="009D3ED7">
        <w:rPr>
          <w:rFonts w:cs="Arial"/>
          <w:b/>
        </w:rPr>
        <w:t xml:space="preserve"> </w:t>
      </w:r>
      <w:r w:rsidR="00666F45" w:rsidRPr="009D3ED7">
        <w:rPr>
          <w:rFonts w:cs="Arial"/>
        </w:rPr>
        <w:t>– z</w:t>
      </w:r>
      <w:r w:rsidR="00AF55CA" w:rsidRPr="009D3ED7">
        <w:rPr>
          <w:rFonts w:cs="Arial"/>
        </w:rPr>
        <w:t xml:space="preserve"> místního šetření nebo z předložených dokladů </w:t>
      </w:r>
      <w:r w:rsidR="00666F45" w:rsidRPr="009D3ED7">
        <w:rPr>
          <w:rFonts w:cs="Arial"/>
        </w:rPr>
        <w:t xml:space="preserve">či podaného vysvětlení </w:t>
      </w:r>
      <w:r w:rsidR="00AF55CA" w:rsidRPr="009D3ED7">
        <w:rPr>
          <w:rFonts w:cs="Arial"/>
        </w:rPr>
        <w:t>jednoznačně vyplyne, že navržené změny jsou neopodstatněné (zastavení řízení se pouze poznamená do spisu)</w:t>
      </w:r>
      <w:r w:rsidR="00D12215" w:rsidRPr="009D3ED7">
        <w:rPr>
          <w:rFonts w:cs="Arial"/>
        </w:rPr>
        <w:t>.</w:t>
      </w:r>
      <w:r w:rsidRPr="009D3ED7">
        <w:rPr>
          <w:rFonts w:cs="Arial"/>
        </w:rPr>
        <w:t xml:space="preserve"> Řízení lze zastavit</w:t>
      </w:r>
      <w:r w:rsidR="00A80155" w:rsidRPr="009D3ED7">
        <w:rPr>
          <w:rFonts w:cs="Arial"/>
        </w:rPr>
        <w:t xml:space="preserve"> pouze v případě, že u všech PB/DPB zařazených do řízení budou navržené změny shled</w:t>
      </w:r>
      <w:r w:rsidR="00DF19AA" w:rsidRPr="009D3ED7">
        <w:rPr>
          <w:rFonts w:cs="Arial"/>
        </w:rPr>
        <w:t xml:space="preserve">ány jako neopodstatněné. </w:t>
      </w:r>
    </w:p>
    <w:p w:rsidR="00293719" w:rsidRDefault="00293719" w:rsidP="00293719">
      <w:pPr>
        <w:pStyle w:val="Zkladntextodsazen"/>
        <w:jc w:val="both"/>
        <w:rPr>
          <w:rFonts w:cs="Arial"/>
        </w:rPr>
      </w:pPr>
    </w:p>
    <w:p w:rsidR="00293719" w:rsidRDefault="00293719" w:rsidP="00293719">
      <w:pPr>
        <w:pStyle w:val="Zkladntextodsazen"/>
        <w:jc w:val="both"/>
        <w:rPr>
          <w:rFonts w:cs="Arial"/>
        </w:rPr>
      </w:pPr>
    </w:p>
    <w:p w:rsidR="00293719" w:rsidRPr="009D3ED7" w:rsidRDefault="00293719" w:rsidP="00293719">
      <w:pPr>
        <w:pStyle w:val="Zkladntextodsazen"/>
        <w:jc w:val="both"/>
        <w:rPr>
          <w:rFonts w:cs="Arial"/>
        </w:rPr>
      </w:pPr>
    </w:p>
    <w:p w:rsidR="000E3510" w:rsidRDefault="000E3510" w:rsidP="005B301C">
      <w:pPr>
        <w:pStyle w:val="Nadpis2"/>
        <w:tabs>
          <w:tab w:val="clear" w:pos="851"/>
        </w:tabs>
      </w:pPr>
      <w:bookmarkStart w:id="314" w:name="_Toc267477393"/>
      <w:bookmarkStart w:id="315" w:name="_Ref271866415"/>
      <w:bookmarkStart w:id="316" w:name="_Ref279491476"/>
      <w:bookmarkStart w:id="317" w:name="_Toc337126743"/>
      <w:r w:rsidRPr="00357AA1">
        <w:lastRenderedPageBreak/>
        <w:t xml:space="preserve">Aktualizace evidence půdy </w:t>
      </w:r>
      <w:r w:rsidR="000637B8">
        <w:t xml:space="preserve">na základě vlastního zjištění </w:t>
      </w:r>
      <w:r w:rsidR="005430F4">
        <w:t xml:space="preserve">AZV </w:t>
      </w:r>
      <w:r w:rsidR="006F4022">
        <w:t xml:space="preserve">nebo </w:t>
      </w:r>
      <w:r w:rsidRPr="00357AA1">
        <w:t xml:space="preserve">na základě </w:t>
      </w:r>
      <w:r w:rsidR="005430F4">
        <w:t>podnětu</w:t>
      </w:r>
      <w:r w:rsidRPr="00357AA1">
        <w:t xml:space="preserve"> jiného orgánu </w:t>
      </w:r>
      <w:r w:rsidR="005430F4">
        <w:t>veřejné správy n</w:t>
      </w:r>
      <w:r w:rsidRPr="00357AA1">
        <w:t>ebo vlastníka</w:t>
      </w:r>
      <w:bookmarkEnd w:id="314"/>
      <w:r w:rsidR="006F4022">
        <w:t xml:space="preserve"> </w:t>
      </w:r>
      <w:r w:rsidR="005430F4">
        <w:t>pozemku</w:t>
      </w:r>
      <w:bookmarkEnd w:id="315"/>
      <w:bookmarkEnd w:id="316"/>
      <w:bookmarkEnd w:id="317"/>
    </w:p>
    <w:p w:rsidR="005430F4" w:rsidRPr="005430F4" w:rsidRDefault="005430F4" w:rsidP="003B3D73">
      <w:pPr>
        <w:tabs>
          <w:tab w:val="left" w:pos="2694"/>
        </w:tabs>
        <w:spacing w:after="120"/>
      </w:pPr>
    </w:p>
    <w:p w:rsidR="000E3510" w:rsidRDefault="00071057" w:rsidP="005B301C">
      <w:pPr>
        <w:spacing w:after="120"/>
        <w:jc w:val="both"/>
      </w:pPr>
      <w:r>
        <w:tab/>
      </w:r>
      <w:r w:rsidR="000E3510" w:rsidRPr="00357AA1">
        <w:t xml:space="preserve">Podle § 3g odst. 9 zákona o zemědělství může AZV </w:t>
      </w:r>
      <w:r w:rsidR="000E3510" w:rsidRPr="00357AA1">
        <w:rPr>
          <w:b/>
        </w:rPr>
        <w:t>na základě vlastního zjištění nebo na základě podnětu orgánu veřejné správy nebo na základě podnětu vlastníka pozemku, na němž se PB/DPB nachází</w:t>
      </w:r>
      <w:r w:rsidR="005430F4">
        <w:rPr>
          <w:b/>
        </w:rPr>
        <w:t>,</w:t>
      </w:r>
      <w:r w:rsidR="000E3510" w:rsidRPr="00357AA1">
        <w:rPr>
          <w:b/>
        </w:rPr>
        <w:t xml:space="preserve"> </w:t>
      </w:r>
      <w:r w:rsidR="000E3510" w:rsidRPr="00357AA1">
        <w:t xml:space="preserve">zahájit řízení vedoucí k aktualizaci evidence půdy, popř. k úplnému vynětí z evidence půdy. Důsledkem takové aktualizace může být jak změna evidovaných údajů, tak dokonce úplné vynětí </w:t>
      </w:r>
      <w:r w:rsidR="005430F4">
        <w:t>uživatele</w:t>
      </w:r>
      <w:r w:rsidR="000E3510" w:rsidRPr="00357AA1">
        <w:t xml:space="preserve"> z evidence.</w:t>
      </w:r>
    </w:p>
    <w:p w:rsidR="005430F4" w:rsidRPr="00071057" w:rsidRDefault="000C1AA2" w:rsidP="003B3D73">
      <w:pPr>
        <w:tabs>
          <w:tab w:val="left" w:pos="2694"/>
        </w:tabs>
        <w:spacing w:after="120"/>
        <w:jc w:val="both"/>
        <w:rPr>
          <w:b/>
          <w:color w:val="C00000"/>
          <w:sz w:val="22"/>
          <w:szCs w:val="22"/>
        </w:rPr>
      </w:pPr>
      <w:r w:rsidRPr="00071057">
        <w:rPr>
          <w:b/>
          <w:color w:val="C00000"/>
          <w:sz w:val="22"/>
          <w:szCs w:val="22"/>
        </w:rPr>
        <w:t>P</w:t>
      </w:r>
      <w:r w:rsidR="00697492">
        <w:rPr>
          <w:b/>
          <w:color w:val="C00000"/>
          <w:sz w:val="22"/>
          <w:szCs w:val="22"/>
        </w:rPr>
        <w:t>oznámka!</w:t>
      </w:r>
      <w:r w:rsidRPr="00071057">
        <w:rPr>
          <w:b/>
          <w:color w:val="C00000"/>
          <w:sz w:val="22"/>
          <w:szCs w:val="22"/>
        </w:rPr>
        <w:t xml:space="preserve"> Slovní spojení „může AZV … zahájit řízení vedoucí k aktualizaci evidence půdy“, nelze chápat tak, že se AZV může rozhodnout, zda řízení zahájí či nikoliv (může x nemusí). V ust. § 3g odst. 9 zákona o zemědělství je zakotvena pravomoc ministerstva zemědělství řízení vedoucí k aktualizaci evidence půdy zahájit</w:t>
      </w:r>
      <w:r w:rsidR="008B468B" w:rsidRPr="00071057">
        <w:rPr>
          <w:b/>
          <w:color w:val="C00000"/>
          <w:sz w:val="22"/>
          <w:szCs w:val="22"/>
        </w:rPr>
        <w:t xml:space="preserve">, </w:t>
      </w:r>
      <w:r w:rsidRPr="00071057">
        <w:rPr>
          <w:b/>
          <w:color w:val="C00000"/>
          <w:sz w:val="22"/>
          <w:szCs w:val="22"/>
        </w:rPr>
        <w:t>aniž by uživatel učinil ohlášení změny/zařazení</w:t>
      </w:r>
      <w:r w:rsidR="009C01D0" w:rsidRPr="00071057">
        <w:rPr>
          <w:b/>
          <w:color w:val="C00000"/>
          <w:sz w:val="22"/>
          <w:szCs w:val="22"/>
        </w:rPr>
        <w:t xml:space="preserve">. Pokud AZV shledá na základě vlastního zjištění nebo podnětu orgánu veřejné správy, anebo vlastníka pozemku, na kterém se nachází PB/DPB, nesprávnost (nepravdivost) údajů vedených v evidenci půdy, </w:t>
      </w:r>
      <w:r w:rsidR="009C01D0" w:rsidRPr="00071057">
        <w:rPr>
          <w:b/>
          <w:color w:val="C00000"/>
          <w:sz w:val="22"/>
          <w:szCs w:val="22"/>
          <w:u w:val="single"/>
        </w:rPr>
        <w:t>vždy</w:t>
      </w:r>
      <w:r w:rsidR="009C01D0" w:rsidRPr="00071057">
        <w:rPr>
          <w:b/>
          <w:color w:val="C00000"/>
          <w:sz w:val="22"/>
          <w:szCs w:val="22"/>
        </w:rPr>
        <w:t xml:space="preserve"> řízení vedoucí k aktualizaci evidence půdy zahájí.</w:t>
      </w:r>
    </w:p>
    <w:p w:rsidR="008B468B" w:rsidRDefault="008B468B" w:rsidP="003B3D73">
      <w:pPr>
        <w:tabs>
          <w:tab w:val="left" w:pos="2694"/>
        </w:tabs>
        <w:spacing w:after="120"/>
        <w:jc w:val="both"/>
        <w:rPr>
          <w:sz w:val="22"/>
          <w:szCs w:val="22"/>
        </w:rPr>
      </w:pPr>
    </w:p>
    <w:p w:rsidR="000E3510" w:rsidRDefault="000E3510" w:rsidP="00891855">
      <w:pPr>
        <w:pStyle w:val="Nadpis3"/>
      </w:pPr>
      <w:bookmarkStart w:id="318" w:name="_Toc267477394"/>
      <w:bookmarkStart w:id="319" w:name="_Ref271713658"/>
      <w:bookmarkStart w:id="320" w:name="_Ref273951302"/>
      <w:bookmarkStart w:id="321" w:name="_Toc337126744"/>
      <w:r w:rsidRPr="00357AA1">
        <w:t xml:space="preserve">Procesní řešení aktualizace evidence půdy na základě vlastního zjištění </w:t>
      </w:r>
      <w:r w:rsidR="005430F4">
        <w:t xml:space="preserve">AZV </w:t>
      </w:r>
      <w:r w:rsidRPr="00357AA1">
        <w:t>nebo na základě podnětu orgánu veřejné správy</w:t>
      </w:r>
      <w:r w:rsidR="00811CCD">
        <w:t>,</w:t>
      </w:r>
      <w:r w:rsidRPr="00357AA1">
        <w:t xml:space="preserve"> </w:t>
      </w:r>
      <w:r w:rsidR="00811CCD">
        <w:t>a</w:t>
      </w:r>
      <w:r w:rsidR="00492BE2">
        <w:t>nebo</w:t>
      </w:r>
      <w:r w:rsidRPr="00357AA1">
        <w:t xml:space="preserve"> vlastníka pozemku</w:t>
      </w:r>
      <w:bookmarkEnd w:id="318"/>
      <w:bookmarkEnd w:id="319"/>
      <w:bookmarkEnd w:id="320"/>
      <w:r w:rsidR="005C374A">
        <w:t>,</w:t>
      </w:r>
      <w:r w:rsidRPr="00357AA1">
        <w:t xml:space="preserve"> </w:t>
      </w:r>
      <w:r w:rsidR="00DD1A4D">
        <w:t>který nechce být evidovaným uživatelem předmětného pozemku</w:t>
      </w:r>
      <w:bookmarkEnd w:id="321"/>
    </w:p>
    <w:p w:rsidR="005430F4" w:rsidRPr="005430F4" w:rsidRDefault="005430F4" w:rsidP="003B3D73">
      <w:pPr>
        <w:tabs>
          <w:tab w:val="left" w:pos="2694"/>
        </w:tabs>
        <w:spacing w:after="120"/>
      </w:pPr>
    </w:p>
    <w:p w:rsidR="000E3510" w:rsidRDefault="00071057" w:rsidP="003B3D73">
      <w:pPr>
        <w:pStyle w:val="Zkladntextodsazen"/>
        <w:tabs>
          <w:tab w:val="left" w:pos="709"/>
          <w:tab w:val="left" w:pos="2694"/>
        </w:tabs>
        <w:ind w:left="0"/>
        <w:jc w:val="both"/>
      </w:pPr>
      <w:r>
        <w:tab/>
        <w:t xml:space="preserve">(1) </w:t>
      </w:r>
      <w:r w:rsidR="000E3510" w:rsidRPr="00357AA1">
        <w:t xml:space="preserve">Z procesního hlediska se při tomto typu aktualizace postupuje tak, že pracovník AZV vytvoří nový návrh </w:t>
      </w:r>
      <w:r w:rsidR="00AA7E12">
        <w:t xml:space="preserve">s auditem A0 </w:t>
      </w:r>
      <w:r w:rsidR="000E3510" w:rsidRPr="00357AA1">
        <w:t>a označí tento návrh příslušným důvodem jeho vzniku (</w:t>
      </w:r>
      <w:r w:rsidR="00120A5D">
        <w:t xml:space="preserve">systémově je nastaven důvod </w:t>
      </w:r>
      <w:r w:rsidR="005B301C">
        <w:br/>
      </w:r>
      <w:r w:rsidR="000E3510" w:rsidRPr="00357AA1">
        <w:t>„</w:t>
      </w:r>
      <w:r w:rsidR="0095434D">
        <w:t>Z</w:t>
      </w:r>
      <w:r w:rsidR="000E3510" w:rsidRPr="00357AA1">
        <w:t xml:space="preserve"> podnětu AZV</w:t>
      </w:r>
      <w:r w:rsidR="0095434D">
        <w:t xml:space="preserve"> </w:t>
      </w:r>
      <w:r w:rsidR="00DD1A4D">
        <w:t>(ostatní</w:t>
      </w:r>
      <w:r w:rsidR="000E3510" w:rsidRPr="00357AA1">
        <w:t>)</w:t>
      </w:r>
      <w:r w:rsidR="00DD1A4D">
        <w:t>“</w:t>
      </w:r>
      <w:r w:rsidR="000E3510" w:rsidRPr="00357AA1">
        <w:t>.</w:t>
      </w:r>
    </w:p>
    <w:p w:rsidR="001F53CD" w:rsidRDefault="00071057" w:rsidP="003B3D73">
      <w:pPr>
        <w:pStyle w:val="Zkladntextodsazen"/>
        <w:tabs>
          <w:tab w:val="left" w:pos="709"/>
          <w:tab w:val="left" w:pos="2694"/>
        </w:tabs>
        <w:ind w:left="0"/>
        <w:jc w:val="both"/>
        <w:rPr>
          <w:rFonts w:cs="Arial"/>
          <w:b/>
        </w:rPr>
      </w:pPr>
      <w:r>
        <w:tab/>
        <w:t xml:space="preserve">(2) </w:t>
      </w:r>
      <w:r w:rsidR="000E3510" w:rsidRPr="00357AA1">
        <w:t xml:space="preserve">Následně AZV </w:t>
      </w:r>
      <w:r w:rsidR="000E3510" w:rsidRPr="005430F4">
        <w:rPr>
          <w:rFonts w:cs="Arial"/>
          <w:b/>
        </w:rPr>
        <w:t>zahájí řízení vedoucí k aktualizaci evidence půdy</w:t>
      </w:r>
      <w:r w:rsidR="000E3510" w:rsidRPr="00357AA1">
        <w:rPr>
          <w:rFonts w:cs="Arial"/>
        </w:rPr>
        <w:t xml:space="preserve"> </w:t>
      </w:r>
      <w:r w:rsidR="005430F4" w:rsidRPr="001E3655">
        <w:rPr>
          <w:rFonts w:cs="Arial"/>
          <w:b/>
        </w:rPr>
        <w:t xml:space="preserve">podle § 3g odst. 9 zákona </w:t>
      </w:r>
      <w:r w:rsidR="005B301C">
        <w:rPr>
          <w:rFonts w:cs="Arial"/>
          <w:b/>
        </w:rPr>
        <w:br/>
      </w:r>
      <w:r w:rsidR="005430F4" w:rsidRPr="001E3655">
        <w:rPr>
          <w:rFonts w:cs="Arial"/>
          <w:b/>
        </w:rPr>
        <w:t>o zemědělství</w:t>
      </w:r>
      <w:r w:rsidR="005430F4">
        <w:rPr>
          <w:rFonts w:cs="Arial"/>
        </w:rPr>
        <w:t>,</w:t>
      </w:r>
      <w:r w:rsidR="005430F4" w:rsidRPr="00357AA1">
        <w:rPr>
          <w:rFonts w:cs="Arial"/>
        </w:rPr>
        <w:t xml:space="preserve"> a </w:t>
      </w:r>
      <w:r w:rsidR="005430F4" w:rsidRPr="001E3655">
        <w:rPr>
          <w:rFonts w:cs="Arial"/>
          <w:b/>
        </w:rPr>
        <w:t>vyzve</w:t>
      </w:r>
      <w:r w:rsidR="005430F4" w:rsidRPr="00357AA1">
        <w:rPr>
          <w:rFonts w:cs="Arial"/>
        </w:rPr>
        <w:t xml:space="preserve"> dotčeného uživatele </w:t>
      </w:r>
      <w:r w:rsidR="005430F4">
        <w:rPr>
          <w:rFonts w:cs="Arial"/>
        </w:rPr>
        <w:t xml:space="preserve">(případně i další uživatele, pokud se jich změna týká) </w:t>
      </w:r>
      <w:r w:rsidR="005430F4" w:rsidRPr="00357AA1">
        <w:rPr>
          <w:rFonts w:cs="Arial"/>
        </w:rPr>
        <w:t xml:space="preserve">k jednání </w:t>
      </w:r>
      <w:r w:rsidR="005B301C">
        <w:rPr>
          <w:rFonts w:cs="Arial"/>
        </w:rPr>
        <w:br/>
      </w:r>
      <w:r w:rsidR="005430F4" w:rsidRPr="00357AA1">
        <w:rPr>
          <w:rFonts w:cs="Arial"/>
        </w:rPr>
        <w:t xml:space="preserve">za účelem odstranění zjištěných pochybností a předložení potřebných dokladů, případně k podání vysvětlení, </w:t>
      </w:r>
      <w:r w:rsidR="005B301C">
        <w:rPr>
          <w:rFonts w:cs="Arial"/>
        </w:rPr>
        <w:br/>
      </w:r>
      <w:r w:rsidR="005430F4" w:rsidRPr="00357AA1">
        <w:rPr>
          <w:rFonts w:cs="Arial"/>
        </w:rPr>
        <w:t>a to ve lhůtě, která nesmí být kratší než 15 dnů ode dne doručení výzvy. Výzva je automaticky generována systémem</w:t>
      </w:r>
      <w:r w:rsidR="00AA7E12" w:rsidRPr="00AA7E12">
        <w:rPr>
          <w:rFonts w:cs="Arial"/>
        </w:rPr>
        <w:t>.</w:t>
      </w:r>
      <w:r w:rsidR="001F53CD" w:rsidRPr="00AA7E12">
        <w:rPr>
          <w:rFonts w:cs="Arial"/>
        </w:rPr>
        <w:t xml:space="preserve"> Ve výzvě jsou uvedeny původní účinné PB/DPB, u kterých má AZV pochybnosti o správnosti vybraných údajů</w:t>
      </w:r>
      <w:r w:rsidR="001F53CD" w:rsidRPr="00AA7E12">
        <w:rPr>
          <w:rFonts w:cs="Arial"/>
          <w:b/>
        </w:rPr>
        <w:t>.</w:t>
      </w:r>
    </w:p>
    <w:p w:rsidR="00071057" w:rsidRDefault="00071057" w:rsidP="003B3D73">
      <w:pPr>
        <w:pStyle w:val="Zkladntextodsazen"/>
        <w:tabs>
          <w:tab w:val="left" w:pos="709"/>
          <w:tab w:val="left" w:pos="2694"/>
        </w:tabs>
        <w:ind w:left="0"/>
        <w:jc w:val="both"/>
        <w:rPr>
          <w:rFonts w:cs="Arial"/>
        </w:rPr>
      </w:pPr>
      <w:r>
        <w:rPr>
          <w:rFonts w:cs="Arial"/>
        </w:rPr>
        <w:tab/>
      </w:r>
      <w:r w:rsidRPr="00071057">
        <w:rPr>
          <w:rFonts w:cs="Arial"/>
        </w:rPr>
        <w:t>(3)</w:t>
      </w:r>
      <w:r>
        <w:rPr>
          <w:rFonts w:cs="Arial"/>
          <w:b/>
        </w:rPr>
        <w:t xml:space="preserve"> </w:t>
      </w:r>
      <w:r w:rsidR="001F53CD" w:rsidRPr="00AA7E12">
        <w:rPr>
          <w:rFonts w:cs="Arial"/>
        </w:rPr>
        <w:t>Při ústním jednání seznámí AZV uživatele zejména s důvody, které byly podnětem k zahájení řízení vedoucího k aktualizaci evidence půdy, a navrženými změnami. O ústním jednání pořídí AZV protokol (formulář G1</w:t>
      </w:r>
      <w:r w:rsidR="00DD1A4D">
        <w:rPr>
          <w:rFonts w:cs="Arial"/>
        </w:rPr>
        <w:t>B</w:t>
      </w:r>
      <w:r w:rsidR="001F53CD" w:rsidRPr="00AA7E12">
        <w:rPr>
          <w:rFonts w:cs="Arial"/>
        </w:rPr>
        <w:t>). Je-li to nutné, zejména při změně průběhu hranice, předloží AZV uživateli návrhy změn na vytištěném mapovém podkladu, který bude tvořit přílohu protokolu o ústním jednání.</w:t>
      </w:r>
    </w:p>
    <w:p w:rsidR="001F53CD" w:rsidRDefault="00071057" w:rsidP="003B3D73">
      <w:pPr>
        <w:pStyle w:val="Zkladntextodsazen"/>
        <w:tabs>
          <w:tab w:val="left" w:pos="709"/>
          <w:tab w:val="left" w:pos="2694"/>
        </w:tabs>
        <w:ind w:left="0"/>
        <w:jc w:val="both"/>
        <w:rPr>
          <w:rFonts w:cs="Arial"/>
        </w:rPr>
      </w:pPr>
      <w:r>
        <w:rPr>
          <w:rFonts w:cs="Arial"/>
        </w:rPr>
        <w:tab/>
        <w:t xml:space="preserve">(4) </w:t>
      </w:r>
      <w:r w:rsidR="001F53CD" w:rsidRPr="00AA7E12">
        <w:rPr>
          <w:rFonts w:cs="Arial"/>
        </w:rPr>
        <w:t xml:space="preserve">Pokud se uživatel k jednání nedostaví nebo pokud uživatel při ústním jednání namítá neopodstatněnost navržené změny údajů, popřípadě z předložených dokladů či podaného vysvětlení nelze jednoznačně posoudit opodstatněnost dokládaných (tvrzených) skutečností, musí AZV provést </w:t>
      </w:r>
      <w:r w:rsidR="001F53CD" w:rsidRPr="00AA7E12">
        <w:rPr>
          <w:rFonts w:cs="Arial"/>
          <w:b/>
        </w:rPr>
        <w:t xml:space="preserve">místní šetření </w:t>
      </w:r>
      <w:r w:rsidR="005B301C">
        <w:rPr>
          <w:rFonts w:cs="Arial"/>
          <w:b/>
        </w:rPr>
        <w:br/>
      </w:r>
      <w:r w:rsidR="001F53CD" w:rsidRPr="00AA7E12">
        <w:rPr>
          <w:rFonts w:cs="Arial"/>
          <w:b/>
        </w:rPr>
        <w:t>a ověřit vybrané údaje na místě</w:t>
      </w:r>
      <w:r w:rsidR="001F53CD" w:rsidRPr="00AA7E12">
        <w:rPr>
          <w:rFonts w:cs="Arial"/>
        </w:rPr>
        <w:t xml:space="preserve">. </w:t>
      </w:r>
      <w:r w:rsidR="00AA7E12" w:rsidRPr="00AA7E12">
        <w:rPr>
          <w:rFonts w:cs="Arial"/>
        </w:rPr>
        <w:t xml:space="preserve">V případě, že bude potvrzena správnost původních evidovaných údajů </w:t>
      </w:r>
      <w:r w:rsidR="005B301C">
        <w:rPr>
          <w:rFonts w:cs="Arial"/>
        </w:rPr>
        <w:br/>
      </w:r>
      <w:r w:rsidR="00AA7E12" w:rsidRPr="00AA7E12">
        <w:rPr>
          <w:rFonts w:cs="Arial"/>
        </w:rPr>
        <w:t>v evidenci půdy, AZV zruší audit A0 u předmětných PB/DPB. Následně je třeba rovněž zrušit rozpracovaný návrh.</w:t>
      </w:r>
    </w:p>
    <w:p w:rsidR="00DF19AA" w:rsidRPr="00071057" w:rsidRDefault="00071057" w:rsidP="003B3D73">
      <w:pPr>
        <w:pStyle w:val="Zkladntextodsazen"/>
        <w:tabs>
          <w:tab w:val="left" w:pos="709"/>
          <w:tab w:val="left" w:pos="2694"/>
        </w:tabs>
        <w:ind w:left="0"/>
        <w:jc w:val="both"/>
      </w:pPr>
      <w:r>
        <w:rPr>
          <w:rFonts w:cs="Arial"/>
        </w:rPr>
        <w:tab/>
        <w:t xml:space="preserve">(5) </w:t>
      </w:r>
      <w:r w:rsidR="00DF19AA" w:rsidRPr="00A80155">
        <w:rPr>
          <w:rFonts w:cs="Arial"/>
        </w:rPr>
        <w:t xml:space="preserve">Řízení vedoucí k aktualizaci evidence půdy </w:t>
      </w:r>
      <w:r w:rsidR="00DF19AA" w:rsidRPr="00AA7E12">
        <w:rPr>
          <w:rFonts w:cs="Arial"/>
          <w:b/>
          <w:color w:val="C00000"/>
          <w:u w:val="single"/>
        </w:rPr>
        <w:t>musí být ukončeno</w:t>
      </w:r>
      <w:r w:rsidR="00DF19AA" w:rsidRPr="00A80155">
        <w:rPr>
          <w:rFonts w:cs="Arial"/>
        </w:rPr>
        <w:t xml:space="preserve"> </w:t>
      </w:r>
    </w:p>
    <w:p w:rsidR="00DF19AA" w:rsidRPr="00071057" w:rsidRDefault="00DF19AA" w:rsidP="00452CD9">
      <w:pPr>
        <w:pStyle w:val="Zkladntextodsazen"/>
        <w:numPr>
          <w:ilvl w:val="0"/>
          <w:numId w:val="86"/>
        </w:numPr>
        <w:ind w:left="567" w:hanging="567"/>
        <w:jc w:val="both"/>
        <w:rPr>
          <w:rFonts w:cs="Arial"/>
        </w:rPr>
      </w:pPr>
      <w:r w:rsidRPr="00DF19AA">
        <w:rPr>
          <w:rFonts w:cs="Arial"/>
          <w:b/>
        </w:rPr>
        <w:t>vydáním Oznámení o provedení změny evidovaných údajů v evidenci půdy podle § 3g odst. 6</w:t>
      </w:r>
      <w:r w:rsidRPr="00DF19AA">
        <w:rPr>
          <w:rFonts w:cs="Arial"/>
        </w:rPr>
        <w:t xml:space="preserve"> zákona o zemědělství – uživatel nepředloží potřebné doklady, nepodá vysvětlení, anebo uživatel se k jednání nedostaví a výsledky místního šetření prokáží opodstatněnost navržené změny údajů </w:t>
      </w:r>
      <w:r w:rsidR="005B301C">
        <w:rPr>
          <w:rFonts w:cs="Arial"/>
        </w:rPr>
        <w:br/>
      </w:r>
      <w:r w:rsidRPr="00DF19AA">
        <w:rPr>
          <w:rFonts w:cs="Arial"/>
        </w:rPr>
        <w:t xml:space="preserve">(v </w:t>
      </w:r>
      <w:r>
        <w:rPr>
          <w:rFonts w:cs="Arial"/>
        </w:rPr>
        <w:t>O</w:t>
      </w:r>
      <w:r w:rsidRPr="00DF19AA">
        <w:rPr>
          <w:rFonts w:cs="Arial"/>
        </w:rPr>
        <w:t>známení nemusí být uvedeny všechny PB/DPB, u kterých vznikl</w:t>
      </w:r>
      <w:r>
        <w:rPr>
          <w:rFonts w:cs="Arial"/>
        </w:rPr>
        <w:t xml:space="preserve">a pochybnost o správnosti údajů, a to v případě, že </w:t>
      </w:r>
      <w:r w:rsidRPr="00DF19AA">
        <w:rPr>
          <w:rFonts w:cs="Arial"/>
        </w:rPr>
        <w:t>AZV u předmětných PB/DPB zruší audit</w:t>
      </w:r>
      <w:r>
        <w:rPr>
          <w:rFonts w:cs="Arial"/>
        </w:rPr>
        <w:t xml:space="preserve"> </w:t>
      </w:r>
      <w:r w:rsidRPr="00DF19AA">
        <w:rPr>
          <w:rFonts w:cs="Arial"/>
        </w:rPr>
        <w:t>A0)</w:t>
      </w:r>
      <w:r w:rsidR="00071057">
        <w:rPr>
          <w:rFonts w:cs="Arial"/>
        </w:rPr>
        <w:t xml:space="preserve"> </w:t>
      </w:r>
      <w:r w:rsidRPr="00071057">
        <w:rPr>
          <w:rFonts w:cs="Arial"/>
        </w:rPr>
        <w:t>nebo</w:t>
      </w:r>
    </w:p>
    <w:p w:rsidR="001F53CD" w:rsidRPr="000E5697" w:rsidRDefault="009923F8" w:rsidP="00452CD9">
      <w:pPr>
        <w:pStyle w:val="Zkladntextodsazen"/>
        <w:numPr>
          <w:ilvl w:val="0"/>
          <w:numId w:val="86"/>
        </w:numPr>
        <w:ind w:left="567" w:hanging="567"/>
        <w:jc w:val="both"/>
        <w:rPr>
          <w:rFonts w:cs="Arial"/>
        </w:rPr>
      </w:pPr>
      <w:r w:rsidRPr="00D35D29">
        <w:rPr>
          <w:rFonts w:cs="Arial"/>
          <w:b/>
        </w:rPr>
        <w:lastRenderedPageBreak/>
        <w:t>z</w:t>
      </w:r>
      <w:r w:rsidRPr="00CD78F1">
        <w:rPr>
          <w:rFonts w:cs="Arial"/>
          <w:b/>
        </w:rPr>
        <w:t xml:space="preserve">astavením řízení </w:t>
      </w:r>
      <w:r w:rsidRPr="00CD78F1">
        <w:rPr>
          <w:rFonts w:cs="Arial"/>
        </w:rPr>
        <w:t>– z místního šetření nebo z předložených dokladů či podaného vysvětlení jednoznačně vyplyne, že navržené změny jsou neopodstatněné (zastavení řízení se pouze poznamená do spisu). Řízení lze zastavit pouze v případě, že u všech PB/DPB zařazených do řízení budou navržené změny shledány jako neopodstatněné</w:t>
      </w:r>
      <w:r w:rsidR="00DF19AA">
        <w:rPr>
          <w:rFonts w:cs="Arial"/>
        </w:rPr>
        <w:t xml:space="preserve">. </w:t>
      </w:r>
      <w:r w:rsidR="001F53CD" w:rsidRPr="000E5697">
        <w:rPr>
          <w:rFonts w:cs="Arial"/>
        </w:rPr>
        <w:t xml:space="preserve">     </w:t>
      </w:r>
    </w:p>
    <w:p w:rsidR="000E3510" w:rsidRPr="00357AA1" w:rsidRDefault="000E3510" w:rsidP="003B3D73">
      <w:pPr>
        <w:pStyle w:val="Zkladntextodsazen"/>
        <w:tabs>
          <w:tab w:val="left" w:pos="2694"/>
        </w:tabs>
        <w:ind w:left="0"/>
        <w:jc w:val="both"/>
      </w:pPr>
    </w:p>
    <w:p w:rsidR="000E3510" w:rsidRDefault="000E3510" w:rsidP="00891855">
      <w:pPr>
        <w:pStyle w:val="Nadpis3"/>
      </w:pPr>
      <w:bookmarkStart w:id="322" w:name="_Toc337126745"/>
      <w:bookmarkStart w:id="323" w:name="_Toc267477395"/>
      <w:r w:rsidRPr="00357AA1">
        <w:t>Specifické typy  podnětů</w:t>
      </w:r>
      <w:bookmarkEnd w:id="322"/>
      <w:r w:rsidRPr="00357AA1">
        <w:t xml:space="preserve"> </w:t>
      </w:r>
      <w:bookmarkEnd w:id="323"/>
      <w:r w:rsidRPr="00357AA1">
        <w:t xml:space="preserve"> </w:t>
      </w:r>
    </w:p>
    <w:p w:rsidR="00E16DFE" w:rsidRPr="00E16DFE" w:rsidRDefault="00E16DFE" w:rsidP="003B3D73">
      <w:pPr>
        <w:tabs>
          <w:tab w:val="left" w:pos="2694"/>
        </w:tabs>
        <w:spacing w:after="120"/>
      </w:pPr>
    </w:p>
    <w:p w:rsidR="000E3510" w:rsidRPr="00357AA1" w:rsidRDefault="00071057" w:rsidP="003B3D73">
      <w:pPr>
        <w:tabs>
          <w:tab w:val="num" w:pos="709"/>
          <w:tab w:val="left" w:pos="2694"/>
        </w:tabs>
        <w:spacing w:after="120"/>
        <w:jc w:val="both"/>
      </w:pPr>
      <w:r>
        <w:tab/>
        <w:t xml:space="preserve">(1) </w:t>
      </w:r>
      <w:r w:rsidR="000E3510" w:rsidRPr="00357AA1">
        <w:t xml:space="preserve">Specifickým podnětem jsou kontrolní zjištění SZIF v rámci fyzické kontroly na místě (FKNM) </w:t>
      </w:r>
      <w:r w:rsidR="005B301C">
        <w:br/>
      </w:r>
      <w:r w:rsidR="000E3510" w:rsidRPr="00357AA1">
        <w:t xml:space="preserve">a dálkového průzkumu země (DPZ). </w:t>
      </w:r>
    </w:p>
    <w:p w:rsidR="000E3510" w:rsidRDefault="00071057" w:rsidP="003B3D73">
      <w:pPr>
        <w:tabs>
          <w:tab w:val="num" w:pos="709"/>
          <w:tab w:val="left" w:pos="2694"/>
        </w:tabs>
        <w:spacing w:after="120"/>
        <w:jc w:val="both"/>
      </w:pPr>
      <w:r>
        <w:tab/>
        <w:t xml:space="preserve">(2) </w:t>
      </w:r>
      <w:r w:rsidR="000E3510" w:rsidRPr="00357AA1">
        <w:t xml:space="preserve">Do LPIS je zavedena nová geografická vrstva </w:t>
      </w:r>
      <w:r w:rsidR="000E3510" w:rsidRPr="00357AA1">
        <w:rPr>
          <w:b/>
        </w:rPr>
        <w:t>Kontroly SZIF</w:t>
      </w:r>
      <w:r w:rsidR="000E3510" w:rsidRPr="00357AA1">
        <w:t>.</w:t>
      </w:r>
      <w:r w:rsidR="00E16DFE">
        <w:t xml:space="preserve"> </w:t>
      </w:r>
      <w:r w:rsidR="000E3510" w:rsidRPr="00357AA1">
        <w:t xml:space="preserve">Výsledky kontrol SZIF jsou doplňovány kontinuálně. S výsledky FKNM a DPZ je třeba zacházet </w:t>
      </w:r>
      <w:r w:rsidR="00E16DFE">
        <w:t>po</w:t>
      </w:r>
      <w:r w:rsidR="000E3510" w:rsidRPr="00357AA1">
        <w:t xml:space="preserve">dle </w:t>
      </w:r>
      <w:r>
        <w:t>p</w:t>
      </w:r>
      <w:r w:rsidR="000E3510" w:rsidRPr="00357AA1">
        <w:t>ravidel</w:t>
      </w:r>
      <w:r>
        <w:t xml:space="preserve"> uvedených v odst. </w:t>
      </w:r>
      <w:smartTag w:uri="urn:schemas-microsoft-com:office:smarttags" w:element="metricconverter">
        <w:smartTagPr>
          <w:attr w:name="ProductID" w:val="3 a"/>
        </w:smartTagPr>
        <w:r>
          <w:t>3 a</w:t>
        </w:r>
      </w:smartTag>
      <w:r>
        <w:t xml:space="preserve"> 4.</w:t>
      </w:r>
    </w:p>
    <w:p w:rsidR="00071057" w:rsidRDefault="00071057" w:rsidP="003B3D73">
      <w:pPr>
        <w:tabs>
          <w:tab w:val="num" w:pos="709"/>
          <w:tab w:val="left" w:pos="2694"/>
        </w:tabs>
        <w:spacing w:after="120"/>
        <w:jc w:val="both"/>
        <w:rPr>
          <w:rFonts w:cs="Arial"/>
          <w:b/>
        </w:rPr>
      </w:pPr>
      <w:r>
        <w:tab/>
        <w:t>(3) P</w:t>
      </w:r>
      <w:r w:rsidR="000E3510" w:rsidRPr="00357AA1">
        <w:rPr>
          <w:rFonts w:cs="Arial"/>
        </w:rPr>
        <w:t>ři posuzování výsledků FKNM a DPZ je nutné vždy brát v </w:t>
      </w:r>
      <w:r w:rsidR="001F53CD">
        <w:rPr>
          <w:rFonts w:cs="Arial"/>
        </w:rPr>
        <w:t>úvahu</w:t>
      </w:r>
      <w:r w:rsidR="000E3510" w:rsidRPr="00357AA1">
        <w:rPr>
          <w:rFonts w:cs="Arial"/>
        </w:rPr>
        <w:t xml:space="preserve"> skutečnost, že kontrolní zjištění jsou výsledkem měření techniky (GPS, satelit) a že kontrola je zaměřena na plnění podmínek týkajících se konkrétních opatření (SAPS, LFA, AEO – rozlišeno v jednotlivých geografických vrstvách ve stromečku). </w:t>
      </w:r>
      <w:r w:rsidR="005B301C">
        <w:rPr>
          <w:rFonts w:cs="Arial"/>
        </w:rPr>
        <w:br/>
      </w:r>
      <w:r w:rsidR="000E3510" w:rsidRPr="00357AA1">
        <w:rPr>
          <w:rFonts w:cs="Arial"/>
        </w:rPr>
        <w:t xml:space="preserve">Je </w:t>
      </w:r>
      <w:r w:rsidR="00E16DFE">
        <w:rPr>
          <w:rFonts w:cs="Arial"/>
        </w:rPr>
        <w:t xml:space="preserve">proto </w:t>
      </w:r>
      <w:r w:rsidR="000E3510" w:rsidRPr="00357AA1">
        <w:rPr>
          <w:rFonts w:cs="Arial"/>
        </w:rPr>
        <w:t xml:space="preserve">zapotřebí vždy kontrolní nález posoudit i ve vztahu k aktuální ortofotomapě a využít z něj maximum </w:t>
      </w:r>
      <w:r w:rsidR="005B301C">
        <w:rPr>
          <w:rFonts w:cs="Arial"/>
        </w:rPr>
        <w:br/>
      </w:r>
      <w:r w:rsidR="000E3510" w:rsidRPr="00357AA1">
        <w:rPr>
          <w:rFonts w:cs="Arial"/>
        </w:rPr>
        <w:t xml:space="preserve">pro úpravu nového zákresu. </w:t>
      </w:r>
      <w:r w:rsidR="000E3510" w:rsidRPr="00357AA1">
        <w:rPr>
          <w:rFonts w:cs="Arial"/>
          <w:b/>
        </w:rPr>
        <w:t>V žádném případě nelze zákresy z FKNM a DPZ jen slepě přejímat! Vždy je t</w:t>
      </w:r>
      <w:r w:rsidR="000E5697">
        <w:rPr>
          <w:rFonts w:cs="Arial"/>
          <w:b/>
        </w:rPr>
        <w:t>řeba správně vyhodnotit situaci.</w:t>
      </w:r>
    </w:p>
    <w:p w:rsidR="000E3510" w:rsidRDefault="00071057" w:rsidP="003B3D73">
      <w:pPr>
        <w:tabs>
          <w:tab w:val="num" w:pos="709"/>
          <w:tab w:val="left" w:pos="2694"/>
        </w:tabs>
        <w:spacing w:after="120"/>
        <w:jc w:val="both"/>
      </w:pPr>
      <w:r>
        <w:rPr>
          <w:rFonts w:cs="Arial"/>
        </w:rPr>
        <w:tab/>
      </w:r>
      <w:r w:rsidRPr="00071057">
        <w:rPr>
          <w:rFonts w:cs="Arial"/>
        </w:rPr>
        <w:t>(4) D</w:t>
      </w:r>
      <w:r w:rsidR="009C01D0" w:rsidRPr="00071057">
        <w:t>alší</w:t>
      </w:r>
      <w:r w:rsidR="009C01D0" w:rsidRPr="000E5697">
        <w:t xml:space="preserve"> postup se řídí</w:t>
      </w:r>
      <w:r w:rsidR="00E16DFE" w:rsidRPr="000E5697">
        <w:t xml:space="preserve"> </w:t>
      </w:r>
      <w:r w:rsidR="003C6DFA" w:rsidRPr="000E5697">
        <w:t>kapitolou</w:t>
      </w:r>
      <w:r w:rsidR="00E16DFE" w:rsidRPr="000E5697">
        <w:t xml:space="preserve"> </w:t>
      </w:r>
      <w:fldSimple w:instr=" REF _Ref271713658 \r \h  \* MERGEFORMAT ">
        <w:r w:rsidR="00391904">
          <w:t>10.3.1</w:t>
        </w:r>
      </w:fldSimple>
      <w:r w:rsidR="00E16DFE" w:rsidRPr="000E5697">
        <w:t>.</w:t>
      </w:r>
      <w:r w:rsidR="000E3510" w:rsidRPr="000E5697">
        <w:t xml:space="preserve"> </w:t>
      </w:r>
      <w:r w:rsidR="00E16DFE" w:rsidRPr="000E5697">
        <w:t>obd</w:t>
      </w:r>
      <w:r w:rsidR="000E5697">
        <w:t xml:space="preserve">obně. Jako </w:t>
      </w:r>
      <w:r w:rsidR="005B301C">
        <w:t xml:space="preserve">důvod řízení je třeba nastavit </w:t>
      </w:r>
      <w:r w:rsidR="000E5697">
        <w:t>„</w:t>
      </w:r>
      <w:r w:rsidR="0095434D">
        <w:t>Z</w:t>
      </w:r>
      <w:r w:rsidR="000E5697">
        <w:t xml:space="preserve"> podnětu AZV</w:t>
      </w:r>
      <w:r w:rsidR="0095434D">
        <w:t xml:space="preserve"> (ostatní)</w:t>
      </w:r>
      <w:r w:rsidR="000E5697">
        <w:t>“.</w:t>
      </w:r>
    </w:p>
    <w:p w:rsidR="000E5697" w:rsidRPr="00071057" w:rsidRDefault="000E5697" w:rsidP="009D59B1">
      <w:pPr>
        <w:pStyle w:val="Poznmkametodiky"/>
      </w:pPr>
      <w:r w:rsidRPr="00071057">
        <w:t>Poznámka</w:t>
      </w:r>
      <w:r w:rsidR="00697492">
        <w:t>!</w:t>
      </w:r>
      <w:r w:rsidRPr="00071057">
        <w:t xml:space="preserve"> </w:t>
      </w:r>
      <w:r w:rsidR="003B1BE4">
        <w:t>Do LPIS byla implementována úp</w:t>
      </w:r>
      <w:r w:rsidRPr="00071057">
        <w:t>rava SW, která umož</w:t>
      </w:r>
      <w:r w:rsidR="003B1BE4">
        <w:t>ňuje</w:t>
      </w:r>
      <w:r w:rsidRPr="00071057">
        <w:t xml:space="preserve"> přímé propojení výsledků z kontrol SZIFu do LPIS prostřednictvím modulu Supervize. Nálezy SZIFu </w:t>
      </w:r>
      <w:r w:rsidR="003B1BE4">
        <w:t>jsou</w:t>
      </w:r>
      <w:r w:rsidRPr="00071057">
        <w:t xml:space="preserve"> zaznamenávány jako jednotlivé podněty pro supervizi obdobně, jako v případě podnětů odboru CPR při vizuálním posouzení kvality evidovaných údajů, pouze </w:t>
      </w:r>
      <w:r w:rsidR="003B1BE4">
        <w:t>je</w:t>
      </w:r>
      <w:r w:rsidRPr="00071057">
        <w:t xml:space="preserve"> rozšířen seznam údajů, které jsou předmětem supervize.</w:t>
      </w:r>
    </w:p>
    <w:p w:rsidR="000E5697" w:rsidRDefault="000E5697" w:rsidP="003B3D73">
      <w:pPr>
        <w:tabs>
          <w:tab w:val="left" w:pos="2694"/>
        </w:tabs>
        <w:spacing w:after="120"/>
        <w:jc w:val="both"/>
      </w:pPr>
    </w:p>
    <w:p w:rsidR="00F61FD3" w:rsidRDefault="00F61FD3" w:rsidP="00F61FD3">
      <w:pPr>
        <w:pStyle w:val="Nadpis2"/>
        <w:tabs>
          <w:tab w:val="clear" w:pos="851"/>
        </w:tabs>
      </w:pPr>
      <w:bookmarkStart w:id="324" w:name="_Toc337126746"/>
      <w:r w:rsidRPr="00357AA1">
        <w:t xml:space="preserve">Aktualizace evidence půdy </w:t>
      </w:r>
      <w:r>
        <w:t xml:space="preserve">na základě </w:t>
      </w:r>
      <w:r w:rsidRPr="00357AA1">
        <w:t xml:space="preserve">na základě </w:t>
      </w:r>
      <w:r>
        <w:t>podnětu</w:t>
      </w:r>
      <w:r w:rsidRPr="00357AA1">
        <w:t xml:space="preserve"> </w:t>
      </w:r>
      <w:r w:rsidR="00750DB0">
        <w:t>jiného (budoucího)</w:t>
      </w:r>
      <w:r>
        <w:t xml:space="preserve"> uživatele</w:t>
      </w:r>
      <w:bookmarkEnd w:id="324"/>
    </w:p>
    <w:p w:rsidR="007F5B42" w:rsidRPr="007F5B42" w:rsidRDefault="007F5B42" w:rsidP="007F5B42"/>
    <w:p w:rsidR="009858DA" w:rsidRDefault="00D35ABE" w:rsidP="00750DB0">
      <w:pPr>
        <w:tabs>
          <w:tab w:val="num" w:pos="709"/>
          <w:tab w:val="left" w:pos="2694"/>
        </w:tabs>
        <w:spacing w:after="120"/>
        <w:jc w:val="both"/>
      </w:pPr>
      <w:r>
        <w:tab/>
      </w:r>
      <w:r w:rsidR="00750DB0">
        <w:t xml:space="preserve">(1) </w:t>
      </w:r>
      <w:r w:rsidR="009858DA" w:rsidRPr="00357AA1">
        <w:t xml:space="preserve">Z procesního hlediska se při tomto typu aktualizace postupuje tak, že pracovník AZV vytvoří nový návrh </w:t>
      </w:r>
      <w:r w:rsidR="009858DA">
        <w:t xml:space="preserve">s auditem A0 </w:t>
      </w:r>
      <w:r w:rsidR="009858DA" w:rsidRPr="00357AA1">
        <w:t>a označí tento návrh příslušným důvodem jeho vzniku (</w:t>
      </w:r>
      <w:r w:rsidR="009858DA">
        <w:t xml:space="preserve">systémově je nastaven důvod </w:t>
      </w:r>
      <w:r w:rsidR="009858DA" w:rsidRPr="00357AA1">
        <w:t>„</w:t>
      </w:r>
      <w:r w:rsidR="009858DA">
        <w:t>Z</w:t>
      </w:r>
      <w:r w:rsidR="009858DA" w:rsidRPr="00357AA1">
        <w:t xml:space="preserve"> podnětu AZV</w:t>
      </w:r>
      <w:r w:rsidR="009858DA">
        <w:t xml:space="preserve"> (jiný uživatel)</w:t>
      </w:r>
      <w:r w:rsidR="009858DA" w:rsidRPr="00357AA1">
        <w:t>“).</w:t>
      </w:r>
    </w:p>
    <w:p w:rsidR="009858DA" w:rsidRPr="00750DB0" w:rsidRDefault="009858DA" w:rsidP="00750DB0">
      <w:pPr>
        <w:tabs>
          <w:tab w:val="num" w:pos="709"/>
          <w:tab w:val="left" w:pos="2694"/>
        </w:tabs>
        <w:spacing w:after="120"/>
        <w:jc w:val="both"/>
      </w:pPr>
      <w:r>
        <w:tab/>
        <w:t xml:space="preserve">(2) </w:t>
      </w:r>
      <w:r w:rsidRPr="00357AA1">
        <w:t xml:space="preserve">Následně AZV </w:t>
      </w:r>
      <w:r w:rsidRPr="00750DB0">
        <w:t>zahájí řízení vedoucí k aktualizaci evidence půdy podle § 3g odst. 9 zákona o zemědělství, a vyzve dotčeného uživatele (případně i další uživatele, pokud se jich změna týká) k jednání za účelem odstranění zjištěných pochybností a předložení potřebných dokladů, případně k podání vysvětlení, a to ve lhůtě, která nesmí být kratší než 15 dnů ode dne doručení výzvy. Výzva je automaticky generována systémem spolu s oznámením o zahájení řízení v 1 formuláři (viz Příloha A – formulář C3A). Ve výzvě jsou uvedeny původní účinné PB/DPB, u kterých má AZV pochybnosti o správnosti vybraných údajů a nový navrhovaný stav u těchto PB/DPB.</w:t>
      </w:r>
    </w:p>
    <w:p w:rsidR="009858DA" w:rsidRPr="00750DB0" w:rsidRDefault="009858DA" w:rsidP="00750DB0">
      <w:pPr>
        <w:tabs>
          <w:tab w:val="num" w:pos="709"/>
          <w:tab w:val="left" w:pos="2694"/>
        </w:tabs>
        <w:spacing w:after="120"/>
        <w:jc w:val="both"/>
      </w:pPr>
      <w:r w:rsidRPr="00750DB0">
        <w:tab/>
        <w:t>(3) Při ústním jednání seznámí AZV uživatele zejména s důvody, které byly podnětem k zahájení řízení vedoucího k aktualizaci evidence půdy, a navrženými změnami. O ústním jednání pořídí AZV protokol (formulář G1A). Je-li to nutné, zejména při změně průběhu hranice, předloží AZV uživateli návrhy změn na vytištěném mapovém podkladu, který bude tvořit přílohu protokolu o ústním jednání.</w:t>
      </w:r>
    </w:p>
    <w:p w:rsidR="009858DA" w:rsidRDefault="009858DA" w:rsidP="00750DB0">
      <w:pPr>
        <w:tabs>
          <w:tab w:val="num" w:pos="709"/>
          <w:tab w:val="left" w:pos="2694"/>
        </w:tabs>
        <w:spacing w:after="120"/>
        <w:jc w:val="both"/>
        <w:rPr>
          <w:rFonts w:cs="Arial"/>
        </w:rPr>
      </w:pPr>
      <w:r w:rsidRPr="00750DB0">
        <w:tab/>
        <w:t xml:space="preserve">(4) Pokud se uživatel k jednání nedostaví nebo pokud uživatel při ústním jednání namítá neopodstatněnost navržené změny údajů, popřípadě z předložených dokladů či podaného vysvětlení nelze </w:t>
      </w:r>
      <w:r w:rsidRPr="00750DB0">
        <w:lastRenderedPageBreak/>
        <w:t xml:space="preserve">jednoznačně posoudit opodstatněnost dokládaných (tvrzených) skutečností, musí AZV provést místní šetření a </w:t>
      </w:r>
      <w:r w:rsidRPr="00AA7E12">
        <w:rPr>
          <w:rFonts w:cs="Arial"/>
          <w:b/>
        </w:rPr>
        <w:t>ověřit vybrané údaje na místě</w:t>
      </w:r>
      <w:r w:rsidRPr="00AA7E12">
        <w:rPr>
          <w:rFonts w:cs="Arial"/>
        </w:rPr>
        <w:t>. V případě, že bude potvrzena správnost původních evidovaných údajů v evidenci půdy, AZV zruší audit A0 u předmětných PB/DPB. Následně je třeba rovněž zrušit rozpracovaný návrh.</w:t>
      </w:r>
    </w:p>
    <w:p w:rsidR="009858DA" w:rsidRPr="00071057" w:rsidRDefault="009858DA" w:rsidP="009858DA">
      <w:pPr>
        <w:pStyle w:val="Zkladntextodsazen"/>
        <w:tabs>
          <w:tab w:val="left" w:pos="709"/>
          <w:tab w:val="left" w:pos="2694"/>
        </w:tabs>
        <w:ind w:left="0"/>
        <w:jc w:val="both"/>
      </w:pPr>
      <w:r>
        <w:rPr>
          <w:rFonts w:cs="Arial"/>
        </w:rPr>
        <w:tab/>
        <w:t xml:space="preserve">(5) </w:t>
      </w:r>
      <w:r w:rsidRPr="00A80155">
        <w:rPr>
          <w:rFonts w:cs="Arial"/>
        </w:rPr>
        <w:t xml:space="preserve">Řízení vedoucí k aktualizaci evidence půdy </w:t>
      </w:r>
      <w:r w:rsidRPr="00AA7E12">
        <w:rPr>
          <w:rFonts w:cs="Arial"/>
          <w:b/>
          <w:color w:val="C00000"/>
          <w:u w:val="single"/>
        </w:rPr>
        <w:t>musí být ukončeno</w:t>
      </w:r>
      <w:r w:rsidRPr="00A80155">
        <w:rPr>
          <w:rFonts w:cs="Arial"/>
        </w:rPr>
        <w:t xml:space="preserve"> </w:t>
      </w:r>
    </w:p>
    <w:p w:rsidR="009858DA" w:rsidRPr="00071057" w:rsidRDefault="009858DA" w:rsidP="00452CD9">
      <w:pPr>
        <w:pStyle w:val="Zkladntextodsazen"/>
        <w:numPr>
          <w:ilvl w:val="0"/>
          <w:numId w:val="133"/>
        </w:numPr>
        <w:ind w:left="567" w:hanging="567"/>
        <w:jc w:val="both"/>
        <w:rPr>
          <w:rFonts w:cs="Arial"/>
        </w:rPr>
      </w:pPr>
      <w:r w:rsidRPr="00DF19AA">
        <w:rPr>
          <w:rFonts w:cs="Arial"/>
          <w:b/>
        </w:rPr>
        <w:t>vydáním Oznámení o provedení změny evidovaných údajů v evidenci půdy podle § 3g odst. 6</w:t>
      </w:r>
      <w:r w:rsidRPr="00DF19AA">
        <w:rPr>
          <w:rFonts w:cs="Arial"/>
        </w:rPr>
        <w:t xml:space="preserve"> zákona o zemědělství </w:t>
      </w:r>
      <w:r>
        <w:rPr>
          <w:rFonts w:cs="Arial"/>
        </w:rPr>
        <w:t xml:space="preserve">(viz Příloha A – formulář B4A) </w:t>
      </w:r>
      <w:r w:rsidRPr="00DF19AA">
        <w:rPr>
          <w:rFonts w:cs="Arial"/>
        </w:rPr>
        <w:t xml:space="preserve">– uživatel nepředloží potřebné doklady, nepodá vysvětlení, anebo uživatel se k jednání nedostaví a výsledky místního šetření prokáží opodstatněnost navržené změny údajů (v </w:t>
      </w:r>
      <w:r>
        <w:rPr>
          <w:rFonts w:cs="Arial"/>
        </w:rPr>
        <w:t>O</w:t>
      </w:r>
      <w:r w:rsidRPr="00DF19AA">
        <w:rPr>
          <w:rFonts w:cs="Arial"/>
        </w:rPr>
        <w:t>známení nemusí být uvedeny všechny PB/DPB, u kterých vznikl</w:t>
      </w:r>
      <w:r>
        <w:rPr>
          <w:rFonts w:cs="Arial"/>
        </w:rPr>
        <w:t xml:space="preserve">a pochybnost o správnosti údajů, a to v případě, že </w:t>
      </w:r>
      <w:r w:rsidRPr="00DF19AA">
        <w:rPr>
          <w:rFonts w:cs="Arial"/>
        </w:rPr>
        <w:t>AZV u předmětných PB/DPB zruší audit</w:t>
      </w:r>
      <w:r>
        <w:rPr>
          <w:rFonts w:cs="Arial"/>
        </w:rPr>
        <w:t xml:space="preserve"> </w:t>
      </w:r>
      <w:r w:rsidRPr="00DF19AA">
        <w:rPr>
          <w:rFonts w:cs="Arial"/>
        </w:rPr>
        <w:t>A0)</w:t>
      </w:r>
      <w:r>
        <w:rPr>
          <w:rFonts w:cs="Arial"/>
        </w:rPr>
        <w:t xml:space="preserve"> </w:t>
      </w:r>
      <w:r w:rsidRPr="00071057">
        <w:rPr>
          <w:rFonts w:cs="Arial"/>
        </w:rPr>
        <w:t>nebo</w:t>
      </w:r>
    </w:p>
    <w:p w:rsidR="009858DA" w:rsidRDefault="009858DA" w:rsidP="00452CD9">
      <w:pPr>
        <w:pStyle w:val="Zkladntextodsazen"/>
        <w:numPr>
          <w:ilvl w:val="0"/>
          <w:numId w:val="133"/>
        </w:numPr>
        <w:ind w:left="567" w:hanging="567"/>
        <w:jc w:val="both"/>
        <w:rPr>
          <w:rFonts w:cs="Arial"/>
        </w:rPr>
      </w:pPr>
      <w:r w:rsidRPr="00C26424">
        <w:rPr>
          <w:rFonts w:cs="Arial"/>
          <w:b/>
        </w:rPr>
        <w:t>vydáním Oznámení o neprovedení změny evidovaných údajů v evidenci půdy podle § 3g odst. 5</w:t>
      </w:r>
      <w:r w:rsidRPr="00C26424">
        <w:rPr>
          <w:rFonts w:cs="Arial"/>
        </w:rPr>
        <w:t xml:space="preserve"> zákona o zemědělství (viz Příloha A – formulář B5 pro dotčené uživatele)</w:t>
      </w:r>
      <w:r>
        <w:rPr>
          <w:rFonts w:cs="Arial"/>
        </w:rPr>
        <w:t>.</w:t>
      </w:r>
    </w:p>
    <w:p w:rsidR="007F5B42" w:rsidRPr="00C26424" w:rsidRDefault="007F5B42" w:rsidP="007F5B42">
      <w:pPr>
        <w:pStyle w:val="Zkladntextodsazen"/>
        <w:ind w:left="567"/>
        <w:jc w:val="both"/>
        <w:rPr>
          <w:rFonts w:cs="Arial"/>
        </w:rPr>
      </w:pPr>
    </w:p>
    <w:p w:rsidR="00F61FD3" w:rsidRDefault="0054099C" w:rsidP="0054099C">
      <w:pPr>
        <w:pStyle w:val="Nadpis2"/>
        <w:tabs>
          <w:tab w:val="left" w:pos="2694"/>
        </w:tabs>
        <w:ind w:left="851" w:hanging="851"/>
      </w:pPr>
      <w:bookmarkStart w:id="325" w:name="_Toc337126747"/>
      <w:r>
        <w:t>Druhy řízení a procesní tisky</w:t>
      </w:r>
      <w:r w:rsidR="00CC7939">
        <w:t xml:space="preserve"> z jiného </w:t>
      </w:r>
      <w:r w:rsidR="007F5B42">
        <w:t>pohledu – stručné</w:t>
      </w:r>
      <w:r>
        <w:t xml:space="preserve"> shrnutí</w:t>
      </w:r>
      <w:bookmarkEnd w:id="325"/>
    </w:p>
    <w:p w:rsidR="007F5B42" w:rsidRPr="007F5B42" w:rsidRDefault="007F5B42" w:rsidP="007F5B42"/>
    <w:p w:rsidR="0054099C" w:rsidRDefault="007F5B42" w:rsidP="00A02DA2">
      <w:pPr>
        <w:tabs>
          <w:tab w:val="left" w:pos="709"/>
        </w:tabs>
        <w:jc w:val="both"/>
        <w:rPr>
          <w:rFonts w:cs="Arial"/>
        </w:rPr>
      </w:pPr>
      <w:r>
        <w:rPr>
          <w:rFonts w:cs="Arial"/>
        </w:rPr>
        <w:tab/>
        <w:t xml:space="preserve">(1) </w:t>
      </w:r>
      <w:r w:rsidR="0054099C" w:rsidRPr="00407DFE">
        <w:rPr>
          <w:rFonts w:cs="Arial"/>
        </w:rPr>
        <w:t>Při založení nového řízení se v poli označeném „Důvod“ objeví následující možnosti:</w:t>
      </w:r>
    </w:p>
    <w:p w:rsidR="007F5B42" w:rsidRPr="00407DFE" w:rsidRDefault="007F5B42" w:rsidP="00A02DA2">
      <w:pPr>
        <w:tabs>
          <w:tab w:val="left" w:pos="709"/>
        </w:tabs>
        <w:jc w:val="both"/>
        <w:rPr>
          <w:rFonts w:cs="Arial"/>
        </w:rPr>
      </w:pPr>
    </w:p>
    <w:p w:rsidR="0054099C" w:rsidRDefault="007F5B42" w:rsidP="00452CD9">
      <w:pPr>
        <w:numPr>
          <w:ilvl w:val="0"/>
          <w:numId w:val="134"/>
        </w:numPr>
        <w:ind w:left="567" w:hanging="567"/>
        <w:jc w:val="both"/>
        <w:rPr>
          <w:rFonts w:cs="Arial"/>
        </w:rPr>
      </w:pPr>
      <w:r>
        <w:rPr>
          <w:rFonts w:cs="Arial"/>
        </w:rPr>
        <w:t>o</w:t>
      </w:r>
      <w:r w:rsidR="0054099C" w:rsidRPr="00407DFE">
        <w:rPr>
          <w:rFonts w:cs="Arial"/>
        </w:rPr>
        <w:t>hlášení dosavadního uživatele</w:t>
      </w:r>
      <w:r>
        <w:rPr>
          <w:rFonts w:cs="Arial"/>
        </w:rPr>
        <w:t>,</w:t>
      </w:r>
    </w:p>
    <w:p w:rsidR="0054099C" w:rsidRDefault="007F5B42" w:rsidP="00452CD9">
      <w:pPr>
        <w:numPr>
          <w:ilvl w:val="0"/>
          <w:numId w:val="134"/>
        </w:numPr>
        <w:ind w:left="567" w:hanging="567"/>
        <w:jc w:val="both"/>
        <w:rPr>
          <w:rFonts w:cs="Arial"/>
        </w:rPr>
      </w:pPr>
      <w:r>
        <w:rPr>
          <w:rFonts w:cs="Arial"/>
        </w:rPr>
        <w:t>z</w:t>
      </w:r>
      <w:r w:rsidR="0054099C" w:rsidRPr="007F5B42">
        <w:rPr>
          <w:rFonts w:cs="Arial"/>
        </w:rPr>
        <w:t> podnětu AZV (jiný uživatel)</w:t>
      </w:r>
      <w:r>
        <w:rPr>
          <w:rFonts w:cs="Arial"/>
        </w:rPr>
        <w:t>,</w:t>
      </w:r>
    </w:p>
    <w:p w:rsidR="0054099C" w:rsidRDefault="007F5B42" w:rsidP="00452CD9">
      <w:pPr>
        <w:numPr>
          <w:ilvl w:val="0"/>
          <w:numId w:val="134"/>
        </w:numPr>
        <w:ind w:left="567" w:hanging="567"/>
        <w:jc w:val="both"/>
        <w:rPr>
          <w:rFonts w:cs="Arial"/>
        </w:rPr>
      </w:pPr>
      <w:r>
        <w:rPr>
          <w:rFonts w:cs="Arial"/>
        </w:rPr>
        <w:t>z</w:t>
      </w:r>
      <w:r w:rsidR="0054099C" w:rsidRPr="007F5B42">
        <w:rPr>
          <w:rFonts w:cs="Arial"/>
        </w:rPr>
        <w:t> podnětu AZV (aktualizace v EKP)</w:t>
      </w:r>
      <w:r>
        <w:rPr>
          <w:rFonts w:cs="Arial"/>
        </w:rPr>
        <w:t>,</w:t>
      </w:r>
    </w:p>
    <w:p w:rsidR="0054099C" w:rsidRPr="007F5B42" w:rsidRDefault="007F5B42" w:rsidP="00452CD9">
      <w:pPr>
        <w:numPr>
          <w:ilvl w:val="0"/>
          <w:numId w:val="134"/>
        </w:numPr>
        <w:ind w:left="567" w:hanging="567"/>
        <w:jc w:val="both"/>
        <w:rPr>
          <w:rFonts w:cs="Arial"/>
        </w:rPr>
      </w:pPr>
      <w:r>
        <w:rPr>
          <w:rFonts w:cs="Arial"/>
        </w:rPr>
        <w:t>z</w:t>
      </w:r>
      <w:r w:rsidR="0054099C" w:rsidRPr="007F5B42">
        <w:rPr>
          <w:rFonts w:cs="Arial"/>
        </w:rPr>
        <w:t xml:space="preserve"> podnětu AZV (ostatní).</w:t>
      </w:r>
    </w:p>
    <w:p w:rsidR="0054099C" w:rsidRDefault="0054099C" w:rsidP="00A02DA2">
      <w:pPr>
        <w:jc w:val="both"/>
      </w:pPr>
    </w:p>
    <w:p w:rsidR="0054099C" w:rsidRPr="00407DFE" w:rsidRDefault="007E0F95" w:rsidP="00A02DA2">
      <w:pPr>
        <w:tabs>
          <w:tab w:val="left" w:pos="709"/>
        </w:tabs>
        <w:jc w:val="both"/>
        <w:rPr>
          <w:rFonts w:cs="Arial"/>
        </w:rPr>
      </w:pPr>
      <w:r>
        <w:rPr>
          <w:rFonts w:cs="Arial"/>
        </w:rPr>
        <w:tab/>
        <w:t xml:space="preserve">(2) </w:t>
      </w:r>
      <w:r w:rsidR="0054099C" w:rsidRPr="00407DFE">
        <w:rPr>
          <w:rFonts w:cs="Arial"/>
        </w:rPr>
        <w:t xml:space="preserve">Do řízení z podnětu AZV (jiný uživatel) lze zařadit návrhy uživatele, který zároveň podal podnět. </w:t>
      </w:r>
      <w:r>
        <w:rPr>
          <w:rFonts w:cs="Arial"/>
        </w:rPr>
        <w:t>Současně</w:t>
      </w:r>
      <w:r w:rsidR="0054099C" w:rsidRPr="00407DFE">
        <w:rPr>
          <w:rFonts w:cs="Arial"/>
        </w:rPr>
        <w:t xml:space="preserve"> se mohou zařadit návrhy uživatelů, kde rozsahem této změny zasahuje návrhem právě ten uživatel, který zasahuje do dosavadních účinných PB/DPB daných uživatelů. </w:t>
      </w:r>
    </w:p>
    <w:p w:rsidR="0054099C" w:rsidRDefault="0054099C" w:rsidP="00A02DA2">
      <w:pPr>
        <w:jc w:val="both"/>
      </w:pPr>
    </w:p>
    <w:p w:rsidR="007E0F95" w:rsidRDefault="007E0F95" w:rsidP="0054099C">
      <w:r>
        <w:t>Tabulka č. 4</w:t>
      </w:r>
    </w:p>
    <w:p w:rsidR="007E0F95" w:rsidRDefault="007E0F95" w:rsidP="0054099C"/>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498"/>
        <w:gridCol w:w="5000"/>
      </w:tblGrid>
      <w:tr w:rsidR="0054099C" w:rsidRPr="00860E91" w:rsidTr="007E0F95">
        <w:tc>
          <w:tcPr>
            <w:tcW w:w="4498" w:type="dxa"/>
            <w:shd w:val="clear" w:color="auto" w:fill="auto"/>
          </w:tcPr>
          <w:p w:rsidR="0054099C" w:rsidRPr="007E0F95" w:rsidRDefault="0054099C" w:rsidP="007F5B42">
            <w:pPr>
              <w:jc w:val="center"/>
              <w:rPr>
                <w:rFonts w:cs="Arial"/>
                <w:b/>
              </w:rPr>
            </w:pPr>
            <w:r w:rsidRPr="007E0F95">
              <w:rPr>
                <w:rFonts w:cs="Arial"/>
                <w:b/>
              </w:rPr>
              <w:t>Důvod řízení</w:t>
            </w:r>
          </w:p>
        </w:tc>
        <w:tc>
          <w:tcPr>
            <w:tcW w:w="5000" w:type="dxa"/>
            <w:shd w:val="clear" w:color="auto" w:fill="auto"/>
          </w:tcPr>
          <w:p w:rsidR="0054099C" w:rsidRPr="007E0F95" w:rsidRDefault="0054099C" w:rsidP="007F5B42">
            <w:pPr>
              <w:jc w:val="center"/>
              <w:rPr>
                <w:rFonts w:cs="Arial"/>
                <w:b/>
              </w:rPr>
            </w:pPr>
            <w:r w:rsidRPr="007E0F95">
              <w:rPr>
                <w:rFonts w:cs="Arial"/>
                <w:b/>
              </w:rPr>
              <w:t>Důvod na PB/DPB</w:t>
            </w:r>
          </w:p>
        </w:tc>
      </w:tr>
      <w:tr w:rsidR="0054099C" w:rsidRPr="00860E91" w:rsidTr="007E0F95">
        <w:tc>
          <w:tcPr>
            <w:tcW w:w="4498" w:type="dxa"/>
            <w:shd w:val="clear" w:color="auto" w:fill="auto"/>
          </w:tcPr>
          <w:p w:rsidR="0054099C" w:rsidRPr="007E0F95" w:rsidRDefault="0054099C" w:rsidP="007F5B42">
            <w:pPr>
              <w:rPr>
                <w:rFonts w:cs="Arial"/>
              </w:rPr>
            </w:pPr>
            <w:r w:rsidRPr="007E0F95">
              <w:rPr>
                <w:rFonts w:cs="Arial"/>
              </w:rPr>
              <w:t>Ohlášení dosavadního uživatele</w:t>
            </w:r>
          </w:p>
        </w:tc>
        <w:tc>
          <w:tcPr>
            <w:tcW w:w="5000" w:type="dxa"/>
            <w:shd w:val="clear" w:color="auto" w:fill="auto"/>
          </w:tcPr>
          <w:p w:rsidR="0054099C" w:rsidRPr="007E0F95" w:rsidRDefault="0054099C" w:rsidP="007F5B42">
            <w:pPr>
              <w:rPr>
                <w:rFonts w:cs="Arial"/>
                <w:i/>
              </w:rPr>
            </w:pPr>
            <w:r w:rsidRPr="007E0F95">
              <w:rPr>
                <w:rFonts w:cs="Arial"/>
                <w:i/>
              </w:rPr>
              <w:t>Na žádost uživatele nebo ohlášení jiného už.</w:t>
            </w:r>
          </w:p>
        </w:tc>
      </w:tr>
      <w:tr w:rsidR="0054099C" w:rsidRPr="00860E91" w:rsidTr="007E0F95">
        <w:tc>
          <w:tcPr>
            <w:tcW w:w="4498" w:type="dxa"/>
            <w:shd w:val="clear" w:color="auto" w:fill="auto"/>
          </w:tcPr>
          <w:p w:rsidR="0054099C" w:rsidRPr="007E0F95" w:rsidRDefault="0054099C" w:rsidP="007F5B42">
            <w:pPr>
              <w:rPr>
                <w:rFonts w:cs="Arial"/>
              </w:rPr>
            </w:pPr>
            <w:r w:rsidRPr="007E0F95">
              <w:rPr>
                <w:rFonts w:cs="Arial"/>
              </w:rPr>
              <w:t>Z podnětu AZV (jiný uživatel)</w:t>
            </w:r>
          </w:p>
        </w:tc>
        <w:tc>
          <w:tcPr>
            <w:tcW w:w="5000" w:type="dxa"/>
            <w:shd w:val="clear" w:color="auto" w:fill="auto"/>
          </w:tcPr>
          <w:p w:rsidR="0054099C" w:rsidRPr="007E0F95" w:rsidRDefault="0054099C" w:rsidP="007F5B42">
            <w:pPr>
              <w:rPr>
                <w:rFonts w:cs="Arial"/>
                <w:i/>
              </w:rPr>
            </w:pPr>
            <w:r w:rsidRPr="007E0F95">
              <w:rPr>
                <w:rFonts w:cs="Arial"/>
                <w:i/>
              </w:rPr>
              <w:t>Z podnětu AZV</w:t>
            </w:r>
          </w:p>
        </w:tc>
      </w:tr>
      <w:tr w:rsidR="0054099C" w:rsidRPr="00860E91" w:rsidTr="007E0F95">
        <w:tc>
          <w:tcPr>
            <w:tcW w:w="4498" w:type="dxa"/>
            <w:shd w:val="clear" w:color="auto" w:fill="auto"/>
          </w:tcPr>
          <w:p w:rsidR="0054099C" w:rsidRPr="007E0F95" w:rsidRDefault="0054099C" w:rsidP="007F5B42">
            <w:pPr>
              <w:rPr>
                <w:rFonts w:cs="Arial"/>
              </w:rPr>
            </w:pPr>
            <w:r w:rsidRPr="007E0F95">
              <w:rPr>
                <w:rFonts w:cs="Arial"/>
              </w:rPr>
              <w:t>Z podnětu AZV (aktualizace v EKP)</w:t>
            </w:r>
          </w:p>
        </w:tc>
        <w:tc>
          <w:tcPr>
            <w:tcW w:w="5000" w:type="dxa"/>
            <w:shd w:val="clear" w:color="auto" w:fill="auto"/>
          </w:tcPr>
          <w:p w:rsidR="0054099C" w:rsidRPr="007E0F95" w:rsidRDefault="0054099C" w:rsidP="007F5B42">
            <w:pPr>
              <w:rPr>
                <w:rFonts w:cs="Arial"/>
                <w:i/>
              </w:rPr>
            </w:pPr>
            <w:r w:rsidRPr="007E0F95">
              <w:rPr>
                <w:rFonts w:cs="Arial"/>
                <w:i/>
              </w:rPr>
              <w:t>Z důvodu aktualizace v EKP</w:t>
            </w:r>
          </w:p>
        </w:tc>
      </w:tr>
      <w:tr w:rsidR="0054099C" w:rsidRPr="00860E91" w:rsidTr="007E0F95">
        <w:tc>
          <w:tcPr>
            <w:tcW w:w="4498" w:type="dxa"/>
            <w:shd w:val="clear" w:color="auto" w:fill="auto"/>
          </w:tcPr>
          <w:p w:rsidR="0054099C" w:rsidRPr="007E0F95" w:rsidRDefault="0054099C" w:rsidP="007F5B42">
            <w:pPr>
              <w:rPr>
                <w:rFonts w:cs="Arial"/>
              </w:rPr>
            </w:pPr>
            <w:r w:rsidRPr="007E0F95">
              <w:rPr>
                <w:rFonts w:cs="Arial"/>
              </w:rPr>
              <w:t>Z podnětu AZV (ostatní)</w:t>
            </w:r>
          </w:p>
        </w:tc>
        <w:tc>
          <w:tcPr>
            <w:tcW w:w="5000" w:type="dxa"/>
            <w:shd w:val="clear" w:color="auto" w:fill="auto"/>
          </w:tcPr>
          <w:p w:rsidR="0054099C" w:rsidRPr="007E0F95" w:rsidRDefault="0054099C" w:rsidP="007F5B42">
            <w:pPr>
              <w:rPr>
                <w:rFonts w:cs="Arial"/>
                <w:i/>
              </w:rPr>
            </w:pPr>
            <w:r w:rsidRPr="007E0F95">
              <w:rPr>
                <w:rFonts w:cs="Arial"/>
                <w:i/>
              </w:rPr>
              <w:t>Z podnětu AZV</w:t>
            </w:r>
          </w:p>
        </w:tc>
      </w:tr>
    </w:tbl>
    <w:p w:rsidR="0054099C" w:rsidRDefault="0054099C" w:rsidP="0054099C"/>
    <w:p w:rsidR="0054099C" w:rsidRDefault="0054099C" w:rsidP="0054099C"/>
    <w:p w:rsidR="0054099C" w:rsidRPr="00407DFE" w:rsidRDefault="007E0F95" w:rsidP="00A02DA2">
      <w:pPr>
        <w:tabs>
          <w:tab w:val="left" w:pos="709"/>
        </w:tabs>
        <w:jc w:val="both"/>
        <w:rPr>
          <w:rFonts w:cs="Arial"/>
        </w:rPr>
      </w:pPr>
      <w:r>
        <w:rPr>
          <w:rFonts w:cs="Arial"/>
        </w:rPr>
        <w:tab/>
        <w:t xml:space="preserve">(3) </w:t>
      </w:r>
      <w:r w:rsidR="0054099C" w:rsidRPr="00407DFE">
        <w:rPr>
          <w:rFonts w:cs="Arial"/>
        </w:rPr>
        <w:t>V případech, kdy je důvod řízení „Z podnětu AZV (ostatní)“ nebo „Z podnětu AZV (jiný uživatel)“</w:t>
      </w:r>
      <w:r>
        <w:rPr>
          <w:rFonts w:cs="Arial"/>
        </w:rPr>
        <w:t xml:space="preserve">, </w:t>
      </w:r>
      <w:r w:rsidR="00A02DA2">
        <w:rPr>
          <w:rFonts w:cs="Arial"/>
        </w:rPr>
        <w:t xml:space="preserve">nastaví </w:t>
      </w:r>
      <w:r w:rsidR="0054099C" w:rsidRPr="00407DFE">
        <w:rPr>
          <w:rFonts w:cs="Arial"/>
        </w:rPr>
        <w:t xml:space="preserve">se jako důvod na PB/DPB nastaví „Z podnětu AZV“. </w:t>
      </w:r>
    </w:p>
    <w:p w:rsidR="0054099C" w:rsidRPr="00407DFE" w:rsidRDefault="0054099C" w:rsidP="00A02DA2">
      <w:pPr>
        <w:jc w:val="both"/>
        <w:rPr>
          <w:rFonts w:cs="Arial"/>
        </w:rPr>
      </w:pPr>
    </w:p>
    <w:p w:rsidR="0054099C" w:rsidRDefault="00891855" w:rsidP="00891855">
      <w:pPr>
        <w:tabs>
          <w:tab w:val="left" w:pos="709"/>
        </w:tabs>
        <w:jc w:val="both"/>
        <w:rPr>
          <w:rFonts w:cs="Arial"/>
        </w:rPr>
      </w:pPr>
      <w:r>
        <w:rPr>
          <w:rFonts w:cs="Arial"/>
        </w:rPr>
        <w:tab/>
        <w:t xml:space="preserve">(4) </w:t>
      </w:r>
      <w:r w:rsidR="0054099C" w:rsidRPr="00407DFE">
        <w:rPr>
          <w:rFonts w:cs="Arial"/>
        </w:rPr>
        <w:t>Možné výjimky:</w:t>
      </w:r>
    </w:p>
    <w:p w:rsidR="00891855" w:rsidRPr="00407DFE" w:rsidRDefault="00891855" w:rsidP="00891855">
      <w:pPr>
        <w:tabs>
          <w:tab w:val="left" w:pos="709"/>
        </w:tabs>
        <w:jc w:val="both"/>
        <w:rPr>
          <w:rFonts w:cs="Arial"/>
        </w:rPr>
      </w:pPr>
    </w:p>
    <w:p w:rsidR="0054099C" w:rsidRDefault="0054099C" w:rsidP="00452CD9">
      <w:pPr>
        <w:numPr>
          <w:ilvl w:val="0"/>
          <w:numId w:val="135"/>
        </w:numPr>
        <w:ind w:left="567" w:hanging="567"/>
        <w:jc w:val="both"/>
        <w:rPr>
          <w:rFonts w:cs="Arial"/>
        </w:rPr>
      </w:pPr>
      <w:r w:rsidRPr="00407DFE">
        <w:rPr>
          <w:rFonts w:cs="Arial"/>
        </w:rPr>
        <w:t>pokud je důvod řízení s příznakem KPU</w:t>
      </w:r>
      <w:r w:rsidR="007E0F95">
        <w:rPr>
          <w:rFonts w:cs="Arial"/>
        </w:rPr>
        <w:t>,</w:t>
      </w:r>
      <w:r w:rsidRPr="00407DFE">
        <w:rPr>
          <w:rFonts w:cs="Arial"/>
        </w:rPr>
        <w:t xml:space="preserve"> na PB/DPB je následně „Komplexní pozemková úprava“</w:t>
      </w:r>
      <w:r w:rsidR="007E0F95">
        <w:rPr>
          <w:rFonts w:cs="Arial"/>
        </w:rPr>
        <w:t>,</w:t>
      </w:r>
    </w:p>
    <w:p w:rsidR="0054099C" w:rsidRPr="007E0F95" w:rsidRDefault="0054099C" w:rsidP="00452CD9">
      <w:pPr>
        <w:numPr>
          <w:ilvl w:val="0"/>
          <w:numId w:val="135"/>
        </w:numPr>
        <w:ind w:left="567" w:hanging="567"/>
        <w:jc w:val="both"/>
        <w:rPr>
          <w:rFonts w:cs="Arial"/>
        </w:rPr>
      </w:pPr>
      <w:r w:rsidRPr="007E0F95">
        <w:rPr>
          <w:rFonts w:cs="Arial"/>
        </w:rPr>
        <w:t>v případě, že na PB/DPB je příznak MA, poté má PB/DPB důvod „Z podnětu AZV s příznakem MA“</w:t>
      </w:r>
      <w:r w:rsidR="007E0F95">
        <w:rPr>
          <w:rFonts w:cs="Arial"/>
        </w:rPr>
        <w:t>.</w:t>
      </w:r>
    </w:p>
    <w:p w:rsidR="0054099C" w:rsidRDefault="0054099C" w:rsidP="0054099C"/>
    <w:p w:rsidR="0054099C" w:rsidRDefault="0054099C" w:rsidP="0054099C"/>
    <w:p w:rsidR="0054099C" w:rsidRDefault="0054099C" w:rsidP="0054099C"/>
    <w:p w:rsidR="0054099C" w:rsidRDefault="0054099C" w:rsidP="0054099C"/>
    <w:p w:rsidR="0054099C" w:rsidRDefault="0054099C" w:rsidP="0054099C"/>
    <w:p w:rsidR="0054099C" w:rsidRDefault="0054099C" w:rsidP="0054099C"/>
    <w:p w:rsidR="0054099C" w:rsidRPr="00407DFE" w:rsidRDefault="007E0F95" w:rsidP="0054099C">
      <w:pPr>
        <w:rPr>
          <w:rFonts w:cs="Arial"/>
        </w:rPr>
      </w:pPr>
      <w:r>
        <w:rPr>
          <w:rFonts w:cs="Arial"/>
        </w:rPr>
        <w:lastRenderedPageBreak/>
        <w:t>Tabulka č. 5</w:t>
      </w:r>
      <w:r w:rsidRPr="00407DFE">
        <w:rPr>
          <w:rFonts w:cs="Arial"/>
        </w:rPr>
        <w:t xml:space="preserve"> Algoritmus</w:t>
      </w:r>
      <w:r w:rsidR="0054099C" w:rsidRPr="00407DFE">
        <w:rPr>
          <w:rFonts w:cs="Arial"/>
        </w:rPr>
        <w:t xml:space="preserve"> chování zařazení do řízení</w:t>
      </w:r>
    </w:p>
    <w:p w:rsidR="0054099C" w:rsidRDefault="0054099C" w:rsidP="0054099C">
      <w:pPr>
        <w:rPr>
          <w:rFonts w:ascii="Times New Roman" w:hAnsi="Times New Roman"/>
        </w:rPr>
      </w:pPr>
    </w:p>
    <w:tbl>
      <w:tblPr>
        <w:tblW w:w="10065" w:type="dxa"/>
        <w:tblCellMar>
          <w:left w:w="70" w:type="dxa"/>
          <w:right w:w="70" w:type="dxa"/>
        </w:tblCellMar>
        <w:tblLook w:val="04A0"/>
      </w:tblPr>
      <w:tblGrid>
        <w:gridCol w:w="1560"/>
        <w:gridCol w:w="1276"/>
        <w:gridCol w:w="2126"/>
        <w:gridCol w:w="2693"/>
        <w:gridCol w:w="2410"/>
      </w:tblGrid>
      <w:tr w:rsidR="0054099C" w:rsidRPr="00750B7F" w:rsidTr="007E0F95">
        <w:trPr>
          <w:trHeight w:val="564"/>
        </w:trPr>
        <w:tc>
          <w:tcPr>
            <w:tcW w:w="1560" w:type="dxa"/>
            <w:tcBorders>
              <w:top w:val="single" w:sz="8" w:space="0" w:color="auto"/>
              <w:left w:val="single" w:sz="8" w:space="0" w:color="auto"/>
              <w:bottom w:val="double" w:sz="6" w:space="0" w:color="auto"/>
              <w:right w:val="nil"/>
            </w:tcBorders>
            <w:shd w:val="clear" w:color="000000" w:fill="B8AB82"/>
            <w:vAlign w:val="bottom"/>
            <w:hideMark/>
          </w:tcPr>
          <w:p w:rsidR="0054099C" w:rsidRPr="00750B7F" w:rsidRDefault="0054099C" w:rsidP="007F5B42">
            <w:pPr>
              <w:jc w:val="center"/>
              <w:rPr>
                <w:rFonts w:ascii="Calibri" w:hAnsi="Calibri" w:cs="Calibri"/>
                <w:b/>
                <w:bCs/>
                <w:color w:val="000000"/>
                <w:szCs w:val="20"/>
              </w:rPr>
            </w:pPr>
            <w:r w:rsidRPr="00750B7F">
              <w:rPr>
                <w:rFonts w:ascii="Calibri" w:hAnsi="Calibri" w:cs="Calibri"/>
                <w:b/>
                <w:bCs/>
                <w:color w:val="000000"/>
                <w:szCs w:val="20"/>
              </w:rPr>
              <w:t>Překryv původní ID_UZ</w:t>
            </w:r>
          </w:p>
        </w:tc>
        <w:tc>
          <w:tcPr>
            <w:tcW w:w="1276" w:type="dxa"/>
            <w:tcBorders>
              <w:top w:val="single" w:sz="8" w:space="0" w:color="auto"/>
              <w:left w:val="single" w:sz="4" w:space="0" w:color="auto"/>
              <w:bottom w:val="double" w:sz="6" w:space="0" w:color="auto"/>
              <w:right w:val="single" w:sz="4" w:space="0" w:color="auto"/>
            </w:tcBorders>
            <w:shd w:val="clear" w:color="000000" w:fill="B8AB82"/>
            <w:noWrap/>
            <w:vAlign w:val="bottom"/>
            <w:hideMark/>
          </w:tcPr>
          <w:p w:rsidR="0054099C" w:rsidRPr="00750B7F" w:rsidRDefault="0054099C" w:rsidP="007F5B42">
            <w:pPr>
              <w:jc w:val="center"/>
              <w:rPr>
                <w:rFonts w:ascii="Calibri" w:hAnsi="Calibri" w:cs="Calibri"/>
                <w:b/>
                <w:bCs/>
                <w:color w:val="000000"/>
                <w:szCs w:val="20"/>
              </w:rPr>
            </w:pPr>
            <w:r w:rsidRPr="00750B7F">
              <w:rPr>
                <w:rFonts w:ascii="Calibri" w:hAnsi="Calibri" w:cs="Calibri"/>
                <w:b/>
                <w:bCs/>
                <w:color w:val="000000"/>
                <w:szCs w:val="20"/>
              </w:rPr>
              <w:t>Nový návrh ID_UZ</w:t>
            </w:r>
          </w:p>
        </w:tc>
        <w:tc>
          <w:tcPr>
            <w:tcW w:w="2126" w:type="dxa"/>
            <w:tcBorders>
              <w:top w:val="single" w:sz="8" w:space="0" w:color="auto"/>
              <w:left w:val="nil"/>
              <w:bottom w:val="double" w:sz="6" w:space="0" w:color="auto"/>
              <w:right w:val="single" w:sz="4" w:space="0" w:color="auto"/>
            </w:tcBorders>
            <w:shd w:val="clear" w:color="000000" w:fill="B8AB82"/>
            <w:vAlign w:val="bottom"/>
            <w:hideMark/>
          </w:tcPr>
          <w:p w:rsidR="0054099C" w:rsidRPr="00750B7F" w:rsidRDefault="0054099C" w:rsidP="007F5B42">
            <w:pPr>
              <w:jc w:val="center"/>
              <w:rPr>
                <w:rFonts w:ascii="Calibri" w:hAnsi="Calibri" w:cs="Calibri"/>
                <w:b/>
                <w:bCs/>
                <w:color w:val="000000"/>
                <w:szCs w:val="20"/>
              </w:rPr>
            </w:pPr>
            <w:r w:rsidRPr="00750B7F">
              <w:rPr>
                <w:rFonts w:ascii="Calibri" w:hAnsi="Calibri" w:cs="Calibri"/>
                <w:b/>
                <w:bCs/>
                <w:color w:val="000000"/>
                <w:szCs w:val="20"/>
              </w:rPr>
              <w:t>Existuje řízení FK_OHLASIL_ID_UZ</w:t>
            </w:r>
          </w:p>
        </w:tc>
        <w:tc>
          <w:tcPr>
            <w:tcW w:w="2693" w:type="dxa"/>
            <w:tcBorders>
              <w:top w:val="single" w:sz="8" w:space="0" w:color="auto"/>
              <w:left w:val="nil"/>
              <w:bottom w:val="double" w:sz="6" w:space="0" w:color="auto"/>
              <w:right w:val="single" w:sz="8" w:space="0" w:color="auto"/>
            </w:tcBorders>
            <w:shd w:val="clear" w:color="000000" w:fill="B8AB82"/>
            <w:noWrap/>
            <w:vAlign w:val="bottom"/>
            <w:hideMark/>
          </w:tcPr>
          <w:p w:rsidR="0054099C" w:rsidRPr="00750B7F" w:rsidRDefault="0054099C" w:rsidP="007F5B42">
            <w:pPr>
              <w:jc w:val="center"/>
              <w:rPr>
                <w:rFonts w:ascii="Calibri" w:hAnsi="Calibri" w:cs="Calibri"/>
                <w:b/>
                <w:bCs/>
                <w:color w:val="000000"/>
                <w:szCs w:val="20"/>
              </w:rPr>
            </w:pPr>
            <w:r w:rsidRPr="00750B7F">
              <w:rPr>
                <w:rFonts w:ascii="Calibri" w:hAnsi="Calibri" w:cs="Calibri"/>
                <w:b/>
                <w:bCs/>
                <w:color w:val="000000"/>
                <w:szCs w:val="20"/>
              </w:rPr>
              <w:t>Zařazení do řízení</w:t>
            </w:r>
          </w:p>
        </w:tc>
        <w:tc>
          <w:tcPr>
            <w:tcW w:w="2410" w:type="dxa"/>
            <w:tcBorders>
              <w:top w:val="single" w:sz="8" w:space="0" w:color="auto"/>
              <w:left w:val="nil"/>
              <w:bottom w:val="double" w:sz="6" w:space="0" w:color="auto"/>
              <w:right w:val="single" w:sz="8" w:space="0" w:color="auto"/>
            </w:tcBorders>
            <w:shd w:val="clear" w:color="000000" w:fill="B8AB82"/>
            <w:vAlign w:val="bottom"/>
          </w:tcPr>
          <w:p w:rsidR="0054099C" w:rsidRPr="00750B7F" w:rsidRDefault="0054099C" w:rsidP="007F5B42">
            <w:pPr>
              <w:jc w:val="center"/>
              <w:rPr>
                <w:rFonts w:ascii="Calibri" w:hAnsi="Calibri" w:cs="Calibri"/>
                <w:b/>
                <w:bCs/>
                <w:color w:val="000000"/>
                <w:szCs w:val="20"/>
              </w:rPr>
            </w:pPr>
            <w:r>
              <w:rPr>
                <w:rFonts w:ascii="Calibri" w:hAnsi="Calibri" w:cs="Calibri"/>
                <w:b/>
                <w:bCs/>
                <w:color w:val="000000"/>
                <w:szCs w:val="20"/>
              </w:rPr>
              <w:t>Popis situace</w:t>
            </w:r>
          </w:p>
        </w:tc>
      </w:tr>
      <w:tr w:rsidR="0054099C" w:rsidRPr="00750B7F" w:rsidTr="007E0F95">
        <w:trPr>
          <w:trHeight w:val="300"/>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2126" w:type="dxa"/>
            <w:tcBorders>
              <w:top w:val="nil"/>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b/>
                <w:bCs/>
                <w:color w:val="000000"/>
                <w:sz w:val="18"/>
                <w:szCs w:val="18"/>
              </w:rPr>
            </w:pPr>
            <w:r w:rsidRPr="00750B7F">
              <w:rPr>
                <w:rFonts w:ascii="Calibri" w:hAnsi="Calibri" w:cs="Calibri"/>
                <w:b/>
                <w:bCs/>
                <w:color w:val="000000"/>
                <w:sz w:val="18"/>
                <w:szCs w:val="18"/>
              </w:rPr>
              <w:t>Uživatel A</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OU - uživatel A</w:t>
            </w:r>
          </w:p>
        </w:tc>
        <w:tc>
          <w:tcPr>
            <w:tcW w:w="2410" w:type="dxa"/>
            <w:vMerge w:val="restart"/>
            <w:tcBorders>
              <w:top w:val="double" w:sz="6" w:space="0" w:color="auto"/>
              <w:left w:val="nil"/>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Uživatel A provádí změnu na PB/DPB v rámci svých PB/DPB bez překryvu s PB/DPB jiného uživatele.</w:t>
            </w: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(ostatní)</w:t>
            </w:r>
          </w:p>
        </w:tc>
        <w:tc>
          <w:tcPr>
            <w:tcW w:w="2410" w:type="dxa"/>
            <w:vMerge/>
            <w:tcBorders>
              <w:left w:val="nil"/>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8" w:space="0" w:color="auto"/>
              <w:bottom w:val="single" w:sz="4" w:space="0" w:color="auto"/>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1276"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126" w:type="dxa"/>
            <w:tcBorders>
              <w:top w:val="nil"/>
              <w:left w:val="nil"/>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693" w:type="dxa"/>
            <w:tcBorders>
              <w:top w:val="nil"/>
              <w:left w:val="nil"/>
              <w:bottom w:val="single" w:sz="4" w:space="0" w:color="auto"/>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r w:rsidRPr="00750B7F">
              <w:rPr>
                <w:rFonts w:ascii="Calibri" w:hAnsi="Calibri" w:cs="Calibri"/>
                <w:color w:val="000000"/>
                <w:sz w:val="18"/>
                <w:szCs w:val="18"/>
              </w:rPr>
              <w:t>EKP</w:t>
            </w:r>
            <w:r>
              <w:rPr>
                <w:rFonts w:ascii="Calibri" w:hAnsi="Calibri" w:cs="Calibri"/>
                <w:color w:val="000000"/>
                <w:sz w:val="18"/>
                <w:szCs w:val="18"/>
              </w:rPr>
              <w:t>)</w:t>
            </w:r>
          </w:p>
        </w:tc>
        <w:tc>
          <w:tcPr>
            <w:tcW w:w="2410" w:type="dxa"/>
            <w:vMerge/>
            <w:tcBorders>
              <w:left w:val="nil"/>
              <w:bottom w:val="single" w:sz="4" w:space="0" w:color="auto"/>
              <w:right w:val="single" w:sz="8" w:space="0" w:color="auto"/>
            </w:tcBorders>
            <w:shd w:val="clear" w:color="auto" w:fill="EAF1DD"/>
          </w:tcPr>
          <w:p w:rsidR="0054099C"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single" w:sz="4" w:space="0" w:color="auto"/>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1276" w:type="dxa"/>
            <w:tcBorders>
              <w:top w:val="single" w:sz="4" w:space="0" w:color="auto"/>
              <w:left w:val="single" w:sz="4"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2126" w:type="dxa"/>
            <w:tcBorders>
              <w:top w:val="single" w:sz="4" w:space="0" w:color="auto"/>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b/>
                <w:bCs/>
                <w:color w:val="000000"/>
                <w:sz w:val="18"/>
                <w:szCs w:val="18"/>
              </w:rPr>
            </w:pPr>
            <w:r w:rsidRPr="00750B7F">
              <w:rPr>
                <w:rFonts w:ascii="Calibri" w:hAnsi="Calibri" w:cs="Calibri"/>
                <w:b/>
                <w:bCs/>
                <w:color w:val="000000"/>
                <w:sz w:val="18"/>
                <w:szCs w:val="18"/>
              </w:rPr>
              <w:t>Uživatel A</w:t>
            </w:r>
          </w:p>
        </w:tc>
        <w:tc>
          <w:tcPr>
            <w:tcW w:w="2693" w:type="dxa"/>
            <w:tcBorders>
              <w:top w:val="single" w:sz="4" w:space="0" w:color="auto"/>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OU - uživatel A</w:t>
            </w:r>
          </w:p>
        </w:tc>
        <w:tc>
          <w:tcPr>
            <w:tcW w:w="2410" w:type="dxa"/>
            <w:vMerge w:val="restart"/>
            <w:tcBorders>
              <w:top w:val="single" w:sz="4" w:space="0" w:color="auto"/>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Uživatel A vydává svůj pozemek uživateli B s tím, že uživatel B může tento pozemek ještě případně upravit.</w:t>
            </w: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(ostatní)</w:t>
            </w:r>
          </w:p>
        </w:tc>
        <w:tc>
          <w:tcPr>
            <w:tcW w:w="2410" w:type="dxa"/>
            <w:vMerge/>
            <w:tcBorders>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8" w:space="0" w:color="auto"/>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r w:rsidRPr="00750B7F">
              <w:rPr>
                <w:rFonts w:ascii="Calibri" w:hAnsi="Calibri" w:cs="Calibri"/>
                <w:color w:val="000000"/>
                <w:sz w:val="18"/>
                <w:szCs w:val="18"/>
              </w:rPr>
              <w:t>EKP</w:t>
            </w:r>
            <w:r>
              <w:rPr>
                <w:rFonts w:ascii="Calibri" w:hAnsi="Calibri" w:cs="Calibri"/>
                <w:color w:val="000000"/>
                <w:sz w:val="18"/>
                <w:szCs w:val="18"/>
              </w:rPr>
              <w:t>)</w:t>
            </w:r>
          </w:p>
        </w:tc>
        <w:tc>
          <w:tcPr>
            <w:tcW w:w="2410" w:type="dxa"/>
            <w:vMerge/>
            <w:tcBorders>
              <w:left w:val="nil"/>
              <w:right w:val="single" w:sz="8" w:space="0" w:color="auto"/>
            </w:tcBorders>
            <w:shd w:val="clear" w:color="auto" w:fill="EAF1DD"/>
          </w:tcPr>
          <w:p w:rsidR="0054099C"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1276"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126"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693"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410" w:type="dxa"/>
            <w:vMerge/>
            <w:tcBorders>
              <w:left w:val="single" w:sz="4" w:space="0" w:color="auto"/>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single" w:sz="4" w:space="0" w:color="auto"/>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1276" w:type="dxa"/>
            <w:tcBorders>
              <w:top w:val="single" w:sz="4" w:space="0" w:color="auto"/>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2126" w:type="dxa"/>
            <w:tcBorders>
              <w:top w:val="single" w:sz="4" w:space="0" w:color="auto"/>
              <w:left w:val="single" w:sz="4" w:space="0" w:color="auto"/>
              <w:right w:val="single" w:sz="4" w:space="0" w:color="auto"/>
            </w:tcBorders>
            <w:shd w:val="clear" w:color="auto" w:fill="EAF1DD"/>
            <w:noWrap/>
            <w:vAlign w:val="bottom"/>
            <w:hideMark/>
          </w:tcPr>
          <w:p w:rsidR="0054099C" w:rsidRPr="00616650" w:rsidRDefault="0054099C" w:rsidP="007F5B42">
            <w:pPr>
              <w:rPr>
                <w:rFonts w:ascii="Calibri" w:hAnsi="Calibri" w:cs="Calibri"/>
                <w:bCs/>
                <w:color w:val="000000"/>
                <w:sz w:val="18"/>
                <w:szCs w:val="18"/>
              </w:rPr>
            </w:pPr>
            <w:r w:rsidRPr="00616650">
              <w:rPr>
                <w:rFonts w:ascii="Calibri" w:hAnsi="Calibri" w:cs="Calibri"/>
                <w:b/>
                <w:color w:val="000000"/>
                <w:sz w:val="18"/>
                <w:szCs w:val="18"/>
              </w:rPr>
              <w:t>Uživatel B</w:t>
            </w:r>
          </w:p>
        </w:tc>
        <w:tc>
          <w:tcPr>
            <w:tcW w:w="2693" w:type="dxa"/>
            <w:tcBorders>
              <w:top w:val="single" w:sz="4" w:space="0" w:color="auto"/>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PJU - uživatel B</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EAF1DD"/>
          </w:tcPr>
          <w:p w:rsidR="0054099C" w:rsidRDefault="0054099C" w:rsidP="007F5B42">
            <w:pPr>
              <w:rPr>
                <w:rFonts w:ascii="Calibri" w:hAnsi="Calibri" w:cs="Calibri"/>
                <w:color w:val="000000"/>
                <w:sz w:val="18"/>
                <w:szCs w:val="18"/>
              </w:rPr>
            </w:pPr>
            <w:r>
              <w:rPr>
                <w:rFonts w:ascii="Calibri" w:hAnsi="Calibri" w:cs="Calibri"/>
                <w:color w:val="000000"/>
                <w:sz w:val="18"/>
                <w:szCs w:val="18"/>
              </w:rPr>
              <w:t>Uživatel B podal podnět na změnu uživatele na pozemku uživatele A. Uživatel B si může upravit další atributy.</w:t>
            </w: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616650" w:rsidRDefault="0054099C" w:rsidP="007F5B42">
            <w:pPr>
              <w:rPr>
                <w:rFonts w:ascii="Calibri" w:hAnsi="Calibri" w:cs="Calibri"/>
                <w:b/>
                <w:color w:val="000000"/>
                <w:sz w:val="18"/>
                <w:szCs w:val="18"/>
              </w:rPr>
            </w:pP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(ostatní)</w:t>
            </w:r>
          </w:p>
        </w:tc>
        <w:tc>
          <w:tcPr>
            <w:tcW w:w="2410" w:type="dxa"/>
            <w:vMerge/>
            <w:tcBorders>
              <w:left w:val="single" w:sz="4" w:space="0" w:color="auto"/>
              <w:bottom w:val="single" w:sz="4" w:space="0" w:color="auto"/>
              <w:right w:val="single" w:sz="4"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r w:rsidRPr="00750B7F">
              <w:rPr>
                <w:rFonts w:ascii="Calibri" w:hAnsi="Calibri" w:cs="Calibri"/>
                <w:color w:val="000000"/>
                <w:sz w:val="18"/>
                <w:szCs w:val="18"/>
              </w:rPr>
              <w:t>EKP</w:t>
            </w:r>
            <w:r>
              <w:rPr>
                <w:rFonts w:ascii="Calibri" w:hAnsi="Calibri" w:cs="Calibri"/>
                <w:color w:val="000000"/>
                <w:sz w:val="18"/>
                <w:szCs w:val="18"/>
              </w:rPr>
              <w:t>)</w:t>
            </w:r>
          </w:p>
        </w:tc>
        <w:tc>
          <w:tcPr>
            <w:tcW w:w="2410" w:type="dxa"/>
            <w:vMerge/>
            <w:tcBorders>
              <w:left w:val="single" w:sz="4" w:space="0" w:color="auto"/>
              <w:bottom w:val="single" w:sz="4" w:space="0" w:color="auto"/>
              <w:right w:val="single" w:sz="4" w:space="0" w:color="auto"/>
            </w:tcBorders>
            <w:shd w:val="clear" w:color="auto" w:fill="EAF1DD"/>
          </w:tcPr>
          <w:p w:rsidR="0054099C" w:rsidRDefault="0054099C" w:rsidP="007F5B42">
            <w:pPr>
              <w:rPr>
                <w:rFonts w:ascii="Calibri" w:hAnsi="Calibri" w:cs="Calibri"/>
                <w:color w:val="000000"/>
                <w:sz w:val="18"/>
                <w:szCs w:val="18"/>
              </w:rPr>
            </w:pPr>
          </w:p>
        </w:tc>
      </w:tr>
      <w:tr w:rsidR="0054099C" w:rsidRPr="00750B7F" w:rsidTr="007E0F95">
        <w:trPr>
          <w:trHeight w:val="75"/>
        </w:trPr>
        <w:tc>
          <w:tcPr>
            <w:tcW w:w="1560" w:type="dxa"/>
            <w:tcBorders>
              <w:left w:val="single" w:sz="8" w:space="0" w:color="auto"/>
              <w:bottom w:val="single" w:sz="4" w:space="0" w:color="auto"/>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1276" w:type="dxa"/>
            <w:tcBorders>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126" w:type="dxa"/>
            <w:tcBorders>
              <w:left w:val="nil"/>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693" w:type="dxa"/>
            <w:tcBorders>
              <w:left w:val="nil"/>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410" w:type="dxa"/>
            <w:vMerge/>
            <w:tcBorders>
              <w:left w:val="single" w:sz="4" w:space="0" w:color="auto"/>
              <w:bottom w:val="single" w:sz="4" w:space="0" w:color="auto"/>
              <w:right w:val="single" w:sz="4"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2126" w:type="dxa"/>
            <w:tcBorders>
              <w:top w:val="nil"/>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b/>
                <w:bCs/>
                <w:color w:val="000000"/>
                <w:sz w:val="18"/>
                <w:szCs w:val="18"/>
              </w:rPr>
            </w:pPr>
            <w:r w:rsidRPr="00750B7F">
              <w:rPr>
                <w:rFonts w:ascii="Calibri" w:hAnsi="Calibri" w:cs="Calibri"/>
                <w:b/>
                <w:bCs/>
                <w:color w:val="000000"/>
                <w:sz w:val="18"/>
                <w:szCs w:val="18"/>
              </w:rPr>
              <w:t>Uživatel A</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OU - uživatel A</w:t>
            </w:r>
          </w:p>
        </w:tc>
        <w:tc>
          <w:tcPr>
            <w:tcW w:w="2410" w:type="dxa"/>
            <w:vMerge w:val="restart"/>
            <w:tcBorders>
              <w:top w:val="single" w:sz="4" w:space="0" w:color="auto"/>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 xml:space="preserve">Nad pozemkem uživatele A probíhá uzemní změna nových návrhů uživatele A a uživatele B. Tuto změnu může iniciovat Ohlašením uživatel A nebo případně Podnětem uživatel B. </w:t>
            </w: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2126" w:type="dxa"/>
            <w:tcBorders>
              <w:top w:val="nil"/>
              <w:left w:val="single" w:sz="4" w:space="0" w:color="auto"/>
              <w:bottom w:val="nil"/>
              <w:right w:val="single" w:sz="4" w:space="0" w:color="auto"/>
            </w:tcBorders>
            <w:shd w:val="clear" w:color="auto" w:fill="EAF1DD"/>
            <w:noWrap/>
            <w:vAlign w:val="bottom"/>
            <w:hideMark/>
          </w:tcPr>
          <w:p w:rsidR="0054099C" w:rsidRPr="00D90006" w:rsidRDefault="0054099C" w:rsidP="007F5B42">
            <w:pPr>
              <w:rPr>
                <w:rFonts w:ascii="Calibri" w:hAnsi="Calibri" w:cs="Calibri"/>
                <w:b/>
                <w:color w:val="000000"/>
                <w:sz w:val="18"/>
                <w:szCs w:val="18"/>
              </w:rPr>
            </w:pPr>
            <w:r w:rsidRPr="00D90006">
              <w:rPr>
                <w:rFonts w:ascii="Calibri" w:hAnsi="Calibri" w:cs="Calibri"/>
                <w:b/>
                <w:color w:val="000000"/>
                <w:sz w:val="18"/>
                <w:szCs w:val="18"/>
              </w:rPr>
              <w:t>Uživatel B</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PJU – uživatel B</w:t>
            </w:r>
          </w:p>
        </w:tc>
        <w:tc>
          <w:tcPr>
            <w:tcW w:w="2410" w:type="dxa"/>
            <w:vMerge/>
            <w:tcBorders>
              <w:left w:val="nil"/>
              <w:right w:val="single" w:sz="8" w:space="0" w:color="auto"/>
            </w:tcBorders>
            <w:shd w:val="clear" w:color="auto" w:fill="EAF1DD"/>
          </w:tcPr>
          <w:p w:rsidR="0054099C"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(ostatní)</w:t>
            </w:r>
          </w:p>
        </w:tc>
        <w:tc>
          <w:tcPr>
            <w:tcW w:w="2410" w:type="dxa"/>
            <w:vMerge/>
            <w:tcBorders>
              <w:left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r w:rsidRPr="00750B7F">
              <w:rPr>
                <w:rFonts w:ascii="Calibri" w:hAnsi="Calibri" w:cs="Calibri"/>
                <w:color w:val="000000"/>
                <w:sz w:val="18"/>
                <w:szCs w:val="18"/>
              </w:rPr>
              <w:t>EKP</w:t>
            </w:r>
            <w:r>
              <w:rPr>
                <w:rFonts w:ascii="Calibri" w:hAnsi="Calibri" w:cs="Calibri"/>
                <w:color w:val="000000"/>
                <w:sz w:val="18"/>
                <w:szCs w:val="18"/>
              </w:rPr>
              <w:t>)</w:t>
            </w:r>
          </w:p>
        </w:tc>
        <w:tc>
          <w:tcPr>
            <w:tcW w:w="2410" w:type="dxa"/>
            <w:vMerge/>
            <w:tcBorders>
              <w:left w:val="single" w:sz="4" w:space="0" w:color="auto"/>
              <w:right w:val="single" w:sz="8" w:space="0" w:color="auto"/>
            </w:tcBorders>
            <w:shd w:val="clear" w:color="auto" w:fill="EAF1DD"/>
          </w:tcPr>
          <w:p w:rsidR="0054099C" w:rsidRDefault="0054099C" w:rsidP="007F5B42">
            <w:pPr>
              <w:rPr>
                <w:rFonts w:ascii="Calibri" w:hAnsi="Calibri" w:cs="Calibri"/>
                <w:color w:val="000000"/>
                <w:sz w:val="18"/>
                <w:szCs w:val="18"/>
              </w:rPr>
            </w:pPr>
          </w:p>
        </w:tc>
      </w:tr>
      <w:tr w:rsidR="0054099C" w:rsidRPr="00750B7F" w:rsidTr="007E0F95">
        <w:trPr>
          <w:trHeight w:val="195"/>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410" w:type="dxa"/>
            <w:vMerge/>
            <w:tcBorders>
              <w:left w:val="single" w:sz="4" w:space="0" w:color="auto"/>
              <w:right w:val="single" w:sz="8" w:space="0" w:color="auto"/>
            </w:tcBorders>
            <w:shd w:val="clear" w:color="auto" w:fill="EAF1DD"/>
          </w:tcPr>
          <w:p w:rsidR="0054099C"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single" w:sz="4" w:space="0" w:color="auto"/>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1276" w:type="dxa"/>
            <w:tcBorders>
              <w:top w:val="single" w:sz="4" w:space="0" w:color="auto"/>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2126" w:type="dxa"/>
            <w:tcBorders>
              <w:top w:val="single" w:sz="4" w:space="0" w:color="auto"/>
              <w:left w:val="nil"/>
              <w:bottom w:val="nil"/>
              <w:right w:val="single" w:sz="4" w:space="0" w:color="auto"/>
            </w:tcBorders>
            <w:shd w:val="clear" w:color="auto" w:fill="EAF1DD"/>
            <w:noWrap/>
            <w:vAlign w:val="bottom"/>
            <w:hideMark/>
          </w:tcPr>
          <w:p w:rsidR="0054099C" w:rsidRPr="00D90006" w:rsidRDefault="0054099C" w:rsidP="007F5B42">
            <w:pPr>
              <w:rPr>
                <w:rFonts w:ascii="Calibri" w:hAnsi="Calibri" w:cs="Calibri"/>
                <w:b/>
                <w:color w:val="000000"/>
                <w:sz w:val="18"/>
                <w:szCs w:val="18"/>
              </w:rPr>
            </w:pPr>
            <w:r w:rsidRPr="00D90006">
              <w:rPr>
                <w:rFonts w:ascii="Calibri" w:hAnsi="Calibri" w:cs="Calibri"/>
                <w:b/>
                <w:color w:val="000000"/>
                <w:sz w:val="18"/>
                <w:szCs w:val="18"/>
              </w:rPr>
              <w:t>Uživatel A</w:t>
            </w:r>
          </w:p>
        </w:tc>
        <w:tc>
          <w:tcPr>
            <w:tcW w:w="2693" w:type="dxa"/>
            <w:tcBorders>
              <w:top w:val="single" w:sz="4" w:space="0" w:color="auto"/>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OU - uživatel B</w:t>
            </w:r>
          </w:p>
        </w:tc>
        <w:tc>
          <w:tcPr>
            <w:tcW w:w="2410" w:type="dxa"/>
            <w:vMerge w:val="restart"/>
            <w:tcBorders>
              <w:top w:val="single" w:sz="4" w:space="0" w:color="auto"/>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Uživatel B vydává pozemek uživateli A. Uživatel A může případně provést korekce v datech na novém návrhu PB/DPB.</w:t>
            </w: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nil"/>
              <w:right w:val="single" w:sz="4" w:space="0" w:color="auto"/>
            </w:tcBorders>
            <w:shd w:val="clear" w:color="auto" w:fill="EAF1DD"/>
            <w:noWrap/>
            <w:vAlign w:val="bottom"/>
            <w:hideMark/>
          </w:tcPr>
          <w:p w:rsidR="0054099C" w:rsidRPr="00D90006" w:rsidRDefault="0054099C" w:rsidP="007F5B42">
            <w:pPr>
              <w:rPr>
                <w:rFonts w:ascii="Calibri" w:hAnsi="Calibri" w:cs="Calibri"/>
                <w:b/>
                <w:bCs/>
                <w:color w:val="000000"/>
                <w:sz w:val="18"/>
                <w:szCs w:val="18"/>
              </w:rPr>
            </w:pPr>
            <w:r w:rsidRPr="00D90006">
              <w:rPr>
                <w:rFonts w:ascii="Calibri" w:hAnsi="Calibri" w:cs="Calibri"/>
                <w:b/>
                <w:bCs/>
                <w:color w:val="000000"/>
                <w:sz w:val="18"/>
                <w:szCs w:val="18"/>
              </w:rPr>
              <w:t>Uživatel B</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PJU – uživatel A</w:t>
            </w:r>
          </w:p>
        </w:tc>
        <w:tc>
          <w:tcPr>
            <w:tcW w:w="2410" w:type="dxa"/>
            <w:vMerge/>
            <w:tcBorders>
              <w:left w:val="nil"/>
              <w:right w:val="single" w:sz="8" w:space="0" w:color="auto"/>
            </w:tcBorders>
            <w:shd w:val="clear" w:color="auto" w:fill="EAF1DD"/>
          </w:tcPr>
          <w:p w:rsidR="0054099C"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Z podnětu AZV</w:t>
            </w:r>
            <w:r>
              <w:rPr>
                <w:rFonts w:ascii="Calibri" w:hAnsi="Calibri" w:cs="Calibri"/>
                <w:color w:val="000000"/>
                <w:sz w:val="18"/>
                <w:szCs w:val="18"/>
              </w:rPr>
              <w:t xml:space="preserve"> (ostatní)</w:t>
            </w:r>
          </w:p>
        </w:tc>
        <w:tc>
          <w:tcPr>
            <w:tcW w:w="2410" w:type="dxa"/>
            <w:vMerge/>
            <w:tcBorders>
              <w:left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r w:rsidRPr="00750B7F">
              <w:rPr>
                <w:rFonts w:ascii="Calibri" w:hAnsi="Calibri" w:cs="Calibri"/>
                <w:color w:val="000000"/>
                <w:sz w:val="18"/>
                <w:szCs w:val="18"/>
              </w:rPr>
              <w:t>EKP</w:t>
            </w:r>
            <w:r>
              <w:rPr>
                <w:rFonts w:ascii="Calibri" w:hAnsi="Calibri" w:cs="Calibri"/>
                <w:color w:val="000000"/>
                <w:sz w:val="18"/>
                <w:szCs w:val="18"/>
              </w:rPr>
              <w:t>)</w:t>
            </w:r>
          </w:p>
        </w:tc>
        <w:tc>
          <w:tcPr>
            <w:tcW w:w="2410" w:type="dxa"/>
            <w:vMerge/>
            <w:tcBorders>
              <w:left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single" w:sz="4" w:space="0" w:color="auto"/>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1276" w:type="dxa"/>
            <w:tcBorders>
              <w:top w:val="single" w:sz="4" w:space="0" w:color="auto"/>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2126" w:type="dxa"/>
            <w:tcBorders>
              <w:top w:val="single" w:sz="4" w:space="0" w:color="auto"/>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b/>
                <w:bCs/>
                <w:color w:val="000000"/>
                <w:sz w:val="18"/>
                <w:szCs w:val="18"/>
              </w:rPr>
            </w:pPr>
            <w:r w:rsidRPr="00750B7F">
              <w:rPr>
                <w:rFonts w:ascii="Calibri" w:hAnsi="Calibri" w:cs="Calibri"/>
                <w:b/>
                <w:bCs/>
                <w:color w:val="000000"/>
                <w:sz w:val="18"/>
                <w:szCs w:val="18"/>
              </w:rPr>
              <w:t>Uživatel A</w:t>
            </w:r>
          </w:p>
        </w:tc>
        <w:tc>
          <w:tcPr>
            <w:tcW w:w="2693" w:type="dxa"/>
            <w:tcBorders>
              <w:top w:val="single" w:sz="4" w:space="0" w:color="auto"/>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OU - uživatel A</w:t>
            </w:r>
          </w:p>
        </w:tc>
        <w:tc>
          <w:tcPr>
            <w:tcW w:w="2410" w:type="dxa"/>
            <w:vMerge w:val="restart"/>
            <w:tcBorders>
              <w:top w:val="single" w:sz="4" w:space="0" w:color="auto"/>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Původní PB/DPB uživatelů A a B pokrývá nový návrh uživatele B. Tento návrh lze zařadit do řízení Ohlášení uživatele A nebo do řízení Podnětu uživatele B.</w:t>
            </w: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nil"/>
              <w:right w:val="single" w:sz="4" w:space="0" w:color="auto"/>
            </w:tcBorders>
            <w:shd w:val="clear" w:color="auto" w:fill="EAF1DD"/>
            <w:noWrap/>
            <w:vAlign w:val="bottom"/>
            <w:hideMark/>
          </w:tcPr>
          <w:p w:rsidR="0054099C" w:rsidRPr="00BD51B8" w:rsidRDefault="0054099C" w:rsidP="007F5B42">
            <w:pPr>
              <w:rPr>
                <w:rFonts w:ascii="Calibri" w:hAnsi="Calibri" w:cs="Calibri"/>
                <w:b/>
                <w:color w:val="000000"/>
                <w:sz w:val="18"/>
                <w:szCs w:val="18"/>
              </w:rPr>
            </w:pPr>
            <w:r w:rsidRPr="00BD51B8">
              <w:rPr>
                <w:rFonts w:ascii="Calibri" w:hAnsi="Calibri" w:cs="Calibri"/>
                <w:b/>
                <w:color w:val="000000"/>
                <w:sz w:val="18"/>
                <w:szCs w:val="18"/>
              </w:rPr>
              <w:t>Uživatel B</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PJU – uživatel B</w:t>
            </w:r>
          </w:p>
        </w:tc>
        <w:tc>
          <w:tcPr>
            <w:tcW w:w="2410" w:type="dxa"/>
            <w:vMerge/>
            <w:tcBorders>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Z podnětu AZV</w:t>
            </w:r>
            <w:r>
              <w:rPr>
                <w:rFonts w:ascii="Calibri" w:hAnsi="Calibri" w:cs="Calibri"/>
                <w:color w:val="000000"/>
                <w:sz w:val="18"/>
                <w:szCs w:val="18"/>
              </w:rPr>
              <w:t xml:space="preserve"> (ostatní)</w:t>
            </w:r>
          </w:p>
        </w:tc>
        <w:tc>
          <w:tcPr>
            <w:tcW w:w="2410" w:type="dxa"/>
            <w:vMerge/>
            <w:tcBorders>
              <w:left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r w:rsidRPr="00750B7F">
              <w:rPr>
                <w:rFonts w:ascii="Calibri" w:hAnsi="Calibri" w:cs="Calibri"/>
                <w:color w:val="000000"/>
                <w:sz w:val="18"/>
                <w:szCs w:val="18"/>
              </w:rPr>
              <w:t>EKP</w:t>
            </w:r>
            <w:r>
              <w:rPr>
                <w:rFonts w:ascii="Calibri" w:hAnsi="Calibri" w:cs="Calibri"/>
                <w:color w:val="000000"/>
                <w:sz w:val="18"/>
                <w:szCs w:val="18"/>
              </w:rPr>
              <w:t>)</w:t>
            </w:r>
          </w:p>
        </w:tc>
        <w:tc>
          <w:tcPr>
            <w:tcW w:w="2410" w:type="dxa"/>
            <w:vMerge/>
            <w:tcBorders>
              <w:left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410" w:type="dxa"/>
            <w:vMerge/>
            <w:tcBorders>
              <w:left w:val="single" w:sz="4" w:space="0" w:color="auto"/>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single" w:sz="4" w:space="0" w:color="auto"/>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1276" w:type="dxa"/>
            <w:tcBorders>
              <w:top w:val="single" w:sz="4" w:space="0" w:color="auto"/>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2126" w:type="dxa"/>
            <w:tcBorders>
              <w:top w:val="single" w:sz="4" w:space="0" w:color="auto"/>
              <w:left w:val="nil"/>
              <w:bottom w:val="nil"/>
              <w:right w:val="single" w:sz="4" w:space="0" w:color="auto"/>
            </w:tcBorders>
            <w:shd w:val="clear" w:color="auto" w:fill="EAF1DD"/>
            <w:noWrap/>
            <w:vAlign w:val="bottom"/>
            <w:hideMark/>
          </w:tcPr>
          <w:p w:rsidR="0054099C" w:rsidRPr="00992405" w:rsidRDefault="0054099C" w:rsidP="007F5B42">
            <w:pPr>
              <w:rPr>
                <w:rFonts w:ascii="Calibri" w:hAnsi="Calibri" w:cs="Calibri"/>
                <w:b/>
                <w:color w:val="000000"/>
                <w:sz w:val="18"/>
                <w:szCs w:val="18"/>
              </w:rPr>
            </w:pPr>
            <w:r w:rsidRPr="00992405">
              <w:rPr>
                <w:rFonts w:ascii="Calibri" w:hAnsi="Calibri" w:cs="Calibri"/>
                <w:b/>
                <w:color w:val="000000"/>
                <w:sz w:val="18"/>
                <w:szCs w:val="18"/>
              </w:rPr>
              <w:t>Uživatel A</w:t>
            </w:r>
          </w:p>
        </w:tc>
        <w:tc>
          <w:tcPr>
            <w:tcW w:w="2693" w:type="dxa"/>
            <w:tcBorders>
              <w:top w:val="single" w:sz="4" w:space="0" w:color="auto"/>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OU - uživatel B</w:t>
            </w:r>
          </w:p>
        </w:tc>
        <w:tc>
          <w:tcPr>
            <w:tcW w:w="2410" w:type="dxa"/>
            <w:vMerge w:val="restart"/>
            <w:tcBorders>
              <w:top w:val="single" w:sz="4" w:space="0" w:color="auto"/>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Uživatel A rozšiřuje svůj pozemek nad pozemek uživatele B. Takto to může Ohlásit uživatel B nebo tato změna může být z Podnětu uživatele A.</w:t>
            </w: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b/>
                <w:bCs/>
                <w:color w:val="000000"/>
                <w:sz w:val="18"/>
                <w:szCs w:val="18"/>
              </w:rPr>
            </w:pPr>
            <w:r w:rsidRPr="00750B7F">
              <w:rPr>
                <w:rFonts w:ascii="Calibri" w:hAnsi="Calibri" w:cs="Calibri"/>
                <w:b/>
                <w:bCs/>
                <w:color w:val="000000"/>
                <w:sz w:val="18"/>
                <w:szCs w:val="18"/>
              </w:rPr>
              <w:t>Uživatel B</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PJU – uživatel A</w:t>
            </w:r>
          </w:p>
        </w:tc>
        <w:tc>
          <w:tcPr>
            <w:tcW w:w="2410" w:type="dxa"/>
            <w:vMerge/>
            <w:tcBorders>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Z podnětu AZV</w:t>
            </w:r>
            <w:r>
              <w:rPr>
                <w:rFonts w:ascii="Calibri" w:hAnsi="Calibri" w:cs="Calibri"/>
                <w:color w:val="000000"/>
                <w:sz w:val="18"/>
                <w:szCs w:val="18"/>
              </w:rPr>
              <w:t xml:space="preserve"> (ostatní)</w:t>
            </w:r>
          </w:p>
        </w:tc>
        <w:tc>
          <w:tcPr>
            <w:tcW w:w="2410" w:type="dxa"/>
            <w:vMerge/>
            <w:tcBorders>
              <w:left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r w:rsidRPr="00750B7F">
              <w:rPr>
                <w:rFonts w:ascii="Calibri" w:hAnsi="Calibri" w:cs="Calibri"/>
                <w:color w:val="000000"/>
                <w:sz w:val="18"/>
                <w:szCs w:val="18"/>
              </w:rPr>
              <w:t>EKP</w:t>
            </w:r>
            <w:r>
              <w:rPr>
                <w:rFonts w:ascii="Calibri" w:hAnsi="Calibri" w:cs="Calibri"/>
                <w:color w:val="000000"/>
                <w:sz w:val="18"/>
                <w:szCs w:val="18"/>
              </w:rPr>
              <w:t>)</w:t>
            </w:r>
          </w:p>
        </w:tc>
        <w:tc>
          <w:tcPr>
            <w:tcW w:w="2410" w:type="dxa"/>
            <w:vMerge/>
            <w:tcBorders>
              <w:left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8" w:space="0" w:color="auto"/>
              <w:bottom w:val="single" w:sz="4" w:space="0" w:color="auto"/>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1276"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nil"/>
              <w:bottom w:val="single" w:sz="4" w:space="0" w:color="auto"/>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410" w:type="dxa"/>
            <w:vMerge/>
            <w:tcBorders>
              <w:left w:val="nil"/>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2126" w:type="dxa"/>
            <w:tcBorders>
              <w:top w:val="nil"/>
              <w:left w:val="nil"/>
              <w:bottom w:val="nil"/>
              <w:right w:val="single" w:sz="4" w:space="0" w:color="auto"/>
            </w:tcBorders>
            <w:shd w:val="clear" w:color="auto" w:fill="EAF1DD"/>
            <w:noWrap/>
            <w:vAlign w:val="bottom"/>
            <w:hideMark/>
          </w:tcPr>
          <w:p w:rsidR="0054099C" w:rsidRPr="00992405" w:rsidRDefault="0054099C" w:rsidP="007F5B42">
            <w:pPr>
              <w:rPr>
                <w:rFonts w:ascii="Calibri" w:hAnsi="Calibri" w:cs="Calibri"/>
                <w:b/>
                <w:color w:val="000000"/>
                <w:sz w:val="18"/>
                <w:szCs w:val="18"/>
              </w:rPr>
            </w:pPr>
            <w:r w:rsidRPr="00992405">
              <w:rPr>
                <w:rFonts w:ascii="Calibri" w:hAnsi="Calibri" w:cs="Calibri"/>
                <w:b/>
                <w:color w:val="000000"/>
                <w:sz w:val="18"/>
                <w:szCs w:val="18"/>
              </w:rPr>
              <w:t>Uživatel A</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PJU – uživatel A</w:t>
            </w:r>
          </w:p>
        </w:tc>
        <w:tc>
          <w:tcPr>
            <w:tcW w:w="2410" w:type="dxa"/>
            <w:vMerge w:val="restart"/>
            <w:tcBorders>
              <w:top w:val="single" w:sz="4" w:space="0" w:color="auto"/>
              <w:left w:val="nil"/>
              <w:right w:val="single" w:sz="8" w:space="0" w:color="auto"/>
            </w:tcBorders>
            <w:shd w:val="clear" w:color="auto" w:fill="EAF1DD"/>
          </w:tcPr>
          <w:p w:rsidR="0054099C" w:rsidRPr="00750B7F" w:rsidRDefault="0054099C" w:rsidP="007E0F95">
            <w:pPr>
              <w:rPr>
                <w:rFonts w:ascii="Calibri" w:hAnsi="Calibri" w:cs="Calibri"/>
                <w:color w:val="000000"/>
                <w:sz w:val="18"/>
                <w:szCs w:val="18"/>
              </w:rPr>
            </w:pPr>
            <w:r>
              <w:rPr>
                <w:rFonts w:ascii="Calibri" w:hAnsi="Calibri" w:cs="Calibri"/>
                <w:color w:val="000000"/>
                <w:sz w:val="18"/>
                <w:szCs w:val="18"/>
              </w:rPr>
              <w:t>Návrh uživatele A leží přes tři a více původních PB/DPB. Tuto změnu lze provést pouze na základě Podnětu uživatele A nebo př</w:t>
            </w:r>
            <w:r w:rsidR="007E0F95">
              <w:rPr>
                <w:rFonts w:ascii="Calibri" w:hAnsi="Calibri" w:cs="Calibri"/>
                <w:color w:val="000000"/>
                <w:sz w:val="18"/>
                <w:szCs w:val="18"/>
              </w:rPr>
              <w:t>í</w:t>
            </w:r>
            <w:r>
              <w:rPr>
                <w:rFonts w:ascii="Calibri" w:hAnsi="Calibri" w:cs="Calibri"/>
                <w:color w:val="000000"/>
                <w:sz w:val="18"/>
                <w:szCs w:val="18"/>
              </w:rPr>
              <w:t xml:space="preserve">padně z Podnětu AZV. </w:t>
            </w: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Z podnětu AZV</w:t>
            </w:r>
            <w:r>
              <w:rPr>
                <w:rFonts w:ascii="Calibri" w:hAnsi="Calibri" w:cs="Calibri"/>
                <w:color w:val="000000"/>
                <w:sz w:val="18"/>
                <w:szCs w:val="18"/>
              </w:rPr>
              <w:t xml:space="preserve"> (ostatní)</w:t>
            </w:r>
          </w:p>
        </w:tc>
        <w:tc>
          <w:tcPr>
            <w:tcW w:w="2410" w:type="dxa"/>
            <w:vMerge/>
            <w:tcBorders>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C</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C</w:t>
            </w:r>
          </w:p>
        </w:tc>
        <w:tc>
          <w:tcPr>
            <w:tcW w:w="2693"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r w:rsidRPr="00750B7F">
              <w:rPr>
                <w:rFonts w:ascii="Calibri" w:hAnsi="Calibri" w:cs="Calibri"/>
                <w:color w:val="000000"/>
                <w:sz w:val="18"/>
                <w:szCs w:val="18"/>
              </w:rPr>
              <w:t>EKP</w:t>
            </w:r>
            <w:r>
              <w:rPr>
                <w:rFonts w:ascii="Calibri" w:hAnsi="Calibri" w:cs="Calibri"/>
                <w:color w:val="000000"/>
                <w:sz w:val="18"/>
                <w:szCs w:val="18"/>
              </w:rPr>
              <w:t>)</w:t>
            </w:r>
          </w:p>
        </w:tc>
        <w:tc>
          <w:tcPr>
            <w:tcW w:w="2410" w:type="dxa"/>
            <w:vMerge/>
            <w:tcBorders>
              <w:left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až uživatel N</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410" w:type="dxa"/>
            <w:vMerge/>
            <w:tcBorders>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127"/>
        </w:trPr>
        <w:tc>
          <w:tcPr>
            <w:tcW w:w="1560"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1276"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693"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410" w:type="dxa"/>
            <w:vMerge/>
            <w:tcBorders>
              <w:left w:val="single" w:sz="4" w:space="0" w:color="auto"/>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single" w:sz="4" w:space="0" w:color="auto"/>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1276" w:type="dxa"/>
            <w:tcBorders>
              <w:top w:val="single" w:sz="4" w:space="0" w:color="auto"/>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2126" w:type="dxa"/>
            <w:tcBorders>
              <w:top w:val="single" w:sz="4" w:space="0" w:color="auto"/>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2693" w:type="dxa"/>
            <w:tcBorders>
              <w:top w:val="single" w:sz="4" w:space="0" w:color="auto"/>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PJU – uživatel B</w:t>
            </w:r>
          </w:p>
        </w:tc>
        <w:tc>
          <w:tcPr>
            <w:tcW w:w="2410" w:type="dxa"/>
            <w:vMerge w:val="restart"/>
            <w:tcBorders>
              <w:top w:val="single" w:sz="4" w:space="0" w:color="auto"/>
              <w:left w:val="nil"/>
              <w:right w:val="single" w:sz="8" w:space="0" w:color="auto"/>
            </w:tcBorders>
            <w:shd w:val="clear" w:color="auto" w:fill="EAF1DD"/>
          </w:tcPr>
          <w:p w:rsidR="0054099C" w:rsidRPr="00750B7F" w:rsidRDefault="0054099C" w:rsidP="007E0F95">
            <w:pPr>
              <w:rPr>
                <w:rFonts w:ascii="Calibri" w:hAnsi="Calibri" w:cs="Calibri"/>
                <w:color w:val="000000"/>
                <w:sz w:val="18"/>
                <w:szCs w:val="18"/>
              </w:rPr>
            </w:pPr>
            <w:r>
              <w:rPr>
                <w:rFonts w:ascii="Calibri" w:hAnsi="Calibri" w:cs="Calibri"/>
                <w:color w:val="000000"/>
                <w:sz w:val="18"/>
                <w:szCs w:val="18"/>
              </w:rPr>
              <w:t>Návrh uživatele B leží přes tři a více původních PB/DPB. Tuto změnu lze provést pouze na základě Podnětu uživatele B nebo př</w:t>
            </w:r>
            <w:r w:rsidR="007E0F95">
              <w:rPr>
                <w:rFonts w:ascii="Calibri" w:hAnsi="Calibri" w:cs="Calibri"/>
                <w:color w:val="000000"/>
                <w:sz w:val="18"/>
                <w:szCs w:val="18"/>
              </w:rPr>
              <w:t>í</w:t>
            </w:r>
            <w:r>
              <w:rPr>
                <w:rFonts w:ascii="Calibri" w:hAnsi="Calibri" w:cs="Calibri"/>
                <w:color w:val="000000"/>
                <w:sz w:val="18"/>
                <w:szCs w:val="18"/>
              </w:rPr>
              <w:t xml:space="preserve">padně z Podnětu AZV. </w:t>
            </w:r>
          </w:p>
        </w:tc>
      </w:tr>
      <w:tr w:rsidR="0054099C" w:rsidRPr="00750B7F" w:rsidTr="007E0F95">
        <w:trPr>
          <w:trHeight w:val="288"/>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nil"/>
              <w:right w:val="single" w:sz="4" w:space="0" w:color="auto"/>
            </w:tcBorders>
            <w:shd w:val="clear" w:color="auto" w:fill="EAF1DD"/>
            <w:noWrap/>
            <w:vAlign w:val="bottom"/>
            <w:hideMark/>
          </w:tcPr>
          <w:p w:rsidR="0054099C" w:rsidRPr="00A22B44" w:rsidRDefault="0054099C" w:rsidP="007F5B42">
            <w:pPr>
              <w:rPr>
                <w:rFonts w:ascii="Calibri" w:hAnsi="Calibri" w:cs="Calibri"/>
                <w:b/>
                <w:color w:val="000000"/>
                <w:sz w:val="18"/>
                <w:szCs w:val="18"/>
              </w:rPr>
            </w:pPr>
            <w:r w:rsidRPr="00A22B44">
              <w:rPr>
                <w:rFonts w:ascii="Calibri" w:hAnsi="Calibri" w:cs="Calibri"/>
                <w:b/>
                <w:color w:val="000000"/>
                <w:sz w:val="18"/>
                <w:szCs w:val="18"/>
              </w:rPr>
              <w:t>Uživatel B</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Z podnětu AZV</w:t>
            </w:r>
            <w:r>
              <w:rPr>
                <w:rFonts w:ascii="Calibri" w:hAnsi="Calibri" w:cs="Calibri"/>
                <w:color w:val="000000"/>
                <w:sz w:val="18"/>
                <w:szCs w:val="18"/>
              </w:rPr>
              <w:t xml:space="preserve"> (ostatní)</w:t>
            </w:r>
          </w:p>
        </w:tc>
        <w:tc>
          <w:tcPr>
            <w:tcW w:w="2410" w:type="dxa"/>
            <w:vMerge/>
            <w:tcBorders>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8" w:space="0" w:color="auto"/>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Uživatel C</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Uživatel C</w:t>
            </w:r>
          </w:p>
        </w:tc>
        <w:tc>
          <w:tcPr>
            <w:tcW w:w="2693" w:type="dxa"/>
            <w:tcBorders>
              <w:top w:val="nil"/>
              <w:left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r w:rsidRPr="00750B7F">
              <w:rPr>
                <w:rFonts w:ascii="Calibri" w:hAnsi="Calibri" w:cs="Calibri"/>
                <w:color w:val="000000"/>
                <w:sz w:val="18"/>
                <w:szCs w:val="18"/>
              </w:rPr>
              <w:t>EKP</w:t>
            </w:r>
            <w:r>
              <w:rPr>
                <w:rFonts w:ascii="Calibri" w:hAnsi="Calibri" w:cs="Calibri"/>
                <w:color w:val="000000"/>
                <w:sz w:val="18"/>
                <w:szCs w:val="18"/>
              </w:rPr>
              <w:t>)</w:t>
            </w:r>
          </w:p>
        </w:tc>
        <w:tc>
          <w:tcPr>
            <w:tcW w:w="2410" w:type="dxa"/>
            <w:vMerge/>
            <w:tcBorders>
              <w:left w:val="nil"/>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nil"/>
              <w:left w:val="single" w:sz="8" w:space="0" w:color="auto"/>
              <w:bottom w:val="single" w:sz="4" w:space="0" w:color="auto"/>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až uživatel N</w:t>
            </w:r>
          </w:p>
        </w:tc>
        <w:tc>
          <w:tcPr>
            <w:tcW w:w="1276" w:type="dxa"/>
            <w:tcBorders>
              <w:top w:val="nil"/>
              <w:left w:val="single" w:sz="4" w:space="0" w:color="auto"/>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693" w:type="dxa"/>
            <w:tcBorders>
              <w:top w:val="nil"/>
              <w:left w:val="nil"/>
              <w:bottom w:val="single" w:sz="4" w:space="0" w:color="auto"/>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p>
        </w:tc>
        <w:tc>
          <w:tcPr>
            <w:tcW w:w="2410" w:type="dxa"/>
            <w:vMerge/>
            <w:tcBorders>
              <w:left w:val="nil"/>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288"/>
        </w:trPr>
        <w:tc>
          <w:tcPr>
            <w:tcW w:w="1560" w:type="dxa"/>
            <w:tcBorders>
              <w:top w:val="single" w:sz="4" w:space="0" w:color="auto"/>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1276" w:type="dxa"/>
            <w:tcBorders>
              <w:top w:val="single" w:sz="4" w:space="0" w:color="auto"/>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C</w:t>
            </w:r>
          </w:p>
        </w:tc>
        <w:tc>
          <w:tcPr>
            <w:tcW w:w="2126" w:type="dxa"/>
            <w:tcBorders>
              <w:top w:val="single" w:sz="4" w:space="0" w:color="auto"/>
              <w:left w:val="nil"/>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A</w:t>
            </w:r>
          </w:p>
        </w:tc>
        <w:tc>
          <w:tcPr>
            <w:tcW w:w="2693" w:type="dxa"/>
            <w:tcBorders>
              <w:top w:val="single" w:sz="4" w:space="0" w:color="auto"/>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PJU – uživatel C</w:t>
            </w:r>
          </w:p>
        </w:tc>
        <w:tc>
          <w:tcPr>
            <w:tcW w:w="2410" w:type="dxa"/>
            <w:vMerge w:val="restart"/>
            <w:tcBorders>
              <w:top w:val="single" w:sz="4" w:space="0" w:color="auto"/>
              <w:left w:val="nil"/>
              <w:bottom w:val="single" w:sz="4" w:space="0" w:color="auto"/>
              <w:right w:val="single" w:sz="8" w:space="0" w:color="auto"/>
            </w:tcBorders>
            <w:shd w:val="clear" w:color="auto" w:fill="EAF1DD"/>
          </w:tcPr>
          <w:p w:rsidR="0054099C" w:rsidRPr="00750B7F" w:rsidRDefault="0054099C" w:rsidP="007E0F95">
            <w:pPr>
              <w:rPr>
                <w:rFonts w:ascii="Calibri" w:hAnsi="Calibri" w:cs="Calibri"/>
                <w:color w:val="000000"/>
                <w:sz w:val="18"/>
                <w:szCs w:val="18"/>
              </w:rPr>
            </w:pPr>
            <w:r>
              <w:rPr>
                <w:rFonts w:ascii="Calibri" w:hAnsi="Calibri" w:cs="Calibri"/>
                <w:color w:val="000000"/>
                <w:sz w:val="18"/>
                <w:szCs w:val="18"/>
              </w:rPr>
              <w:t>Návrh uživatele C leží přes tři a více původních PB/DPB. Tuto změnu lze provést pouze na základě Podnětu uživatele B nebo př</w:t>
            </w:r>
            <w:r w:rsidR="007E0F95">
              <w:rPr>
                <w:rFonts w:ascii="Calibri" w:hAnsi="Calibri" w:cs="Calibri"/>
                <w:color w:val="000000"/>
                <w:sz w:val="18"/>
                <w:szCs w:val="18"/>
              </w:rPr>
              <w:t>í</w:t>
            </w:r>
            <w:r>
              <w:rPr>
                <w:rFonts w:ascii="Calibri" w:hAnsi="Calibri" w:cs="Calibri"/>
                <w:color w:val="000000"/>
                <w:sz w:val="18"/>
                <w:szCs w:val="18"/>
              </w:rPr>
              <w:t xml:space="preserve">padně z Podnětu AZV. </w:t>
            </w:r>
          </w:p>
        </w:tc>
      </w:tr>
      <w:tr w:rsidR="0054099C" w:rsidRPr="00750B7F" w:rsidTr="007E0F95">
        <w:trPr>
          <w:trHeight w:val="288"/>
        </w:trPr>
        <w:tc>
          <w:tcPr>
            <w:tcW w:w="1560" w:type="dxa"/>
            <w:tcBorders>
              <w:top w:val="nil"/>
              <w:left w:val="single" w:sz="8" w:space="0" w:color="auto"/>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1276" w:type="dxa"/>
            <w:tcBorders>
              <w:top w:val="nil"/>
              <w:left w:val="single" w:sz="4" w:space="0" w:color="auto"/>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B</w:t>
            </w:r>
          </w:p>
        </w:tc>
        <w:tc>
          <w:tcPr>
            <w:tcW w:w="2693" w:type="dxa"/>
            <w:tcBorders>
              <w:top w:val="nil"/>
              <w:left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Z podnětu AZV</w:t>
            </w:r>
            <w:r>
              <w:rPr>
                <w:rFonts w:ascii="Calibri" w:hAnsi="Calibri" w:cs="Calibri"/>
                <w:color w:val="000000"/>
                <w:sz w:val="18"/>
                <w:szCs w:val="18"/>
              </w:rPr>
              <w:t xml:space="preserve"> (ostatní)</w:t>
            </w:r>
          </w:p>
        </w:tc>
        <w:tc>
          <w:tcPr>
            <w:tcW w:w="2410" w:type="dxa"/>
            <w:vMerge/>
            <w:tcBorders>
              <w:top w:val="single" w:sz="4" w:space="0" w:color="auto"/>
              <w:left w:val="nil"/>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300"/>
        </w:trPr>
        <w:tc>
          <w:tcPr>
            <w:tcW w:w="1560" w:type="dxa"/>
            <w:tcBorders>
              <w:top w:val="nil"/>
              <w:left w:val="single" w:sz="8" w:space="0" w:color="auto"/>
              <w:bottom w:val="nil"/>
              <w:right w:val="nil"/>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Uživatel C</w:t>
            </w:r>
          </w:p>
        </w:tc>
        <w:tc>
          <w:tcPr>
            <w:tcW w:w="1276" w:type="dxa"/>
            <w:tcBorders>
              <w:top w:val="nil"/>
              <w:left w:val="single" w:sz="4" w:space="0" w:color="auto"/>
              <w:bottom w:val="nil"/>
              <w:right w:val="single" w:sz="4"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sidRPr="00750B7F">
              <w:rPr>
                <w:rFonts w:ascii="Calibri" w:hAnsi="Calibri" w:cs="Calibri"/>
                <w:color w:val="000000"/>
                <w:sz w:val="18"/>
                <w:szCs w:val="18"/>
              </w:rPr>
              <w:t> </w:t>
            </w:r>
          </w:p>
        </w:tc>
        <w:tc>
          <w:tcPr>
            <w:tcW w:w="2126" w:type="dxa"/>
            <w:tcBorders>
              <w:top w:val="nil"/>
              <w:left w:val="nil"/>
              <w:bottom w:val="nil"/>
              <w:right w:val="single" w:sz="4" w:space="0" w:color="auto"/>
            </w:tcBorders>
            <w:shd w:val="clear" w:color="auto" w:fill="EAF1DD"/>
            <w:noWrap/>
            <w:vAlign w:val="bottom"/>
            <w:hideMark/>
          </w:tcPr>
          <w:p w:rsidR="0054099C" w:rsidRPr="00450A18" w:rsidRDefault="0054099C" w:rsidP="007F5B42">
            <w:pPr>
              <w:rPr>
                <w:rFonts w:ascii="Calibri" w:hAnsi="Calibri" w:cs="Calibri"/>
                <w:b/>
                <w:color w:val="000000"/>
                <w:sz w:val="18"/>
                <w:szCs w:val="18"/>
              </w:rPr>
            </w:pPr>
            <w:r w:rsidRPr="00450A18">
              <w:rPr>
                <w:rFonts w:ascii="Calibri" w:hAnsi="Calibri" w:cs="Calibri"/>
                <w:b/>
                <w:color w:val="000000"/>
                <w:sz w:val="18"/>
                <w:szCs w:val="18"/>
              </w:rPr>
              <w:t>Uživatel C</w:t>
            </w:r>
          </w:p>
        </w:tc>
        <w:tc>
          <w:tcPr>
            <w:tcW w:w="2693" w:type="dxa"/>
            <w:tcBorders>
              <w:top w:val="nil"/>
              <w:left w:val="nil"/>
              <w:bottom w:val="nil"/>
              <w:right w:val="single" w:sz="8" w:space="0" w:color="auto"/>
            </w:tcBorders>
            <w:shd w:val="clear" w:color="auto" w:fill="EAF1DD"/>
            <w:noWrap/>
            <w:vAlign w:val="bottom"/>
            <w:hideMark/>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Z podnětu AZV (a</w:t>
            </w:r>
            <w:r w:rsidRPr="00750B7F">
              <w:rPr>
                <w:rFonts w:ascii="Calibri" w:hAnsi="Calibri" w:cs="Calibri"/>
                <w:color w:val="000000"/>
                <w:sz w:val="18"/>
                <w:szCs w:val="18"/>
              </w:rPr>
              <w:t>ktualizace v</w:t>
            </w:r>
            <w:r>
              <w:rPr>
                <w:rFonts w:ascii="Calibri" w:hAnsi="Calibri" w:cs="Calibri"/>
                <w:color w:val="000000"/>
                <w:sz w:val="18"/>
                <w:szCs w:val="18"/>
              </w:rPr>
              <w:t> </w:t>
            </w:r>
            <w:r w:rsidRPr="00750B7F">
              <w:rPr>
                <w:rFonts w:ascii="Calibri" w:hAnsi="Calibri" w:cs="Calibri"/>
                <w:color w:val="000000"/>
                <w:sz w:val="18"/>
                <w:szCs w:val="18"/>
              </w:rPr>
              <w:t>EKP</w:t>
            </w:r>
            <w:r>
              <w:rPr>
                <w:rFonts w:ascii="Calibri" w:hAnsi="Calibri" w:cs="Calibri"/>
                <w:color w:val="000000"/>
                <w:sz w:val="18"/>
                <w:szCs w:val="18"/>
              </w:rPr>
              <w:t>)</w:t>
            </w:r>
          </w:p>
        </w:tc>
        <w:tc>
          <w:tcPr>
            <w:tcW w:w="2410" w:type="dxa"/>
            <w:vMerge/>
            <w:tcBorders>
              <w:top w:val="single" w:sz="4" w:space="0" w:color="auto"/>
              <w:left w:val="nil"/>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300"/>
        </w:trPr>
        <w:tc>
          <w:tcPr>
            <w:tcW w:w="1560" w:type="dxa"/>
            <w:tcBorders>
              <w:top w:val="nil"/>
              <w:left w:val="single" w:sz="8" w:space="0" w:color="auto"/>
              <w:bottom w:val="nil"/>
              <w:right w:val="nil"/>
            </w:tcBorders>
            <w:shd w:val="clear" w:color="auto" w:fill="EAF1DD"/>
            <w:noWrap/>
            <w:vAlign w:val="bottom"/>
          </w:tcPr>
          <w:p w:rsidR="0054099C" w:rsidRPr="00750B7F" w:rsidRDefault="0054099C" w:rsidP="007F5B42">
            <w:pPr>
              <w:rPr>
                <w:rFonts w:ascii="Calibri" w:hAnsi="Calibri" w:cs="Calibri"/>
                <w:color w:val="000000"/>
                <w:sz w:val="18"/>
                <w:szCs w:val="18"/>
              </w:rPr>
            </w:pPr>
            <w:r>
              <w:rPr>
                <w:rFonts w:ascii="Calibri" w:hAnsi="Calibri" w:cs="Calibri"/>
                <w:color w:val="000000"/>
                <w:sz w:val="18"/>
                <w:szCs w:val="18"/>
              </w:rPr>
              <w:t>až uživatel N</w:t>
            </w:r>
          </w:p>
        </w:tc>
        <w:tc>
          <w:tcPr>
            <w:tcW w:w="1276" w:type="dxa"/>
            <w:tcBorders>
              <w:top w:val="nil"/>
              <w:left w:val="single" w:sz="4" w:space="0" w:color="auto"/>
              <w:bottom w:val="nil"/>
              <w:right w:val="single" w:sz="4" w:space="0" w:color="auto"/>
            </w:tcBorders>
            <w:shd w:val="clear" w:color="auto" w:fill="EAF1DD"/>
            <w:noWrap/>
            <w:vAlign w:val="bottom"/>
          </w:tcPr>
          <w:p w:rsidR="0054099C" w:rsidRPr="00750B7F" w:rsidRDefault="0054099C" w:rsidP="007F5B42">
            <w:pPr>
              <w:rPr>
                <w:rFonts w:ascii="Calibri" w:hAnsi="Calibri" w:cs="Calibri"/>
                <w:color w:val="000000"/>
                <w:sz w:val="18"/>
                <w:szCs w:val="18"/>
              </w:rPr>
            </w:pPr>
          </w:p>
        </w:tc>
        <w:tc>
          <w:tcPr>
            <w:tcW w:w="2126" w:type="dxa"/>
            <w:tcBorders>
              <w:top w:val="nil"/>
              <w:left w:val="nil"/>
              <w:bottom w:val="nil"/>
              <w:right w:val="single" w:sz="4" w:space="0" w:color="auto"/>
            </w:tcBorders>
            <w:shd w:val="clear" w:color="auto" w:fill="EAF1DD"/>
            <w:noWrap/>
            <w:vAlign w:val="bottom"/>
          </w:tcPr>
          <w:p w:rsidR="0054099C" w:rsidRPr="00750B7F" w:rsidRDefault="0054099C" w:rsidP="007F5B42">
            <w:pPr>
              <w:rPr>
                <w:rFonts w:ascii="Calibri" w:hAnsi="Calibri" w:cs="Calibri"/>
                <w:color w:val="000000"/>
                <w:sz w:val="18"/>
                <w:szCs w:val="18"/>
              </w:rPr>
            </w:pPr>
          </w:p>
        </w:tc>
        <w:tc>
          <w:tcPr>
            <w:tcW w:w="2693" w:type="dxa"/>
            <w:tcBorders>
              <w:top w:val="nil"/>
              <w:left w:val="nil"/>
              <w:bottom w:val="nil"/>
              <w:right w:val="single" w:sz="8" w:space="0" w:color="auto"/>
            </w:tcBorders>
            <w:shd w:val="clear" w:color="auto" w:fill="EAF1DD"/>
            <w:noWrap/>
            <w:vAlign w:val="bottom"/>
          </w:tcPr>
          <w:p w:rsidR="0054099C" w:rsidRPr="00750B7F" w:rsidRDefault="0054099C" w:rsidP="007F5B42">
            <w:pPr>
              <w:rPr>
                <w:rFonts w:ascii="Calibri" w:hAnsi="Calibri" w:cs="Calibri"/>
                <w:color w:val="000000"/>
                <w:sz w:val="18"/>
                <w:szCs w:val="18"/>
              </w:rPr>
            </w:pPr>
          </w:p>
        </w:tc>
        <w:tc>
          <w:tcPr>
            <w:tcW w:w="2410" w:type="dxa"/>
            <w:vMerge/>
            <w:tcBorders>
              <w:top w:val="single" w:sz="4" w:space="0" w:color="auto"/>
              <w:left w:val="nil"/>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r w:rsidR="0054099C" w:rsidRPr="00750B7F" w:rsidTr="007E0F95">
        <w:trPr>
          <w:trHeight w:val="54"/>
        </w:trPr>
        <w:tc>
          <w:tcPr>
            <w:tcW w:w="1560" w:type="dxa"/>
            <w:tcBorders>
              <w:top w:val="nil"/>
              <w:left w:val="single" w:sz="8" w:space="0" w:color="auto"/>
              <w:bottom w:val="single" w:sz="4" w:space="0" w:color="auto"/>
              <w:right w:val="nil"/>
            </w:tcBorders>
            <w:shd w:val="clear" w:color="auto" w:fill="EAF1DD"/>
            <w:noWrap/>
            <w:vAlign w:val="bottom"/>
          </w:tcPr>
          <w:p w:rsidR="0054099C" w:rsidRPr="00750B7F" w:rsidRDefault="0054099C" w:rsidP="007F5B42">
            <w:pPr>
              <w:rPr>
                <w:rFonts w:ascii="Calibri" w:hAnsi="Calibri" w:cs="Calibri"/>
                <w:color w:val="000000"/>
                <w:sz w:val="18"/>
                <w:szCs w:val="18"/>
              </w:rPr>
            </w:pPr>
          </w:p>
        </w:tc>
        <w:tc>
          <w:tcPr>
            <w:tcW w:w="1276" w:type="dxa"/>
            <w:tcBorders>
              <w:top w:val="nil"/>
              <w:left w:val="single" w:sz="4" w:space="0" w:color="auto"/>
              <w:bottom w:val="single" w:sz="4" w:space="0" w:color="auto"/>
              <w:right w:val="single" w:sz="4" w:space="0" w:color="auto"/>
            </w:tcBorders>
            <w:shd w:val="clear" w:color="auto" w:fill="EAF1DD"/>
            <w:noWrap/>
            <w:vAlign w:val="bottom"/>
          </w:tcPr>
          <w:p w:rsidR="0054099C" w:rsidRPr="00750B7F" w:rsidRDefault="0054099C" w:rsidP="007F5B42">
            <w:pPr>
              <w:rPr>
                <w:rFonts w:ascii="Calibri" w:hAnsi="Calibri" w:cs="Calibri"/>
                <w:color w:val="000000"/>
                <w:sz w:val="18"/>
                <w:szCs w:val="18"/>
              </w:rPr>
            </w:pPr>
          </w:p>
        </w:tc>
        <w:tc>
          <w:tcPr>
            <w:tcW w:w="2126" w:type="dxa"/>
            <w:tcBorders>
              <w:top w:val="nil"/>
              <w:left w:val="nil"/>
              <w:bottom w:val="single" w:sz="4" w:space="0" w:color="auto"/>
              <w:right w:val="single" w:sz="4" w:space="0" w:color="auto"/>
            </w:tcBorders>
            <w:shd w:val="clear" w:color="auto" w:fill="EAF1DD"/>
            <w:noWrap/>
            <w:vAlign w:val="bottom"/>
          </w:tcPr>
          <w:p w:rsidR="0054099C" w:rsidRPr="00750B7F" w:rsidRDefault="0054099C" w:rsidP="007F5B42">
            <w:pPr>
              <w:rPr>
                <w:rFonts w:ascii="Calibri" w:hAnsi="Calibri" w:cs="Calibri"/>
                <w:color w:val="000000"/>
                <w:sz w:val="18"/>
                <w:szCs w:val="18"/>
              </w:rPr>
            </w:pPr>
          </w:p>
        </w:tc>
        <w:tc>
          <w:tcPr>
            <w:tcW w:w="2693" w:type="dxa"/>
            <w:tcBorders>
              <w:top w:val="nil"/>
              <w:left w:val="nil"/>
              <w:bottom w:val="single" w:sz="4" w:space="0" w:color="auto"/>
              <w:right w:val="single" w:sz="8" w:space="0" w:color="auto"/>
            </w:tcBorders>
            <w:shd w:val="clear" w:color="auto" w:fill="EAF1DD"/>
            <w:noWrap/>
            <w:vAlign w:val="bottom"/>
          </w:tcPr>
          <w:p w:rsidR="0054099C" w:rsidRPr="00750B7F" w:rsidRDefault="0054099C" w:rsidP="007F5B42">
            <w:pPr>
              <w:rPr>
                <w:rFonts w:ascii="Calibri" w:hAnsi="Calibri" w:cs="Calibri"/>
                <w:color w:val="000000"/>
                <w:sz w:val="18"/>
                <w:szCs w:val="18"/>
              </w:rPr>
            </w:pPr>
          </w:p>
        </w:tc>
        <w:tc>
          <w:tcPr>
            <w:tcW w:w="2410" w:type="dxa"/>
            <w:vMerge/>
            <w:tcBorders>
              <w:top w:val="single" w:sz="4" w:space="0" w:color="auto"/>
              <w:left w:val="nil"/>
              <w:bottom w:val="single" w:sz="4" w:space="0" w:color="auto"/>
              <w:right w:val="single" w:sz="8" w:space="0" w:color="auto"/>
            </w:tcBorders>
            <w:shd w:val="clear" w:color="auto" w:fill="EAF1DD"/>
          </w:tcPr>
          <w:p w:rsidR="0054099C" w:rsidRPr="00750B7F" w:rsidRDefault="0054099C" w:rsidP="007F5B42">
            <w:pPr>
              <w:rPr>
                <w:rFonts w:ascii="Calibri" w:hAnsi="Calibri" w:cs="Calibri"/>
                <w:color w:val="000000"/>
                <w:sz w:val="18"/>
                <w:szCs w:val="18"/>
              </w:rPr>
            </w:pPr>
          </w:p>
        </w:tc>
      </w:tr>
    </w:tbl>
    <w:p w:rsidR="0054099C" w:rsidRDefault="007E0F95" w:rsidP="00A02DA2">
      <w:pPr>
        <w:tabs>
          <w:tab w:val="left" w:pos="709"/>
        </w:tabs>
        <w:jc w:val="both"/>
        <w:rPr>
          <w:rFonts w:cs="Arial"/>
        </w:rPr>
      </w:pPr>
      <w:r>
        <w:rPr>
          <w:rFonts w:cs="Arial"/>
        </w:rPr>
        <w:lastRenderedPageBreak/>
        <w:tab/>
        <w:t xml:space="preserve">(4) </w:t>
      </w:r>
      <w:r w:rsidR="0054099C" w:rsidRPr="00407DFE">
        <w:rPr>
          <w:rFonts w:cs="Arial"/>
        </w:rPr>
        <w:t>Pro specifický případ řízení z důvodu Z podnětu AZV (jiný uživatel), kdy uživatel B podal podnět takový, že úpravou hranic zasáhl pozemky uživatele</w:t>
      </w:r>
      <w:r w:rsidR="0054099C">
        <w:rPr>
          <w:rFonts w:cs="Arial"/>
        </w:rPr>
        <w:t xml:space="preserve"> A</w:t>
      </w:r>
      <w:r w:rsidR="0054099C" w:rsidRPr="00407DFE">
        <w:rPr>
          <w:rFonts w:cs="Arial"/>
        </w:rPr>
        <w:t xml:space="preserve"> a uživatele C. Do řízení Z podnětu AZV (jiný uživatel), kde podnět podal uživatel B, bude možné do řízení zařadit návrhy změn na PB/DPB uživatelů A, B, C, které leží nad shodnými PB/DPB a kromě návrhu B nad nimi neprobíhá další uživatel</w:t>
      </w:r>
      <w:r>
        <w:rPr>
          <w:rFonts w:cs="Arial"/>
        </w:rPr>
        <w:t>ská změna (viz O</w:t>
      </w:r>
      <w:r w:rsidR="0054099C" w:rsidRPr="00407DFE">
        <w:rPr>
          <w:rFonts w:cs="Arial"/>
        </w:rPr>
        <w:t>brázek</w:t>
      </w:r>
      <w:r>
        <w:rPr>
          <w:rFonts w:cs="Arial"/>
        </w:rPr>
        <w:t xml:space="preserve"> č. 1</w:t>
      </w:r>
      <w:r w:rsidR="0054099C" w:rsidRPr="00407DFE">
        <w:rPr>
          <w:rFonts w:cs="Arial"/>
        </w:rPr>
        <w:t xml:space="preserve">).  </w:t>
      </w:r>
    </w:p>
    <w:p w:rsidR="00A02DA2" w:rsidRDefault="00A02DA2" w:rsidP="00A02DA2">
      <w:pPr>
        <w:tabs>
          <w:tab w:val="left" w:pos="709"/>
        </w:tabs>
        <w:jc w:val="both"/>
        <w:rPr>
          <w:rFonts w:cs="Arial"/>
        </w:rPr>
      </w:pPr>
    </w:p>
    <w:p w:rsidR="00A02DA2" w:rsidRPr="00407DFE" w:rsidRDefault="00A02DA2" w:rsidP="00A02DA2">
      <w:pPr>
        <w:rPr>
          <w:rFonts w:cs="Arial"/>
          <w:i/>
        </w:rPr>
      </w:pPr>
      <w:r w:rsidRPr="00407DFE">
        <w:rPr>
          <w:rFonts w:cs="Arial"/>
          <w:i/>
        </w:rPr>
        <w:t>Obrázek</w:t>
      </w:r>
      <w:r>
        <w:rPr>
          <w:rFonts w:cs="Arial"/>
          <w:i/>
        </w:rPr>
        <w:t xml:space="preserve"> č. 1</w:t>
      </w:r>
      <w:r w:rsidRPr="00407DFE">
        <w:rPr>
          <w:rFonts w:cs="Arial"/>
          <w:i/>
        </w:rPr>
        <w:t xml:space="preserve"> Situace ohlášení z podnětu AZV (jiný uživatel)</w:t>
      </w:r>
    </w:p>
    <w:p w:rsidR="0054099C" w:rsidRDefault="0054099C" w:rsidP="0054099C">
      <w:pPr>
        <w:rPr>
          <w:rFonts w:ascii="Times New Roman" w:hAnsi="Times New Roman"/>
        </w:rPr>
      </w:pPr>
      <w:r w:rsidRPr="00407DFE">
        <w:rPr>
          <w:rFonts w:cs="Arial"/>
          <w:noProof/>
        </w:rPr>
        <w:drawing>
          <wp:anchor distT="0" distB="0" distL="114300" distR="114300" simplePos="0" relativeHeight="251661312" behindDoc="1" locked="0" layoutInCell="1" allowOverlap="0">
            <wp:simplePos x="0" y="0"/>
            <wp:positionH relativeFrom="column">
              <wp:posOffset>2540</wp:posOffset>
            </wp:positionH>
            <wp:positionV relativeFrom="paragraph">
              <wp:posOffset>109855</wp:posOffset>
            </wp:positionV>
            <wp:extent cx="3171190" cy="2176145"/>
            <wp:effectExtent l="0" t="0" r="0" b="0"/>
            <wp:wrapTight wrapText="bothSides">
              <wp:wrapPolygon edited="0">
                <wp:start x="0" y="0"/>
                <wp:lineTo x="0" y="21367"/>
                <wp:lineTo x="21410" y="21367"/>
                <wp:lineTo x="21410" y="0"/>
                <wp:lineTo x="0" y="0"/>
              </wp:wrapPolygon>
            </wp:wrapTight>
            <wp:docPr id="13" name="obrázek 2" descr="Situace_ohlas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tuace_ohlaseni"/>
                    <pic:cNvPicPr>
                      <a:picLocks noChangeAspect="1" noChangeArrowheads="1"/>
                    </pic:cNvPicPr>
                  </pic:nvPicPr>
                  <pic:blipFill>
                    <a:blip r:embed="rId12" cstate="print"/>
                    <a:srcRect l="5417" t="8470"/>
                    <a:stretch>
                      <a:fillRect/>
                    </a:stretch>
                  </pic:blipFill>
                  <pic:spPr bwMode="auto">
                    <a:xfrm>
                      <a:off x="0" y="0"/>
                      <a:ext cx="3171190" cy="2176145"/>
                    </a:xfrm>
                    <a:prstGeom prst="rect">
                      <a:avLst/>
                    </a:prstGeom>
                    <a:noFill/>
                    <a:ln w="9525">
                      <a:noFill/>
                      <a:miter lim="800000"/>
                      <a:headEnd/>
                      <a:tailEnd/>
                    </a:ln>
                  </pic:spPr>
                </pic:pic>
              </a:graphicData>
            </a:graphic>
          </wp:anchor>
        </w:drawing>
      </w:r>
    </w:p>
    <w:p w:rsidR="0054099C" w:rsidRDefault="0054099C" w:rsidP="0054099C">
      <w:pPr>
        <w:rPr>
          <w:rFonts w:ascii="Times New Roman" w:hAnsi="Times New Roman"/>
          <w:i/>
        </w:rPr>
      </w:pPr>
    </w:p>
    <w:p w:rsidR="0054099C" w:rsidRDefault="0054099C" w:rsidP="0054099C">
      <w:pPr>
        <w:rPr>
          <w:rFonts w:ascii="Times New Roman" w:hAnsi="Times New Roman"/>
          <w:i/>
        </w:rPr>
      </w:pPr>
    </w:p>
    <w:p w:rsidR="0054099C" w:rsidRDefault="0054099C" w:rsidP="0054099C">
      <w:pPr>
        <w:rPr>
          <w:rFonts w:ascii="Times New Roman" w:hAnsi="Times New Roman"/>
          <w:i/>
        </w:rPr>
      </w:pPr>
    </w:p>
    <w:p w:rsidR="0054099C" w:rsidRDefault="0054099C" w:rsidP="0054099C">
      <w:pPr>
        <w:rPr>
          <w:rFonts w:ascii="Times New Roman" w:hAnsi="Times New Roman"/>
          <w:i/>
        </w:rPr>
      </w:pPr>
    </w:p>
    <w:p w:rsidR="0054099C" w:rsidRDefault="0054099C" w:rsidP="0054099C">
      <w:pPr>
        <w:rPr>
          <w:rFonts w:ascii="Times New Roman" w:hAnsi="Times New Roman"/>
          <w:i/>
        </w:rPr>
      </w:pPr>
    </w:p>
    <w:p w:rsidR="0054099C" w:rsidRPr="00407DFE" w:rsidRDefault="0054099C" w:rsidP="0054099C">
      <w:pPr>
        <w:rPr>
          <w:rFonts w:cs="Arial"/>
          <w:i/>
        </w:rPr>
      </w:pPr>
    </w:p>
    <w:p w:rsidR="0054099C" w:rsidRDefault="0054099C" w:rsidP="0054099C">
      <w:pPr>
        <w:rPr>
          <w:rFonts w:ascii="Times New Roman" w:hAnsi="Times New Roman"/>
          <w:b/>
        </w:rPr>
      </w:pPr>
    </w:p>
    <w:p w:rsidR="0054099C" w:rsidRDefault="0054099C" w:rsidP="0054099C">
      <w:pPr>
        <w:rPr>
          <w:rFonts w:ascii="Times New Roman" w:hAnsi="Times New Roman"/>
          <w:b/>
        </w:rPr>
      </w:pPr>
    </w:p>
    <w:p w:rsidR="0054099C" w:rsidRDefault="0054099C" w:rsidP="0054099C"/>
    <w:p w:rsidR="0054099C" w:rsidRDefault="0054099C" w:rsidP="0054099C"/>
    <w:p w:rsidR="0054099C" w:rsidRDefault="0054099C" w:rsidP="0054099C"/>
    <w:p w:rsidR="0054099C" w:rsidRDefault="0054099C" w:rsidP="0054099C"/>
    <w:p w:rsidR="00A02DA2" w:rsidRDefault="00A02DA2" w:rsidP="0054099C"/>
    <w:p w:rsidR="0054099C" w:rsidRPr="0012132D" w:rsidRDefault="0054099C" w:rsidP="0054099C">
      <w:pPr>
        <w:rPr>
          <w:rFonts w:eastAsiaTheme="majorEastAsia"/>
          <w:bCs/>
          <w:iCs/>
          <w:u w:val="single"/>
        </w:rPr>
      </w:pPr>
    </w:p>
    <w:p w:rsidR="0054099C" w:rsidRPr="00A02DA2" w:rsidRDefault="0054099C" w:rsidP="00891855">
      <w:pPr>
        <w:pStyle w:val="Nadpis3"/>
      </w:pPr>
      <w:bookmarkStart w:id="326" w:name="_Toc337126748"/>
      <w:r w:rsidRPr="00A02DA2">
        <w:t>Ohlášení dosavadního uživatele (změny, zařazení)</w:t>
      </w:r>
      <w:bookmarkEnd w:id="326"/>
    </w:p>
    <w:p w:rsidR="0054099C" w:rsidRDefault="0054099C" w:rsidP="00A02DA2">
      <w:pPr>
        <w:ind w:left="567"/>
        <w:jc w:val="both"/>
        <w:rPr>
          <w:b/>
        </w:rPr>
      </w:pPr>
    </w:p>
    <w:p w:rsidR="0054099C" w:rsidRDefault="00A02DA2" w:rsidP="00A02DA2">
      <w:pPr>
        <w:tabs>
          <w:tab w:val="left" w:pos="709"/>
        </w:tabs>
        <w:jc w:val="both"/>
      </w:pPr>
      <w:r>
        <w:tab/>
        <w:t>(1) P</w:t>
      </w:r>
      <w:r w:rsidR="0054099C">
        <w:t>ři ohlášení zařazení se budou nabízet tyto tisky:</w:t>
      </w:r>
    </w:p>
    <w:p w:rsidR="0054099C" w:rsidRDefault="0054099C" w:rsidP="00A02DA2">
      <w:pPr>
        <w:ind w:left="426"/>
        <w:jc w:val="both"/>
      </w:pPr>
    </w:p>
    <w:p w:rsidR="0054099C" w:rsidRPr="00A02DA2" w:rsidRDefault="0054099C" w:rsidP="00452CD9">
      <w:pPr>
        <w:pStyle w:val="Odstavecseseznamem"/>
        <w:numPr>
          <w:ilvl w:val="1"/>
          <w:numId w:val="136"/>
        </w:numPr>
        <w:ind w:left="567" w:hanging="567"/>
        <w:jc w:val="both"/>
        <w:rPr>
          <w:rFonts w:ascii="Arial" w:hAnsi="Arial" w:cs="Arial"/>
          <w:sz w:val="24"/>
          <w:szCs w:val="24"/>
        </w:rPr>
      </w:pPr>
      <w:r w:rsidRPr="00A02DA2">
        <w:rPr>
          <w:rFonts w:ascii="Arial" w:hAnsi="Arial" w:cs="Arial"/>
          <w:sz w:val="24"/>
          <w:szCs w:val="24"/>
        </w:rPr>
        <w:t>Ohlášení zařazení nového PB/DPB do evidence půdy</w:t>
      </w:r>
      <w:r w:rsidR="00A02DA2">
        <w:rPr>
          <w:rFonts w:ascii="Arial" w:hAnsi="Arial" w:cs="Arial"/>
          <w:sz w:val="24"/>
          <w:szCs w:val="24"/>
        </w:rPr>
        <w:t>,</w:t>
      </w:r>
    </w:p>
    <w:p w:rsidR="0054099C" w:rsidRPr="00A02DA2" w:rsidRDefault="0054099C" w:rsidP="00452CD9">
      <w:pPr>
        <w:pStyle w:val="Odstavecseseznamem"/>
        <w:numPr>
          <w:ilvl w:val="1"/>
          <w:numId w:val="136"/>
        </w:numPr>
        <w:ind w:left="567" w:hanging="567"/>
        <w:jc w:val="both"/>
        <w:rPr>
          <w:rFonts w:ascii="Arial" w:hAnsi="Arial" w:cs="Arial"/>
          <w:sz w:val="24"/>
          <w:szCs w:val="24"/>
        </w:rPr>
      </w:pPr>
      <w:r w:rsidRPr="00A02DA2">
        <w:rPr>
          <w:rFonts w:ascii="Arial" w:hAnsi="Arial" w:cs="Arial"/>
          <w:sz w:val="24"/>
          <w:szCs w:val="24"/>
        </w:rPr>
        <w:t>Výzva k odstranění vad ohlášení</w:t>
      </w:r>
      <w:r w:rsidR="00A02DA2">
        <w:rPr>
          <w:rFonts w:ascii="Arial" w:hAnsi="Arial" w:cs="Arial"/>
          <w:sz w:val="24"/>
          <w:szCs w:val="24"/>
        </w:rPr>
        <w:t>,</w:t>
      </w:r>
    </w:p>
    <w:p w:rsidR="0054099C" w:rsidRPr="00A02DA2" w:rsidRDefault="0054099C" w:rsidP="00452CD9">
      <w:pPr>
        <w:pStyle w:val="Odstavecseseznamem"/>
        <w:numPr>
          <w:ilvl w:val="1"/>
          <w:numId w:val="136"/>
        </w:numPr>
        <w:ind w:left="567" w:hanging="567"/>
        <w:jc w:val="both"/>
        <w:rPr>
          <w:rFonts w:ascii="Arial" w:hAnsi="Arial" w:cs="Arial"/>
          <w:sz w:val="24"/>
          <w:szCs w:val="24"/>
        </w:rPr>
      </w:pPr>
      <w:r w:rsidRPr="00A02DA2">
        <w:rPr>
          <w:rFonts w:ascii="Arial" w:hAnsi="Arial" w:cs="Arial"/>
          <w:sz w:val="24"/>
          <w:szCs w:val="24"/>
        </w:rPr>
        <w:t>Výzva k předložení písemné dohody odstraňující vzájemný rozpor nebo dokladu</w:t>
      </w:r>
      <w:r w:rsidR="00A02DA2">
        <w:rPr>
          <w:rFonts w:ascii="Arial" w:hAnsi="Arial" w:cs="Arial"/>
          <w:sz w:val="24"/>
          <w:szCs w:val="24"/>
        </w:rPr>
        <w:t>,</w:t>
      </w:r>
    </w:p>
    <w:p w:rsidR="0054099C" w:rsidRPr="00A02DA2" w:rsidRDefault="0054099C" w:rsidP="00452CD9">
      <w:pPr>
        <w:pStyle w:val="Odstavecseseznamem"/>
        <w:numPr>
          <w:ilvl w:val="0"/>
          <w:numId w:val="136"/>
        </w:numPr>
        <w:ind w:left="567" w:hanging="567"/>
        <w:jc w:val="both"/>
        <w:rPr>
          <w:rFonts w:ascii="Arial" w:hAnsi="Arial" w:cs="Arial"/>
          <w:sz w:val="24"/>
          <w:szCs w:val="24"/>
        </w:rPr>
      </w:pPr>
      <w:r w:rsidRPr="00A02DA2">
        <w:rPr>
          <w:rFonts w:ascii="Arial" w:hAnsi="Arial" w:cs="Arial"/>
          <w:sz w:val="24"/>
          <w:szCs w:val="24"/>
        </w:rPr>
        <w:t>prokazujícího právní důvod užívání zemědělské půdy</w:t>
      </w:r>
      <w:r w:rsidR="00A02DA2">
        <w:rPr>
          <w:rFonts w:ascii="Arial" w:hAnsi="Arial" w:cs="Arial"/>
          <w:sz w:val="24"/>
          <w:szCs w:val="24"/>
        </w:rPr>
        <w:t>,</w:t>
      </w:r>
    </w:p>
    <w:p w:rsidR="0054099C" w:rsidRPr="00A02DA2" w:rsidRDefault="0054099C" w:rsidP="00452CD9">
      <w:pPr>
        <w:pStyle w:val="Odstavecseseznamem"/>
        <w:numPr>
          <w:ilvl w:val="1"/>
          <w:numId w:val="136"/>
        </w:numPr>
        <w:ind w:left="567" w:hanging="567"/>
        <w:jc w:val="both"/>
        <w:rPr>
          <w:rFonts w:ascii="Arial" w:hAnsi="Arial" w:cs="Arial"/>
          <w:sz w:val="24"/>
          <w:szCs w:val="24"/>
        </w:rPr>
      </w:pPr>
      <w:r w:rsidRPr="00A02DA2">
        <w:rPr>
          <w:rFonts w:ascii="Arial" w:hAnsi="Arial" w:cs="Arial"/>
          <w:sz w:val="24"/>
          <w:szCs w:val="24"/>
        </w:rPr>
        <w:t>Protokol o ústním jednání (způsobilost k 30.</w:t>
      </w:r>
      <w:r w:rsidR="007E0F95" w:rsidRPr="00A02DA2">
        <w:rPr>
          <w:rFonts w:ascii="Arial" w:hAnsi="Arial" w:cs="Arial"/>
          <w:sz w:val="24"/>
          <w:szCs w:val="24"/>
        </w:rPr>
        <w:t xml:space="preserve"> </w:t>
      </w:r>
      <w:r w:rsidRPr="00A02DA2">
        <w:rPr>
          <w:rFonts w:ascii="Arial" w:hAnsi="Arial" w:cs="Arial"/>
          <w:sz w:val="24"/>
          <w:szCs w:val="24"/>
        </w:rPr>
        <w:t>6.</w:t>
      </w:r>
      <w:r w:rsidR="007E0F95" w:rsidRPr="00A02DA2">
        <w:rPr>
          <w:rFonts w:ascii="Arial" w:hAnsi="Arial" w:cs="Arial"/>
          <w:sz w:val="24"/>
          <w:szCs w:val="24"/>
        </w:rPr>
        <w:t xml:space="preserve"> </w:t>
      </w:r>
      <w:r w:rsidRPr="00A02DA2">
        <w:rPr>
          <w:rFonts w:ascii="Arial" w:hAnsi="Arial" w:cs="Arial"/>
          <w:sz w:val="24"/>
          <w:szCs w:val="24"/>
        </w:rPr>
        <w:t>2003)</w:t>
      </w:r>
      <w:r w:rsidR="00A02DA2">
        <w:rPr>
          <w:rFonts w:ascii="Arial" w:hAnsi="Arial" w:cs="Arial"/>
          <w:sz w:val="24"/>
          <w:szCs w:val="24"/>
        </w:rPr>
        <w:t>,</w:t>
      </w:r>
    </w:p>
    <w:p w:rsidR="0054099C" w:rsidRPr="00A02DA2" w:rsidRDefault="0054099C" w:rsidP="00452CD9">
      <w:pPr>
        <w:pStyle w:val="Odstavecseseznamem"/>
        <w:numPr>
          <w:ilvl w:val="1"/>
          <w:numId w:val="136"/>
        </w:numPr>
        <w:ind w:left="567" w:hanging="567"/>
        <w:jc w:val="both"/>
        <w:rPr>
          <w:rFonts w:ascii="Arial" w:hAnsi="Arial" w:cs="Arial"/>
          <w:sz w:val="24"/>
          <w:szCs w:val="24"/>
        </w:rPr>
      </w:pPr>
      <w:r w:rsidRPr="00A02DA2">
        <w:rPr>
          <w:rFonts w:ascii="Arial" w:hAnsi="Arial" w:cs="Arial"/>
          <w:sz w:val="24"/>
          <w:szCs w:val="24"/>
        </w:rPr>
        <w:t>Protokol o ústním jednání (projednání návrhů)</w:t>
      </w:r>
      <w:r w:rsidR="00A02DA2">
        <w:rPr>
          <w:rFonts w:ascii="Arial" w:hAnsi="Arial" w:cs="Arial"/>
          <w:sz w:val="24"/>
          <w:szCs w:val="24"/>
        </w:rPr>
        <w:t>,</w:t>
      </w:r>
    </w:p>
    <w:p w:rsidR="0054099C" w:rsidRPr="00A02DA2" w:rsidRDefault="0054099C" w:rsidP="00452CD9">
      <w:pPr>
        <w:pStyle w:val="Odstavecseseznamem"/>
        <w:numPr>
          <w:ilvl w:val="1"/>
          <w:numId w:val="136"/>
        </w:numPr>
        <w:ind w:left="567" w:hanging="567"/>
        <w:jc w:val="both"/>
        <w:rPr>
          <w:rFonts w:ascii="Arial" w:hAnsi="Arial" w:cs="Arial"/>
          <w:sz w:val="24"/>
          <w:szCs w:val="24"/>
        </w:rPr>
      </w:pPr>
      <w:r w:rsidRPr="00A02DA2">
        <w:rPr>
          <w:rFonts w:ascii="Arial" w:hAnsi="Arial" w:cs="Arial"/>
          <w:sz w:val="24"/>
          <w:szCs w:val="24"/>
        </w:rPr>
        <w:t>Záznam o vizuálním posouzení stavu pozemku na základě ortofotomapy</w:t>
      </w:r>
      <w:r w:rsidR="00A02DA2">
        <w:rPr>
          <w:rFonts w:ascii="Arial" w:hAnsi="Arial" w:cs="Arial"/>
          <w:sz w:val="24"/>
          <w:szCs w:val="24"/>
        </w:rPr>
        <w:t>,</w:t>
      </w:r>
    </w:p>
    <w:p w:rsidR="0054099C" w:rsidRPr="00A02DA2" w:rsidRDefault="0054099C" w:rsidP="00452CD9">
      <w:pPr>
        <w:pStyle w:val="Odstavecseseznamem"/>
        <w:numPr>
          <w:ilvl w:val="1"/>
          <w:numId w:val="136"/>
        </w:numPr>
        <w:ind w:left="567" w:hanging="567"/>
        <w:jc w:val="both"/>
        <w:rPr>
          <w:rFonts w:ascii="Arial" w:hAnsi="Arial" w:cs="Arial"/>
          <w:sz w:val="24"/>
          <w:szCs w:val="24"/>
        </w:rPr>
      </w:pPr>
      <w:r w:rsidRPr="00A02DA2">
        <w:rPr>
          <w:rFonts w:ascii="Arial" w:hAnsi="Arial" w:cs="Arial"/>
          <w:sz w:val="24"/>
          <w:szCs w:val="24"/>
        </w:rPr>
        <w:t>Oznámení o provedení změny evidovaných údajů v evidenci půdy</w:t>
      </w:r>
      <w:r w:rsidR="00A02DA2">
        <w:rPr>
          <w:rFonts w:ascii="Arial" w:hAnsi="Arial" w:cs="Arial"/>
          <w:sz w:val="24"/>
          <w:szCs w:val="24"/>
        </w:rPr>
        <w:t>,</w:t>
      </w:r>
    </w:p>
    <w:p w:rsidR="0054099C" w:rsidRPr="00A02DA2" w:rsidRDefault="0054099C" w:rsidP="00452CD9">
      <w:pPr>
        <w:pStyle w:val="Odstavecseseznamem"/>
        <w:numPr>
          <w:ilvl w:val="1"/>
          <w:numId w:val="136"/>
        </w:numPr>
        <w:ind w:left="567" w:hanging="567"/>
        <w:jc w:val="both"/>
        <w:rPr>
          <w:rFonts w:ascii="Arial" w:hAnsi="Arial" w:cs="Arial"/>
          <w:sz w:val="24"/>
          <w:szCs w:val="24"/>
        </w:rPr>
      </w:pPr>
      <w:r w:rsidRPr="00A02DA2">
        <w:rPr>
          <w:rFonts w:ascii="Arial" w:hAnsi="Arial" w:cs="Arial"/>
          <w:sz w:val="24"/>
          <w:szCs w:val="24"/>
        </w:rPr>
        <w:t>Oznámení o neprovedení změny evidovaných údajů v evidenci půdy</w:t>
      </w:r>
      <w:r w:rsidR="00A02DA2">
        <w:rPr>
          <w:rFonts w:ascii="Arial" w:hAnsi="Arial" w:cs="Arial"/>
          <w:sz w:val="24"/>
          <w:szCs w:val="24"/>
        </w:rPr>
        <w:t>.</w:t>
      </w:r>
    </w:p>
    <w:p w:rsidR="0054099C" w:rsidRDefault="0054099C" w:rsidP="00A02DA2">
      <w:pPr>
        <w:ind w:left="426"/>
        <w:jc w:val="both"/>
      </w:pPr>
    </w:p>
    <w:p w:rsidR="0054099C" w:rsidRDefault="00A02DA2" w:rsidP="00A02DA2">
      <w:pPr>
        <w:tabs>
          <w:tab w:val="left" w:pos="709"/>
        </w:tabs>
        <w:jc w:val="both"/>
      </w:pPr>
      <w:r>
        <w:t>(2) P</w:t>
      </w:r>
      <w:r w:rsidR="0054099C">
        <w:t>ři ohlášení změny se budou nabízet tyto tisky:</w:t>
      </w:r>
    </w:p>
    <w:p w:rsidR="0054099C" w:rsidRDefault="0054099C" w:rsidP="00A02DA2">
      <w:pPr>
        <w:ind w:left="426"/>
        <w:jc w:val="both"/>
      </w:pPr>
    </w:p>
    <w:p w:rsidR="0054099C" w:rsidRPr="00A02DA2" w:rsidRDefault="0054099C" w:rsidP="00452CD9">
      <w:pPr>
        <w:pStyle w:val="Odstavecseseznamem"/>
        <w:numPr>
          <w:ilvl w:val="0"/>
          <w:numId w:val="137"/>
        </w:numPr>
        <w:ind w:left="567" w:hanging="567"/>
        <w:jc w:val="both"/>
        <w:rPr>
          <w:rFonts w:ascii="Arial" w:hAnsi="Arial" w:cs="Arial"/>
          <w:sz w:val="24"/>
          <w:szCs w:val="24"/>
        </w:rPr>
      </w:pPr>
      <w:r w:rsidRPr="00A02DA2">
        <w:rPr>
          <w:rFonts w:ascii="Arial" w:hAnsi="Arial" w:cs="Arial"/>
          <w:sz w:val="24"/>
          <w:szCs w:val="24"/>
        </w:rPr>
        <w:t>Ohlášení změny údajů evidovaných v evidenci půdy</w:t>
      </w:r>
      <w:r w:rsidR="00A02DA2">
        <w:rPr>
          <w:rFonts w:ascii="Arial" w:hAnsi="Arial" w:cs="Arial"/>
          <w:sz w:val="24"/>
          <w:szCs w:val="24"/>
        </w:rPr>
        <w:t>,</w:t>
      </w:r>
    </w:p>
    <w:p w:rsidR="0054099C" w:rsidRPr="00A02DA2" w:rsidRDefault="0054099C" w:rsidP="00452CD9">
      <w:pPr>
        <w:pStyle w:val="Odstavecseseznamem"/>
        <w:numPr>
          <w:ilvl w:val="0"/>
          <w:numId w:val="137"/>
        </w:numPr>
        <w:ind w:left="567" w:hanging="567"/>
        <w:jc w:val="both"/>
        <w:rPr>
          <w:rFonts w:ascii="Arial" w:hAnsi="Arial" w:cs="Arial"/>
          <w:sz w:val="24"/>
          <w:szCs w:val="24"/>
        </w:rPr>
      </w:pPr>
      <w:r w:rsidRPr="00A02DA2">
        <w:rPr>
          <w:rFonts w:ascii="Arial" w:hAnsi="Arial" w:cs="Arial"/>
          <w:sz w:val="24"/>
          <w:szCs w:val="24"/>
        </w:rPr>
        <w:t>Výzva k odstranění vad ohlášení</w:t>
      </w:r>
      <w:r w:rsidR="00A02DA2">
        <w:rPr>
          <w:rFonts w:ascii="Arial" w:hAnsi="Arial" w:cs="Arial"/>
          <w:sz w:val="24"/>
          <w:szCs w:val="24"/>
        </w:rPr>
        <w:t>,</w:t>
      </w:r>
    </w:p>
    <w:p w:rsidR="0054099C" w:rsidRPr="00A02DA2" w:rsidRDefault="0054099C" w:rsidP="00452CD9">
      <w:pPr>
        <w:pStyle w:val="Odstavecseseznamem"/>
        <w:numPr>
          <w:ilvl w:val="0"/>
          <w:numId w:val="137"/>
        </w:numPr>
        <w:ind w:left="567" w:hanging="567"/>
        <w:jc w:val="both"/>
        <w:rPr>
          <w:rFonts w:ascii="Arial" w:hAnsi="Arial" w:cs="Arial"/>
          <w:sz w:val="24"/>
          <w:szCs w:val="24"/>
        </w:rPr>
      </w:pPr>
      <w:r w:rsidRPr="00A02DA2">
        <w:rPr>
          <w:rFonts w:ascii="Arial" w:hAnsi="Arial" w:cs="Arial"/>
          <w:sz w:val="24"/>
          <w:szCs w:val="24"/>
        </w:rPr>
        <w:t>Výzva k předložení písemné dohody odstraňující vzájemný rozpor nebo dokladu</w:t>
      </w:r>
      <w:r w:rsidR="00A02DA2">
        <w:rPr>
          <w:rFonts w:ascii="Arial" w:hAnsi="Arial" w:cs="Arial"/>
          <w:sz w:val="24"/>
          <w:szCs w:val="24"/>
        </w:rPr>
        <w:t>,</w:t>
      </w:r>
    </w:p>
    <w:p w:rsidR="0054099C" w:rsidRPr="00A02DA2" w:rsidRDefault="0054099C" w:rsidP="00452CD9">
      <w:pPr>
        <w:pStyle w:val="Odstavecseseznamem"/>
        <w:numPr>
          <w:ilvl w:val="0"/>
          <w:numId w:val="137"/>
        </w:numPr>
        <w:ind w:left="567" w:hanging="567"/>
        <w:jc w:val="both"/>
        <w:rPr>
          <w:rFonts w:ascii="Arial" w:hAnsi="Arial" w:cs="Arial"/>
          <w:sz w:val="24"/>
          <w:szCs w:val="24"/>
        </w:rPr>
      </w:pPr>
      <w:r w:rsidRPr="00A02DA2">
        <w:rPr>
          <w:rFonts w:ascii="Arial" w:hAnsi="Arial" w:cs="Arial"/>
          <w:sz w:val="24"/>
          <w:szCs w:val="24"/>
        </w:rPr>
        <w:t>prokazujícího právní důvod užívání zemědělské půdy</w:t>
      </w:r>
      <w:r w:rsidR="00A02DA2">
        <w:rPr>
          <w:rFonts w:ascii="Arial" w:hAnsi="Arial" w:cs="Arial"/>
          <w:sz w:val="24"/>
          <w:szCs w:val="24"/>
        </w:rPr>
        <w:t>,</w:t>
      </w:r>
    </w:p>
    <w:p w:rsidR="0054099C" w:rsidRPr="00A02DA2" w:rsidRDefault="0054099C" w:rsidP="00452CD9">
      <w:pPr>
        <w:pStyle w:val="Odstavecseseznamem"/>
        <w:numPr>
          <w:ilvl w:val="0"/>
          <w:numId w:val="137"/>
        </w:numPr>
        <w:ind w:left="567" w:hanging="567"/>
        <w:jc w:val="both"/>
        <w:rPr>
          <w:rFonts w:ascii="Arial" w:hAnsi="Arial" w:cs="Arial"/>
          <w:sz w:val="24"/>
          <w:szCs w:val="24"/>
        </w:rPr>
      </w:pPr>
      <w:r w:rsidRPr="00A02DA2">
        <w:rPr>
          <w:rFonts w:ascii="Arial" w:hAnsi="Arial" w:cs="Arial"/>
          <w:sz w:val="24"/>
          <w:szCs w:val="24"/>
        </w:rPr>
        <w:t>Protokol o ústním jednání (projednání návrhů)</w:t>
      </w:r>
      <w:r w:rsidR="00A02DA2">
        <w:rPr>
          <w:rFonts w:ascii="Arial" w:hAnsi="Arial" w:cs="Arial"/>
          <w:sz w:val="24"/>
          <w:szCs w:val="24"/>
        </w:rPr>
        <w:t>,</w:t>
      </w:r>
    </w:p>
    <w:p w:rsidR="0054099C" w:rsidRPr="00A02DA2" w:rsidRDefault="0054099C" w:rsidP="00452CD9">
      <w:pPr>
        <w:pStyle w:val="Odstavecseseznamem"/>
        <w:numPr>
          <w:ilvl w:val="0"/>
          <w:numId w:val="137"/>
        </w:numPr>
        <w:ind w:left="567" w:hanging="567"/>
        <w:jc w:val="both"/>
        <w:rPr>
          <w:rFonts w:ascii="Arial" w:hAnsi="Arial" w:cs="Arial"/>
          <w:sz w:val="24"/>
          <w:szCs w:val="24"/>
        </w:rPr>
      </w:pPr>
      <w:r w:rsidRPr="00A02DA2">
        <w:rPr>
          <w:rFonts w:ascii="Arial" w:hAnsi="Arial" w:cs="Arial"/>
          <w:sz w:val="24"/>
          <w:szCs w:val="24"/>
        </w:rPr>
        <w:t>Oznámení o provedení změny evidovaných údajů v evidenci půdy</w:t>
      </w:r>
      <w:r w:rsidR="00A02DA2">
        <w:rPr>
          <w:rFonts w:ascii="Arial" w:hAnsi="Arial" w:cs="Arial"/>
          <w:sz w:val="24"/>
          <w:szCs w:val="24"/>
        </w:rPr>
        <w:t>,</w:t>
      </w:r>
    </w:p>
    <w:p w:rsidR="0054099C" w:rsidRPr="00A02DA2" w:rsidRDefault="0054099C" w:rsidP="00452CD9">
      <w:pPr>
        <w:pStyle w:val="Odstavecseseznamem"/>
        <w:numPr>
          <w:ilvl w:val="0"/>
          <w:numId w:val="137"/>
        </w:numPr>
        <w:ind w:left="567" w:hanging="567"/>
        <w:jc w:val="both"/>
        <w:rPr>
          <w:rFonts w:ascii="Arial" w:hAnsi="Arial" w:cs="Arial"/>
          <w:sz w:val="24"/>
          <w:szCs w:val="24"/>
        </w:rPr>
      </w:pPr>
      <w:r w:rsidRPr="00A02DA2">
        <w:rPr>
          <w:rFonts w:ascii="Arial" w:hAnsi="Arial" w:cs="Arial"/>
          <w:sz w:val="24"/>
          <w:szCs w:val="24"/>
        </w:rPr>
        <w:t>Oznámení o neprovedení změny evidovaných údajů v evidenci půdy</w:t>
      </w:r>
      <w:r w:rsidR="00A02DA2">
        <w:rPr>
          <w:rFonts w:ascii="Arial" w:hAnsi="Arial" w:cs="Arial"/>
          <w:sz w:val="24"/>
          <w:szCs w:val="24"/>
        </w:rPr>
        <w:t>,</w:t>
      </w:r>
    </w:p>
    <w:p w:rsidR="0054099C" w:rsidRPr="00A02DA2" w:rsidRDefault="0054099C" w:rsidP="00452CD9">
      <w:pPr>
        <w:pStyle w:val="Odstavecseseznamem"/>
        <w:numPr>
          <w:ilvl w:val="0"/>
          <w:numId w:val="137"/>
        </w:numPr>
        <w:ind w:left="567" w:hanging="567"/>
        <w:jc w:val="both"/>
        <w:rPr>
          <w:rFonts w:ascii="Arial" w:hAnsi="Arial" w:cs="Arial"/>
          <w:sz w:val="24"/>
          <w:szCs w:val="24"/>
        </w:rPr>
      </w:pPr>
      <w:r w:rsidRPr="00A02DA2">
        <w:rPr>
          <w:rFonts w:ascii="Arial" w:hAnsi="Arial" w:cs="Arial"/>
          <w:sz w:val="24"/>
          <w:szCs w:val="24"/>
        </w:rPr>
        <w:t>Ohlášení rozorání travního porostu za účelem jeho obnovy</w:t>
      </w:r>
      <w:r w:rsidR="00A02DA2">
        <w:rPr>
          <w:rFonts w:ascii="Arial" w:hAnsi="Arial" w:cs="Arial"/>
          <w:sz w:val="24"/>
          <w:szCs w:val="24"/>
        </w:rPr>
        <w:t>.</w:t>
      </w:r>
    </w:p>
    <w:p w:rsidR="0054099C" w:rsidRPr="00A02DA2" w:rsidRDefault="00A02DA2" w:rsidP="00891855">
      <w:pPr>
        <w:pStyle w:val="Nadpis3"/>
      </w:pPr>
      <w:bookmarkStart w:id="327" w:name="_Toc337126749"/>
      <w:r>
        <w:lastRenderedPageBreak/>
        <w:t>Řízení z</w:t>
      </w:r>
      <w:r w:rsidR="0054099C" w:rsidRPr="00A02DA2">
        <w:t> podnětu AZV (jiný uživatel)</w:t>
      </w:r>
      <w:bookmarkEnd w:id="327"/>
    </w:p>
    <w:p w:rsidR="0054099C" w:rsidRDefault="0054099C" w:rsidP="00A02DA2">
      <w:pPr>
        <w:jc w:val="both"/>
        <w:rPr>
          <w:rFonts w:eastAsiaTheme="majorEastAsia"/>
          <w:bCs/>
          <w:iCs/>
          <w:u w:val="single"/>
        </w:rPr>
      </w:pPr>
    </w:p>
    <w:p w:rsidR="00F924FA" w:rsidRDefault="00F924FA" w:rsidP="00F924FA">
      <w:pPr>
        <w:tabs>
          <w:tab w:val="left" w:pos="709"/>
        </w:tabs>
        <w:jc w:val="both"/>
        <w:rPr>
          <w:rFonts w:eastAsiaTheme="majorEastAsia"/>
          <w:bCs/>
          <w:iCs/>
        </w:rPr>
      </w:pPr>
      <w:r w:rsidRPr="00F924FA">
        <w:rPr>
          <w:rFonts w:eastAsiaTheme="majorEastAsia"/>
          <w:bCs/>
          <w:iCs/>
        </w:rPr>
        <w:tab/>
      </w:r>
      <w:r>
        <w:rPr>
          <w:rFonts w:eastAsiaTheme="majorEastAsia"/>
          <w:bCs/>
          <w:iCs/>
        </w:rPr>
        <w:t>V řízení z podnětu AZV (jiný uživatel) se budou nabízet tyto tisky:</w:t>
      </w:r>
    </w:p>
    <w:p w:rsidR="00F924FA" w:rsidRPr="00F924FA" w:rsidRDefault="00F924FA" w:rsidP="00F924FA">
      <w:pPr>
        <w:tabs>
          <w:tab w:val="left" w:pos="709"/>
        </w:tabs>
        <w:jc w:val="both"/>
        <w:rPr>
          <w:rFonts w:eastAsiaTheme="majorEastAsia"/>
          <w:bCs/>
          <w:iCs/>
        </w:rPr>
      </w:pPr>
    </w:p>
    <w:p w:rsidR="0054099C" w:rsidRPr="00F924FA" w:rsidRDefault="0054099C" w:rsidP="00452CD9">
      <w:pPr>
        <w:pStyle w:val="Odstavecseseznamem"/>
        <w:numPr>
          <w:ilvl w:val="0"/>
          <w:numId w:val="138"/>
        </w:numPr>
        <w:ind w:left="567" w:hanging="567"/>
        <w:jc w:val="both"/>
        <w:rPr>
          <w:rFonts w:ascii="Arial" w:hAnsi="Arial" w:cs="Arial"/>
          <w:sz w:val="24"/>
          <w:szCs w:val="24"/>
        </w:rPr>
      </w:pPr>
      <w:r w:rsidRPr="00F924FA">
        <w:rPr>
          <w:rFonts w:ascii="Arial" w:hAnsi="Arial" w:cs="Arial"/>
          <w:sz w:val="24"/>
          <w:szCs w:val="24"/>
        </w:rPr>
        <w:t>Oznámení o zahájení řízení (</w:t>
      </w:r>
      <w:r w:rsidRPr="00F924FA">
        <w:rPr>
          <w:rFonts w:ascii="Arial" w:hAnsi="Arial" w:cs="Arial"/>
          <w:b/>
          <w:sz w:val="24"/>
          <w:szCs w:val="24"/>
          <w:u w:val="single"/>
        </w:rPr>
        <w:t xml:space="preserve">s </w:t>
      </w:r>
      <w:r w:rsidR="007E0F95" w:rsidRPr="00F924FA">
        <w:rPr>
          <w:rFonts w:ascii="Arial" w:hAnsi="Arial" w:cs="Arial"/>
          <w:b/>
          <w:sz w:val="24"/>
          <w:szCs w:val="24"/>
          <w:u w:val="single"/>
        </w:rPr>
        <w:t>výzvou</w:t>
      </w:r>
      <w:r w:rsidR="007E0F95" w:rsidRPr="00F924FA">
        <w:rPr>
          <w:rFonts w:ascii="Arial" w:hAnsi="Arial" w:cs="Arial"/>
          <w:sz w:val="24"/>
          <w:szCs w:val="24"/>
        </w:rPr>
        <w:t xml:space="preserve"> – pro</w:t>
      </w:r>
      <w:r w:rsidRPr="00F924FA">
        <w:rPr>
          <w:rFonts w:ascii="Arial" w:hAnsi="Arial" w:cs="Arial"/>
          <w:sz w:val="24"/>
          <w:szCs w:val="24"/>
        </w:rPr>
        <w:t xml:space="preserve"> všechny dotčené uživatele) – </w:t>
      </w:r>
      <w:r w:rsidRPr="00F924FA">
        <w:rPr>
          <w:rFonts w:ascii="Arial" w:hAnsi="Arial" w:cs="Arial"/>
          <w:b/>
          <w:sz w:val="24"/>
          <w:szCs w:val="24"/>
        </w:rPr>
        <w:t>povinný tisk</w:t>
      </w:r>
      <w:r w:rsidR="00F924FA">
        <w:rPr>
          <w:rFonts w:ascii="Arial" w:hAnsi="Arial" w:cs="Arial"/>
          <w:b/>
          <w:sz w:val="24"/>
          <w:szCs w:val="24"/>
        </w:rPr>
        <w:t xml:space="preserve"> (</w:t>
      </w:r>
      <w:r w:rsidRPr="00F924FA">
        <w:rPr>
          <w:rFonts w:ascii="Arial" w:hAnsi="Arial" w:cs="Arial"/>
          <w:b/>
          <w:sz w:val="24"/>
          <w:szCs w:val="24"/>
        </w:rPr>
        <w:t>!</w:t>
      </w:r>
      <w:r w:rsidR="00F924FA">
        <w:rPr>
          <w:rFonts w:ascii="Arial" w:hAnsi="Arial" w:cs="Arial"/>
          <w:b/>
          <w:sz w:val="24"/>
          <w:szCs w:val="24"/>
        </w:rPr>
        <w:t>),</w:t>
      </w:r>
    </w:p>
    <w:p w:rsidR="0054099C" w:rsidRPr="00F924FA" w:rsidRDefault="0054099C" w:rsidP="00452CD9">
      <w:pPr>
        <w:pStyle w:val="Odstavecseseznamem"/>
        <w:numPr>
          <w:ilvl w:val="0"/>
          <w:numId w:val="138"/>
        </w:numPr>
        <w:ind w:left="567" w:hanging="567"/>
        <w:jc w:val="both"/>
        <w:rPr>
          <w:rFonts w:ascii="Arial" w:hAnsi="Arial" w:cs="Arial"/>
          <w:sz w:val="24"/>
          <w:szCs w:val="24"/>
        </w:rPr>
      </w:pPr>
      <w:r w:rsidRPr="00F924FA">
        <w:rPr>
          <w:rFonts w:ascii="Arial" w:hAnsi="Arial" w:cs="Arial"/>
          <w:sz w:val="24"/>
          <w:szCs w:val="24"/>
        </w:rPr>
        <w:t>Výzva k předložení písemné dohody odstraňující vzájemný rozpor nebo dokladu</w:t>
      </w:r>
      <w:r w:rsidR="00F924FA">
        <w:rPr>
          <w:rFonts w:ascii="Arial" w:hAnsi="Arial" w:cs="Arial"/>
          <w:sz w:val="24"/>
          <w:szCs w:val="24"/>
        </w:rPr>
        <w:t>,</w:t>
      </w:r>
    </w:p>
    <w:p w:rsidR="0054099C" w:rsidRPr="00F924FA" w:rsidRDefault="0054099C" w:rsidP="00452CD9">
      <w:pPr>
        <w:pStyle w:val="Odstavecseseznamem"/>
        <w:numPr>
          <w:ilvl w:val="0"/>
          <w:numId w:val="138"/>
        </w:numPr>
        <w:ind w:left="567" w:hanging="567"/>
        <w:jc w:val="both"/>
        <w:rPr>
          <w:rFonts w:ascii="Arial" w:hAnsi="Arial" w:cs="Arial"/>
          <w:sz w:val="24"/>
          <w:szCs w:val="24"/>
        </w:rPr>
      </w:pPr>
      <w:r w:rsidRPr="00F924FA">
        <w:rPr>
          <w:rFonts w:ascii="Arial" w:hAnsi="Arial" w:cs="Arial"/>
          <w:sz w:val="24"/>
          <w:szCs w:val="24"/>
        </w:rPr>
        <w:t>prokazujícího právní důvod užívání zemědělské půdy</w:t>
      </w:r>
      <w:r w:rsidR="00F924FA">
        <w:rPr>
          <w:rFonts w:ascii="Arial" w:hAnsi="Arial" w:cs="Arial"/>
          <w:sz w:val="24"/>
          <w:szCs w:val="24"/>
        </w:rPr>
        <w:t>,</w:t>
      </w:r>
    </w:p>
    <w:p w:rsidR="0054099C" w:rsidRPr="00F924FA" w:rsidRDefault="0054099C" w:rsidP="00452CD9">
      <w:pPr>
        <w:pStyle w:val="Odstavecseseznamem"/>
        <w:numPr>
          <w:ilvl w:val="0"/>
          <w:numId w:val="138"/>
        </w:numPr>
        <w:ind w:left="567" w:hanging="567"/>
        <w:jc w:val="both"/>
        <w:rPr>
          <w:rFonts w:ascii="Arial" w:eastAsiaTheme="majorEastAsia" w:hAnsi="Arial" w:cs="Arial"/>
          <w:bCs/>
          <w:iCs/>
          <w:sz w:val="24"/>
          <w:szCs w:val="24"/>
        </w:rPr>
      </w:pPr>
      <w:r w:rsidRPr="00F924FA">
        <w:rPr>
          <w:rFonts w:ascii="Arial" w:hAnsi="Arial" w:cs="Arial"/>
          <w:sz w:val="24"/>
          <w:szCs w:val="24"/>
        </w:rPr>
        <w:t>Protokol o ústním jednání (projednání návrhů)</w:t>
      </w:r>
      <w:r w:rsidR="00F924FA">
        <w:rPr>
          <w:rFonts w:ascii="Arial" w:hAnsi="Arial" w:cs="Arial"/>
          <w:sz w:val="24"/>
          <w:szCs w:val="24"/>
        </w:rPr>
        <w:t>,</w:t>
      </w:r>
    </w:p>
    <w:p w:rsidR="0054099C" w:rsidRPr="00F924FA" w:rsidRDefault="0054099C" w:rsidP="00452CD9">
      <w:pPr>
        <w:pStyle w:val="Odstavecseseznamem"/>
        <w:numPr>
          <w:ilvl w:val="0"/>
          <w:numId w:val="138"/>
        </w:numPr>
        <w:ind w:left="567" w:hanging="567"/>
        <w:jc w:val="both"/>
        <w:rPr>
          <w:rFonts w:ascii="Arial" w:hAnsi="Arial" w:cs="Arial"/>
          <w:sz w:val="24"/>
          <w:szCs w:val="24"/>
        </w:rPr>
      </w:pPr>
      <w:r w:rsidRPr="00F924FA">
        <w:rPr>
          <w:rFonts w:ascii="Arial" w:hAnsi="Arial" w:cs="Arial"/>
          <w:sz w:val="24"/>
          <w:szCs w:val="24"/>
        </w:rPr>
        <w:t>Oznámení o provedení změny evidovaných údajů v evidenci půdy</w:t>
      </w:r>
      <w:r w:rsidR="00F924FA">
        <w:rPr>
          <w:rFonts w:ascii="Arial" w:hAnsi="Arial" w:cs="Arial"/>
          <w:sz w:val="24"/>
          <w:szCs w:val="24"/>
        </w:rPr>
        <w:t>,</w:t>
      </w:r>
    </w:p>
    <w:p w:rsidR="0054099C" w:rsidRPr="00F924FA" w:rsidRDefault="0054099C" w:rsidP="00452CD9">
      <w:pPr>
        <w:pStyle w:val="Odstavecseseznamem"/>
        <w:numPr>
          <w:ilvl w:val="0"/>
          <w:numId w:val="138"/>
        </w:numPr>
        <w:ind w:left="567" w:hanging="567"/>
        <w:jc w:val="both"/>
        <w:rPr>
          <w:rFonts w:ascii="Arial" w:hAnsi="Arial" w:cs="Arial"/>
          <w:sz w:val="24"/>
          <w:szCs w:val="24"/>
        </w:rPr>
      </w:pPr>
      <w:r w:rsidRPr="00F924FA">
        <w:rPr>
          <w:rFonts w:ascii="Arial" w:hAnsi="Arial" w:cs="Arial"/>
          <w:sz w:val="24"/>
          <w:szCs w:val="24"/>
        </w:rPr>
        <w:t>Oznámení o neprovedení změny evidovaných údajů v evidenci půdy</w:t>
      </w:r>
      <w:r w:rsidR="00F924FA">
        <w:rPr>
          <w:rFonts w:ascii="Arial" w:hAnsi="Arial" w:cs="Arial"/>
          <w:sz w:val="24"/>
          <w:szCs w:val="24"/>
        </w:rPr>
        <w:t>.</w:t>
      </w:r>
    </w:p>
    <w:p w:rsidR="0054099C" w:rsidRDefault="0054099C" w:rsidP="00A02DA2">
      <w:pPr>
        <w:jc w:val="both"/>
      </w:pPr>
    </w:p>
    <w:p w:rsidR="0054099C" w:rsidRDefault="0054099C" w:rsidP="00A02DA2">
      <w:pPr>
        <w:jc w:val="both"/>
      </w:pPr>
    </w:p>
    <w:p w:rsidR="0054099C" w:rsidRPr="00F924FA" w:rsidRDefault="00F924FA" w:rsidP="00891855">
      <w:pPr>
        <w:pStyle w:val="Nadpis3"/>
      </w:pPr>
      <w:bookmarkStart w:id="328" w:name="_Toc337126750"/>
      <w:r>
        <w:t>Řízení z</w:t>
      </w:r>
      <w:r w:rsidR="0054099C" w:rsidRPr="00F924FA">
        <w:t> podnětu AZV (aktualizace v EKP)</w:t>
      </w:r>
      <w:bookmarkEnd w:id="328"/>
    </w:p>
    <w:p w:rsidR="0054099C" w:rsidRDefault="0054099C" w:rsidP="00A02DA2">
      <w:pPr>
        <w:jc w:val="both"/>
      </w:pPr>
    </w:p>
    <w:p w:rsidR="00F924FA" w:rsidRDefault="00F924FA" w:rsidP="00F924FA">
      <w:pPr>
        <w:tabs>
          <w:tab w:val="left" w:pos="709"/>
        </w:tabs>
        <w:jc w:val="both"/>
        <w:rPr>
          <w:rFonts w:eastAsiaTheme="majorEastAsia"/>
          <w:bCs/>
          <w:iCs/>
        </w:rPr>
      </w:pPr>
      <w:r>
        <w:rPr>
          <w:rFonts w:eastAsiaTheme="majorEastAsia"/>
          <w:bCs/>
          <w:iCs/>
        </w:rPr>
        <w:tab/>
        <w:t>V řízení z podnětu AZV (aktualizace v EKP) se budou nabízet tyto tisky:</w:t>
      </w:r>
    </w:p>
    <w:p w:rsidR="00F924FA" w:rsidRDefault="00F924FA" w:rsidP="00A02DA2">
      <w:pPr>
        <w:jc w:val="both"/>
      </w:pPr>
    </w:p>
    <w:p w:rsidR="0054099C" w:rsidRPr="00F924FA" w:rsidRDefault="0054099C" w:rsidP="00452CD9">
      <w:pPr>
        <w:pStyle w:val="Odstavecseseznamem"/>
        <w:numPr>
          <w:ilvl w:val="0"/>
          <w:numId w:val="139"/>
        </w:numPr>
        <w:ind w:left="567" w:hanging="567"/>
        <w:jc w:val="both"/>
        <w:rPr>
          <w:rFonts w:ascii="Arial" w:hAnsi="Arial" w:cs="Arial"/>
          <w:sz w:val="24"/>
          <w:szCs w:val="24"/>
        </w:rPr>
      </w:pPr>
      <w:r w:rsidRPr="00F924FA">
        <w:rPr>
          <w:rFonts w:ascii="Arial" w:hAnsi="Arial" w:cs="Arial"/>
          <w:sz w:val="24"/>
          <w:szCs w:val="24"/>
        </w:rPr>
        <w:t>Oznámení o zahájení řízení (</w:t>
      </w:r>
      <w:r w:rsidRPr="00F924FA">
        <w:rPr>
          <w:rFonts w:ascii="Arial" w:hAnsi="Arial" w:cs="Arial"/>
          <w:b/>
          <w:sz w:val="24"/>
          <w:szCs w:val="24"/>
          <w:u w:val="single"/>
        </w:rPr>
        <w:t xml:space="preserve">s </w:t>
      </w:r>
      <w:r w:rsidR="00A02DA2" w:rsidRPr="00F924FA">
        <w:rPr>
          <w:rFonts w:ascii="Arial" w:hAnsi="Arial" w:cs="Arial"/>
          <w:b/>
          <w:sz w:val="24"/>
          <w:szCs w:val="24"/>
          <w:u w:val="single"/>
        </w:rPr>
        <w:t>výzvou</w:t>
      </w:r>
      <w:r w:rsidR="00A02DA2" w:rsidRPr="00F924FA">
        <w:rPr>
          <w:rFonts w:ascii="Arial" w:hAnsi="Arial" w:cs="Arial"/>
          <w:sz w:val="24"/>
          <w:szCs w:val="24"/>
        </w:rPr>
        <w:t xml:space="preserve"> – pro</w:t>
      </w:r>
      <w:r w:rsidRPr="00F924FA">
        <w:rPr>
          <w:rFonts w:ascii="Arial" w:hAnsi="Arial" w:cs="Arial"/>
          <w:sz w:val="24"/>
          <w:szCs w:val="24"/>
        </w:rPr>
        <w:t xml:space="preserve"> všechny dotčené uživatele) – </w:t>
      </w:r>
      <w:r w:rsidRPr="00F924FA">
        <w:rPr>
          <w:rFonts w:ascii="Arial" w:hAnsi="Arial" w:cs="Arial"/>
          <w:b/>
          <w:sz w:val="24"/>
          <w:szCs w:val="24"/>
        </w:rPr>
        <w:t>povinný tisk</w:t>
      </w:r>
      <w:r w:rsidR="00F924FA">
        <w:rPr>
          <w:rFonts w:ascii="Arial" w:hAnsi="Arial" w:cs="Arial"/>
          <w:b/>
          <w:sz w:val="24"/>
          <w:szCs w:val="24"/>
        </w:rPr>
        <w:t xml:space="preserve"> (</w:t>
      </w:r>
      <w:r w:rsidRPr="00F924FA">
        <w:rPr>
          <w:rFonts w:ascii="Arial" w:hAnsi="Arial" w:cs="Arial"/>
          <w:b/>
          <w:sz w:val="24"/>
          <w:szCs w:val="24"/>
        </w:rPr>
        <w:t>!</w:t>
      </w:r>
      <w:r w:rsidR="00F924FA">
        <w:rPr>
          <w:rFonts w:ascii="Arial" w:hAnsi="Arial" w:cs="Arial"/>
          <w:b/>
          <w:sz w:val="24"/>
          <w:szCs w:val="24"/>
        </w:rPr>
        <w:t>),</w:t>
      </w:r>
    </w:p>
    <w:p w:rsidR="0054099C" w:rsidRPr="00F924FA" w:rsidRDefault="0054099C" w:rsidP="00452CD9">
      <w:pPr>
        <w:pStyle w:val="Odstavecseseznamem"/>
        <w:numPr>
          <w:ilvl w:val="0"/>
          <w:numId w:val="139"/>
        </w:numPr>
        <w:ind w:left="567" w:hanging="567"/>
        <w:jc w:val="both"/>
        <w:rPr>
          <w:rFonts w:ascii="Arial" w:hAnsi="Arial" w:cs="Arial"/>
          <w:sz w:val="24"/>
          <w:szCs w:val="24"/>
        </w:rPr>
      </w:pPr>
      <w:r w:rsidRPr="00F924FA">
        <w:rPr>
          <w:rFonts w:ascii="Arial" w:hAnsi="Arial" w:cs="Arial"/>
          <w:sz w:val="24"/>
          <w:szCs w:val="24"/>
        </w:rPr>
        <w:t>Protokol o ústním jednání (projednání návrhů)</w:t>
      </w:r>
      <w:r w:rsidR="00F924FA">
        <w:rPr>
          <w:rFonts w:ascii="Arial" w:hAnsi="Arial" w:cs="Arial"/>
          <w:sz w:val="24"/>
          <w:szCs w:val="24"/>
        </w:rPr>
        <w:t>,</w:t>
      </w:r>
    </w:p>
    <w:p w:rsidR="0054099C" w:rsidRPr="00F924FA" w:rsidRDefault="0054099C" w:rsidP="00452CD9">
      <w:pPr>
        <w:pStyle w:val="Odstavecseseznamem"/>
        <w:numPr>
          <w:ilvl w:val="0"/>
          <w:numId w:val="139"/>
        </w:numPr>
        <w:ind w:left="567" w:hanging="567"/>
        <w:jc w:val="both"/>
        <w:rPr>
          <w:rFonts w:ascii="Arial" w:hAnsi="Arial" w:cs="Arial"/>
          <w:sz w:val="24"/>
          <w:szCs w:val="24"/>
        </w:rPr>
      </w:pPr>
      <w:r w:rsidRPr="00F924FA">
        <w:rPr>
          <w:rFonts w:ascii="Arial" w:hAnsi="Arial" w:cs="Arial"/>
          <w:sz w:val="24"/>
          <w:szCs w:val="24"/>
        </w:rPr>
        <w:t>Oznámení o provedení změny evidovaných údajů v evidenci půdy</w:t>
      </w:r>
      <w:r w:rsidR="00F924FA">
        <w:rPr>
          <w:rFonts w:ascii="Arial" w:hAnsi="Arial" w:cs="Arial"/>
          <w:sz w:val="24"/>
          <w:szCs w:val="24"/>
        </w:rPr>
        <w:t>,</w:t>
      </w:r>
    </w:p>
    <w:p w:rsidR="0054099C" w:rsidRPr="00F924FA" w:rsidRDefault="0054099C" w:rsidP="00452CD9">
      <w:pPr>
        <w:pStyle w:val="Odstavecseseznamem"/>
        <w:numPr>
          <w:ilvl w:val="0"/>
          <w:numId w:val="139"/>
        </w:numPr>
        <w:ind w:left="567" w:hanging="567"/>
        <w:jc w:val="both"/>
        <w:rPr>
          <w:rFonts w:ascii="Arial" w:hAnsi="Arial" w:cs="Arial"/>
          <w:sz w:val="24"/>
          <w:szCs w:val="24"/>
        </w:rPr>
      </w:pPr>
      <w:r w:rsidRPr="00F924FA">
        <w:rPr>
          <w:rFonts w:ascii="Arial" w:hAnsi="Arial" w:cs="Arial"/>
          <w:sz w:val="24"/>
          <w:szCs w:val="24"/>
        </w:rPr>
        <w:t xml:space="preserve">Usnesení </w:t>
      </w:r>
      <w:r w:rsidR="00F924FA">
        <w:rPr>
          <w:rFonts w:ascii="Arial" w:hAnsi="Arial" w:cs="Arial"/>
          <w:sz w:val="24"/>
          <w:szCs w:val="24"/>
        </w:rPr>
        <w:t>o z</w:t>
      </w:r>
      <w:r w:rsidRPr="00F924FA">
        <w:rPr>
          <w:rFonts w:ascii="Arial" w:hAnsi="Arial" w:cs="Arial"/>
          <w:sz w:val="24"/>
          <w:szCs w:val="24"/>
        </w:rPr>
        <w:t>astavení řízení</w:t>
      </w:r>
      <w:r w:rsidR="00F924FA">
        <w:rPr>
          <w:rFonts w:ascii="Arial" w:hAnsi="Arial" w:cs="Arial"/>
          <w:sz w:val="24"/>
          <w:szCs w:val="24"/>
        </w:rPr>
        <w:t>.</w:t>
      </w:r>
    </w:p>
    <w:p w:rsidR="0054099C" w:rsidRDefault="0054099C" w:rsidP="00A02DA2">
      <w:pPr>
        <w:jc w:val="both"/>
      </w:pPr>
    </w:p>
    <w:p w:rsidR="0054099C" w:rsidRDefault="0054099C" w:rsidP="00A02DA2">
      <w:pPr>
        <w:jc w:val="both"/>
      </w:pPr>
    </w:p>
    <w:p w:rsidR="0054099C" w:rsidRPr="00F924FA" w:rsidRDefault="00F924FA" w:rsidP="00891855">
      <w:pPr>
        <w:pStyle w:val="Nadpis3"/>
      </w:pPr>
      <w:bookmarkStart w:id="329" w:name="_Toc337126751"/>
      <w:r>
        <w:t>Řízení z</w:t>
      </w:r>
      <w:r w:rsidR="0054099C" w:rsidRPr="00F924FA">
        <w:t> podnětu AZV (ostatní)</w:t>
      </w:r>
      <w:bookmarkEnd w:id="329"/>
    </w:p>
    <w:p w:rsidR="0054099C" w:rsidRDefault="0054099C" w:rsidP="00A02DA2">
      <w:pPr>
        <w:jc w:val="both"/>
        <w:rPr>
          <w:rFonts w:eastAsiaTheme="majorEastAsia"/>
          <w:bCs/>
          <w:iCs/>
          <w:u w:val="single"/>
        </w:rPr>
      </w:pPr>
    </w:p>
    <w:p w:rsidR="00F924FA" w:rsidRDefault="00F924FA" w:rsidP="00F924FA">
      <w:pPr>
        <w:tabs>
          <w:tab w:val="left" w:pos="709"/>
        </w:tabs>
        <w:jc w:val="both"/>
        <w:rPr>
          <w:rFonts w:eastAsiaTheme="majorEastAsia"/>
          <w:bCs/>
          <w:iCs/>
        </w:rPr>
      </w:pPr>
      <w:r>
        <w:rPr>
          <w:rFonts w:eastAsiaTheme="majorEastAsia"/>
          <w:bCs/>
          <w:iCs/>
        </w:rPr>
        <w:tab/>
        <w:t>V řízení z podnětu AZV (ostatní) se budou nabízet tyto tisky:</w:t>
      </w:r>
    </w:p>
    <w:p w:rsidR="00F924FA" w:rsidRDefault="00F924FA" w:rsidP="00A02DA2">
      <w:pPr>
        <w:jc w:val="both"/>
        <w:rPr>
          <w:rFonts w:eastAsiaTheme="majorEastAsia"/>
          <w:bCs/>
          <w:iCs/>
          <w:u w:val="single"/>
        </w:rPr>
      </w:pPr>
    </w:p>
    <w:p w:rsidR="0054099C" w:rsidRPr="00F924FA" w:rsidRDefault="0054099C" w:rsidP="00452CD9">
      <w:pPr>
        <w:pStyle w:val="Odstavecseseznamem"/>
        <w:numPr>
          <w:ilvl w:val="0"/>
          <w:numId w:val="140"/>
        </w:numPr>
        <w:ind w:left="567" w:hanging="567"/>
        <w:jc w:val="both"/>
        <w:rPr>
          <w:rFonts w:ascii="Arial" w:eastAsiaTheme="majorEastAsia" w:hAnsi="Arial" w:cs="Arial"/>
          <w:bCs/>
          <w:iCs/>
          <w:sz w:val="24"/>
          <w:szCs w:val="24"/>
        </w:rPr>
      </w:pPr>
      <w:r w:rsidRPr="00F924FA">
        <w:rPr>
          <w:rFonts w:ascii="Arial" w:hAnsi="Arial" w:cs="Arial"/>
          <w:sz w:val="24"/>
          <w:szCs w:val="24"/>
        </w:rPr>
        <w:t>Oznámení o zahájení řízení (</w:t>
      </w:r>
      <w:r w:rsidRPr="00F924FA">
        <w:rPr>
          <w:rFonts w:ascii="Arial" w:hAnsi="Arial" w:cs="Arial"/>
          <w:b/>
          <w:sz w:val="24"/>
          <w:szCs w:val="24"/>
          <w:u w:val="single"/>
        </w:rPr>
        <w:t xml:space="preserve">s </w:t>
      </w:r>
      <w:r w:rsidR="00A02DA2" w:rsidRPr="00F924FA">
        <w:rPr>
          <w:rFonts w:ascii="Arial" w:hAnsi="Arial" w:cs="Arial"/>
          <w:b/>
          <w:sz w:val="24"/>
          <w:szCs w:val="24"/>
          <w:u w:val="single"/>
        </w:rPr>
        <w:t>výzvou</w:t>
      </w:r>
      <w:r w:rsidR="00A02DA2" w:rsidRPr="00F924FA">
        <w:rPr>
          <w:rFonts w:ascii="Arial" w:hAnsi="Arial" w:cs="Arial"/>
          <w:sz w:val="24"/>
          <w:szCs w:val="24"/>
        </w:rPr>
        <w:t xml:space="preserve"> – pro</w:t>
      </w:r>
      <w:r w:rsidRPr="00F924FA">
        <w:rPr>
          <w:rFonts w:ascii="Arial" w:hAnsi="Arial" w:cs="Arial"/>
          <w:sz w:val="24"/>
          <w:szCs w:val="24"/>
        </w:rPr>
        <w:t xml:space="preserve"> všechny dotčené uživatele) – </w:t>
      </w:r>
      <w:r w:rsidRPr="00F924FA">
        <w:rPr>
          <w:rFonts w:ascii="Arial" w:hAnsi="Arial" w:cs="Arial"/>
          <w:b/>
          <w:sz w:val="24"/>
          <w:szCs w:val="24"/>
        </w:rPr>
        <w:t>povinný tisk</w:t>
      </w:r>
      <w:r w:rsidR="00F924FA">
        <w:rPr>
          <w:rFonts w:ascii="Arial" w:hAnsi="Arial" w:cs="Arial"/>
          <w:b/>
          <w:sz w:val="24"/>
          <w:szCs w:val="24"/>
        </w:rPr>
        <w:t xml:space="preserve"> (</w:t>
      </w:r>
      <w:r w:rsidRPr="00F924FA">
        <w:rPr>
          <w:rFonts w:ascii="Arial" w:hAnsi="Arial" w:cs="Arial"/>
          <w:b/>
          <w:sz w:val="24"/>
          <w:szCs w:val="24"/>
        </w:rPr>
        <w:t>!</w:t>
      </w:r>
      <w:r w:rsidR="00F924FA">
        <w:rPr>
          <w:rFonts w:ascii="Arial" w:hAnsi="Arial" w:cs="Arial"/>
          <w:b/>
          <w:sz w:val="24"/>
          <w:szCs w:val="24"/>
        </w:rPr>
        <w:t>),</w:t>
      </w:r>
    </w:p>
    <w:p w:rsidR="0054099C" w:rsidRPr="00F924FA" w:rsidRDefault="0054099C" w:rsidP="00452CD9">
      <w:pPr>
        <w:pStyle w:val="Odstavecseseznamem"/>
        <w:numPr>
          <w:ilvl w:val="0"/>
          <w:numId w:val="140"/>
        </w:numPr>
        <w:ind w:left="567" w:hanging="567"/>
        <w:jc w:val="both"/>
        <w:rPr>
          <w:rFonts w:ascii="Arial" w:hAnsi="Arial" w:cs="Arial"/>
          <w:sz w:val="24"/>
          <w:szCs w:val="24"/>
        </w:rPr>
      </w:pPr>
      <w:r w:rsidRPr="00F924FA">
        <w:rPr>
          <w:rFonts w:ascii="Arial" w:hAnsi="Arial" w:cs="Arial"/>
          <w:sz w:val="24"/>
          <w:szCs w:val="24"/>
        </w:rPr>
        <w:t>Výzva k předložení písemné dohody odstraňující vzájemný rozpor nebo dokladu</w:t>
      </w:r>
      <w:r w:rsidR="00F924FA">
        <w:rPr>
          <w:rFonts w:ascii="Arial" w:hAnsi="Arial" w:cs="Arial"/>
          <w:sz w:val="24"/>
          <w:szCs w:val="24"/>
        </w:rPr>
        <w:t>,</w:t>
      </w:r>
    </w:p>
    <w:p w:rsidR="0054099C" w:rsidRPr="00F924FA" w:rsidRDefault="0054099C" w:rsidP="00452CD9">
      <w:pPr>
        <w:pStyle w:val="Odstavecseseznamem"/>
        <w:numPr>
          <w:ilvl w:val="0"/>
          <w:numId w:val="140"/>
        </w:numPr>
        <w:ind w:left="567" w:hanging="567"/>
        <w:jc w:val="both"/>
        <w:rPr>
          <w:rFonts w:ascii="Arial" w:hAnsi="Arial" w:cs="Arial"/>
          <w:sz w:val="24"/>
          <w:szCs w:val="24"/>
        </w:rPr>
      </w:pPr>
      <w:r w:rsidRPr="00F924FA">
        <w:rPr>
          <w:rFonts w:ascii="Arial" w:hAnsi="Arial" w:cs="Arial"/>
          <w:sz w:val="24"/>
          <w:szCs w:val="24"/>
        </w:rPr>
        <w:t>prokazujícího právní důvod užívání zemědělské půdy</w:t>
      </w:r>
      <w:r w:rsidR="00F924FA">
        <w:rPr>
          <w:rFonts w:ascii="Arial" w:hAnsi="Arial" w:cs="Arial"/>
          <w:sz w:val="24"/>
          <w:szCs w:val="24"/>
        </w:rPr>
        <w:t>,</w:t>
      </w:r>
    </w:p>
    <w:p w:rsidR="0054099C" w:rsidRPr="00F924FA" w:rsidRDefault="0054099C" w:rsidP="00452CD9">
      <w:pPr>
        <w:pStyle w:val="Odstavecseseznamem"/>
        <w:numPr>
          <w:ilvl w:val="0"/>
          <w:numId w:val="140"/>
        </w:numPr>
        <w:ind w:left="567" w:hanging="567"/>
        <w:jc w:val="both"/>
        <w:rPr>
          <w:rFonts w:ascii="Arial" w:hAnsi="Arial" w:cs="Arial"/>
          <w:sz w:val="24"/>
          <w:szCs w:val="24"/>
        </w:rPr>
      </w:pPr>
      <w:r w:rsidRPr="00F924FA">
        <w:rPr>
          <w:rFonts w:ascii="Arial" w:hAnsi="Arial" w:cs="Arial"/>
          <w:sz w:val="24"/>
          <w:szCs w:val="24"/>
        </w:rPr>
        <w:t>Protokol o ústním jednání (projednání návrhů)</w:t>
      </w:r>
      <w:r w:rsidR="00F924FA">
        <w:rPr>
          <w:rFonts w:ascii="Arial" w:hAnsi="Arial" w:cs="Arial"/>
          <w:sz w:val="24"/>
          <w:szCs w:val="24"/>
        </w:rPr>
        <w:t>,</w:t>
      </w:r>
    </w:p>
    <w:p w:rsidR="0054099C" w:rsidRPr="00F924FA" w:rsidRDefault="0054099C" w:rsidP="00452CD9">
      <w:pPr>
        <w:pStyle w:val="Odstavecseseznamem"/>
        <w:numPr>
          <w:ilvl w:val="0"/>
          <w:numId w:val="140"/>
        </w:numPr>
        <w:ind w:left="567" w:hanging="567"/>
        <w:jc w:val="both"/>
        <w:rPr>
          <w:rFonts w:ascii="Arial" w:hAnsi="Arial" w:cs="Arial"/>
          <w:sz w:val="24"/>
          <w:szCs w:val="24"/>
        </w:rPr>
      </w:pPr>
      <w:r w:rsidRPr="00F924FA">
        <w:rPr>
          <w:rFonts w:ascii="Arial" w:hAnsi="Arial" w:cs="Arial"/>
          <w:sz w:val="24"/>
          <w:szCs w:val="24"/>
        </w:rPr>
        <w:t>Oznámení o provedení změny evidovaných údajů v evidenci půdy</w:t>
      </w:r>
      <w:r w:rsidR="00F924FA">
        <w:rPr>
          <w:rFonts w:ascii="Arial" w:hAnsi="Arial" w:cs="Arial"/>
          <w:sz w:val="24"/>
          <w:szCs w:val="24"/>
        </w:rPr>
        <w:t>,</w:t>
      </w:r>
    </w:p>
    <w:p w:rsidR="0054099C" w:rsidRPr="00F924FA" w:rsidRDefault="0054099C" w:rsidP="00452CD9">
      <w:pPr>
        <w:pStyle w:val="Odstavecseseznamem"/>
        <w:numPr>
          <w:ilvl w:val="0"/>
          <w:numId w:val="140"/>
        </w:numPr>
        <w:ind w:left="567" w:hanging="567"/>
        <w:jc w:val="both"/>
        <w:rPr>
          <w:rFonts w:ascii="Arial" w:hAnsi="Arial" w:cs="Arial"/>
          <w:sz w:val="24"/>
          <w:szCs w:val="24"/>
        </w:rPr>
      </w:pPr>
      <w:r w:rsidRPr="00F924FA">
        <w:rPr>
          <w:rFonts w:ascii="Arial" w:hAnsi="Arial" w:cs="Arial"/>
          <w:sz w:val="24"/>
          <w:szCs w:val="24"/>
        </w:rPr>
        <w:t xml:space="preserve">Usnesení </w:t>
      </w:r>
      <w:r w:rsidR="00F924FA">
        <w:rPr>
          <w:rFonts w:ascii="Arial" w:hAnsi="Arial" w:cs="Arial"/>
          <w:sz w:val="24"/>
          <w:szCs w:val="24"/>
        </w:rPr>
        <w:t>o z</w:t>
      </w:r>
      <w:r w:rsidRPr="00F924FA">
        <w:rPr>
          <w:rFonts w:ascii="Arial" w:hAnsi="Arial" w:cs="Arial"/>
          <w:sz w:val="24"/>
          <w:szCs w:val="24"/>
        </w:rPr>
        <w:t>astavení řízení</w:t>
      </w:r>
      <w:r w:rsidR="00F924FA">
        <w:rPr>
          <w:rFonts w:ascii="Arial" w:hAnsi="Arial" w:cs="Arial"/>
          <w:sz w:val="24"/>
          <w:szCs w:val="24"/>
        </w:rPr>
        <w:t>.</w:t>
      </w:r>
    </w:p>
    <w:p w:rsidR="0054099C" w:rsidRDefault="0054099C" w:rsidP="00A02DA2">
      <w:pPr>
        <w:jc w:val="both"/>
      </w:pPr>
    </w:p>
    <w:p w:rsidR="00B44838" w:rsidRDefault="0054099C" w:rsidP="00A02DA2">
      <w:pPr>
        <w:pStyle w:val="Nadpis2"/>
        <w:tabs>
          <w:tab w:val="left" w:pos="2694"/>
        </w:tabs>
      </w:pPr>
      <w:bookmarkStart w:id="330" w:name="OLE_LINK1"/>
      <w:bookmarkStart w:id="331" w:name="OLE_LINK2"/>
      <w:bookmarkStart w:id="332" w:name="OLE_LINK3"/>
      <w:bookmarkStart w:id="333" w:name="OLE_LINK4"/>
      <w:bookmarkEnd w:id="225"/>
      <w:r>
        <w:t xml:space="preserve">  </w:t>
      </w:r>
      <w:bookmarkStart w:id="334" w:name="_Toc337126752"/>
      <w:r w:rsidR="00B44838" w:rsidRPr="00357AA1">
        <w:t>Supervize</w:t>
      </w:r>
      <w:bookmarkEnd w:id="334"/>
    </w:p>
    <w:p w:rsidR="00AA4F37" w:rsidRPr="00AA4F37" w:rsidRDefault="00AA4F37" w:rsidP="00A02DA2">
      <w:pPr>
        <w:tabs>
          <w:tab w:val="left" w:pos="2694"/>
        </w:tabs>
        <w:spacing w:after="120"/>
        <w:jc w:val="both"/>
      </w:pPr>
    </w:p>
    <w:p w:rsidR="007902BC" w:rsidRDefault="007902BC" w:rsidP="00891855">
      <w:pPr>
        <w:pStyle w:val="Nadpis3"/>
      </w:pPr>
      <w:bookmarkStart w:id="335" w:name="_Ref271715183"/>
      <w:bookmarkStart w:id="336" w:name="_Toc337126753"/>
      <w:r>
        <w:t>Předmět supervize</w:t>
      </w:r>
      <w:bookmarkEnd w:id="335"/>
      <w:bookmarkEnd w:id="336"/>
    </w:p>
    <w:p w:rsidR="007902BC" w:rsidRPr="007902BC" w:rsidRDefault="007902BC" w:rsidP="00A02DA2">
      <w:pPr>
        <w:tabs>
          <w:tab w:val="left" w:pos="2694"/>
        </w:tabs>
        <w:spacing w:after="120"/>
        <w:jc w:val="both"/>
      </w:pPr>
    </w:p>
    <w:p w:rsidR="00B44838" w:rsidRPr="00357AA1" w:rsidRDefault="00071057" w:rsidP="00A02DA2">
      <w:pPr>
        <w:tabs>
          <w:tab w:val="left" w:pos="709"/>
          <w:tab w:val="left" w:pos="2694"/>
        </w:tabs>
        <w:spacing w:after="120"/>
        <w:jc w:val="both"/>
      </w:pPr>
      <w:r>
        <w:tab/>
      </w:r>
      <w:r w:rsidR="00B44838" w:rsidRPr="00357AA1">
        <w:t>Předmětem supervize může být</w:t>
      </w:r>
    </w:p>
    <w:p w:rsidR="00B44838" w:rsidRDefault="00B44838" w:rsidP="00A02DA2">
      <w:pPr>
        <w:numPr>
          <w:ilvl w:val="1"/>
          <w:numId w:val="32"/>
        </w:numPr>
        <w:tabs>
          <w:tab w:val="clear" w:pos="360"/>
          <w:tab w:val="num" w:pos="567"/>
          <w:tab w:val="left" w:pos="2694"/>
        </w:tabs>
        <w:spacing w:after="120"/>
        <w:ind w:left="567" w:hanging="567"/>
        <w:jc w:val="both"/>
        <w:rPr>
          <w:b/>
        </w:rPr>
      </w:pPr>
      <w:r w:rsidRPr="007902BC">
        <w:rPr>
          <w:b/>
        </w:rPr>
        <w:t>nesprávné stanovení způsobilosti</w:t>
      </w:r>
      <w:r w:rsidR="00071057">
        <w:rPr>
          <w:b/>
        </w:rPr>
        <w:t>,</w:t>
      </w:r>
    </w:p>
    <w:p w:rsidR="00B44838" w:rsidRDefault="00B44838" w:rsidP="00A02DA2">
      <w:pPr>
        <w:numPr>
          <w:ilvl w:val="1"/>
          <w:numId w:val="32"/>
        </w:numPr>
        <w:tabs>
          <w:tab w:val="clear" w:pos="360"/>
          <w:tab w:val="num" w:pos="567"/>
          <w:tab w:val="left" w:pos="2694"/>
        </w:tabs>
        <w:spacing w:after="120"/>
        <w:ind w:left="567" w:hanging="567"/>
        <w:jc w:val="both"/>
        <w:rPr>
          <w:b/>
        </w:rPr>
      </w:pPr>
      <w:r w:rsidRPr="00071057">
        <w:rPr>
          <w:b/>
        </w:rPr>
        <w:t>nedostatečná kvalita zákresu PB/DPB</w:t>
      </w:r>
      <w:r w:rsidR="00BD2A47">
        <w:rPr>
          <w:b/>
        </w:rPr>
        <w:t xml:space="preserve"> a KP</w:t>
      </w:r>
      <w:r w:rsidR="00071057">
        <w:rPr>
          <w:b/>
        </w:rPr>
        <w:t>,</w:t>
      </w:r>
    </w:p>
    <w:p w:rsidR="00B44838" w:rsidRDefault="00B44838" w:rsidP="00A02DA2">
      <w:pPr>
        <w:numPr>
          <w:ilvl w:val="1"/>
          <w:numId w:val="32"/>
        </w:numPr>
        <w:tabs>
          <w:tab w:val="clear" w:pos="360"/>
          <w:tab w:val="num" w:pos="567"/>
          <w:tab w:val="left" w:pos="2694"/>
        </w:tabs>
        <w:spacing w:after="120"/>
        <w:ind w:left="567" w:hanging="567"/>
        <w:jc w:val="both"/>
        <w:rPr>
          <w:b/>
        </w:rPr>
      </w:pPr>
      <w:r w:rsidRPr="00071057">
        <w:rPr>
          <w:b/>
        </w:rPr>
        <w:lastRenderedPageBreak/>
        <w:t>výskyt nepovolené výměry nezemědělské půdy uvnitř zákresu PB/DPB</w:t>
      </w:r>
      <w:r w:rsidR="00071057">
        <w:rPr>
          <w:b/>
        </w:rPr>
        <w:t>,</w:t>
      </w:r>
    </w:p>
    <w:p w:rsidR="00BD2A47" w:rsidRDefault="00B44838" w:rsidP="00A02DA2">
      <w:pPr>
        <w:numPr>
          <w:ilvl w:val="1"/>
          <w:numId w:val="32"/>
        </w:numPr>
        <w:tabs>
          <w:tab w:val="clear" w:pos="360"/>
          <w:tab w:val="num" w:pos="567"/>
          <w:tab w:val="left" w:pos="2694"/>
        </w:tabs>
        <w:spacing w:after="120"/>
        <w:ind w:left="567" w:hanging="567"/>
        <w:jc w:val="both"/>
        <w:rPr>
          <w:b/>
        </w:rPr>
      </w:pPr>
      <w:r w:rsidRPr="00071057">
        <w:rPr>
          <w:b/>
        </w:rPr>
        <w:t>nesprávné stanovení druhu zemědělské kultury na PB/DPB</w:t>
      </w:r>
      <w:r w:rsidR="00BD2A47">
        <w:rPr>
          <w:b/>
        </w:rPr>
        <w:t>, druhu a typu KP,</w:t>
      </w:r>
    </w:p>
    <w:p w:rsidR="00B44838" w:rsidRDefault="00BD2A47" w:rsidP="00A02DA2">
      <w:pPr>
        <w:numPr>
          <w:ilvl w:val="1"/>
          <w:numId w:val="32"/>
        </w:numPr>
        <w:tabs>
          <w:tab w:val="clear" w:pos="360"/>
          <w:tab w:val="num" w:pos="567"/>
          <w:tab w:val="left" w:pos="2694"/>
        </w:tabs>
        <w:spacing w:after="120"/>
        <w:ind w:left="567" w:hanging="567"/>
        <w:jc w:val="both"/>
        <w:rPr>
          <w:b/>
        </w:rPr>
      </w:pPr>
      <w:r>
        <w:rPr>
          <w:b/>
        </w:rPr>
        <w:t>nezakreslení nebo naopak nezrušení krajinného prvku.</w:t>
      </w:r>
    </w:p>
    <w:p w:rsidR="009D59B1" w:rsidRPr="00071057" w:rsidRDefault="009D59B1" w:rsidP="00A02DA2">
      <w:pPr>
        <w:pStyle w:val="Poznmkametodiky"/>
        <w:spacing w:before="120"/>
      </w:pPr>
      <w:r w:rsidRPr="00071057">
        <w:t>Poznámka</w:t>
      </w:r>
      <w:r w:rsidR="00A02DA2">
        <w:t>: D</w:t>
      </w:r>
      <w:r w:rsidR="005C5867">
        <w:t>o supervizí se nyní zobrazují i nálezy z kontrolních procesů SZIF.</w:t>
      </w:r>
    </w:p>
    <w:p w:rsidR="001E09EC" w:rsidRPr="007902BC" w:rsidRDefault="001E09EC" w:rsidP="00A02DA2">
      <w:pPr>
        <w:tabs>
          <w:tab w:val="left" w:pos="2694"/>
        </w:tabs>
        <w:spacing w:after="120"/>
        <w:jc w:val="both"/>
        <w:rPr>
          <w:rFonts w:cs="Arial"/>
        </w:rPr>
      </w:pPr>
    </w:p>
    <w:p w:rsidR="007902BC" w:rsidRPr="007902BC" w:rsidRDefault="007902BC" w:rsidP="00891855">
      <w:pPr>
        <w:pStyle w:val="Nadpis3"/>
      </w:pPr>
      <w:bookmarkStart w:id="337" w:name="_Toc337126754"/>
      <w:r w:rsidRPr="0046371E">
        <w:t>Procesní</w:t>
      </w:r>
      <w:r w:rsidRPr="007902BC">
        <w:t xml:space="preserve"> řešení supervize</w:t>
      </w:r>
      <w:bookmarkEnd w:id="337"/>
    </w:p>
    <w:p w:rsidR="007902BC" w:rsidRPr="007902BC" w:rsidRDefault="007902BC" w:rsidP="00A02DA2">
      <w:pPr>
        <w:tabs>
          <w:tab w:val="left" w:pos="2694"/>
        </w:tabs>
        <w:spacing w:after="120"/>
        <w:jc w:val="both"/>
        <w:rPr>
          <w:rFonts w:cs="Arial"/>
        </w:rPr>
      </w:pPr>
    </w:p>
    <w:p w:rsidR="00071057" w:rsidRDefault="00071057" w:rsidP="00A02DA2">
      <w:pPr>
        <w:tabs>
          <w:tab w:val="left" w:pos="709"/>
          <w:tab w:val="left" w:pos="2694"/>
        </w:tabs>
        <w:spacing w:after="120"/>
        <w:jc w:val="both"/>
      </w:pPr>
      <w:r>
        <w:tab/>
        <w:t xml:space="preserve">(1) </w:t>
      </w:r>
      <w:r w:rsidR="00B44838" w:rsidRPr="00357AA1">
        <w:t xml:space="preserve">Pracovníci odboru </w:t>
      </w:r>
      <w:r w:rsidR="0092593C" w:rsidRPr="00357AA1">
        <w:t>c</w:t>
      </w:r>
      <w:r w:rsidR="00B44838" w:rsidRPr="00357AA1">
        <w:t xml:space="preserve">entrální pracoviště registrů provádí </w:t>
      </w:r>
      <w:r w:rsidR="007902BC">
        <w:t xml:space="preserve">a </w:t>
      </w:r>
      <w:r w:rsidR="00B44838" w:rsidRPr="00357AA1">
        <w:t xml:space="preserve">vyhodnocují v rámci supervize </w:t>
      </w:r>
      <w:r w:rsidR="00A93134" w:rsidRPr="00357AA1">
        <w:t>parametry</w:t>
      </w:r>
      <w:r w:rsidR="007902BC">
        <w:t xml:space="preserve"> uvedené </w:t>
      </w:r>
      <w:r w:rsidR="0034046C">
        <w:t>pod</w:t>
      </w:r>
      <w:r w:rsidR="007902BC">
        <w:t> bod</w:t>
      </w:r>
      <w:r w:rsidR="0034046C">
        <w:t>em</w:t>
      </w:r>
      <w:r w:rsidR="007902BC">
        <w:t xml:space="preserve"> </w:t>
      </w:r>
      <w:fldSimple w:instr=" REF _Ref271715183 \r \h  \* MERGEFORMAT ">
        <w:r w:rsidR="005C5867">
          <w:t>10.5.1</w:t>
        </w:r>
      </w:fldSimple>
      <w:r w:rsidR="005C5867">
        <w:t xml:space="preserve"> </w:t>
      </w:r>
      <w:fldSimple w:instr=" REF _Ref271715183 \h  \* MERGEFORMAT ">
        <w:r w:rsidR="005C5867">
          <w:t>Předmět supervize</w:t>
        </w:r>
      </w:fldSimple>
      <w:r w:rsidR="005C5867">
        <w:t xml:space="preserve"> </w:t>
      </w:r>
      <w:r w:rsidR="00A93134" w:rsidRPr="00357AA1">
        <w:t>na</w:t>
      </w:r>
      <w:r w:rsidR="00B44838" w:rsidRPr="00357AA1">
        <w:t xml:space="preserve"> jednotlivých PB/DPB. Jednotlivé nálezy na PB/DPB mohou </w:t>
      </w:r>
      <w:r w:rsidR="00A93134" w:rsidRPr="00357AA1">
        <w:t>být doplněny</w:t>
      </w:r>
      <w:r w:rsidR="00B44838" w:rsidRPr="00357AA1">
        <w:t xml:space="preserve"> krátkou textovou poznámkou</w:t>
      </w:r>
      <w:r w:rsidR="00B44838" w:rsidRPr="00B44838">
        <w:t xml:space="preserve"> (např. </w:t>
      </w:r>
      <w:r w:rsidR="00B44838">
        <w:t>doplňujícím vysvětlením</w:t>
      </w:r>
      <w:r w:rsidR="00B44838" w:rsidRPr="00B44838">
        <w:t>).</w:t>
      </w:r>
    </w:p>
    <w:p w:rsidR="00B44838" w:rsidRDefault="00071057" w:rsidP="00A02DA2">
      <w:pPr>
        <w:tabs>
          <w:tab w:val="left" w:pos="709"/>
          <w:tab w:val="left" w:pos="2694"/>
        </w:tabs>
        <w:spacing w:after="120"/>
        <w:jc w:val="both"/>
      </w:pPr>
      <w:r>
        <w:tab/>
        <w:t xml:space="preserve">(2) </w:t>
      </w:r>
      <w:r w:rsidR="0095498B" w:rsidRPr="007902BC">
        <w:rPr>
          <w:b/>
        </w:rPr>
        <w:t>Lhůta pro vyřízení</w:t>
      </w:r>
      <w:r w:rsidR="0095498B">
        <w:t xml:space="preserve"> supervize by </w:t>
      </w:r>
      <w:r w:rsidR="0095498B" w:rsidRPr="007902BC">
        <w:rPr>
          <w:b/>
        </w:rPr>
        <w:t>neměla překročit</w:t>
      </w:r>
      <w:r w:rsidR="0095498B">
        <w:t xml:space="preserve"> </w:t>
      </w:r>
      <w:r w:rsidR="0095498B" w:rsidRPr="007902BC">
        <w:rPr>
          <w:b/>
        </w:rPr>
        <w:t>2 měsíce</w:t>
      </w:r>
      <w:r w:rsidR="0095498B">
        <w:t>. Zvláště důležité j</w:t>
      </w:r>
      <w:r w:rsidR="004B6B10">
        <w:t xml:space="preserve">e zdůraznit, že cílem supervize </w:t>
      </w:r>
      <w:r w:rsidR="004B6B10" w:rsidRPr="005C5867">
        <w:rPr>
          <w:b/>
        </w:rPr>
        <w:t>je jak náprava zjištěných chyb v LPIS, tak zabránění neoprávněné výplatě finančních prostředků.</w:t>
      </w:r>
      <w:r w:rsidR="004B6B10">
        <w:t xml:space="preserve"> </w:t>
      </w:r>
      <w:r w:rsidR="005B301C">
        <w:br/>
      </w:r>
      <w:r w:rsidR="004B6B10">
        <w:t>Je proto nezbytné z</w:t>
      </w:r>
      <w:r w:rsidR="00CD0EEB">
        <w:t xml:space="preserve">ahájit šetření </w:t>
      </w:r>
      <w:r w:rsidR="007902BC">
        <w:t>pokud možno neprodleně</w:t>
      </w:r>
      <w:r w:rsidR="00CD0EEB">
        <w:t>.</w:t>
      </w:r>
    </w:p>
    <w:p w:rsidR="00B44838" w:rsidRDefault="00071057" w:rsidP="00A02DA2">
      <w:pPr>
        <w:tabs>
          <w:tab w:val="left" w:pos="709"/>
          <w:tab w:val="left" w:pos="2694"/>
        </w:tabs>
        <w:spacing w:after="120"/>
        <w:jc w:val="both"/>
      </w:pPr>
      <w:r>
        <w:tab/>
        <w:t xml:space="preserve">(3) </w:t>
      </w:r>
      <w:r w:rsidR="00B44838" w:rsidRPr="00CD0EEB">
        <w:t xml:space="preserve">Pracovníci AZV mohou </w:t>
      </w:r>
      <w:r w:rsidR="00CD0EEB">
        <w:t xml:space="preserve">zaslané </w:t>
      </w:r>
      <w:r w:rsidR="00CD0EEB" w:rsidRPr="00CD0EEB">
        <w:t xml:space="preserve">nálezy </w:t>
      </w:r>
      <w:r w:rsidR="00B44838" w:rsidRPr="00CD0EEB">
        <w:t>najít v informačních seznamech</w:t>
      </w:r>
      <w:r w:rsidR="003C319D">
        <w:t>: seznam starého systému supervizí</w:t>
      </w:r>
      <w:r w:rsidR="00B44838" w:rsidRPr="00CD0EEB">
        <w:t xml:space="preserve"> (viz obr. </w:t>
      </w:r>
      <w:r w:rsidR="007902BC" w:rsidRPr="00CD0EEB">
        <w:t xml:space="preserve">č. </w:t>
      </w:r>
      <w:r w:rsidR="00F924FA">
        <w:t>2</w:t>
      </w:r>
      <w:r w:rsidR="007902BC" w:rsidRPr="00CD0EEB">
        <w:t>),</w:t>
      </w:r>
      <w:r w:rsidR="003C319D">
        <w:t xml:space="preserve"> a dále seznam nového systému supervizí, používaný od července </w:t>
      </w:r>
      <w:r w:rsidR="00F924FA">
        <w:t>2011 (viz</w:t>
      </w:r>
      <w:r w:rsidR="00DF1597" w:rsidRPr="00CD0EEB">
        <w:t xml:space="preserve"> obr. </w:t>
      </w:r>
      <w:r w:rsidR="00DF1597">
        <w:t xml:space="preserve">č. </w:t>
      </w:r>
      <w:r w:rsidR="00F924FA">
        <w:t>3</w:t>
      </w:r>
      <w:r w:rsidR="00DF1597">
        <w:t>)</w:t>
      </w:r>
      <w:r w:rsidR="003C319D">
        <w:t>,</w:t>
      </w:r>
      <w:r w:rsidR="007902BC" w:rsidRPr="00CD0EEB">
        <w:t xml:space="preserve"> kde</w:t>
      </w:r>
      <w:r w:rsidR="00B44838" w:rsidRPr="00CD0EEB">
        <w:t xml:space="preserve"> vidí pouze záznamy týkající se území, spadajícího do působnosti jednotlivých AZV.</w:t>
      </w:r>
      <w:r>
        <w:t xml:space="preserve"> </w:t>
      </w:r>
      <w:r w:rsidR="00B44838" w:rsidRPr="00CD0EEB">
        <w:t xml:space="preserve">Tyto seznamy se nacházejí pod ikonkou </w:t>
      </w:r>
      <w:r w:rsidR="00B118B5">
        <w:rPr>
          <w:noProof/>
        </w:rPr>
        <w:drawing>
          <wp:inline distT="0" distB="0" distL="0" distR="0">
            <wp:extent cx="152400" cy="152400"/>
            <wp:effectExtent l="19050" t="0" r="0" b="0"/>
            <wp:docPr id="2" name="obrázek 1" descr="Inf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Info"/>
                    <pic:cNvPicPr>
                      <a:picLocks noChangeAspect="1" noChangeArrowheads="1"/>
                    </pic:cNvPicPr>
                  </pic:nvPicPr>
                  <pic:blipFill>
                    <a:blip r:embed="rId13" cstate="print"/>
                    <a:srcRect/>
                    <a:stretch>
                      <a:fillRect/>
                    </a:stretch>
                  </pic:blipFill>
                  <pic:spPr bwMode="auto">
                    <a:xfrm>
                      <a:off x="0" y="0"/>
                      <a:ext cx="152400" cy="152400"/>
                    </a:xfrm>
                    <a:prstGeom prst="rect">
                      <a:avLst/>
                    </a:prstGeom>
                    <a:noFill/>
                    <a:ln w="9525">
                      <a:noFill/>
                      <a:miter lim="800000"/>
                      <a:headEnd/>
                      <a:tailEnd/>
                    </a:ln>
                  </pic:spPr>
                </pic:pic>
              </a:graphicData>
            </a:graphic>
          </wp:inline>
        </w:drawing>
      </w:r>
      <w:r w:rsidR="00B44838" w:rsidRPr="00CD0EEB">
        <w:t>.</w:t>
      </w:r>
      <w:r w:rsidR="003C319D">
        <w:t xml:space="preserve"> </w:t>
      </w:r>
    </w:p>
    <w:p w:rsidR="00F924FA" w:rsidRDefault="00F924FA" w:rsidP="00A02DA2">
      <w:pPr>
        <w:tabs>
          <w:tab w:val="left" w:pos="709"/>
          <w:tab w:val="left" w:pos="2694"/>
        </w:tabs>
        <w:spacing w:after="120"/>
        <w:jc w:val="both"/>
      </w:pPr>
    </w:p>
    <w:p w:rsidR="00B44838" w:rsidRPr="00B60EC7" w:rsidRDefault="00B44838" w:rsidP="00F924FA">
      <w:pPr>
        <w:jc w:val="both"/>
        <w:rPr>
          <w:rFonts w:cs="Arial"/>
          <w:i/>
        </w:rPr>
      </w:pPr>
      <w:r w:rsidRPr="00B60EC7">
        <w:rPr>
          <w:rFonts w:cs="Arial"/>
          <w:i/>
        </w:rPr>
        <w:t>Obrázek č.</w:t>
      </w:r>
      <w:r w:rsidR="0034046C" w:rsidRPr="00B60EC7">
        <w:rPr>
          <w:rFonts w:cs="Arial"/>
          <w:i/>
        </w:rPr>
        <w:t xml:space="preserve"> </w:t>
      </w:r>
      <w:r w:rsidR="00F924FA">
        <w:rPr>
          <w:rFonts w:cs="Arial"/>
          <w:i/>
        </w:rPr>
        <w:t>2</w:t>
      </w:r>
      <w:r w:rsidR="0034046C" w:rsidRPr="00B60EC7">
        <w:rPr>
          <w:rFonts w:cs="Arial"/>
          <w:i/>
        </w:rPr>
        <w:t xml:space="preserve"> </w:t>
      </w:r>
      <w:r w:rsidRPr="00B60EC7">
        <w:rPr>
          <w:rFonts w:cs="Arial"/>
          <w:i/>
        </w:rPr>
        <w:t xml:space="preserve">– </w:t>
      </w:r>
      <w:r w:rsidR="003C319D">
        <w:rPr>
          <w:rFonts w:cs="Arial"/>
          <w:i/>
        </w:rPr>
        <w:t>Starý s</w:t>
      </w:r>
      <w:r w:rsidRPr="00B60EC7">
        <w:rPr>
          <w:rFonts w:cs="Arial"/>
          <w:i/>
        </w:rPr>
        <w:t>eznam supervizí</w:t>
      </w:r>
    </w:p>
    <w:p w:rsidR="00B44838" w:rsidRDefault="00B118B5" w:rsidP="00A02DA2">
      <w:pPr>
        <w:tabs>
          <w:tab w:val="left" w:pos="2694"/>
        </w:tabs>
        <w:spacing w:after="120"/>
        <w:jc w:val="both"/>
        <w:rPr>
          <w:rFonts w:ascii="Times New Roman" w:hAnsi="Times New Roman"/>
        </w:rPr>
      </w:pPr>
      <w:r>
        <w:rPr>
          <w:rFonts w:ascii="Times New Roman" w:hAnsi="Times New Roman"/>
          <w:noProof/>
        </w:rPr>
        <w:drawing>
          <wp:inline distT="0" distB="0" distL="0" distR="0">
            <wp:extent cx="3992880" cy="2186940"/>
            <wp:effectExtent l="19050" t="0" r="7620" b="0"/>
            <wp:docPr id="3"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4"/>
                    <pic:cNvPicPr>
                      <a:picLocks noChangeAspect="1" noChangeArrowheads="1"/>
                    </pic:cNvPicPr>
                  </pic:nvPicPr>
                  <pic:blipFill>
                    <a:blip r:embed="rId14" cstate="print"/>
                    <a:srcRect/>
                    <a:stretch>
                      <a:fillRect/>
                    </a:stretch>
                  </pic:blipFill>
                  <pic:spPr bwMode="auto">
                    <a:xfrm>
                      <a:off x="0" y="0"/>
                      <a:ext cx="3992880" cy="2186940"/>
                    </a:xfrm>
                    <a:prstGeom prst="rect">
                      <a:avLst/>
                    </a:prstGeom>
                    <a:noFill/>
                    <a:ln w="9525">
                      <a:noFill/>
                      <a:miter lim="800000"/>
                      <a:headEnd/>
                      <a:tailEnd/>
                    </a:ln>
                  </pic:spPr>
                </pic:pic>
              </a:graphicData>
            </a:graphic>
          </wp:inline>
        </w:drawing>
      </w:r>
    </w:p>
    <w:p w:rsidR="00F924FA" w:rsidRDefault="00F924FA">
      <w:pPr>
        <w:rPr>
          <w:rFonts w:cs="Arial"/>
        </w:rPr>
      </w:pPr>
      <w:r>
        <w:rPr>
          <w:rFonts w:cs="Arial"/>
        </w:rPr>
        <w:br w:type="page"/>
      </w:r>
    </w:p>
    <w:p w:rsidR="00DF1597" w:rsidRDefault="00DF1597" w:rsidP="00A02DA2">
      <w:pPr>
        <w:tabs>
          <w:tab w:val="left" w:pos="2694"/>
        </w:tabs>
        <w:spacing w:after="120"/>
        <w:jc w:val="both"/>
        <w:rPr>
          <w:rFonts w:cs="Arial"/>
          <w:i/>
        </w:rPr>
      </w:pPr>
      <w:r w:rsidRPr="00B60EC7">
        <w:rPr>
          <w:rFonts w:cs="Arial"/>
          <w:i/>
        </w:rPr>
        <w:lastRenderedPageBreak/>
        <w:t xml:space="preserve">Obrázek č. </w:t>
      </w:r>
      <w:r w:rsidR="00F924FA">
        <w:rPr>
          <w:rFonts w:cs="Arial"/>
          <w:i/>
        </w:rPr>
        <w:t>3</w:t>
      </w:r>
      <w:r w:rsidRPr="00B60EC7">
        <w:rPr>
          <w:rFonts w:cs="Arial"/>
          <w:i/>
        </w:rPr>
        <w:t xml:space="preserve"> – </w:t>
      </w:r>
      <w:r>
        <w:rPr>
          <w:rFonts w:cs="Arial"/>
          <w:i/>
        </w:rPr>
        <w:t>Nový s</w:t>
      </w:r>
      <w:r w:rsidRPr="00B60EC7">
        <w:rPr>
          <w:rFonts w:cs="Arial"/>
          <w:i/>
        </w:rPr>
        <w:t>eznam supervizí</w:t>
      </w:r>
    </w:p>
    <w:p w:rsidR="00DF1597" w:rsidRDefault="00E617CF" w:rsidP="00A02DA2">
      <w:pPr>
        <w:tabs>
          <w:tab w:val="left" w:pos="2694"/>
        </w:tabs>
        <w:spacing w:after="120"/>
        <w:jc w:val="both"/>
        <w:rPr>
          <w:rFonts w:cs="Arial"/>
        </w:rPr>
      </w:pPr>
      <w:r>
        <w:rPr>
          <w:noProof/>
        </w:rPr>
        <w:drawing>
          <wp:inline distT="0" distB="0" distL="0" distR="0">
            <wp:extent cx="3994030" cy="2091581"/>
            <wp:effectExtent l="0" t="0" r="0" b="0"/>
            <wp:docPr id="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3987952" cy="2088398"/>
                    </a:xfrm>
                    <a:prstGeom prst="rect">
                      <a:avLst/>
                    </a:prstGeom>
                    <a:noFill/>
                    <a:ln w="9525">
                      <a:noFill/>
                      <a:miter lim="800000"/>
                      <a:headEnd/>
                      <a:tailEnd/>
                    </a:ln>
                  </pic:spPr>
                </pic:pic>
              </a:graphicData>
            </a:graphic>
          </wp:inline>
        </w:drawing>
      </w:r>
    </w:p>
    <w:p w:rsidR="00F924FA" w:rsidRPr="00B60EC7" w:rsidRDefault="00F924FA" w:rsidP="00A02DA2">
      <w:pPr>
        <w:tabs>
          <w:tab w:val="left" w:pos="2694"/>
        </w:tabs>
        <w:spacing w:after="120"/>
        <w:jc w:val="both"/>
        <w:rPr>
          <w:rFonts w:cs="Arial"/>
        </w:rPr>
      </w:pPr>
    </w:p>
    <w:p w:rsidR="00B44838" w:rsidRDefault="00071057" w:rsidP="00A02DA2">
      <w:pPr>
        <w:tabs>
          <w:tab w:val="left" w:pos="709"/>
          <w:tab w:val="left" w:pos="2694"/>
        </w:tabs>
        <w:spacing w:after="120"/>
        <w:jc w:val="both"/>
      </w:pPr>
      <w:r>
        <w:tab/>
        <w:t xml:space="preserve">(4) </w:t>
      </w:r>
      <w:r w:rsidR="00B44838" w:rsidRPr="00CD0EEB">
        <w:t xml:space="preserve">V pracovních seznamech pod odkazem „Supervize předána na AZV“ se konkrétnímu pracovišti AZV zobrazí supervize předána od </w:t>
      </w:r>
      <w:r w:rsidR="0034046C">
        <w:t xml:space="preserve">odboru </w:t>
      </w:r>
      <w:r w:rsidR="0092593C">
        <w:t>centrální</w:t>
      </w:r>
      <w:r w:rsidR="007902BC">
        <w:t>ho</w:t>
      </w:r>
      <w:r w:rsidR="0092593C">
        <w:t xml:space="preserve"> pracoviště registrů</w:t>
      </w:r>
      <w:r w:rsidR="00B44838" w:rsidRPr="00CD0EEB">
        <w:t xml:space="preserve">. </w:t>
      </w:r>
      <w:r w:rsidR="00920C37">
        <w:t xml:space="preserve">Podrobný popis fungování nové aplikace pro supervize je popsán v uživatelské příručce „Supervize pro AZV“. </w:t>
      </w:r>
      <w:r w:rsidR="00F546DA">
        <w:t>Pracovníci AZV mohou zejména:</w:t>
      </w:r>
    </w:p>
    <w:p w:rsidR="00B44838" w:rsidRPr="00CD0EEB" w:rsidRDefault="00B44838" w:rsidP="00A02DA2">
      <w:pPr>
        <w:numPr>
          <w:ilvl w:val="0"/>
          <w:numId w:val="45"/>
        </w:numPr>
        <w:tabs>
          <w:tab w:val="clear" w:pos="360"/>
          <w:tab w:val="num" w:pos="567"/>
          <w:tab w:val="left" w:pos="2694"/>
        </w:tabs>
        <w:spacing w:after="120"/>
        <w:ind w:left="567" w:hanging="567"/>
        <w:jc w:val="both"/>
      </w:pPr>
      <w:r w:rsidRPr="00CD0EEB">
        <w:rPr>
          <w:b/>
        </w:rPr>
        <w:t>zpracov</w:t>
      </w:r>
      <w:r w:rsidR="00F546DA">
        <w:rPr>
          <w:b/>
        </w:rPr>
        <w:t>at</w:t>
      </w:r>
      <w:r w:rsidRPr="00CD0EEB">
        <w:rPr>
          <w:b/>
        </w:rPr>
        <w:t xml:space="preserve"> superviz</w:t>
      </w:r>
      <w:r w:rsidR="00F546DA">
        <w:rPr>
          <w:b/>
        </w:rPr>
        <w:t>i</w:t>
      </w:r>
      <w:r w:rsidRPr="00CD0EEB">
        <w:t xml:space="preserve"> – po provedení požadované k</w:t>
      </w:r>
      <w:r w:rsidR="005B301C">
        <w:t xml:space="preserve">ontroly a úpravě PB/DPB potvrdí </w:t>
      </w:r>
      <w:r w:rsidRPr="00CD0EEB">
        <w:t>pracovník AZV zpracování supervize</w:t>
      </w:r>
      <w:r w:rsidR="00071057">
        <w:t>,</w:t>
      </w:r>
    </w:p>
    <w:p w:rsidR="00B44838" w:rsidRPr="00CD0EEB" w:rsidRDefault="00071057" w:rsidP="00A02DA2">
      <w:pPr>
        <w:numPr>
          <w:ilvl w:val="0"/>
          <w:numId w:val="45"/>
        </w:numPr>
        <w:tabs>
          <w:tab w:val="clear" w:pos="360"/>
          <w:tab w:val="num" w:pos="567"/>
          <w:tab w:val="left" w:pos="2694"/>
        </w:tabs>
        <w:spacing w:after="120"/>
        <w:ind w:left="567" w:hanging="567"/>
        <w:jc w:val="both"/>
      </w:pPr>
      <w:r>
        <w:rPr>
          <w:b/>
        </w:rPr>
        <w:t>o</w:t>
      </w:r>
      <w:r w:rsidR="00F546DA">
        <w:rPr>
          <w:b/>
        </w:rPr>
        <w:t>dmítnout</w:t>
      </w:r>
      <w:r w:rsidR="00B44838" w:rsidRPr="00CD0EEB">
        <w:rPr>
          <w:b/>
        </w:rPr>
        <w:t xml:space="preserve"> superviz</w:t>
      </w:r>
      <w:r w:rsidR="00F546DA">
        <w:rPr>
          <w:b/>
        </w:rPr>
        <w:t>i</w:t>
      </w:r>
      <w:r w:rsidR="00B44838" w:rsidRPr="00CD0EEB">
        <w:t xml:space="preserve"> – v případě, že je podstata supervize shledána nerelevantní a pracovník AZV připojí odůvodnění formou nového nálezu, má možnost odmítnutí supervize</w:t>
      </w:r>
      <w:r>
        <w:t>,</w:t>
      </w:r>
    </w:p>
    <w:p w:rsidR="0034046C" w:rsidRPr="0034046C" w:rsidRDefault="00071057" w:rsidP="00A02DA2">
      <w:pPr>
        <w:numPr>
          <w:ilvl w:val="0"/>
          <w:numId w:val="45"/>
        </w:numPr>
        <w:tabs>
          <w:tab w:val="clear" w:pos="360"/>
          <w:tab w:val="num" w:pos="567"/>
          <w:tab w:val="left" w:pos="2694"/>
        </w:tabs>
        <w:spacing w:after="120"/>
        <w:ind w:left="567" w:hanging="567"/>
        <w:jc w:val="both"/>
        <w:rPr>
          <w:color w:val="FF0000"/>
        </w:rPr>
      </w:pPr>
      <w:r>
        <w:rPr>
          <w:b/>
        </w:rPr>
        <w:t>p</w:t>
      </w:r>
      <w:r w:rsidR="00B44838" w:rsidRPr="00CD0EEB">
        <w:rPr>
          <w:b/>
        </w:rPr>
        <w:t>řipojit dokument</w:t>
      </w:r>
      <w:r w:rsidR="00B44838" w:rsidRPr="00CD0EEB">
        <w:t xml:space="preserve"> – možnost </w:t>
      </w:r>
      <w:r w:rsidR="00F546DA">
        <w:t xml:space="preserve">(nutnost </w:t>
      </w:r>
      <w:r w:rsidR="00F924FA">
        <w:t>viz poznámka</w:t>
      </w:r>
      <w:r w:rsidR="00F546DA">
        <w:t xml:space="preserve">) </w:t>
      </w:r>
      <w:r w:rsidR="00B44838" w:rsidRPr="00CD0EEB">
        <w:t>připojit dokument (</w:t>
      </w:r>
      <w:r w:rsidR="009610CB">
        <w:t>zejména</w:t>
      </w:r>
      <w:r w:rsidR="00B44838" w:rsidRPr="00CD0EEB">
        <w:t xml:space="preserve"> fotodokumentace, zápis z místního šetření</w:t>
      </w:r>
      <w:r w:rsidR="009610CB">
        <w:t>, apod.</w:t>
      </w:r>
      <w:r w:rsidR="00B44838" w:rsidRPr="00CD0EEB">
        <w:t>), které budou ul</w:t>
      </w:r>
      <w:r w:rsidR="00CD0EEB">
        <w:t xml:space="preserve">oženy do Složky řízení do Spisu. </w:t>
      </w:r>
    </w:p>
    <w:p w:rsidR="00B44838" w:rsidRPr="00865309" w:rsidRDefault="00CD0EEB" w:rsidP="00A02DA2">
      <w:pPr>
        <w:tabs>
          <w:tab w:val="left" w:pos="2694"/>
        </w:tabs>
        <w:spacing w:after="120"/>
        <w:jc w:val="both"/>
        <w:rPr>
          <w:b/>
          <w:color w:val="C00000"/>
        </w:rPr>
      </w:pPr>
      <w:r w:rsidRPr="00865309">
        <w:rPr>
          <w:b/>
          <w:color w:val="C00000"/>
        </w:rPr>
        <w:t>Pozn</w:t>
      </w:r>
      <w:r w:rsidR="00697492">
        <w:rPr>
          <w:b/>
          <w:color w:val="C00000"/>
        </w:rPr>
        <w:t>ámka!</w:t>
      </w:r>
      <w:r w:rsidR="00865309">
        <w:rPr>
          <w:b/>
          <w:color w:val="C00000"/>
        </w:rPr>
        <w:t xml:space="preserve"> </w:t>
      </w:r>
      <w:r w:rsidR="009610CB" w:rsidRPr="00865309">
        <w:rPr>
          <w:b/>
          <w:color w:val="C00000"/>
        </w:rPr>
        <w:t>Připojení dokumentace je zejména v případech odmítnutí supervize důsledně vyžadováno. Nebude-li dokumentace přiložena, má se za to, že nález v supervizi nebyl řádně prošetřen a vyřešen. Supervize bude zaslána na příslušnou AZV zpět.</w:t>
      </w:r>
    </w:p>
    <w:p w:rsidR="0034046C" w:rsidRDefault="0034046C" w:rsidP="00A02DA2">
      <w:pPr>
        <w:tabs>
          <w:tab w:val="left" w:pos="2694"/>
        </w:tabs>
        <w:spacing w:after="120"/>
        <w:jc w:val="both"/>
      </w:pPr>
    </w:p>
    <w:p w:rsidR="00F924FA" w:rsidRDefault="00F924FA" w:rsidP="00A02DA2">
      <w:pPr>
        <w:tabs>
          <w:tab w:val="left" w:pos="2694"/>
        </w:tabs>
        <w:spacing w:after="120"/>
        <w:jc w:val="both"/>
      </w:pPr>
    </w:p>
    <w:p w:rsidR="00B44838" w:rsidRPr="004D2758" w:rsidRDefault="00B44838" w:rsidP="00891855">
      <w:pPr>
        <w:pStyle w:val="Nadpis3"/>
      </w:pPr>
      <w:bookmarkStart w:id="338" w:name="_Toc337126755"/>
      <w:r w:rsidRPr="004D2758">
        <w:t>Potvrzení zpracování supervize</w:t>
      </w:r>
      <w:bookmarkEnd w:id="338"/>
    </w:p>
    <w:p w:rsidR="00B44838" w:rsidRPr="004D2758" w:rsidRDefault="00B44838" w:rsidP="00A02DA2">
      <w:pPr>
        <w:tabs>
          <w:tab w:val="left" w:pos="2694"/>
        </w:tabs>
        <w:spacing w:after="120"/>
        <w:jc w:val="both"/>
      </w:pPr>
    </w:p>
    <w:p w:rsidR="00B44838" w:rsidRPr="004D2758" w:rsidRDefault="00071057" w:rsidP="00A02DA2">
      <w:pPr>
        <w:tabs>
          <w:tab w:val="left" w:pos="709"/>
          <w:tab w:val="left" w:pos="2694"/>
        </w:tabs>
        <w:spacing w:after="120"/>
        <w:jc w:val="both"/>
      </w:pPr>
      <w:r>
        <w:tab/>
      </w:r>
      <w:r w:rsidR="007B6A37">
        <w:t xml:space="preserve">(1) </w:t>
      </w:r>
      <w:r w:rsidR="00B44838" w:rsidRPr="004D2758">
        <w:t>Po odstranění problému, případně doplnění nového nálezu</w:t>
      </w:r>
      <w:r w:rsidR="00875449">
        <w:t xml:space="preserve"> a úpravě PB/DPB</w:t>
      </w:r>
      <w:r w:rsidR="00B44838" w:rsidRPr="004D2758">
        <w:t xml:space="preserve">, potvrdí pracovník AZV zpracování supervize stiskem tlačítka </w:t>
      </w:r>
      <w:r w:rsidR="0034046C">
        <w:t>„</w:t>
      </w:r>
      <w:r w:rsidR="00B44838" w:rsidRPr="004D2758">
        <w:t>P</w:t>
      </w:r>
      <w:r w:rsidR="0034046C">
        <w:t xml:space="preserve">otvrzení zpracování supervize“ </w:t>
      </w:r>
      <w:r w:rsidR="00B44838" w:rsidRPr="004D2758">
        <w:t>(viz obr. č.</w:t>
      </w:r>
      <w:r w:rsidR="0034046C">
        <w:t xml:space="preserve"> </w:t>
      </w:r>
      <w:r w:rsidR="007B6A37">
        <w:t>5</w:t>
      </w:r>
      <w:r w:rsidR="00B44838" w:rsidRPr="004D2758">
        <w:t>).</w:t>
      </w:r>
    </w:p>
    <w:p w:rsidR="00F924FA" w:rsidRDefault="00F924FA">
      <w:pPr>
        <w:rPr>
          <w:rFonts w:cs="Arial"/>
        </w:rPr>
      </w:pPr>
      <w:r>
        <w:rPr>
          <w:rFonts w:cs="Arial"/>
        </w:rPr>
        <w:br w:type="page"/>
      </w:r>
    </w:p>
    <w:p w:rsidR="00B44838" w:rsidRPr="00B60EC7" w:rsidRDefault="00B44838" w:rsidP="00A02DA2">
      <w:pPr>
        <w:tabs>
          <w:tab w:val="left" w:pos="2694"/>
        </w:tabs>
        <w:spacing w:after="120"/>
        <w:jc w:val="both"/>
        <w:rPr>
          <w:rFonts w:cs="Arial"/>
          <w:i/>
        </w:rPr>
      </w:pPr>
      <w:r w:rsidRPr="00B60EC7">
        <w:rPr>
          <w:rFonts w:cs="Arial"/>
          <w:i/>
        </w:rPr>
        <w:lastRenderedPageBreak/>
        <w:t>Obrázek č.</w:t>
      </w:r>
      <w:r w:rsidR="0034046C" w:rsidRPr="00B60EC7">
        <w:rPr>
          <w:rFonts w:cs="Arial"/>
          <w:i/>
        </w:rPr>
        <w:t xml:space="preserve"> </w:t>
      </w:r>
      <w:r w:rsidR="00F924FA">
        <w:rPr>
          <w:rFonts w:cs="Arial"/>
          <w:i/>
        </w:rPr>
        <w:t>4</w:t>
      </w:r>
      <w:r w:rsidRPr="00B60EC7">
        <w:rPr>
          <w:rFonts w:cs="Arial"/>
          <w:i/>
          <w:color w:val="FF0000"/>
        </w:rPr>
        <w:t xml:space="preserve"> </w:t>
      </w:r>
      <w:r w:rsidRPr="00B60EC7">
        <w:rPr>
          <w:rFonts w:cs="Arial"/>
          <w:i/>
        </w:rPr>
        <w:t xml:space="preserve">– </w:t>
      </w:r>
      <w:r w:rsidR="00593A4A">
        <w:rPr>
          <w:rFonts w:cs="Arial"/>
          <w:i/>
        </w:rPr>
        <w:t>Seřazení supervizí dle uživatele</w:t>
      </w:r>
    </w:p>
    <w:p w:rsidR="00593A4A" w:rsidRDefault="00593A4A" w:rsidP="00A02DA2">
      <w:pPr>
        <w:jc w:val="both"/>
      </w:pPr>
      <w:r>
        <w:rPr>
          <w:noProof/>
        </w:rPr>
        <w:drawing>
          <wp:inline distT="0" distB="0" distL="0" distR="0">
            <wp:extent cx="5286375" cy="2076450"/>
            <wp:effectExtent l="19050" t="0" r="9525" b="0"/>
            <wp:docPr id="8"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286375" cy="2076450"/>
                    </a:xfrm>
                    <a:prstGeom prst="rect">
                      <a:avLst/>
                    </a:prstGeom>
                    <a:noFill/>
                    <a:ln w="9525">
                      <a:noFill/>
                      <a:miter lim="800000"/>
                      <a:headEnd/>
                      <a:tailEnd/>
                    </a:ln>
                  </pic:spPr>
                </pic:pic>
              </a:graphicData>
            </a:graphic>
          </wp:inline>
        </w:drawing>
      </w:r>
    </w:p>
    <w:p w:rsidR="00593A4A" w:rsidRDefault="00593A4A" w:rsidP="00A02DA2">
      <w:pPr>
        <w:jc w:val="both"/>
      </w:pPr>
    </w:p>
    <w:p w:rsidR="00593A4A" w:rsidRDefault="00593A4A" w:rsidP="00A02DA2">
      <w:pPr>
        <w:jc w:val="both"/>
      </w:pPr>
    </w:p>
    <w:p w:rsidR="00593A4A" w:rsidRDefault="00593A4A" w:rsidP="00A02DA2">
      <w:pPr>
        <w:jc w:val="both"/>
      </w:pPr>
      <w:r w:rsidRPr="00B60EC7">
        <w:rPr>
          <w:rFonts w:cs="Arial"/>
          <w:i/>
        </w:rPr>
        <w:t xml:space="preserve">Obrázek č. </w:t>
      </w:r>
      <w:r w:rsidR="00F924FA">
        <w:rPr>
          <w:rFonts w:cs="Arial"/>
          <w:i/>
        </w:rPr>
        <w:t>5</w:t>
      </w:r>
      <w:r w:rsidRPr="00B60EC7">
        <w:rPr>
          <w:rFonts w:cs="Arial"/>
          <w:i/>
          <w:color w:val="FF0000"/>
        </w:rPr>
        <w:t xml:space="preserve"> </w:t>
      </w:r>
      <w:r w:rsidRPr="00B60EC7">
        <w:rPr>
          <w:rFonts w:cs="Arial"/>
          <w:i/>
        </w:rPr>
        <w:t>–</w:t>
      </w:r>
      <w:r>
        <w:rPr>
          <w:rFonts w:cs="Arial"/>
          <w:i/>
        </w:rPr>
        <w:t xml:space="preserve"> Záložka Supervize</w:t>
      </w:r>
      <w:r w:rsidR="00891855">
        <w:rPr>
          <w:rFonts w:cs="Arial"/>
          <w:i/>
        </w:rPr>
        <w:t xml:space="preserve"> </w:t>
      </w:r>
      <w:r>
        <w:rPr>
          <w:rFonts w:cs="Arial"/>
          <w:i/>
        </w:rPr>
        <w:t>(nové)</w:t>
      </w:r>
    </w:p>
    <w:p w:rsidR="00593A4A" w:rsidRPr="00B60EC7" w:rsidRDefault="00593A4A" w:rsidP="00A02DA2">
      <w:pPr>
        <w:tabs>
          <w:tab w:val="left" w:pos="2694"/>
        </w:tabs>
        <w:spacing w:after="120"/>
        <w:jc w:val="both"/>
        <w:rPr>
          <w:rFonts w:cs="Arial"/>
          <w:i/>
        </w:rPr>
      </w:pPr>
    </w:p>
    <w:p w:rsidR="00593A4A" w:rsidRDefault="00593A4A" w:rsidP="00A02DA2">
      <w:pPr>
        <w:jc w:val="both"/>
      </w:pPr>
    </w:p>
    <w:p w:rsidR="00593A4A" w:rsidRDefault="00593A4A" w:rsidP="00A02DA2">
      <w:pPr>
        <w:jc w:val="both"/>
      </w:pPr>
      <w:r>
        <w:rPr>
          <w:noProof/>
        </w:rPr>
        <w:drawing>
          <wp:inline distT="0" distB="0" distL="0" distR="0">
            <wp:extent cx="3648075" cy="3019425"/>
            <wp:effectExtent l="19050" t="0" r="9525" b="0"/>
            <wp:docPr id="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srcRect/>
                    <a:stretch>
                      <a:fillRect/>
                    </a:stretch>
                  </pic:blipFill>
                  <pic:spPr bwMode="auto">
                    <a:xfrm>
                      <a:off x="0" y="0"/>
                      <a:ext cx="3648075" cy="3019425"/>
                    </a:xfrm>
                    <a:prstGeom prst="rect">
                      <a:avLst/>
                    </a:prstGeom>
                    <a:noFill/>
                    <a:ln w="9525">
                      <a:noFill/>
                      <a:miter lim="800000"/>
                      <a:headEnd/>
                      <a:tailEnd/>
                    </a:ln>
                  </pic:spPr>
                </pic:pic>
              </a:graphicData>
            </a:graphic>
          </wp:inline>
        </w:drawing>
      </w:r>
    </w:p>
    <w:p w:rsidR="00B44838" w:rsidRPr="00B60EC7" w:rsidRDefault="00B44838" w:rsidP="00A02DA2">
      <w:pPr>
        <w:tabs>
          <w:tab w:val="left" w:pos="2694"/>
        </w:tabs>
        <w:spacing w:after="120"/>
        <w:jc w:val="both"/>
        <w:rPr>
          <w:rFonts w:cs="Arial"/>
        </w:rPr>
      </w:pPr>
    </w:p>
    <w:p w:rsidR="00CF74AA" w:rsidRPr="006575F3" w:rsidRDefault="007B6A37" w:rsidP="007B6A37">
      <w:pPr>
        <w:tabs>
          <w:tab w:val="left" w:pos="709"/>
          <w:tab w:val="left" w:pos="2694"/>
        </w:tabs>
        <w:spacing w:after="120"/>
        <w:jc w:val="both"/>
        <w:rPr>
          <w:rFonts w:cs="Arial"/>
          <w:color w:val="FF0000"/>
        </w:rPr>
      </w:pPr>
      <w:r>
        <w:rPr>
          <w:rFonts w:cs="Arial"/>
          <w:color w:val="FF0000"/>
        </w:rPr>
        <w:tab/>
        <w:t xml:space="preserve">(2) </w:t>
      </w:r>
      <w:r w:rsidR="00875449" w:rsidRPr="006575F3">
        <w:rPr>
          <w:rFonts w:cs="Arial"/>
          <w:color w:val="FF0000"/>
        </w:rPr>
        <w:t xml:space="preserve">Supervize z AZV potvrdí supervizor CPR pouze, když bude PB/DPB ve stavu </w:t>
      </w:r>
      <w:r w:rsidR="00875449" w:rsidRPr="006575F3">
        <w:rPr>
          <w:rFonts w:cs="Arial"/>
          <w:b/>
          <w:color w:val="FF0000"/>
        </w:rPr>
        <w:t>účinný</w:t>
      </w:r>
      <w:r w:rsidR="00875449" w:rsidRPr="006575F3">
        <w:rPr>
          <w:rFonts w:cs="Arial"/>
          <w:color w:val="FF0000"/>
        </w:rPr>
        <w:t xml:space="preserve"> (případně schválený </w:t>
      </w:r>
      <w:r w:rsidR="00FB5883" w:rsidRPr="006575F3">
        <w:rPr>
          <w:rFonts w:cs="Arial"/>
          <w:color w:val="FF0000"/>
        </w:rPr>
        <w:t>„</w:t>
      </w:r>
      <w:r w:rsidR="00875449" w:rsidRPr="006575F3">
        <w:rPr>
          <w:rFonts w:cs="Arial"/>
          <w:color w:val="FF0000"/>
        </w:rPr>
        <w:t>modrý</w:t>
      </w:r>
      <w:r w:rsidR="00FB5883" w:rsidRPr="006575F3">
        <w:rPr>
          <w:rFonts w:cs="Arial"/>
          <w:color w:val="FF0000"/>
        </w:rPr>
        <w:t>“</w:t>
      </w:r>
      <w:r w:rsidR="00875449" w:rsidRPr="006575F3">
        <w:rPr>
          <w:rFonts w:cs="Arial"/>
          <w:color w:val="FF0000"/>
        </w:rPr>
        <w:t xml:space="preserve"> návrh</w:t>
      </w:r>
      <w:r w:rsidR="00FB5883" w:rsidRPr="006575F3">
        <w:rPr>
          <w:rFonts w:cs="Arial"/>
          <w:color w:val="FF0000"/>
        </w:rPr>
        <w:t>). PB/DPB, na kterých bude pouze rozpracovaný (červený) návrh nebo návrh A0, A1 (oranžový), budou na AZV zasílány zpět k dořešení.</w:t>
      </w:r>
    </w:p>
    <w:p w:rsidR="00CF74AA" w:rsidRDefault="00CF74AA" w:rsidP="00A02DA2">
      <w:pPr>
        <w:tabs>
          <w:tab w:val="left" w:pos="2694"/>
        </w:tabs>
        <w:spacing w:after="120"/>
        <w:ind w:firstLine="709"/>
        <w:jc w:val="both"/>
        <w:rPr>
          <w:rFonts w:cs="Arial"/>
        </w:rPr>
      </w:pPr>
    </w:p>
    <w:p w:rsidR="00B44838" w:rsidRDefault="00B44838" w:rsidP="00891855">
      <w:pPr>
        <w:pStyle w:val="Nadpis3"/>
      </w:pPr>
      <w:bookmarkStart w:id="339" w:name="_Toc337126756"/>
      <w:r w:rsidRPr="00392068">
        <w:t>Odmítnutí supervize</w:t>
      </w:r>
      <w:bookmarkEnd w:id="339"/>
    </w:p>
    <w:p w:rsidR="00B44838" w:rsidRPr="00B60EC7" w:rsidRDefault="00B44838" w:rsidP="00A02DA2">
      <w:pPr>
        <w:tabs>
          <w:tab w:val="left" w:pos="2694"/>
        </w:tabs>
        <w:spacing w:after="120"/>
        <w:jc w:val="both"/>
        <w:rPr>
          <w:rFonts w:cs="Arial"/>
          <w:b/>
          <w:u w:val="single"/>
        </w:rPr>
      </w:pPr>
    </w:p>
    <w:p w:rsidR="0092593C" w:rsidRDefault="00071057" w:rsidP="00A02DA2">
      <w:pPr>
        <w:tabs>
          <w:tab w:val="left" w:pos="709"/>
          <w:tab w:val="left" w:pos="2694"/>
        </w:tabs>
        <w:spacing w:after="120"/>
        <w:jc w:val="both"/>
        <w:rPr>
          <w:rFonts w:cs="Arial"/>
        </w:rPr>
      </w:pPr>
      <w:r>
        <w:rPr>
          <w:rFonts w:cs="Arial"/>
        </w:rPr>
        <w:tab/>
      </w:r>
      <w:r w:rsidR="00891855">
        <w:rPr>
          <w:rFonts w:cs="Arial"/>
        </w:rPr>
        <w:t xml:space="preserve">(1) </w:t>
      </w:r>
      <w:r w:rsidR="00B44838" w:rsidRPr="004D2758">
        <w:rPr>
          <w:rFonts w:cs="Arial"/>
        </w:rPr>
        <w:t>Odmítnutí supervize ze strany AZV je možné</w:t>
      </w:r>
      <w:r w:rsidR="004D2758">
        <w:rPr>
          <w:rFonts w:cs="Arial"/>
        </w:rPr>
        <w:t xml:space="preserve"> jen tehdy, je-li jednoznačně a nepochybně p</w:t>
      </w:r>
      <w:r w:rsidR="00232554">
        <w:rPr>
          <w:rFonts w:cs="Arial"/>
        </w:rPr>
        <w:t xml:space="preserve">rokázáno, </w:t>
      </w:r>
      <w:r w:rsidR="005B301C">
        <w:rPr>
          <w:rFonts w:cs="Arial"/>
        </w:rPr>
        <w:br/>
      </w:r>
      <w:r w:rsidR="00232554">
        <w:rPr>
          <w:rFonts w:cs="Arial"/>
        </w:rPr>
        <w:t>že údaje evidované v  LPIS jsou správné. Toto musí být jednoznačně dokázáno připojenou dokumentací.</w:t>
      </w:r>
    </w:p>
    <w:p w:rsidR="00CF74AA" w:rsidRDefault="00CF74AA" w:rsidP="00A02DA2">
      <w:pPr>
        <w:tabs>
          <w:tab w:val="left" w:pos="2694"/>
        </w:tabs>
        <w:spacing w:after="120"/>
        <w:ind w:firstLine="709"/>
        <w:jc w:val="both"/>
        <w:rPr>
          <w:rFonts w:cs="Arial"/>
        </w:rPr>
      </w:pPr>
    </w:p>
    <w:p w:rsidR="00D7246D" w:rsidRPr="00613813" w:rsidRDefault="00891855" w:rsidP="00891855">
      <w:pPr>
        <w:tabs>
          <w:tab w:val="left" w:pos="2694"/>
        </w:tabs>
        <w:spacing w:after="120"/>
        <w:ind w:firstLine="709"/>
        <w:jc w:val="both"/>
        <w:rPr>
          <w:rFonts w:cs="Arial"/>
        </w:rPr>
      </w:pPr>
      <w:r>
        <w:rPr>
          <w:rFonts w:cs="Arial"/>
        </w:rPr>
        <w:lastRenderedPageBreak/>
        <w:t xml:space="preserve">(2) </w:t>
      </w:r>
      <w:r w:rsidR="00D7246D">
        <w:rPr>
          <w:rFonts w:cs="Arial"/>
        </w:rPr>
        <w:t xml:space="preserve">Odmítnutí supervize je možné pouze v případě, že je podstata supervize shledána </w:t>
      </w:r>
      <w:r w:rsidR="00D7246D">
        <w:rPr>
          <w:rFonts w:cs="Arial"/>
          <w:b/>
          <w:i/>
        </w:rPr>
        <w:t>nerelevantní</w:t>
      </w:r>
      <w:r w:rsidR="00D7246D">
        <w:rPr>
          <w:rFonts w:cs="Arial"/>
        </w:rPr>
        <w:t xml:space="preserve"> </w:t>
      </w:r>
      <w:r w:rsidR="00613813">
        <w:rPr>
          <w:rFonts w:cs="Arial"/>
        </w:rPr>
        <w:br/>
      </w:r>
      <w:r w:rsidR="00D7246D">
        <w:rPr>
          <w:rFonts w:cs="Arial"/>
        </w:rPr>
        <w:t xml:space="preserve">a pracovník AZV </w:t>
      </w:r>
      <w:r w:rsidR="00D7246D">
        <w:rPr>
          <w:rFonts w:cs="Arial"/>
          <w:b/>
          <w:i/>
        </w:rPr>
        <w:t>připojí odůvodnění.</w:t>
      </w:r>
      <w:r>
        <w:rPr>
          <w:rFonts w:cs="Arial"/>
        </w:rPr>
        <w:t xml:space="preserve"> </w:t>
      </w:r>
      <w:r w:rsidR="00D7246D" w:rsidRPr="00891855">
        <w:rPr>
          <w:rFonts w:cs="Arial"/>
          <w:b/>
        </w:rPr>
        <w:t>Za akceptovatelná odůvodnění považuje supervizor CPR především</w:t>
      </w:r>
      <w:r w:rsidR="00D7246D" w:rsidRPr="00613813">
        <w:rPr>
          <w:rFonts w:cs="Arial"/>
        </w:rPr>
        <w:t>:</w:t>
      </w:r>
    </w:p>
    <w:p w:rsidR="00D7246D" w:rsidRDefault="00D7246D" w:rsidP="00A02DA2">
      <w:pPr>
        <w:pStyle w:val="Odstavecseseznamem"/>
        <w:numPr>
          <w:ilvl w:val="5"/>
          <w:numId w:val="32"/>
        </w:numPr>
        <w:tabs>
          <w:tab w:val="clear" w:pos="4500"/>
        </w:tabs>
        <w:autoSpaceDE w:val="0"/>
        <w:autoSpaceDN w:val="0"/>
        <w:adjustRightInd w:val="0"/>
        <w:spacing w:after="120" w:line="240" w:lineRule="auto"/>
        <w:ind w:left="567" w:hanging="567"/>
        <w:contextualSpacing w:val="0"/>
        <w:jc w:val="both"/>
        <w:rPr>
          <w:rFonts w:ascii="Arial" w:hAnsi="Arial" w:cs="Arial"/>
          <w:sz w:val="24"/>
          <w:szCs w:val="24"/>
        </w:rPr>
      </w:pPr>
      <w:r w:rsidRPr="00613813">
        <w:rPr>
          <w:rFonts w:ascii="Arial" w:hAnsi="Arial" w:cs="Arial"/>
          <w:b/>
          <w:bCs/>
          <w:sz w:val="24"/>
          <w:szCs w:val="24"/>
        </w:rPr>
        <w:t>fotodokumentaci z místního šetření</w:t>
      </w:r>
      <w:r w:rsidRPr="00613813">
        <w:rPr>
          <w:rFonts w:ascii="Arial" w:hAnsi="Arial" w:cs="Arial"/>
          <w:sz w:val="24"/>
          <w:szCs w:val="24"/>
        </w:rPr>
        <w:t xml:space="preserve">, jejíž součástí </w:t>
      </w:r>
      <w:r w:rsidRPr="00613813">
        <w:rPr>
          <w:rFonts w:ascii="Arial" w:hAnsi="Arial" w:cs="Arial"/>
          <w:b/>
          <w:bCs/>
          <w:sz w:val="24"/>
          <w:szCs w:val="24"/>
        </w:rPr>
        <w:t xml:space="preserve">musí </w:t>
      </w:r>
      <w:r w:rsidRPr="00613813">
        <w:rPr>
          <w:rFonts w:ascii="Arial" w:hAnsi="Arial" w:cs="Arial"/>
          <w:sz w:val="24"/>
          <w:szCs w:val="24"/>
        </w:rPr>
        <w:t>být přehledka PB/DPB (viz obrázek č.</w:t>
      </w:r>
      <w:r w:rsidR="00B86CB8" w:rsidRPr="00613813">
        <w:rPr>
          <w:rFonts w:ascii="Arial" w:hAnsi="Arial" w:cs="Arial"/>
          <w:sz w:val="24"/>
          <w:szCs w:val="24"/>
        </w:rPr>
        <w:t xml:space="preserve"> </w:t>
      </w:r>
      <w:r w:rsidRPr="00613813">
        <w:rPr>
          <w:rFonts w:ascii="Arial" w:hAnsi="Arial" w:cs="Arial"/>
          <w:sz w:val="24"/>
          <w:szCs w:val="24"/>
        </w:rPr>
        <w:t>3)</w:t>
      </w:r>
      <w:r w:rsidRPr="00613813">
        <w:rPr>
          <w:rFonts w:ascii="Arial" w:hAnsi="Arial" w:cs="Arial"/>
          <w:sz w:val="24"/>
          <w:szCs w:val="24"/>
        </w:rPr>
        <w:br/>
        <w:t xml:space="preserve">s označeným místem, směrem focení a pořadovým číslem snímku. Uložené snímky budou nadepsány kódem PB/DPB a pořadovým číslem snímku ve stylu: 2410_1; 2410_2; 1589/5_1 a bude z nich patrné, že je nález supervize nerelevantní. Datum snímkování by mělo být zřetelně zaneseno ve snímku. Snímky musí mít dostatečnou vypovídací schopnost, </w:t>
      </w:r>
      <w:r w:rsidR="00DB63E6" w:rsidRPr="00613813">
        <w:rPr>
          <w:rFonts w:ascii="Arial" w:hAnsi="Arial" w:cs="Arial"/>
          <w:sz w:val="24"/>
          <w:szCs w:val="24"/>
        </w:rPr>
        <w:t>tzn., měl</w:t>
      </w:r>
      <w:r w:rsidRPr="00613813">
        <w:rPr>
          <w:rFonts w:ascii="Arial" w:hAnsi="Arial" w:cs="Arial"/>
          <w:sz w:val="24"/>
          <w:szCs w:val="24"/>
        </w:rPr>
        <w:t xml:space="preserve"> by být zachycen jak příslušný celek, tak detail. Důvodem je skutečnost, že občas je přikládána fotodokumentace, ze které není možno dovodit zjištěný stav, popř. prokázat, že jde </w:t>
      </w:r>
      <w:r w:rsidR="00613813">
        <w:rPr>
          <w:rFonts w:ascii="Arial" w:hAnsi="Arial" w:cs="Arial"/>
          <w:sz w:val="24"/>
          <w:szCs w:val="24"/>
        </w:rPr>
        <w:t>o dané místo,</w:t>
      </w:r>
    </w:p>
    <w:p w:rsidR="00D7246D" w:rsidRDefault="00613813" w:rsidP="00A02DA2">
      <w:pPr>
        <w:pStyle w:val="Odstavecseseznamem"/>
        <w:numPr>
          <w:ilvl w:val="5"/>
          <w:numId w:val="32"/>
        </w:numPr>
        <w:tabs>
          <w:tab w:val="clear" w:pos="4500"/>
        </w:tabs>
        <w:autoSpaceDE w:val="0"/>
        <w:autoSpaceDN w:val="0"/>
        <w:adjustRightInd w:val="0"/>
        <w:spacing w:after="120" w:line="240" w:lineRule="auto"/>
        <w:ind w:left="567" w:hanging="567"/>
        <w:contextualSpacing w:val="0"/>
        <w:jc w:val="both"/>
        <w:rPr>
          <w:rFonts w:ascii="Arial" w:hAnsi="Arial" w:cs="Arial"/>
          <w:sz w:val="24"/>
          <w:szCs w:val="24"/>
        </w:rPr>
      </w:pPr>
      <w:r>
        <w:rPr>
          <w:rFonts w:ascii="Arial" w:hAnsi="Arial" w:cs="Arial"/>
          <w:sz w:val="24"/>
          <w:szCs w:val="24"/>
        </w:rPr>
        <w:t>v</w:t>
      </w:r>
      <w:r w:rsidR="00D7246D" w:rsidRPr="00613813">
        <w:rPr>
          <w:rFonts w:ascii="Arial" w:hAnsi="Arial" w:cs="Arial"/>
          <w:sz w:val="24"/>
          <w:szCs w:val="24"/>
        </w:rPr>
        <w:t xml:space="preserve"> případech, kdy </w:t>
      </w:r>
      <w:r w:rsidR="002C3542" w:rsidRPr="00613813">
        <w:rPr>
          <w:rFonts w:ascii="Arial" w:hAnsi="Arial" w:cs="Arial"/>
          <w:sz w:val="24"/>
          <w:szCs w:val="24"/>
        </w:rPr>
        <w:t>h</w:t>
      </w:r>
      <w:r w:rsidR="00D7246D" w:rsidRPr="00613813">
        <w:rPr>
          <w:rFonts w:ascii="Arial" w:hAnsi="Arial" w:cs="Arial"/>
          <w:sz w:val="24"/>
          <w:szCs w:val="24"/>
        </w:rPr>
        <w:t xml:space="preserve">ranice </w:t>
      </w:r>
      <w:r w:rsidR="002C3542" w:rsidRPr="00613813">
        <w:rPr>
          <w:rFonts w:ascii="Arial" w:hAnsi="Arial" w:cs="Arial"/>
          <w:sz w:val="24"/>
          <w:szCs w:val="24"/>
        </w:rPr>
        <w:t xml:space="preserve">PB/DPB není zakreslena v EP dle obhospodařování viditelného na ortofotomapě </w:t>
      </w:r>
      <w:r w:rsidR="00D7246D" w:rsidRPr="00613813">
        <w:rPr>
          <w:rFonts w:ascii="Arial" w:hAnsi="Arial" w:cs="Arial"/>
          <w:sz w:val="24"/>
          <w:szCs w:val="24"/>
        </w:rPr>
        <w:t xml:space="preserve">ani dle </w:t>
      </w:r>
      <w:r w:rsidR="002C3542" w:rsidRPr="00613813">
        <w:rPr>
          <w:rFonts w:ascii="Arial" w:hAnsi="Arial" w:cs="Arial"/>
          <w:sz w:val="24"/>
          <w:szCs w:val="24"/>
        </w:rPr>
        <w:t xml:space="preserve">hranic pozemků </w:t>
      </w:r>
      <w:r w:rsidR="002528B7" w:rsidRPr="00613813">
        <w:rPr>
          <w:rFonts w:ascii="Arial" w:hAnsi="Arial" w:cs="Arial"/>
          <w:sz w:val="24"/>
          <w:szCs w:val="24"/>
        </w:rPr>
        <w:t>KN</w:t>
      </w:r>
      <w:r w:rsidR="00D7246D" w:rsidRPr="00613813">
        <w:rPr>
          <w:rFonts w:ascii="Arial" w:hAnsi="Arial" w:cs="Arial"/>
          <w:b/>
          <w:bCs/>
          <w:sz w:val="24"/>
          <w:szCs w:val="24"/>
        </w:rPr>
        <w:t xml:space="preserve">, </w:t>
      </w:r>
      <w:r w:rsidR="00D7246D" w:rsidRPr="00613813">
        <w:rPr>
          <w:rFonts w:ascii="Arial" w:hAnsi="Arial" w:cs="Arial"/>
          <w:sz w:val="24"/>
          <w:szCs w:val="24"/>
        </w:rPr>
        <w:t xml:space="preserve">je třeba doložit dokumenty </w:t>
      </w:r>
      <w:r w:rsidR="002C3542" w:rsidRPr="00613813">
        <w:rPr>
          <w:rFonts w:ascii="Arial" w:hAnsi="Arial" w:cs="Arial"/>
          <w:b/>
          <w:bCs/>
          <w:sz w:val="24"/>
          <w:szCs w:val="24"/>
        </w:rPr>
        <w:t xml:space="preserve">(naskenované) </w:t>
      </w:r>
      <w:r w:rsidR="00D7246D" w:rsidRPr="00613813">
        <w:rPr>
          <w:rFonts w:ascii="Arial" w:hAnsi="Arial" w:cs="Arial"/>
          <w:sz w:val="24"/>
          <w:szCs w:val="24"/>
        </w:rPr>
        <w:t xml:space="preserve">prokazující, že hranice </w:t>
      </w:r>
      <w:r w:rsidR="002528B7" w:rsidRPr="00613813">
        <w:rPr>
          <w:rFonts w:ascii="Arial" w:hAnsi="Arial" w:cs="Arial"/>
          <w:sz w:val="24"/>
          <w:szCs w:val="24"/>
        </w:rPr>
        <w:t xml:space="preserve">PB/DPB </w:t>
      </w:r>
      <w:r w:rsidR="00D7246D" w:rsidRPr="00613813">
        <w:rPr>
          <w:rFonts w:ascii="Arial" w:hAnsi="Arial" w:cs="Arial"/>
          <w:sz w:val="24"/>
          <w:szCs w:val="24"/>
        </w:rPr>
        <w:t xml:space="preserve">je zakreslena </w:t>
      </w:r>
      <w:r w:rsidR="002528B7" w:rsidRPr="00613813">
        <w:rPr>
          <w:rFonts w:ascii="Arial" w:hAnsi="Arial" w:cs="Arial"/>
          <w:sz w:val="24"/>
          <w:szCs w:val="24"/>
        </w:rPr>
        <w:t xml:space="preserve">správně </w:t>
      </w:r>
      <w:r w:rsidR="00D7246D" w:rsidRPr="00613813">
        <w:rPr>
          <w:rFonts w:ascii="Arial" w:hAnsi="Arial" w:cs="Arial"/>
          <w:sz w:val="24"/>
          <w:szCs w:val="24"/>
        </w:rPr>
        <w:t>(např. dohoda uživatelů, výpověď uživatelů do protokolu, dokumentace z místního šetření). Cílem zdůvodnění je prokázat, že</w:t>
      </w:r>
      <w:r w:rsidR="002C3542" w:rsidRPr="00613813">
        <w:rPr>
          <w:rFonts w:ascii="Arial" w:hAnsi="Arial" w:cs="Arial"/>
          <w:sz w:val="24"/>
          <w:szCs w:val="24"/>
        </w:rPr>
        <w:t xml:space="preserve"> </w:t>
      </w:r>
      <w:r w:rsidR="00D7246D" w:rsidRPr="00613813">
        <w:rPr>
          <w:rFonts w:ascii="Arial" w:hAnsi="Arial" w:cs="Arial"/>
          <w:sz w:val="24"/>
          <w:szCs w:val="24"/>
        </w:rPr>
        <w:t>obhospodařování PB/DPB je prováděno tak, jak je zachyceno v</w:t>
      </w:r>
      <w:r>
        <w:rPr>
          <w:rFonts w:ascii="Arial" w:hAnsi="Arial" w:cs="Arial"/>
          <w:sz w:val="24"/>
          <w:szCs w:val="24"/>
        </w:rPr>
        <w:t> </w:t>
      </w:r>
      <w:r w:rsidR="00D7246D" w:rsidRPr="00613813">
        <w:rPr>
          <w:rFonts w:ascii="Arial" w:hAnsi="Arial" w:cs="Arial"/>
          <w:sz w:val="24"/>
          <w:szCs w:val="24"/>
        </w:rPr>
        <w:t>LPIS</w:t>
      </w:r>
      <w:r>
        <w:rPr>
          <w:rFonts w:ascii="Arial" w:hAnsi="Arial" w:cs="Arial"/>
          <w:sz w:val="24"/>
          <w:szCs w:val="24"/>
        </w:rPr>
        <w:t>,</w:t>
      </w:r>
    </w:p>
    <w:p w:rsidR="00D7246D" w:rsidRDefault="00613813" w:rsidP="00A02DA2">
      <w:pPr>
        <w:pStyle w:val="Odstavecseseznamem"/>
        <w:numPr>
          <w:ilvl w:val="5"/>
          <w:numId w:val="32"/>
        </w:numPr>
        <w:tabs>
          <w:tab w:val="clear" w:pos="4500"/>
        </w:tabs>
        <w:autoSpaceDE w:val="0"/>
        <w:autoSpaceDN w:val="0"/>
        <w:adjustRightInd w:val="0"/>
        <w:spacing w:after="120" w:line="240" w:lineRule="auto"/>
        <w:ind w:left="567" w:hanging="567"/>
        <w:contextualSpacing w:val="0"/>
        <w:jc w:val="both"/>
        <w:rPr>
          <w:rFonts w:ascii="Arial" w:hAnsi="Arial" w:cs="Arial"/>
          <w:sz w:val="24"/>
          <w:szCs w:val="24"/>
        </w:rPr>
      </w:pPr>
      <w:r w:rsidRPr="00613813">
        <w:rPr>
          <w:rFonts w:ascii="Arial" w:hAnsi="Arial" w:cs="Arial"/>
          <w:b/>
          <w:bCs/>
          <w:sz w:val="24"/>
          <w:szCs w:val="24"/>
        </w:rPr>
        <w:t>p</w:t>
      </w:r>
      <w:r w:rsidR="00D7246D" w:rsidRPr="00613813">
        <w:rPr>
          <w:rFonts w:ascii="Arial" w:hAnsi="Arial" w:cs="Arial"/>
          <w:b/>
          <w:bCs/>
          <w:sz w:val="24"/>
          <w:szCs w:val="24"/>
        </w:rPr>
        <w:t xml:space="preserve">rotokol z GPS měření </w:t>
      </w:r>
      <w:r w:rsidR="00D7246D" w:rsidRPr="00613813">
        <w:rPr>
          <w:rFonts w:ascii="Arial" w:hAnsi="Arial" w:cs="Arial"/>
          <w:sz w:val="24"/>
          <w:szCs w:val="24"/>
        </w:rPr>
        <w:t>či textový soubor se souřadnicemi, pro možnost ověření správnosti zákresu</w:t>
      </w:r>
      <w:r>
        <w:rPr>
          <w:rFonts w:ascii="Arial" w:hAnsi="Arial" w:cs="Arial"/>
          <w:sz w:val="24"/>
          <w:szCs w:val="24"/>
        </w:rPr>
        <w:t>,</w:t>
      </w:r>
    </w:p>
    <w:p w:rsidR="00D7246D" w:rsidRPr="00613813" w:rsidRDefault="00613813" w:rsidP="00A02DA2">
      <w:pPr>
        <w:pStyle w:val="Odstavecseseznamem"/>
        <w:numPr>
          <w:ilvl w:val="5"/>
          <w:numId w:val="32"/>
        </w:numPr>
        <w:tabs>
          <w:tab w:val="clear" w:pos="4500"/>
        </w:tabs>
        <w:autoSpaceDE w:val="0"/>
        <w:autoSpaceDN w:val="0"/>
        <w:adjustRightInd w:val="0"/>
        <w:spacing w:after="120" w:line="240" w:lineRule="auto"/>
        <w:ind w:left="567" w:hanging="567"/>
        <w:contextualSpacing w:val="0"/>
        <w:jc w:val="both"/>
        <w:rPr>
          <w:rFonts w:ascii="Arial" w:hAnsi="Arial" w:cs="Arial"/>
          <w:sz w:val="24"/>
          <w:szCs w:val="24"/>
        </w:rPr>
      </w:pPr>
      <w:r w:rsidRPr="00613813">
        <w:rPr>
          <w:rFonts w:ascii="Arial" w:hAnsi="Arial" w:cs="Arial"/>
          <w:sz w:val="24"/>
          <w:szCs w:val="24"/>
        </w:rPr>
        <w:t>ev</w:t>
      </w:r>
      <w:r w:rsidR="00D7246D" w:rsidRPr="00613813">
        <w:rPr>
          <w:rFonts w:ascii="Arial" w:hAnsi="Arial" w:cs="Arial"/>
          <w:sz w:val="24"/>
          <w:szCs w:val="24"/>
        </w:rPr>
        <w:t xml:space="preserve">identní </w:t>
      </w:r>
      <w:r w:rsidR="00D7246D" w:rsidRPr="00613813">
        <w:rPr>
          <w:rFonts w:ascii="Arial" w:hAnsi="Arial" w:cs="Arial"/>
          <w:b/>
          <w:bCs/>
          <w:sz w:val="24"/>
          <w:szCs w:val="24"/>
        </w:rPr>
        <w:t xml:space="preserve">pochybení operátora CPR </w:t>
      </w:r>
      <w:r w:rsidR="00D7246D" w:rsidRPr="00613813">
        <w:rPr>
          <w:rFonts w:ascii="Arial" w:hAnsi="Arial" w:cs="Arial"/>
          <w:sz w:val="24"/>
          <w:szCs w:val="24"/>
        </w:rPr>
        <w:t>při zadání supervize.</w:t>
      </w:r>
    </w:p>
    <w:p w:rsidR="00D7246D" w:rsidRDefault="00D7246D" w:rsidP="00A02DA2">
      <w:pPr>
        <w:tabs>
          <w:tab w:val="left" w:pos="2694"/>
        </w:tabs>
        <w:spacing w:after="120"/>
        <w:jc w:val="both"/>
        <w:rPr>
          <w:rFonts w:cs="Arial"/>
        </w:rPr>
      </w:pPr>
    </w:p>
    <w:p w:rsidR="00D7246D" w:rsidRDefault="00D7246D" w:rsidP="00A02DA2">
      <w:pPr>
        <w:tabs>
          <w:tab w:val="left" w:pos="2694"/>
        </w:tabs>
        <w:spacing w:after="120"/>
        <w:jc w:val="both"/>
        <w:rPr>
          <w:rFonts w:cs="Arial"/>
        </w:rPr>
      </w:pPr>
      <w:r>
        <w:rPr>
          <w:rFonts w:cs="Arial"/>
        </w:rPr>
        <w:t xml:space="preserve">Obrázek </w:t>
      </w:r>
      <w:r w:rsidR="00DB63E6">
        <w:rPr>
          <w:rFonts w:cs="Arial"/>
        </w:rPr>
        <w:t xml:space="preserve">č. </w:t>
      </w:r>
      <w:r w:rsidR="00F924FA">
        <w:rPr>
          <w:rFonts w:cs="Arial"/>
        </w:rPr>
        <w:t>6</w:t>
      </w:r>
      <w:r w:rsidR="00DB63E6">
        <w:rPr>
          <w:rFonts w:cs="Arial"/>
        </w:rPr>
        <w:t xml:space="preserve"> – Přehledka</w:t>
      </w:r>
    </w:p>
    <w:p w:rsidR="00D7246D" w:rsidRDefault="00435071" w:rsidP="00A02DA2">
      <w:pPr>
        <w:tabs>
          <w:tab w:val="left" w:pos="2694"/>
        </w:tabs>
        <w:spacing w:after="120"/>
        <w:jc w:val="both"/>
        <w:rPr>
          <w:rFonts w:cs="Arial"/>
        </w:rPr>
      </w:pPr>
      <w:r>
        <w:rPr>
          <w:rFonts w:cs="Arial"/>
          <w:noProof/>
        </w:rPr>
        <w:pict>
          <v:shapetype id="_x0000_t202" coordsize="21600,21600" o:spt="202" path="m,l,21600r21600,l21600,xe">
            <v:stroke joinstyle="miter"/>
            <v:path gradientshapeok="t" o:connecttype="rect"/>
          </v:shapetype>
          <v:shape id="_x0000_s1041" type="#_x0000_t202" style="position:absolute;left:0;text-align:left;margin-left:157.85pt;margin-top:29.6pt;width:18pt;height:19.5pt;z-index:251656190" filled="f" stroked="f">
            <v:textbox style="mso-next-textbox:#_x0000_s1041">
              <w:txbxContent>
                <w:p w:rsidR="008D6FE4" w:rsidRDefault="008D6FE4">
                  <w:r>
                    <w:t>2</w:t>
                  </w:r>
                </w:p>
              </w:txbxContent>
            </v:textbox>
          </v:shape>
        </w:pict>
      </w:r>
      <w:r>
        <w:rPr>
          <w:rFonts w:cs="Arial"/>
          <w:noProof/>
        </w:rPr>
        <w:pict>
          <v:shape id="_x0000_s1042" type="#_x0000_t202" style="position:absolute;left:0;text-align:left;margin-left:142.1pt;margin-top:112.1pt;width:15.75pt;height:21pt;z-index:251657215" filled="f" stroked="f">
            <v:textbox style="mso-next-textbox:#_x0000_s1042">
              <w:txbxContent>
                <w:p w:rsidR="008D6FE4" w:rsidRDefault="008D6FE4">
                  <w:r>
                    <w:t>1</w:t>
                  </w:r>
                </w:p>
              </w:txbxContent>
            </v:textbox>
          </v:shape>
        </w:pict>
      </w:r>
      <w:r>
        <w:rPr>
          <w:rFonts w:cs="Arial"/>
          <w:noProof/>
        </w:rPr>
        <w:pict>
          <v:shapetype id="_x0000_t32" coordsize="21600,21600" o:spt="32" o:oned="t" path="m,l21600,21600e" filled="f">
            <v:path arrowok="t" fillok="f" o:connecttype="none"/>
            <o:lock v:ext="edit" shapetype="t"/>
          </v:shapetype>
          <v:shape id="_x0000_s1044" type="#_x0000_t32" style="position:absolute;left:0;text-align:left;margin-left:169.1pt;margin-top:20.6pt;width:15pt;height:9pt;flip:y;z-index:251659264" o:connectortype="straight">
            <v:stroke endarrow="block"/>
          </v:shape>
        </w:pict>
      </w:r>
      <w:r>
        <w:rPr>
          <w:rFonts w:cs="Arial"/>
          <w:noProof/>
        </w:rPr>
        <w:pict>
          <v:shape id="_x0000_s1043" type="#_x0000_t32" style="position:absolute;left:0;text-align:left;margin-left:145.85pt;margin-top:100.85pt;width:12pt;height:16.5pt;flip:y;z-index:251658240" o:connectortype="straight">
            <v:stroke endarrow="block"/>
          </v:shape>
        </w:pict>
      </w:r>
      <w:r w:rsidR="00D7246D">
        <w:rPr>
          <w:rFonts w:cs="Arial"/>
          <w:noProof/>
        </w:rPr>
        <w:drawing>
          <wp:inline distT="0" distB="0" distL="0" distR="0">
            <wp:extent cx="7559675" cy="4445013"/>
            <wp:effectExtent l="19050" t="0" r="3175" b="0"/>
            <wp:docPr id="6"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srcRect/>
                    <a:stretch>
                      <a:fillRect/>
                    </a:stretch>
                  </pic:blipFill>
                  <pic:spPr bwMode="auto">
                    <a:xfrm>
                      <a:off x="0" y="0"/>
                      <a:ext cx="7559675" cy="4445013"/>
                    </a:xfrm>
                    <a:prstGeom prst="rect">
                      <a:avLst/>
                    </a:prstGeom>
                    <a:noFill/>
                    <a:ln w="9525">
                      <a:noFill/>
                      <a:miter lim="800000"/>
                      <a:headEnd/>
                      <a:tailEnd/>
                    </a:ln>
                  </pic:spPr>
                </pic:pic>
              </a:graphicData>
            </a:graphic>
          </wp:inline>
        </w:drawing>
      </w:r>
    </w:p>
    <w:p w:rsidR="00D7246D" w:rsidRDefault="00D7246D" w:rsidP="00A02DA2">
      <w:pPr>
        <w:tabs>
          <w:tab w:val="left" w:pos="2694"/>
        </w:tabs>
        <w:spacing w:after="120"/>
        <w:jc w:val="both"/>
        <w:rPr>
          <w:rFonts w:cs="Arial"/>
        </w:rPr>
      </w:pPr>
    </w:p>
    <w:p w:rsidR="00B44838" w:rsidRDefault="0092593C" w:rsidP="00891855">
      <w:pPr>
        <w:pStyle w:val="Nadpis3"/>
      </w:pPr>
      <w:bookmarkStart w:id="340" w:name="_Toc337126757"/>
      <w:r>
        <w:lastRenderedPageBreak/>
        <w:t>Výsledky předané z kontrol SZIF</w:t>
      </w:r>
      <w:r w:rsidR="0034046C">
        <w:t>u</w:t>
      </w:r>
      <w:r>
        <w:t xml:space="preserve"> do modulu supervize</w:t>
      </w:r>
      <w:bookmarkEnd w:id="340"/>
    </w:p>
    <w:p w:rsidR="00C16F08" w:rsidRPr="00C16F08" w:rsidRDefault="00C16F08" w:rsidP="003B3D73">
      <w:pPr>
        <w:tabs>
          <w:tab w:val="left" w:pos="2694"/>
        </w:tabs>
      </w:pPr>
    </w:p>
    <w:p w:rsidR="00B44838" w:rsidRDefault="00071057" w:rsidP="003B3D73">
      <w:pPr>
        <w:tabs>
          <w:tab w:val="left" w:pos="709"/>
          <w:tab w:val="left" w:pos="2694"/>
        </w:tabs>
        <w:spacing w:after="120"/>
        <w:jc w:val="both"/>
        <w:rPr>
          <w:rFonts w:cs="Arial"/>
        </w:rPr>
      </w:pPr>
      <w:r>
        <w:rPr>
          <w:rFonts w:cs="Arial"/>
        </w:rPr>
        <w:tab/>
      </w:r>
      <w:r w:rsidR="0092593C">
        <w:rPr>
          <w:rFonts w:cs="Arial"/>
        </w:rPr>
        <w:t>Obdobným</w:t>
      </w:r>
      <w:r w:rsidR="00B44838" w:rsidRPr="004D2758">
        <w:rPr>
          <w:rFonts w:cs="Arial"/>
        </w:rPr>
        <w:t xml:space="preserve"> způsobem budou ze strany AZV zpracovávány </w:t>
      </w:r>
      <w:r w:rsidR="0092593C">
        <w:rPr>
          <w:rFonts w:cs="Arial"/>
        </w:rPr>
        <w:t xml:space="preserve">i </w:t>
      </w:r>
      <w:r w:rsidR="00B44838" w:rsidRPr="004D2758">
        <w:rPr>
          <w:rFonts w:cs="Arial"/>
        </w:rPr>
        <w:t xml:space="preserve">výsledky kontrol SZIFu předané na MZe. Její následné vyhodnocení budou provádět pracovníci </w:t>
      </w:r>
      <w:r w:rsidR="0092593C">
        <w:rPr>
          <w:rFonts w:cs="Arial"/>
        </w:rPr>
        <w:t>odboru centrální pracoviště registrů.</w:t>
      </w:r>
    </w:p>
    <w:p w:rsidR="00DB63E6" w:rsidRPr="004D2758" w:rsidRDefault="00DB63E6" w:rsidP="003B3D73">
      <w:pPr>
        <w:tabs>
          <w:tab w:val="left" w:pos="709"/>
          <w:tab w:val="left" w:pos="2694"/>
        </w:tabs>
        <w:spacing w:after="120"/>
        <w:jc w:val="both"/>
        <w:rPr>
          <w:rFonts w:cs="Arial"/>
        </w:rPr>
      </w:pPr>
    </w:p>
    <w:p w:rsidR="00811CCD" w:rsidRPr="00AA4F37" w:rsidRDefault="00811CCD" w:rsidP="003B3D73">
      <w:pPr>
        <w:pStyle w:val="Zkladntextodsazen"/>
        <w:tabs>
          <w:tab w:val="left" w:pos="2694"/>
        </w:tabs>
        <w:ind w:left="851"/>
        <w:jc w:val="both"/>
        <w:rPr>
          <w:rFonts w:cs="Arial"/>
        </w:rPr>
      </w:pPr>
    </w:p>
    <w:p w:rsidR="003E7CE3" w:rsidRDefault="003E7CE3" w:rsidP="005B301C">
      <w:pPr>
        <w:pStyle w:val="Nadpis2"/>
        <w:tabs>
          <w:tab w:val="clear" w:pos="851"/>
        </w:tabs>
      </w:pPr>
      <w:bookmarkStart w:id="341" w:name="_Toc268601973"/>
      <w:bookmarkStart w:id="342" w:name="_Toc337126758"/>
      <w:bookmarkStart w:id="343" w:name="_Ref115701513"/>
      <w:bookmarkStart w:id="344" w:name="_Toc118964304"/>
      <w:bookmarkStart w:id="345" w:name="_Toc73714371"/>
      <w:bookmarkEnd w:id="330"/>
      <w:bookmarkEnd w:id="331"/>
      <w:bookmarkEnd w:id="332"/>
      <w:bookmarkEnd w:id="333"/>
      <w:r>
        <w:t>Aktualizace údajů u PB</w:t>
      </w:r>
      <w:r w:rsidRPr="00A06109">
        <w:t>/DPB</w:t>
      </w:r>
      <w:r>
        <w:t xml:space="preserve"> s druhem zemědělské kultury vinice, chmelnice </w:t>
      </w:r>
      <w:r w:rsidR="006F4022">
        <w:br/>
      </w:r>
      <w:r>
        <w:t xml:space="preserve">a </w:t>
      </w:r>
      <w:bookmarkEnd w:id="341"/>
      <w:r>
        <w:t>ovocný sad obhospodařov</w:t>
      </w:r>
      <w:r w:rsidR="00432F1E">
        <w:t>aný v režimu</w:t>
      </w:r>
      <w:r>
        <w:t xml:space="preserve"> intenzivní</w:t>
      </w:r>
      <w:r w:rsidR="00432F1E">
        <w:t>ho</w:t>
      </w:r>
      <w:r>
        <w:t xml:space="preserve"> ovocnářství </w:t>
      </w:r>
      <w:r w:rsidR="00D0106B">
        <w:t xml:space="preserve">ve vazbě </w:t>
      </w:r>
      <w:r w:rsidR="006F4022">
        <w:br/>
      </w:r>
      <w:r w:rsidR="00D0106B">
        <w:t>na speciální registry</w:t>
      </w:r>
      <w:bookmarkEnd w:id="342"/>
    </w:p>
    <w:p w:rsidR="003E7CE3" w:rsidRPr="00A06109" w:rsidRDefault="003E7CE3" w:rsidP="003B3D73">
      <w:pPr>
        <w:tabs>
          <w:tab w:val="left" w:pos="2694"/>
        </w:tabs>
        <w:spacing w:after="120"/>
      </w:pPr>
    </w:p>
    <w:p w:rsidR="003E7CE3" w:rsidRDefault="003E7CE3" w:rsidP="00891855">
      <w:pPr>
        <w:pStyle w:val="Nadpis3"/>
      </w:pPr>
      <w:bookmarkStart w:id="346" w:name="_Toc337126759"/>
      <w:r>
        <w:t>Hodnocení kvality vazby</w:t>
      </w:r>
      <w:bookmarkEnd w:id="346"/>
    </w:p>
    <w:p w:rsidR="00B60EC7" w:rsidRDefault="00B60EC7" w:rsidP="003B3D73">
      <w:pPr>
        <w:tabs>
          <w:tab w:val="left" w:pos="2694"/>
        </w:tabs>
        <w:spacing w:after="120"/>
        <w:jc w:val="both"/>
        <w:rPr>
          <w:rFonts w:cs="Arial"/>
        </w:rPr>
      </w:pPr>
    </w:p>
    <w:p w:rsidR="003E7CE3" w:rsidRDefault="0089276D" w:rsidP="003B3D73">
      <w:pPr>
        <w:tabs>
          <w:tab w:val="left" w:pos="709"/>
          <w:tab w:val="left" w:pos="2694"/>
        </w:tabs>
        <w:spacing w:after="120"/>
        <w:jc w:val="both"/>
        <w:rPr>
          <w:rFonts w:cs="Arial"/>
        </w:rPr>
      </w:pPr>
      <w:r>
        <w:rPr>
          <w:rFonts w:cs="Arial"/>
        </w:rPr>
        <w:tab/>
        <w:t xml:space="preserve">(1) </w:t>
      </w:r>
      <w:r w:rsidR="003E7CE3">
        <w:rPr>
          <w:rFonts w:cs="Arial"/>
        </w:rPr>
        <w:t>U PB/DPB s druhem zemědělsk</w:t>
      </w:r>
      <w:r w:rsidR="003E7CE3" w:rsidRPr="00252EBF">
        <w:rPr>
          <w:rFonts w:cs="Arial"/>
        </w:rPr>
        <w:t xml:space="preserve">é </w:t>
      </w:r>
      <w:r w:rsidR="003E7CE3">
        <w:rPr>
          <w:rFonts w:cs="Arial"/>
        </w:rPr>
        <w:t>kultur</w:t>
      </w:r>
      <w:r w:rsidR="003E7CE3" w:rsidRPr="00252EBF">
        <w:rPr>
          <w:rFonts w:cs="Arial"/>
        </w:rPr>
        <w:t xml:space="preserve">y </w:t>
      </w:r>
      <w:r w:rsidR="003E7CE3">
        <w:rPr>
          <w:rFonts w:cs="Arial"/>
        </w:rPr>
        <w:t>vinice, chmelnice a ovocný sad obhospodařov</w:t>
      </w:r>
      <w:r w:rsidR="00432F1E">
        <w:rPr>
          <w:rFonts w:cs="Arial"/>
        </w:rPr>
        <w:t>aný</w:t>
      </w:r>
      <w:r w:rsidR="003E7CE3">
        <w:rPr>
          <w:rFonts w:cs="Arial"/>
        </w:rPr>
        <w:t xml:space="preserve"> </w:t>
      </w:r>
      <w:r w:rsidR="00432F1E">
        <w:rPr>
          <w:rFonts w:cs="Arial"/>
        </w:rPr>
        <w:t xml:space="preserve">v režimu </w:t>
      </w:r>
      <w:r w:rsidR="003E7CE3">
        <w:rPr>
          <w:rFonts w:cs="Arial"/>
        </w:rPr>
        <w:t>intenzivní</w:t>
      </w:r>
      <w:r w:rsidR="00432F1E">
        <w:rPr>
          <w:rFonts w:cs="Arial"/>
        </w:rPr>
        <w:t>ho</w:t>
      </w:r>
      <w:r w:rsidR="003E7CE3">
        <w:rPr>
          <w:rFonts w:cs="Arial"/>
        </w:rPr>
        <w:t xml:space="preserve"> ovocnářství </w:t>
      </w:r>
      <w:r w:rsidR="003E7CE3" w:rsidRPr="00252EBF">
        <w:rPr>
          <w:rFonts w:cs="Arial"/>
        </w:rPr>
        <w:t>je u</w:t>
      </w:r>
      <w:r w:rsidR="003E7CE3">
        <w:rPr>
          <w:rFonts w:cs="Arial"/>
        </w:rPr>
        <w:t xml:space="preserve"> změn</w:t>
      </w:r>
      <w:r w:rsidR="003E7CE3" w:rsidRPr="00252EBF">
        <w:rPr>
          <w:rFonts w:cs="Arial"/>
        </w:rPr>
        <w:t>y</w:t>
      </w:r>
      <w:r w:rsidR="003E7CE3">
        <w:rPr>
          <w:rFonts w:cs="Arial"/>
        </w:rPr>
        <w:t xml:space="preserve"> uživatele/kultury/průběhu hranic po auditu 1</w:t>
      </w:r>
      <w:r w:rsidR="003E7CE3" w:rsidRPr="00195996">
        <w:rPr>
          <w:rFonts w:cs="Arial"/>
        </w:rPr>
        <w:t xml:space="preserve"> </w:t>
      </w:r>
      <w:r w:rsidR="003E7CE3">
        <w:rPr>
          <w:rFonts w:cs="Arial"/>
        </w:rPr>
        <w:t xml:space="preserve">vyžadováno </w:t>
      </w:r>
      <w:r w:rsidR="00A56223">
        <w:rPr>
          <w:rFonts w:cs="Arial"/>
        </w:rPr>
        <w:t xml:space="preserve">systémem </w:t>
      </w:r>
      <w:r w:rsidR="003E7CE3">
        <w:rPr>
          <w:rFonts w:cs="Arial"/>
        </w:rPr>
        <w:t>provedení auditu ÚKZÚZ a provedení vazby na speciální registry</w:t>
      </w:r>
      <w:r w:rsidR="00A56223">
        <w:rPr>
          <w:rFonts w:cs="Arial"/>
        </w:rPr>
        <w:t xml:space="preserve"> (SR)</w:t>
      </w:r>
      <w:r w:rsidR="003E7CE3">
        <w:rPr>
          <w:rFonts w:cs="Arial"/>
        </w:rPr>
        <w:t xml:space="preserve">.  Předpokladem pro schválení </w:t>
      </w:r>
      <w:r w:rsidR="00432F1E">
        <w:rPr>
          <w:rFonts w:cs="Arial"/>
        </w:rPr>
        <w:t xml:space="preserve">(provedení auditu) ze strany </w:t>
      </w:r>
      <w:r>
        <w:rPr>
          <w:rFonts w:cs="Arial"/>
        </w:rPr>
        <w:t xml:space="preserve">ÚKZÚZ je vytvoření vazby </w:t>
      </w:r>
      <w:r w:rsidR="003E7CE3">
        <w:rPr>
          <w:rFonts w:cs="Arial"/>
        </w:rPr>
        <w:t xml:space="preserve">na speciální registry v kvalitě 1. </w:t>
      </w:r>
    </w:p>
    <w:p w:rsidR="0089276D" w:rsidRPr="0089276D" w:rsidRDefault="0089276D" w:rsidP="003B3D73">
      <w:pPr>
        <w:tabs>
          <w:tab w:val="left" w:pos="709"/>
          <w:tab w:val="left" w:pos="2694"/>
        </w:tabs>
        <w:spacing w:after="120"/>
        <w:jc w:val="both"/>
        <w:rPr>
          <w:rFonts w:cs="Arial"/>
          <w:color w:val="000000"/>
        </w:rPr>
      </w:pPr>
      <w:r>
        <w:rPr>
          <w:rFonts w:cs="Arial"/>
        </w:rPr>
        <w:tab/>
        <w:t xml:space="preserve">(2) </w:t>
      </w:r>
      <w:r w:rsidR="003E7CE3" w:rsidRPr="003973E8">
        <w:rPr>
          <w:rFonts w:cs="Arial"/>
          <w:color w:val="000000"/>
        </w:rPr>
        <w:t>Vazba je hodnocena z pohledu její kvality. Hodnocení provádí systém ihned po „</w:t>
      </w:r>
      <w:r w:rsidR="003E7CE3" w:rsidRPr="0089276D">
        <w:rPr>
          <w:rFonts w:cs="Arial"/>
          <w:color w:val="000000"/>
        </w:rPr>
        <w:t xml:space="preserve">spárování“ </w:t>
      </w:r>
      <w:r w:rsidR="005B301C">
        <w:rPr>
          <w:rFonts w:cs="Arial"/>
          <w:color w:val="000000"/>
        </w:rPr>
        <w:br/>
      </w:r>
      <w:r w:rsidR="003E7CE3" w:rsidRPr="0089276D">
        <w:rPr>
          <w:rFonts w:cs="Arial"/>
          <w:color w:val="000000"/>
        </w:rPr>
        <w:t xml:space="preserve">ID </w:t>
      </w:r>
      <w:r w:rsidR="003E7CE3" w:rsidRPr="0089276D">
        <w:rPr>
          <w:rFonts w:cs="Arial"/>
        </w:rPr>
        <w:t>PB/DPB</w:t>
      </w:r>
      <w:r w:rsidR="003E7CE3" w:rsidRPr="0089276D">
        <w:rPr>
          <w:rFonts w:cs="Arial"/>
          <w:color w:val="000000"/>
        </w:rPr>
        <w:t xml:space="preserve">  s registr</w:t>
      </w:r>
      <w:r w:rsidR="003E7CE3" w:rsidRPr="0089276D">
        <w:rPr>
          <w:rFonts w:cs="Arial"/>
        </w:rPr>
        <w:t xml:space="preserve">ačním </w:t>
      </w:r>
      <w:r w:rsidR="003E7CE3" w:rsidRPr="0089276D">
        <w:rPr>
          <w:rFonts w:cs="Arial"/>
          <w:color w:val="000000"/>
        </w:rPr>
        <w:t>číslem SR. Kvalita vazby se vypočte na základě porovnání</w:t>
      </w:r>
    </w:p>
    <w:p w:rsidR="003E7CE3" w:rsidRPr="0089276D" w:rsidRDefault="003E7CE3" w:rsidP="00452CD9">
      <w:pPr>
        <w:pStyle w:val="Odstavecseseznamem"/>
        <w:numPr>
          <w:ilvl w:val="0"/>
          <w:numId w:val="113"/>
        </w:numPr>
        <w:tabs>
          <w:tab w:val="left" w:pos="567"/>
          <w:tab w:val="left" w:pos="2694"/>
        </w:tabs>
        <w:spacing w:after="120"/>
        <w:ind w:left="567" w:hanging="567"/>
        <w:jc w:val="both"/>
        <w:rPr>
          <w:rFonts w:ascii="Arial" w:hAnsi="Arial" w:cs="Arial"/>
          <w:sz w:val="24"/>
          <w:szCs w:val="24"/>
        </w:rPr>
      </w:pPr>
      <w:r w:rsidRPr="0089276D">
        <w:rPr>
          <w:rFonts w:ascii="Arial" w:hAnsi="Arial" w:cs="Arial"/>
          <w:b/>
          <w:bCs/>
          <w:color w:val="000000"/>
          <w:sz w:val="24"/>
          <w:szCs w:val="24"/>
        </w:rPr>
        <w:t>kultury</w:t>
      </w:r>
      <w:r w:rsidRPr="0089276D">
        <w:rPr>
          <w:rFonts w:ascii="Arial" w:hAnsi="Arial" w:cs="Arial"/>
          <w:color w:val="000000"/>
          <w:sz w:val="24"/>
          <w:szCs w:val="24"/>
        </w:rPr>
        <w:t xml:space="preserve"> s typem speciálního registru</w:t>
      </w:r>
      <w:r w:rsidR="00C16F08" w:rsidRPr="0089276D">
        <w:rPr>
          <w:rFonts w:ascii="Arial" w:hAnsi="Arial" w:cs="Arial"/>
          <w:color w:val="000000"/>
          <w:sz w:val="24"/>
          <w:szCs w:val="24"/>
        </w:rPr>
        <w:t>,</w:t>
      </w:r>
    </w:p>
    <w:p w:rsidR="003E7CE3" w:rsidRPr="0089276D" w:rsidRDefault="003E7CE3" w:rsidP="00452CD9">
      <w:pPr>
        <w:pStyle w:val="Odstavecseseznamem"/>
        <w:numPr>
          <w:ilvl w:val="0"/>
          <w:numId w:val="113"/>
        </w:numPr>
        <w:tabs>
          <w:tab w:val="left" w:pos="567"/>
          <w:tab w:val="left" w:pos="2694"/>
        </w:tabs>
        <w:spacing w:after="120"/>
        <w:ind w:left="567" w:hanging="567"/>
        <w:jc w:val="both"/>
        <w:rPr>
          <w:rFonts w:ascii="Arial" w:hAnsi="Arial" w:cs="Arial"/>
          <w:sz w:val="24"/>
          <w:szCs w:val="24"/>
        </w:rPr>
      </w:pPr>
      <w:r w:rsidRPr="0089276D">
        <w:rPr>
          <w:rFonts w:ascii="Arial" w:hAnsi="Arial" w:cs="Arial"/>
          <w:b/>
          <w:bCs/>
          <w:color w:val="000000"/>
          <w:sz w:val="24"/>
          <w:szCs w:val="24"/>
        </w:rPr>
        <w:t>identity</w:t>
      </w:r>
      <w:r w:rsidRPr="0089276D">
        <w:rPr>
          <w:rFonts w:ascii="Arial" w:hAnsi="Arial" w:cs="Arial"/>
          <w:color w:val="000000"/>
          <w:sz w:val="24"/>
          <w:szCs w:val="24"/>
        </w:rPr>
        <w:t xml:space="preserve"> uživatele</w:t>
      </w:r>
      <w:r w:rsidR="00C16F08" w:rsidRPr="0089276D">
        <w:rPr>
          <w:rFonts w:ascii="Arial" w:hAnsi="Arial" w:cs="Arial"/>
          <w:color w:val="000000"/>
          <w:sz w:val="24"/>
          <w:szCs w:val="24"/>
        </w:rPr>
        <w:t>,</w:t>
      </w:r>
    </w:p>
    <w:p w:rsidR="003E7CE3" w:rsidRPr="0089276D" w:rsidRDefault="003E7CE3" w:rsidP="00452CD9">
      <w:pPr>
        <w:pStyle w:val="Odstavecseseznamem"/>
        <w:numPr>
          <w:ilvl w:val="0"/>
          <w:numId w:val="113"/>
        </w:numPr>
        <w:tabs>
          <w:tab w:val="left" w:pos="567"/>
          <w:tab w:val="left" w:pos="2694"/>
        </w:tabs>
        <w:spacing w:after="120"/>
        <w:ind w:left="567" w:hanging="567"/>
        <w:jc w:val="both"/>
        <w:rPr>
          <w:rFonts w:ascii="Arial" w:hAnsi="Arial" w:cs="Arial"/>
          <w:sz w:val="24"/>
          <w:szCs w:val="24"/>
        </w:rPr>
      </w:pPr>
      <w:r w:rsidRPr="0089276D">
        <w:rPr>
          <w:rFonts w:ascii="Arial" w:hAnsi="Arial" w:cs="Arial"/>
          <w:b/>
          <w:bCs/>
          <w:color w:val="000000"/>
          <w:sz w:val="24"/>
          <w:szCs w:val="24"/>
        </w:rPr>
        <w:t>výměry</w:t>
      </w:r>
      <w:r w:rsidRPr="0089276D">
        <w:rPr>
          <w:rFonts w:ascii="Arial" w:hAnsi="Arial" w:cs="Arial"/>
          <w:color w:val="000000"/>
          <w:sz w:val="24"/>
          <w:szCs w:val="24"/>
        </w:rPr>
        <w:t xml:space="preserve"> PB/DPB s výměrou evidovanou v</w:t>
      </w:r>
      <w:r w:rsidR="00A56223" w:rsidRPr="0089276D">
        <w:rPr>
          <w:rFonts w:ascii="Arial" w:hAnsi="Arial" w:cs="Arial"/>
          <w:color w:val="000000"/>
          <w:sz w:val="24"/>
          <w:szCs w:val="24"/>
        </w:rPr>
        <w:t> SR.</w:t>
      </w:r>
    </w:p>
    <w:p w:rsidR="003E7CE3" w:rsidRPr="003973E8" w:rsidRDefault="0089276D" w:rsidP="003B3D73">
      <w:pPr>
        <w:widowControl w:val="0"/>
        <w:tabs>
          <w:tab w:val="left" w:pos="709"/>
          <w:tab w:val="left" w:pos="2694"/>
        </w:tabs>
        <w:autoSpaceDE w:val="0"/>
        <w:autoSpaceDN w:val="0"/>
        <w:adjustRightInd w:val="0"/>
        <w:spacing w:after="120"/>
        <w:jc w:val="both"/>
        <w:rPr>
          <w:rFonts w:cs="Arial"/>
        </w:rPr>
      </w:pPr>
      <w:r>
        <w:rPr>
          <w:rFonts w:cs="Arial"/>
          <w:color w:val="000000"/>
        </w:rPr>
        <w:tab/>
        <w:t xml:space="preserve">(3) </w:t>
      </w:r>
      <w:r w:rsidR="003E7CE3" w:rsidRPr="003973E8">
        <w:rPr>
          <w:rFonts w:cs="Arial"/>
          <w:color w:val="000000"/>
        </w:rPr>
        <w:t>Kvalita vazby může nabývat hodnot</w:t>
      </w:r>
    </w:p>
    <w:p w:rsidR="003E7CE3" w:rsidRPr="00A56223" w:rsidRDefault="008564AA" w:rsidP="00452CD9">
      <w:pPr>
        <w:pStyle w:val="Odstavecseseznamem"/>
        <w:widowControl w:val="0"/>
        <w:numPr>
          <w:ilvl w:val="1"/>
          <w:numId w:val="114"/>
        </w:numPr>
        <w:autoSpaceDE w:val="0"/>
        <w:autoSpaceDN w:val="0"/>
        <w:adjustRightInd w:val="0"/>
        <w:spacing w:after="120"/>
        <w:ind w:left="567" w:hanging="567"/>
        <w:jc w:val="both"/>
        <w:rPr>
          <w:rFonts w:ascii="Arial" w:hAnsi="Arial" w:cs="Arial"/>
          <w:sz w:val="24"/>
          <w:szCs w:val="24"/>
        </w:rPr>
      </w:pPr>
      <w:r>
        <w:rPr>
          <w:rFonts w:ascii="Arial" w:hAnsi="Arial" w:cs="Arial"/>
          <w:b/>
          <w:bCs/>
          <w:color w:val="000000"/>
          <w:sz w:val="24"/>
          <w:szCs w:val="24"/>
        </w:rPr>
        <w:t>1 – „</w:t>
      </w:r>
      <w:r w:rsidR="003E7CE3" w:rsidRPr="00A56223">
        <w:rPr>
          <w:rFonts w:ascii="Arial" w:hAnsi="Arial" w:cs="Arial"/>
          <w:b/>
          <w:bCs/>
          <w:color w:val="000000"/>
          <w:sz w:val="24"/>
          <w:szCs w:val="24"/>
        </w:rPr>
        <w:t>kvalitní vazba</w:t>
      </w:r>
      <w:r w:rsidR="00A56223">
        <w:rPr>
          <w:rFonts w:ascii="Arial" w:hAnsi="Arial" w:cs="Arial"/>
          <w:b/>
          <w:bCs/>
          <w:color w:val="000000"/>
          <w:sz w:val="24"/>
          <w:szCs w:val="24"/>
        </w:rPr>
        <w:t xml:space="preserve">“ – </w:t>
      </w:r>
      <w:r w:rsidR="003E7CE3" w:rsidRPr="00A56223">
        <w:rPr>
          <w:rFonts w:ascii="Arial" w:hAnsi="Arial" w:cs="Arial"/>
          <w:color w:val="000000"/>
          <w:sz w:val="24"/>
          <w:szCs w:val="24"/>
        </w:rPr>
        <w:t>rozdíl výměry je v zadaném limitu (do +/- 10%)</w:t>
      </w:r>
      <w:r>
        <w:rPr>
          <w:rFonts w:ascii="Arial" w:hAnsi="Arial" w:cs="Arial"/>
          <w:color w:val="000000"/>
          <w:sz w:val="24"/>
          <w:szCs w:val="24"/>
        </w:rPr>
        <w:t>,</w:t>
      </w:r>
    </w:p>
    <w:p w:rsidR="003E7CE3" w:rsidRPr="00A56223" w:rsidRDefault="008564AA" w:rsidP="00452CD9">
      <w:pPr>
        <w:pStyle w:val="Odstavecseseznamem"/>
        <w:widowControl w:val="0"/>
        <w:numPr>
          <w:ilvl w:val="1"/>
          <w:numId w:val="114"/>
        </w:numPr>
        <w:autoSpaceDE w:val="0"/>
        <w:autoSpaceDN w:val="0"/>
        <w:adjustRightInd w:val="0"/>
        <w:spacing w:after="120"/>
        <w:ind w:left="567" w:hanging="567"/>
        <w:jc w:val="both"/>
        <w:rPr>
          <w:rFonts w:ascii="Arial" w:hAnsi="Arial" w:cs="Arial"/>
          <w:sz w:val="24"/>
          <w:szCs w:val="24"/>
        </w:rPr>
      </w:pPr>
      <w:r>
        <w:rPr>
          <w:rFonts w:ascii="Arial" w:hAnsi="Arial" w:cs="Arial"/>
          <w:b/>
          <w:color w:val="000000"/>
          <w:sz w:val="24"/>
          <w:szCs w:val="24"/>
        </w:rPr>
        <w:t xml:space="preserve">2 – </w:t>
      </w:r>
      <w:r w:rsidR="00A56223">
        <w:rPr>
          <w:rFonts w:ascii="Arial" w:hAnsi="Arial" w:cs="Arial"/>
          <w:b/>
          <w:color w:val="000000"/>
          <w:sz w:val="24"/>
          <w:szCs w:val="24"/>
        </w:rPr>
        <w:t>„</w:t>
      </w:r>
      <w:r w:rsidR="003E7CE3" w:rsidRPr="00A56223">
        <w:rPr>
          <w:rFonts w:ascii="Arial" w:hAnsi="Arial" w:cs="Arial"/>
          <w:b/>
          <w:bCs/>
          <w:color w:val="000000"/>
          <w:sz w:val="24"/>
          <w:szCs w:val="24"/>
        </w:rPr>
        <w:t>středně kvalitní vazba</w:t>
      </w:r>
      <w:r w:rsidR="00A56223">
        <w:rPr>
          <w:rFonts w:ascii="Arial" w:hAnsi="Arial" w:cs="Arial"/>
          <w:b/>
          <w:bCs/>
          <w:color w:val="000000"/>
          <w:sz w:val="24"/>
          <w:szCs w:val="24"/>
        </w:rPr>
        <w:t xml:space="preserve">“ – </w:t>
      </w:r>
      <w:r w:rsidR="003E7CE3" w:rsidRPr="00A56223">
        <w:rPr>
          <w:rFonts w:ascii="Arial" w:hAnsi="Arial" w:cs="Arial"/>
          <w:color w:val="000000"/>
          <w:sz w:val="24"/>
          <w:szCs w:val="24"/>
        </w:rPr>
        <w:t>rozdíl výměry je v intervalu (+/- 10 až 30%)</w:t>
      </w:r>
      <w:r>
        <w:rPr>
          <w:rFonts w:ascii="Arial" w:hAnsi="Arial" w:cs="Arial"/>
          <w:color w:val="000000"/>
          <w:sz w:val="24"/>
          <w:szCs w:val="24"/>
        </w:rPr>
        <w:t>,</w:t>
      </w:r>
    </w:p>
    <w:p w:rsidR="003E7CE3" w:rsidRPr="00A56223" w:rsidRDefault="008564AA" w:rsidP="00452CD9">
      <w:pPr>
        <w:pStyle w:val="Odstavecseseznamem"/>
        <w:widowControl w:val="0"/>
        <w:numPr>
          <w:ilvl w:val="1"/>
          <w:numId w:val="114"/>
        </w:numPr>
        <w:autoSpaceDE w:val="0"/>
        <w:autoSpaceDN w:val="0"/>
        <w:adjustRightInd w:val="0"/>
        <w:spacing w:after="120"/>
        <w:ind w:left="567" w:hanging="567"/>
        <w:jc w:val="both"/>
        <w:rPr>
          <w:rFonts w:ascii="Arial" w:hAnsi="Arial" w:cs="Arial"/>
          <w:sz w:val="24"/>
          <w:szCs w:val="24"/>
        </w:rPr>
      </w:pPr>
      <w:r>
        <w:rPr>
          <w:rFonts w:ascii="Arial" w:hAnsi="Arial" w:cs="Arial"/>
          <w:b/>
          <w:color w:val="000000"/>
          <w:sz w:val="24"/>
          <w:szCs w:val="24"/>
        </w:rPr>
        <w:t xml:space="preserve">3 – </w:t>
      </w:r>
      <w:r w:rsidR="00641BDE">
        <w:rPr>
          <w:rFonts w:ascii="Arial" w:hAnsi="Arial" w:cs="Arial"/>
          <w:b/>
          <w:color w:val="000000"/>
          <w:sz w:val="24"/>
          <w:szCs w:val="24"/>
        </w:rPr>
        <w:t>„</w:t>
      </w:r>
      <w:r w:rsidR="003E7CE3" w:rsidRPr="00A56223">
        <w:rPr>
          <w:rFonts w:ascii="Arial" w:hAnsi="Arial" w:cs="Arial"/>
          <w:b/>
          <w:bCs/>
          <w:color w:val="000000"/>
          <w:sz w:val="24"/>
          <w:szCs w:val="24"/>
        </w:rPr>
        <w:t>nekvalitní vazba</w:t>
      </w:r>
      <w:r w:rsidR="00641BDE">
        <w:rPr>
          <w:rFonts w:ascii="Arial" w:hAnsi="Arial" w:cs="Arial"/>
          <w:b/>
          <w:bCs/>
          <w:color w:val="000000"/>
          <w:sz w:val="24"/>
          <w:szCs w:val="24"/>
        </w:rPr>
        <w:t xml:space="preserve">“ – </w:t>
      </w:r>
      <w:r w:rsidR="003E7CE3" w:rsidRPr="00A56223">
        <w:rPr>
          <w:rFonts w:ascii="Arial" w:hAnsi="Arial" w:cs="Arial"/>
          <w:color w:val="000000"/>
          <w:sz w:val="24"/>
          <w:szCs w:val="24"/>
        </w:rPr>
        <w:t>rozdíl výměry je nad limitní mezí (nad +/- 30%)</w:t>
      </w:r>
      <w:r>
        <w:rPr>
          <w:rFonts w:ascii="Arial" w:hAnsi="Arial" w:cs="Arial"/>
          <w:color w:val="000000"/>
          <w:sz w:val="24"/>
          <w:szCs w:val="24"/>
        </w:rPr>
        <w:t>,</w:t>
      </w:r>
    </w:p>
    <w:p w:rsidR="003E7CE3" w:rsidRPr="00A56223" w:rsidRDefault="008564AA" w:rsidP="00452CD9">
      <w:pPr>
        <w:pStyle w:val="Odstavecseseznamem"/>
        <w:widowControl w:val="0"/>
        <w:numPr>
          <w:ilvl w:val="1"/>
          <w:numId w:val="114"/>
        </w:numPr>
        <w:autoSpaceDE w:val="0"/>
        <w:autoSpaceDN w:val="0"/>
        <w:adjustRightInd w:val="0"/>
        <w:spacing w:after="120"/>
        <w:ind w:left="567" w:hanging="567"/>
        <w:jc w:val="both"/>
        <w:rPr>
          <w:rFonts w:ascii="Arial" w:hAnsi="Arial" w:cs="Arial"/>
          <w:sz w:val="24"/>
          <w:szCs w:val="24"/>
        </w:rPr>
      </w:pPr>
      <w:r>
        <w:rPr>
          <w:rFonts w:ascii="Arial" w:hAnsi="Arial" w:cs="Arial"/>
          <w:b/>
          <w:color w:val="000000"/>
          <w:sz w:val="24"/>
          <w:szCs w:val="24"/>
        </w:rPr>
        <w:t xml:space="preserve">4 – </w:t>
      </w:r>
      <w:r w:rsidR="00641BDE">
        <w:rPr>
          <w:rFonts w:ascii="Arial" w:hAnsi="Arial" w:cs="Arial"/>
          <w:b/>
          <w:color w:val="000000"/>
          <w:sz w:val="24"/>
          <w:szCs w:val="24"/>
        </w:rPr>
        <w:t>„</w:t>
      </w:r>
      <w:r w:rsidR="003E7CE3" w:rsidRPr="00A56223">
        <w:rPr>
          <w:rFonts w:ascii="Arial" w:hAnsi="Arial" w:cs="Arial"/>
          <w:b/>
          <w:bCs/>
          <w:color w:val="000000"/>
          <w:sz w:val="24"/>
          <w:szCs w:val="24"/>
        </w:rPr>
        <w:t>nesouhlasí uživatel</w:t>
      </w:r>
      <w:r w:rsidR="00641BDE">
        <w:rPr>
          <w:rFonts w:ascii="Arial" w:hAnsi="Arial" w:cs="Arial"/>
          <w:b/>
          <w:bCs/>
          <w:color w:val="000000"/>
          <w:sz w:val="24"/>
          <w:szCs w:val="24"/>
        </w:rPr>
        <w:t>“</w:t>
      </w:r>
      <w:r>
        <w:rPr>
          <w:rFonts w:ascii="Arial" w:hAnsi="Arial" w:cs="Arial"/>
          <w:b/>
          <w:bCs/>
          <w:color w:val="000000"/>
          <w:sz w:val="24"/>
          <w:szCs w:val="24"/>
        </w:rPr>
        <w:t>,</w:t>
      </w:r>
    </w:p>
    <w:p w:rsidR="003E7CE3" w:rsidRPr="00A56223" w:rsidRDefault="008564AA" w:rsidP="00452CD9">
      <w:pPr>
        <w:pStyle w:val="Odstavecseseznamem"/>
        <w:widowControl w:val="0"/>
        <w:numPr>
          <w:ilvl w:val="1"/>
          <w:numId w:val="114"/>
        </w:numPr>
        <w:autoSpaceDE w:val="0"/>
        <w:autoSpaceDN w:val="0"/>
        <w:adjustRightInd w:val="0"/>
        <w:spacing w:after="120"/>
        <w:ind w:left="567" w:hanging="567"/>
        <w:jc w:val="both"/>
        <w:rPr>
          <w:rFonts w:ascii="Arial" w:hAnsi="Arial" w:cs="Arial"/>
          <w:sz w:val="24"/>
          <w:szCs w:val="24"/>
        </w:rPr>
      </w:pPr>
      <w:r>
        <w:rPr>
          <w:rFonts w:ascii="Arial" w:hAnsi="Arial" w:cs="Arial"/>
          <w:b/>
          <w:bCs/>
          <w:color w:val="000000"/>
          <w:sz w:val="24"/>
          <w:szCs w:val="24"/>
        </w:rPr>
        <w:t xml:space="preserve">5 – </w:t>
      </w:r>
      <w:r w:rsidR="00641BDE">
        <w:rPr>
          <w:rFonts w:ascii="Arial" w:hAnsi="Arial" w:cs="Arial"/>
          <w:b/>
          <w:bCs/>
          <w:color w:val="000000"/>
          <w:sz w:val="24"/>
          <w:szCs w:val="24"/>
        </w:rPr>
        <w:t>„</w:t>
      </w:r>
      <w:r w:rsidR="003E7CE3" w:rsidRPr="00A56223">
        <w:rPr>
          <w:rFonts w:ascii="Arial" w:hAnsi="Arial" w:cs="Arial"/>
          <w:b/>
          <w:bCs/>
          <w:color w:val="000000"/>
          <w:sz w:val="24"/>
          <w:szCs w:val="24"/>
        </w:rPr>
        <w:t>nastavení vyřazení vazby ze Speciálního registru</w:t>
      </w:r>
      <w:r w:rsidR="00641BDE">
        <w:rPr>
          <w:rFonts w:ascii="Arial" w:hAnsi="Arial" w:cs="Arial"/>
          <w:b/>
          <w:bCs/>
          <w:color w:val="000000"/>
          <w:sz w:val="24"/>
          <w:szCs w:val="24"/>
        </w:rPr>
        <w:t>“</w:t>
      </w:r>
      <w:r>
        <w:rPr>
          <w:rFonts w:ascii="Arial" w:hAnsi="Arial" w:cs="Arial"/>
          <w:b/>
          <w:bCs/>
          <w:color w:val="000000"/>
          <w:sz w:val="24"/>
          <w:szCs w:val="24"/>
        </w:rPr>
        <w:t>,</w:t>
      </w:r>
    </w:p>
    <w:p w:rsidR="003E7CE3" w:rsidRPr="00A56223" w:rsidRDefault="008564AA" w:rsidP="00452CD9">
      <w:pPr>
        <w:pStyle w:val="Odstavecseseznamem"/>
        <w:widowControl w:val="0"/>
        <w:numPr>
          <w:ilvl w:val="1"/>
          <w:numId w:val="114"/>
        </w:numPr>
        <w:autoSpaceDE w:val="0"/>
        <w:autoSpaceDN w:val="0"/>
        <w:adjustRightInd w:val="0"/>
        <w:spacing w:after="120"/>
        <w:ind w:left="567" w:hanging="567"/>
        <w:jc w:val="both"/>
        <w:rPr>
          <w:rFonts w:ascii="Arial" w:hAnsi="Arial" w:cs="Arial"/>
          <w:bCs/>
          <w:iCs/>
          <w:color w:val="000000"/>
          <w:sz w:val="24"/>
          <w:szCs w:val="24"/>
        </w:rPr>
      </w:pPr>
      <w:r>
        <w:rPr>
          <w:rFonts w:ascii="Arial" w:hAnsi="Arial" w:cs="Arial"/>
          <w:b/>
          <w:bCs/>
          <w:color w:val="000000"/>
          <w:sz w:val="24"/>
          <w:szCs w:val="24"/>
        </w:rPr>
        <w:t xml:space="preserve">6 – </w:t>
      </w:r>
      <w:r w:rsidR="00641BDE">
        <w:rPr>
          <w:rFonts w:ascii="Arial" w:hAnsi="Arial" w:cs="Arial"/>
          <w:b/>
          <w:bCs/>
          <w:color w:val="000000"/>
          <w:sz w:val="24"/>
          <w:szCs w:val="24"/>
        </w:rPr>
        <w:t>„</w:t>
      </w:r>
      <w:r w:rsidR="003E7CE3" w:rsidRPr="00A56223">
        <w:rPr>
          <w:rFonts w:ascii="Arial" w:hAnsi="Arial" w:cs="Arial"/>
          <w:b/>
          <w:bCs/>
          <w:iCs/>
          <w:color w:val="000000"/>
          <w:sz w:val="24"/>
          <w:szCs w:val="24"/>
        </w:rPr>
        <w:t>nebyla nalezena vazba</w:t>
      </w:r>
      <w:r w:rsidR="00641BDE">
        <w:rPr>
          <w:rFonts w:ascii="Arial" w:hAnsi="Arial" w:cs="Arial"/>
          <w:b/>
          <w:bCs/>
          <w:iCs/>
          <w:color w:val="000000"/>
          <w:sz w:val="24"/>
          <w:szCs w:val="24"/>
        </w:rPr>
        <w:t xml:space="preserve">“ – </w:t>
      </w:r>
      <w:r w:rsidR="003E7CE3" w:rsidRPr="00A56223">
        <w:rPr>
          <w:rFonts w:ascii="Arial" w:hAnsi="Arial" w:cs="Arial"/>
          <w:bCs/>
          <w:iCs/>
          <w:color w:val="000000"/>
          <w:sz w:val="24"/>
          <w:szCs w:val="24"/>
        </w:rPr>
        <w:t>v minulosti vaz</w:t>
      </w:r>
      <w:r w:rsidR="005B301C">
        <w:rPr>
          <w:rFonts w:ascii="Arial" w:hAnsi="Arial" w:cs="Arial"/>
          <w:bCs/>
          <w:iCs/>
          <w:color w:val="000000"/>
          <w:sz w:val="24"/>
          <w:szCs w:val="24"/>
        </w:rPr>
        <w:t xml:space="preserve">ba na SR existovala, ale došlo </w:t>
      </w:r>
      <w:r w:rsidR="003E7CE3" w:rsidRPr="00A56223">
        <w:rPr>
          <w:rFonts w:ascii="Arial" w:hAnsi="Arial" w:cs="Arial"/>
          <w:bCs/>
          <w:iCs/>
          <w:color w:val="000000"/>
          <w:sz w:val="24"/>
          <w:szCs w:val="24"/>
        </w:rPr>
        <w:t>ke smazání záznamu v SR (po tomto smazání dojde k přepočtu vazby, tj. kvalita 6 bude viditelná v LPIS, až po proběhnutí noční procedury)</w:t>
      </w:r>
      <w:r>
        <w:rPr>
          <w:rFonts w:ascii="Arial" w:hAnsi="Arial" w:cs="Arial"/>
          <w:bCs/>
          <w:iCs/>
          <w:color w:val="000000"/>
          <w:sz w:val="24"/>
          <w:szCs w:val="24"/>
        </w:rPr>
        <w:t>.</w:t>
      </w:r>
    </w:p>
    <w:p w:rsidR="003E7CE3" w:rsidRPr="00A56223" w:rsidRDefault="003E7CE3" w:rsidP="003B3D73">
      <w:pPr>
        <w:tabs>
          <w:tab w:val="left" w:pos="2694"/>
        </w:tabs>
        <w:spacing w:after="120"/>
        <w:ind w:left="567" w:hanging="567"/>
        <w:rPr>
          <w:rFonts w:cs="Arial"/>
        </w:rPr>
      </w:pPr>
    </w:p>
    <w:p w:rsidR="003E7CE3" w:rsidRPr="00F930A9" w:rsidRDefault="003E7CE3" w:rsidP="00891855">
      <w:pPr>
        <w:pStyle w:val="Nadpis3"/>
      </w:pPr>
      <w:bookmarkStart w:id="347" w:name="_Toc337126760"/>
      <w:bookmarkStart w:id="348" w:name="d0e1570"/>
      <w:r w:rsidRPr="00F930A9">
        <w:t>Změna</w:t>
      </w:r>
      <w:r w:rsidRPr="000E4E75">
        <w:t xml:space="preserve"> uživatele na PB/DPB s druhem</w:t>
      </w:r>
      <w:r w:rsidRPr="00C64700">
        <w:t xml:space="preserve"> zemědělské kultury</w:t>
      </w:r>
      <w:r>
        <w:t xml:space="preserve"> </w:t>
      </w:r>
      <w:r w:rsidRPr="006C0F5E">
        <w:t>vinice</w:t>
      </w:r>
      <w:r w:rsidRPr="00C64700">
        <w:t xml:space="preserve">, chmelnice </w:t>
      </w:r>
      <w:r w:rsidR="005B301C">
        <w:br/>
      </w:r>
      <w:r w:rsidRPr="00C64700">
        <w:t xml:space="preserve">a </w:t>
      </w:r>
      <w:r>
        <w:t xml:space="preserve">ovocný </w:t>
      </w:r>
      <w:r w:rsidRPr="00C64700">
        <w:t>sad obhospodařov</w:t>
      </w:r>
      <w:r w:rsidR="00811CCD">
        <w:t xml:space="preserve">aný v režimu </w:t>
      </w:r>
      <w:r w:rsidRPr="00C64700">
        <w:t>intenzivní</w:t>
      </w:r>
      <w:r w:rsidR="00641BDE">
        <w:t>ho</w:t>
      </w:r>
      <w:r w:rsidRPr="00C64700">
        <w:t xml:space="preserve"> ovocnářství</w:t>
      </w:r>
      <w:bookmarkEnd w:id="347"/>
    </w:p>
    <w:bookmarkEnd w:id="348"/>
    <w:p w:rsidR="00B60EC7" w:rsidRDefault="00B60EC7" w:rsidP="003B3D73">
      <w:pPr>
        <w:widowControl w:val="0"/>
        <w:tabs>
          <w:tab w:val="left" w:pos="2694"/>
        </w:tabs>
        <w:autoSpaceDE w:val="0"/>
        <w:autoSpaceDN w:val="0"/>
        <w:adjustRightInd w:val="0"/>
        <w:spacing w:after="120"/>
        <w:jc w:val="both"/>
        <w:rPr>
          <w:rFonts w:cs="Arial"/>
          <w:color w:val="000000"/>
        </w:rPr>
      </w:pPr>
    </w:p>
    <w:p w:rsidR="003E7CE3" w:rsidRPr="00B60EC7" w:rsidRDefault="008564AA"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r>
      <w:r w:rsidR="003E7CE3" w:rsidRPr="00C64700">
        <w:rPr>
          <w:rFonts w:cs="Arial"/>
          <w:color w:val="000000"/>
        </w:rPr>
        <w:t xml:space="preserve">Pokud dochází ke změně uživatele na </w:t>
      </w:r>
      <w:r w:rsidR="003E7CE3">
        <w:rPr>
          <w:rFonts w:cs="Arial"/>
          <w:color w:val="000000"/>
        </w:rPr>
        <w:t>PB/DPB</w:t>
      </w:r>
      <w:r w:rsidR="003E7CE3" w:rsidRPr="00C64700">
        <w:rPr>
          <w:rFonts w:cs="Arial"/>
          <w:color w:val="000000"/>
        </w:rPr>
        <w:t xml:space="preserve"> s</w:t>
      </w:r>
      <w:r w:rsidR="003E7CE3">
        <w:rPr>
          <w:rFonts w:cs="Arial"/>
          <w:color w:val="000000"/>
        </w:rPr>
        <w:t xml:space="preserve"> druhem zemědělské </w:t>
      </w:r>
      <w:r w:rsidR="003E7CE3" w:rsidRPr="00C64700">
        <w:rPr>
          <w:rFonts w:cs="Arial"/>
          <w:color w:val="000000"/>
        </w:rPr>
        <w:t>kultur</w:t>
      </w:r>
      <w:r w:rsidR="003E7CE3">
        <w:rPr>
          <w:rFonts w:cs="Arial"/>
          <w:color w:val="000000"/>
        </w:rPr>
        <w:t>y</w:t>
      </w:r>
      <w:r w:rsidR="003E7CE3" w:rsidRPr="00C64700">
        <w:rPr>
          <w:rFonts w:cs="Arial"/>
          <w:color w:val="000000"/>
        </w:rPr>
        <w:t xml:space="preserve"> vinice</w:t>
      </w:r>
      <w:r w:rsidR="003E7CE3">
        <w:rPr>
          <w:rFonts w:cs="Arial"/>
          <w:color w:val="000000"/>
        </w:rPr>
        <w:t>, chmelnice</w:t>
      </w:r>
      <w:r w:rsidR="003E7CE3" w:rsidRPr="00C64700">
        <w:rPr>
          <w:rFonts w:cs="Arial"/>
          <w:color w:val="000000"/>
        </w:rPr>
        <w:t xml:space="preserve"> a ovocný sad </w:t>
      </w:r>
      <w:r w:rsidR="00641BDE">
        <w:rPr>
          <w:rFonts w:cs="Arial"/>
          <w:color w:val="000000"/>
        </w:rPr>
        <w:t>o</w:t>
      </w:r>
      <w:r w:rsidR="003E7CE3" w:rsidRPr="00C64700">
        <w:rPr>
          <w:rFonts w:cs="Arial"/>
          <w:color w:val="000000"/>
        </w:rPr>
        <w:t xml:space="preserve">bhospodařování </w:t>
      </w:r>
      <w:r w:rsidR="00641BDE">
        <w:rPr>
          <w:rFonts w:cs="Arial"/>
          <w:color w:val="000000"/>
        </w:rPr>
        <w:t xml:space="preserve">v režimu </w:t>
      </w:r>
      <w:r w:rsidR="003E7CE3">
        <w:rPr>
          <w:rFonts w:cs="Arial"/>
          <w:color w:val="000000"/>
        </w:rPr>
        <w:t>intenzívní</w:t>
      </w:r>
      <w:r w:rsidR="00641BDE">
        <w:rPr>
          <w:rFonts w:cs="Arial"/>
          <w:color w:val="000000"/>
        </w:rPr>
        <w:t>ho</w:t>
      </w:r>
      <w:r w:rsidR="003E7CE3">
        <w:rPr>
          <w:rFonts w:cs="Arial"/>
          <w:color w:val="000000"/>
        </w:rPr>
        <w:t xml:space="preserve"> ovocnářství</w:t>
      </w:r>
      <w:r w:rsidR="003E7CE3" w:rsidRPr="00C64700">
        <w:rPr>
          <w:rFonts w:cs="Arial"/>
          <w:color w:val="000000"/>
        </w:rPr>
        <w:t xml:space="preserve">, aplikace po provedení auditu 1 ze strany AZV </w:t>
      </w:r>
      <w:r w:rsidR="005B301C">
        <w:rPr>
          <w:rFonts w:cs="Arial"/>
          <w:color w:val="000000"/>
        </w:rPr>
        <w:br/>
      </w:r>
      <w:r w:rsidR="003E7CE3" w:rsidRPr="00C64700">
        <w:rPr>
          <w:rFonts w:cs="Arial"/>
          <w:color w:val="000000"/>
        </w:rPr>
        <w:t>na návrhu PB</w:t>
      </w:r>
      <w:r w:rsidR="003E7CE3">
        <w:rPr>
          <w:rFonts w:cs="Arial"/>
          <w:color w:val="000000"/>
        </w:rPr>
        <w:t>/DPB</w:t>
      </w:r>
      <w:r w:rsidR="003E7CE3" w:rsidRPr="00C64700">
        <w:rPr>
          <w:rFonts w:cs="Arial"/>
          <w:color w:val="000000"/>
        </w:rPr>
        <w:t xml:space="preserve"> bude vyžadovat potvrzení auditu ÚKZÚZ a provedení vazby na SR. Jestliže dochází ke změně uživatele, měl by být vytvořen nový záznam v SR a nově napárován na příslušný PB</w:t>
      </w:r>
      <w:r w:rsidR="003E7CE3">
        <w:rPr>
          <w:rFonts w:cs="Arial"/>
          <w:color w:val="000000"/>
        </w:rPr>
        <w:t>/DPB</w:t>
      </w:r>
      <w:r w:rsidR="003E7CE3" w:rsidRPr="00C64700">
        <w:rPr>
          <w:rFonts w:cs="Arial"/>
          <w:color w:val="000000"/>
        </w:rPr>
        <w:t xml:space="preserve">. </w:t>
      </w:r>
      <w:r w:rsidR="005B301C">
        <w:rPr>
          <w:rFonts w:cs="Arial"/>
          <w:color w:val="000000"/>
        </w:rPr>
        <w:br/>
      </w:r>
      <w:r w:rsidR="003E7CE3" w:rsidRPr="00C64700">
        <w:rPr>
          <w:rFonts w:cs="Arial"/>
          <w:color w:val="000000"/>
        </w:rPr>
        <w:t>Po napárování s kvalitou vazby 1 je možné provést audit ÚKZÚZ</w:t>
      </w:r>
      <w:r w:rsidR="003E7CE3">
        <w:rPr>
          <w:rFonts w:ascii="Times" w:hAnsi="Times" w:cs="Times"/>
          <w:color w:val="000000"/>
          <w:sz w:val="20"/>
          <w:szCs w:val="20"/>
        </w:rPr>
        <w:t>.</w:t>
      </w:r>
    </w:p>
    <w:p w:rsidR="006C0F5E" w:rsidRDefault="006C0F5E" w:rsidP="003B3D73">
      <w:pPr>
        <w:widowControl w:val="0"/>
        <w:tabs>
          <w:tab w:val="left" w:pos="2694"/>
        </w:tabs>
        <w:autoSpaceDE w:val="0"/>
        <w:autoSpaceDN w:val="0"/>
        <w:adjustRightInd w:val="0"/>
        <w:spacing w:after="120"/>
        <w:jc w:val="both"/>
        <w:rPr>
          <w:rFonts w:cs="Arial"/>
        </w:rPr>
      </w:pPr>
    </w:p>
    <w:p w:rsidR="008564AA" w:rsidRPr="00B60EC7" w:rsidRDefault="008564AA" w:rsidP="003B3D73">
      <w:pPr>
        <w:widowControl w:val="0"/>
        <w:tabs>
          <w:tab w:val="left" w:pos="2694"/>
        </w:tabs>
        <w:autoSpaceDE w:val="0"/>
        <w:autoSpaceDN w:val="0"/>
        <w:adjustRightInd w:val="0"/>
        <w:spacing w:after="120"/>
        <w:jc w:val="both"/>
        <w:rPr>
          <w:rFonts w:cs="Arial"/>
        </w:rPr>
      </w:pPr>
    </w:p>
    <w:p w:rsidR="003E7CE3" w:rsidRDefault="003E7CE3" w:rsidP="00891855">
      <w:pPr>
        <w:pStyle w:val="Nadpis3"/>
      </w:pPr>
      <w:bookmarkStart w:id="349" w:name="_Toc337126761"/>
      <w:bookmarkStart w:id="350" w:name="d0e1575"/>
      <w:r w:rsidRPr="006C0F5E">
        <w:t>Změna</w:t>
      </w:r>
      <w:r>
        <w:t xml:space="preserve"> druhu zemědělské kultury vinice, chmelnice </w:t>
      </w:r>
      <w:r w:rsidR="00557863">
        <w:t xml:space="preserve">a </w:t>
      </w:r>
      <w:r w:rsidR="006F4022">
        <w:t xml:space="preserve">ovocný sad </w:t>
      </w:r>
      <w:r>
        <w:t>obhospodařov</w:t>
      </w:r>
      <w:r w:rsidR="00641BDE">
        <w:t>aný v režimu</w:t>
      </w:r>
      <w:r>
        <w:t xml:space="preserve"> </w:t>
      </w:r>
      <w:r w:rsidR="006C0F5E">
        <w:t>intenzivní</w:t>
      </w:r>
      <w:r w:rsidR="00641BDE">
        <w:t>ho</w:t>
      </w:r>
      <w:r w:rsidR="006C0F5E">
        <w:t xml:space="preserve"> ovocnářství</w:t>
      </w:r>
      <w:bookmarkEnd w:id="349"/>
      <w:r>
        <w:t xml:space="preserve"> </w:t>
      </w:r>
    </w:p>
    <w:bookmarkEnd w:id="350"/>
    <w:p w:rsidR="00B60EC7" w:rsidRDefault="00B60EC7" w:rsidP="003B3D73">
      <w:pPr>
        <w:widowControl w:val="0"/>
        <w:tabs>
          <w:tab w:val="left" w:pos="2694"/>
        </w:tabs>
        <w:autoSpaceDE w:val="0"/>
        <w:autoSpaceDN w:val="0"/>
        <w:adjustRightInd w:val="0"/>
        <w:spacing w:after="120"/>
        <w:jc w:val="both"/>
        <w:rPr>
          <w:rFonts w:cs="Arial"/>
          <w:color w:val="000000"/>
        </w:rPr>
      </w:pPr>
    </w:p>
    <w:p w:rsidR="003E7CE3" w:rsidRDefault="008564AA"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r>
      <w:r w:rsidR="003E7CE3" w:rsidRPr="00C64700">
        <w:rPr>
          <w:rFonts w:cs="Arial"/>
          <w:color w:val="000000"/>
        </w:rPr>
        <w:t xml:space="preserve">Na AZV je zavedena uživatelská změna pro změnu </w:t>
      </w:r>
      <w:r w:rsidR="003E7CE3">
        <w:rPr>
          <w:rFonts w:cs="Arial"/>
          <w:color w:val="000000"/>
        </w:rPr>
        <w:t xml:space="preserve">druhu zemědělské </w:t>
      </w:r>
      <w:r w:rsidR="003E7CE3" w:rsidRPr="00C64700">
        <w:rPr>
          <w:rFonts w:cs="Arial"/>
          <w:color w:val="000000"/>
        </w:rPr>
        <w:t xml:space="preserve">kultury, čímž se vytvoří návrh PB/DPB. Nejpozději po schválení auditu 1 je vyžadován zrušovací audit ÚKZÚZ. Systém bez tohoto auditu nepovolí schválení územní změny. </w:t>
      </w:r>
    </w:p>
    <w:p w:rsidR="003E7CE3" w:rsidRPr="00C64700" w:rsidRDefault="003E7CE3" w:rsidP="003B3D73">
      <w:pPr>
        <w:widowControl w:val="0"/>
        <w:tabs>
          <w:tab w:val="left" w:pos="2694"/>
        </w:tabs>
        <w:autoSpaceDE w:val="0"/>
        <w:autoSpaceDN w:val="0"/>
        <w:adjustRightInd w:val="0"/>
        <w:spacing w:after="120"/>
        <w:jc w:val="both"/>
        <w:rPr>
          <w:rFonts w:cs="Arial"/>
          <w:color w:val="000000"/>
        </w:rPr>
      </w:pPr>
    </w:p>
    <w:p w:rsidR="003E7CE3" w:rsidRPr="00746992" w:rsidRDefault="003E7CE3" w:rsidP="00891855">
      <w:pPr>
        <w:pStyle w:val="Nadpis3"/>
        <w:rPr>
          <w:rFonts w:ascii="Times" w:hAnsi="Times" w:cs="Times"/>
        </w:rPr>
      </w:pPr>
      <w:bookmarkStart w:id="351" w:name="_Toc337126762"/>
      <w:bookmarkStart w:id="352" w:name="d0e1580"/>
      <w:r w:rsidRPr="006C0F5E">
        <w:t>Úprava</w:t>
      </w:r>
      <w:r w:rsidRPr="00746992">
        <w:t xml:space="preserve"> geometrie na PB/DPB s druhem zemědělské kultury </w:t>
      </w:r>
      <w:r w:rsidR="00641BDE">
        <w:t>v</w:t>
      </w:r>
      <w:r w:rsidRPr="00746992">
        <w:t xml:space="preserve">inice, chmelnice </w:t>
      </w:r>
      <w:r w:rsidR="006F4022">
        <w:br/>
      </w:r>
      <w:r w:rsidRPr="00746992">
        <w:t xml:space="preserve">a </w:t>
      </w:r>
      <w:r>
        <w:t xml:space="preserve">ovocný </w:t>
      </w:r>
      <w:r w:rsidRPr="00746992">
        <w:t>sad obhospodařov</w:t>
      </w:r>
      <w:r w:rsidR="00641BDE">
        <w:t>aný v režimu</w:t>
      </w:r>
      <w:r w:rsidRPr="00746992">
        <w:t xml:space="preserve"> intenzivní</w:t>
      </w:r>
      <w:r w:rsidR="00641BDE">
        <w:t>ho</w:t>
      </w:r>
      <w:r w:rsidRPr="00746992">
        <w:t xml:space="preserve"> ovocnářství</w:t>
      </w:r>
      <w:bookmarkEnd w:id="351"/>
    </w:p>
    <w:bookmarkEnd w:id="352"/>
    <w:p w:rsidR="00B60EC7" w:rsidRDefault="00B60EC7" w:rsidP="003B3D73">
      <w:pPr>
        <w:widowControl w:val="0"/>
        <w:tabs>
          <w:tab w:val="left" w:pos="2694"/>
        </w:tabs>
        <w:autoSpaceDE w:val="0"/>
        <w:autoSpaceDN w:val="0"/>
        <w:adjustRightInd w:val="0"/>
        <w:spacing w:after="120"/>
        <w:jc w:val="both"/>
        <w:rPr>
          <w:rFonts w:cs="Arial"/>
          <w:color w:val="000000"/>
        </w:rPr>
      </w:pPr>
    </w:p>
    <w:p w:rsidR="003E7CE3" w:rsidRDefault="008564AA"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(1) </w:t>
      </w:r>
      <w:r w:rsidR="003E7CE3">
        <w:rPr>
          <w:rFonts w:cs="Arial"/>
          <w:color w:val="000000"/>
        </w:rPr>
        <w:t>Na PB/DPB</w:t>
      </w:r>
      <w:r w:rsidR="003E7CE3" w:rsidRPr="00C64700">
        <w:rPr>
          <w:rFonts w:cs="Arial"/>
          <w:color w:val="000000"/>
        </w:rPr>
        <w:t xml:space="preserve"> s kulturou </w:t>
      </w:r>
      <w:r w:rsidR="003E7CE3">
        <w:rPr>
          <w:rFonts w:cs="Arial"/>
          <w:color w:val="000000"/>
        </w:rPr>
        <w:t xml:space="preserve">vinice, </w:t>
      </w:r>
      <w:r w:rsidR="003E7CE3" w:rsidRPr="00C64700">
        <w:rPr>
          <w:rFonts w:cs="Arial"/>
          <w:color w:val="000000"/>
        </w:rPr>
        <w:t>chmelnice a ovocný sad obhospodařov</w:t>
      </w:r>
      <w:r w:rsidR="00641BDE">
        <w:rPr>
          <w:rFonts w:cs="Arial"/>
          <w:color w:val="000000"/>
        </w:rPr>
        <w:t xml:space="preserve">aný v režimu </w:t>
      </w:r>
      <w:r w:rsidR="003E7CE3">
        <w:rPr>
          <w:rFonts w:cs="Arial"/>
          <w:color w:val="000000"/>
        </w:rPr>
        <w:t>intenzivní</w:t>
      </w:r>
      <w:r w:rsidR="00641BDE">
        <w:rPr>
          <w:rFonts w:cs="Arial"/>
          <w:color w:val="000000"/>
        </w:rPr>
        <w:t>ho</w:t>
      </w:r>
      <w:r w:rsidR="003E7CE3">
        <w:rPr>
          <w:rFonts w:cs="Arial"/>
          <w:color w:val="000000"/>
        </w:rPr>
        <w:t xml:space="preserve"> ovocnářství</w:t>
      </w:r>
      <w:r w:rsidR="00641BDE">
        <w:rPr>
          <w:rFonts w:cs="Arial"/>
          <w:color w:val="000000"/>
        </w:rPr>
        <w:t>,</w:t>
      </w:r>
      <w:r w:rsidR="003E7CE3" w:rsidRPr="00C64700">
        <w:rPr>
          <w:rFonts w:cs="Arial"/>
          <w:color w:val="000000"/>
        </w:rPr>
        <w:t xml:space="preserve"> jsou napárovány záznamy ze SR. Změna hranic PB</w:t>
      </w:r>
      <w:r w:rsidR="003E7CE3">
        <w:rPr>
          <w:rFonts w:cs="Arial"/>
          <w:color w:val="000000"/>
        </w:rPr>
        <w:t>/DPB</w:t>
      </w:r>
      <w:r w:rsidR="003E7CE3" w:rsidRPr="00C64700">
        <w:rPr>
          <w:rFonts w:cs="Arial"/>
          <w:color w:val="000000"/>
        </w:rPr>
        <w:t xml:space="preserve"> může hypoteticky započít na straně ÚKZÚZ změnou výměry v SR a přepočítáním kvality vazby na PB</w:t>
      </w:r>
      <w:r w:rsidR="003E7CE3">
        <w:rPr>
          <w:rFonts w:cs="Arial"/>
          <w:color w:val="000000"/>
        </w:rPr>
        <w:t>/DPB</w:t>
      </w:r>
      <w:r w:rsidR="003E7CE3" w:rsidRPr="00C64700">
        <w:rPr>
          <w:rFonts w:cs="Arial"/>
          <w:color w:val="000000"/>
        </w:rPr>
        <w:t xml:space="preserve">. Pokud dojde k narušení kvality vazby na </w:t>
      </w:r>
      <w:r w:rsidR="003E7CE3">
        <w:rPr>
          <w:rFonts w:cs="Arial"/>
          <w:color w:val="000000"/>
        </w:rPr>
        <w:t>PB/DPB</w:t>
      </w:r>
      <w:r w:rsidR="003E7CE3" w:rsidRPr="00C64700">
        <w:rPr>
          <w:rFonts w:cs="Arial"/>
          <w:color w:val="000000"/>
        </w:rPr>
        <w:t xml:space="preserve"> v důsledku změny výměry, je nutné tuto skutečnost vyřešit buď geometrickou úpravou hranic PB</w:t>
      </w:r>
      <w:r w:rsidR="003E7CE3">
        <w:rPr>
          <w:rFonts w:cs="Arial"/>
          <w:color w:val="000000"/>
        </w:rPr>
        <w:t>/DPB</w:t>
      </w:r>
      <w:r w:rsidR="003E7CE3" w:rsidRPr="00C64700">
        <w:rPr>
          <w:rFonts w:cs="Arial"/>
          <w:color w:val="000000"/>
        </w:rPr>
        <w:t xml:space="preserve"> na tuto výměru (je nastavena 10% tolerance) nebo opět změnou výměry v</w:t>
      </w:r>
      <w:r w:rsidR="003E7CE3">
        <w:rPr>
          <w:rFonts w:cs="Arial"/>
          <w:color w:val="000000"/>
        </w:rPr>
        <w:t>e</w:t>
      </w:r>
      <w:r w:rsidR="003E7CE3" w:rsidRPr="00C64700">
        <w:rPr>
          <w:rFonts w:cs="Arial"/>
          <w:color w:val="000000"/>
        </w:rPr>
        <w:t xml:space="preserve"> SR.</w:t>
      </w:r>
    </w:p>
    <w:p w:rsidR="003E7CE3" w:rsidRDefault="008564AA"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(2) </w:t>
      </w:r>
      <w:r w:rsidR="003E7CE3" w:rsidRPr="00C64700">
        <w:rPr>
          <w:rFonts w:cs="Arial"/>
          <w:color w:val="000000"/>
        </w:rPr>
        <w:t xml:space="preserve">Jestliže </w:t>
      </w:r>
      <w:r w:rsidR="003E7CE3">
        <w:rPr>
          <w:rFonts w:cs="Arial"/>
          <w:color w:val="000000"/>
        </w:rPr>
        <w:t xml:space="preserve">ze strany AZV </w:t>
      </w:r>
      <w:r w:rsidR="003E7CE3" w:rsidRPr="00C64700">
        <w:rPr>
          <w:rFonts w:cs="Arial"/>
          <w:color w:val="000000"/>
        </w:rPr>
        <w:t>dochází ke změně výměry na PB</w:t>
      </w:r>
      <w:r w:rsidR="003E7CE3">
        <w:rPr>
          <w:rFonts w:cs="Arial"/>
          <w:color w:val="000000"/>
        </w:rPr>
        <w:t>/DPB</w:t>
      </w:r>
      <w:r w:rsidR="003E7CE3" w:rsidRPr="00C64700">
        <w:rPr>
          <w:rFonts w:cs="Arial"/>
          <w:color w:val="000000"/>
        </w:rPr>
        <w:t xml:space="preserve"> a tato změna je větší než zmíněná 10% tolerance, dojde k dědění vazby s kvalitou 2 nebo případně s kvalitou 3. Následně je opět vyžadována součinnost s pracovníkem ÚKZÚZ, který opraví záznam v SR a na </w:t>
      </w:r>
      <w:r w:rsidR="003E7CE3">
        <w:rPr>
          <w:rFonts w:cs="Arial"/>
          <w:color w:val="000000"/>
        </w:rPr>
        <w:t>PB/DPB</w:t>
      </w:r>
      <w:r w:rsidR="003E7CE3" w:rsidRPr="00C64700">
        <w:rPr>
          <w:rFonts w:cs="Arial"/>
          <w:color w:val="000000"/>
        </w:rPr>
        <w:t xml:space="preserve"> provede ruční přepočet kvality vazby.</w:t>
      </w:r>
    </w:p>
    <w:p w:rsidR="003E7CE3" w:rsidRPr="00C64700" w:rsidRDefault="008564AA"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(3) </w:t>
      </w:r>
      <w:r w:rsidR="003E7CE3" w:rsidRPr="00C64700">
        <w:rPr>
          <w:rFonts w:cs="Arial"/>
          <w:color w:val="000000"/>
        </w:rPr>
        <w:t xml:space="preserve">Ve vlastním procesu schvalování </w:t>
      </w:r>
      <w:r w:rsidR="003E7CE3">
        <w:rPr>
          <w:rFonts w:cs="Arial"/>
          <w:color w:val="000000"/>
        </w:rPr>
        <w:t xml:space="preserve">po provedení auditu 1 ze strany AZV </w:t>
      </w:r>
      <w:r w:rsidR="003E7CE3" w:rsidRPr="00C64700">
        <w:rPr>
          <w:rFonts w:cs="Arial"/>
          <w:color w:val="000000"/>
        </w:rPr>
        <w:t>aplikace vyžaduje</w:t>
      </w:r>
      <w:r w:rsidR="003E7CE3">
        <w:rPr>
          <w:rFonts w:cs="Arial"/>
          <w:color w:val="000000"/>
        </w:rPr>
        <w:t xml:space="preserve"> operaci </w:t>
      </w:r>
      <w:r w:rsidR="006F4022">
        <w:rPr>
          <w:rFonts w:cs="Arial"/>
          <w:color w:val="000000"/>
        </w:rPr>
        <w:br/>
      </w:r>
      <w:r w:rsidR="003E7CE3">
        <w:rPr>
          <w:rFonts w:cs="Arial"/>
          <w:color w:val="000000"/>
        </w:rPr>
        <w:t>ze strany ÚKZÚZ v podob</w:t>
      </w:r>
      <w:r w:rsidR="00641BDE">
        <w:rPr>
          <w:rFonts w:cs="Arial"/>
          <w:color w:val="000000"/>
        </w:rPr>
        <w:t xml:space="preserve">ě narovnání vazby na kvalitu </w:t>
      </w:r>
      <w:smartTag w:uri="urn:schemas-microsoft-com:office:smarttags" w:element="metricconverter">
        <w:smartTagPr>
          <w:attr w:name="ProductID" w:val="1 a"/>
        </w:smartTagPr>
        <w:r w:rsidR="00641BDE">
          <w:rPr>
            <w:rFonts w:cs="Arial"/>
            <w:color w:val="000000"/>
          </w:rPr>
          <w:t xml:space="preserve">1 </w:t>
        </w:r>
        <w:r w:rsidR="003E7CE3">
          <w:rPr>
            <w:rFonts w:cs="Arial"/>
            <w:color w:val="000000"/>
          </w:rPr>
          <w:t>a</w:t>
        </w:r>
      </w:smartTag>
      <w:r w:rsidR="003E7CE3">
        <w:rPr>
          <w:rFonts w:cs="Arial"/>
          <w:color w:val="000000"/>
        </w:rPr>
        <w:t xml:space="preserve"> následné provedení auditu ÚKZÚZ. </w:t>
      </w:r>
      <w:r w:rsidR="003E7CE3" w:rsidRPr="00C64700">
        <w:rPr>
          <w:rFonts w:cs="Arial"/>
          <w:color w:val="000000"/>
        </w:rPr>
        <w:t xml:space="preserve">Po provedení auditu ÚKZÚZ je možné schválit územní změnu a dokončit tak celý proces úpravy geometrie na </w:t>
      </w:r>
      <w:r w:rsidR="003E7CE3">
        <w:rPr>
          <w:rFonts w:cs="Arial"/>
          <w:color w:val="000000"/>
        </w:rPr>
        <w:t>PB/DPB.</w:t>
      </w:r>
    </w:p>
    <w:p w:rsidR="003E7CE3" w:rsidRPr="00C64700" w:rsidRDefault="003E7CE3" w:rsidP="003B3D73">
      <w:pPr>
        <w:widowControl w:val="0"/>
        <w:tabs>
          <w:tab w:val="left" w:pos="2694"/>
        </w:tabs>
        <w:autoSpaceDE w:val="0"/>
        <w:autoSpaceDN w:val="0"/>
        <w:adjustRightInd w:val="0"/>
        <w:spacing w:after="120"/>
        <w:jc w:val="both"/>
        <w:rPr>
          <w:rFonts w:cs="Arial"/>
          <w:color w:val="000000"/>
        </w:rPr>
      </w:pPr>
    </w:p>
    <w:p w:rsidR="003E7CE3" w:rsidRPr="009B3DF3" w:rsidRDefault="003E7CE3" w:rsidP="00891855">
      <w:pPr>
        <w:pStyle w:val="Nadpis3"/>
        <w:rPr>
          <w:rFonts w:ascii="Times" w:hAnsi="Times" w:cs="Times"/>
        </w:rPr>
      </w:pPr>
      <w:bookmarkStart w:id="353" w:name="_Toc337126763"/>
      <w:bookmarkStart w:id="354" w:name="d0e1589"/>
      <w:r>
        <w:t xml:space="preserve">Zrušení PB/DPB s </w:t>
      </w:r>
      <w:r w:rsidRPr="00746992">
        <w:t>druhem zemědělské kultury</w:t>
      </w:r>
      <w:r>
        <w:t xml:space="preserve"> </w:t>
      </w:r>
      <w:r w:rsidRPr="00746992">
        <w:t xml:space="preserve">vinice, chmelnice a </w:t>
      </w:r>
      <w:r>
        <w:t xml:space="preserve">ovocný </w:t>
      </w:r>
      <w:r w:rsidRPr="00746992">
        <w:t>sad obhospodařov</w:t>
      </w:r>
      <w:r w:rsidR="00641BDE">
        <w:t>aný</w:t>
      </w:r>
      <w:r w:rsidRPr="00746992">
        <w:t xml:space="preserve"> </w:t>
      </w:r>
      <w:r w:rsidR="00641BDE">
        <w:t xml:space="preserve">v režimu </w:t>
      </w:r>
      <w:r w:rsidRPr="00746992">
        <w:t>intenzivní</w:t>
      </w:r>
      <w:r w:rsidR="00641BDE">
        <w:t>ho</w:t>
      </w:r>
      <w:r w:rsidRPr="00746992">
        <w:t xml:space="preserve"> ovocnářství</w:t>
      </w:r>
      <w:bookmarkEnd w:id="353"/>
    </w:p>
    <w:bookmarkEnd w:id="354"/>
    <w:p w:rsidR="00B60EC7" w:rsidRDefault="00B60EC7" w:rsidP="003B3D73">
      <w:pPr>
        <w:widowControl w:val="0"/>
        <w:tabs>
          <w:tab w:val="left" w:pos="2694"/>
        </w:tabs>
        <w:autoSpaceDE w:val="0"/>
        <w:autoSpaceDN w:val="0"/>
        <w:adjustRightInd w:val="0"/>
        <w:spacing w:after="120"/>
        <w:jc w:val="both"/>
        <w:rPr>
          <w:rFonts w:cs="Arial"/>
          <w:color w:val="000000"/>
        </w:rPr>
      </w:pPr>
    </w:p>
    <w:p w:rsidR="003E7CE3" w:rsidRDefault="008564AA"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r>
      <w:r w:rsidR="003E7CE3">
        <w:rPr>
          <w:rFonts w:cs="Arial"/>
          <w:color w:val="000000"/>
        </w:rPr>
        <w:t>Další změnou na PB/DPB s druhem zemědělské kultury</w:t>
      </w:r>
      <w:r w:rsidR="003E7CE3" w:rsidRPr="0010734E">
        <w:rPr>
          <w:rFonts w:cs="Arial"/>
          <w:color w:val="000000"/>
        </w:rPr>
        <w:t xml:space="preserve"> </w:t>
      </w:r>
      <w:r w:rsidR="003E7CE3">
        <w:rPr>
          <w:rFonts w:cs="Arial"/>
          <w:color w:val="000000"/>
        </w:rPr>
        <w:t xml:space="preserve">vinice, </w:t>
      </w:r>
      <w:r w:rsidR="003E7CE3" w:rsidRPr="0010734E">
        <w:rPr>
          <w:rFonts w:cs="Arial"/>
          <w:color w:val="000000"/>
        </w:rPr>
        <w:t>chmelnice</w:t>
      </w:r>
      <w:r w:rsidR="003E7CE3">
        <w:rPr>
          <w:rFonts w:cs="Arial"/>
          <w:color w:val="000000"/>
        </w:rPr>
        <w:t xml:space="preserve"> a</w:t>
      </w:r>
      <w:r w:rsidR="003E7CE3" w:rsidRPr="0010734E">
        <w:rPr>
          <w:rFonts w:cs="Arial"/>
          <w:color w:val="000000"/>
        </w:rPr>
        <w:t xml:space="preserve"> ovocný sad obhospodařov</w:t>
      </w:r>
      <w:r w:rsidR="00641BDE">
        <w:rPr>
          <w:rFonts w:cs="Arial"/>
          <w:color w:val="000000"/>
        </w:rPr>
        <w:t>aný v režimu</w:t>
      </w:r>
      <w:r w:rsidR="003E7CE3" w:rsidRPr="0010734E">
        <w:rPr>
          <w:rFonts w:cs="Arial"/>
          <w:color w:val="000000"/>
        </w:rPr>
        <w:t xml:space="preserve"> </w:t>
      </w:r>
      <w:r w:rsidR="003E7CE3">
        <w:rPr>
          <w:rFonts w:cs="Arial"/>
          <w:color w:val="000000"/>
        </w:rPr>
        <w:t>intenzivní</w:t>
      </w:r>
      <w:r w:rsidR="00641BDE">
        <w:rPr>
          <w:rFonts w:cs="Arial"/>
          <w:color w:val="000000"/>
        </w:rPr>
        <w:t>ho</w:t>
      </w:r>
      <w:r w:rsidR="003E7CE3">
        <w:rPr>
          <w:rFonts w:cs="Arial"/>
          <w:color w:val="000000"/>
        </w:rPr>
        <w:t xml:space="preserve"> ovocnářství</w:t>
      </w:r>
      <w:r w:rsidR="003E7CE3" w:rsidRPr="0010734E">
        <w:rPr>
          <w:rFonts w:cs="Arial"/>
          <w:color w:val="000000"/>
        </w:rPr>
        <w:t xml:space="preserve">, který vyžaduje spolupráci s ÚKZÚZ, je proces zrušení PB/DPB bez vytvoření </w:t>
      </w:r>
      <w:r w:rsidR="003E7CE3">
        <w:rPr>
          <w:rFonts w:cs="Arial"/>
          <w:color w:val="000000"/>
        </w:rPr>
        <w:t xml:space="preserve">jeho </w:t>
      </w:r>
      <w:r w:rsidR="002C3DEF">
        <w:rPr>
          <w:rFonts w:cs="Arial"/>
          <w:color w:val="000000"/>
        </w:rPr>
        <w:t>„</w:t>
      </w:r>
      <w:r w:rsidR="003E7CE3" w:rsidRPr="0010734E">
        <w:rPr>
          <w:rFonts w:cs="Arial"/>
          <w:color w:val="000000"/>
        </w:rPr>
        <w:t>nástupce</w:t>
      </w:r>
      <w:r w:rsidR="002C3DEF">
        <w:rPr>
          <w:rFonts w:cs="Arial"/>
          <w:color w:val="000000"/>
        </w:rPr>
        <w:t>“</w:t>
      </w:r>
      <w:r w:rsidR="003E7CE3" w:rsidRPr="0010734E">
        <w:rPr>
          <w:rFonts w:cs="Arial"/>
          <w:color w:val="000000"/>
        </w:rPr>
        <w:t>. Jestliže rušíme PB/DPB s</w:t>
      </w:r>
      <w:r w:rsidR="003E7CE3">
        <w:rPr>
          <w:rFonts w:cs="Arial"/>
          <w:color w:val="000000"/>
        </w:rPr>
        <w:t> druhem zemědělské kultury vinice, c</w:t>
      </w:r>
      <w:r w:rsidR="003E7CE3" w:rsidRPr="0010734E">
        <w:rPr>
          <w:rFonts w:cs="Arial"/>
          <w:color w:val="000000"/>
        </w:rPr>
        <w:t>hmelnice a ovocný sad obhospodařov</w:t>
      </w:r>
      <w:r w:rsidR="00641BDE">
        <w:rPr>
          <w:rFonts w:cs="Arial"/>
          <w:color w:val="000000"/>
        </w:rPr>
        <w:t>aný</w:t>
      </w:r>
      <w:r w:rsidR="003E7CE3">
        <w:rPr>
          <w:rFonts w:cs="Arial"/>
          <w:color w:val="000000"/>
        </w:rPr>
        <w:t xml:space="preserve"> </w:t>
      </w:r>
      <w:r w:rsidR="00641BDE">
        <w:rPr>
          <w:rFonts w:cs="Arial"/>
          <w:color w:val="000000"/>
        </w:rPr>
        <w:t xml:space="preserve">v režimu </w:t>
      </w:r>
      <w:r w:rsidR="003E7CE3">
        <w:rPr>
          <w:rFonts w:cs="Arial"/>
          <w:color w:val="000000"/>
        </w:rPr>
        <w:t>intenzivní</w:t>
      </w:r>
      <w:r w:rsidR="00641BDE">
        <w:rPr>
          <w:rFonts w:cs="Arial"/>
          <w:color w:val="000000"/>
        </w:rPr>
        <w:t>ho</w:t>
      </w:r>
      <w:r w:rsidR="003E7CE3">
        <w:rPr>
          <w:rFonts w:cs="Arial"/>
          <w:color w:val="000000"/>
        </w:rPr>
        <w:t xml:space="preserve"> ovocnářství</w:t>
      </w:r>
      <w:r w:rsidR="003E7CE3" w:rsidRPr="0010734E">
        <w:rPr>
          <w:rFonts w:cs="Arial"/>
          <w:color w:val="000000"/>
        </w:rPr>
        <w:t>, potřebujeme k tomu po zavedení procesu ukončení užívání PB</w:t>
      </w:r>
      <w:r w:rsidR="003E7CE3">
        <w:rPr>
          <w:rFonts w:cs="Arial"/>
          <w:color w:val="000000"/>
        </w:rPr>
        <w:t>/DPB</w:t>
      </w:r>
      <w:r w:rsidR="003E7CE3" w:rsidRPr="0010734E">
        <w:rPr>
          <w:rFonts w:cs="Arial"/>
          <w:color w:val="000000"/>
        </w:rPr>
        <w:t xml:space="preserve"> (schválení </w:t>
      </w:r>
      <w:r w:rsidR="00641BDE">
        <w:rPr>
          <w:rFonts w:cs="Arial"/>
          <w:color w:val="000000"/>
        </w:rPr>
        <w:t>z</w:t>
      </w:r>
      <w:r w:rsidR="003E7CE3" w:rsidRPr="0010734E">
        <w:rPr>
          <w:rFonts w:cs="Arial"/>
          <w:color w:val="000000"/>
        </w:rPr>
        <w:t>ruš</w:t>
      </w:r>
      <w:r w:rsidR="00641BDE">
        <w:rPr>
          <w:rFonts w:cs="Arial"/>
          <w:color w:val="000000"/>
        </w:rPr>
        <w:t>ovacího</w:t>
      </w:r>
      <w:r w:rsidR="003E7CE3" w:rsidRPr="0010734E">
        <w:rPr>
          <w:rFonts w:cs="Arial"/>
          <w:color w:val="000000"/>
        </w:rPr>
        <w:t xml:space="preserve"> auditu</w:t>
      </w:r>
      <w:r w:rsidR="003E7CE3">
        <w:rPr>
          <w:rFonts w:cs="Arial"/>
          <w:color w:val="000000"/>
        </w:rPr>
        <w:t xml:space="preserve"> </w:t>
      </w:r>
      <w:r w:rsidR="003E7CE3" w:rsidRPr="0010734E">
        <w:rPr>
          <w:rFonts w:cs="Arial"/>
          <w:color w:val="000000"/>
        </w:rPr>
        <w:t xml:space="preserve">0) schválení zrušovacího auditu ÚKZÚZ. </w:t>
      </w:r>
      <w:r w:rsidR="005B301C">
        <w:rPr>
          <w:rFonts w:cs="Arial"/>
          <w:color w:val="000000"/>
        </w:rPr>
        <w:br/>
      </w:r>
      <w:r w:rsidR="003E7CE3" w:rsidRPr="0010734E">
        <w:rPr>
          <w:rFonts w:cs="Arial"/>
          <w:color w:val="000000"/>
        </w:rPr>
        <w:t>Až po p</w:t>
      </w:r>
      <w:r w:rsidR="003E7CE3">
        <w:rPr>
          <w:rFonts w:cs="Arial"/>
          <w:color w:val="000000"/>
        </w:rPr>
        <w:t>rovedení</w:t>
      </w:r>
      <w:r w:rsidR="003E7CE3" w:rsidRPr="0010734E">
        <w:rPr>
          <w:rFonts w:cs="Arial"/>
          <w:color w:val="000000"/>
        </w:rPr>
        <w:t xml:space="preserve"> tohoto auditu</w:t>
      </w:r>
      <w:r w:rsidR="003E7CE3">
        <w:rPr>
          <w:rFonts w:cs="Arial"/>
          <w:color w:val="000000"/>
        </w:rPr>
        <w:t xml:space="preserve"> ze strany ÚKZÚZ</w:t>
      </w:r>
      <w:r w:rsidR="003E7CE3" w:rsidRPr="0010734E">
        <w:rPr>
          <w:rFonts w:cs="Arial"/>
          <w:color w:val="000000"/>
        </w:rPr>
        <w:t xml:space="preserve"> je možné dokončit celý proces ukončení užívání na PB/DPB.</w:t>
      </w:r>
    </w:p>
    <w:p w:rsidR="00C16F08" w:rsidRDefault="00C16F08" w:rsidP="003B3D73">
      <w:pPr>
        <w:widowControl w:val="0"/>
        <w:tabs>
          <w:tab w:val="left" w:pos="2694"/>
        </w:tabs>
        <w:autoSpaceDE w:val="0"/>
        <w:autoSpaceDN w:val="0"/>
        <w:adjustRightInd w:val="0"/>
        <w:spacing w:after="120"/>
        <w:jc w:val="both"/>
        <w:rPr>
          <w:rFonts w:cs="Arial"/>
          <w:color w:val="000000"/>
        </w:rPr>
      </w:pPr>
    </w:p>
    <w:p w:rsidR="003E7CE3" w:rsidRDefault="003E7CE3" w:rsidP="00891855">
      <w:pPr>
        <w:pStyle w:val="Nadpis3"/>
      </w:pPr>
      <w:bookmarkStart w:id="355" w:name="_Toc337126764"/>
      <w:r w:rsidRPr="00F0456E">
        <w:t>Jednoduchý</w:t>
      </w:r>
      <w:r w:rsidRPr="003F2965">
        <w:t xml:space="preserve"> postup vzniku nového PB</w:t>
      </w:r>
      <w:r>
        <w:t>/DPB</w:t>
      </w:r>
      <w:r w:rsidR="008B0379">
        <w:t xml:space="preserve"> </w:t>
      </w:r>
      <w:r w:rsidRPr="003F2965">
        <w:t>s</w:t>
      </w:r>
      <w:r w:rsidR="00641BDE">
        <w:t xml:space="preserve"> druhem </w:t>
      </w:r>
      <w:r>
        <w:t xml:space="preserve">zemědělské </w:t>
      </w:r>
      <w:r w:rsidRPr="003F2965">
        <w:t>kultur</w:t>
      </w:r>
      <w:r>
        <w:t xml:space="preserve">y </w:t>
      </w:r>
      <w:r w:rsidRPr="003F2965">
        <w:t>vinice</w:t>
      </w:r>
      <w:r>
        <w:t xml:space="preserve">, chmelnice a </w:t>
      </w:r>
      <w:r w:rsidR="008B0379">
        <w:t xml:space="preserve">ovocný sad </w:t>
      </w:r>
      <w:r w:rsidRPr="003F2965">
        <w:t>obhospodařov</w:t>
      </w:r>
      <w:r w:rsidR="008B0379">
        <w:t>aný</w:t>
      </w:r>
      <w:r w:rsidRPr="003F2965">
        <w:t xml:space="preserve"> </w:t>
      </w:r>
      <w:r w:rsidR="00811CCD">
        <w:t xml:space="preserve">v režimu </w:t>
      </w:r>
      <w:r w:rsidRPr="003F2965">
        <w:t>intenzivní</w:t>
      </w:r>
      <w:r w:rsidR="008B0379">
        <w:t>ho</w:t>
      </w:r>
      <w:r w:rsidRPr="003F2965">
        <w:t xml:space="preserve"> ovocnářství</w:t>
      </w:r>
      <w:bookmarkEnd w:id="355"/>
    </w:p>
    <w:p w:rsidR="00B60EC7" w:rsidRPr="00B60EC7" w:rsidRDefault="00B60EC7" w:rsidP="003B3D73">
      <w:pPr>
        <w:tabs>
          <w:tab w:val="left" w:pos="2694"/>
        </w:tabs>
        <w:spacing w:after="120"/>
      </w:pPr>
    </w:p>
    <w:p w:rsidR="003E7CE3" w:rsidRDefault="00DB73BD" w:rsidP="003B3D73">
      <w:pPr>
        <w:widowControl w:val="0"/>
        <w:tabs>
          <w:tab w:val="left" w:pos="0"/>
          <w:tab w:val="left" w:pos="709"/>
          <w:tab w:val="left" w:pos="2694"/>
        </w:tabs>
        <w:autoSpaceDE w:val="0"/>
        <w:autoSpaceDN w:val="0"/>
        <w:adjustRightInd w:val="0"/>
        <w:spacing w:after="120"/>
        <w:jc w:val="both"/>
        <w:rPr>
          <w:rFonts w:cs="Arial"/>
          <w:color w:val="000000"/>
        </w:rPr>
      </w:pPr>
      <w:r>
        <w:rPr>
          <w:rFonts w:cs="Arial"/>
          <w:color w:val="000000"/>
        </w:rPr>
        <w:tab/>
        <w:t xml:space="preserve">(1) </w:t>
      </w:r>
      <w:r w:rsidR="003E7CE3">
        <w:rPr>
          <w:rFonts w:cs="Arial"/>
          <w:color w:val="000000"/>
        </w:rPr>
        <w:t xml:space="preserve">Pracovník </w:t>
      </w:r>
      <w:r w:rsidR="003E7CE3" w:rsidRPr="003F2965">
        <w:rPr>
          <w:rFonts w:cs="Arial"/>
          <w:color w:val="000000"/>
        </w:rPr>
        <w:t xml:space="preserve">AZV </w:t>
      </w:r>
      <w:r w:rsidR="003E7CE3">
        <w:rPr>
          <w:rFonts w:cs="Arial"/>
          <w:color w:val="000000"/>
        </w:rPr>
        <w:t>zakreslí</w:t>
      </w:r>
      <w:r w:rsidR="003E7CE3" w:rsidRPr="003F2965">
        <w:rPr>
          <w:rFonts w:cs="Arial"/>
          <w:color w:val="000000"/>
        </w:rPr>
        <w:t xml:space="preserve"> PB</w:t>
      </w:r>
      <w:r w:rsidR="003E7CE3">
        <w:rPr>
          <w:rFonts w:cs="Arial"/>
          <w:color w:val="000000"/>
        </w:rPr>
        <w:t>/DPB</w:t>
      </w:r>
      <w:r w:rsidR="003E7CE3" w:rsidRPr="003F2965">
        <w:rPr>
          <w:rFonts w:cs="Arial"/>
          <w:color w:val="000000"/>
        </w:rPr>
        <w:t xml:space="preserve"> s</w:t>
      </w:r>
      <w:r w:rsidR="003E7CE3">
        <w:rPr>
          <w:rFonts w:cs="Arial"/>
          <w:color w:val="000000"/>
        </w:rPr>
        <w:t xml:space="preserve"> druhem zemědělské </w:t>
      </w:r>
      <w:r w:rsidR="003E7CE3" w:rsidRPr="003F2965">
        <w:rPr>
          <w:rFonts w:cs="Arial"/>
          <w:color w:val="000000"/>
        </w:rPr>
        <w:t>kultur</w:t>
      </w:r>
      <w:r w:rsidR="003E7CE3">
        <w:rPr>
          <w:rFonts w:cs="Arial"/>
          <w:color w:val="000000"/>
        </w:rPr>
        <w:t>y</w:t>
      </w:r>
      <w:r w:rsidR="003E7CE3" w:rsidRPr="003F2965">
        <w:rPr>
          <w:rFonts w:cs="Arial"/>
          <w:color w:val="000000"/>
        </w:rPr>
        <w:t xml:space="preserve"> vinice</w:t>
      </w:r>
      <w:r w:rsidR="003E7CE3">
        <w:rPr>
          <w:rFonts w:cs="Arial"/>
          <w:color w:val="000000"/>
        </w:rPr>
        <w:t>,</w:t>
      </w:r>
      <w:r w:rsidR="003E7CE3" w:rsidRPr="003F2965">
        <w:rPr>
          <w:rFonts w:cs="Arial"/>
          <w:color w:val="000000"/>
        </w:rPr>
        <w:t xml:space="preserve"> chmelnice</w:t>
      </w:r>
      <w:r w:rsidR="003E7CE3">
        <w:rPr>
          <w:rFonts w:cs="Arial"/>
          <w:color w:val="000000"/>
        </w:rPr>
        <w:t xml:space="preserve"> nebo</w:t>
      </w:r>
      <w:r w:rsidR="003E7CE3" w:rsidRPr="003F2965">
        <w:rPr>
          <w:rFonts w:cs="Arial"/>
          <w:color w:val="000000"/>
        </w:rPr>
        <w:t xml:space="preserve"> ovocný sad obhospodařov</w:t>
      </w:r>
      <w:r w:rsidR="008B0379">
        <w:rPr>
          <w:rFonts w:cs="Arial"/>
          <w:color w:val="000000"/>
        </w:rPr>
        <w:t>aný</w:t>
      </w:r>
      <w:r w:rsidR="003E7CE3" w:rsidRPr="003F2965">
        <w:rPr>
          <w:rFonts w:cs="Arial"/>
          <w:color w:val="000000"/>
        </w:rPr>
        <w:t xml:space="preserve"> </w:t>
      </w:r>
      <w:r w:rsidR="008B0379">
        <w:rPr>
          <w:rFonts w:cs="Arial"/>
          <w:color w:val="000000"/>
        </w:rPr>
        <w:t xml:space="preserve">v režimu </w:t>
      </w:r>
      <w:r w:rsidR="003E7CE3">
        <w:rPr>
          <w:rFonts w:cs="Arial"/>
          <w:color w:val="000000"/>
        </w:rPr>
        <w:t>intenzívní</w:t>
      </w:r>
      <w:r w:rsidR="008B0379">
        <w:rPr>
          <w:rFonts w:cs="Arial"/>
          <w:color w:val="000000"/>
        </w:rPr>
        <w:t>ho</w:t>
      </w:r>
      <w:r w:rsidR="003E7CE3">
        <w:rPr>
          <w:rFonts w:cs="Arial"/>
          <w:color w:val="000000"/>
        </w:rPr>
        <w:t xml:space="preserve"> ovocnářství</w:t>
      </w:r>
      <w:r w:rsidR="003E7CE3" w:rsidRPr="003F2965">
        <w:rPr>
          <w:rFonts w:cs="Arial"/>
          <w:color w:val="000000"/>
        </w:rPr>
        <w:t>.</w:t>
      </w:r>
    </w:p>
    <w:p w:rsidR="003E7CE3" w:rsidRDefault="00DB73BD" w:rsidP="003B3D73">
      <w:pPr>
        <w:widowControl w:val="0"/>
        <w:tabs>
          <w:tab w:val="left" w:pos="0"/>
          <w:tab w:val="left" w:pos="709"/>
          <w:tab w:val="left" w:pos="2694"/>
        </w:tabs>
        <w:autoSpaceDE w:val="0"/>
        <w:autoSpaceDN w:val="0"/>
        <w:adjustRightInd w:val="0"/>
        <w:spacing w:after="120"/>
        <w:jc w:val="both"/>
        <w:rPr>
          <w:rFonts w:cs="Arial"/>
          <w:color w:val="000000"/>
        </w:rPr>
      </w:pPr>
      <w:r>
        <w:rPr>
          <w:rFonts w:cs="Arial"/>
        </w:rPr>
        <w:tab/>
        <w:t xml:space="preserve">(2) </w:t>
      </w:r>
      <w:r w:rsidR="003E7CE3" w:rsidRPr="003C1BB2">
        <w:rPr>
          <w:rFonts w:cs="Arial"/>
          <w:color w:val="000000"/>
        </w:rPr>
        <w:t xml:space="preserve">PB/DPB schválí do </w:t>
      </w:r>
      <w:r w:rsidR="008B0379">
        <w:rPr>
          <w:rFonts w:cs="Arial"/>
          <w:color w:val="000000"/>
        </w:rPr>
        <w:t>A</w:t>
      </w:r>
      <w:r w:rsidR="003E7CE3" w:rsidRPr="003C1BB2">
        <w:rPr>
          <w:rFonts w:cs="Arial"/>
          <w:color w:val="000000"/>
        </w:rPr>
        <w:t xml:space="preserve">uditu 1. Po schválení </w:t>
      </w:r>
      <w:r w:rsidR="008B0379">
        <w:rPr>
          <w:rFonts w:cs="Arial"/>
          <w:color w:val="000000"/>
        </w:rPr>
        <w:t>A</w:t>
      </w:r>
      <w:r w:rsidR="003E7CE3" w:rsidRPr="003C1BB2">
        <w:rPr>
          <w:rFonts w:cs="Arial"/>
          <w:color w:val="000000"/>
        </w:rPr>
        <w:t>uditu</w:t>
      </w:r>
      <w:r w:rsidR="003E7CE3">
        <w:rPr>
          <w:rFonts w:cs="Arial"/>
          <w:color w:val="000000"/>
        </w:rPr>
        <w:t xml:space="preserve"> </w:t>
      </w:r>
      <w:r w:rsidR="003E7CE3" w:rsidRPr="003C1BB2">
        <w:rPr>
          <w:rFonts w:cs="Arial"/>
          <w:color w:val="000000"/>
        </w:rPr>
        <w:t xml:space="preserve">1 systém zablokuje provádění dalších změn </w:t>
      </w:r>
      <w:r w:rsidR="005B301C">
        <w:rPr>
          <w:rFonts w:cs="Arial"/>
          <w:color w:val="000000"/>
        </w:rPr>
        <w:br/>
      </w:r>
      <w:r w:rsidR="003E7CE3" w:rsidRPr="003C1BB2">
        <w:rPr>
          <w:rFonts w:cs="Arial"/>
          <w:color w:val="000000"/>
        </w:rPr>
        <w:t xml:space="preserve">ze strany AZV a nepovolí schválení územní změny. Na návrhu PB/DPB se objeví informativní hláška o nutnosti </w:t>
      </w:r>
      <w:r w:rsidR="003E7CE3" w:rsidRPr="003C1BB2">
        <w:rPr>
          <w:rFonts w:cs="Arial"/>
          <w:color w:val="000000"/>
        </w:rPr>
        <w:lastRenderedPageBreak/>
        <w:t>auditu ÚKZÚZ.</w:t>
      </w:r>
    </w:p>
    <w:p w:rsidR="003E7CE3" w:rsidRDefault="00DB73BD" w:rsidP="003B3D73">
      <w:pPr>
        <w:widowControl w:val="0"/>
        <w:tabs>
          <w:tab w:val="left" w:pos="0"/>
          <w:tab w:val="left" w:pos="709"/>
          <w:tab w:val="left" w:pos="2694"/>
        </w:tabs>
        <w:autoSpaceDE w:val="0"/>
        <w:autoSpaceDN w:val="0"/>
        <w:adjustRightInd w:val="0"/>
        <w:spacing w:after="120"/>
        <w:jc w:val="both"/>
        <w:rPr>
          <w:rFonts w:cs="Arial"/>
          <w:color w:val="000000"/>
        </w:rPr>
      </w:pPr>
      <w:r>
        <w:rPr>
          <w:rFonts w:cs="Arial"/>
          <w:color w:val="000000"/>
        </w:rPr>
        <w:tab/>
        <w:t xml:space="preserve">(3) </w:t>
      </w:r>
      <w:r w:rsidR="003E7CE3">
        <w:rPr>
          <w:rFonts w:cs="Arial"/>
          <w:color w:val="000000"/>
        </w:rPr>
        <w:t xml:space="preserve">Pracovník </w:t>
      </w:r>
      <w:r w:rsidR="003E7CE3" w:rsidRPr="003F2965">
        <w:rPr>
          <w:rFonts w:cs="Arial"/>
          <w:color w:val="000000"/>
        </w:rPr>
        <w:t xml:space="preserve">ÚKZÚZ </w:t>
      </w:r>
      <w:r w:rsidR="003E7CE3">
        <w:rPr>
          <w:rFonts w:cs="Arial"/>
          <w:color w:val="000000"/>
        </w:rPr>
        <w:t>musí provést</w:t>
      </w:r>
      <w:r w:rsidR="003E7CE3" w:rsidRPr="003F2965">
        <w:rPr>
          <w:rFonts w:cs="Arial"/>
          <w:color w:val="000000"/>
        </w:rPr>
        <w:t xml:space="preserve"> napárování na příslušný záznam v SR </w:t>
      </w:r>
      <w:r w:rsidR="003E7CE3">
        <w:rPr>
          <w:rFonts w:cs="Arial"/>
          <w:color w:val="000000"/>
        </w:rPr>
        <w:t xml:space="preserve">v kvalitě vazby </w:t>
      </w:r>
      <w:smartTag w:uri="urn:schemas-microsoft-com:office:smarttags" w:element="metricconverter">
        <w:smartTagPr>
          <w:attr w:name="ProductID" w:val="1 a"/>
        </w:smartTagPr>
        <w:r w:rsidR="003E7CE3">
          <w:rPr>
            <w:rFonts w:cs="Arial"/>
            <w:color w:val="000000"/>
          </w:rPr>
          <w:t>1 a</w:t>
        </w:r>
      </w:smartTag>
      <w:r w:rsidR="005B301C">
        <w:rPr>
          <w:rFonts w:cs="Arial"/>
          <w:color w:val="000000"/>
        </w:rPr>
        <w:t xml:space="preserve"> následně </w:t>
      </w:r>
      <w:r w:rsidR="003E7CE3">
        <w:rPr>
          <w:rFonts w:cs="Arial"/>
          <w:color w:val="000000"/>
        </w:rPr>
        <w:t>provést audit.</w:t>
      </w:r>
    </w:p>
    <w:p w:rsidR="00DB73BD" w:rsidRDefault="00DB73BD" w:rsidP="003B3D73">
      <w:pPr>
        <w:widowControl w:val="0"/>
        <w:tabs>
          <w:tab w:val="left" w:pos="0"/>
          <w:tab w:val="left" w:pos="709"/>
          <w:tab w:val="left" w:pos="2694"/>
        </w:tabs>
        <w:autoSpaceDE w:val="0"/>
        <w:autoSpaceDN w:val="0"/>
        <w:adjustRightInd w:val="0"/>
        <w:spacing w:after="120"/>
        <w:jc w:val="both"/>
        <w:rPr>
          <w:rFonts w:cs="Arial"/>
          <w:color w:val="000000"/>
        </w:rPr>
      </w:pPr>
      <w:r>
        <w:rPr>
          <w:rFonts w:cs="Arial"/>
          <w:color w:val="000000"/>
        </w:rPr>
        <w:tab/>
        <w:t xml:space="preserve">(4) </w:t>
      </w:r>
      <w:r w:rsidR="003E7CE3" w:rsidRPr="003C1BB2">
        <w:rPr>
          <w:rFonts w:cs="Arial"/>
          <w:color w:val="000000"/>
        </w:rPr>
        <w:t>Po provedení auditu ÚKZÚZ je pracovníkem AZV možné schválit územní změnu a dokončit tak celý proces</w:t>
      </w:r>
      <w:r w:rsidR="003E7CE3">
        <w:rPr>
          <w:rFonts w:cs="Arial"/>
          <w:color w:val="000000"/>
        </w:rPr>
        <w:t>.</w:t>
      </w:r>
    </w:p>
    <w:p w:rsidR="003E7CE3" w:rsidRPr="00DB73BD" w:rsidRDefault="00DB73BD" w:rsidP="003B3D73">
      <w:pPr>
        <w:widowControl w:val="0"/>
        <w:tabs>
          <w:tab w:val="left" w:pos="0"/>
          <w:tab w:val="left" w:pos="709"/>
          <w:tab w:val="left" w:pos="2694"/>
        </w:tabs>
        <w:autoSpaceDE w:val="0"/>
        <w:autoSpaceDN w:val="0"/>
        <w:adjustRightInd w:val="0"/>
        <w:spacing w:after="120"/>
        <w:jc w:val="both"/>
        <w:rPr>
          <w:rFonts w:cs="Arial"/>
        </w:rPr>
      </w:pPr>
      <w:r>
        <w:rPr>
          <w:rFonts w:cs="Arial"/>
          <w:color w:val="000000"/>
        </w:rPr>
        <w:tab/>
        <w:t>(5)</w:t>
      </w:r>
      <w:r w:rsidR="003E7CE3" w:rsidRPr="003C1BB2">
        <w:rPr>
          <w:rFonts w:cs="Arial"/>
          <w:color w:val="000000"/>
        </w:rPr>
        <w:t xml:space="preserve"> Pokud již proběhlo schválení auditem ÚKZÚZ, je zapotřebí po jakékoliv změně ze strany AZV</w:t>
      </w:r>
      <w:r w:rsidR="008B0379">
        <w:rPr>
          <w:rFonts w:cs="Arial"/>
          <w:color w:val="000000"/>
        </w:rPr>
        <w:t xml:space="preserve"> – z</w:t>
      </w:r>
      <w:r w:rsidR="003E7CE3" w:rsidRPr="003C1BB2">
        <w:rPr>
          <w:rFonts w:cs="Arial"/>
          <w:color w:val="000000"/>
        </w:rPr>
        <w:t>měna geometrie PB/DPB, změna uživatele, změna kultury</w:t>
      </w:r>
      <w:r w:rsidR="008B0379">
        <w:rPr>
          <w:rFonts w:cs="Arial"/>
          <w:color w:val="000000"/>
        </w:rPr>
        <w:t xml:space="preserve"> – o</w:t>
      </w:r>
      <w:r w:rsidR="003E7CE3" w:rsidRPr="003C1BB2">
        <w:rPr>
          <w:rFonts w:cs="Arial"/>
          <w:color w:val="000000"/>
        </w:rPr>
        <w:t>pětovné provedení auditu ÚKZÚZ.</w:t>
      </w:r>
    </w:p>
    <w:p w:rsidR="003E7CE3" w:rsidRPr="003C1BB2" w:rsidRDefault="003E7CE3" w:rsidP="003B3D73">
      <w:pPr>
        <w:widowControl w:val="0"/>
        <w:tabs>
          <w:tab w:val="left" w:pos="400"/>
          <w:tab w:val="left" w:pos="2694"/>
        </w:tabs>
        <w:autoSpaceDE w:val="0"/>
        <w:autoSpaceDN w:val="0"/>
        <w:adjustRightInd w:val="0"/>
        <w:spacing w:after="120"/>
        <w:jc w:val="both"/>
        <w:rPr>
          <w:rFonts w:cs="Arial"/>
          <w:color w:val="000000"/>
        </w:rPr>
      </w:pPr>
    </w:p>
    <w:p w:rsidR="003E7CE3" w:rsidRDefault="00D0106B" w:rsidP="00891855">
      <w:pPr>
        <w:pStyle w:val="Nadpis3"/>
      </w:pPr>
      <w:bookmarkStart w:id="356" w:name="_Toc337126765"/>
      <w:bookmarkStart w:id="357" w:name="d0e1637"/>
      <w:r>
        <w:t>Nastavení režimu obhospodařování pro</w:t>
      </w:r>
      <w:r w:rsidR="003E7CE3">
        <w:t xml:space="preserve"> </w:t>
      </w:r>
      <w:r w:rsidR="00811CCD">
        <w:t xml:space="preserve">druh zemědělské kultury </w:t>
      </w:r>
      <w:r w:rsidR="003E7CE3">
        <w:t>ovocný sad</w:t>
      </w:r>
      <w:bookmarkEnd w:id="356"/>
    </w:p>
    <w:bookmarkEnd w:id="357"/>
    <w:p w:rsidR="00B60EC7" w:rsidRDefault="00B60EC7" w:rsidP="003B3D73">
      <w:pPr>
        <w:widowControl w:val="0"/>
        <w:tabs>
          <w:tab w:val="left" w:pos="2694"/>
        </w:tabs>
        <w:autoSpaceDE w:val="0"/>
        <w:autoSpaceDN w:val="0"/>
        <w:adjustRightInd w:val="0"/>
        <w:spacing w:after="120"/>
        <w:jc w:val="both"/>
        <w:rPr>
          <w:rFonts w:cs="Arial"/>
          <w:color w:val="000000"/>
        </w:rPr>
      </w:pPr>
    </w:p>
    <w:p w:rsidR="003E7CE3" w:rsidRDefault="00847D0E"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(1) </w:t>
      </w:r>
      <w:r w:rsidR="003E7CE3">
        <w:rPr>
          <w:rFonts w:cs="Arial"/>
          <w:color w:val="000000"/>
        </w:rPr>
        <w:t>Z</w:t>
      </w:r>
      <w:r w:rsidR="003E7CE3" w:rsidRPr="00B33C5D">
        <w:rPr>
          <w:rFonts w:cs="Arial"/>
          <w:color w:val="000000"/>
        </w:rPr>
        <w:t xml:space="preserve">e strany AZV </w:t>
      </w:r>
      <w:r w:rsidR="003E7CE3">
        <w:rPr>
          <w:rFonts w:cs="Arial"/>
          <w:color w:val="000000"/>
        </w:rPr>
        <w:t xml:space="preserve">je možné </w:t>
      </w:r>
      <w:r w:rsidR="003E7CE3" w:rsidRPr="00B33C5D">
        <w:rPr>
          <w:rFonts w:cs="Arial"/>
          <w:color w:val="000000"/>
        </w:rPr>
        <w:t>nastavit na návrhu PB/DPB režim obhospodařování pro kulturu ovocný sad.</w:t>
      </w:r>
    </w:p>
    <w:p w:rsidR="003E7CE3" w:rsidRDefault="00847D0E"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(2) </w:t>
      </w:r>
      <w:r w:rsidR="008B0379">
        <w:rPr>
          <w:rFonts w:cs="Arial"/>
          <w:color w:val="000000"/>
        </w:rPr>
        <w:t xml:space="preserve">Příslušný režim se nastavuje v rámci </w:t>
      </w:r>
      <w:r w:rsidR="003E7CE3" w:rsidRPr="00B33C5D">
        <w:rPr>
          <w:rFonts w:cs="Arial"/>
          <w:color w:val="000000"/>
        </w:rPr>
        <w:t>klasifikac</w:t>
      </w:r>
      <w:r w:rsidR="008B0379">
        <w:rPr>
          <w:rFonts w:cs="Arial"/>
          <w:color w:val="000000"/>
        </w:rPr>
        <w:t>e</w:t>
      </w:r>
      <w:r w:rsidR="003E7CE3" w:rsidRPr="00B33C5D">
        <w:rPr>
          <w:rFonts w:cs="Arial"/>
          <w:color w:val="000000"/>
        </w:rPr>
        <w:t xml:space="preserve"> kultury</w:t>
      </w:r>
      <w:r w:rsidR="008B0379">
        <w:rPr>
          <w:rFonts w:cs="Arial"/>
          <w:color w:val="000000"/>
        </w:rPr>
        <w:t>, a to buď jako „</w:t>
      </w:r>
      <w:r w:rsidR="003E7CE3" w:rsidRPr="00B33C5D">
        <w:rPr>
          <w:rFonts w:cs="Arial"/>
          <w:b/>
          <w:bCs/>
          <w:color w:val="000000"/>
        </w:rPr>
        <w:t>intenzivní ovocnářství</w:t>
      </w:r>
      <w:r w:rsidR="00A566FF">
        <w:rPr>
          <w:rFonts w:cs="Arial"/>
          <w:b/>
          <w:bCs/>
          <w:color w:val="000000"/>
        </w:rPr>
        <w:t>“</w:t>
      </w:r>
      <w:r w:rsidR="003E7CE3" w:rsidRPr="00B33C5D">
        <w:rPr>
          <w:rFonts w:cs="Arial"/>
          <w:color w:val="000000"/>
        </w:rPr>
        <w:t xml:space="preserve"> (dříve sad intenzivní) nebo </w:t>
      </w:r>
      <w:r w:rsidR="00A566FF">
        <w:rPr>
          <w:rFonts w:cs="Arial"/>
          <w:color w:val="000000"/>
        </w:rPr>
        <w:t>„</w:t>
      </w:r>
      <w:r w:rsidR="003E7CE3" w:rsidRPr="00B33C5D">
        <w:rPr>
          <w:rFonts w:cs="Arial"/>
          <w:b/>
          <w:bCs/>
          <w:color w:val="000000"/>
        </w:rPr>
        <w:t>bez zápisu</w:t>
      </w:r>
      <w:r w:rsidR="00A566FF">
        <w:rPr>
          <w:rFonts w:cs="Arial"/>
          <w:b/>
          <w:bCs/>
          <w:color w:val="000000"/>
        </w:rPr>
        <w:t>“</w:t>
      </w:r>
      <w:r w:rsidR="003E7CE3" w:rsidRPr="00B33C5D">
        <w:rPr>
          <w:rFonts w:cs="Arial"/>
          <w:color w:val="000000"/>
        </w:rPr>
        <w:t xml:space="preserve"> (dříve sad ostatní).</w:t>
      </w:r>
    </w:p>
    <w:p w:rsidR="003E7CE3" w:rsidRDefault="00847D0E"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(3) </w:t>
      </w:r>
      <w:r w:rsidR="003E7CE3" w:rsidRPr="00B33C5D">
        <w:rPr>
          <w:rFonts w:cs="Arial"/>
          <w:color w:val="000000"/>
        </w:rPr>
        <w:t xml:space="preserve">Nastavení klasifikace je proveditelné na rozpracovaném návrhu </w:t>
      </w:r>
      <w:r w:rsidR="003E7CE3">
        <w:rPr>
          <w:rFonts w:cs="Arial"/>
          <w:color w:val="000000"/>
        </w:rPr>
        <w:t xml:space="preserve">PB/DPB </w:t>
      </w:r>
      <w:r w:rsidR="005B301C">
        <w:rPr>
          <w:rFonts w:cs="Arial"/>
          <w:color w:val="000000"/>
        </w:rPr>
        <w:t xml:space="preserve">nebo návrhu ve stavu A0, </w:t>
      </w:r>
      <w:r w:rsidR="003E7CE3" w:rsidRPr="00B33C5D">
        <w:rPr>
          <w:rFonts w:cs="Arial"/>
          <w:color w:val="000000"/>
        </w:rPr>
        <w:t xml:space="preserve">pomocí ikonky "nastavení kultury" </w:t>
      </w:r>
      <w:r w:rsidR="00B118B5">
        <w:rPr>
          <w:rFonts w:cs="Arial"/>
          <w:noProof/>
          <w:color w:val="000000"/>
        </w:rPr>
        <w:drawing>
          <wp:inline distT="0" distB="0" distL="0" distR="0">
            <wp:extent cx="213360" cy="220980"/>
            <wp:effectExtent l="1905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srcRect/>
                    <a:stretch>
                      <a:fillRect/>
                    </a:stretch>
                  </pic:blipFill>
                  <pic:spPr bwMode="auto">
                    <a:xfrm>
                      <a:off x="0" y="0"/>
                      <a:ext cx="213360" cy="220980"/>
                    </a:xfrm>
                    <a:prstGeom prst="rect">
                      <a:avLst/>
                    </a:prstGeom>
                    <a:noFill/>
                    <a:ln w="9525">
                      <a:noFill/>
                      <a:miter lim="800000"/>
                      <a:headEnd/>
                      <a:tailEnd/>
                    </a:ln>
                  </pic:spPr>
                </pic:pic>
              </a:graphicData>
            </a:graphic>
          </wp:inline>
        </w:drawing>
      </w:r>
      <w:r w:rsidR="003E7CE3" w:rsidRPr="00B33C5D">
        <w:rPr>
          <w:rFonts w:cs="Arial"/>
          <w:color w:val="000000"/>
        </w:rPr>
        <w:t xml:space="preserve"> na panelu PB/DPB.</w:t>
      </w:r>
    </w:p>
    <w:p w:rsidR="003E7CE3" w:rsidRDefault="00847D0E"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(4) </w:t>
      </w:r>
      <w:bookmarkStart w:id="358" w:name="d0e1666"/>
      <w:r w:rsidR="003E7CE3" w:rsidRPr="002D445F">
        <w:rPr>
          <w:rFonts w:cs="Arial"/>
          <w:color w:val="000000"/>
        </w:rPr>
        <w:t xml:space="preserve">Jestliže je řízení založeno </w:t>
      </w:r>
      <w:r w:rsidR="00A566FF">
        <w:rPr>
          <w:rFonts w:cs="Arial"/>
          <w:color w:val="000000"/>
        </w:rPr>
        <w:t>na základě o</w:t>
      </w:r>
      <w:r w:rsidR="003E7CE3" w:rsidRPr="00A566FF">
        <w:rPr>
          <w:rFonts w:cs="Arial"/>
          <w:color w:val="000000"/>
        </w:rPr>
        <w:t>hlášení uživatele</w:t>
      </w:r>
      <w:r w:rsidR="003E7CE3" w:rsidRPr="002D445F">
        <w:rPr>
          <w:rFonts w:cs="Arial"/>
          <w:color w:val="000000"/>
        </w:rPr>
        <w:t>, vygeneruje se (nejpozději v</w:t>
      </w:r>
      <w:r w:rsidR="003E7CE3">
        <w:rPr>
          <w:rFonts w:cs="Arial"/>
          <w:color w:val="000000"/>
        </w:rPr>
        <w:t> </w:t>
      </w:r>
      <w:r w:rsidR="008B0379">
        <w:rPr>
          <w:rFonts w:cs="Arial"/>
          <w:color w:val="000000"/>
        </w:rPr>
        <w:t>A</w:t>
      </w:r>
      <w:r w:rsidR="003E7CE3" w:rsidRPr="002D445F">
        <w:rPr>
          <w:rFonts w:cs="Arial"/>
          <w:color w:val="000000"/>
        </w:rPr>
        <w:t>uditu</w:t>
      </w:r>
      <w:r w:rsidR="003E7CE3">
        <w:rPr>
          <w:rFonts w:cs="Arial"/>
          <w:color w:val="000000"/>
        </w:rPr>
        <w:t xml:space="preserve"> </w:t>
      </w:r>
      <w:r w:rsidR="003E7CE3" w:rsidRPr="002D445F">
        <w:rPr>
          <w:rFonts w:cs="Arial"/>
          <w:color w:val="000000"/>
        </w:rPr>
        <w:t xml:space="preserve">1) doprovodný </w:t>
      </w:r>
      <w:r w:rsidR="00A566FF">
        <w:rPr>
          <w:rFonts w:cs="Arial"/>
          <w:color w:val="000000"/>
        </w:rPr>
        <w:t>formulář</w:t>
      </w:r>
      <w:r w:rsidR="003E7CE3" w:rsidRPr="002D445F">
        <w:rPr>
          <w:rFonts w:cs="Arial"/>
          <w:color w:val="000000"/>
        </w:rPr>
        <w:t xml:space="preserve"> </w:t>
      </w:r>
      <w:r w:rsidR="00A566FF" w:rsidRPr="00B60EC7">
        <w:rPr>
          <w:rFonts w:cs="Arial"/>
          <w:b/>
          <w:color w:val="000000"/>
        </w:rPr>
        <w:t>„</w:t>
      </w:r>
      <w:r w:rsidR="003E7CE3" w:rsidRPr="00B60EC7">
        <w:rPr>
          <w:rFonts w:cs="Arial"/>
          <w:b/>
          <w:color w:val="000000"/>
        </w:rPr>
        <w:t>Sdělení</w:t>
      </w:r>
      <w:r w:rsidR="00A566FF" w:rsidRPr="00B60EC7">
        <w:rPr>
          <w:rFonts w:cs="Arial"/>
          <w:b/>
          <w:color w:val="000000"/>
        </w:rPr>
        <w:t>“</w:t>
      </w:r>
      <w:r w:rsidR="003E7CE3" w:rsidRPr="00A566FF">
        <w:rPr>
          <w:rFonts w:cs="Arial"/>
          <w:color w:val="000000"/>
        </w:rPr>
        <w:t xml:space="preserve"> </w:t>
      </w:r>
      <w:r w:rsidR="00A566FF" w:rsidRPr="00A566FF">
        <w:rPr>
          <w:rFonts w:cs="Arial"/>
          <w:color w:val="000000"/>
        </w:rPr>
        <w:t xml:space="preserve">pro tzv. </w:t>
      </w:r>
      <w:r w:rsidR="003E7CE3" w:rsidRPr="00A566FF">
        <w:rPr>
          <w:rFonts w:cs="Arial"/>
          <w:color w:val="000000"/>
        </w:rPr>
        <w:t>doplňkov</w:t>
      </w:r>
      <w:r w:rsidR="00A566FF" w:rsidRPr="00A566FF">
        <w:rPr>
          <w:rFonts w:cs="Arial"/>
          <w:color w:val="000000"/>
        </w:rPr>
        <w:t>é</w:t>
      </w:r>
      <w:r w:rsidR="003E7CE3" w:rsidRPr="002D445F">
        <w:rPr>
          <w:rFonts w:cs="Arial"/>
          <w:color w:val="000000"/>
        </w:rPr>
        <w:t xml:space="preserve"> </w:t>
      </w:r>
      <w:r w:rsidR="003E7CE3" w:rsidRPr="00A566FF">
        <w:rPr>
          <w:rFonts w:cs="Arial"/>
          <w:color w:val="000000"/>
        </w:rPr>
        <w:t>údaj</w:t>
      </w:r>
      <w:r w:rsidR="00A566FF" w:rsidRPr="00A566FF">
        <w:rPr>
          <w:rFonts w:cs="Arial"/>
          <w:color w:val="000000"/>
        </w:rPr>
        <w:t>e</w:t>
      </w:r>
      <w:r w:rsidR="003E7CE3" w:rsidRPr="00A566FF">
        <w:rPr>
          <w:rFonts w:cs="Arial"/>
          <w:color w:val="000000"/>
        </w:rPr>
        <w:t xml:space="preserve"> </w:t>
      </w:r>
      <w:r w:rsidR="00A566FF" w:rsidRPr="00A566FF">
        <w:rPr>
          <w:rFonts w:cs="Arial"/>
          <w:color w:val="000000"/>
        </w:rPr>
        <w:t xml:space="preserve">vztahující se k </w:t>
      </w:r>
      <w:r w:rsidR="003E7CE3" w:rsidRPr="00A566FF">
        <w:rPr>
          <w:rFonts w:cs="Arial"/>
          <w:color w:val="000000"/>
        </w:rPr>
        <w:t>PB/DPB</w:t>
      </w:r>
      <w:r w:rsidR="00A566FF">
        <w:rPr>
          <w:rFonts w:cs="Arial"/>
          <w:color w:val="000000"/>
        </w:rPr>
        <w:t xml:space="preserve"> (</w:t>
      </w:r>
      <w:r w:rsidR="00A566FF" w:rsidRPr="00B60EC7">
        <w:rPr>
          <w:rFonts w:cs="Arial"/>
          <w:b/>
        </w:rPr>
        <w:t>vzor formuláře je uveden v příloze A – formulář F1</w:t>
      </w:r>
      <w:r w:rsidR="00A566FF" w:rsidRPr="00B60EC7">
        <w:rPr>
          <w:rFonts w:cs="Arial"/>
          <w:b/>
          <w:color w:val="000000"/>
        </w:rPr>
        <w:t>)</w:t>
      </w:r>
      <w:r w:rsidR="003E7CE3" w:rsidRPr="00A566FF">
        <w:rPr>
          <w:rFonts w:cs="Arial"/>
          <w:color w:val="000000"/>
        </w:rPr>
        <w:t>.</w:t>
      </w:r>
    </w:p>
    <w:p w:rsidR="00A566FF" w:rsidRDefault="00847D0E"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(5) </w:t>
      </w:r>
      <w:r w:rsidR="003E7CE3" w:rsidRPr="002D445F">
        <w:rPr>
          <w:rFonts w:cs="Arial"/>
          <w:color w:val="000000"/>
        </w:rPr>
        <w:t xml:space="preserve">Tento </w:t>
      </w:r>
      <w:r w:rsidR="00A566FF">
        <w:rPr>
          <w:rFonts w:cs="Arial"/>
          <w:color w:val="000000"/>
        </w:rPr>
        <w:t xml:space="preserve">formulář </w:t>
      </w:r>
      <w:r w:rsidR="003E7CE3" w:rsidRPr="002D445F">
        <w:rPr>
          <w:rFonts w:cs="Arial"/>
          <w:color w:val="000000"/>
        </w:rPr>
        <w:t>se generuje pouze pro PB/DPB s kulturou ovocný sad obhospodařov</w:t>
      </w:r>
      <w:r>
        <w:rPr>
          <w:rFonts w:cs="Arial"/>
          <w:color w:val="000000"/>
        </w:rPr>
        <w:t xml:space="preserve">aný </w:t>
      </w:r>
      <w:r w:rsidR="00A566FF">
        <w:rPr>
          <w:rFonts w:cs="Arial"/>
          <w:color w:val="000000"/>
        </w:rPr>
        <w:t>v režimu</w:t>
      </w:r>
      <w:r w:rsidR="003E7CE3" w:rsidRPr="002D445F">
        <w:rPr>
          <w:rFonts w:cs="Arial"/>
          <w:color w:val="000000"/>
        </w:rPr>
        <w:t xml:space="preserve"> intenzivního ovocnářství. Zde jsou uvedeny nepovinné údaje vztahující se k ohlašovanému PB/DPB.</w:t>
      </w:r>
      <w:r w:rsidR="00A566FF" w:rsidRPr="00A566FF">
        <w:rPr>
          <w:rFonts w:cs="Arial"/>
          <w:color w:val="000000"/>
        </w:rPr>
        <w:t xml:space="preserve"> </w:t>
      </w:r>
      <w:r w:rsidR="00A566FF" w:rsidRPr="00B11BF9">
        <w:rPr>
          <w:rFonts w:cs="Arial"/>
          <w:color w:val="000000"/>
        </w:rPr>
        <w:t xml:space="preserve">Kolonky </w:t>
      </w:r>
      <w:r w:rsidR="00A566FF">
        <w:rPr>
          <w:rFonts w:cs="Arial"/>
          <w:color w:val="000000"/>
        </w:rPr>
        <w:t>„</w:t>
      </w:r>
      <w:r w:rsidR="00A566FF" w:rsidRPr="00B11BF9">
        <w:rPr>
          <w:rFonts w:cs="Arial"/>
          <w:color w:val="000000"/>
        </w:rPr>
        <w:t>počet jedinců</w:t>
      </w:r>
      <w:r w:rsidR="00A566FF">
        <w:rPr>
          <w:rFonts w:cs="Arial"/>
          <w:color w:val="000000"/>
        </w:rPr>
        <w:t>“</w:t>
      </w:r>
      <w:r w:rsidR="00A566FF" w:rsidRPr="00B11BF9">
        <w:rPr>
          <w:rFonts w:cs="Arial"/>
          <w:color w:val="000000"/>
        </w:rPr>
        <w:t xml:space="preserve"> a </w:t>
      </w:r>
      <w:r w:rsidR="00A566FF">
        <w:rPr>
          <w:rFonts w:cs="Arial"/>
          <w:color w:val="000000"/>
        </w:rPr>
        <w:t>„</w:t>
      </w:r>
      <w:r w:rsidR="00A566FF" w:rsidRPr="00B11BF9">
        <w:rPr>
          <w:rFonts w:cs="Arial"/>
          <w:color w:val="000000"/>
        </w:rPr>
        <w:t>typ výsadby</w:t>
      </w:r>
      <w:r w:rsidR="00A566FF">
        <w:rPr>
          <w:rFonts w:cs="Arial"/>
          <w:color w:val="000000"/>
        </w:rPr>
        <w:t>“</w:t>
      </w:r>
      <w:r w:rsidR="00A566FF" w:rsidRPr="00B11BF9">
        <w:rPr>
          <w:rFonts w:cs="Arial"/>
          <w:color w:val="000000"/>
        </w:rPr>
        <w:t xml:space="preserve"> se generují prázdné </w:t>
      </w:r>
      <w:r w:rsidR="00A566FF">
        <w:rPr>
          <w:rFonts w:cs="Arial"/>
          <w:color w:val="000000"/>
        </w:rPr>
        <w:t xml:space="preserve">a musí se </w:t>
      </w:r>
      <w:r w:rsidR="00A566FF" w:rsidRPr="00B11BF9">
        <w:rPr>
          <w:rFonts w:cs="Arial"/>
          <w:color w:val="000000"/>
        </w:rPr>
        <w:t>dopl</w:t>
      </w:r>
      <w:r w:rsidR="00A566FF">
        <w:rPr>
          <w:rFonts w:cs="Arial"/>
          <w:color w:val="000000"/>
        </w:rPr>
        <w:t>nit</w:t>
      </w:r>
      <w:r w:rsidR="00A566FF" w:rsidRPr="00B11BF9">
        <w:rPr>
          <w:rFonts w:cs="Arial"/>
          <w:color w:val="000000"/>
        </w:rPr>
        <w:t xml:space="preserve"> se ručně.</w:t>
      </w:r>
    </w:p>
    <w:p w:rsidR="003E7CE3" w:rsidRDefault="00847D0E"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(6) </w:t>
      </w:r>
      <w:r w:rsidR="00A566FF">
        <w:rPr>
          <w:rFonts w:cs="Arial"/>
          <w:b/>
        </w:rPr>
        <w:t xml:space="preserve">Formulář </w:t>
      </w:r>
      <w:r w:rsidR="003E7CE3" w:rsidRPr="00FC13F7">
        <w:rPr>
          <w:rFonts w:cs="Arial"/>
          <w:b/>
        </w:rPr>
        <w:t>je zapotřebí vytisknout</w:t>
      </w:r>
      <w:r w:rsidR="003E7CE3" w:rsidRPr="00FC13F7">
        <w:rPr>
          <w:rFonts w:cs="Arial"/>
          <w:color w:val="000000"/>
        </w:rPr>
        <w:t xml:space="preserve"> (zelen</w:t>
      </w:r>
      <w:r w:rsidR="002C3DEF">
        <w:rPr>
          <w:rFonts w:cs="Arial"/>
          <w:color w:val="000000"/>
        </w:rPr>
        <w:t>é</w:t>
      </w:r>
      <w:r w:rsidR="003E7CE3" w:rsidRPr="00FC13F7">
        <w:rPr>
          <w:rFonts w:cs="Arial"/>
          <w:color w:val="000000"/>
        </w:rPr>
        <w:t xml:space="preserve"> </w:t>
      </w:r>
      <w:r w:rsidR="002C3DEF">
        <w:rPr>
          <w:rFonts w:cs="Arial"/>
          <w:color w:val="000000"/>
        </w:rPr>
        <w:t>zatržítko</w:t>
      </w:r>
      <w:r w:rsidR="003E7CE3" w:rsidRPr="00FC13F7">
        <w:rPr>
          <w:rFonts w:cs="Arial"/>
          <w:color w:val="000000"/>
        </w:rPr>
        <w:t>), aby schvalovací proces mohl pokračovat.</w:t>
      </w:r>
    </w:p>
    <w:p w:rsidR="003E7CE3" w:rsidRDefault="00847D0E" w:rsidP="003B3D73">
      <w:pPr>
        <w:widowControl w:val="0"/>
        <w:tabs>
          <w:tab w:val="left" w:pos="709"/>
          <w:tab w:val="left" w:pos="2694"/>
        </w:tabs>
        <w:autoSpaceDE w:val="0"/>
        <w:autoSpaceDN w:val="0"/>
        <w:adjustRightInd w:val="0"/>
        <w:spacing w:after="120"/>
        <w:jc w:val="both"/>
        <w:rPr>
          <w:rFonts w:cs="Arial"/>
          <w:color w:val="000000"/>
        </w:rPr>
      </w:pPr>
      <w:r>
        <w:rPr>
          <w:rFonts w:cs="Arial"/>
          <w:color w:val="000000"/>
        </w:rPr>
        <w:tab/>
        <w:t xml:space="preserve">(7) </w:t>
      </w:r>
      <w:r w:rsidR="003E7CE3" w:rsidRPr="00FC13F7">
        <w:rPr>
          <w:rFonts w:cs="Arial"/>
          <w:b/>
          <w:bCs/>
          <w:color w:val="000000"/>
        </w:rPr>
        <w:t xml:space="preserve">Klasifikace kultury </w:t>
      </w:r>
      <w:r w:rsidR="00A566FF">
        <w:rPr>
          <w:rFonts w:cs="Arial"/>
          <w:b/>
          <w:bCs/>
          <w:color w:val="000000"/>
        </w:rPr>
        <w:t>„</w:t>
      </w:r>
      <w:r w:rsidR="003E7CE3" w:rsidRPr="00FC13F7">
        <w:rPr>
          <w:rFonts w:cs="Arial"/>
          <w:b/>
          <w:bCs/>
          <w:color w:val="000000"/>
        </w:rPr>
        <w:t>intenzivní ovocnářství</w:t>
      </w:r>
      <w:r w:rsidR="00A566FF">
        <w:rPr>
          <w:rFonts w:cs="Arial"/>
          <w:b/>
          <w:bCs/>
          <w:color w:val="000000"/>
        </w:rPr>
        <w:t>“</w:t>
      </w:r>
      <w:r w:rsidR="003E7CE3" w:rsidRPr="00FC13F7">
        <w:rPr>
          <w:rFonts w:cs="Arial"/>
          <w:b/>
          <w:bCs/>
          <w:color w:val="000000"/>
        </w:rPr>
        <w:t xml:space="preserve"> podléhá auditu ÚKZÚZ</w:t>
      </w:r>
      <w:r w:rsidR="003E7CE3" w:rsidRPr="00FC13F7">
        <w:rPr>
          <w:rFonts w:cs="Arial"/>
          <w:color w:val="000000"/>
        </w:rPr>
        <w:t xml:space="preserve">. Ten je systémem vyžadován nejpozději po </w:t>
      </w:r>
      <w:r w:rsidR="00A566FF">
        <w:rPr>
          <w:rFonts w:cs="Arial"/>
          <w:color w:val="000000"/>
        </w:rPr>
        <w:t>A</w:t>
      </w:r>
      <w:r w:rsidR="003E7CE3" w:rsidRPr="00FC13F7">
        <w:rPr>
          <w:rFonts w:cs="Arial"/>
          <w:color w:val="000000"/>
        </w:rPr>
        <w:t xml:space="preserve">uditu1. Pracovník AZV je o provedení auditu ÚKZÚZ informován hláškou, která se objeví </w:t>
      </w:r>
      <w:r w:rsidR="005B301C">
        <w:rPr>
          <w:rFonts w:cs="Arial"/>
          <w:color w:val="000000"/>
        </w:rPr>
        <w:br/>
      </w:r>
      <w:r w:rsidR="003E7CE3" w:rsidRPr="00FC13F7">
        <w:rPr>
          <w:rFonts w:cs="Arial"/>
          <w:color w:val="000000"/>
        </w:rPr>
        <w:t>na návrhu PB/DPB.</w:t>
      </w:r>
    </w:p>
    <w:p w:rsidR="003E7CE3" w:rsidRPr="00FC13F7" w:rsidRDefault="00847D0E" w:rsidP="003B3D73">
      <w:pPr>
        <w:widowControl w:val="0"/>
        <w:tabs>
          <w:tab w:val="left" w:pos="709"/>
          <w:tab w:val="left" w:pos="2694"/>
        </w:tabs>
        <w:autoSpaceDE w:val="0"/>
        <w:autoSpaceDN w:val="0"/>
        <w:adjustRightInd w:val="0"/>
        <w:spacing w:after="120"/>
        <w:jc w:val="both"/>
        <w:rPr>
          <w:rFonts w:cs="Arial"/>
        </w:rPr>
      </w:pPr>
      <w:r>
        <w:rPr>
          <w:rFonts w:cs="Arial"/>
          <w:color w:val="000000"/>
        </w:rPr>
        <w:tab/>
        <w:t xml:space="preserve">(8) </w:t>
      </w:r>
      <w:r w:rsidR="003E7CE3" w:rsidRPr="00FC13F7">
        <w:rPr>
          <w:rFonts w:cs="Arial"/>
          <w:b/>
          <w:bCs/>
          <w:color w:val="000000"/>
        </w:rPr>
        <w:t>Po schválení auditu ÚKZÚZ je možné na AZV provést schválení územní změny.</w:t>
      </w:r>
    </w:p>
    <w:p w:rsidR="003E7CE3" w:rsidRPr="00B60EC7" w:rsidRDefault="003E7CE3" w:rsidP="003B3D73">
      <w:pPr>
        <w:widowControl w:val="0"/>
        <w:tabs>
          <w:tab w:val="left" w:pos="2694"/>
        </w:tabs>
        <w:autoSpaceDE w:val="0"/>
        <w:autoSpaceDN w:val="0"/>
        <w:adjustRightInd w:val="0"/>
        <w:spacing w:after="120"/>
        <w:jc w:val="both"/>
        <w:rPr>
          <w:rFonts w:cs="Arial"/>
          <w:bCs/>
          <w:color w:val="000000"/>
        </w:rPr>
      </w:pPr>
    </w:p>
    <w:p w:rsidR="003E7CE3" w:rsidRPr="0038760B" w:rsidRDefault="003E7CE3" w:rsidP="00891855">
      <w:pPr>
        <w:pStyle w:val="Nadpis3"/>
        <w:rPr>
          <w:rFonts w:ascii="Times" w:hAnsi="Times" w:cs="Times"/>
          <w:sz w:val="20"/>
          <w:szCs w:val="20"/>
        </w:rPr>
      </w:pPr>
      <w:bookmarkStart w:id="359" w:name="_Toc337126766"/>
      <w:bookmarkStart w:id="360" w:name="d0e1750"/>
      <w:bookmarkEnd w:id="358"/>
      <w:r w:rsidRPr="0038760B">
        <w:t xml:space="preserve">Zamítnutí </w:t>
      </w:r>
      <w:r w:rsidR="00E25FF6">
        <w:t xml:space="preserve">návrhu </w:t>
      </w:r>
      <w:r w:rsidR="00D0106B">
        <w:t>PB/DPB s dr</w:t>
      </w:r>
      <w:r w:rsidR="00C16F08">
        <w:t xml:space="preserve">uhem zemědělské kultury ovocný </w:t>
      </w:r>
      <w:r w:rsidR="00D0106B">
        <w:t xml:space="preserve">sad </w:t>
      </w:r>
      <w:r w:rsidR="00E25FF6">
        <w:t xml:space="preserve">ze strany </w:t>
      </w:r>
      <w:r w:rsidRPr="0038760B">
        <w:t>ÚKZÚZ</w:t>
      </w:r>
      <w:bookmarkEnd w:id="359"/>
      <w:r w:rsidR="00D0106B">
        <w:t xml:space="preserve"> </w:t>
      </w:r>
    </w:p>
    <w:bookmarkEnd w:id="360"/>
    <w:p w:rsidR="00B60EC7" w:rsidRDefault="00B60EC7" w:rsidP="003B3D73">
      <w:pPr>
        <w:widowControl w:val="0"/>
        <w:tabs>
          <w:tab w:val="left" w:pos="2694"/>
        </w:tabs>
        <w:autoSpaceDE w:val="0"/>
        <w:autoSpaceDN w:val="0"/>
        <w:adjustRightInd w:val="0"/>
        <w:spacing w:after="120"/>
        <w:jc w:val="both"/>
        <w:rPr>
          <w:rFonts w:cs="Arial"/>
        </w:rPr>
      </w:pPr>
    </w:p>
    <w:p w:rsidR="003E7CE3" w:rsidRDefault="00847D0E" w:rsidP="003B3D73">
      <w:pPr>
        <w:widowControl w:val="0"/>
        <w:tabs>
          <w:tab w:val="left" w:pos="709"/>
          <w:tab w:val="left" w:pos="2694"/>
        </w:tabs>
        <w:autoSpaceDE w:val="0"/>
        <w:autoSpaceDN w:val="0"/>
        <w:adjustRightInd w:val="0"/>
        <w:spacing w:after="120"/>
        <w:jc w:val="both"/>
        <w:rPr>
          <w:rFonts w:cs="Arial"/>
        </w:rPr>
      </w:pPr>
      <w:r>
        <w:rPr>
          <w:rFonts w:cs="Arial"/>
        </w:rPr>
        <w:tab/>
        <w:t xml:space="preserve">(1) </w:t>
      </w:r>
      <w:r w:rsidR="003E7CE3" w:rsidRPr="0038760B">
        <w:rPr>
          <w:rFonts w:cs="Arial"/>
        </w:rPr>
        <w:t>Pokud není možno na návrhu PB/DPB s druhem zemědělské kultury ovocný sad vytvořit vazbu mezi SR a LPIS, lze tento návrh pracovníkem ÚKZÚZ zamítnout.</w:t>
      </w:r>
    </w:p>
    <w:p w:rsidR="003E7CE3" w:rsidRDefault="00847D0E" w:rsidP="003B3D73">
      <w:pPr>
        <w:widowControl w:val="0"/>
        <w:tabs>
          <w:tab w:val="left" w:pos="709"/>
          <w:tab w:val="left" w:pos="2694"/>
        </w:tabs>
        <w:autoSpaceDE w:val="0"/>
        <w:autoSpaceDN w:val="0"/>
        <w:adjustRightInd w:val="0"/>
        <w:spacing w:after="120"/>
        <w:jc w:val="both"/>
        <w:rPr>
          <w:rFonts w:cs="Arial"/>
        </w:rPr>
      </w:pPr>
      <w:r>
        <w:rPr>
          <w:rFonts w:cs="Arial"/>
        </w:rPr>
        <w:tab/>
        <w:t xml:space="preserve">(2) </w:t>
      </w:r>
      <w:r w:rsidR="003E7CE3" w:rsidRPr="0038760B">
        <w:rPr>
          <w:rFonts w:cs="Arial"/>
        </w:rPr>
        <w:t xml:space="preserve">V řízení se následně pracovníkovi AZV nabídne tisk </w:t>
      </w:r>
      <w:r w:rsidR="003E7CE3" w:rsidRPr="0038760B">
        <w:rPr>
          <w:rFonts w:cs="Arial"/>
          <w:b/>
          <w:bCs/>
        </w:rPr>
        <w:t xml:space="preserve">Oznámení o neprovedení ohlášené změny </w:t>
      </w:r>
      <w:r w:rsidR="005B301C">
        <w:rPr>
          <w:rFonts w:cs="Arial"/>
          <w:b/>
          <w:bCs/>
        </w:rPr>
        <w:br/>
      </w:r>
      <w:r w:rsidR="003E7CE3" w:rsidRPr="0038760B">
        <w:rPr>
          <w:rFonts w:cs="Arial"/>
          <w:b/>
          <w:bCs/>
        </w:rPr>
        <w:t>v evidenci půdy</w:t>
      </w:r>
      <w:r w:rsidR="003E7CE3" w:rsidRPr="0038760B">
        <w:rPr>
          <w:rFonts w:cs="Arial"/>
        </w:rPr>
        <w:t>.</w:t>
      </w:r>
    </w:p>
    <w:p w:rsidR="000D54EB" w:rsidRPr="0038760B" w:rsidRDefault="000D54EB" w:rsidP="003B3D73">
      <w:pPr>
        <w:widowControl w:val="0"/>
        <w:tabs>
          <w:tab w:val="left" w:pos="2694"/>
        </w:tabs>
        <w:autoSpaceDE w:val="0"/>
        <w:autoSpaceDN w:val="0"/>
        <w:adjustRightInd w:val="0"/>
        <w:spacing w:after="120"/>
        <w:jc w:val="both"/>
        <w:rPr>
          <w:rFonts w:cs="Arial"/>
        </w:rPr>
      </w:pPr>
    </w:p>
    <w:p w:rsidR="000D54EB" w:rsidRPr="00B60EC7" w:rsidRDefault="000D54EB" w:rsidP="00891855">
      <w:pPr>
        <w:pStyle w:val="Nadpis3"/>
      </w:pPr>
      <w:bookmarkStart w:id="361" w:name="_Toc337126767"/>
      <w:bookmarkEnd w:id="343"/>
      <w:bookmarkEnd w:id="344"/>
      <w:r>
        <w:t>Integrace LPIS s registrem vinic – pravidla spojování PB/DPB</w:t>
      </w:r>
      <w:bookmarkEnd w:id="361"/>
    </w:p>
    <w:p w:rsidR="00B60EC7" w:rsidRDefault="00B60EC7" w:rsidP="003B3D73">
      <w:pPr>
        <w:pStyle w:val="Definice"/>
        <w:tabs>
          <w:tab w:val="left" w:pos="2694"/>
        </w:tabs>
        <w:spacing w:before="0" w:after="120"/>
        <w:jc w:val="both"/>
      </w:pPr>
    </w:p>
    <w:p w:rsidR="00847D0E" w:rsidRPr="00847D0E" w:rsidRDefault="00847D0E" w:rsidP="003B3D73">
      <w:pPr>
        <w:pStyle w:val="Definice"/>
        <w:tabs>
          <w:tab w:val="left" w:pos="709"/>
          <w:tab w:val="left" w:pos="2694"/>
        </w:tabs>
        <w:spacing w:before="0" w:after="120"/>
        <w:jc w:val="both"/>
        <w:rPr>
          <w:rFonts w:ascii="Arial" w:hAnsi="Arial" w:cs="Arial"/>
          <w:color w:val="auto"/>
        </w:rPr>
      </w:pPr>
      <w:r>
        <w:rPr>
          <w:b w:val="0"/>
          <w:color w:val="auto"/>
        </w:rPr>
        <w:tab/>
      </w:r>
      <w:r w:rsidRPr="00847D0E">
        <w:rPr>
          <w:b w:val="0"/>
          <w:color w:val="auto"/>
        </w:rPr>
        <w:t>(1)</w:t>
      </w:r>
      <w:r>
        <w:t xml:space="preserve"> </w:t>
      </w:r>
      <w:r w:rsidR="00450273" w:rsidRPr="00847D0E">
        <w:rPr>
          <w:rFonts w:ascii="Arial" w:hAnsi="Arial" w:cs="Arial"/>
          <w:color w:val="auto"/>
        </w:rPr>
        <w:t xml:space="preserve">Základem pro integraci LPIS s registrem vinic je vytvoření vazební tabulky mezi </w:t>
      </w:r>
      <w:r w:rsidR="00EF1978" w:rsidRPr="00847D0E">
        <w:rPr>
          <w:rFonts w:ascii="Arial" w:hAnsi="Arial" w:cs="Arial"/>
          <w:color w:val="auto"/>
        </w:rPr>
        <w:t>PB/DPB</w:t>
      </w:r>
      <w:r w:rsidR="00450273" w:rsidRPr="00847D0E">
        <w:rPr>
          <w:rFonts w:ascii="Arial" w:hAnsi="Arial" w:cs="Arial"/>
          <w:color w:val="auto"/>
        </w:rPr>
        <w:t xml:space="preserve">  </w:t>
      </w:r>
      <w:r w:rsidR="005B301C">
        <w:rPr>
          <w:rFonts w:ascii="Arial" w:hAnsi="Arial" w:cs="Arial"/>
          <w:color w:val="auto"/>
        </w:rPr>
        <w:br/>
      </w:r>
      <w:r w:rsidR="00450273" w:rsidRPr="00847D0E">
        <w:rPr>
          <w:rFonts w:ascii="Arial" w:hAnsi="Arial" w:cs="Arial"/>
          <w:color w:val="auto"/>
        </w:rPr>
        <w:t>a registračními čísly vinic ze speciálního registru vinic, a to na principu 1:1.</w:t>
      </w:r>
    </w:p>
    <w:p w:rsidR="00450273" w:rsidRDefault="00847D0E" w:rsidP="003B3D73">
      <w:pPr>
        <w:pStyle w:val="Definice"/>
        <w:tabs>
          <w:tab w:val="left" w:pos="709"/>
          <w:tab w:val="left" w:pos="2694"/>
        </w:tabs>
        <w:spacing w:before="0" w:after="120"/>
        <w:jc w:val="both"/>
        <w:rPr>
          <w:rFonts w:ascii="Arial" w:hAnsi="Arial" w:cs="Arial"/>
          <w:b w:val="0"/>
          <w:color w:val="auto"/>
        </w:rPr>
      </w:pPr>
      <w:r>
        <w:rPr>
          <w:rFonts w:ascii="Arial" w:hAnsi="Arial" w:cs="Arial"/>
          <w:b w:val="0"/>
          <w:color w:val="auto"/>
        </w:rPr>
        <w:lastRenderedPageBreak/>
        <w:tab/>
      </w:r>
      <w:r w:rsidRPr="00847D0E">
        <w:rPr>
          <w:rFonts w:ascii="Arial" w:hAnsi="Arial" w:cs="Arial"/>
          <w:b w:val="0"/>
          <w:color w:val="auto"/>
        </w:rPr>
        <w:t xml:space="preserve">(2) </w:t>
      </w:r>
      <w:r w:rsidR="00450273" w:rsidRPr="00847D0E">
        <w:rPr>
          <w:rFonts w:ascii="Arial" w:hAnsi="Arial" w:cs="Arial"/>
          <w:b w:val="0"/>
          <w:color w:val="auto"/>
        </w:rPr>
        <w:t xml:space="preserve">Pro spojování </w:t>
      </w:r>
      <w:r w:rsidR="00C34A6B" w:rsidRPr="00847D0E">
        <w:rPr>
          <w:rFonts w:ascii="Arial" w:hAnsi="Arial" w:cs="Arial"/>
          <w:b w:val="0"/>
          <w:color w:val="auto"/>
        </w:rPr>
        <w:t>PB/DPB</w:t>
      </w:r>
      <w:r w:rsidR="00450273" w:rsidRPr="00847D0E">
        <w:rPr>
          <w:rFonts w:ascii="Arial" w:hAnsi="Arial" w:cs="Arial"/>
          <w:b w:val="0"/>
          <w:color w:val="auto"/>
        </w:rPr>
        <w:t xml:space="preserve"> platí omezující pravidla</w:t>
      </w:r>
      <w:r>
        <w:rPr>
          <w:rFonts w:ascii="Arial" w:hAnsi="Arial" w:cs="Arial"/>
          <w:b w:val="0"/>
          <w:color w:val="auto"/>
        </w:rPr>
        <w:t xml:space="preserve"> uvedená v odst. </w:t>
      </w:r>
      <w:smartTag w:uri="urn:schemas-microsoft-com:office:smarttags" w:element="metricconverter">
        <w:smartTagPr>
          <w:attr w:name="ProductID" w:val="3 a"/>
        </w:smartTagPr>
        <w:r>
          <w:rPr>
            <w:rFonts w:ascii="Arial" w:hAnsi="Arial" w:cs="Arial"/>
            <w:b w:val="0"/>
            <w:color w:val="auto"/>
          </w:rPr>
          <w:t>3 a</w:t>
        </w:r>
      </w:smartTag>
      <w:r>
        <w:rPr>
          <w:rFonts w:ascii="Arial" w:hAnsi="Arial" w:cs="Arial"/>
          <w:b w:val="0"/>
          <w:color w:val="auto"/>
        </w:rPr>
        <w:t xml:space="preserve"> 4.</w:t>
      </w:r>
    </w:p>
    <w:p w:rsidR="00847D0E" w:rsidRPr="00847D0E" w:rsidRDefault="00847D0E" w:rsidP="003B3D73">
      <w:pPr>
        <w:tabs>
          <w:tab w:val="left" w:pos="709"/>
          <w:tab w:val="left" w:pos="2694"/>
        </w:tabs>
        <w:spacing w:after="120"/>
        <w:jc w:val="both"/>
        <w:rPr>
          <w:rFonts w:cs="Arial"/>
        </w:rPr>
      </w:pPr>
      <w:r>
        <w:tab/>
        <w:t xml:space="preserve">(3) </w:t>
      </w:r>
      <w:r w:rsidR="00450273" w:rsidRPr="00847D0E">
        <w:rPr>
          <w:rFonts w:cs="Arial"/>
          <w:b/>
        </w:rPr>
        <w:t>U vinic, jejichž jednotlivé</w:t>
      </w:r>
      <w:r w:rsidR="00450273">
        <w:rPr>
          <w:rFonts w:cs="Arial"/>
          <w:b/>
        </w:rPr>
        <w:t xml:space="preserve"> plochy se nacházejí </w:t>
      </w:r>
      <w:r w:rsidR="00450273">
        <w:rPr>
          <w:rFonts w:cs="Arial"/>
          <w:b/>
          <w:u w:val="single"/>
        </w:rPr>
        <w:t>na terasách (!!),</w:t>
      </w:r>
      <w:r w:rsidR="00450273">
        <w:rPr>
          <w:rFonts w:cs="Arial"/>
        </w:rPr>
        <w:t xml:space="preserve"> je možno dočasně tyto jednotlivé plochy v LPIS spojovat pomocnými spojnicemi, přičemž platí</w:t>
      </w:r>
      <w:r>
        <w:rPr>
          <w:rFonts w:cs="Arial"/>
        </w:rPr>
        <w:t>, že</w:t>
      </w:r>
    </w:p>
    <w:p w:rsidR="00450273" w:rsidRDefault="00450273" w:rsidP="00C235B7">
      <w:pPr>
        <w:numPr>
          <w:ilvl w:val="0"/>
          <w:numId w:val="27"/>
        </w:numPr>
        <w:tabs>
          <w:tab w:val="clear" w:pos="720"/>
          <w:tab w:val="num" w:pos="567"/>
          <w:tab w:val="left" w:pos="2694"/>
        </w:tabs>
        <w:spacing w:after="120"/>
        <w:ind w:left="567" w:hanging="567"/>
        <w:jc w:val="both"/>
        <w:rPr>
          <w:rFonts w:cs="Arial"/>
        </w:rPr>
      </w:pPr>
      <w:r>
        <w:rPr>
          <w:rFonts w:cs="Arial"/>
        </w:rPr>
        <w:t xml:space="preserve">délka spojnice nesmí přesáhnout zpravidla </w:t>
      </w:r>
      <w:smartTag w:uri="urn:schemas-microsoft-com:office:smarttags" w:element="metricconverter">
        <w:smartTagPr>
          <w:attr w:name="ProductID" w:val="10 m"/>
        </w:smartTagPr>
        <w:r>
          <w:rPr>
            <w:rFonts w:cs="Arial"/>
          </w:rPr>
          <w:t>10 m</w:t>
        </w:r>
      </w:smartTag>
      <w:r w:rsidR="00847D0E">
        <w:rPr>
          <w:rFonts w:cs="Arial"/>
        </w:rPr>
        <w:t>,</w:t>
      </w:r>
    </w:p>
    <w:p w:rsidR="00450273" w:rsidRDefault="00450273" w:rsidP="00C235B7">
      <w:pPr>
        <w:numPr>
          <w:ilvl w:val="0"/>
          <w:numId w:val="27"/>
        </w:numPr>
        <w:tabs>
          <w:tab w:val="clear" w:pos="720"/>
          <w:tab w:val="num" w:pos="567"/>
          <w:tab w:val="left" w:pos="2694"/>
        </w:tabs>
        <w:spacing w:after="120"/>
        <w:ind w:left="567" w:hanging="567"/>
        <w:jc w:val="both"/>
        <w:rPr>
          <w:rFonts w:cs="Arial"/>
        </w:rPr>
      </w:pPr>
      <w:r>
        <w:rPr>
          <w:rFonts w:cs="Arial"/>
        </w:rPr>
        <w:t xml:space="preserve">šířka spojnice nesmí přesáhnout </w:t>
      </w:r>
      <w:smartTag w:uri="urn:schemas-microsoft-com:office:smarttags" w:element="metricconverter">
        <w:smartTagPr>
          <w:attr w:name="ProductID" w:val="0,5 m"/>
        </w:smartTagPr>
        <w:r>
          <w:rPr>
            <w:rFonts w:cs="Arial"/>
          </w:rPr>
          <w:t>0,5 m</w:t>
        </w:r>
      </w:smartTag>
      <w:r w:rsidR="00847D0E">
        <w:rPr>
          <w:rFonts w:cs="Arial"/>
        </w:rPr>
        <w:t>,</w:t>
      </w:r>
    </w:p>
    <w:p w:rsidR="00450273" w:rsidRDefault="00450273" w:rsidP="00C235B7">
      <w:pPr>
        <w:numPr>
          <w:ilvl w:val="0"/>
          <w:numId w:val="27"/>
        </w:numPr>
        <w:tabs>
          <w:tab w:val="clear" w:pos="720"/>
          <w:tab w:val="num" w:pos="567"/>
          <w:tab w:val="left" w:pos="2694"/>
        </w:tabs>
        <w:spacing w:after="120"/>
        <w:ind w:left="567" w:hanging="567"/>
        <w:jc w:val="both"/>
        <w:rPr>
          <w:rFonts w:cs="Arial"/>
        </w:rPr>
      </w:pPr>
      <w:r>
        <w:rPr>
          <w:rFonts w:cs="Arial"/>
        </w:rPr>
        <w:t>plocha spojnic nesmí překročit</w:t>
      </w:r>
      <w:r w:rsidR="00847D0E">
        <w:rPr>
          <w:rFonts w:cs="Arial"/>
        </w:rPr>
        <w:t xml:space="preserve"> 1% z plochy vinice bez spojnic,</w:t>
      </w:r>
    </w:p>
    <w:p w:rsidR="00450273" w:rsidRDefault="00450273" w:rsidP="00C235B7">
      <w:pPr>
        <w:numPr>
          <w:ilvl w:val="0"/>
          <w:numId w:val="27"/>
        </w:numPr>
        <w:tabs>
          <w:tab w:val="clear" w:pos="720"/>
          <w:tab w:val="num" w:pos="567"/>
          <w:tab w:val="left" w:pos="2694"/>
        </w:tabs>
        <w:spacing w:after="120"/>
        <w:ind w:left="567" w:hanging="567"/>
        <w:jc w:val="both"/>
        <w:rPr>
          <w:rFonts w:cs="Arial"/>
          <w:b/>
        </w:rPr>
      </w:pPr>
      <w:r>
        <w:rPr>
          <w:rFonts w:cs="Arial"/>
          <w:b/>
        </w:rPr>
        <w:t>možnost vy</w:t>
      </w:r>
      <w:r w:rsidR="00FC51F2">
        <w:rPr>
          <w:rFonts w:cs="Arial"/>
          <w:b/>
        </w:rPr>
        <w:t>t</w:t>
      </w:r>
      <w:r>
        <w:rPr>
          <w:rFonts w:cs="Arial"/>
          <w:b/>
        </w:rPr>
        <w:t>vářet s</w:t>
      </w:r>
      <w:r w:rsidR="00847D0E">
        <w:rPr>
          <w:rFonts w:cs="Arial"/>
          <w:b/>
        </w:rPr>
        <w:t>pojnice platí jen pro terasy,</w:t>
      </w:r>
    </w:p>
    <w:p w:rsidR="00450273" w:rsidRDefault="00450273" w:rsidP="00C235B7">
      <w:pPr>
        <w:numPr>
          <w:ilvl w:val="0"/>
          <w:numId w:val="27"/>
        </w:numPr>
        <w:tabs>
          <w:tab w:val="clear" w:pos="720"/>
          <w:tab w:val="num" w:pos="567"/>
          <w:tab w:val="left" w:pos="2694"/>
        </w:tabs>
        <w:spacing w:after="120"/>
        <w:ind w:left="567" w:hanging="567"/>
        <w:jc w:val="both"/>
        <w:rPr>
          <w:rFonts w:cs="Arial"/>
        </w:rPr>
      </w:pPr>
      <w:r>
        <w:rPr>
          <w:rFonts w:cs="Arial"/>
        </w:rPr>
        <w:t xml:space="preserve">spojnice </w:t>
      </w:r>
      <w:r w:rsidRPr="00FC51F2">
        <w:rPr>
          <w:rFonts w:cs="Arial"/>
          <w:b/>
        </w:rPr>
        <w:t>nelze</w:t>
      </w:r>
      <w:r>
        <w:rPr>
          <w:rFonts w:cs="Arial"/>
        </w:rPr>
        <w:t xml:space="preserve"> zásadně</w:t>
      </w:r>
      <w:r w:rsidRPr="00FC51F2">
        <w:rPr>
          <w:rFonts w:cs="Arial"/>
          <w:b/>
        </w:rPr>
        <w:t xml:space="preserve"> vést</w:t>
      </w:r>
      <w:r>
        <w:rPr>
          <w:rFonts w:cs="Arial"/>
        </w:rPr>
        <w:t xml:space="preserve"> přes objektivní terénní překážky, jako jsou silnic</w:t>
      </w:r>
      <w:r w:rsidR="006E3BEE">
        <w:rPr>
          <w:rFonts w:cs="Arial"/>
        </w:rPr>
        <w:t>e, veřejná</w:t>
      </w:r>
      <w:r>
        <w:rPr>
          <w:rFonts w:cs="Arial"/>
        </w:rPr>
        <w:t xml:space="preserve"> cest</w:t>
      </w:r>
      <w:r w:rsidR="006E3BEE">
        <w:rPr>
          <w:rFonts w:cs="Arial"/>
        </w:rPr>
        <w:t>a</w:t>
      </w:r>
      <w:r w:rsidR="00847D0E">
        <w:rPr>
          <w:rFonts w:cs="Arial"/>
        </w:rPr>
        <w:t>, les, vodní plochy apod.,</w:t>
      </w:r>
    </w:p>
    <w:p w:rsidR="00450273" w:rsidRDefault="00847D0E" w:rsidP="00C235B7">
      <w:pPr>
        <w:numPr>
          <w:ilvl w:val="0"/>
          <w:numId w:val="27"/>
        </w:numPr>
        <w:tabs>
          <w:tab w:val="clear" w:pos="720"/>
          <w:tab w:val="num" w:pos="567"/>
          <w:tab w:val="left" w:pos="2694"/>
        </w:tabs>
        <w:spacing w:after="120"/>
        <w:ind w:left="567" w:hanging="567"/>
        <w:jc w:val="both"/>
        <w:rPr>
          <w:rFonts w:cs="Arial"/>
        </w:rPr>
      </w:pPr>
      <w:r>
        <w:rPr>
          <w:rFonts w:cs="Arial"/>
        </w:rPr>
        <w:t>spojnice se nesmí křížit,</w:t>
      </w:r>
    </w:p>
    <w:p w:rsidR="00450273" w:rsidRDefault="00450273" w:rsidP="00C235B7">
      <w:pPr>
        <w:numPr>
          <w:ilvl w:val="0"/>
          <w:numId w:val="27"/>
        </w:numPr>
        <w:tabs>
          <w:tab w:val="clear" w:pos="720"/>
          <w:tab w:val="num" w:pos="567"/>
          <w:tab w:val="left" w:pos="2694"/>
        </w:tabs>
        <w:spacing w:after="120"/>
        <w:ind w:left="567" w:hanging="567"/>
        <w:jc w:val="both"/>
        <w:rPr>
          <w:rFonts w:cs="Arial"/>
        </w:rPr>
      </w:pPr>
      <w:r>
        <w:rPr>
          <w:rFonts w:cs="Arial"/>
        </w:rPr>
        <w:t xml:space="preserve">mezi jednotlivé dílky vinice daného uživatele nesmí být vklíněn dílek, který by mohl být označen jako </w:t>
      </w:r>
      <w:r w:rsidR="00323F3E">
        <w:rPr>
          <w:rFonts w:cs="Arial"/>
        </w:rPr>
        <w:t>PB/DPB</w:t>
      </w:r>
      <w:r>
        <w:rPr>
          <w:rFonts w:cs="Arial"/>
        </w:rPr>
        <w:t xml:space="preserve"> (pozemek) s jinou kulturou (nebo kategorií) – např. neudržovaná vinice, vyklučená vinice, orná půda, travní porost, ovoc</w:t>
      </w:r>
      <w:r w:rsidR="00847D0E">
        <w:rPr>
          <w:rFonts w:cs="Arial"/>
        </w:rPr>
        <w:t>ný sad, chmelnice, jiná kultura,</w:t>
      </w:r>
    </w:p>
    <w:p w:rsidR="00450273" w:rsidRDefault="00450273" w:rsidP="00C235B7">
      <w:pPr>
        <w:numPr>
          <w:ilvl w:val="0"/>
          <w:numId w:val="27"/>
        </w:numPr>
        <w:tabs>
          <w:tab w:val="clear" w:pos="720"/>
          <w:tab w:val="num" w:pos="567"/>
          <w:tab w:val="left" w:pos="2694"/>
        </w:tabs>
        <w:spacing w:after="120"/>
        <w:ind w:left="567" w:hanging="567"/>
        <w:jc w:val="both"/>
        <w:rPr>
          <w:rFonts w:cs="Arial"/>
        </w:rPr>
      </w:pPr>
      <w:r>
        <w:rPr>
          <w:rFonts w:cs="Arial"/>
        </w:rPr>
        <w:t>mezi jednotliv</w:t>
      </w:r>
      <w:r w:rsidR="002C3DEF">
        <w:rPr>
          <w:rFonts w:cs="Arial"/>
        </w:rPr>
        <w:t>ými</w:t>
      </w:r>
      <w:r>
        <w:rPr>
          <w:rFonts w:cs="Arial"/>
        </w:rPr>
        <w:t xml:space="preserve"> dílky vinice daného uživatele </w:t>
      </w:r>
      <w:r>
        <w:rPr>
          <w:rFonts w:cs="Arial"/>
          <w:b/>
        </w:rPr>
        <w:t xml:space="preserve">nesmí být </w:t>
      </w:r>
      <w:r w:rsidR="002C3DEF">
        <w:rPr>
          <w:rFonts w:cs="Arial"/>
          <w:b/>
        </w:rPr>
        <w:t>evidována vinice</w:t>
      </w:r>
      <w:r>
        <w:rPr>
          <w:rFonts w:cs="Arial"/>
          <w:b/>
        </w:rPr>
        <w:t xml:space="preserve"> jin</w:t>
      </w:r>
      <w:r w:rsidR="002C3DEF">
        <w:rPr>
          <w:rFonts w:cs="Arial"/>
          <w:b/>
        </w:rPr>
        <w:t>ého</w:t>
      </w:r>
      <w:r>
        <w:rPr>
          <w:rFonts w:cs="Arial"/>
          <w:b/>
        </w:rPr>
        <w:t xml:space="preserve"> uživatel</w:t>
      </w:r>
      <w:r w:rsidR="002C3DEF">
        <w:rPr>
          <w:rFonts w:cs="Arial"/>
          <w:b/>
        </w:rPr>
        <w:t xml:space="preserve">e </w:t>
      </w:r>
      <w:r w:rsidR="005B301C">
        <w:rPr>
          <w:rFonts w:cs="Arial"/>
          <w:b/>
        </w:rPr>
        <w:br/>
      </w:r>
      <w:r>
        <w:rPr>
          <w:rFonts w:cs="Arial"/>
        </w:rPr>
        <w:t>– viz obrázek.</w:t>
      </w:r>
    </w:p>
    <w:p w:rsidR="00B60EC7" w:rsidRDefault="00B60EC7" w:rsidP="003B3D73">
      <w:pPr>
        <w:tabs>
          <w:tab w:val="num" w:pos="567"/>
          <w:tab w:val="left" w:pos="2694"/>
        </w:tabs>
        <w:spacing w:after="120"/>
        <w:ind w:left="567" w:hanging="567"/>
        <w:jc w:val="both"/>
        <w:rPr>
          <w:rFonts w:cs="Arial"/>
        </w:rPr>
      </w:pPr>
    </w:p>
    <w:p w:rsidR="00E26970" w:rsidRDefault="00E26970" w:rsidP="003B3D73">
      <w:pPr>
        <w:tabs>
          <w:tab w:val="num" w:pos="567"/>
          <w:tab w:val="left" w:pos="2694"/>
        </w:tabs>
        <w:spacing w:after="120"/>
        <w:ind w:left="567" w:hanging="567"/>
        <w:jc w:val="both"/>
        <w:rPr>
          <w:rFonts w:cs="Arial"/>
        </w:rPr>
      </w:pPr>
    </w:p>
    <w:p w:rsidR="00E26970" w:rsidRDefault="00E26970" w:rsidP="003B3D73">
      <w:pPr>
        <w:tabs>
          <w:tab w:val="num" w:pos="567"/>
          <w:tab w:val="left" w:pos="2694"/>
        </w:tabs>
        <w:spacing w:after="120"/>
        <w:ind w:left="567" w:hanging="567"/>
        <w:jc w:val="both"/>
        <w:rPr>
          <w:rFonts w:cs="Arial"/>
        </w:rPr>
      </w:pPr>
    </w:p>
    <w:p w:rsidR="00450273" w:rsidRDefault="00450273" w:rsidP="003B3D73">
      <w:pPr>
        <w:tabs>
          <w:tab w:val="left" w:pos="2694"/>
        </w:tabs>
        <w:spacing w:after="120"/>
        <w:ind w:left="567"/>
        <w:jc w:val="both"/>
        <w:rPr>
          <w:rFonts w:cs="Arial"/>
          <w:b/>
          <w:i/>
        </w:rPr>
      </w:pPr>
      <w:r>
        <w:rPr>
          <w:rFonts w:cs="Arial"/>
          <w:b/>
          <w:i/>
        </w:rPr>
        <w:t>Je možné na terase zakreslit</w:t>
      </w:r>
      <w:r w:rsidR="00E25FF6">
        <w:rPr>
          <w:rFonts w:cs="Arial"/>
          <w:b/>
          <w:i/>
        </w:rPr>
        <w:tab/>
      </w:r>
      <w:r>
        <w:rPr>
          <w:rFonts w:cs="Arial"/>
          <w:b/>
          <w:i/>
        </w:rPr>
        <w:t>Chybný zákres</w:t>
      </w:r>
    </w:p>
    <w:p w:rsidR="00450273" w:rsidRDefault="00435071" w:rsidP="003B3D73">
      <w:pPr>
        <w:tabs>
          <w:tab w:val="left" w:pos="2694"/>
        </w:tabs>
        <w:spacing w:after="120"/>
        <w:jc w:val="both"/>
        <w:rPr>
          <w:rFonts w:cs="Arial"/>
          <w:i/>
        </w:rPr>
      </w:pPr>
      <w:r w:rsidRPr="00435071">
        <w:rPr>
          <w:rFonts w:cs="Arial"/>
          <w:i/>
          <w:noProof/>
          <w:color w:val="339966"/>
        </w:rPr>
      </w:r>
      <w:r w:rsidRPr="00435071">
        <w:rPr>
          <w:rFonts w:cs="Arial"/>
          <w:i/>
          <w:noProof/>
          <w:color w:val="339966"/>
        </w:rPr>
        <w:pict>
          <v:group id="Plátno 2" o:spid="_x0000_s1026" editas="canvas" style="width:450pt;height:135pt;mso-position-horizontal-relative:char;mso-position-vertical-relative:line" coordsize="57150,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17145;visibility:visible">
              <v:fill o:detectmouseclick="t"/>
              <v:path o:connecttype="none"/>
            </v:shape>
            <v:rect id="Rectangle 4" o:spid="_x0000_s1028" style="position:absolute;left:3429;top:1143;width:17145;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45ZGMMA&#10;AADaAAAADwAAAGRycy9kb3ducmV2LnhtbESPQWvCQBSE74L/YXlCb7qxBasxG5HQQnNrowePj+wz&#10;CWbfptlt3P77bqHQ4zAz3zDZIZheTDS6zrKC9SoBQVxb3XGj4Hx6XW5BOI+ssbdMCr7JwSGfzzJM&#10;tb3zB02Vb0SEsEtRQev9kErp6pYMupUdiKN3taNBH+XYSD3iPcJNLx+TZCMNdhwXWhyoaKm+VV9G&#10;QRGGz/epK1woZVk+757s+aW5KPWwCMc9CE/B/4f/2m9awQZ+r8QbIPM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45ZGMMAAADaAAAADwAAAAAAAAAAAAAAAACYAgAAZHJzL2Rv&#10;d25yZXYueG1sUEsFBgAAAAAEAAQA9QAAAIgDAAAAAA==&#10;" fillcolor="#396"/>
            <v:rect id="Rectangle 5" o:spid="_x0000_s1029" style="position:absolute;left:3429;top:4572;width:17145;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L8g8IA&#10;AADaAAAADwAAAGRycy9kb3ducmV2LnhtbESPQWvCQBSE74L/YXlCb7rRQtWYjUhoobm16sHjI/tM&#10;gtm3MbuN23/fLRR6HGbmGybbB9OJkQbXWlawXCQgiCurW64VnE9v8w0I55E1dpZJwTc52OfTSYap&#10;tg/+pPHoaxEh7FJU0Hjfp1K6qiGDbmF74uhd7WDQRznUUg/4iHDTyVWSvEiDLceFBnsqGqpuxy+j&#10;oAj9/WNsCxdKWZbr7bM9v9YXpZ5m4bAD4Sn4//Bf+10rWMPvlXgDZ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wvyDwgAAANoAAAAPAAAAAAAAAAAAAAAAAJgCAABkcnMvZG93&#10;bnJldi54bWxQSwUGAAAAAAQABAD1AAAAhwMAAAAA&#10;" fillcolor="#396"/>
            <v:line id="Line 6" o:spid="_x0000_s1030" style="position:absolute;visibility:visible" from="20574,1143" to="20574,160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14tEb8AAADaAAAADwAAAGRycy9kb3ducmV2LnhtbERPy4rCMBTdC/5DuII7TSuMSMcoIgyj&#10;ICM+Fi7vNNem2NyUJKP17ycLweXhvOfLzjbiTj7UjhXk4wwEcel0zZWC8+lrNAMRIrLGxjEpeFKA&#10;5aLfm2Oh3YMPdD/GSqQQDgUqMDG2hZShNGQxjF1LnLir8xZjgr6S2uMjhdtGTrJsKi3WnBoMtrQ2&#10;VN6Of1bB73r/sdtm/P1jfH7OV/pCz+1FqeGgW32CiNTFt/jl3mgFaWu6km6AXPw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214tEb8AAADaAAAADwAAAAAAAAAAAAAAAACh&#10;AgAAZHJzL2Rvd25yZXYueG1sUEsFBgAAAAAEAAQA+QAAAI0DAAAAAA==&#10;" strokecolor="#396"/>
            <v:rect id="Rectangle 7" o:spid="_x0000_s1031" style="position:absolute;left:3429;top:9144;width:17145;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HNasIA&#10;AADaAAAADwAAAGRycy9kb3ducmV2LnhtbESPQWvCQBSE70L/w/IK3nSjQltTVylBwdxs9NDjI/ua&#10;BLNv0+wa13/fFQSPw8x8w6w2wbRioN41lhXMpgkI4tLqhisFp+Nu8gHCeWSNrWVScCMHm/XLaIWp&#10;tlf+pqHwlYgQdikqqL3vUildWZNBN7UdcfR+bW/QR9lXUvd4jXDTynmSvEmDDceFGjvKairPxcUo&#10;yEL3dxiazIVc5vn7cmFP2+pHqfFr+PoE4Sn4Z/jR3msFS7hfiTd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Ec1qwgAAANoAAAAPAAAAAAAAAAAAAAAAAJgCAABkcnMvZG93&#10;bnJldi54bWxQSwUGAAAAAAQABAD1AAAAhwMAAAAA&#10;" fillcolor="#396"/>
            <v:rect id="Rectangle 8" o:spid="_x0000_s1032" style="position:absolute;left:3429;top:13716;width:17145;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A+wcMA&#10;AADbAAAADwAAAGRycy9kb3ducmV2LnhtbESPQW/CMAyF75P4D5GRdhspQ2KsIyBUDWm9bcCBo9V4&#10;bbXG6ZqshH+PD0i72XrP731eb5Pr1EhDaD0bmM8yUMSVty3XBk7H/dMKVIjIFjvPZOBKAbabycMa&#10;c+sv/EXjIdZKQjjkaKCJsc+1DlVDDsPM98SiffvBYZR1qLUd8CLhrtPPWbbUDluWhgZ7Khqqfg5/&#10;zkCR+t/PsS1CKnVZvrwu/Om9PhvzOE27N1CRUvw3368/rOALvfwiA+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rA+wcMAAADbAAAADwAAAAAAAAAAAAAAAACYAgAAZHJzL2Rv&#10;d25yZXYueG1sUEsFBgAAAAAEAAQA9QAAAIgDAAAAAA==&#10;" fillcolor="#396"/>
            <v:rect id="Rectangle 9" o:spid="_x0000_s1033" style="position:absolute;left:28575;top:1143;width:17145;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ybWsAA&#10;AADbAAAADwAAAGRycy9kb3ducmV2LnhtbERPS4vCMBC+C/sfwix401SFfXSNshQFe3Orhz0OzdgW&#10;m0m3iTX++40geJuP7znLdTCtGKh3jWUFs2kCgri0uuFKwfGwnXyAcB5ZY2uZFNzIwXr1Mlpiqu2V&#10;f2gofCViCLsUFdTed6mUrqzJoJvajjhyJ9sb9BH2ldQ9XmO4aeU8Sd6kwYZjQ40dZTWV5+JiFGSh&#10;+9sPTeZCLvP8/XNhj5vqV6nxa/j+AuEp+Kf44d7pOH8G91/iAX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0fybWsAAAADbAAAADwAAAAAAAAAAAAAAAACYAgAAZHJzL2Rvd25y&#10;ZXYueG1sUEsFBgAAAAAEAAQA9QAAAIUDAAAAAA==&#10;" fillcolor="#396"/>
            <v:rect id="Rectangle 10" o:spid="_x0000_s1034" style="position:absolute;left:28575;top:4572;width:17145;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4FLcEA&#10;AADbAAAADwAAAGRycy9kb3ducmV2LnhtbERPTWvCQBC9C/0PyxR6000taJtmIyVYaG41euhxyI5J&#10;MDsbs9u4/fduQfA2j/c52SaYXkw0us6ygudFAoK4trrjRsFh/zl/BeE8ssbeMin4Iweb/GGWYart&#10;hXc0Vb4RMYRdigpa74dUSle3ZNAt7EAcuaMdDfoIx0bqES8x3PRymSQrabDj2NDiQEVL9an6NQqK&#10;MJy/p65woZRluX57sYdt86PU02P4eAfhKfi7+Ob+0nH+Ev5/iQfI/Ao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EuBS3BAAAA2wAAAA8AAAAAAAAAAAAAAAAAmAIAAGRycy9kb3du&#10;cmV2LnhtbFBLBQYAAAAABAAEAPUAAACGAwAAAAA=&#10;" fillcolor="#396"/>
            <v:line id="Line 11" o:spid="_x0000_s1035" style="position:absolute;visibility:visible" from="45720,1143" to="45720,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YgY8EAAADbAAAADwAAAGRycy9kb3ducmV2LnhtbERPS2sCMRC+F/wPYYTeanaVFlmNIoKo&#10;UFp8HDyOm3GzuJksSdT13zeFQm/z8T1nOu9sI+7kQ+1YQT7IQBCXTtdcKTgeVm9jECEia2wck4In&#10;BZjPei9TLLR78I7u+1iJFMKhQAUmxraQMpSGLIaBa4kTd3HeYkzQV1J7fKRw28hhln1IizWnBoMt&#10;LQ2V1/3NKjgvv98/txmvv4zPj/lCn+i5PSn12u8WExCRuvgv/nNvdJo/gt9f0gFy9g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pZiBjwQAAANsAAAAPAAAAAAAAAAAAAAAA&#10;AKECAABkcnMvZG93bnJldi54bWxQSwUGAAAAAAQABAD5AAAAjwMAAAAA&#10;" strokecolor="#396"/>
            <v:rect id="Rectangle 12" o:spid="_x0000_s1036" style="position:absolute;left:29718;top:9144;width:16002;height:114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0YOMIA&#10;AADbAAAADwAAAGRycy9kb3ducmV2LnhtbERP3WrCMBS+F3yHcITd2XRjFFcbZQyG2wSh6gMcmmNb&#10;bU5KEmu3pzeDwe7Ox/d7ivVoOjGQ861lBY9JCoK4srrlWsHx8D5fgPABWWNnmRR8k4f1ajopMNf2&#10;xiUN+1CLGMI+RwVNCH0upa8aMugT2xNH7mSdwRChq6V2eIvhppNPaZpJgy3HhgZ7emuouuyvRkG2&#10;OG0O7mX3iXW57fj8dR1+NjulHmbj6xJEoDH8i//cHzrOf4bfX+IBcn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Rg4wgAAANsAAAAPAAAAAAAAAAAAAAAAAJgCAABkcnMvZG93&#10;bnJldi54bWxQSwUGAAAAAAQABAD1AAAAhwMAAAAA&#10;" fillcolor="#f90"/>
            <v:rect id="Rectangle 13" o:spid="_x0000_s1037" style="position:absolute;left:28575;top:11430;width:17145;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edWcEA&#10;AADbAAAADwAAAGRycy9kb3ducmV2LnhtbERPTWvCQBC9F/wPyxR6001btDV1E0qwYG5qPfQ4ZMck&#10;NDsbs2vc/ntXEHqbx/ucVR5MJ0YaXGtZwfMsAUFcWd1yreDw/TV9B+E8ssbOMin4Iwd5NnlYYart&#10;hXc07n0tYgi7FBU03veplK5qyKCb2Z44ckc7GPQRDrXUA15iuOnkS5IspMGWY0ODPRUNVb/7s1FQ&#10;hP60HdvChVKW5dvy1R7W9Y9ST4/h8wOEp+D/xXf3Rsf5c7j9Eg+Q2R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7HnVnBAAAA2wAAAA8AAAAAAAAAAAAAAAAAmAIAAGRycy9kb3du&#10;cmV2LnhtbFBLBQYAAAAABAAEAPUAAACGAwAAAAA=&#10;" fillcolor="#396"/>
            <v:rect id="Rectangle 14" o:spid="_x0000_s1038" style="position:absolute;left:28575;top:14859;width:17145;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UDLsEA&#10;AADbAAAADwAAAGRycy9kb3ducmV2LnhtbERPTWvCQBC9C/6HZYTedGMLVmM2IqGF5tZGDx6H7JgE&#10;s7Npdhu3/75bKPQ2j/c52SGYXkw0us6ygvUqAUFcW91xo+B8el1uQTiPrLG3TAq+ycEhn88yTLW9&#10;8wdNlW9EDGGXooLW+yGV0tUtGXQrOxBH7mpHgz7CsZF6xHsMN718TJKNNNhxbGhxoKKl+lZ9GQVF&#10;GD7fp65woZRl+bx7sueX5qLUwyIc9yA8Bf8v/nO/6Th/A7+/xANk/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4VAy7BAAAA2wAAAA8AAAAAAAAAAAAAAAAAmAIAAGRycy9kb3du&#10;cmV2LnhtbFBLBQYAAAAABAAEAPUAAACGAwAAAAA=&#10;" fillcolor="#396"/>
            <v:line id="Line 15" o:spid="_x0000_s1039" style="position:absolute;flip:x;visibility:visible" from="29718,0" to="43434,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hGpsEAAADbAAAADwAAAGRycy9kb3ducmV2LnhtbERPS2vCQBC+F/wPywjemo22VEldJSiV&#10;Qk5GyXmanTwwOxuyq0n/fbdQ6G0+vuds95PpxIMG11pWsIxiEMSl1S3XCq6Xj+cNCOeRNXaWScE3&#10;OdjvZk9bTLQd+UyP3NcihLBLUEHjfZ9I6cqGDLrI9sSBq+xg0Ac41FIPOIZw08lVHL9Jgy2HhgZ7&#10;OjRU3vK7UZCf0oP5ei2quMiO6fX8UmRSrpRazKf0HYSnyf+L/9yfOsxfw+8v4QC5+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mEamwQAAANsAAAAPAAAAAAAAAAAAAAAA&#10;AKECAABkcnMvZG93bnJldi54bWxQSwUGAAAAAAQABAD5AAAAjwMAAAAA&#10;" strokecolor="red" strokeweight="2.75pt"/>
            <v:line id="Line 16" o:spid="_x0000_s1040" style="position:absolute;visibility:visible" from="29718,0" to="45720,17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fBQPsQAAADbAAAADwAAAGRycy9kb3ducmV2LnhtbESPQWsCMRCF7wX/Qxiht5qtiLSrUaog&#10;CKUUbaHXMRl3VzeTZRM1/ffOodDbDO/Ne9/Ml9m36kp9bAIbeB4VoIhtcA1XBr6/Nk8voGJCdtgG&#10;JgO/FGG5GDzMsXThxju67lOlJIRjiQbqlLpS62hr8hhHoSMW7Rh6j0nWvtKux5uE+1aPi2KqPTYs&#10;DTV2tK7JnvcXb+Dn9Hr4zI11Ez7s3ifbmD/samXM4zC/zUAlyunf/He9dYIvsPKLDK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B8FA+xAAAANsAAAAPAAAAAAAAAAAA&#10;AAAAAKECAABkcnMvZG93bnJldi54bWxQSwUGAAAAAAQABAD5AAAAkgMAAAAA&#10;" strokecolor="red" strokeweight="2.25pt"/>
            <w10:wrap type="none"/>
            <w10:anchorlock/>
          </v:group>
        </w:pict>
      </w:r>
    </w:p>
    <w:p w:rsidR="00E25FF6" w:rsidRDefault="00450273" w:rsidP="003B3D73">
      <w:pPr>
        <w:tabs>
          <w:tab w:val="left" w:pos="2694"/>
        </w:tabs>
        <w:spacing w:after="120"/>
        <w:ind w:left="567"/>
        <w:jc w:val="both"/>
        <w:rPr>
          <w:rFonts w:cs="Arial"/>
          <w:b/>
          <w:i/>
          <w:color w:val="339966"/>
        </w:rPr>
      </w:pPr>
      <w:r>
        <w:rPr>
          <w:rFonts w:cs="Arial"/>
          <w:b/>
          <w:i/>
          <w:color w:val="339966"/>
        </w:rPr>
        <w:t>Uživatel A</w:t>
      </w:r>
      <w:r w:rsidR="00E25FF6">
        <w:rPr>
          <w:rFonts w:cs="Arial"/>
          <w:b/>
          <w:i/>
          <w:color w:val="339966"/>
        </w:rPr>
        <w:tab/>
      </w:r>
      <w:r w:rsidR="00E25FF6">
        <w:rPr>
          <w:rFonts w:cs="Arial"/>
          <w:b/>
          <w:i/>
          <w:color w:val="FF9900"/>
        </w:rPr>
        <w:tab/>
      </w:r>
      <w:r w:rsidR="00E25FF6">
        <w:rPr>
          <w:rFonts w:cs="Arial"/>
          <w:b/>
          <w:i/>
          <w:color w:val="FF9900"/>
        </w:rPr>
        <w:tab/>
      </w:r>
      <w:r w:rsidR="00E25FF6">
        <w:rPr>
          <w:rFonts w:cs="Arial"/>
          <w:b/>
          <w:i/>
          <w:color w:val="339966"/>
        </w:rPr>
        <w:t xml:space="preserve">Uživatel A; </w:t>
      </w:r>
      <w:r w:rsidR="00E25FF6">
        <w:rPr>
          <w:rFonts w:cs="Arial"/>
          <w:b/>
          <w:i/>
          <w:color w:val="FF9900"/>
        </w:rPr>
        <w:t>Uživatel B</w:t>
      </w:r>
    </w:p>
    <w:p w:rsidR="00450273" w:rsidRDefault="00847D0E" w:rsidP="003B3D73">
      <w:pPr>
        <w:tabs>
          <w:tab w:val="left" w:pos="709"/>
          <w:tab w:val="left" w:pos="2694"/>
        </w:tabs>
        <w:spacing w:after="120"/>
        <w:jc w:val="both"/>
        <w:rPr>
          <w:rFonts w:cs="Arial"/>
          <w:b/>
          <w:bCs/>
        </w:rPr>
      </w:pPr>
      <w:r>
        <w:rPr>
          <w:rFonts w:cs="Arial"/>
          <w:bCs/>
        </w:rPr>
        <w:tab/>
      </w:r>
      <w:r w:rsidRPr="00847D0E">
        <w:rPr>
          <w:rFonts w:cs="Arial"/>
          <w:bCs/>
        </w:rPr>
        <w:t>(4)</w:t>
      </w:r>
      <w:r>
        <w:rPr>
          <w:rFonts w:cs="Arial"/>
          <w:b/>
          <w:bCs/>
        </w:rPr>
        <w:t xml:space="preserve"> </w:t>
      </w:r>
      <w:r w:rsidR="00450273">
        <w:rPr>
          <w:rFonts w:cs="Arial"/>
          <w:b/>
          <w:bCs/>
        </w:rPr>
        <w:t>Vždy však platí, že hranice plochy užívané uživatelem musí vyjadřovat skutečné užívání, nikoliv hranici vlastnické parcely!</w:t>
      </w:r>
    </w:p>
    <w:p w:rsidR="00450273" w:rsidRDefault="00450273" w:rsidP="003B3D73">
      <w:pPr>
        <w:tabs>
          <w:tab w:val="left" w:pos="2694"/>
        </w:tabs>
        <w:spacing w:after="120"/>
        <w:jc w:val="both"/>
        <w:rPr>
          <w:rFonts w:cs="Arial"/>
          <w:bCs/>
        </w:rPr>
      </w:pPr>
    </w:p>
    <w:p w:rsidR="000D54EB" w:rsidRPr="00B60EC7" w:rsidRDefault="00851F53" w:rsidP="00891855">
      <w:pPr>
        <w:pStyle w:val="Nadpis3"/>
      </w:pPr>
      <w:bookmarkStart w:id="362" w:name="_Toc337126768"/>
      <w:r>
        <w:t>Role</w:t>
      </w:r>
      <w:r w:rsidR="000D54EB">
        <w:t xml:space="preserve"> ÚKZÚZ a AZV při auditu vinic</w:t>
      </w:r>
      <w:bookmarkEnd w:id="362"/>
    </w:p>
    <w:p w:rsidR="008741FB" w:rsidRPr="008741FB" w:rsidRDefault="008741FB" w:rsidP="003B3D73">
      <w:pPr>
        <w:tabs>
          <w:tab w:val="left" w:pos="2694"/>
        </w:tabs>
        <w:spacing w:after="120"/>
      </w:pPr>
    </w:p>
    <w:p w:rsidR="00450273" w:rsidRDefault="00847D0E" w:rsidP="005B301C">
      <w:pPr>
        <w:tabs>
          <w:tab w:val="left" w:pos="709"/>
          <w:tab w:val="left" w:pos="2694"/>
        </w:tabs>
        <w:spacing w:after="120"/>
        <w:rPr>
          <w:rFonts w:cs="Arial"/>
        </w:rPr>
      </w:pPr>
      <w:r>
        <w:rPr>
          <w:rFonts w:cs="Arial"/>
        </w:rPr>
        <w:tab/>
      </w:r>
      <w:r w:rsidR="00450273">
        <w:rPr>
          <w:rFonts w:cs="Arial"/>
        </w:rPr>
        <w:t>Obecně platí</w:t>
      </w:r>
      <w:r>
        <w:rPr>
          <w:rFonts w:cs="Arial"/>
        </w:rPr>
        <w:t>, že</w:t>
      </w:r>
    </w:p>
    <w:p w:rsidR="00450273" w:rsidRDefault="00847D0E" w:rsidP="00C235B7">
      <w:pPr>
        <w:numPr>
          <w:ilvl w:val="0"/>
          <w:numId w:val="28"/>
        </w:numPr>
        <w:tabs>
          <w:tab w:val="clear" w:pos="720"/>
          <w:tab w:val="num" w:pos="567"/>
          <w:tab w:val="left" w:pos="2694"/>
        </w:tabs>
        <w:spacing w:after="120"/>
        <w:ind w:left="567" w:hanging="567"/>
        <w:jc w:val="both"/>
        <w:rPr>
          <w:rFonts w:cs="Arial"/>
        </w:rPr>
      </w:pPr>
      <w:r>
        <w:rPr>
          <w:rFonts w:cs="Arial"/>
        </w:rPr>
        <w:t>p</w:t>
      </w:r>
      <w:r w:rsidR="00450273">
        <w:rPr>
          <w:rFonts w:cs="Arial"/>
        </w:rPr>
        <w:t>racovníci ÚKZÚZ provádí vlastní „párování“ vinic v modulu LPIS-SPECREG. Jen pracovníci ÚKZÚZ mají příst</w:t>
      </w:r>
      <w:r>
        <w:rPr>
          <w:rFonts w:cs="Arial"/>
        </w:rPr>
        <w:t>up k datům speciálního registru,</w:t>
      </w:r>
    </w:p>
    <w:p w:rsidR="00450273" w:rsidRDefault="00847D0E" w:rsidP="00C235B7">
      <w:pPr>
        <w:numPr>
          <w:ilvl w:val="0"/>
          <w:numId w:val="28"/>
        </w:numPr>
        <w:tabs>
          <w:tab w:val="clear" w:pos="720"/>
          <w:tab w:val="num" w:pos="567"/>
          <w:tab w:val="left" w:pos="2694"/>
        </w:tabs>
        <w:spacing w:after="120"/>
        <w:ind w:left="567" w:hanging="567"/>
        <w:jc w:val="both"/>
        <w:rPr>
          <w:rFonts w:cs="Arial"/>
        </w:rPr>
      </w:pPr>
      <w:r>
        <w:rPr>
          <w:rFonts w:cs="Arial"/>
        </w:rPr>
        <w:t xml:space="preserve">pokud byla </w:t>
      </w:r>
      <w:r w:rsidR="00450273">
        <w:rPr>
          <w:rFonts w:cs="Arial"/>
        </w:rPr>
        <w:t>vinice již jednou</w:t>
      </w:r>
      <w:r>
        <w:rPr>
          <w:rFonts w:cs="Arial"/>
        </w:rPr>
        <w:t xml:space="preserve"> </w:t>
      </w:r>
      <w:r w:rsidR="00450273">
        <w:rPr>
          <w:rFonts w:cs="Arial"/>
        </w:rPr>
        <w:t>spárována, může být na ní provedena změna uživatele/kultury/průběhu hranic jen se s</w:t>
      </w:r>
      <w:r>
        <w:rPr>
          <w:rFonts w:cs="Arial"/>
        </w:rPr>
        <w:t>ouhlasem ÚKZÚZ (auditem ÚKZÚZ),</w:t>
      </w:r>
    </w:p>
    <w:p w:rsidR="00450273" w:rsidRDefault="00847D0E" w:rsidP="00C235B7">
      <w:pPr>
        <w:numPr>
          <w:ilvl w:val="0"/>
          <w:numId w:val="28"/>
        </w:numPr>
        <w:tabs>
          <w:tab w:val="clear" w:pos="720"/>
          <w:tab w:val="num" w:pos="567"/>
          <w:tab w:val="left" w:pos="2694"/>
        </w:tabs>
        <w:autoSpaceDE w:val="0"/>
        <w:autoSpaceDN w:val="0"/>
        <w:adjustRightInd w:val="0"/>
        <w:spacing w:after="120"/>
        <w:ind w:left="567" w:hanging="567"/>
        <w:jc w:val="both"/>
        <w:rPr>
          <w:rFonts w:cs="Arial"/>
          <w:b/>
        </w:rPr>
      </w:pPr>
      <w:r>
        <w:rPr>
          <w:rFonts w:cs="Arial"/>
          <w:b/>
        </w:rPr>
        <w:lastRenderedPageBreak/>
        <w:t>p</w:t>
      </w:r>
      <w:r w:rsidR="00450273">
        <w:rPr>
          <w:rFonts w:cs="Arial"/>
          <w:b/>
        </w:rPr>
        <w:t>o nabytí novely zákona o zemědělství, změna provedená na každé (tj. i nespárované vinici) podléhá auditu ÚK</w:t>
      </w:r>
      <w:r>
        <w:rPr>
          <w:rFonts w:cs="Arial"/>
          <w:b/>
        </w:rPr>
        <w:t>ZÚZ,</w:t>
      </w:r>
    </w:p>
    <w:p w:rsidR="00450273" w:rsidRDefault="00B201D7" w:rsidP="00C235B7">
      <w:pPr>
        <w:numPr>
          <w:ilvl w:val="0"/>
          <w:numId w:val="28"/>
        </w:numPr>
        <w:tabs>
          <w:tab w:val="clear" w:pos="720"/>
          <w:tab w:val="num" w:pos="567"/>
          <w:tab w:val="left" w:pos="2694"/>
        </w:tabs>
        <w:autoSpaceDE w:val="0"/>
        <w:autoSpaceDN w:val="0"/>
        <w:adjustRightInd w:val="0"/>
        <w:spacing w:after="120"/>
        <w:ind w:left="567" w:hanging="567"/>
        <w:jc w:val="both"/>
        <w:rPr>
          <w:rFonts w:cs="Arial"/>
        </w:rPr>
      </w:pPr>
      <w:r>
        <w:rPr>
          <w:rFonts w:cs="Arial"/>
          <w:b/>
        </w:rPr>
        <w:t>AZV</w:t>
      </w:r>
      <w:r w:rsidR="00450273">
        <w:rPr>
          <w:rFonts w:cs="Arial"/>
          <w:b/>
        </w:rPr>
        <w:t xml:space="preserve"> řeší v souladu s platným zněním zákona o zemědělství případné kolize návrhů </w:t>
      </w:r>
      <w:r w:rsidR="00C34A6B">
        <w:rPr>
          <w:rFonts w:cs="Arial"/>
          <w:b/>
        </w:rPr>
        <w:t>PB/DPB</w:t>
      </w:r>
      <w:r w:rsidR="00450273">
        <w:rPr>
          <w:rFonts w:cs="Arial"/>
          <w:b/>
        </w:rPr>
        <w:t xml:space="preserve"> </w:t>
      </w:r>
      <w:r w:rsidR="005B301C">
        <w:rPr>
          <w:rFonts w:cs="Arial"/>
          <w:b/>
        </w:rPr>
        <w:br/>
      </w:r>
      <w:r w:rsidR="00450273">
        <w:rPr>
          <w:rFonts w:cs="Arial"/>
          <w:b/>
        </w:rPr>
        <w:t>se sousedními uživateli</w:t>
      </w:r>
      <w:r w:rsidR="00450273">
        <w:rPr>
          <w:rFonts w:cs="Arial"/>
        </w:rPr>
        <w:t xml:space="preserve"> (1. vyzve oba </w:t>
      </w:r>
      <w:r w:rsidR="000D54EB">
        <w:rPr>
          <w:rFonts w:cs="Arial"/>
        </w:rPr>
        <w:t xml:space="preserve">uživatele </w:t>
      </w:r>
      <w:r w:rsidR="00450273">
        <w:rPr>
          <w:rFonts w:cs="Arial"/>
        </w:rPr>
        <w:t>k</w:t>
      </w:r>
      <w:r w:rsidR="000D54EB">
        <w:rPr>
          <w:rFonts w:cs="Arial"/>
        </w:rPr>
        <w:t xml:space="preserve"> předložení </w:t>
      </w:r>
      <w:r w:rsidR="00450273">
        <w:rPr>
          <w:rFonts w:cs="Arial"/>
        </w:rPr>
        <w:t>písemné dohod</w:t>
      </w:r>
      <w:r w:rsidR="000D54EB">
        <w:rPr>
          <w:rFonts w:cs="Arial"/>
        </w:rPr>
        <w:t>y odstraňující vzájemný rozpor nebo dokladu prokazujícího právní důvod užívání,</w:t>
      </w:r>
      <w:r w:rsidR="00450273">
        <w:rPr>
          <w:rFonts w:cs="Arial"/>
        </w:rPr>
        <w:t xml:space="preserve"> 2. provede šetření na místě, 3. po posouzení </w:t>
      </w:r>
      <w:r w:rsidR="000D54EB">
        <w:rPr>
          <w:rFonts w:cs="Arial"/>
        </w:rPr>
        <w:t>provede změnu v evidenci půdy a tuto skutečnost oznámí uživateli</w:t>
      </w:r>
      <w:r w:rsidR="00847D0E">
        <w:rPr>
          <w:rFonts w:cs="Arial"/>
        </w:rPr>
        <w:t>),</w:t>
      </w:r>
    </w:p>
    <w:p w:rsidR="00450273" w:rsidRPr="00B60EC7" w:rsidRDefault="00847D0E" w:rsidP="00C235B7">
      <w:pPr>
        <w:numPr>
          <w:ilvl w:val="0"/>
          <w:numId w:val="28"/>
        </w:numPr>
        <w:tabs>
          <w:tab w:val="clear" w:pos="720"/>
          <w:tab w:val="num" w:pos="567"/>
          <w:tab w:val="left" w:pos="2694"/>
        </w:tabs>
        <w:autoSpaceDE w:val="0"/>
        <w:autoSpaceDN w:val="0"/>
        <w:adjustRightInd w:val="0"/>
        <w:spacing w:after="120"/>
        <w:ind w:left="567" w:hanging="567"/>
        <w:jc w:val="both"/>
        <w:rPr>
          <w:rFonts w:cs="Arial"/>
          <w:bCs/>
        </w:rPr>
      </w:pPr>
      <w:r>
        <w:rPr>
          <w:rFonts w:cs="Arial"/>
          <w:bCs/>
        </w:rPr>
        <w:t xml:space="preserve">pokud </w:t>
      </w:r>
      <w:r w:rsidR="00450273">
        <w:rPr>
          <w:rFonts w:cs="Arial"/>
          <w:bCs/>
        </w:rPr>
        <w:t xml:space="preserve">systém </w:t>
      </w:r>
      <w:r>
        <w:rPr>
          <w:rFonts w:cs="Arial"/>
          <w:bCs/>
        </w:rPr>
        <w:t xml:space="preserve">vyžaduje </w:t>
      </w:r>
      <w:r w:rsidR="00450273">
        <w:rPr>
          <w:rFonts w:cs="Arial"/>
          <w:bCs/>
        </w:rPr>
        <w:t xml:space="preserve">klasifikaci způsobilosti, provádí tuto klasifikaci </w:t>
      </w:r>
      <w:r w:rsidR="00B201D7">
        <w:rPr>
          <w:rFonts w:cs="Arial"/>
          <w:bCs/>
        </w:rPr>
        <w:t>AZV</w:t>
      </w:r>
      <w:r w:rsidR="00450273">
        <w:rPr>
          <w:rFonts w:cs="Arial"/>
          <w:bCs/>
        </w:rPr>
        <w:t xml:space="preserve"> – podrobněji viz kapitola </w:t>
      </w:r>
      <w:r w:rsidR="006F4022">
        <w:rPr>
          <w:rFonts w:cs="Arial"/>
          <w:bCs/>
        </w:rPr>
        <w:br/>
      </w:r>
      <w:fldSimple w:instr=" REF _Ref99263673 \r \h  \* MERGEFORMAT ">
        <w:r w:rsidR="00391904">
          <w:t>3</w:t>
        </w:r>
      </w:fldSimple>
      <w:r w:rsidR="00450273">
        <w:rPr>
          <w:rFonts w:cs="Arial"/>
          <w:bCs/>
        </w:rPr>
        <w:t xml:space="preserve">. </w:t>
      </w:r>
      <w:fldSimple w:instr=" REF _Ref99263673 \h  \* MERGEFORMAT ">
        <w:r w:rsidR="00391904" w:rsidRPr="00391904">
          <w:rPr>
            <w:rFonts w:cs="Arial"/>
          </w:rPr>
          <w:t>KLASIFIKACE ZPŮSOBILOSTI PRO PŘÍMÉ PLATBY</w:t>
        </w:r>
      </w:fldSimple>
    </w:p>
    <w:p w:rsidR="00B60EC7" w:rsidRDefault="00B60EC7" w:rsidP="003B3D73">
      <w:pPr>
        <w:tabs>
          <w:tab w:val="left" w:pos="2694"/>
        </w:tabs>
        <w:spacing w:after="120"/>
        <w:rPr>
          <w:rFonts w:cs="Arial"/>
        </w:rPr>
      </w:pPr>
    </w:p>
    <w:p w:rsidR="00450273" w:rsidRDefault="00851F53" w:rsidP="00891855">
      <w:pPr>
        <w:pStyle w:val="Nadpis3"/>
      </w:pPr>
      <w:bookmarkStart w:id="363" w:name="_Toc337126769"/>
      <w:r>
        <w:t>Evidence chmelnic ÚKZÚZ</w:t>
      </w:r>
      <w:bookmarkEnd w:id="363"/>
    </w:p>
    <w:p w:rsidR="00B60EC7" w:rsidRPr="00B60EC7" w:rsidRDefault="00B60EC7" w:rsidP="003B3D73">
      <w:pPr>
        <w:tabs>
          <w:tab w:val="left" w:pos="2694"/>
        </w:tabs>
        <w:spacing w:after="120"/>
      </w:pPr>
    </w:p>
    <w:p w:rsidR="00450273" w:rsidRDefault="00847D0E" w:rsidP="003B3D73">
      <w:pPr>
        <w:tabs>
          <w:tab w:val="left" w:pos="709"/>
          <w:tab w:val="left" w:pos="2694"/>
        </w:tabs>
        <w:spacing w:after="120"/>
        <w:jc w:val="both"/>
        <w:rPr>
          <w:rFonts w:cs="Arial"/>
        </w:rPr>
      </w:pPr>
      <w:r>
        <w:tab/>
      </w:r>
      <w:r w:rsidR="00450273">
        <w:t xml:space="preserve">Obdobně jako u vinic jsou chmelnice párovány proti </w:t>
      </w:r>
      <w:r w:rsidR="00C34A6B">
        <w:t>PB/DPB</w:t>
      </w:r>
      <w:r w:rsidR="00450273">
        <w:t xml:space="preserve"> </w:t>
      </w:r>
      <w:r w:rsidR="00851F53">
        <w:t xml:space="preserve">vedenému </w:t>
      </w:r>
      <w:r w:rsidR="00450273">
        <w:t>v</w:t>
      </w:r>
      <w:r w:rsidR="00851F53">
        <w:t> evidenci půdy</w:t>
      </w:r>
      <w:r w:rsidR="00450273">
        <w:t xml:space="preserve"> </w:t>
      </w:r>
      <w:r w:rsidR="00851F53">
        <w:br/>
      </w:r>
      <w:r w:rsidR="00450273">
        <w:t xml:space="preserve">na principu 1:1. </w:t>
      </w:r>
      <w:r w:rsidR="00851F53">
        <w:t>V evidenci půdy nelze evidovat PB/DPB</w:t>
      </w:r>
      <w:r w:rsidR="0050159F">
        <w:t xml:space="preserve"> s druhem zemědělsk</w:t>
      </w:r>
      <w:r w:rsidR="00851F53">
        <w:t>é</w:t>
      </w:r>
      <w:r w:rsidR="0050159F">
        <w:t xml:space="preserve"> kultur</w:t>
      </w:r>
      <w:r w:rsidR="00851F53">
        <w:t>y</w:t>
      </w:r>
      <w:r w:rsidR="0050159F">
        <w:t xml:space="preserve"> chmelnice, na kterých zároveň není konstrukce chmelnice a pěstován chmel. </w:t>
      </w:r>
      <w:r w:rsidR="00450273">
        <w:rPr>
          <w:rFonts w:cs="Arial"/>
        </w:rPr>
        <w:t> </w:t>
      </w:r>
    </w:p>
    <w:p w:rsidR="00AF075A" w:rsidRDefault="00AF075A" w:rsidP="003B3D73">
      <w:pPr>
        <w:tabs>
          <w:tab w:val="left" w:pos="2694"/>
        </w:tabs>
        <w:spacing w:after="120"/>
        <w:jc w:val="both"/>
        <w:rPr>
          <w:rFonts w:cs="Arial"/>
        </w:rPr>
      </w:pPr>
    </w:p>
    <w:p w:rsidR="007D2308" w:rsidRDefault="00851F53" w:rsidP="00891855">
      <w:pPr>
        <w:pStyle w:val="Nadpis3"/>
      </w:pPr>
      <w:bookmarkStart w:id="364" w:name="_Toc337126770"/>
      <w:r>
        <w:t>Pravidla pro provádění auditu chmelnic</w:t>
      </w:r>
      <w:bookmarkEnd w:id="364"/>
    </w:p>
    <w:p w:rsidR="00851F53" w:rsidRDefault="00851F53" w:rsidP="003B3D73">
      <w:pPr>
        <w:tabs>
          <w:tab w:val="left" w:pos="2694"/>
        </w:tabs>
        <w:autoSpaceDE w:val="0"/>
        <w:autoSpaceDN w:val="0"/>
        <w:adjustRightInd w:val="0"/>
        <w:spacing w:after="120"/>
        <w:jc w:val="both"/>
        <w:rPr>
          <w:rFonts w:cs="Arial"/>
        </w:rPr>
      </w:pPr>
    </w:p>
    <w:p w:rsidR="00450273" w:rsidRDefault="00847D0E" w:rsidP="006F4022">
      <w:pPr>
        <w:tabs>
          <w:tab w:val="left" w:pos="709"/>
          <w:tab w:val="left" w:pos="2694"/>
        </w:tabs>
        <w:autoSpaceDE w:val="0"/>
        <w:autoSpaceDN w:val="0"/>
        <w:adjustRightInd w:val="0"/>
        <w:spacing w:after="120"/>
        <w:jc w:val="both"/>
        <w:rPr>
          <w:rFonts w:cs="Arial"/>
        </w:rPr>
      </w:pPr>
      <w:r>
        <w:rPr>
          <w:rFonts w:cs="Arial"/>
        </w:rPr>
        <w:tab/>
      </w:r>
      <w:r w:rsidR="00450273">
        <w:rPr>
          <w:rFonts w:cs="Arial"/>
        </w:rPr>
        <w:t>Chmelnice již byly všechny spárovány, proto existuje standardní režim. Systém nedovoluje provádět změny bez auditu ÚKZÚZ. Návrhy k auditu na ÚKZÚZ jsou systémem načítány do záložky na pracoviště ÚKZÚZ.</w:t>
      </w:r>
      <w:bookmarkEnd w:id="345"/>
    </w:p>
    <w:p w:rsidR="006A6A14" w:rsidRDefault="006A6A14" w:rsidP="007E1E75">
      <w:pPr>
        <w:pStyle w:val="Nadpis1"/>
      </w:pPr>
      <w:bookmarkStart w:id="365" w:name="_Ref274118771"/>
      <w:bookmarkStart w:id="366" w:name="_Toc337126771"/>
      <w:bookmarkStart w:id="367" w:name="_Ref72934223"/>
      <w:bookmarkStart w:id="368" w:name="_Toc73714375"/>
      <w:bookmarkStart w:id="369" w:name="_Toc118964308"/>
      <w:r w:rsidRPr="007E3B52">
        <w:lastRenderedPageBreak/>
        <w:t>Přestupky</w:t>
      </w:r>
      <w:r w:rsidR="00E16DFE">
        <w:t xml:space="preserve"> a </w:t>
      </w:r>
      <w:r w:rsidR="00E411BD">
        <w:t xml:space="preserve">správní delikty </w:t>
      </w:r>
      <w:r w:rsidR="004179A4">
        <w:t xml:space="preserve">právnických osob </w:t>
      </w:r>
      <w:r w:rsidR="00CD7C5C">
        <w:tab/>
      </w:r>
      <w:r w:rsidR="004179A4">
        <w:t>a podnikajících fyzických osob</w:t>
      </w:r>
      <w:bookmarkEnd w:id="365"/>
      <w:bookmarkEnd w:id="366"/>
    </w:p>
    <w:p w:rsidR="00E16DFE" w:rsidRDefault="00E16DFE" w:rsidP="003B3D73">
      <w:pPr>
        <w:tabs>
          <w:tab w:val="left" w:pos="2694"/>
        </w:tabs>
        <w:spacing w:after="120"/>
      </w:pPr>
    </w:p>
    <w:p w:rsidR="009A6DDB" w:rsidRDefault="002267C8" w:rsidP="003B3D73">
      <w:pPr>
        <w:tabs>
          <w:tab w:val="left" w:pos="709"/>
          <w:tab w:val="left" w:pos="2694"/>
        </w:tabs>
        <w:spacing w:after="120"/>
        <w:jc w:val="both"/>
      </w:pPr>
      <w:r>
        <w:tab/>
        <w:t xml:space="preserve">(1) </w:t>
      </w:r>
      <w:r w:rsidR="00B2547E">
        <w:t>Novela zákona o zemědělství</w:t>
      </w:r>
      <w:r w:rsidR="00BD3F26">
        <w:t>,</w:t>
      </w:r>
      <w:r w:rsidR="00B2547E">
        <w:t xml:space="preserve"> provedená zákonem č. 291/2009 Sb., </w:t>
      </w:r>
      <w:r w:rsidR="00BD3F26">
        <w:t xml:space="preserve">doplnila </w:t>
      </w:r>
      <w:r>
        <w:t xml:space="preserve">s účinností </w:t>
      </w:r>
      <w:r w:rsidR="0093076B">
        <w:br/>
      </w:r>
      <w:r w:rsidR="007959A8">
        <w:t xml:space="preserve">od </w:t>
      </w:r>
      <w:smartTag w:uri="urn:schemas-microsoft-com:office:smarttags" w:element="date">
        <w:smartTagPr>
          <w:attr w:name="ls" w:val="trans"/>
          <w:attr w:name="Month" w:val="10"/>
          <w:attr w:name="Day" w:val="1"/>
          <w:attr w:name="Year" w:val="2009"/>
        </w:smartTagPr>
        <w:r w:rsidR="007959A8">
          <w:t>1. 10. 2009</w:t>
        </w:r>
      </w:smartTag>
      <w:r w:rsidR="007959A8">
        <w:t xml:space="preserve"> právní úpravu </w:t>
      </w:r>
      <w:r w:rsidR="00BD3F26">
        <w:t xml:space="preserve">o </w:t>
      </w:r>
      <w:r w:rsidR="00B2547E" w:rsidRPr="00B2547E">
        <w:t>ustanovení týkající se správního trestání</w:t>
      </w:r>
      <w:r w:rsidR="00BD3F26">
        <w:t xml:space="preserve">. </w:t>
      </w:r>
      <w:r w:rsidR="004179A4">
        <w:t xml:space="preserve">V ustanovení § 5 jsou </w:t>
      </w:r>
      <w:r w:rsidR="009A6DDB">
        <w:t xml:space="preserve">nově </w:t>
      </w:r>
      <w:r w:rsidR="004179A4">
        <w:t xml:space="preserve">vymezeny skutkové podstaty přestupků a v ustanovení § 5a </w:t>
      </w:r>
      <w:r w:rsidR="009A6DDB">
        <w:t xml:space="preserve">skutkové podstaty </w:t>
      </w:r>
      <w:r w:rsidR="004179A4">
        <w:t xml:space="preserve">správních deliktů právnických osob </w:t>
      </w:r>
      <w:r w:rsidR="0093076B">
        <w:br/>
      </w:r>
      <w:r w:rsidR="004179A4">
        <w:t>a podnikajících fyzických osob.</w:t>
      </w:r>
    </w:p>
    <w:p w:rsidR="009A6DDB" w:rsidRDefault="002267C8" w:rsidP="003B3D73">
      <w:pPr>
        <w:tabs>
          <w:tab w:val="left" w:pos="709"/>
          <w:tab w:val="left" w:pos="2694"/>
        </w:tabs>
        <w:spacing w:after="120"/>
        <w:jc w:val="both"/>
      </w:pPr>
      <w:r>
        <w:tab/>
        <w:t xml:space="preserve">(2) </w:t>
      </w:r>
      <w:r w:rsidR="009A6DDB">
        <w:t xml:space="preserve">Podle § 5 odst. 1 písm. e) zákona o zemědělství se fyzická osoba dopustí </w:t>
      </w:r>
      <w:r w:rsidR="009A6DDB" w:rsidRPr="00403635">
        <w:rPr>
          <w:b/>
        </w:rPr>
        <w:t>přestupku</w:t>
      </w:r>
      <w:r w:rsidR="009A6DDB">
        <w:t xml:space="preserve"> tím, že jako uživatel PB/DPB</w:t>
      </w:r>
    </w:p>
    <w:p w:rsidR="009A6DDB" w:rsidRDefault="009A6DDB" w:rsidP="00452CD9">
      <w:pPr>
        <w:numPr>
          <w:ilvl w:val="0"/>
          <w:numId w:val="46"/>
        </w:numPr>
        <w:spacing w:after="120"/>
        <w:ind w:left="567" w:hanging="567"/>
        <w:jc w:val="both"/>
        <w:rPr>
          <w:b/>
        </w:rPr>
      </w:pPr>
      <w:r w:rsidRPr="00D670AF">
        <w:rPr>
          <w:b/>
          <w:u w:val="single"/>
        </w:rPr>
        <w:t>nesplní ohlašovací povinnost k aktualizaci evidence půdy</w:t>
      </w:r>
      <w:r w:rsidRPr="00D442B8">
        <w:rPr>
          <w:b/>
        </w:rPr>
        <w:t xml:space="preserve"> podle § 3g odst. 1 písm. a), b)</w:t>
      </w:r>
      <w:r w:rsidR="00403635" w:rsidRPr="00D442B8">
        <w:rPr>
          <w:b/>
        </w:rPr>
        <w:t xml:space="preserve"> </w:t>
      </w:r>
      <w:r w:rsidRPr="00D442B8">
        <w:rPr>
          <w:b/>
        </w:rPr>
        <w:t>nebo d)</w:t>
      </w:r>
      <w:r w:rsidR="00D670AF" w:rsidRPr="00D670AF">
        <w:rPr>
          <w:b/>
        </w:rPr>
        <w:t xml:space="preserve"> </w:t>
      </w:r>
      <w:r w:rsidR="00A151A6">
        <w:rPr>
          <w:b/>
        </w:rPr>
        <w:t>– neohlášení změny průběhu hranice</w:t>
      </w:r>
      <w:r w:rsidRPr="00D442B8">
        <w:rPr>
          <w:b/>
        </w:rPr>
        <w:t xml:space="preserve">, </w:t>
      </w:r>
      <w:r w:rsidR="00A151A6">
        <w:rPr>
          <w:b/>
        </w:rPr>
        <w:t xml:space="preserve">změny uživatele a změny druhu zemědělské kultury ve lhůtě </w:t>
      </w:r>
      <w:r w:rsidR="0093076B">
        <w:rPr>
          <w:b/>
        </w:rPr>
        <w:br/>
      </w:r>
      <w:r w:rsidR="00A151A6">
        <w:rPr>
          <w:b/>
        </w:rPr>
        <w:t xml:space="preserve">15 dnů ode dne, kdy tato změna nastala, </w:t>
      </w:r>
      <w:r w:rsidRPr="00D442B8">
        <w:rPr>
          <w:b/>
        </w:rPr>
        <w:t>nebo</w:t>
      </w:r>
    </w:p>
    <w:p w:rsidR="009A6DDB" w:rsidRPr="00D442B8" w:rsidRDefault="009A6DDB" w:rsidP="00452CD9">
      <w:pPr>
        <w:numPr>
          <w:ilvl w:val="0"/>
          <w:numId w:val="46"/>
        </w:numPr>
        <w:spacing w:after="120"/>
        <w:ind w:left="567" w:hanging="567"/>
        <w:jc w:val="both"/>
        <w:rPr>
          <w:b/>
        </w:rPr>
      </w:pPr>
      <w:r w:rsidRPr="00D670AF">
        <w:rPr>
          <w:b/>
          <w:u w:val="single"/>
        </w:rPr>
        <w:t>nesplní ohlašovací povinnost k obnově travního porostu</w:t>
      </w:r>
      <w:r w:rsidRPr="00D442B8">
        <w:rPr>
          <w:b/>
        </w:rPr>
        <w:t xml:space="preserve"> podl</w:t>
      </w:r>
      <w:r w:rsidR="00403635" w:rsidRPr="00D442B8">
        <w:rPr>
          <w:b/>
        </w:rPr>
        <w:t>e</w:t>
      </w:r>
      <w:r w:rsidRPr="00D442B8">
        <w:rPr>
          <w:b/>
        </w:rPr>
        <w:t xml:space="preserve"> § 3j odst. 1 písm. a)</w:t>
      </w:r>
      <w:r w:rsidR="00A151A6">
        <w:rPr>
          <w:b/>
        </w:rPr>
        <w:t xml:space="preserve"> – ne</w:t>
      </w:r>
      <w:r w:rsidR="009D2526">
        <w:rPr>
          <w:b/>
        </w:rPr>
        <w:t>ohlášení rozorání PB/DPB ve lhůtě 15 dnů ode dne rozorání)</w:t>
      </w:r>
      <w:r w:rsidRPr="00D442B8">
        <w:rPr>
          <w:b/>
        </w:rPr>
        <w:t xml:space="preserve">. </w:t>
      </w:r>
    </w:p>
    <w:p w:rsidR="00611B53" w:rsidRDefault="002267C8" w:rsidP="007A1DA4">
      <w:pPr>
        <w:spacing w:after="120"/>
        <w:jc w:val="both"/>
        <w:rPr>
          <w:b/>
        </w:rPr>
      </w:pPr>
      <w:r>
        <w:tab/>
        <w:t xml:space="preserve">(3) </w:t>
      </w:r>
      <w:r w:rsidR="00611B53">
        <w:t xml:space="preserve">Za přestupek podle § 5 odst. 1 písm. e) zákona o zemědělství lze uložit </w:t>
      </w:r>
      <w:r w:rsidR="00611B53" w:rsidRPr="00611B53">
        <w:rPr>
          <w:b/>
        </w:rPr>
        <w:t xml:space="preserve">pokutu do </w:t>
      </w:r>
      <w:smartTag w:uri="urn:schemas-microsoft-com:office:smarttags" w:element="phone">
        <w:smartTagPr>
          <w:attr w:uri="urn:schemas-microsoft-com:office:office" w:name="ls" w:val="trans"/>
        </w:smartTagPr>
        <w:r w:rsidR="00611B53" w:rsidRPr="00611B53">
          <w:rPr>
            <w:b/>
          </w:rPr>
          <w:t>250 000</w:t>
        </w:r>
      </w:smartTag>
      <w:r w:rsidR="00611B53" w:rsidRPr="00611B53">
        <w:rPr>
          <w:b/>
        </w:rPr>
        <w:t xml:space="preserve"> Kč.</w:t>
      </w:r>
    </w:p>
    <w:p w:rsidR="00403635" w:rsidRDefault="002267C8" w:rsidP="007A1DA4">
      <w:pPr>
        <w:spacing w:after="120"/>
        <w:jc w:val="both"/>
      </w:pPr>
      <w:r>
        <w:tab/>
        <w:t xml:space="preserve">(4) </w:t>
      </w:r>
      <w:r w:rsidR="009A6DDB">
        <w:t xml:space="preserve">Podle § 5a </w:t>
      </w:r>
      <w:r w:rsidR="00403635">
        <w:t xml:space="preserve"> odst. 1 písm</w:t>
      </w:r>
      <w:r w:rsidR="00324F8E">
        <w:t>.</w:t>
      </w:r>
      <w:r w:rsidR="00403635">
        <w:t xml:space="preserve"> f) zákona o zemědělství se právnická nebo podnikající fyzická osoba dopustí </w:t>
      </w:r>
      <w:r w:rsidR="00403635" w:rsidRPr="00403635">
        <w:rPr>
          <w:b/>
        </w:rPr>
        <w:t>správního deliktu</w:t>
      </w:r>
      <w:r w:rsidR="00403635">
        <w:t xml:space="preserve"> tím, že jako uživatel PB/DPB</w:t>
      </w:r>
    </w:p>
    <w:p w:rsidR="00997F52" w:rsidRDefault="00403635" w:rsidP="00452CD9">
      <w:pPr>
        <w:numPr>
          <w:ilvl w:val="0"/>
          <w:numId w:val="47"/>
        </w:numPr>
        <w:spacing w:after="120"/>
        <w:ind w:left="567" w:hanging="567"/>
        <w:jc w:val="both"/>
        <w:rPr>
          <w:b/>
        </w:rPr>
      </w:pPr>
      <w:r w:rsidRPr="00997F52">
        <w:rPr>
          <w:b/>
        </w:rPr>
        <w:t xml:space="preserve">nesplní ohlašovací povinnost k aktualizaci evidence půdy podle § </w:t>
      </w:r>
      <w:r w:rsidR="00A151A6">
        <w:rPr>
          <w:b/>
        </w:rPr>
        <w:t>3g odst. 1 písm. a), b) nebo d) – neohlášení změny průběhu hranice</w:t>
      </w:r>
      <w:r w:rsidR="00A151A6" w:rsidRPr="00D442B8">
        <w:rPr>
          <w:b/>
        </w:rPr>
        <w:t xml:space="preserve">, </w:t>
      </w:r>
      <w:r w:rsidR="00A151A6">
        <w:rPr>
          <w:b/>
        </w:rPr>
        <w:t xml:space="preserve">změny uživatele a změny druhu zemědělské kultury ve lhůtě </w:t>
      </w:r>
      <w:r w:rsidR="0093076B">
        <w:rPr>
          <w:b/>
        </w:rPr>
        <w:br/>
      </w:r>
      <w:r w:rsidR="00A151A6">
        <w:rPr>
          <w:b/>
        </w:rPr>
        <w:t>15 dnů ode dne, kdy tato změna nastala</w:t>
      </w:r>
      <w:r w:rsidR="00997F52">
        <w:rPr>
          <w:b/>
        </w:rPr>
        <w:t>, nebo</w:t>
      </w:r>
    </w:p>
    <w:p w:rsidR="00F039DC" w:rsidRPr="00997F52" w:rsidRDefault="00403635" w:rsidP="00452CD9">
      <w:pPr>
        <w:numPr>
          <w:ilvl w:val="0"/>
          <w:numId w:val="47"/>
        </w:numPr>
        <w:spacing w:after="120"/>
        <w:ind w:left="567" w:hanging="567"/>
        <w:jc w:val="both"/>
        <w:rPr>
          <w:b/>
        </w:rPr>
      </w:pPr>
      <w:r w:rsidRPr="00997F52">
        <w:rPr>
          <w:b/>
        </w:rPr>
        <w:t>nesplní ohlašovací povinnost k obnově travního poro</w:t>
      </w:r>
      <w:r w:rsidR="009D2526" w:rsidRPr="00997F52">
        <w:rPr>
          <w:b/>
        </w:rPr>
        <w:t>stu podle § 3j odst. 1 písm. a)</w:t>
      </w:r>
      <w:r w:rsidR="00A151A6">
        <w:rPr>
          <w:b/>
        </w:rPr>
        <w:t xml:space="preserve"> – ne</w:t>
      </w:r>
      <w:r w:rsidR="009D2526" w:rsidRPr="00997F52">
        <w:rPr>
          <w:b/>
        </w:rPr>
        <w:t>ohlášení rozorání PB/DPB ve lhůtě 15 dnů ode dne rozorání).</w:t>
      </w:r>
    </w:p>
    <w:p w:rsidR="00F039DC" w:rsidRPr="00611B53" w:rsidRDefault="00D919F0" w:rsidP="003B3D73">
      <w:pPr>
        <w:tabs>
          <w:tab w:val="left" w:pos="709"/>
          <w:tab w:val="left" w:pos="2694"/>
        </w:tabs>
        <w:spacing w:after="120"/>
        <w:jc w:val="both"/>
      </w:pPr>
      <w:r>
        <w:tab/>
        <w:t xml:space="preserve">(5) </w:t>
      </w:r>
      <w:r w:rsidR="00611B53" w:rsidRPr="00611B53">
        <w:t xml:space="preserve">Za správní delikt podle </w:t>
      </w:r>
      <w:r w:rsidR="004C6C59">
        <w:t>§ 5 odst. 1 písm. f) zákona o zemědělství</w:t>
      </w:r>
      <w:r w:rsidR="004C6C59" w:rsidRPr="00611B53">
        <w:t xml:space="preserve"> </w:t>
      </w:r>
      <w:r w:rsidR="00B5724A">
        <w:t>se uloží</w:t>
      </w:r>
      <w:r w:rsidR="004C6C59">
        <w:t xml:space="preserve"> </w:t>
      </w:r>
      <w:r w:rsidR="00611B53" w:rsidRPr="004C6C59">
        <w:rPr>
          <w:b/>
        </w:rPr>
        <w:t>pokuta do</w:t>
      </w:r>
      <w:r w:rsidR="004C6C59" w:rsidRPr="004C6C59">
        <w:rPr>
          <w:b/>
        </w:rPr>
        <w:t xml:space="preserve"> </w:t>
      </w:r>
      <w:smartTag w:uri="urn:schemas-microsoft-com:office:smarttags" w:element="phone">
        <w:smartTagPr>
          <w:attr w:uri="urn:schemas-microsoft-com:office:office" w:name="ls" w:val="trans"/>
        </w:smartTagPr>
        <w:r w:rsidR="004C6C59" w:rsidRPr="004C6C59">
          <w:rPr>
            <w:b/>
          </w:rPr>
          <w:t>250</w:t>
        </w:r>
        <w:r w:rsidR="00611B53" w:rsidRPr="004C6C59">
          <w:rPr>
            <w:b/>
          </w:rPr>
          <w:t xml:space="preserve"> 000</w:t>
        </w:r>
      </w:smartTag>
      <w:r w:rsidR="00611B53" w:rsidRPr="004C6C59">
        <w:rPr>
          <w:b/>
        </w:rPr>
        <w:t xml:space="preserve"> Kč.</w:t>
      </w:r>
    </w:p>
    <w:p w:rsidR="00F039DC" w:rsidRDefault="00697492" w:rsidP="003B3D73">
      <w:pPr>
        <w:tabs>
          <w:tab w:val="left" w:pos="2694"/>
        </w:tabs>
        <w:spacing w:after="120"/>
        <w:jc w:val="both"/>
        <w:rPr>
          <w:b/>
          <w:color w:val="C00000"/>
        </w:rPr>
      </w:pPr>
      <w:r>
        <w:rPr>
          <w:b/>
          <w:color w:val="C00000"/>
        </w:rPr>
        <w:t>Poznámka!</w:t>
      </w:r>
      <w:r w:rsidR="00F039DC" w:rsidRPr="00B5724A">
        <w:rPr>
          <w:b/>
          <w:color w:val="C00000"/>
        </w:rPr>
        <w:t xml:space="preserve"> Uvedení nepravdivých informací uživatelem PB/DPB ne</w:t>
      </w:r>
      <w:r w:rsidR="00F1464C" w:rsidRPr="00B5724A">
        <w:rPr>
          <w:b/>
          <w:color w:val="C00000"/>
        </w:rPr>
        <w:t>naplňuje</w:t>
      </w:r>
      <w:r w:rsidR="00F5485E" w:rsidRPr="00B5724A">
        <w:rPr>
          <w:b/>
          <w:color w:val="C00000"/>
        </w:rPr>
        <w:t xml:space="preserve"> podle </w:t>
      </w:r>
      <w:r w:rsidR="004C6C59" w:rsidRPr="00B5724A">
        <w:rPr>
          <w:b/>
          <w:color w:val="C00000"/>
        </w:rPr>
        <w:t>nové</w:t>
      </w:r>
      <w:r w:rsidR="00F5485E" w:rsidRPr="00B5724A">
        <w:rPr>
          <w:b/>
          <w:color w:val="C00000"/>
        </w:rPr>
        <w:t xml:space="preserve"> právní úpravy zákona o zemědělství </w:t>
      </w:r>
      <w:r w:rsidR="00D670AF">
        <w:rPr>
          <w:b/>
          <w:color w:val="C00000"/>
        </w:rPr>
        <w:t>znaky</w:t>
      </w:r>
      <w:r w:rsidR="004C6C59" w:rsidRPr="00B5724A">
        <w:rPr>
          <w:b/>
          <w:color w:val="C00000"/>
        </w:rPr>
        <w:t xml:space="preserve"> </w:t>
      </w:r>
      <w:r w:rsidR="00F5485E" w:rsidRPr="00B5724A">
        <w:rPr>
          <w:b/>
          <w:color w:val="C00000"/>
        </w:rPr>
        <w:t>přestupk</w:t>
      </w:r>
      <w:r w:rsidR="004C6C59" w:rsidRPr="00B5724A">
        <w:rPr>
          <w:b/>
          <w:color w:val="C00000"/>
        </w:rPr>
        <w:t>u</w:t>
      </w:r>
      <w:r w:rsidR="00F5485E" w:rsidRPr="00B5724A">
        <w:rPr>
          <w:b/>
          <w:color w:val="C00000"/>
        </w:rPr>
        <w:t xml:space="preserve"> nebo </w:t>
      </w:r>
      <w:r w:rsidR="00F039DC" w:rsidRPr="00B5724A">
        <w:rPr>
          <w:b/>
          <w:color w:val="C00000"/>
        </w:rPr>
        <w:t>správní</w:t>
      </w:r>
      <w:r w:rsidR="00B5724A">
        <w:rPr>
          <w:b/>
          <w:color w:val="C00000"/>
        </w:rPr>
        <w:t>ho</w:t>
      </w:r>
      <w:r w:rsidR="00F039DC" w:rsidRPr="00B5724A">
        <w:rPr>
          <w:b/>
          <w:color w:val="C00000"/>
        </w:rPr>
        <w:t xml:space="preserve"> delikt</w:t>
      </w:r>
      <w:r w:rsidR="004C6C59" w:rsidRPr="00B5724A">
        <w:rPr>
          <w:b/>
          <w:color w:val="C00000"/>
        </w:rPr>
        <w:t>u</w:t>
      </w:r>
      <w:r w:rsidR="00B5724A">
        <w:rPr>
          <w:b/>
          <w:color w:val="C00000"/>
        </w:rPr>
        <w:t xml:space="preserve"> </w:t>
      </w:r>
      <w:r w:rsidR="00F039DC" w:rsidRPr="00B5724A">
        <w:rPr>
          <w:b/>
          <w:color w:val="C00000"/>
        </w:rPr>
        <w:t xml:space="preserve">a </w:t>
      </w:r>
      <w:r w:rsidR="00F5485E" w:rsidRPr="00B5724A">
        <w:rPr>
          <w:b/>
          <w:color w:val="C00000"/>
        </w:rPr>
        <w:t xml:space="preserve">uživateli tedy </w:t>
      </w:r>
      <w:r w:rsidR="00F039DC" w:rsidRPr="00B5724A">
        <w:rPr>
          <w:b/>
          <w:color w:val="C00000"/>
          <w:u w:val="single"/>
        </w:rPr>
        <w:t xml:space="preserve">nelze </w:t>
      </w:r>
      <w:r w:rsidR="006C5ECA" w:rsidRPr="00B5724A">
        <w:rPr>
          <w:b/>
          <w:color w:val="C00000"/>
          <w:u w:val="single"/>
        </w:rPr>
        <w:t xml:space="preserve">za uvedení nepravdivých informací </w:t>
      </w:r>
      <w:r w:rsidR="00F5485E" w:rsidRPr="00B5724A">
        <w:rPr>
          <w:b/>
          <w:color w:val="C00000"/>
          <w:u w:val="single"/>
        </w:rPr>
        <w:t>u</w:t>
      </w:r>
      <w:r w:rsidR="00F039DC" w:rsidRPr="00B5724A">
        <w:rPr>
          <w:b/>
          <w:color w:val="C00000"/>
          <w:u w:val="single"/>
        </w:rPr>
        <w:t xml:space="preserve">ložit </w:t>
      </w:r>
      <w:r w:rsidR="00B5724A">
        <w:rPr>
          <w:b/>
          <w:color w:val="C00000"/>
          <w:u w:val="single"/>
        </w:rPr>
        <w:t>pokutu</w:t>
      </w:r>
      <w:r w:rsidR="00F039DC" w:rsidRPr="00B5724A">
        <w:rPr>
          <w:b/>
          <w:color w:val="C00000"/>
        </w:rPr>
        <w:t xml:space="preserve">. </w:t>
      </w:r>
    </w:p>
    <w:p w:rsidR="00997F52" w:rsidRPr="00997F52" w:rsidRDefault="00997F52" w:rsidP="003B3D73">
      <w:pPr>
        <w:tabs>
          <w:tab w:val="left" w:pos="2694"/>
        </w:tabs>
        <w:spacing w:after="120"/>
        <w:jc w:val="both"/>
      </w:pPr>
    </w:p>
    <w:p w:rsidR="00150253" w:rsidRPr="00FD72D7" w:rsidRDefault="00150253" w:rsidP="003B3D73">
      <w:pPr>
        <w:pStyle w:val="Nadpis2"/>
        <w:tabs>
          <w:tab w:val="left" w:pos="2694"/>
        </w:tabs>
      </w:pPr>
      <w:bookmarkStart w:id="370" w:name="_Toc337126772"/>
      <w:r w:rsidRPr="00FD72D7">
        <w:t>Řízení o přestupcích</w:t>
      </w:r>
      <w:bookmarkEnd w:id="370"/>
    </w:p>
    <w:p w:rsidR="00403635" w:rsidRDefault="00403635" w:rsidP="003B3D73">
      <w:pPr>
        <w:tabs>
          <w:tab w:val="left" w:pos="2694"/>
        </w:tabs>
        <w:spacing w:after="120"/>
        <w:jc w:val="both"/>
      </w:pPr>
    </w:p>
    <w:p w:rsidR="00150253" w:rsidRPr="007D12F7" w:rsidRDefault="00D919F0" w:rsidP="003B3D73">
      <w:pPr>
        <w:tabs>
          <w:tab w:val="left" w:pos="709"/>
          <w:tab w:val="left" w:pos="2694"/>
        </w:tabs>
        <w:spacing w:after="120"/>
        <w:jc w:val="both"/>
      </w:pPr>
      <w:r>
        <w:tab/>
        <w:t xml:space="preserve">(1) </w:t>
      </w:r>
      <w:r w:rsidR="00150253" w:rsidRPr="007D12F7">
        <w:t xml:space="preserve">Podle ustanovení § 2 odst. 1 zákona </w:t>
      </w:r>
      <w:r w:rsidR="00F20555">
        <w:t xml:space="preserve">o </w:t>
      </w:r>
      <w:r w:rsidR="00150253" w:rsidRPr="007D12F7">
        <w:t xml:space="preserve">přestupcích), je přestupkem zaviněné jednání, které porušuje nebo ohrožuje zájem společnosti a je za přestupek výslovně označeno v tomto nebo </w:t>
      </w:r>
      <w:r w:rsidR="00150253" w:rsidRPr="00780981">
        <w:rPr>
          <w:u w:val="single"/>
        </w:rPr>
        <w:t>jiném zákoně</w:t>
      </w:r>
      <w:r w:rsidR="00150253" w:rsidRPr="007D12F7">
        <w:t xml:space="preserve">, nejde-li </w:t>
      </w:r>
      <w:r w:rsidR="007A1DA4">
        <w:br/>
      </w:r>
      <w:r w:rsidR="00150253" w:rsidRPr="007D12F7">
        <w:t>o jiný správní delikt postižitelný podle zvláštních právních předpisů anebo o trestný čin.</w:t>
      </w:r>
      <w:r w:rsidR="00150253">
        <w:t xml:space="preserve"> </w:t>
      </w:r>
      <w:r w:rsidR="00150253" w:rsidRPr="007D12F7">
        <w:t xml:space="preserve">Jiným zákonem </w:t>
      </w:r>
      <w:r w:rsidR="007A1DA4">
        <w:br/>
      </w:r>
      <w:r w:rsidR="00150253" w:rsidRPr="007D12F7">
        <w:t xml:space="preserve">ve smyslu citovaného ustanovení je mimo jiné také zákon o </w:t>
      </w:r>
      <w:r w:rsidR="00150253">
        <w:t>zemědělství</w:t>
      </w:r>
      <w:r w:rsidR="00150253" w:rsidRPr="007D12F7">
        <w:t xml:space="preserve">, který přestupky vymezuje v ustanovení § </w:t>
      </w:r>
      <w:r w:rsidR="00150253">
        <w:t>5 odst. 1. V</w:t>
      </w:r>
      <w:r w:rsidR="00150253" w:rsidRPr="007D12F7">
        <w:t xml:space="preserve"> ustanovení § </w:t>
      </w:r>
      <w:r w:rsidR="00150253">
        <w:t>5 odst. 2</w:t>
      </w:r>
      <w:r w:rsidR="00150253" w:rsidRPr="007D12F7">
        <w:t xml:space="preserve"> </w:t>
      </w:r>
      <w:r w:rsidR="00F20555">
        <w:t xml:space="preserve">zákona o zemědělství </w:t>
      </w:r>
      <w:r w:rsidR="00150253">
        <w:t xml:space="preserve">je pak stanovena </w:t>
      </w:r>
      <w:r w:rsidR="00150253" w:rsidRPr="007D12F7">
        <w:t xml:space="preserve">výše pokut, které lze za spáchané přestupky uložit. </w:t>
      </w:r>
    </w:p>
    <w:p w:rsidR="00150253" w:rsidRDefault="00D919F0" w:rsidP="003B3D73">
      <w:pPr>
        <w:tabs>
          <w:tab w:val="left" w:pos="709"/>
          <w:tab w:val="left" w:pos="2694"/>
        </w:tabs>
        <w:spacing w:after="120"/>
        <w:jc w:val="both"/>
      </w:pPr>
      <w:r>
        <w:tab/>
        <w:t xml:space="preserve">(2) </w:t>
      </w:r>
      <w:r w:rsidR="00150253" w:rsidRPr="007D12F7">
        <w:t xml:space="preserve">Řízení o přestupku se obecně řídí </w:t>
      </w:r>
      <w:r w:rsidR="00F20555">
        <w:t>správním řádem</w:t>
      </w:r>
      <w:r w:rsidR="00150253">
        <w:t>. O</w:t>
      </w:r>
      <w:r w:rsidR="00150253" w:rsidRPr="007D12F7">
        <w:t xml:space="preserve">bsahuje-li </w:t>
      </w:r>
      <w:r w:rsidR="00150253">
        <w:t>však zákon o přestupcích s</w:t>
      </w:r>
      <w:r w:rsidR="00150253" w:rsidRPr="007D12F7">
        <w:t>peciální právní úpravu, je nezbytné v</w:t>
      </w:r>
      <w:r w:rsidR="00150253">
        <w:t> </w:t>
      </w:r>
      <w:r w:rsidR="00150253" w:rsidRPr="007D12F7">
        <w:t>řízení</w:t>
      </w:r>
      <w:r w:rsidR="00150253">
        <w:t xml:space="preserve"> </w:t>
      </w:r>
      <w:r w:rsidR="00150253" w:rsidRPr="007D12F7">
        <w:t xml:space="preserve">o přestupcích vycházet z ní. </w:t>
      </w:r>
    </w:p>
    <w:p w:rsidR="00D5576E" w:rsidRPr="007D12F7" w:rsidRDefault="00D5576E" w:rsidP="003B3D73">
      <w:pPr>
        <w:tabs>
          <w:tab w:val="left" w:pos="2694"/>
        </w:tabs>
        <w:spacing w:after="120"/>
        <w:jc w:val="both"/>
      </w:pPr>
    </w:p>
    <w:p w:rsidR="00E233D1" w:rsidRDefault="00150253" w:rsidP="00891855">
      <w:pPr>
        <w:pStyle w:val="Nadpis3"/>
      </w:pPr>
      <w:bookmarkStart w:id="371" w:name="_Toc337126773"/>
      <w:r w:rsidRPr="00780981">
        <w:lastRenderedPageBreak/>
        <w:t>Zahájení řízení (§ 67 zákona o přestupcích)</w:t>
      </w:r>
      <w:bookmarkEnd w:id="371"/>
    </w:p>
    <w:p w:rsidR="00403635" w:rsidRPr="00403635" w:rsidRDefault="00403635" w:rsidP="003B3D73">
      <w:pPr>
        <w:tabs>
          <w:tab w:val="left" w:pos="2694"/>
        </w:tabs>
        <w:spacing w:after="120"/>
      </w:pPr>
    </w:p>
    <w:p w:rsidR="00D919F0" w:rsidRDefault="00D919F0" w:rsidP="003B3D73">
      <w:pPr>
        <w:widowControl w:val="0"/>
        <w:tabs>
          <w:tab w:val="left" w:pos="709"/>
          <w:tab w:val="left" w:pos="2694"/>
        </w:tabs>
        <w:autoSpaceDE w:val="0"/>
        <w:autoSpaceDN w:val="0"/>
        <w:adjustRightInd w:val="0"/>
        <w:spacing w:after="120"/>
        <w:jc w:val="both"/>
      </w:pPr>
      <w:r>
        <w:tab/>
        <w:t xml:space="preserve">(1) </w:t>
      </w:r>
      <w:r w:rsidR="00150253" w:rsidRPr="00F455D5">
        <w:t xml:space="preserve">Přestupky se projednávají </w:t>
      </w:r>
      <w:r w:rsidR="00150253" w:rsidRPr="002B5929">
        <w:rPr>
          <w:b/>
        </w:rPr>
        <w:t>z úřední povinnosti</w:t>
      </w:r>
      <w:r w:rsidR="00150253">
        <w:t>,</w:t>
      </w:r>
      <w:r w:rsidR="00150253" w:rsidRPr="00F455D5">
        <w:t xml:space="preserve"> pokud nejde o přestupky, které se projednávají jen na návrh (§ 68 odst. 1</w:t>
      </w:r>
      <w:r w:rsidR="00150253">
        <w:t xml:space="preserve"> zákona o přestupcích</w:t>
      </w:r>
      <w:r w:rsidR="00150253" w:rsidRPr="00F455D5">
        <w:t>).</w:t>
      </w:r>
      <w:r w:rsidR="00150253">
        <w:t xml:space="preserve"> </w:t>
      </w:r>
      <w:r w:rsidR="00150253" w:rsidRPr="007D12F7">
        <w:t xml:space="preserve">Podkladem pro zahájení řízení o přestupku je oznámení státního orgánu, orgánu policie nebo obce, jakož i právnické osoby nebo občana o přestupku, poznatek z vlastní činnosti správního orgánu nebo postoupení věci orgánem činným v trestním řízení. Jestliže správní orgán věc neodloží ani neshledá důvod pro postoupení věci jinému orgánu, </w:t>
      </w:r>
      <w:r w:rsidR="00150253" w:rsidRPr="00780981">
        <w:rPr>
          <w:u w:val="single"/>
        </w:rPr>
        <w:t xml:space="preserve">zahájí řízení o přestupku bezodkladně, nejpozději </w:t>
      </w:r>
      <w:r w:rsidR="007A1DA4">
        <w:rPr>
          <w:u w:val="single"/>
        </w:rPr>
        <w:br/>
      </w:r>
      <w:r w:rsidR="00150253" w:rsidRPr="00780981">
        <w:rPr>
          <w:u w:val="single"/>
        </w:rPr>
        <w:t>do šedesáti dnů</w:t>
      </w:r>
      <w:r w:rsidR="00150253" w:rsidRPr="00780981">
        <w:t>.</w:t>
      </w:r>
    </w:p>
    <w:p w:rsidR="00D919F0" w:rsidRDefault="00D919F0" w:rsidP="003B3D73">
      <w:pPr>
        <w:widowControl w:val="0"/>
        <w:tabs>
          <w:tab w:val="left" w:pos="709"/>
          <w:tab w:val="left" w:pos="2694"/>
        </w:tabs>
        <w:autoSpaceDE w:val="0"/>
        <w:autoSpaceDN w:val="0"/>
        <w:adjustRightInd w:val="0"/>
        <w:spacing w:after="120"/>
        <w:jc w:val="both"/>
        <w:rPr>
          <w:b/>
        </w:rPr>
      </w:pPr>
      <w:r>
        <w:tab/>
        <w:t xml:space="preserve">(2) </w:t>
      </w:r>
      <w:r w:rsidR="00150253">
        <w:rPr>
          <w:b/>
        </w:rPr>
        <w:t>P</w:t>
      </w:r>
      <w:r w:rsidR="00150253" w:rsidRPr="007D12F7">
        <w:rPr>
          <w:b/>
        </w:rPr>
        <w:t xml:space="preserve">ři zahájení řízení </w:t>
      </w:r>
      <w:r w:rsidR="00150253">
        <w:rPr>
          <w:b/>
        </w:rPr>
        <w:t xml:space="preserve">se dále </w:t>
      </w:r>
      <w:r w:rsidR="00150253" w:rsidRPr="007D12F7">
        <w:rPr>
          <w:b/>
        </w:rPr>
        <w:t>vycház</w:t>
      </w:r>
      <w:r w:rsidR="00150253">
        <w:rPr>
          <w:b/>
        </w:rPr>
        <w:t xml:space="preserve">í </w:t>
      </w:r>
      <w:r w:rsidR="00150253" w:rsidRPr="007D12F7">
        <w:rPr>
          <w:b/>
        </w:rPr>
        <w:t>z § 46 odst. 1 správního řádu, podle kterého musí oznámení o zahájení řízení obsahovat označení správního orgánu, předmět řízení, jméno, příjmení, funkci nebo služební číslo a podpis oprávněné úřední osoby.</w:t>
      </w:r>
    </w:p>
    <w:p w:rsidR="00D919F0" w:rsidRDefault="00D919F0" w:rsidP="003B3D73">
      <w:pPr>
        <w:widowControl w:val="0"/>
        <w:tabs>
          <w:tab w:val="left" w:pos="709"/>
          <w:tab w:val="left" w:pos="2694"/>
        </w:tabs>
        <w:autoSpaceDE w:val="0"/>
        <w:autoSpaceDN w:val="0"/>
        <w:adjustRightInd w:val="0"/>
        <w:spacing w:after="120"/>
        <w:jc w:val="both"/>
      </w:pPr>
      <w:r>
        <w:tab/>
      </w:r>
      <w:r w:rsidRPr="00D919F0">
        <w:t>(3)</w:t>
      </w:r>
      <w:r>
        <w:rPr>
          <w:b/>
        </w:rPr>
        <w:t xml:space="preserve"> </w:t>
      </w:r>
      <w:r w:rsidR="00150253">
        <w:t xml:space="preserve">Kromě vymezení předmětu řízení (skutek, o kterém v řízení jednáno), </w:t>
      </w:r>
      <w:r w:rsidR="00150253" w:rsidRPr="007D12F7">
        <w:t xml:space="preserve">uvede </w:t>
      </w:r>
      <w:r w:rsidR="00150253">
        <w:t xml:space="preserve">správní orgán v oznámení o zahájení řízení </w:t>
      </w:r>
      <w:r w:rsidR="00150253" w:rsidRPr="007D12F7">
        <w:t>rovněž, jaký přestupek je v konkrétním skutku spatřován. Právní kvalifikace se může v průběhu řízení v souvislosti se zjišťováním skutkového stavu věci změnit</w:t>
      </w:r>
      <w:r w:rsidR="00150253">
        <w:t>, s</w:t>
      </w:r>
      <w:r w:rsidR="00150253" w:rsidRPr="007D12F7">
        <w:t>právní orgán je však povinen</w:t>
      </w:r>
      <w:r w:rsidR="00150253">
        <w:t xml:space="preserve"> </w:t>
      </w:r>
      <w:r w:rsidR="00150253" w:rsidRPr="007D12F7">
        <w:t>o případné změně právní kvalifikace informovat účastníka řízení.</w:t>
      </w:r>
    </w:p>
    <w:p w:rsidR="00150253" w:rsidRDefault="00D919F0" w:rsidP="003B3D73">
      <w:pPr>
        <w:widowControl w:val="0"/>
        <w:tabs>
          <w:tab w:val="left" w:pos="709"/>
          <w:tab w:val="left" w:pos="2694"/>
        </w:tabs>
        <w:autoSpaceDE w:val="0"/>
        <w:autoSpaceDN w:val="0"/>
        <w:adjustRightInd w:val="0"/>
        <w:spacing w:after="120"/>
        <w:jc w:val="both"/>
      </w:pPr>
      <w:r>
        <w:tab/>
        <w:t xml:space="preserve">(4) </w:t>
      </w:r>
      <w:r w:rsidR="00150253" w:rsidRPr="007D12F7">
        <w:t xml:space="preserve">Pokud bude v průběhu řízení zjištěn další skutek, je třeba oznámit účastníkům zahájení řízení také </w:t>
      </w:r>
      <w:r w:rsidR="007A1DA4">
        <w:br/>
      </w:r>
      <w:r w:rsidR="00150253" w:rsidRPr="007D12F7">
        <w:t xml:space="preserve">o tomto skutku. </w:t>
      </w:r>
      <w:r w:rsidR="00150253">
        <w:t>Následně</w:t>
      </w:r>
      <w:r w:rsidR="00150253" w:rsidRPr="007D12F7">
        <w:t xml:space="preserve"> je nutné postupovat v souladu s § 57 odst. 1 zákona o přestupcích</w:t>
      </w:r>
      <w:r w:rsidR="00150253">
        <w:t xml:space="preserve"> - </w:t>
      </w:r>
      <w:r w:rsidR="00150253" w:rsidRPr="007D12F7">
        <w:t>jestliže se pachatel dopustil více přestupků, které je příslušný projednávat týž orgán, projednávají se tyto přestupky</w:t>
      </w:r>
      <w:r w:rsidR="00150253">
        <w:t xml:space="preserve"> </w:t>
      </w:r>
      <w:r w:rsidR="007A1DA4">
        <w:br/>
      </w:r>
      <w:r w:rsidR="00150253" w:rsidRPr="007D12F7">
        <w:t>ve společném řízení. Společné řízení je obecně up</w:t>
      </w:r>
      <w:r>
        <w:t>raveno ve správním řádu (§ 140).</w:t>
      </w:r>
    </w:p>
    <w:p w:rsidR="00150253" w:rsidRDefault="00D919F0" w:rsidP="003B3D73">
      <w:pPr>
        <w:widowControl w:val="0"/>
        <w:tabs>
          <w:tab w:val="left" w:pos="709"/>
          <w:tab w:val="left" w:pos="2694"/>
        </w:tabs>
        <w:autoSpaceDE w:val="0"/>
        <w:autoSpaceDN w:val="0"/>
        <w:adjustRightInd w:val="0"/>
        <w:spacing w:after="120"/>
        <w:jc w:val="both"/>
      </w:pPr>
      <w:r>
        <w:tab/>
        <w:t xml:space="preserve">(5) </w:t>
      </w:r>
      <w:r w:rsidR="00150253" w:rsidRPr="007D12F7">
        <w:t>Oznámení o zahájení řízení může být sp</w:t>
      </w:r>
      <w:r w:rsidR="00150253">
        <w:t xml:space="preserve">ojeno i </w:t>
      </w:r>
      <w:r w:rsidR="007A1DA4">
        <w:t xml:space="preserve">s jiným úkonem v řízení (např. </w:t>
      </w:r>
      <w:r w:rsidR="00150253">
        <w:t xml:space="preserve">s poučením o právech a </w:t>
      </w:r>
      <w:r w:rsidR="00150253" w:rsidRPr="00532931">
        <w:t>povinnostech</w:t>
      </w:r>
      <w:r w:rsidR="00150253">
        <w:t xml:space="preserve"> účastníka řízení, které je s</w:t>
      </w:r>
      <w:r w:rsidR="00150253" w:rsidRPr="00532931">
        <w:t xml:space="preserve">právní orgán </w:t>
      </w:r>
      <w:r w:rsidR="00150253">
        <w:t xml:space="preserve">povinen </w:t>
      </w:r>
      <w:r w:rsidR="00150253" w:rsidRPr="00532931">
        <w:t>poskytn</w:t>
      </w:r>
      <w:r w:rsidR="00150253">
        <w:t xml:space="preserve">out). </w:t>
      </w:r>
    </w:p>
    <w:p w:rsidR="00403635" w:rsidRPr="007D12F7" w:rsidRDefault="00403635" w:rsidP="003B3D73">
      <w:pPr>
        <w:tabs>
          <w:tab w:val="left" w:pos="2694"/>
        </w:tabs>
        <w:spacing w:after="120"/>
        <w:jc w:val="both"/>
      </w:pPr>
    </w:p>
    <w:p w:rsidR="00150253" w:rsidRDefault="00150253" w:rsidP="00891855">
      <w:pPr>
        <w:pStyle w:val="Nadpis3"/>
      </w:pPr>
      <w:bookmarkStart w:id="372" w:name="_Toc337126774"/>
      <w:r w:rsidRPr="007D12F7">
        <w:t xml:space="preserve">Okruh účastníků řízení </w:t>
      </w:r>
      <w:r>
        <w:t>(</w:t>
      </w:r>
      <w:r w:rsidRPr="007D12F7">
        <w:t>§ 72 zákona o přestupcích</w:t>
      </w:r>
      <w:r>
        <w:t>)</w:t>
      </w:r>
      <w:bookmarkEnd w:id="372"/>
      <w:r w:rsidRPr="007D12F7">
        <w:t xml:space="preserve"> </w:t>
      </w:r>
    </w:p>
    <w:p w:rsidR="00403635" w:rsidRDefault="00403635" w:rsidP="003B3D73">
      <w:pPr>
        <w:widowControl w:val="0"/>
        <w:tabs>
          <w:tab w:val="left" w:pos="2694"/>
        </w:tabs>
        <w:autoSpaceDE w:val="0"/>
        <w:autoSpaceDN w:val="0"/>
        <w:adjustRightInd w:val="0"/>
        <w:spacing w:after="120"/>
        <w:jc w:val="both"/>
      </w:pPr>
    </w:p>
    <w:p w:rsidR="00403635" w:rsidRPr="008F03C0" w:rsidRDefault="00D919F0" w:rsidP="003B3D73">
      <w:pPr>
        <w:widowControl w:val="0"/>
        <w:tabs>
          <w:tab w:val="left" w:pos="709"/>
          <w:tab w:val="left" w:pos="2694"/>
        </w:tabs>
        <w:autoSpaceDE w:val="0"/>
        <w:autoSpaceDN w:val="0"/>
        <w:adjustRightInd w:val="0"/>
        <w:spacing w:after="120"/>
        <w:jc w:val="both"/>
        <w:rPr>
          <w:rFonts w:cs="Arial"/>
        </w:rPr>
      </w:pPr>
      <w:r>
        <w:tab/>
        <w:t xml:space="preserve">(1) </w:t>
      </w:r>
      <w:r w:rsidR="00150253" w:rsidRPr="007D12F7">
        <w:t xml:space="preserve">Podle tohoto ustanovení jsou v řízení o </w:t>
      </w:r>
      <w:r w:rsidR="00150253" w:rsidRPr="008F03C0">
        <w:rPr>
          <w:rFonts w:cs="Arial"/>
        </w:rPr>
        <w:t>přestupku účastníky řízení</w:t>
      </w:r>
    </w:p>
    <w:p w:rsidR="00D919F0" w:rsidRDefault="00150253" w:rsidP="00C235B7">
      <w:pPr>
        <w:pStyle w:val="Odstavecseseznamem"/>
        <w:widowControl w:val="0"/>
        <w:numPr>
          <w:ilvl w:val="5"/>
          <w:numId w:val="32"/>
        </w:numPr>
        <w:tabs>
          <w:tab w:val="clear" w:pos="4500"/>
          <w:tab w:val="num" w:pos="567"/>
          <w:tab w:val="left" w:pos="2694"/>
        </w:tabs>
        <w:autoSpaceDE w:val="0"/>
        <w:autoSpaceDN w:val="0"/>
        <w:adjustRightInd w:val="0"/>
        <w:spacing w:after="120"/>
        <w:ind w:left="567" w:hanging="567"/>
        <w:jc w:val="both"/>
        <w:rPr>
          <w:rFonts w:ascii="Arial" w:eastAsia="Times New Roman" w:hAnsi="Arial"/>
          <w:sz w:val="24"/>
          <w:szCs w:val="24"/>
          <w:lang w:eastAsia="cs-CZ"/>
        </w:rPr>
      </w:pPr>
      <w:r w:rsidRPr="008F03C0">
        <w:rPr>
          <w:rFonts w:ascii="Arial" w:eastAsia="Times New Roman" w:hAnsi="Arial"/>
          <w:sz w:val="24"/>
          <w:szCs w:val="24"/>
          <w:lang w:eastAsia="cs-CZ"/>
        </w:rPr>
        <w:t>obviněný z přestupku,</w:t>
      </w:r>
    </w:p>
    <w:p w:rsidR="00150253" w:rsidRDefault="00150253" w:rsidP="00C235B7">
      <w:pPr>
        <w:pStyle w:val="Odstavecseseznamem"/>
        <w:widowControl w:val="0"/>
        <w:numPr>
          <w:ilvl w:val="5"/>
          <w:numId w:val="32"/>
        </w:numPr>
        <w:tabs>
          <w:tab w:val="clear" w:pos="4500"/>
          <w:tab w:val="num" w:pos="567"/>
          <w:tab w:val="left" w:pos="2694"/>
        </w:tabs>
        <w:autoSpaceDE w:val="0"/>
        <w:autoSpaceDN w:val="0"/>
        <w:adjustRightInd w:val="0"/>
        <w:spacing w:after="120"/>
        <w:ind w:left="567" w:hanging="567"/>
        <w:jc w:val="both"/>
        <w:rPr>
          <w:rFonts w:ascii="Arial" w:eastAsia="Times New Roman" w:hAnsi="Arial"/>
          <w:sz w:val="24"/>
          <w:szCs w:val="24"/>
          <w:lang w:eastAsia="cs-CZ"/>
        </w:rPr>
      </w:pPr>
      <w:r w:rsidRPr="00D919F0">
        <w:rPr>
          <w:rFonts w:ascii="Arial" w:eastAsia="Times New Roman" w:hAnsi="Arial"/>
          <w:sz w:val="24"/>
          <w:szCs w:val="24"/>
          <w:lang w:eastAsia="cs-CZ"/>
        </w:rPr>
        <w:t>poškozený, pokud jde o projednávání náhrady majetkové škody způsobené přestupkem,</w:t>
      </w:r>
    </w:p>
    <w:p w:rsidR="00D919F0" w:rsidRPr="00D919F0" w:rsidRDefault="00150253" w:rsidP="00C235B7">
      <w:pPr>
        <w:pStyle w:val="Odstavecseseznamem"/>
        <w:widowControl w:val="0"/>
        <w:numPr>
          <w:ilvl w:val="5"/>
          <w:numId w:val="32"/>
        </w:numPr>
        <w:tabs>
          <w:tab w:val="clear" w:pos="4500"/>
          <w:tab w:val="num" w:pos="567"/>
          <w:tab w:val="left" w:pos="2694"/>
        </w:tabs>
        <w:autoSpaceDE w:val="0"/>
        <w:autoSpaceDN w:val="0"/>
        <w:adjustRightInd w:val="0"/>
        <w:spacing w:after="120"/>
        <w:ind w:left="567" w:hanging="567"/>
        <w:jc w:val="both"/>
        <w:rPr>
          <w:rFonts w:ascii="Arial" w:eastAsia="Times New Roman" w:hAnsi="Arial"/>
          <w:sz w:val="24"/>
          <w:szCs w:val="24"/>
          <w:lang w:eastAsia="cs-CZ"/>
        </w:rPr>
      </w:pPr>
      <w:r w:rsidRPr="00D919F0">
        <w:rPr>
          <w:rFonts w:ascii="Arial" w:eastAsia="Times New Roman" w:hAnsi="Arial"/>
          <w:sz w:val="24"/>
          <w:szCs w:val="24"/>
          <w:lang w:eastAsia="cs-CZ"/>
        </w:rPr>
        <w:t>vlastník věci, která může být zabrána nebo byla zabrána, v části řízení týkající se zabrání</w:t>
      </w:r>
      <w:r w:rsidRPr="00D919F0">
        <w:rPr>
          <w:rFonts w:ascii="Arial" w:hAnsi="Arial" w:cs="Arial"/>
          <w:sz w:val="24"/>
          <w:szCs w:val="24"/>
        </w:rPr>
        <w:t xml:space="preserve"> věci,</w:t>
      </w:r>
    </w:p>
    <w:p w:rsidR="00150253" w:rsidRPr="00D919F0" w:rsidRDefault="00150253" w:rsidP="00C235B7">
      <w:pPr>
        <w:pStyle w:val="Odstavecseseznamem"/>
        <w:widowControl w:val="0"/>
        <w:numPr>
          <w:ilvl w:val="5"/>
          <w:numId w:val="32"/>
        </w:numPr>
        <w:tabs>
          <w:tab w:val="clear" w:pos="4500"/>
          <w:tab w:val="num" w:pos="567"/>
          <w:tab w:val="left" w:pos="2694"/>
        </w:tabs>
        <w:autoSpaceDE w:val="0"/>
        <w:autoSpaceDN w:val="0"/>
        <w:adjustRightInd w:val="0"/>
        <w:spacing w:after="120"/>
        <w:ind w:left="567" w:hanging="567"/>
        <w:jc w:val="both"/>
        <w:rPr>
          <w:rFonts w:ascii="Arial" w:eastAsia="Times New Roman" w:hAnsi="Arial"/>
          <w:sz w:val="24"/>
          <w:szCs w:val="24"/>
          <w:lang w:eastAsia="cs-CZ"/>
        </w:rPr>
      </w:pPr>
      <w:r w:rsidRPr="00D919F0">
        <w:rPr>
          <w:rFonts w:ascii="Arial" w:hAnsi="Arial" w:cs="Arial"/>
          <w:sz w:val="24"/>
          <w:szCs w:val="24"/>
        </w:rPr>
        <w:t>navrhovatel, na jehož návrh bylo zahájeno řízení o přestupku podle § 68 odst. 1.</w:t>
      </w:r>
    </w:p>
    <w:p w:rsidR="00150253" w:rsidRPr="007D12F7" w:rsidRDefault="00D919F0" w:rsidP="003B3D73">
      <w:pPr>
        <w:tabs>
          <w:tab w:val="num" w:pos="0"/>
          <w:tab w:val="left" w:pos="709"/>
          <w:tab w:val="left" w:pos="2694"/>
        </w:tabs>
        <w:spacing w:after="120"/>
        <w:jc w:val="both"/>
      </w:pPr>
      <w:r>
        <w:rPr>
          <w:rFonts w:cs="Arial"/>
        </w:rPr>
        <w:tab/>
        <w:t xml:space="preserve">(2) </w:t>
      </w:r>
      <w:r w:rsidR="00150253" w:rsidRPr="008F03C0">
        <w:rPr>
          <w:rFonts w:cs="Arial"/>
        </w:rPr>
        <w:t xml:space="preserve">Občan je obviněným z přestupku, jakmile správní orgán učinil vůči němu první procesní úkon. </w:t>
      </w:r>
      <w:r w:rsidR="007A1DA4">
        <w:rPr>
          <w:rFonts w:cs="Arial"/>
        </w:rPr>
        <w:br/>
      </w:r>
      <w:r w:rsidR="00150253" w:rsidRPr="008F03C0">
        <w:rPr>
          <w:rFonts w:cs="Arial"/>
        </w:rPr>
        <w:t>Na takového občana se hledí, jako by byl nevinen, pokud jeho vina nebyla vyslovena</w:t>
      </w:r>
      <w:r w:rsidR="00150253" w:rsidRPr="007D12F7">
        <w:t xml:space="preserve"> pravomocným rozhodnutím. Obviněný z přestupku má právo vyjádřit se ke všem skutečnostem, které se mu kladou za vinu, </w:t>
      </w:r>
      <w:r w:rsidR="007A1DA4">
        <w:br/>
      </w:r>
      <w:r w:rsidR="00150253" w:rsidRPr="007D12F7">
        <w:t>a k důkazům o nich, uplatňovat skutečnosti a navrhovat důkazy na svou obhajobu, podávat návrhy a opravné prostředky. K výpovědi ani k doznání nesmí být donucován (§ 73 odst. 2 zákona o přestupcích).</w:t>
      </w:r>
    </w:p>
    <w:p w:rsidR="00150253" w:rsidRPr="007D12F7" w:rsidRDefault="00150253" w:rsidP="003B3D73">
      <w:pPr>
        <w:tabs>
          <w:tab w:val="left" w:pos="2694"/>
        </w:tabs>
        <w:spacing w:after="120"/>
        <w:jc w:val="both"/>
      </w:pPr>
    </w:p>
    <w:p w:rsidR="00150253" w:rsidRDefault="00150253" w:rsidP="00891855">
      <w:pPr>
        <w:pStyle w:val="Nadpis3"/>
      </w:pPr>
      <w:bookmarkStart w:id="373" w:name="_Toc337126775"/>
      <w:r>
        <w:t>Ústní jednání</w:t>
      </w:r>
      <w:bookmarkEnd w:id="373"/>
    </w:p>
    <w:p w:rsidR="00BD3F26" w:rsidRDefault="00BD3F26" w:rsidP="003B3D73">
      <w:pPr>
        <w:tabs>
          <w:tab w:val="left" w:pos="2694"/>
        </w:tabs>
        <w:spacing w:after="120"/>
        <w:jc w:val="both"/>
      </w:pPr>
    </w:p>
    <w:p w:rsidR="00150253" w:rsidRDefault="00D919F0" w:rsidP="003B3D73">
      <w:pPr>
        <w:tabs>
          <w:tab w:val="left" w:pos="709"/>
          <w:tab w:val="left" w:pos="2694"/>
        </w:tabs>
        <w:spacing w:after="120"/>
        <w:jc w:val="both"/>
      </w:pPr>
      <w:r>
        <w:tab/>
      </w:r>
      <w:r w:rsidR="00150253" w:rsidRPr="00780981">
        <w:t xml:space="preserve">Podle § 74 zákona o přestupcích </w:t>
      </w:r>
      <w:r w:rsidR="00150253" w:rsidRPr="00780981">
        <w:rPr>
          <w:u w:val="single"/>
        </w:rPr>
        <w:t>koná správní orgán v prvním stupni o přestupku ústní jednání.</w:t>
      </w:r>
      <w:r w:rsidR="00150253" w:rsidRPr="00780981">
        <w:t xml:space="preserve"> </w:t>
      </w:r>
      <w:r w:rsidR="007A1DA4">
        <w:br/>
      </w:r>
      <w:r w:rsidR="00150253" w:rsidRPr="007D12F7">
        <w:t xml:space="preserve">V nepřítomnosti obviněného z přestupku lze věc projednat jen tehdy, jestliže odmítne, ač byl řádně předvolán, se k projednání dostavit nebo se nedostaví bez náležité omluvy nebo důležitého důvodu. </w:t>
      </w:r>
    </w:p>
    <w:p w:rsidR="00150253" w:rsidRDefault="00150253" w:rsidP="003B3D73">
      <w:pPr>
        <w:tabs>
          <w:tab w:val="left" w:pos="2694"/>
        </w:tabs>
        <w:spacing w:after="120"/>
        <w:jc w:val="both"/>
      </w:pPr>
    </w:p>
    <w:p w:rsidR="00150253" w:rsidRPr="00780981" w:rsidRDefault="00150253" w:rsidP="00891855">
      <w:pPr>
        <w:pStyle w:val="Nadpis3"/>
      </w:pPr>
      <w:bookmarkStart w:id="374" w:name="_Toc337126776"/>
      <w:r w:rsidRPr="00780981">
        <w:lastRenderedPageBreak/>
        <w:t>Průběh řízení</w:t>
      </w:r>
      <w:bookmarkEnd w:id="374"/>
    </w:p>
    <w:p w:rsidR="00150253" w:rsidRPr="007D12F7" w:rsidRDefault="00150253" w:rsidP="003B3D73">
      <w:pPr>
        <w:tabs>
          <w:tab w:val="left" w:pos="2694"/>
        </w:tabs>
        <w:spacing w:after="120"/>
        <w:jc w:val="both"/>
      </w:pPr>
    </w:p>
    <w:p w:rsidR="003E61F5" w:rsidRDefault="003E61F5" w:rsidP="003B3D73">
      <w:pPr>
        <w:tabs>
          <w:tab w:val="left" w:pos="709"/>
          <w:tab w:val="left" w:pos="2694"/>
        </w:tabs>
        <w:spacing w:after="120"/>
        <w:jc w:val="both"/>
      </w:pPr>
      <w:r>
        <w:tab/>
        <w:t xml:space="preserve">(1) </w:t>
      </w:r>
      <w:r w:rsidR="00150253" w:rsidRPr="007D12F7">
        <w:t>V průběhu řízení o přestupku je třeba provádět dokazování v souladu se správním řádem.</w:t>
      </w:r>
    </w:p>
    <w:p w:rsidR="003E61F5" w:rsidRDefault="003E61F5" w:rsidP="003B3D73">
      <w:pPr>
        <w:tabs>
          <w:tab w:val="left" w:pos="709"/>
          <w:tab w:val="left" w:pos="2694"/>
        </w:tabs>
        <w:spacing w:after="120"/>
        <w:jc w:val="both"/>
      </w:pPr>
      <w:r>
        <w:tab/>
        <w:t>(2)</w:t>
      </w:r>
      <w:r w:rsidR="00150253" w:rsidRPr="007D12F7">
        <w:t xml:space="preserve"> </w:t>
      </w:r>
      <w:r w:rsidR="00150253" w:rsidRPr="007D12F7">
        <w:rPr>
          <w:b/>
        </w:rPr>
        <w:t>Podle § 36 odst. 3 správního řádu musí být účastníkům před vydáním rozhodnutí ve věci dána možnost vyjádřit se k podkladům rozhodnutí</w:t>
      </w:r>
      <w:r w:rsidR="00150253">
        <w:rPr>
          <w:b/>
        </w:rPr>
        <w:t xml:space="preserve"> (</w:t>
      </w:r>
      <w:r w:rsidR="00150253" w:rsidRPr="007D12F7">
        <w:t>to se netýká žadatele, pokud se jeho žádosti</w:t>
      </w:r>
      <w:r w:rsidR="00150253">
        <w:t xml:space="preserve"> </w:t>
      </w:r>
      <w:r w:rsidR="00150253" w:rsidRPr="007D12F7">
        <w:t>v  plném rozsahu vyhovuje, a účastníka, který se práva vyjádřit se k</w:t>
      </w:r>
      <w:r w:rsidR="00150253">
        <w:t> </w:t>
      </w:r>
      <w:r w:rsidR="00150253" w:rsidRPr="007D12F7">
        <w:t>podkladům</w:t>
      </w:r>
      <w:r w:rsidR="00150253">
        <w:t xml:space="preserve"> </w:t>
      </w:r>
      <w:r w:rsidR="00150253" w:rsidRPr="007D12F7">
        <w:t>rozhodnutí</w:t>
      </w:r>
      <w:r w:rsidR="00150253">
        <w:t xml:space="preserve"> </w:t>
      </w:r>
      <w:r w:rsidR="00150253" w:rsidRPr="007D12F7">
        <w:t>vzdal</w:t>
      </w:r>
      <w:r w:rsidR="00150253">
        <w:t>)</w:t>
      </w:r>
      <w:r w:rsidR="00150253" w:rsidRPr="007D12F7">
        <w:t>.</w:t>
      </w:r>
    </w:p>
    <w:p w:rsidR="00150253" w:rsidRDefault="003E61F5" w:rsidP="003B3D73">
      <w:pPr>
        <w:tabs>
          <w:tab w:val="left" w:pos="709"/>
          <w:tab w:val="left" w:pos="2694"/>
        </w:tabs>
        <w:spacing w:after="120"/>
        <w:jc w:val="both"/>
      </w:pPr>
      <w:r>
        <w:tab/>
        <w:t xml:space="preserve">(3) </w:t>
      </w:r>
      <w:r w:rsidR="00150253" w:rsidRPr="007D12F7">
        <w:t xml:space="preserve">Vyrozumět o právu vyjádřit se k podkladům rozhodnutí ve smyslu § 36 odst. 3 správního řádu lze také na konci ústního jednání, pokud již bylo shromažďování podkladů ukončeno. Ve složitějších případech </w:t>
      </w:r>
      <w:r w:rsidR="00150253">
        <w:t>je potřeba</w:t>
      </w:r>
      <w:r w:rsidR="00150253" w:rsidRPr="007D12F7">
        <w:t xml:space="preserve"> zaslat výzvu k vyjádření se k podkladům pro rozhodnutí ve stanovené přiměřené lhůtě, tak aby nedošlo ke zkrácení práv účastníků řízení. </w:t>
      </w:r>
      <w:r w:rsidR="00150253">
        <w:t>Podle</w:t>
      </w:r>
      <w:r w:rsidR="00150253" w:rsidRPr="007D12F7">
        <w:t xml:space="preserve"> § 36 odst. 1 správního řádu </w:t>
      </w:r>
      <w:r w:rsidR="00150253">
        <w:t>lze rovněž</w:t>
      </w:r>
      <w:r w:rsidR="00150253" w:rsidRPr="007D12F7">
        <w:t xml:space="preserve"> stanovit termín, do kdy nejpozději mohou účastníci navrhovat důkazy a činit jiné návrhy.</w:t>
      </w:r>
    </w:p>
    <w:p w:rsidR="00BD3F26" w:rsidRDefault="00BD3F26" w:rsidP="003B3D73">
      <w:pPr>
        <w:tabs>
          <w:tab w:val="left" w:pos="2694"/>
        </w:tabs>
        <w:spacing w:after="120"/>
        <w:jc w:val="both"/>
      </w:pPr>
    </w:p>
    <w:p w:rsidR="00150253" w:rsidRDefault="00150253" w:rsidP="00891855">
      <w:pPr>
        <w:pStyle w:val="Nadpis3"/>
      </w:pPr>
      <w:bookmarkStart w:id="375" w:name="_Ref271873476"/>
      <w:bookmarkStart w:id="376" w:name="_Toc337126777"/>
      <w:r>
        <w:t>Náležitosti rozhodnutí</w:t>
      </w:r>
      <w:bookmarkEnd w:id="375"/>
      <w:bookmarkEnd w:id="376"/>
    </w:p>
    <w:p w:rsidR="00150253" w:rsidRPr="007D12F7" w:rsidRDefault="00150253" w:rsidP="003B3D73">
      <w:pPr>
        <w:tabs>
          <w:tab w:val="left" w:pos="2694"/>
        </w:tabs>
        <w:spacing w:after="120"/>
        <w:jc w:val="both"/>
        <w:rPr>
          <w:b/>
        </w:rPr>
      </w:pPr>
    </w:p>
    <w:p w:rsidR="00150253" w:rsidRPr="007D12F7" w:rsidRDefault="003E61F5" w:rsidP="003B3D73">
      <w:pPr>
        <w:tabs>
          <w:tab w:val="left" w:pos="709"/>
          <w:tab w:val="left" w:pos="2694"/>
        </w:tabs>
        <w:spacing w:after="120"/>
        <w:jc w:val="both"/>
      </w:pPr>
      <w:r>
        <w:rPr>
          <w:b/>
        </w:rPr>
        <w:tab/>
      </w:r>
      <w:r w:rsidRPr="003E61F5">
        <w:t>(1)</w:t>
      </w:r>
      <w:r>
        <w:rPr>
          <w:b/>
        </w:rPr>
        <w:t xml:space="preserve"> </w:t>
      </w:r>
      <w:r w:rsidR="00150253" w:rsidRPr="007D12F7">
        <w:rPr>
          <w:b/>
        </w:rPr>
        <w:t>Náležitosti rozhodnutí jsou obecně stanoveny v § 68 správního řádu. Kromě toho je obsah výroku rozhodnutí, jímž je obviněný z přestupku uznán vinným,</w:t>
      </w:r>
      <w:r w:rsidR="00150253" w:rsidRPr="007D12F7">
        <w:t xml:space="preserve"> </w:t>
      </w:r>
      <w:r w:rsidR="00150253" w:rsidRPr="007D12F7">
        <w:rPr>
          <w:b/>
        </w:rPr>
        <w:t xml:space="preserve">stanoven v § 77 zákona o přestupcích </w:t>
      </w:r>
      <w:r w:rsidR="007A1DA4">
        <w:rPr>
          <w:b/>
        </w:rPr>
        <w:br/>
      </w:r>
      <w:r w:rsidR="00150253" w:rsidRPr="007D12F7">
        <w:t>a to tak, že výrok tohoto rozhodnutí musí obsahovat též</w:t>
      </w:r>
    </w:p>
    <w:p w:rsidR="00150253" w:rsidRDefault="00150253" w:rsidP="00C235B7">
      <w:pPr>
        <w:numPr>
          <w:ilvl w:val="0"/>
          <w:numId w:val="31"/>
        </w:numPr>
        <w:tabs>
          <w:tab w:val="clear" w:pos="720"/>
          <w:tab w:val="left" w:pos="567"/>
          <w:tab w:val="left" w:pos="2694"/>
        </w:tabs>
        <w:spacing w:after="120"/>
        <w:ind w:left="567" w:hanging="567"/>
        <w:jc w:val="both"/>
        <w:rPr>
          <w:b/>
        </w:rPr>
      </w:pPr>
      <w:r w:rsidRPr="007D12F7">
        <w:rPr>
          <w:b/>
        </w:rPr>
        <w:t>popis skutku s označením místa a času jeho spáchání</w:t>
      </w:r>
      <w:r w:rsidR="003E61F5">
        <w:rPr>
          <w:b/>
        </w:rPr>
        <w:t>,</w:t>
      </w:r>
    </w:p>
    <w:p w:rsidR="00150253" w:rsidRDefault="00150253" w:rsidP="00C235B7">
      <w:pPr>
        <w:numPr>
          <w:ilvl w:val="0"/>
          <w:numId w:val="31"/>
        </w:numPr>
        <w:tabs>
          <w:tab w:val="clear" w:pos="720"/>
          <w:tab w:val="left" w:pos="567"/>
          <w:tab w:val="left" w:pos="2694"/>
        </w:tabs>
        <w:spacing w:after="120"/>
        <w:ind w:left="567" w:hanging="567"/>
        <w:jc w:val="both"/>
        <w:rPr>
          <w:b/>
        </w:rPr>
      </w:pPr>
      <w:r w:rsidRPr="003E61F5">
        <w:rPr>
          <w:b/>
        </w:rPr>
        <w:t>vyslovení viny</w:t>
      </w:r>
      <w:r w:rsidR="003E61F5">
        <w:rPr>
          <w:b/>
        </w:rPr>
        <w:t>,</w:t>
      </w:r>
    </w:p>
    <w:p w:rsidR="00150253" w:rsidRDefault="00150253" w:rsidP="00C235B7">
      <w:pPr>
        <w:numPr>
          <w:ilvl w:val="0"/>
          <w:numId w:val="31"/>
        </w:numPr>
        <w:tabs>
          <w:tab w:val="clear" w:pos="720"/>
          <w:tab w:val="left" w:pos="567"/>
          <w:tab w:val="left" w:pos="2694"/>
        </w:tabs>
        <w:spacing w:after="120"/>
        <w:ind w:left="567" w:hanging="567"/>
        <w:jc w:val="both"/>
        <w:rPr>
          <w:b/>
        </w:rPr>
      </w:pPr>
      <w:r w:rsidRPr="003E61F5">
        <w:rPr>
          <w:b/>
        </w:rPr>
        <w:t>druh a výměru sankce, popřípadě rozhodnutí o u</w:t>
      </w:r>
      <w:r w:rsidR="00861BD7" w:rsidRPr="003E61F5">
        <w:rPr>
          <w:b/>
        </w:rPr>
        <w:t xml:space="preserve">puštění od uložení sankce (§ 11 </w:t>
      </w:r>
      <w:r w:rsidRPr="003E61F5">
        <w:rPr>
          <w:b/>
        </w:rPr>
        <w:t>odst. 3)</w:t>
      </w:r>
      <w:r w:rsidR="003E61F5">
        <w:rPr>
          <w:b/>
        </w:rPr>
        <w:t>,</w:t>
      </w:r>
    </w:p>
    <w:p w:rsidR="00150253" w:rsidRDefault="00150253" w:rsidP="00C235B7">
      <w:pPr>
        <w:numPr>
          <w:ilvl w:val="0"/>
          <w:numId w:val="31"/>
        </w:numPr>
        <w:tabs>
          <w:tab w:val="clear" w:pos="720"/>
          <w:tab w:val="left" w:pos="567"/>
          <w:tab w:val="left" w:pos="2694"/>
        </w:tabs>
        <w:spacing w:after="120"/>
        <w:ind w:left="567" w:hanging="567"/>
        <w:jc w:val="both"/>
        <w:rPr>
          <w:b/>
        </w:rPr>
      </w:pPr>
      <w:r w:rsidRPr="003E61F5">
        <w:rPr>
          <w:b/>
        </w:rPr>
        <w:t>započtení doby do doby zákazu činnosti (§ 14 odst. 2)</w:t>
      </w:r>
      <w:r w:rsidR="003E61F5">
        <w:rPr>
          <w:b/>
        </w:rPr>
        <w:t>,</w:t>
      </w:r>
    </w:p>
    <w:p w:rsidR="00150253" w:rsidRDefault="00150253" w:rsidP="00C235B7">
      <w:pPr>
        <w:numPr>
          <w:ilvl w:val="0"/>
          <w:numId w:val="31"/>
        </w:numPr>
        <w:tabs>
          <w:tab w:val="clear" w:pos="720"/>
          <w:tab w:val="left" w:pos="567"/>
          <w:tab w:val="left" w:pos="2694"/>
        </w:tabs>
        <w:spacing w:after="120"/>
        <w:ind w:left="567" w:hanging="567"/>
        <w:jc w:val="both"/>
        <w:rPr>
          <w:b/>
        </w:rPr>
      </w:pPr>
      <w:r w:rsidRPr="003E61F5">
        <w:rPr>
          <w:b/>
        </w:rPr>
        <w:t>uložení ochranného opatření (§ 16)</w:t>
      </w:r>
      <w:r w:rsidR="003E61F5">
        <w:rPr>
          <w:b/>
        </w:rPr>
        <w:t>,</w:t>
      </w:r>
    </w:p>
    <w:p w:rsidR="003E61F5" w:rsidRDefault="00150253" w:rsidP="00C235B7">
      <w:pPr>
        <w:numPr>
          <w:ilvl w:val="0"/>
          <w:numId w:val="31"/>
        </w:numPr>
        <w:tabs>
          <w:tab w:val="clear" w:pos="720"/>
          <w:tab w:val="left" w:pos="567"/>
          <w:tab w:val="left" w:pos="2694"/>
        </w:tabs>
        <w:spacing w:after="120"/>
        <w:ind w:left="567" w:hanging="567"/>
        <w:jc w:val="both"/>
        <w:rPr>
          <w:b/>
        </w:rPr>
      </w:pPr>
      <w:r w:rsidRPr="003E61F5">
        <w:rPr>
          <w:b/>
        </w:rPr>
        <w:t>nárok na náhradu škody (§ 70 odst. 2)</w:t>
      </w:r>
      <w:r w:rsidR="003E61F5">
        <w:rPr>
          <w:b/>
        </w:rPr>
        <w:t>,</w:t>
      </w:r>
    </w:p>
    <w:p w:rsidR="00150253" w:rsidRPr="003E61F5" w:rsidRDefault="00150253" w:rsidP="00C235B7">
      <w:pPr>
        <w:numPr>
          <w:ilvl w:val="0"/>
          <w:numId w:val="31"/>
        </w:numPr>
        <w:tabs>
          <w:tab w:val="clear" w:pos="720"/>
          <w:tab w:val="left" w:pos="567"/>
          <w:tab w:val="left" w:pos="2694"/>
        </w:tabs>
        <w:spacing w:after="120"/>
        <w:ind w:left="567" w:hanging="567"/>
        <w:jc w:val="both"/>
        <w:rPr>
          <w:b/>
        </w:rPr>
      </w:pPr>
      <w:r w:rsidRPr="003E61F5">
        <w:rPr>
          <w:b/>
        </w:rPr>
        <w:t>náhradu nákladů řízení (§ 79 odst. 1).</w:t>
      </w:r>
    </w:p>
    <w:p w:rsidR="003E61F5" w:rsidRDefault="003E61F5" w:rsidP="003B3D73">
      <w:pPr>
        <w:tabs>
          <w:tab w:val="left" w:pos="709"/>
          <w:tab w:val="left" w:pos="2694"/>
        </w:tabs>
        <w:spacing w:after="120"/>
        <w:jc w:val="both"/>
        <w:rPr>
          <w:b/>
        </w:rPr>
      </w:pPr>
      <w:r>
        <w:tab/>
      </w:r>
      <w:r w:rsidRPr="003E61F5">
        <w:t>(2)</w:t>
      </w:r>
      <w:r>
        <w:rPr>
          <w:b/>
        </w:rPr>
        <w:t xml:space="preserve"> </w:t>
      </w:r>
      <w:r w:rsidR="00150253" w:rsidRPr="007D12F7">
        <w:rPr>
          <w:b/>
        </w:rPr>
        <w:t>Jedná se o povinné základní obsahové náležitosti výroku, jejichž absence bude mít ve většině případů zásadní vliv na správnost rozhodování a též zákonnost rozhodnutí.</w:t>
      </w:r>
    </w:p>
    <w:p w:rsidR="003E61F5" w:rsidRDefault="003E61F5" w:rsidP="003B3D73">
      <w:pPr>
        <w:tabs>
          <w:tab w:val="left" w:pos="709"/>
          <w:tab w:val="left" w:pos="2694"/>
        </w:tabs>
        <w:spacing w:after="120"/>
        <w:jc w:val="both"/>
        <w:rPr>
          <w:b/>
        </w:rPr>
      </w:pPr>
      <w:r>
        <w:tab/>
      </w:r>
      <w:r w:rsidRPr="003E61F5">
        <w:t xml:space="preserve">(3) </w:t>
      </w:r>
      <w:r w:rsidR="00150253" w:rsidRPr="007D12F7">
        <w:rPr>
          <w:b/>
        </w:rPr>
        <w:t>Závažným pochybením je zejména absence či nepřesnost údaje o popisu skutku s označením místa a času jeho spáchání.</w:t>
      </w:r>
    </w:p>
    <w:p w:rsidR="003E61F5" w:rsidRDefault="003E61F5" w:rsidP="003B3D73">
      <w:pPr>
        <w:tabs>
          <w:tab w:val="left" w:pos="709"/>
          <w:tab w:val="left" w:pos="2694"/>
        </w:tabs>
        <w:spacing w:after="120"/>
        <w:jc w:val="both"/>
      </w:pPr>
      <w:r>
        <w:tab/>
      </w:r>
      <w:r w:rsidRPr="003E61F5">
        <w:t>(4)</w:t>
      </w:r>
      <w:r w:rsidR="00150253" w:rsidRPr="007D12F7">
        <w:rPr>
          <w:b/>
        </w:rPr>
        <w:t xml:space="preserve"> </w:t>
      </w:r>
      <w:r w:rsidR="00150253">
        <w:t xml:space="preserve">Přesný údaj o </w:t>
      </w:r>
      <w:r w:rsidR="00150253" w:rsidRPr="007D12F7">
        <w:rPr>
          <w:b/>
          <w:u w:val="single"/>
        </w:rPr>
        <w:t>čas</w:t>
      </w:r>
      <w:r w:rsidR="00150253">
        <w:rPr>
          <w:b/>
          <w:u w:val="single"/>
        </w:rPr>
        <w:t>e</w:t>
      </w:r>
      <w:r w:rsidR="00150253" w:rsidRPr="007D12F7">
        <w:rPr>
          <w:b/>
          <w:u w:val="single"/>
        </w:rPr>
        <w:t xml:space="preserve"> spáchání přestupku</w:t>
      </w:r>
      <w:r w:rsidR="00150253" w:rsidRPr="007D12F7">
        <w:t xml:space="preserve"> má vliv na</w:t>
      </w:r>
      <w:r w:rsidR="00150253">
        <w:t xml:space="preserve"> </w:t>
      </w:r>
      <w:r w:rsidR="00150253" w:rsidRPr="007D12F7">
        <w:t xml:space="preserve">zánik odpovědnosti za </w:t>
      </w:r>
      <w:r>
        <w:t>p</w:t>
      </w:r>
      <w:r w:rsidR="00150253" w:rsidRPr="007D12F7">
        <w:t>řestupek ve smyslu ustanovení § 20 zákona o přestupcích</w:t>
      </w:r>
      <w:r w:rsidR="00150253">
        <w:t xml:space="preserve">. Podle tohoto ustanovení </w:t>
      </w:r>
      <w:r w:rsidR="00150253" w:rsidRPr="00924087">
        <w:rPr>
          <w:b/>
        </w:rPr>
        <w:t xml:space="preserve">nelze </w:t>
      </w:r>
      <w:r w:rsidR="00150253" w:rsidRPr="007D12F7">
        <w:rPr>
          <w:b/>
        </w:rPr>
        <w:t>přestupek</w:t>
      </w:r>
      <w:r w:rsidR="00150253">
        <w:rPr>
          <w:b/>
        </w:rPr>
        <w:t xml:space="preserve"> </w:t>
      </w:r>
      <w:r w:rsidR="00150253" w:rsidRPr="007D12F7">
        <w:rPr>
          <w:b/>
        </w:rPr>
        <w:t xml:space="preserve">projednat, uplynul-li </w:t>
      </w:r>
      <w:r w:rsidR="007A1DA4">
        <w:rPr>
          <w:b/>
        </w:rPr>
        <w:br/>
      </w:r>
      <w:r w:rsidR="00150253" w:rsidRPr="007D12F7">
        <w:rPr>
          <w:b/>
        </w:rPr>
        <w:t>od jeho spáchání jeden rok</w:t>
      </w:r>
      <w:r w:rsidR="00150253">
        <w:rPr>
          <w:b/>
        </w:rPr>
        <w:t xml:space="preserve">. </w:t>
      </w:r>
      <w:r w:rsidR="00150253" w:rsidRPr="00924087">
        <w:t xml:space="preserve">Spácháním přestupku se rozumí okamžik jeho dokonání. </w:t>
      </w:r>
      <w:r w:rsidR="00150253" w:rsidRPr="007D12F7">
        <w:t>(</w:t>
      </w:r>
      <w:r w:rsidR="00150253" w:rsidRPr="00924087">
        <w:rPr>
          <w:b/>
        </w:rPr>
        <w:t>špatně je např</w:t>
      </w:r>
      <w:r w:rsidR="00150253" w:rsidRPr="007D12F7">
        <w:t xml:space="preserve">. </w:t>
      </w:r>
      <w:r w:rsidR="00150253" w:rsidRPr="003E61F5">
        <w:t>„přestupku se pachatel dopustil v září loňského roku“</w:t>
      </w:r>
      <w:r w:rsidR="00150253" w:rsidRPr="007D12F7">
        <w:t xml:space="preserve"> apod.)</w:t>
      </w:r>
      <w:r>
        <w:t>.</w:t>
      </w:r>
    </w:p>
    <w:p w:rsidR="003E61F5" w:rsidRDefault="003E61F5" w:rsidP="003B3D73">
      <w:pPr>
        <w:tabs>
          <w:tab w:val="left" w:pos="709"/>
          <w:tab w:val="left" w:pos="2694"/>
        </w:tabs>
        <w:spacing w:after="120"/>
        <w:jc w:val="both"/>
      </w:pPr>
      <w:r>
        <w:tab/>
        <w:t>(5)</w:t>
      </w:r>
      <w:r w:rsidR="00150253" w:rsidRPr="007D12F7">
        <w:t xml:space="preserve"> Při určení druhu sankce a její výměry musí správní orgán v souladu s § 12 odst. 1 zákona</w:t>
      </w:r>
      <w:r w:rsidR="00150253">
        <w:t xml:space="preserve"> </w:t>
      </w:r>
      <w:r w:rsidR="007A1DA4">
        <w:br/>
      </w:r>
      <w:r w:rsidR="00150253" w:rsidRPr="007D12F7">
        <w:t xml:space="preserve">o přestupcích přihlédnout k závažnosti přestupku, zejména ke způsobu jeho spáchání a jeho následkům, </w:t>
      </w:r>
      <w:r w:rsidR="007A1DA4">
        <w:br/>
      </w:r>
      <w:r w:rsidR="00150253" w:rsidRPr="007D12F7">
        <w:t>k okolnostem, za nichž byl spáchán, k míře zavinění, k pohnutkám a k osobě pachatele, zda a jakým způsobem byl pro týž skutek postižen v disciplinárním řízení. Správní orgán musí odůvodnit, proč byla uložena pokuta v určité výši.</w:t>
      </w:r>
    </w:p>
    <w:p w:rsidR="003E61F5" w:rsidRDefault="003E61F5" w:rsidP="003B3D73">
      <w:pPr>
        <w:tabs>
          <w:tab w:val="left" w:pos="709"/>
          <w:tab w:val="left" w:pos="2694"/>
        </w:tabs>
        <w:spacing w:after="120"/>
        <w:jc w:val="both"/>
      </w:pPr>
      <w:r>
        <w:tab/>
        <w:t>(6)</w:t>
      </w:r>
      <w:r w:rsidR="00150253" w:rsidRPr="007D12F7">
        <w:t xml:space="preserve"> Je </w:t>
      </w:r>
      <w:r w:rsidR="00150253">
        <w:t xml:space="preserve">proto </w:t>
      </w:r>
      <w:r w:rsidR="00150253" w:rsidRPr="007D12F7">
        <w:t>třeba zabývat</w:t>
      </w:r>
      <w:r w:rsidR="00150253">
        <w:t xml:space="preserve"> </w:t>
      </w:r>
      <w:r w:rsidR="00150253" w:rsidRPr="007D12F7">
        <w:t xml:space="preserve">se mírou zavinění, tedy tím, zda byl přestupek spáchán z nedbalosti </w:t>
      </w:r>
      <w:r w:rsidR="007A1DA4">
        <w:br/>
      </w:r>
      <w:r w:rsidR="00150253" w:rsidRPr="007D12F7">
        <w:t>či úmyslně. V</w:t>
      </w:r>
      <w:r w:rsidR="00150253">
        <w:t> ust. §</w:t>
      </w:r>
      <w:r w:rsidR="00150253" w:rsidRPr="007D12F7">
        <w:t xml:space="preserve"> 3 zákona</w:t>
      </w:r>
      <w:r w:rsidR="00150253">
        <w:t xml:space="preserve"> </w:t>
      </w:r>
      <w:r w:rsidR="00150253" w:rsidRPr="007D12F7">
        <w:t xml:space="preserve">o přestupcích je stanoveno, že k odpovědnosti za přestupek postačí zavinění </w:t>
      </w:r>
      <w:r w:rsidR="007A1DA4">
        <w:br/>
      </w:r>
      <w:r w:rsidR="00150253" w:rsidRPr="007D12F7">
        <w:t>z nedbalosti, nestanoví-li zákon výslovně, že je třeba úmyslného zavinění.</w:t>
      </w:r>
    </w:p>
    <w:p w:rsidR="00150253" w:rsidRPr="003E61F5" w:rsidRDefault="003E61F5" w:rsidP="003B3D73">
      <w:pPr>
        <w:tabs>
          <w:tab w:val="left" w:pos="709"/>
          <w:tab w:val="left" w:pos="2694"/>
        </w:tabs>
        <w:spacing w:after="120"/>
        <w:jc w:val="both"/>
        <w:rPr>
          <w:rFonts w:cs="Arial"/>
        </w:rPr>
      </w:pPr>
      <w:r>
        <w:tab/>
        <w:t xml:space="preserve">(7) </w:t>
      </w:r>
      <w:r w:rsidR="00150253" w:rsidRPr="007D12F7">
        <w:t xml:space="preserve">Podle § </w:t>
      </w:r>
      <w:r w:rsidR="00150253" w:rsidRPr="003E61F5">
        <w:rPr>
          <w:rFonts w:cs="Arial"/>
        </w:rPr>
        <w:t>4 odst. 1 zákona o přestupcích je přestupek spáchán z nedbalosti, jestliže pachatel</w:t>
      </w:r>
    </w:p>
    <w:p w:rsidR="00150253" w:rsidRDefault="00150253" w:rsidP="00452CD9">
      <w:pPr>
        <w:pStyle w:val="Odstavecseseznamem"/>
        <w:numPr>
          <w:ilvl w:val="1"/>
          <w:numId w:val="115"/>
        </w:numPr>
        <w:spacing w:after="120" w:line="240" w:lineRule="auto"/>
        <w:ind w:left="567" w:hanging="567"/>
        <w:contextualSpacing w:val="0"/>
        <w:jc w:val="both"/>
        <w:rPr>
          <w:rFonts w:ascii="Arial" w:hAnsi="Arial" w:cs="Arial"/>
          <w:sz w:val="24"/>
          <w:szCs w:val="24"/>
        </w:rPr>
      </w:pPr>
      <w:r w:rsidRPr="003E61F5">
        <w:rPr>
          <w:rFonts w:ascii="Arial" w:hAnsi="Arial" w:cs="Arial"/>
          <w:sz w:val="24"/>
          <w:szCs w:val="24"/>
        </w:rPr>
        <w:lastRenderedPageBreak/>
        <w:t>věděl, že svým jednáním může porušit nebo ohrozit zájem chráněný zákonem, ale bez přiměřených důvodů spoléhal na to, že tento zájem neporuší nebo neohrozí nebo</w:t>
      </w:r>
    </w:p>
    <w:p w:rsidR="00150253" w:rsidRPr="003E61F5" w:rsidRDefault="00150253" w:rsidP="00452CD9">
      <w:pPr>
        <w:pStyle w:val="Odstavecseseznamem"/>
        <w:numPr>
          <w:ilvl w:val="1"/>
          <w:numId w:val="115"/>
        </w:numPr>
        <w:spacing w:after="120" w:line="240" w:lineRule="auto"/>
        <w:ind w:left="567" w:hanging="567"/>
        <w:contextualSpacing w:val="0"/>
        <w:jc w:val="both"/>
        <w:rPr>
          <w:rFonts w:ascii="Arial" w:hAnsi="Arial" w:cs="Arial"/>
          <w:sz w:val="24"/>
          <w:szCs w:val="24"/>
        </w:rPr>
      </w:pPr>
      <w:r w:rsidRPr="003E61F5">
        <w:rPr>
          <w:rFonts w:ascii="Arial" w:hAnsi="Arial" w:cs="Arial"/>
          <w:sz w:val="24"/>
          <w:szCs w:val="24"/>
        </w:rPr>
        <w:t>nevěděl, že svým jednáním může porušit nebo ohrozit zájem chráněný zákonem,</w:t>
      </w:r>
      <w:r w:rsidR="007A1DA4">
        <w:rPr>
          <w:rFonts w:ascii="Arial" w:hAnsi="Arial" w:cs="Arial"/>
          <w:sz w:val="24"/>
          <w:szCs w:val="24"/>
        </w:rPr>
        <w:t xml:space="preserve"> </w:t>
      </w:r>
      <w:r w:rsidRPr="003E61F5">
        <w:rPr>
          <w:rFonts w:ascii="Arial" w:hAnsi="Arial" w:cs="Arial"/>
          <w:sz w:val="24"/>
          <w:szCs w:val="24"/>
        </w:rPr>
        <w:t xml:space="preserve">ač to vzhledem </w:t>
      </w:r>
      <w:r w:rsidR="007A1DA4">
        <w:rPr>
          <w:rFonts w:ascii="Arial" w:hAnsi="Arial" w:cs="Arial"/>
          <w:sz w:val="24"/>
          <w:szCs w:val="24"/>
        </w:rPr>
        <w:br/>
      </w:r>
      <w:r w:rsidRPr="003E61F5">
        <w:rPr>
          <w:rFonts w:ascii="Arial" w:hAnsi="Arial" w:cs="Arial"/>
          <w:sz w:val="24"/>
          <w:szCs w:val="24"/>
        </w:rPr>
        <w:t>k okolnostem a svým osobním poměrům vědět měl a mohl.</w:t>
      </w:r>
    </w:p>
    <w:p w:rsidR="00150253" w:rsidRPr="003E61F5" w:rsidRDefault="003E61F5" w:rsidP="007A1DA4">
      <w:pPr>
        <w:widowControl w:val="0"/>
        <w:adjustRightInd w:val="0"/>
        <w:spacing w:after="120"/>
        <w:ind w:left="567" w:hanging="567"/>
        <w:jc w:val="both"/>
        <w:rPr>
          <w:rFonts w:cs="Arial"/>
        </w:rPr>
      </w:pPr>
      <w:r>
        <w:rPr>
          <w:rFonts w:cs="Arial"/>
        </w:rPr>
        <w:tab/>
        <w:t xml:space="preserve">(8) </w:t>
      </w:r>
      <w:r w:rsidR="00150253" w:rsidRPr="003E61F5">
        <w:rPr>
          <w:rFonts w:cs="Arial"/>
        </w:rPr>
        <w:t>Podle § 4 odst. 2 zákona</w:t>
      </w:r>
      <w:r w:rsidR="00150253" w:rsidRPr="007D12F7">
        <w:t xml:space="preserve"> o přestupcích je přestupek spáchán úmyslně, jestliže pachatel</w:t>
      </w:r>
    </w:p>
    <w:p w:rsidR="00150253" w:rsidRPr="003E61F5" w:rsidRDefault="00150253" w:rsidP="00452CD9">
      <w:pPr>
        <w:pStyle w:val="Odstavecseseznamem"/>
        <w:numPr>
          <w:ilvl w:val="1"/>
          <w:numId w:val="112"/>
        </w:numPr>
        <w:spacing w:after="120"/>
        <w:ind w:left="567" w:hanging="567"/>
        <w:jc w:val="both"/>
        <w:rPr>
          <w:rFonts w:ascii="Arial" w:hAnsi="Arial" w:cs="Arial"/>
          <w:sz w:val="24"/>
          <w:szCs w:val="24"/>
        </w:rPr>
      </w:pPr>
      <w:r w:rsidRPr="003E61F5">
        <w:rPr>
          <w:rFonts w:ascii="Arial" w:hAnsi="Arial" w:cs="Arial"/>
          <w:sz w:val="24"/>
          <w:szCs w:val="24"/>
        </w:rPr>
        <w:t xml:space="preserve">chtěl svým jednáním porušit nebo ohrozit zájem chráněný zákonem nebo </w:t>
      </w:r>
    </w:p>
    <w:p w:rsidR="00150253" w:rsidRPr="007D12F7" w:rsidRDefault="00150253" w:rsidP="003B3D73">
      <w:pPr>
        <w:tabs>
          <w:tab w:val="left" w:pos="2694"/>
        </w:tabs>
        <w:spacing w:after="120"/>
        <w:ind w:left="567" w:hanging="567"/>
        <w:jc w:val="both"/>
      </w:pPr>
      <w:r w:rsidRPr="003E61F5">
        <w:rPr>
          <w:rFonts w:cs="Arial"/>
        </w:rPr>
        <w:t xml:space="preserve">b) </w:t>
      </w:r>
      <w:r w:rsidR="00263411" w:rsidRPr="003E61F5">
        <w:rPr>
          <w:rFonts w:cs="Arial"/>
        </w:rPr>
        <w:tab/>
      </w:r>
      <w:r w:rsidRPr="003E61F5">
        <w:rPr>
          <w:rFonts w:cs="Arial"/>
        </w:rPr>
        <w:t>věděl, že svým</w:t>
      </w:r>
      <w:r w:rsidRPr="007D12F7">
        <w:t xml:space="preserve"> jednáním může ohrozit zájem chráněný zákonem, a pro případ, že jej poruší nebo ohrozí, byl s tím srozuměn.</w:t>
      </w:r>
    </w:p>
    <w:p w:rsidR="00150253" w:rsidRDefault="003E61F5" w:rsidP="003B3D73">
      <w:pPr>
        <w:tabs>
          <w:tab w:val="left" w:pos="709"/>
          <w:tab w:val="left" w:pos="2694"/>
        </w:tabs>
        <w:spacing w:after="120"/>
        <w:jc w:val="both"/>
      </w:pPr>
      <w:r>
        <w:tab/>
      </w:r>
      <w:r w:rsidRPr="003E61F5">
        <w:t>(8)</w:t>
      </w:r>
      <w:r>
        <w:rPr>
          <w:b/>
        </w:rPr>
        <w:t xml:space="preserve"> </w:t>
      </w:r>
      <w:r w:rsidR="00150253" w:rsidRPr="007D12F7">
        <w:rPr>
          <w:b/>
        </w:rPr>
        <w:t>Výše sankce by měla odpovídat závažnosti a následkům protiprávního jednání, kterého se pachatel dopustil a které bylo v řízení řádně zjištěno a prokázáno.</w:t>
      </w:r>
      <w:r w:rsidR="00150253" w:rsidRPr="007D12F7">
        <w:t xml:space="preserve"> </w:t>
      </w:r>
      <w:r w:rsidR="00150253" w:rsidRPr="000849E0">
        <w:rPr>
          <w:b/>
        </w:rPr>
        <w:t>Při odůvodnění druhu a výše sankce je třeba se vyrovnat a vypořádat se všemi skutečnostmi, které svědčí jak ve prospěch, tak i neprospěch pachatele</w:t>
      </w:r>
      <w:r w:rsidR="00150253" w:rsidRPr="007D12F7">
        <w:t xml:space="preserve">. Podle § 11 odst. 3 zákona o přestupcích je možné od uložení sankce v rozhodnutí o přestupku </w:t>
      </w:r>
      <w:r w:rsidR="007A1DA4">
        <w:br/>
      </w:r>
      <w:r w:rsidR="00150253" w:rsidRPr="007D12F7">
        <w:t>i upustit, jestliže k nápravě pachatele postačí samotné projednání přestupku.</w:t>
      </w:r>
    </w:p>
    <w:p w:rsidR="003E61F5" w:rsidRDefault="003E61F5" w:rsidP="003B3D73">
      <w:pPr>
        <w:tabs>
          <w:tab w:val="left" w:pos="709"/>
          <w:tab w:val="left" w:pos="2694"/>
        </w:tabs>
        <w:spacing w:after="120"/>
        <w:jc w:val="both"/>
      </w:pPr>
      <w:r>
        <w:tab/>
        <w:t xml:space="preserve">(9) </w:t>
      </w:r>
      <w:r w:rsidR="00150253" w:rsidRPr="007D12F7">
        <w:t>Za více přestupků téhož pachatele projednaných ve společném řízení se v souladu s § 12 odst. 2 zákona o přestupcích uloží sankce podle ustanovení vztahujícího se na přestupek nejpřísněji postižitelný.</w:t>
      </w:r>
    </w:p>
    <w:p w:rsidR="00150253" w:rsidRPr="007D12F7" w:rsidRDefault="003E61F5" w:rsidP="003B3D73">
      <w:pPr>
        <w:tabs>
          <w:tab w:val="left" w:pos="709"/>
          <w:tab w:val="left" w:pos="2694"/>
        </w:tabs>
        <w:spacing w:after="120"/>
        <w:jc w:val="both"/>
      </w:pPr>
      <w:r>
        <w:tab/>
        <w:t>(10)</w:t>
      </w:r>
      <w:r w:rsidR="00150253" w:rsidRPr="007D12F7">
        <w:t xml:space="preserve"> </w:t>
      </w:r>
      <w:r w:rsidR="00150253" w:rsidRPr="007D12F7">
        <w:rPr>
          <w:b/>
        </w:rPr>
        <w:t xml:space="preserve">Kromě sankce ukládá správní orgán rovněž povinnost nahradit náklady spojené </w:t>
      </w:r>
      <w:r w:rsidR="007A1DA4">
        <w:rPr>
          <w:b/>
        </w:rPr>
        <w:br/>
      </w:r>
      <w:r w:rsidR="00150253" w:rsidRPr="007D12F7">
        <w:rPr>
          <w:b/>
        </w:rPr>
        <w:t>s projednáváním přestupku.</w:t>
      </w:r>
      <w:r w:rsidR="00150253" w:rsidRPr="007D12F7">
        <w:t xml:space="preserve"> Náklady řízení se hradí paušální částkou, kterou stanoví Ministerstvo vnitra České republiky v dohodě s Ministerstvem financí České republiky zvláštním právním předpisem. Tímto právním předpisem je vyhláška ministerstva vnitra č. 231/1996 Sb., kterou se stanoví paušální částka nákladů řízení o přestupcích, v</w:t>
      </w:r>
      <w:r w:rsidR="007A1DA4">
        <w:t xml:space="preserve">e </w:t>
      </w:r>
      <w:r w:rsidR="00150253" w:rsidRPr="007D12F7">
        <w:t>znění</w:t>
      </w:r>
      <w:r w:rsidR="007A1DA4">
        <w:t xml:space="preserve"> pozdějších předpisů.</w:t>
      </w:r>
      <w:r w:rsidR="00150253" w:rsidRPr="007D12F7">
        <w:t xml:space="preserve"> Podle § 1 odst. 1 uvedené vyhlášky činí paušální částka nákladů řízení o přestupcích, kterou je povinen nahradit občan</w:t>
      </w:r>
      <w:r w:rsidR="00150253">
        <w:t xml:space="preserve"> </w:t>
      </w:r>
      <w:r w:rsidR="00150253" w:rsidRPr="007D12F7">
        <w:t xml:space="preserve">podle § 79 odst. 1 zákona o přestupcích, 1 000 Kč. </w:t>
      </w:r>
      <w:r w:rsidR="00403635">
        <w:br/>
      </w:r>
      <w:r w:rsidR="00150253" w:rsidRPr="007D12F7">
        <w:t>Z důvodů zvláštního zřetele hodných lze však od uložení povinnosti nahradit náklady řízení zcela nebo zčásti upustit (§ 79 odst. 3 zákona o přestupcích).</w:t>
      </w:r>
    </w:p>
    <w:p w:rsidR="000849E0" w:rsidRDefault="003E61F5" w:rsidP="003B3D73">
      <w:pPr>
        <w:tabs>
          <w:tab w:val="left" w:pos="709"/>
          <w:tab w:val="left" w:pos="2694"/>
        </w:tabs>
        <w:spacing w:after="120"/>
        <w:jc w:val="both"/>
      </w:pPr>
      <w:r>
        <w:tab/>
      </w:r>
      <w:r w:rsidRPr="003E61F5">
        <w:t>(11)</w:t>
      </w:r>
      <w:r>
        <w:rPr>
          <w:b/>
        </w:rPr>
        <w:t xml:space="preserve"> </w:t>
      </w:r>
      <w:r w:rsidR="004417FD" w:rsidRPr="004417FD">
        <w:rPr>
          <w:b/>
        </w:rPr>
        <w:t>Při uložení sankce musí v</w:t>
      </w:r>
      <w:r w:rsidR="000849E0" w:rsidRPr="004417FD">
        <w:rPr>
          <w:b/>
        </w:rPr>
        <w:t xml:space="preserve">ýrok rozhodnutí </w:t>
      </w:r>
      <w:r w:rsidR="004417FD" w:rsidRPr="004417FD">
        <w:rPr>
          <w:b/>
        </w:rPr>
        <w:t>dále</w:t>
      </w:r>
      <w:r w:rsidR="000849E0" w:rsidRPr="004417FD">
        <w:rPr>
          <w:b/>
        </w:rPr>
        <w:t xml:space="preserve"> obsahovat</w:t>
      </w:r>
    </w:p>
    <w:p w:rsidR="000849E0" w:rsidRDefault="000849E0" w:rsidP="00C235B7">
      <w:pPr>
        <w:numPr>
          <w:ilvl w:val="1"/>
          <w:numId w:val="34"/>
        </w:numPr>
        <w:tabs>
          <w:tab w:val="clear" w:pos="1500"/>
          <w:tab w:val="num" w:pos="567"/>
          <w:tab w:val="left" w:pos="2694"/>
        </w:tabs>
        <w:spacing w:after="120"/>
        <w:ind w:left="567" w:hanging="567"/>
        <w:jc w:val="both"/>
        <w:rPr>
          <w:color w:val="000000"/>
        </w:rPr>
      </w:pPr>
      <w:r>
        <w:t xml:space="preserve">bankovní spojení a </w:t>
      </w:r>
      <w:r w:rsidRPr="001F59EE">
        <w:rPr>
          <w:color w:val="000000"/>
        </w:rPr>
        <w:t xml:space="preserve">číslo účtu: </w:t>
      </w:r>
      <w:r w:rsidRPr="004417FD">
        <w:rPr>
          <w:b/>
          <w:color w:val="000000"/>
        </w:rPr>
        <w:t>3754-1226001/0710</w:t>
      </w:r>
      <w:r w:rsidR="003E61F5">
        <w:rPr>
          <w:color w:val="000000"/>
        </w:rPr>
        <w:t>,</w:t>
      </w:r>
    </w:p>
    <w:p w:rsidR="000849E0" w:rsidRDefault="000849E0" w:rsidP="00C235B7">
      <w:pPr>
        <w:numPr>
          <w:ilvl w:val="1"/>
          <w:numId w:val="34"/>
        </w:numPr>
        <w:tabs>
          <w:tab w:val="clear" w:pos="1500"/>
          <w:tab w:val="num" w:pos="567"/>
          <w:tab w:val="left" w:pos="2694"/>
        </w:tabs>
        <w:spacing w:after="120"/>
        <w:ind w:left="567" w:hanging="567"/>
        <w:jc w:val="both"/>
        <w:rPr>
          <w:color w:val="000000"/>
        </w:rPr>
      </w:pPr>
      <w:r w:rsidRPr="003E61F5">
        <w:rPr>
          <w:color w:val="000000"/>
        </w:rPr>
        <w:t xml:space="preserve">variabilní symbol: </w:t>
      </w:r>
      <w:r w:rsidRPr="003E61F5">
        <w:rPr>
          <w:b/>
          <w:color w:val="000000"/>
        </w:rPr>
        <w:t>číslo jednací rozhodnutí</w:t>
      </w:r>
      <w:r w:rsidRPr="003E61F5">
        <w:rPr>
          <w:color w:val="000000"/>
        </w:rPr>
        <w:t xml:space="preserve"> (bez pomlček a lomítek)</w:t>
      </w:r>
      <w:r w:rsidR="003E61F5">
        <w:rPr>
          <w:color w:val="000000"/>
        </w:rPr>
        <w:t>,</w:t>
      </w:r>
    </w:p>
    <w:p w:rsidR="000849E0" w:rsidRDefault="000849E0" w:rsidP="00C235B7">
      <w:pPr>
        <w:numPr>
          <w:ilvl w:val="1"/>
          <w:numId w:val="34"/>
        </w:numPr>
        <w:tabs>
          <w:tab w:val="clear" w:pos="1500"/>
          <w:tab w:val="num" w:pos="567"/>
          <w:tab w:val="left" w:pos="2694"/>
        </w:tabs>
        <w:spacing w:after="120"/>
        <w:ind w:left="567" w:hanging="567"/>
        <w:jc w:val="both"/>
        <w:rPr>
          <w:color w:val="000000"/>
        </w:rPr>
      </w:pPr>
      <w:r w:rsidRPr="003E61F5">
        <w:rPr>
          <w:color w:val="000000"/>
        </w:rPr>
        <w:t xml:space="preserve">specifický symbol: </w:t>
      </w:r>
      <w:r w:rsidRPr="003E61F5">
        <w:rPr>
          <w:b/>
          <w:color w:val="000000"/>
        </w:rPr>
        <w:t>číslo odboru AZV</w:t>
      </w:r>
      <w:r w:rsidR="003E61F5">
        <w:rPr>
          <w:color w:val="000000"/>
        </w:rPr>
        <w:t>,</w:t>
      </w:r>
    </w:p>
    <w:p w:rsidR="000849E0" w:rsidRPr="003E61F5" w:rsidRDefault="000849E0" w:rsidP="00C235B7">
      <w:pPr>
        <w:numPr>
          <w:ilvl w:val="1"/>
          <w:numId w:val="34"/>
        </w:numPr>
        <w:tabs>
          <w:tab w:val="clear" w:pos="1500"/>
          <w:tab w:val="num" w:pos="567"/>
          <w:tab w:val="left" w:pos="2694"/>
        </w:tabs>
        <w:spacing w:after="120"/>
        <w:ind w:left="567" w:hanging="567"/>
        <w:jc w:val="both"/>
        <w:rPr>
          <w:color w:val="000000"/>
        </w:rPr>
      </w:pPr>
      <w:r w:rsidRPr="003E61F5">
        <w:rPr>
          <w:color w:val="000000"/>
        </w:rPr>
        <w:t xml:space="preserve">splatnost uložené pokuty a nákladů: </w:t>
      </w:r>
      <w:r w:rsidRPr="003E61F5">
        <w:rPr>
          <w:b/>
          <w:color w:val="000000"/>
        </w:rPr>
        <w:t>30 dnů ode dne nabytí právní moci rozhodnutí</w:t>
      </w:r>
      <w:r w:rsidR="004417FD" w:rsidRPr="003E61F5">
        <w:rPr>
          <w:b/>
          <w:color w:val="000000"/>
        </w:rPr>
        <w:t>.</w:t>
      </w:r>
    </w:p>
    <w:p w:rsidR="004417FD" w:rsidRDefault="003E61F5" w:rsidP="003B3D73">
      <w:pPr>
        <w:widowControl w:val="0"/>
        <w:tabs>
          <w:tab w:val="left" w:pos="709"/>
          <w:tab w:val="left" w:pos="2694"/>
        </w:tabs>
        <w:autoSpaceDE w:val="0"/>
        <w:autoSpaceDN w:val="0"/>
        <w:adjustRightInd w:val="0"/>
        <w:spacing w:after="120"/>
        <w:jc w:val="both"/>
        <w:rPr>
          <w:b/>
        </w:rPr>
      </w:pPr>
      <w:r>
        <w:tab/>
      </w:r>
      <w:r w:rsidRPr="003E61F5">
        <w:t>(12)</w:t>
      </w:r>
      <w:r>
        <w:rPr>
          <w:b/>
        </w:rPr>
        <w:t xml:space="preserve"> </w:t>
      </w:r>
      <w:r w:rsidR="004417FD" w:rsidRPr="004417FD">
        <w:rPr>
          <w:b/>
        </w:rPr>
        <w:t>Rozhodnutí musí kromě výroku obsahovat tak</w:t>
      </w:r>
      <w:r w:rsidR="004417FD">
        <w:rPr>
          <w:b/>
        </w:rPr>
        <w:t>é</w:t>
      </w:r>
      <w:r w:rsidR="004417FD" w:rsidRPr="004417FD">
        <w:rPr>
          <w:b/>
        </w:rPr>
        <w:t xml:space="preserve"> odůvodnění a poučení účastníků řízení</w:t>
      </w:r>
      <w:r w:rsidR="004417FD">
        <w:rPr>
          <w:b/>
        </w:rPr>
        <w:t xml:space="preserve"> (§ 68 správního řádu)</w:t>
      </w:r>
      <w:r w:rsidR="004417FD" w:rsidRPr="004417FD">
        <w:rPr>
          <w:b/>
        </w:rPr>
        <w:t>.</w:t>
      </w:r>
    </w:p>
    <w:p w:rsidR="004417FD" w:rsidRDefault="003E61F5" w:rsidP="003B3D73">
      <w:pPr>
        <w:widowControl w:val="0"/>
        <w:tabs>
          <w:tab w:val="left" w:pos="709"/>
          <w:tab w:val="left" w:pos="2694"/>
        </w:tabs>
        <w:autoSpaceDE w:val="0"/>
        <w:autoSpaceDN w:val="0"/>
        <w:adjustRightInd w:val="0"/>
        <w:spacing w:after="120"/>
        <w:jc w:val="both"/>
        <w:rPr>
          <w:b/>
        </w:rPr>
      </w:pPr>
      <w:r>
        <w:tab/>
      </w:r>
      <w:r w:rsidRPr="003E61F5">
        <w:t>(13)</w:t>
      </w:r>
      <w:r>
        <w:rPr>
          <w:b/>
        </w:rPr>
        <w:t xml:space="preserve"> </w:t>
      </w:r>
      <w:r w:rsidR="004417FD" w:rsidRPr="004417FD">
        <w:rPr>
          <w:b/>
        </w:rPr>
        <w:t>V odůvodnění se uvedou důvody výroku rozhodnutí, podklady pro jeho vydání, úvahy, kterými se správní orgán řídil při jejich hodnocení a při výkladu právních předpisů, a informace o tom, jak se správní orgán vypořádal s návrhy a námitkami účastníků a s jejich vyjádřením k podkladům rozhodnutí.</w:t>
      </w:r>
    </w:p>
    <w:p w:rsidR="00593270" w:rsidRDefault="003E61F5" w:rsidP="003B3D73">
      <w:pPr>
        <w:widowControl w:val="0"/>
        <w:tabs>
          <w:tab w:val="left" w:pos="709"/>
          <w:tab w:val="left" w:pos="2694"/>
        </w:tabs>
        <w:autoSpaceDE w:val="0"/>
        <w:autoSpaceDN w:val="0"/>
        <w:adjustRightInd w:val="0"/>
        <w:spacing w:after="120"/>
        <w:jc w:val="both"/>
        <w:rPr>
          <w:b/>
        </w:rPr>
      </w:pPr>
      <w:r>
        <w:tab/>
      </w:r>
      <w:r w:rsidRPr="003E61F5">
        <w:t>(14)</w:t>
      </w:r>
      <w:r>
        <w:rPr>
          <w:b/>
        </w:rPr>
        <w:t xml:space="preserve"> </w:t>
      </w:r>
      <w:r w:rsidR="004417FD" w:rsidRPr="004417FD">
        <w:rPr>
          <w:b/>
        </w:rPr>
        <w:t xml:space="preserve">V poučení se uvede, </w:t>
      </w:r>
      <w:r w:rsidR="004417FD">
        <w:rPr>
          <w:b/>
        </w:rPr>
        <w:t xml:space="preserve">že proti </w:t>
      </w:r>
      <w:r w:rsidR="004417FD" w:rsidRPr="004417FD">
        <w:rPr>
          <w:b/>
        </w:rPr>
        <w:t>rozhodnutí je možno podat rozklad dle § 152 odst. 1 správního řádu, a to k ministru zemědělství, prostřednictvím Ministerstva zemědělství</w:t>
      </w:r>
      <w:r w:rsidR="00593270">
        <w:rPr>
          <w:b/>
        </w:rPr>
        <w:t xml:space="preserve">, </w:t>
      </w:r>
      <w:r w:rsidR="00593270" w:rsidRPr="00593270">
        <w:rPr>
          <w:b/>
        </w:rPr>
        <w:t xml:space="preserve">Agentury pro zemědělství </w:t>
      </w:r>
      <w:r w:rsidR="00593270">
        <w:rPr>
          <w:b/>
        </w:rPr>
        <w:br/>
      </w:r>
      <w:r w:rsidR="00593270" w:rsidRPr="00593270">
        <w:rPr>
          <w:b/>
        </w:rPr>
        <w:t>a venkov</w:t>
      </w:r>
      <w:r w:rsidR="006D150D">
        <w:rPr>
          <w:b/>
        </w:rPr>
        <w:t xml:space="preserve"> …………….</w:t>
      </w:r>
      <w:r w:rsidR="00593270" w:rsidRPr="00593270">
        <w:rPr>
          <w:b/>
        </w:rPr>
        <w:t>, a to ve lhůtě 15 dnů ode dne oznámení tohoto rozhodnutí.</w:t>
      </w:r>
    </w:p>
    <w:p w:rsidR="00F024F9" w:rsidRDefault="003E61F5" w:rsidP="003B3D73">
      <w:pPr>
        <w:widowControl w:val="0"/>
        <w:tabs>
          <w:tab w:val="left" w:pos="709"/>
          <w:tab w:val="left" w:pos="2694"/>
        </w:tabs>
        <w:autoSpaceDE w:val="0"/>
        <w:autoSpaceDN w:val="0"/>
        <w:adjustRightInd w:val="0"/>
        <w:spacing w:after="120"/>
        <w:jc w:val="both"/>
      </w:pPr>
      <w:r>
        <w:tab/>
        <w:t xml:space="preserve">(15) </w:t>
      </w:r>
      <w:r w:rsidR="00F024F9">
        <w:t xml:space="preserve">Vzor rozhodnutí o uložení pokuty za přestupek je uveden </w:t>
      </w:r>
      <w:r w:rsidR="00F024F9" w:rsidRPr="004417FD">
        <w:rPr>
          <w:b/>
        </w:rPr>
        <w:t>v</w:t>
      </w:r>
      <w:r w:rsidR="007E3B52" w:rsidRPr="004417FD">
        <w:rPr>
          <w:b/>
        </w:rPr>
        <w:t> </w:t>
      </w:r>
      <w:r w:rsidR="00F024F9" w:rsidRPr="004417FD">
        <w:rPr>
          <w:b/>
        </w:rPr>
        <w:t>příloze</w:t>
      </w:r>
      <w:r w:rsidR="007E3B52" w:rsidRPr="004417FD">
        <w:rPr>
          <w:b/>
        </w:rPr>
        <w:t xml:space="preserve"> B</w:t>
      </w:r>
      <w:r w:rsidR="002A447C">
        <w:rPr>
          <w:b/>
        </w:rPr>
        <w:t xml:space="preserve"> (vzor P1)</w:t>
      </w:r>
      <w:r w:rsidR="00F024F9">
        <w:t>.</w:t>
      </w:r>
    </w:p>
    <w:p w:rsidR="007E3B52" w:rsidRDefault="007E3B52" w:rsidP="003B3D73">
      <w:pPr>
        <w:widowControl w:val="0"/>
        <w:tabs>
          <w:tab w:val="left" w:pos="2694"/>
        </w:tabs>
        <w:autoSpaceDE w:val="0"/>
        <w:autoSpaceDN w:val="0"/>
        <w:adjustRightInd w:val="0"/>
        <w:spacing w:after="120"/>
        <w:jc w:val="both"/>
      </w:pPr>
    </w:p>
    <w:p w:rsidR="00150253" w:rsidRPr="00FD72D7" w:rsidRDefault="00150253" w:rsidP="007A1DA4">
      <w:pPr>
        <w:pStyle w:val="Nadpis2"/>
        <w:tabs>
          <w:tab w:val="clear" w:pos="851"/>
        </w:tabs>
      </w:pPr>
      <w:bookmarkStart w:id="377" w:name="_Toc337126778"/>
      <w:r w:rsidRPr="00FD72D7">
        <w:lastRenderedPageBreak/>
        <w:t>Řízení o správním deliktu právnických osob a podnikajících fyzických osob</w:t>
      </w:r>
      <w:bookmarkEnd w:id="377"/>
    </w:p>
    <w:p w:rsidR="00D442B8" w:rsidRPr="00D442B8" w:rsidRDefault="00D442B8" w:rsidP="003B3D73">
      <w:pPr>
        <w:tabs>
          <w:tab w:val="left" w:pos="2694"/>
        </w:tabs>
        <w:spacing w:after="120"/>
      </w:pPr>
    </w:p>
    <w:p w:rsidR="003E61F5" w:rsidRDefault="003E61F5" w:rsidP="003B3D73">
      <w:pPr>
        <w:tabs>
          <w:tab w:val="left" w:pos="709"/>
          <w:tab w:val="left" w:pos="2694"/>
        </w:tabs>
        <w:spacing w:after="120"/>
        <w:jc w:val="both"/>
      </w:pPr>
      <w:r>
        <w:tab/>
        <w:t xml:space="preserve">(1) </w:t>
      </w:r>
      <w:r w:rsidR="00150253">
        <w:t xml:space="preserve">Správní delikt lze definovat jako protiprávní jednání právnické osoby nebo podnikající fyzické osoby, jehož znaky jsou stanoveny zákonem a za které ukládá správní orgán sankci stanovenou tímto zákonem.  Pramenem právní úpravy týkající se správních deliktů jsou zvláštní zákony. Tímto zvláštním zákonem je mimo jiné také zákon </w:t>
      </w:r>
      <w:r w:rsidR="00F20555">
        <w:t xml:space="preserve">o </w:t>
      </w:r>
      <w:r w:rsidR="00150253">
        <w:t>zemědělství, který správní delikty právnických a podnikajících fyzických osob vymez</w:t>
      </w:r>
      <w:r>
        <w:t xml:space="preserve">uje v ustanovení § 5a odst. 1. </w:t>
      </w:r>
      <w:r w:rsidR="00150253">
        <w:t xml:space="preserve">V ustanovení § 5a odst. 2 </w:t>
      </w:r>
      <w:r w:rsidR="00F20555">
        <w:t xml:space="preserve">zákona o zemědělství </w:t>
      </w:r>
      <w:r w:rsidR="00150253">
        <w:t>je pak stanovena výše pokut, které lze za spáchané správní delikty uložit.</w:t>
      </w:r>
    </w:p>
    <w:p w:rsidR="00150253" w:rsidRDefault="003E61F5" w:rsidP="003B3D73">
      <w:pPr>
        <w:tabs>
          <w:tab w:val="left" w:pos="709"/>
          <w:tab w:val="left" w:pos="2694"/>
        </w:tabs>
        <w:spacing w:after="120"/>
        <w:jc w:val="both"/>
      </w:pPr>
      <w:r>
        <w:tab/>
        <w:t xml:space="preserve">(2) </w:t>
      </w:r>
      <w:r w:rsidR="00150253">
        <w:t>Ustanovení § 5b zákona o zemědělství současně upravuje společná u</w:t>
      </w:r>
      <w:r w:rsidR="007A1DA4">
        <w:t xml:space="preserve">stanovení týkající se správních </w:t>
      </w:r>
      <w:r w:rsidR="00150253">
        <w:t xml:space="preserve">deliktů. </w:t>
      </w:r>
    </w:p>
    <w:p w:rsidR="00150253" w:rsidRDefault="003E61F5" w:rsidP="003B3D73">
      <w:pPr>
        <w:tabs>
          <w:tab w:val="left" w:pos="709"/>
          <w:tab w:val="left" w:pos="2694"/>
        </w:tabs>
        <w:spacing w:after="120"/>
        <w:jc w:val="both"/>
      </w:pPr>
      <w:r>
        <w:tab/>
        <w:t xml:space="preserve">(3) </w:t>
      </w:r>
      <w:r w:rsidR="00150253">
        <w:t>Řízení o správním deliktu se řídí správní</w:t>
      </w:r>
      <w:r w:rsidR="00F20555">
        <w:t>m</w:t>
      </w:r>
      <w:r w:rsidR="00150253">
        <w:t xml:space="preserve"> řád</w:t>
      </w:r>
      <w:r w:rsidR="00F20555">
        <w:t>em</w:t>
      </w:r>
      <w:r w:rsidR="00150253">
        <w:t>. O</w:t>
      </w:r>
      <w:r w:rsidR="00150253" w:rsidRPr="007D12F7">
        <w:t xml:space="preserve">bsahuje-li </w:t>
      </w:r>
      <w:r w:rsidR="00150253">
        <w:t>však zákon o zemědělství s</w:t>
      </w:r>
      <w:r w:rsidR="00150253" w:rsidRPr="007D12F7">
        <w:t>peciální právní úpravu, je nezbytné v</w:t>
      </w:r>
      <w:r w:rsidR="00150253">
        <w:t> </w:t>
      </w:r>
      <w:r w:rsidR="00150253" w:rsidRPr="007D12F7">
        <w:t>řízení</w:t>
      </w:r>
      <w:r w:rsidR="00150253">
        <w:t xml:space="preserve"> </w:t>
      </w:r>
      <w:r w:rsidR="00150253" w:rsidRPr="007D12F7">
        <w:t xml:space="preserve">o </w:t>
      </w:r>
      <w:r w:rsidR="00150253">
        <w:t>správním deliktu</w:t>
      </w:r>
      <w:r w:rsidR="00150253" w:rsidRPr="007D12F7">
        <w:t xml:space="preserve"> vycházet z ní. </w:t>
      </w:r>
    </w:p>
    <w:p w:rsidR="00150253" w:rsidRDefault="00150253" w:rsidP="003B3D73">
      <w:pPr>
        <w:tabs>
          <w:tab w:val="left" w:pos="2694"/>
        </w:tabs>
        <w:spacing w:after="120"/>
        <w:jc w:val="both"/>
      </w:pPr>
    </w:p>
    <w:p w:rsidR="00150253" w:rsidRPr="009C5636" w:rsidRDefault="00150253" w:rsidP="00891855">
      <w:pPr>
        <w:pStyle w:val="Nadpis3"/>
      </w:pPr>
      <w:bookmarkStart w:id="378" w:name="_Toc337126779"/>
      <w:r w:rsidRPr="009C5636">
        <w:t>Zahájení řízení</w:t>
      </w:r>
      <w:bookmarkEnd w:id="378"/>
    </w:p>
    <w:p w:rsidR="004417FD" w:rsidRDefault="004417FD" w:rsidP="003B3D73">
      <w:pPr>
        <w:tabs>
          <w:tab w:val="left" w:pos="2694"/>
        </w:tabs>
        <w:spacing w:after="120"/>
        <w:jc w:val="both"/>
      </w:pPr>
    </w:p>
    <w:p w:rsidR="00150253" w:rsidRDefault="003E61F5" w:rsidP="003B3D73">
      <w:pPr>
        <w:tabs>
          <w:tab w:val="left" w:pos="709"/>
          <w:tab w:val="left" w:pos="2694"/>
        </w:tabs>
        <w:spacing w:after="120"/>
        <w:jc w:val="both"/>
        <w:rPr>
          <w:b/>
        </w:rPr>
      </w:pPr>
      <w:r>
        <w:tab/>
        <w:t xml:space="preserve">(1) </w:t>
      </w:r>
      <w:r w:rsidR="00150253">
        <w:t>Ř</w:t>
      </w:r>
      <w:r w:rsidR="00150253" w:rsidRPr="00032469">
        <w:t xml:space="preserve">ízení </w:t>
      </w:r>
      <w:r w:rsidR="00150253">
        <w:t xml:space="preserve">o správním deliktu se zahajuje </w:t>
      </w:r>
      <w:r w:rsidR="00150253" w:rsidRPr="00032469">
        <w:t xml:space="preserve">z moci úřední </w:t>
      </w:r>
      <w:r w:rsidR="00150253">
        <w:t xml:space="preserve">ve smyslu ust. § 46 odst. 1 správního řádu a </w:t>
      </w:r>
      <w:r w:rsidR="00150253" w:rsidRPr="00032469">
        <w:t xml:space="preserve">je zahájeno dnem, kdy správní orgán oznámil zahájení řízení účastníkovi </w:t>
      </w:r>
      <w:r w:rsidR="00150253">
        <w:t>(osoba, která se měla správního deliktu dopustit)</w:t>
      </w:r>
      <w:r w:rsidR="00150253" w:rsidRPr="00032469">
        <w:t xml:space="preserve"> doručením oznámení</w:t>
      </w:r>
      <w:r w:rsidR="00150253">
        <w:t>.</w:t>
      </w:r>
      <w:r w:rsidR="00150253" w:rsidRPr="00032469">
        <w:rPr>
          <w:b/>
        </w:rPr>
        <w:t xml:space="preserve"> Oznámení musí obsahovat označení správního orgánu, předmět řízení, jméno, příjmení, funkci nebo služební číslo a podpis oprávněné úřední osoby.</w:t>
      </w:r>
    </w:p>
    <w:p w:rsidR="003E61F5" w:rsidRDefault="003E61F5" w:rsidP="003B3D73">
      <w:pPr>
        <w:tabs>
          <w:tab w:val="left" w:pos="709"/>
          <w:tab w:val="left" w:pos="2694"/>
        </w:tabs>
        <w:spacing w:after="120"/>
        <w:jc w:val="both"/>
      </w:pPr>
      <w:r>
        <w:tab/>
      </w:r>
      <w:r w:rsidRPr="003E61F5">
        <w:t xml:space="preserve">(2) </w:t>
      </w:r>
      <w:r w:rsidR="00150253">
        <w:t xml:space="preserve">Kromě vymezení předmětu řízení (skutek, o kterém v řízení jednáno), </w:t>
      </w:r>
      <w:r w:rsidR="00150253" w:rsidRPr="007D12F7">
        <w:t xml:space="preserve">uvede </w:t>
      </w:r>
      <w:r w:rsidR="00150253">
        <w:t xml:space="preserve">správní orgán v oznámení o zahájení řízení </w:t>
      </w:r>
      <w:r w:rsidR="00150253" w:rsidRPr="007D12F7">
        <w:t xml:space="preserve">rovněž, jaký </w:t>
      </w:r>
      <w:r w:rsidR="00150253">
        <w:t>správní delikt</w:t>
      </w:r>
      <w:r w:rsidR="00150253" w:rsidRPr="007D12F7">
        <w:t xml:space="preserve"> je</w:t>
      </w:r>
      <w:r>
        <w:t xml:space="preserve"> v konkrétním skutku spatřován. </w:t>
      </w:r>
      <w:r w:rsidR="00150253" w:rsidRPr="007D12F7">
        <w:t>Právní kvalifikace se může v průběhu řízení v souvislosti se zjišťováním skutkového stavu věci změnit</w:t>
      </w:r>
      <w:r w:rsidR="00150253">
        <w:t>, s</w:t>
      </w:r>
      <w:r w:rsidR="00150253" w:rsidRPr="007D12F7">
        <w:t>právní orgán je však povinen</w:t>
      </w:r>
      <w:r w:rsidR="00150253">
        <w:t xml:space="preserve"> </w:t>
      </w:r>
      <w:r w:rsidR="00150253" w:rsidRPr="007D12F7">
        <w:t>o případné změně právní kvalifikace informovat účastníka řízení. Oznámení o zahájení řízení může být spojeno i s jiným úkonem v</w:t>
      </w:r>
      <w:r w:rsidR="00150253">
        <w:t> </w:t>
      </w:r>
      <w:r w:rsidR="00150253" w:rsidRPr="007D12F7">
        <w:t>řízení</w:t>
      </w:r>
      <w:r w:rsidR="00150253">
        <w:t xml:space="preserve"> (např. s poučením o právech a </w:t>
      </w:r>
      <w:r w:rsidR="00150253" w:rsidRPr="00532931">
        <w:t>povinnostech</w:t>
      </w:r>
      <w:r w:rsidR="00150253">
        <w:t xml:space="preserve"> účastníka řízení, které je s</w:t>
      </w:r>
      <w:r w:rsidR="00150253" w:rsidRPr="00532931">
        <w:t xml:space="preserve">právní orgán </w:t>
      </w:r>
      <w:r w:rsidR="00150253">
        <w:t xml:space="preserve">povinen </w:t>
      </w:r>
      <w:r w:rsidR="00150253" w:rsidRPr="00532931">
        <w:t>poskytn</w:t>
      </w:r>
      <w:r w:rsidR="00150253">
        <w:t>out).</w:t>
      </w:r>
    </w:p>
    <w:p w:rsidR="00150253" w:rsidRDefault="003E61F5" w:rsidP="003B3D73">
      <w:pPr>
        <w:tabs>
          <w:tab w:val="left" w:pos="709"/>
          <w:tab w:val="left" w:pos="2694"/>
        </w:tabs>
        <w:spacing w:after="120"/>
        <w:jc w:val="both"/>
      </w:pPr>
      <w:r>
        <w:tab/>
        <w:t xml:space="preserve">(3) </w:t>
      </w:r>
      <w:r w:rsidR="00150253">
        <w:t>S</w:t>
      </w:r>
      <w:r w:rsidR="00150253" w:rsidRPr="00032469">
        <w:t xml:space="preserve">právní orgán musí řízení o správním deliktu zahájit do </w:t>
      </w:r>
      <w:r w:rsidR="00150253">
        <w:t>2</w:t>
      </w:r>
      <w:r w:rsidR="00150253" w:rsidRPr="00032469">
        <w:t xml:space="preserve"> </w:t>
      </w:r>
      <w:r w:rsidR="00150253">
        <w:t>let</w:t>
      </w:r>
      <w:r w:rsidR="00150253" w:rsidRPr="00032469">
        <w:t xml:space="preserve"> ode dne, kdy se o něm dozvěděl, nejpozději však do </w:t>
      </w:r>
      <w:r w:rsidR="00150253">
        <w:t>4</w:t>
      </w:r>
      <w:r w:rsidR="00150253" w:rsidRPr="00032469">
        <w:t xml:space="preserve"> let ode dne, kdy byl spáchán, jinak odpovědnost za správní delikt zaniká (§ </w:t>
      </w:r>
      <w:r w:rsidR="00150253">
        <w:t>5b odst. 4</w:t>
      </w:r>
      <w:r w:rsidR="00150253" w:rsidRPr="00032469">
        <w:t xml:space="preserve"> zákona</w:t>
      </w:r>
      <w:r w:rsidR="00150253">
        <w:t xml:space="preserve"> o zemědělství</w:t>
      </w:r>
      <w:r w:rsidR="00150253" w:rsidRPr="00032469">
        <w:t xml:space="preserve">). Jsou tedy stanoveny dvě lhůty pro zahájení řízení o správním deliktu. Jde jednak o tzv. objektivní </w:t>
      </w:r>
      <w:r w:rsidR="00150253">
        <w:t>čtyřletou lhůtu</w:t>
      </w:r>
      <w:r w:rsidR="00150253" w:rsidRPr="00032469">
        <w:t xml:space="preserve">, jednak o tzv. subjektivní </w:t>
      </w:r>
      <w:r w:rsidR="00150253">
        <w:t>dvouletou</w:t>
      </w:r>
      <w:r w:rsidR="00150253" w:rsidRPr="00032469">
        <w:t xml:space="preserve"> lhůtu, v nichž musí být o deliktu zahájeno správní řízení, přičemž dodrženy musí být obě dvě lhůty. Objektivní lhůta začíná běžet okamžikem, kdy byl správní delikt spáchán, subjektivní lhůta okamžikem, kdy se správní orgán o spáchání deliktu dozvěděl. Spácháním deliktu se rozumí okamžik jeho dokonání.</w:t>
      </w:r>
    </w:p>
    <w:p w:rsidR="004C6C59" w:rsidRDefault="004C6C59" w:rsidP="003B3D73">
      <w:pPr>
        <w:tabs>
          <w:tab w:val="left" w:pos="2694"/>
        </w:tabs>
        <w:spacing w:after="120"/>
        <w:jc w:val="both"/>
      </w:pPr>
    </w:p>
    <w:p w:rsidR="00150253" w:rsidRDefault="00150253" w:rsidP="00891855">
      <w:pPr>
        <w:pStyle w:val="Nadpis3"/>
      </w:pPr>
      <w:bookmarkStart w:id="379" w:name="_Toc337126780"/>
      <w:r w:rsidRPr="00A86F53">
        <w:t>Okruh účastníků řízení</w:t>
      </w:r>
      <w:bookmarkEnd w:id="379"/>
      <w:r>
        <w:t xml:space="preserve"> </w:t>
      </w:r>
    </w:p>
    <w:p w:rsidR="00150253" w:rsidRDefault="00150253" w:rsidP="003B3D73">
      <w:pPr>
        <w:tabs>
          <w:tab w:val="left" w:pos="2694"/>
        </w:tabs>
        <w:spacing w:after="120"/>
        <w:jc w:val="both"/>
      </w:pPr>
    </w:p>
    <w:p w:rsidR="00150253" w:rsidRDefault="003E61F5" w:rsidP="003B3D73">
      <w:pPr>
        <w:tabs>
          <w:tab w:val="left" w:pos="709"/>
          <w:tab w:val="left" w:pos="2694"/>
        </w:tabs>
        <w:spacing w:after="120"/>
        <w:jc w:val="both"/>
      </w:pPr>
      <w:r>
        <w:tab/>
      </w:r>
      <w:r w:rsidR="00150253">
        <w:t xml:space="preserve">Okruh účastníku řízení je vymezen v § 27 správního řádu. V řízení o správních deliktech podle zákona </w:t>
      </w:r>
      <w:r w:rsidR="007A1DA4">
        <w:br/>
      </w:r>
      <w:r w:rsidR="00150253">
        <w:t xml:space="preserve">o zemědělství bude zpravidla účastníkem řízení pouze osoba, která se měla správního deliktu dopustit a které může správní orgán uložit sankci. Bude se tedy jednat o účastníka podle § 27 odst. 1 písm. b) správního řádu.  </w:t>
      </w:r>
    </w:p>
    <w:p w:rsidR="00150253" w:rsidRDefault="00150253" w:rsidP="003B3D73">
      <w:pPr>
        <w:tabs>
          <w:tab w:val="left" w:pos="2694"/>
        </w:tabs>
        <w:spacing w:after="120"/>
        <w:jc w:val="both"/>
      </w:pPr>
    </w:p>
    <w:p w:rsidR="007A1DA4" w:rsidRDefault="007A1DA4" w:rsidP="003B3D73">
      <w:pPr>
        <w:tabs>
          <w:tab w:val="left" w:pos="2694"/>
        </w:tabs>
        <w:spacing w:after="120"/>
        <w:jc w:val="both"/>
      </w:pPr>
    </w:p>
    <w:p w:rsidR="007A1DA4" w:rsidRDefault="007A1DA4" w:rsidP="003B3D73">
      <w:pPr>
        <w:tabs>
          <w:tab w:val="left" w:pos="2694"/>
        </w:tabs>
        <w:spacing w:after="120"/>
        <w:jc w:val="both"/>
      </w:pPr>
    </w:p>
    <w:p w:rsidR="00150253" w:rsidRDefault="00150253" w:rsidP="00891855">
      <w:pPr>
        <w:pStyle w:val="Nadpis3"/>
      </w:pPr>
      <w:bookmarkStart w:id="380" w:name="_Toc337126781"/>
      <w:r w:rsidRPr="00A86F53">
        <w:lastRenderedPageBreak/>
        <w:t>Ústní jednání</w:t>
      </w:r>
      <w:bookmarkEnd w:id="380"/>
    </w:p>
    <w:p w:rsidR="00150253" w:rsidRPr="008F03C0" w:rsidRDefault="00150253" w:rsidP="003B3D73">
      <w:pPr>
        <w:tabs>
          <w:tab w:val="left" w:pos="2694"/>
        </w:tabs>
        <w:spacing w:after="120"/>
        <w:jc w:val="both"/>
      </w:pPr>
    </w:p>
    <w:p w:rsidR="00150253" w:rsidRDefault="003E61F5" w:rsidP="003B3D73">
      <w:pPr>
        <w:tabs>
          <w:tab w:val="left" w:pos="709"/>
          <w:tab w:val="left" w:pos="2694"/>
        </w:tabs>
        <w:spacing w:after="120"/>
        <w:jc w:val="both"/>
      </w:pPr>
      <w:r>
        <w:tab/>
      </w:r>
      <w:r w:rsidR="00150253">
        <w:t xml:space="preserve">Ústní jednání nařídí správní orgán podle § 49 odst. 1 správního řádu v případech, kdy </w:t>
      </w:r>
      <w:r w:rsidR="00403635">
        <w:br/>
      </w:r>
      <w:r w:rsidR="00150253">
        <w:t>to stanoví zákon, a dále tehdy, jestliže je to ke splnění účelu řízení a uplatnění práv účastníků nezbytné. Nehrozí-li nebezpečí z prodlení, uvědomí správní orgán o ústním jednání účastníky nejméně s pětidenním předstihem. Tuto povinnost nemá vůči účastníkovi, který se práva účasti na ústním jednání vzdal.</w:t>
      </w:r>
    </w:p>
    <w:p w:rsidR="00150253" w:rsidRDefault="00150253" w:rsidP="003B3D73">
      <w:pPr>
        <w:tabs>
          <w:tab w:val="left" w:pos="2694"/>
        </w:tabs>
        <w:spacing w:after="120"/>
        <w:jc w:val="both"/>
      </w:pPr>
    </w:p>
    <w:p w:rsidR="00150253" w:rsidRPr="00A86F53" w:rsidRDefault="00150253" w:rsidP="00891855">
      <w:pPr>
        <w:pStyle w:val="Nadpis3"/>
      </w:pPr>
      <w:bookmarkStart w:id="381" w:name="_Toc337126782"/>
      <w:r w:rsidRPr="009C5B27">
        <w:t>Průběh</w:t>
      </w:r>
      <w:r w:rsidRPr="00A86F53">
        <w:t xml:space="preserve"> řízení</w:t>
      </w:r>
      <w:bookmarkEnd w:id="381"/>
    </w:p>
    <w:p w:rsidR="00150253" w:rsidRDefault="00150253" w:rsidP="003B3D73">
      <w:pPr>
        <w:tabs>
          <w:tab w:val="left" w:pos="2694"/>
        </w:tabs>
        <w:spacing w:after="120"/>
        <w:jc w:val="both"/>
      </w:pPr>
    </w:p>
    <w:p w:rsidR="003E61F5" w:rsidRDefault="003E61F5" w:rsidP="003B3D73">
      <w:pPr>
        <w:tabs>
          <w:tab w:val="left" w:pos="709"/>
          <w:tab w:val="left" w:pos="2694"/>
        </w:tabs>
        <w:spacing w:after="120"/>
        <w:jc w:val="both"/>
      </w:pPr>
      <w:r>
        <w:tab/>
        <w:t xml:space="preserve">(1) </w:t>
      </w:r>
      <w:r w:rsidR="00150253">
        <w:t>V průběhu řízení o správním deliktu je třeba provádět dokazování v souladu se správním řádem.</w:t>
      </w:r>
    </w:p>
    <w:p w:rsidR="003E61F5" w:rsidRDefault="003E61F5" w:rsidP="003B3D73">
      <w:pPr>
        <w:tabs>
          <w:tab w:val="left" w:pos="709"/>
          <w:tab w:val="left" w:pos="2694"/>
        </w:tabs>
        <w:spacing w:after="120"/>
        <w:jc w:val="both"/>
      </w:pPr>
      <w:r>
        <w:tab/>
        <w:t xml:space="preserve">(2) </w:t>
      </w:r>
      <w:r w:rsidR="00150253" w:rsidRPr="007D12F7">
        <w:rPr>
          <w:b/>
        </w:rPr>
        <w:t>Podle § 36 odst. 3 správního řádu musí být účastníkům před vydáním rozhodnutí ve věci dána možnost vyjádřit se k podkladům rozhodnutí</w:t>
      </w:r>
      <w:r w:rsidR="00150253">
        <w:rPr>
          <w:b/>
        </w:rPr>
        <w:t xml:space="preserve"> (</w:t>
      </w:r>
      <w:r w:rsidR="00150253" w:rsidRPr="007D12F7">
        <w:t>to se netýká žadatele, pokud se jeho žádosti</w:t>
      </w:r>
      <w:r w:rsidR="00150253">
        <w:t xml:space="preserve"> </w:t>
      </w:r>
      <w:r w:rsidR="00150253" w:rsidRPr="007D12F7">
        <w:t>v  plném rozsahu vyhovuje, a účastníka, který se práva vyjádřit se k</w:t>
      </w:r>
      <w:r w:rsidR="00150253">
        <w:t> </w:t>
      </w:r>
      <w:r w:rsidR="00150253" w:rsidRPr="007D12F7">
        <w:t>podkladům</w:t>
      </w:r>
      <w:r w:rsidR="00150253">
        <w:t xml:space="preserve"> </w:t>
      </w:r>
      <w:r w:rsidR="00150253" w:rsidRPr="007D12F7">
        <w:t>rozhodnutí</w:t>
      </w:r>
      <w:r w:rsidR="00150253">
        <w:t xml:space="preserve"> </w:t>
      </w:r>
      <w:r w:rsidR="00150253" w:rsidRPr="007D12F7">
        <w:t>vzdal</w:t>
      </w:r>
      <w:r w:rsidR="00150253">
        <w:t>)</w:t>
      </w:r>
      <w:r w:rsidR="00150253" w:rsidRPr="007D12F7">
        <w:t>.</w:t>
      </w:r>
    </w:p>
    <w:p w:rsidR="00150253" w:rsidRDefault="003E61F5" w:rsidP="003B3D73">
      <w:pPr>
        <w:tabs>
          <w:tab w:val="left" w:pos="709"/>
          <w:tab w:val="left" w:pos="2694"/>
        </w:tabs>
        <w:spacing w:after="120"/>
        <w:jc w:val="both"/>
      </w:pPr>
      <w:r>
        <w:tab/>
        <w:t xml:space="preserve">(3) </w:t>
      </w:r>
      <w:r w:rsidR="00150253" w:rsidRPr="007D12F7">
        <w:t xml:space="preserve">Vyrozumět o právu vyjádřit se k podkladům rozhodnutí ve smyslu § 36 odst. 3 správního řádu lze také na konci ústního jednání, pokud již bylo shromažďování podkladů ukončeno. Ve složitějších případech </w:t>
      </w:r>
      <w:r w:rsidR="00150253">
        <w:t>je potřeba</w:t>
      </w:r>
      <w:r w:rsidR="00150253" w:rsidRPr="007D12F7">
        <w:t xml:space="preserve"> zaslat výzvu k vyjádření se k podkladům pro rozhodnutí ve stanovené přiměřené lhůtě, tak aby nedošlo ke zkrácení práv účastníků řízení. </w:t>
      </w:r>
      <w:r w:rsidR="00150253">
        <w:t>Podle</w:t>
      </w:r>
      <w:r w:rsidR="00150253" w:rsidRPr="007D12F7">
        <w:t xml:space="preserve"> § 36 odst. 1 správního řádu </w:t>
      </w:r>
      <w:r w:rsidR="00150253">
        <w:t>lze rovněž</w:t>
      </w:r>
      <w:r w:rsidR="00150253" w:rsidRPr="007D12F7">
        <w:t xml:space="preserve"> stanovit termín, do kdy nejpozději mohou účastníci navrhovat důkazy a činit jiné návrhy.</w:t>
      </w:r>
    </w:p>
    <w:p w:rsidR="00150253" w:rsidRDefault="00150253" w:rsidP="003B3D73">
      <w:pPr>
        <w:tabs>
          <w:tab w:val="left" w:pos="2694"/>
        </w:tabs>
        <w:spacing w:after="120"/>
        <w:jc w:val="both"/>
      </w:pPr>
    </w:p>
    <w:p w:rsidR="00150253" w:rsidRPr="00A86F53" w:rsidRDefault="00150253" w:rsidP="00891855">
      <w:pPr>
        <w:pStyle w:val="Nadpis3"/>
      </w:pPr>
      <w:bookmarkStart w:id="382" w:name="_Ref271873483"/>
      <w:bookmarkStart w:id="383" w:name="_Toc337126783"/>
      <w:r w:rsidRPr="00A86F53">
        <w:t>Náležitosti rozhodnutí</w:t>
      </w:r>
      <w:bookmarkEnd w:id="382"/>
      <w:bookmarkEnd w:id="383"/>
    </w:p>
    <w:p w:rsidR="00150253" w:rsidRDefault="00150253" w:rsidP="003B3D73">
      <w:pPr>
        <w:tabs>
          <w:tab w:val="left" w:pos="2694"/>
        </w:tabs>
        <w:spacing w:after="120"/>
        <w:jc w:val="both"/>
      </w:pPr>
    </w:p>
    <w:p w:rsidR="00671CFB" w:rsidRDefault="00671CFB" w:rsidP="003B3D73">
      <w:pPr>
        <w:tabs>
          <w:tab w:val="left" w:pos="709"/>
          <w:tab w:val="left" w:pos="2694"/>
        </w:tabs>
        <w:spacing w:after="120"/>
        <w:jc w:val="both"/>
      </w:pPr>
      <w:r>
        <w:tab/>
      </w:r>
      <w:r w:rsidRPr="00671CFB">
        <w:t xml:space="preserve">(1) </w:t>
      </w:r>
      <w:r w:rsidR="00150253" w:rsidRPr="00790B8D">
        <w:rPr>
          <w:b/>
        </w:rPr>
        <w:t>Náležitosti rozhodnutí jsou stanoveny v § 68 správního řádu</w:t>
      </w:r>
      <w:r w:rsidR="00150253">
        <w:t>. Podle odst. 2 tohoto</w:t>
      </w:r>
      <w:r w:rsidR="008F03C0">
        <w:t xml:space="preserve"> </w:t>
      </w:r>
      <w:r w:rsidR="00150253">
        <w:t>ustanovení se ve výrokové části rozhodnutí uvede řešení otázky, která je předmětem řízení, právní ustanovení, podle nichž bylo rozhodováno, a označení účastníků podle § 27 odst. 1. Správní řád výslovně nestanoví, že by výrok rozhodnutí musel obsahovat popis</w:t>
      </w:r>
      <w:r w:rsidR="007A1DA4">
        <w:t xml:space="preserve"> skutku </w:t>
      </w:r>
      <w:r w:rsidR="00150253">
        <w:t xml:space="preserve">s označením místa a času jeho spáchání. Musí však obsahovat řešení otázky, která je předmětem řízení, z čehož vyplývá, že stejně jako v oznámení o zahájení řízení musí být </w:t>
      </w:r>
      <w:r w:rsidR="000849E0">
        <w:br/>
      </w:r>
      <w:r w:rsidR="00150253">
        <w:t>v rozhodnutí přesně vymezen skutek, kterého se pachatel dopustil. Proto i výrok rozhodnutí o správním deliktu musí obsahovat věcné, časové a místní vymezení konkrétního protiprávního jednání.</w:t>
      </w:r>
    </w:p>
    <w:p w:rsidR="00150253" w:rsidRDefault="00671CFB" w:rsidP="003B3D73">
      <w:pPr>
        <w:tabs>
          <w:tab w:val="left" w:pos="709"/>
          <w:tab w:val="left" w:pos="2694"/>
        </w:tabs>
        <w:spacing w:after="120"/>
        <w:jc w:val="both"/>
      </w:pPr>
      <w:r>
        <w:tab/>
        <w:t xml:space="preserve">(2) </w:t>
      </w:r>
      <w:r w:rsidR="00150253">
        <w:t xml:space="preserve">Přesný údaj o </w:t>
      </w:r>
      <w:r w:rsidR="00150253" w:rsidRPr="009E29B8">
        <w:rPr>
          <w:b/>
          <w:u w:val="single"/>
        </w:rPr>
        <w:t>čase spáchání správního deliktu</w:t>
      </w:r>
      <w:r w:rsidR="00150253">
        <w:t xml:space="preserve"> údaj</w:t>
      </w:r>
      <w:r>
        <w:t xml:space="preserve"> má vliv na zánik odpovědnosti </w:t>
      </w:r>
      <w:r w:rsidR="00150253">
        <w:t xml:space="preserve">za správní delikt ve smyslu ustanovení § 5b odst. 4 zákona o zemědělství. </w:t>
      </w:r>
      <w:r w:rsidR="00150253" w:rsidRPr="009E29B8">
        <w:rPr>
          <w:b/>
        </w:rPr>
        <w:t>Odpovědnost za správní delikt zaniká, jestliže správní orgán o něm nezahájil řízení do 2 let ode dne, kdy se o něm dozvěděl, nejpozději však do 4 let ode dne, kdy byl spáchán</w:t>
      </w:r>
      <w:r w:rsidR="00150253">
        <w:t xml:space="preserve">. </w:t>
      </w:r>
    </w:p>
    <w:p w:rsidR="00671CFB" w:rsidRDefault="00671CFB" w:rsidP="003B3D73">
      <w:pPr>
        <w:tabs>
          <w:tab w:val="left" w:pos="709"/>
          <w:tab w:val="left" w:pos="2694"/>
        </w:tabs>
        <w:spacing w:after="120"/>
        <w:jc w:val="both"/>
      </w:pPr>
      <w:r>
        <w:tab/>
        <w:t xml:space="preserve">(3) </w:t>
      </w:r>
      <w:r w:rsidR="00150253">
        <w:t>Právnická osoba (i fyzická osoba podnikající) za správní delikt neodpovídá a nelze ji tedy uložit sankci, jestliže prokáže, že vynaložila veškeré úsi</w:t>
      </w:r>
      <w:r w:rsidR="007A1DA4">
        <w:t xml:space="preserve">lí, které bylo možno požadovat, </w:t>
      </w:r>
      <w:r w:rsidR="00150253">
        <w:t>aby porušení právní povinnosti zabránila.</w:t>
      </w:r>
    </w:p>
    <w:p w:rsidR="00671CFB" w:rsidRDefault="00671CFB" w:rsidP="003B3D73">
      <w:pPr>
        <w:tabs>
          <w:tab w:val="left" w:pos="709"/>
          <w:tab w:val="left" w:pos="2694"/>
        </w:tabs>
        <w:spacing w:after="120"/>
        <w:jc w:val="both"/>
      </w:pPr>
      <w:r>
        <w:tab/>
        <w:t xml:space="preserve">(4) </w:t>
      </w:r>
      <w:r w:rsidR="00150253">
        <w:t>Při určení výše pokuty správní orgán přihl</w:t>
      </w:r>
      <w:r w:rsidR="007A1DA4">
        <w:t xml:space="preserve">édne podle § 5b odst. 3 zákona </w:t>
      </w:r>
      <w:r w:rsidR="00150253">
        <w:t>o zemědělství k závažnosti správního deliktu, zejména ke způsobu jeho spáchání, době trvání, k jeho následkům a okolnostem, za nichž byl spáchán. Správní orgán tedy musí konkrétně odůvodnit, proč byla uložena pokuta v určité výši.</w:t>
      </w:r>
    </w:p>
    <w:p w:rsidR="00671CFB" w:rsidRDefault="00671CFB" w:rsidP="003B3D73">
      <w:pPr>
        <w:tabs>
          <w:tab w:val="left" w:pos="709"/>
          <w:tab w:val="left" w:pos="2694"/>
        </w:tabs>
        <w:spacing w:after="120"/>
        <w:jc w:val="both"/>
      </w:pPr>
      <w:r>
        <w:tab/>
        <w:t xml:space="preserve">(5) </w:t>
      </w:r>
      <w:r w:rsidR="00150253" w:rsidRPr="009E29B8">
        <w:rPr>
          <w:b/>
        </w:rPr>
        <w:t>Výše sankce by měla odpovídat závažnosti a následkům protiprávního jednání, kterého se pachatel dopustil a které bylo v řízení řádně zjištěno a prokázáno.</w:t>
      </w:r>
      <w:r w:rsidR="00150253">
        <w:t xml:space="preserve"> Při odůvodnění druhu a výše sankce je třeba se vyrovnat a vypořádat se všemi skutečnostmi, které svědčí jak ve prospěch, tak i neprospěch pachatele.</w:t>
      </w:r>
    </w:p>
    <w:p w:rsidR="00150253" w:rsidRDefault="00671CFB" w:rsidP="003B3D73">
      <w:pPr>
        <w:tabs>
          <w:tab w:val="left" w:pos="709"/>
          <w:tab w:val="left" w:pos="2694"/>
        </w:tabs>
        <w:spacing w:after="120"/>
        <w:jc w:val="both"/>
      </w:pPr>
      <w:r>
        <w:lastRenderedPageBreak/>
        <w:tab/>
        <w:t xml:space="preserve">(6) </w:t>
      </w:r>
      <w:r w:rsidR="00150253" w:rsidRPr="009E29B8">
        <w:rPr>
          <w:b/>
        </w:rPr>
        <w:t>Kromě sankce uloží správní orgán účastníkovi, který řízení vyvolal porušením své právní povinnosti, rovněž povinnost nahradit náklady řízení paušální částkou.</w:t>
      </w:r>
      <w:r w:rsidR="00150253">
        <w:t xml:space="preserve"> Výši paušální částky stanoví vyhláška ministerstva vnitra č. 520/2005 Sb., o rozsahu hotových výdajů a ušlého výdělku, které správní orgán hradí jiným osobám, a o výši paušální částky nákladů řízení. Podle § 6 odst. 1 uvedené vyhlášky činí paušální částka nákladů správního řízení, které účastník vyvolal porušením své právní povinnosti, 1 000 Kč. V případech hodných zvláštního zřetele lze výši paušální částky na požádání snížit (§79 odst. 5 správního řádu).</w:t>
      </w:r>
    </w:p>
    <w:p w:rsidR="004417FD" w:rsidRDefault="00671CFB" w:rsidP="003B3D73">
      <w:pPr>
        <w:tabs>
          <w:tab w:val="left" w:pos="709"/>
          <w:tab w:val="left" w:pos="2694"/>
        </w:tabs>
        <w:spacing w:after="120"/>
        <w:jc w:val="both"/>
      </w:pPr>
      <w:r>
        <w:tab/>
        <w:t xml:space="preserve">(7) </w:t>
      </w:r>
      <w:r w:rsidR="004417FD" w:rsidRPr="004417FD">
        <w:rPr>
          <w:b/>
        </w:rPr>
        <w:t>Při uložení sankce musí výrok rozhodnutí dále obsahovat</w:t>
      </w:r>
    </w:p>
    <w:p w:rsidR="004417FD" w:rsidRDefault="004417FD" w:rsidP="00452CD9">
      <w:pPr>
        <w:numPr>
          <w:ilvl w:val="0"/>
          <w:numId w:val="48"/>
        </w:numPr>
        <w:tabs>
          <w:tab w:val="clear" w:pos="1500"/>
          <w:tab w:val="num" w:pos="567"/>
          <w:tab w:val="left" w:pos="2694"/>
        </w:tabs>
        <w:spacing w:after="120"/>
        <w:ind w:left="567" w:hanging="567"/>
        <w:jc w:val="both"/>
        <w:rPr>
          <w:color w:val="000000"/>
        </w:rPr>
      </w:pPr>
      <w:r>
        <w:t xml:space="preserve">bankovní spojení a </w:t>
      </w:r>
      <w:r w:rsidRPr="001F59EE">
        <w:rPr>
          <w:color w:val="000000"/>
        </w:rPr>
        <w:t xml:space="preserve">číslo účtu: </w:t>
      </w:r>
      <w:r w:rsidRPr="004417FD">
        <w:rPr>
          <w:b/>
          <w:color w:val="000000"/>
        </w:rPr>
        <w:t>3754-1226001/0710</w:t>
      </w:r>
      <w:r w:rsidR="00671CFB">
        <w:rPr>
          <w:color w:val="000000"/>
        </w:rPr>
        <w:t>,</w:t>
      </w:r>
    </w:p>
    <w:p w:rsidR="004417FD" w:rsidRDefault="004417FD" w:rsidP="00452CD9">
      <w:pPr>
        <w:numPr>
          <w:ilvl w:val="0"/>
          <w:numId w:val="48"/>
        </w:numPr>
        <w:tabs>
          <w:tab w:val="clear" w:pos="1500"/>
          <w:tab w:val="num" w:pos="567"/>
          <w:tab w:val="left" w:pos="2694"/>
        </w:tabs>
        <w:spacing w:after="120"/>
        <w:ind w:left="567" w:hanging="567"/>
        <w:jc w:val="both"/>
        <w:rPr>
          <w:color w:val="000000"/>
        </w:rPr>
      </w:pPr>
      <w:r w:rsidRPr="001F59EE">
        <w:rPr>
          <w:color w:val="000000"/>
        </w:rPr>
        <w:t xml:space="preserve">variabilní symbol: </w:t>
      </w:r>
      <w:r w:rsidRPr="004417FD">
        <w:rPr>
          <w:b/>
          <w:color w:val="000000"/>
        </w:rPr>
        <w:t>číslo jednací rozhodnutí</w:t>
      </w:r>
      <w:r w:rsidRPr="001F59EE">
        <w:rPr>
          <w:color w:val="000000"/>
        </w:rPr>
        <w:t xml:space="preserve"> (bez pomlček</w:t>
      </w:r>
      <w:r>
        <w:rPr>
          <w:color w:val="000000"/>
        </w:rPr>
        <w:t xml:space="preserve"> a</w:t>
      </w:r>
      <w:r w:rsidRPr="001F59EE">
        <w:rPr>
          <w:color w:val="000000"/>
        </w:rPr>
        <w:t xml:space="preserve"> lomítek)</w:t>
      </w:r>
      <w:r w:rsidR="00671CFB">
        <w:rPr>
          <w:color w:val="000000"/>
        </w:rPr>
        <w:t>,</w:t>
      </w:r>
    </w:p>
    <w:p w:rsidR="00671CFB" w:rsidRPr="00671CFB" w:rsidRDefault="004417FD" w:rsidP="00452CD9">
      <w:pPr>
        <w:numPr>
          <w:ilvl w:val="0"/>
          <w:numId w:val="48"/>
        </w:numPr>
        <w:tabs>
          <w:tab w:val="clear" w:pos="1500"/>
          <w:tab w:val="num" w:pos="567"/>
          <w:tab w:val="left" w:pos="2694"/>
        </w:tabs>
        <w:spacing w:after="120"/>
        <w:ind w:left="567" w:hanging="567"/>
        <w:jc w:val="both"/>
        <w:rPr>
          <w:color w:val="000000"/>
        </w:rPr>
      </w:pPr>
      <w:r w:rsidRPr="000849E0">
        <w:rPr>
          <w:color w:val="000000"/>
        </w:rPr>
        <w:t xml:space="preserve">specifický symbol: </w:t>
      </w:r>
      <w:r w:rsidRPr="004417FD">
        <w:rPr>
          <w:b/>
          <w:color w:val="000000"/>
        </w:rPr>
        <w:t>číslo odboru AZV</w:t>
      </w:r>
      <w:r w:rsidR="00671CFB">
        <w:rPr>
          <w:b/>
          <w:color w:val="000000"/>
        </w:rPr>
        <w:t>,</w:t>
      </w:r>
    </w:p>
    <w:p w:rsidR="004417FD" w:rsidRPr="000849E0" w:rsidRDefault="004417FD" w:rsidP="00452CD9">
      <w:pPr>
        <w:numPr>
          <w:ilvl w:val="0"/>
          <w:numId w:val="48"/>
        </w:numPr>
        <w:tabs>
          <w:tab w:val="clear" w:pos="1500"/>
          <w:tab w:val="num" w:pos="567"/>
          <w:tab w:val="left" w:pos="2694"/>
        </w:tabs>
        <w:spacing w:after="120"/>
        <w:ind w:left="567" w:hanging="567"/>
        <w:jc w:val="both"/>
        <w:rPr>
          <w:color w:val="000000"/>
        </w:rPr>
      </w:pPr>
      <w:r>
        <w:rPr>
          <w:color w:val="000000"/>
        </w:rPr>
        <w:t xml:space="preserve">splatnost uložené pokuty a nákladů: </w:t>
      </w:r>
      <w:r w:rsidRPr="004417FD">
        <w:rPr>
          <w:b/>
          <w:color w:val="000000"/>
        </w:rPr>
        <w:t>30 dnů ode dne nabytí právní moci rozhodnutí</w:t>
      </w:r>
      <w:r>
        <w:rPr>
          <w:b/>
          <w:color w:val="000000"/>
        </w:rPr>
        <w:t>.</w:t>
      </w:r>
    </w:p>
    <w:p w:rsidR="004417FD" w:rsidRDefault="00671CFB" w:rsidP="003B3D73">
      <w:pPr>
        <w:widowControl w:val="0"/>
        <w:tabs>
          <w:tab w:val="left" w:pos="709"/>
          <w:tab w:val="left" w:pos="2694"/>
        </w:tabs>
        <w:autoSpaceDE w:val="0"/>
        <w:autoSpaceDN w:val="0"/>
        <w:adjustRightInd w:val="0"/>
        <w:spacing w:after="120"/>
        <w:jc w:val="both"/>
        <w:rPr>
          <w:b/>
        </w:rPr>
      </w:pPr>
      <w:r>
        <w:tab/>
      </w:r>
      <w:r w:rsidRPr="00671CFB">
        <w:t>(8)</w:t>
      </w:r>
      <w:r>
        <w:rPr>
          <w:b/>
        </w:rPr>
        <w:t xml:space="preserve"> </w:t>
      </w:r>
      <w:r w:rsidR="004417FD" w:rsidRPr="004417FD">
        <w:rPr>
          <w:b/>
        </w:rPr>
        <w:t>Rozhodnutí musí kromě výroku obsahovat tak</w:t>
      </w:r>
      <w:r w:rsidR="004417FD">
        <w:rPr>
          <w:b/>
        </w:rPr>
        <w:t>é</w:t>
      </w:r>
      <w:r w:rsidR="004417FD" w:rsidRPr="004417FD">
        <w:rPr>
          <w:b/>
        </w:rPr>
        <w:t xml:space="preserve"> odůvodnění a poučení účastníků řízení</w:t>
      </w:r>
      <w:r w:rsidR="004417FD">
        <w:rPr>
          <w:b/>
        </w:rPr>
        <w:t xml:space="preserve"> (§ 68 správního řádu)</w:t>
      </w:r>
      <w:r w:rsidR="004417FD" w:rsidRPr="004417FD">
        <w:rPr>
          <w:b/>
        </w:rPr>
        <w:t>.</w:t>
      </w:r>
    </w:p>
    <w:p w:rsidR="004417FD" w:rsidRDefault="00671CFB" w:rsidP="003B3D73">
      <w:pPr>
        <w:widowControl w:val="0"/>
        <w:tabs>
          <w:tab w:val="left" w:pos="709"/>
          <w:tab w:val="left" w:pos="2694"/>
        </w:tabs>
        <w:autoSpaceDE w:val="0"/>
        <w:autoSpaceDN w:val="0"/>
        <w:adjustRightInd w:val="0"/>
        <w:spacing w:after="120"/>
        <w:jc w:val="both"/>
        <w:rPr>
          <w:b/>
        </w:rPr>
      </w:pPr>
      <w:r>
        <w:tab/>
      </w:r>
      <w:r w:rsidRPr="00671CFB">
        <w:t xml:space="preserve">(9) </w:t>
      </w:r>
      <w:r w:rsidR="004417FD" w:rsidRPr="004417FD">
        <w:rPr>
          <w:b/>
        </w:rPr>
        <w:t>V odůvodnění se uvedou důvody výroku rozhodnutí, podklady pro jeho vydání, úvahy, kterými se správní orgán řídil při jejich hodnocení a při výkladu právních předpisů, a informace o tom, jak se správní orgán vypořádal s návrhy a námitkami účastníků a s jejich vyjádřením k podkladům rozhodnutí.</w:t>
      </w:r>
    </w:p>
    <w:p w:rsidR="004417FD" w:rsidRDefault="00671CFB" w:rsidP="003B3D73">
      <w:pPr>
        <w:widowControl w:val="0"/>
        <w:tabs>
          <w:tab w:val="left" w:pos="709"/>
          <w:tab w:val="left" w:pos="2694"/>
        </w:tabs>
        <w:autoSpaceDE w:val="0"/>
        <w:autoSpaceDN w:val="0"/>
        <w:adjustRightInd w:val="0"/>
        <w:spacing w:after="120"/>
        <w:jc w:val="both"/>
        <w:rPr>
          <w:b/>
        </w:rPr>
      </w:pPr>
      <w:r>
        <w:tab/>
      </w:r>
      <w:r w:rsidRPr="00671CFB">
        <w:t xml:space="preserve">(10) </w:t>
      </w:r>
      <w:r w:rsidR="004417FD" w:rsidRPr="004417FD">
        <w:rPr>
          <w:b/>
        </w:rPr>
        <w:t xml:space="preserve">V poučení se uvede, </w:t>
      </w:r>
      <w:r w:rsidR="004417FD">
        <w:rPr>
          <w:b/>
        </w:rPr>
        <w:t xml:space="preserve">že proti </w:t>
      </w:r>
      <w:r w:rsidR="004417FD" w:rsidRPr="004417FD">
        <w:rPr>
          <w:b/>
        </w:rPr>
        <w:t>rozhodnutí je možno podat rozklad dle § 152 odst. 1 správního řádu, a to k ministru zemědělství, prostřednictvím Ministerstva zemědělství</w:t>
      </w:r>
      <w:r w:rsidR="00593270">
        <w:rPr>
          <w:b/>
        </w:rPr>
        <w:t xml:space="preserve">, </w:t>
      </w:r>
      <w:r w:rsidR="00593270" w:rsidRPr="00593270">
        <w:rPr>
          <w:b/>
        </w:rPr>
        <w:t xml:space="preserve">Agentury pro zemědělství </w:t>
      </w:r>
      <w:r w:rsidR="00593270">
        <w:rPr>
          <w:b/>
        </w:rPr>
        <w:br/>
      </w:r>
      <w:r w:rsidR="00593270" w:rsidRPr="00593270">
        <w:rPr>
          <w:b/>
        </w:rPr>
        <w:t>a venkov</w:t>
      </w:r>
      <w:r w:rsidR="006D150D">
        <w:rPr>
          <w:b/>
        </w:rPr>
        <w:t xml:space="preserve"> …………</w:t>
      </w:r>
      <w:r w:rsidR="00593270" w:rsidRPr="00593270">
        <w:rPr>
          <w:b/>
        </w:rPr>
        <w:t>, a to ve lhůtě 15 dnů ode dne oznámení tohoto rozhodnutí.</w:t>
      </w:r>
      <w:r w:rsidR="004417FD" w:rsidRPr="004417FD">
        <w:rPr>
          <w:b/>
        </w:rPr>
        <w:t xml:space="preserve"> </w:t>
      </w:r>
    </w:p>
    <w:p w:rsidR="00150253" w:rsidRPr="00671CFB" w:rsidRDefault="00671CFB" w:rsidP="003B3D73">
      <w:pPr>
        <w:widowControl w:val="0"/>
        <w:tabs>
          <w:tab w:val="left" w:pos="709"/>
          <w:tab w:val="left" w:pos="2694"/>
        </w:tabs>
        <w:autoSpaceDE w:val="0"/>
        <w:autoSpaceDN w:val="0"/>
        <w:adjustRightInd w:val="0"/>
        <w:spacing w:after="120"/>
        <w:jc w:val="both"/>
      </w:pPr>
      <w:r>
        <w:tab/>
      </w:r>
      <w:r w:rsidRPr="00671CFB">
        <w:t xml:space="preserve">(11) </w:t>
      </w:r>
      <w:r w:rsidR="00A52E3C">
        <w:t xml:space="preserve">Vzor rozhodnutí o uložení pokuty za </w:t>
      </w:r>
      <w:r w:rsidR="00861BD7">
        <w:t>správní delikt</w:t>
      </w:r>
      <w:r w:rsidR="00A52E3C">
        <w:t xml:space="preserve"> je uveden </w:t>
      </w:r>
      <w:r w:rsidR="00A52E3C" w:rsidRPr="004417FD">
        <w:rPr>
          <w:b/>
        </w:rPr>
        <w:t>v</w:t>
      </w:r>
      <w:r w:rsidR="00861BD7" w:rsidRPr="004417FD">
        <w:rPr>
          <w:b/>
        </w:rPr>
        <w:t> </w:t>
      </w:r>
      <w:r w:rsidR="00A52E3C" w:rsidRPr="004417FD">
        <w:rPr>
          <w:b/>
        </w:rPr>
        <w:t>příloze</w:t>
      </w:r>
      <w:r w:rsidR="00861BD7" w:rsidRPr="004417FD">
        <w:rPr>
          <w:b/>
        </w:rPr>
        <w:t xml:space="preserve"> B</w:t>
      </w:r>
      <w:r w:rsidR="002A447C">
        <w:rPr>
          <w:b/>
        </w:rPr>
        <w:t xml:space="preserve"> (vzor SD1)</w:t>
      </w:r>
      <w:r w:rsidR="00A52E3C" w:rsidRPr="004417FD">
        <w:rPr>
          <w:b/>
        </w:rPr>
        <w:t>.</w:t>
      </w:r>
    </w:p>
    <w:p w:rsidR="00E54842" w:rsidRDefault="00E54842" w:rsidP="003B3D73">
      <w:pPr>
        <w:widowControl w:val="0"/>
        <w:tabs>
          <w:tab w:val="left" w:pos="2694"/>
        </w:tabs>
        <w:autoSpaceDE w:val="0"/>
        <w:autoSpaceDN w:val="0"/>
        <w:adjustRightInd w:val="0"/>
        <w:spacing w:after="120"/>
        <w:jc w:val="both"/>
      </w:pPr>
    </w:p>
    <w:p w:rsidR="00450273" w:rsidRDefault="00FD72D7" w:rsidP="007A1DA4">
      <w:pPr>
        <w:pStyle w:val="Nadpis2"/>
        <w:tabs>
          <w:tab w:val="clear" w:pos="851"/>
        </w:tabs>
      </w:pPr>
      <w:bookmarkStart w:id="384" w:name="_Toc118964309"/>
      <w:bookmarkEnd w:id="367"/>
      <w:bookmarkEnd w:id="368"/>
      <w:bookmarkEnd w:id="369"/>
      <w:r>
        <w:tab/>
      </w:r>
      <w:bookmarkStart w:id="385" w:name="_Toc337126784"/>
      <w:r w:rsidR="00450273">
        <w:t xml:space="preserve">Pravidla pro </w:t>
      </w:r>
      <w:r w:rsidR="00017D61">
        <w:t xml:space="preserve">stanovení výše </w:t>
      </w:r>
      <w:bookmarkEnd w:id="384"/>
      <w:r w:rsidR="00B623AF">
        <w:t>pokuty</w:t>
      </w:r>
      <w:bookmarkEnd w:id="385"/>
    </w:p>
    <w:p w:rsidR="00263411" w:rsidRPr="00263411" w:rsidRDefault="00263411" w:rsidP="003B3D73">
      <w:pPr>
        <w:tabs>
          <w:tab w:val="left" w:pos="2694"/>
        </w:tabs>
        <w:spacing w:after="120"/>
      </w:pPr>
    </w:p>
    <w:p w:rsidR="00450273" w:rsidRDefault="00671CFB" w:rsidP="003B3D73">
      <w:pPr>
        <w:tabs>
          <w:tab w:val="left" w:pos="709"/>
          <w:tab w:val="left" w:pos="2694"/>
        </w:tabs>
        <w:spacing w:after="120"/>
        <w:jc w:val="both"/>
        <w:rPr>
          <w:rFonts w:cs="Arial"/>
        </w:rPr>
      </w:pPr>
      <w:r>
        <w:rPr>
          <w:rFonts w:cs="Arial"/>
        </w:rPr>
        <w:tab/>
        <w:t xml:space="preserve">(1) </w:t>
      </w:r>
      <w:r w:rsidR="00E42C47">
        <w:rPr>
          <w:rFonts w:cs="Arial"/>
        </w:rPr>
        <w:t>Při určení výše pokuty se</w:t>
      </w:r>
      <w:r w:rsidR="0097789B">
        <w:rPr>
          <w:rFonts w:cs="Arial"/>
        </w:rPr>
        <w:t xml:space="preserve"> postupuje podle odstavce 2 až </w:t>
      </w:r>
      <w:r w:rsidR="000803B0">
        <w:rPr>
          <w:rFonts w:cs="Arial"/>
        </w:rPr>
        <w:t>4</w:t>
      </w:r>
      <w:r>
        <w:rPr>
          <w:rFonts w:cs="Arial"/>
        </w:rPr>
        <w:t>.</w:t>
      </w:r>
    </w:p>
    <w:p w:rsidR="00316D83" w:rsidRDefault="00671CFB" w:rsidP="003B3D73">
      <w:pPr>
        <w:tabs>
          <w:tab w:val="left" w:pos="709"/>
          <w:tab w:val="left" w:pos="2694"/>
        </w:tabs>
        <w:spacing w:after="120"/>
        <w:jc w:val="both"/>
        <w:rPr>
          <w:rFonts w:cs="Arial"/>
        </w:rPr>
      </w:pPr>
      <w:r>
        <w:rPr>
          <w:rFonts w:cs="Arial"/>
        </w:rPr>
        <w:tab/>
        <w:t xml:space="preserve">(2) Pokud </w:t>
      </w:r>
      <w:r w:rsidRPr="00671CFB">
        <w:rPr>
          <w:rFonts w:cs="Arial"/>
          <w:u w:val="single"/>
        </w:rPr>
        <w:t>u</w:t>
      </w:r>
      <w:r w:rsidR="00450273" w:rsidRPr="00316D83">
        <w:rPr>
          <w:rFonts w:cs="Arial"/>
          <w:u w:val="single"/>
        </w:rPr>
        <w:t xml:space="preserve">živatel </w:t>
      </w:r>
      <w:r w:rsidR="00E42C47" w:rsidRPr="00316D83">
        <w:rPr>
          <w:rFonts w:cs="Arial"/>
          <w:u w:val="single"/>
        </w:rPr>
        <w:t xml:space="preserve">PB/DPB </w:t>
      </w:r>
      <w:r w:rsidR="00450273" w:rsidRPr="00316D83">
        <w:rPr>
          <w:rFonts w:cs="Arial"/>
          <w:u w:val="single"/>
        </w:rPr>
        <w:t>ohlásí změnu průběhu hranice</w:t>
      </w:r>
      <w:r w:rsidR="001D1538" w:rsidRPr="00316D83">
        <w:rPr>
          <w:rFonts w:cs="Arial"/>
          <w:u w:val="single"/>
        </w:rPr>
        <w:t xml:space="preserve">, </w:t>
      </w:r>
      <w:r w:rsidR="00E42C47" w:rsidRPr="00316D83">
        <w:rPr>
          <w:rFonts w:cs="Arial"/>
          <w:u w:val="single"/>
        </w:rPr>
        <w:t xml:space="preserve">změnu </w:t>
      </w:r>
      <w:r w:rsidR="001D1538" w:rsidRPr="00316D83">
        <w:rPr>
          <w:rFonts w:cs="Arial"/>
          <w:u w:val="single"/>
        </w:rPr>
        <w:t>uživatele, změnu druhu zemědělské kultury</w:t>
      </w:r>
      <w:r w:rsidR="00516EEE" w:rsidRPr="00316D83">
        <w:rPr>
          <w:rFonts w:cs="Arial"/>
          <w:u w:val="single"/>
        </w:rPr>
        <w:t xml:space="preserve"> a</w:t>
      </w:r>
      <w:r w:rsidR="001D1538" w:rsidRPr="00316D83">
        <w:rPr>
          <w:rFonts w:cs="Arial"/>
          <w:u w:val="single"/>
        </w:rPr>
        <w:t xml:space="preserve"> </w:t>
      </w:r>
      <w:r w:rsidR="00E42C47" w:rsidRPr="00316D83">
        <w:rPr>
          <w:rFonts w:cs="Arial"/>
          <w:u w:val="single"/>
        </w:rPr>
        <w:t>rozorání travního porostu</w:t>
      </w:r>
      <w:r w:rsidR="004149E1">
        <w:rPr>
          <w:rFonts w:cs="Arial"/>
          <w:u w:val="single"/>
        </w:rPr>
        <w:t xml:space="preserve"> </w:t>
      </w:r>
      <w:r w:rsidR="00E42C47" w:rsidRPr="00316D83">
        <w:rPr>
          <w:rFonts w:cs="Arial"/>
          <w:u w:val="single"/>
        </w:rPr>
        <w:t xml:space="preserve">za účelem jeho obnovy </w:t>
      </w:r>
      <w:r w:rsidR="00E42C47" w:rsidRPr="00B623AF">
        <w:rPr>
          <w:rFonts w:cs="Arial"/>
          <w:b/>
          <w:u w:val="single"/>
        </w:rPr>
        <w:t>po uplynutí</w:t>
      </w:r>
      <w:r w:rsidR="00450273" w:rsidRPr="00B623AF">
        <w:rPr>
          <w:rFonts w:cs="Arial"/>
          <w:b/>
          <w:u w:val="single"/>
        </w:rPr>
        <w:t xml:space="preserve"> </w:t>
      </w:r>
      <w:r w:rsidR="00E42C47" w:rsidRPr="00B623AF">
        <w:rPr>
          <w:rFonts w:cs="Arial"/>
          <w:b/>
          <w:u w:val="single"/>
        </w:rPr>
        <w:t>15 dnů ode dne, kdy tato skutečnost nastala</w:t>
      </w:r>
      <w:r w:rsidR="004149E1">
        <w:rPr>
          <w:rFonts w:cs="Arial"/>
          <w:b/>
          <w:u w:val="single"/>
        </w:rPr>
        <w:t xml:space="preserve"> („opožděné ohlášení“)</w:t>
      </w:r>
      <w:r w:rsidRPr="00671CFB">
        <w:rPr>
          <w:rFonts w:cs="Arial"/>
          <w:b/>
        </w:rPr>
        <w:t xml:space="preserve">, </w:t>
      </w:r>
      <w:r w:rsidR="007C60BF">
        <w:rPr>
          <w:rFonts w:cs="Arial"/>
        </w:rPr>
        <w:t xml:space="preserve">měla </w:t>
      </w:r>
      <w:r>
        <w:rPr>
          <w:rFonts w:cs="Arial"/>
        </w:rPr>
        <w:t xml:space="preserve">by mu </w:t>
      </w:r>
      <w:r w:rsidR="007C60BF">
        <w:rPr>
          <w:rFonts w:cs="Arial"/>
        </w:rPr>
        <w:t xml:space="preserve">být </w:t>
      </w:r>
      <w:r w:rsidR="00847FB0">
        <w:rPr>
          <w:rFonts w:cs="Arial"/>
        </w:rPr>
        <w:t>u</w:t>
      </w:r>
      <w:r w:rsidR="007C60BF">
        <w:rPr>
          <w:rFonts w:cs="Arial"/>
        </w:rPr>
        <w:t>ložena</w:t>
      </w:r>
      <w:r w:rsidR="00847FB0">
        <w:rPr>
          <w:rFonts w:cs="Arial"/>
        </w:rPr>
        <w:t xml:space="preserve"> pokuta</w:t>
      </w:r>
      <w:r w:rsidR="007C60BF">
        <w:rPr>
          <w:rFonts w:cs="Arial"/>
        </w:rPr>
        <w:t xml:space="preserve"> </w:t>
      </w:r>
      <w:r w:rsidR="00316D83" w:rsidRPr="00316D83">
        <w:rPr>
          <w:rFonts w:cs="Arial"/>
        </w:rPr>
        <w:t xml:space="preserve">v minimální výši </w:t>
      </w:r>
      <w:r w:rsidR="007C60BF">
        <w:rPr>
          <w:rFonts w:cs="Arial"/>
        </w:rPr>
        <w:t>10</w:t>
      </w:r>
      <w:r w:rsidR="00450273" w:rsidRPr="00316D83">
        <w:rPr>
          <w:rFonts w:cs="Arial"/>
        </w:rPr>
        <w:t>0 Kč/ha dotčené plochy</w:t>
      </w:r>
      <w:r w:rsidR="00516EEE" w:rsidRPr="00316D83">
        <w:rPr>
          <w:rFonts w:cs="Arial"/>
        </w:rPr>
        <w:t xml:space="preserve"> (každý započatý ha)</w:t>
      </w:r>
      <w:r w:rsidR="00FB18C0">
        <w:rPr>
          <w:rFonts w:cs="Arial"/>
        </w:rPr>
        <w:t xml:space="preserve">, </w:t>
      </w:r>
      <w:r>
        <w:rPr>
          <w:rFonts w:cs="Arial"/>
        </w:rPr>
        <w:t>jestliže</w:t>
      </w:r>
      <w:r w:rsidR="00FB18C0">
        <w:rPr>
          <w:rFonts w:cs="Arial"/>
        </w:rPr>
        <w:t xml:space="preserve"> </w:t>
      </w:r>
      <w:r w:rsidR="00425090">
        <w:rPr>
          <w:rFonts w:cs="Arial"/>
        </w:rPr>
        <w:t>dotčená plocha</w:t>
      </w:r>
      <w:r w:rsidR="00425090" w:rsidRPr="00425090">
        <w:rPr>
          <w:rFonts w:cs="Arial"/>
        </w:rPr>
        <w:t xml:space="preserve"> </w:t>
      </w:r>
      <w:r w:rsidR="00FB18C0">
        <w:rPr>
          <w:rFonts w:cs="Arial"/>
        </w:rPr>
        <w:t xml:space="preserve">je větší než </w:t>
      </w:r>
      <w:smartTag w:uri="urn:schemas-microsoft-com:office:smarttags" w:element="metricconverter">
        <w:smartTagPr>
          <w:attr w:name="ProductID" w:val="0,5 ha"/>
        </w:smartTagPr>
        <w:r w:rsidR="00FB18C0">
          <w:rPr>
            <w:rFonts w:cs="Arial"/>
          </w:rPr>
          <w:t>0,5 ha</w:t>
        </w:r>
      </w:smartTag>
      <w:r w:rsidR="00FB18C0">
        <w:rPr>
          <w:rFonts w:cs="Arial"/>
        </w:rPr>
        <w:t xml:space="preserve"> </w:t>
      </w:r>
      <w:r w:rsidR="0008779B">
        <w:rPr>
          <w:rFonts w:cs="Arial"/>
        </w:rPr>
        <w:t>a</w:t>
      </w:r>
      <w:r w:rsidR="00FB18C0">
        <w:rPr>
          <w:rFonts w:cs="Arial"/>
        </w:rPr>
        <w:t xml:space="preserve"> </w:t>
      </w:r>
      <w:r w:rsidR="003A0F0F">
        <w:rPr>
          <w:rFonts w:cs="Arial"/>
        </w:rPr>
        <w:t xml:space="preserve">současně přesahuje </w:t>
      </w:r>
      <w:r w:rsidR="00FB18C0">
        <w:rPr>
          <w:rFonts w:cs="Arial"/>
        </w:rPr>
        <w:t xml:space="preserve">10% z výměry původního PB/DPB. </w:t>
      </w:r>
    </w:p>
    <w:p w:rsidR="001D1538" w:rsidRDefault="00671CFB" w:rsidP="003B3D73">
      <w:pPr>
        <w:tabs>
          <w:tab w:val="left" w:pos="709"/>
          <w:tab w:val="left" w:pos="2694"/>
        </w:tabs>
        <w:spacing w:after="120"/>
        <w:jc w:val="both"/>
        <w:rPr>
          <w:rFonts w:cs="Arial"/>
        </w:rPr>
      </w:pPr>
      <w:r>
        <w:rPr>
          <w:rFonts w:cs="Arial"/>
        </w:rPr>
        <w:tab/>
        <w:t xml:space="preserve">(3) Pokud </w:t>
      </w:r>
      <w:r>
        <w:rPr>
          <w:rFonts w:cs="Arial"/>
          <w:u w:val="single"/>
        </w:rPr>
        <w:t>u</w:t>
      </w:r>
      <w:r w:rsidR="001D1538" w:rsidRPr="00316D83">
        <w:rPr>
          <w:rFonts w:cs="Arial"/>
          <w:u w:val="single"/>
        </w:rPr>
        <w:t xml:space="preserve">živatel </w:t>
      </w:r>
      <w:r w:rsidR="00516EEE" w:rsidRPr="00316D83">
        <w:rPr>
          <w:rFonts w:cs="Arial"/>
          <w:u w:val="single"/>
        </w:rPr>
        <w:t xml:space="preserve">PB/DPB </w:t>
      </w:r>
      <w:r w:rsidR="001D1538" w:rsidRPr="00316D83">
        <w:rPr>
          <w:rFonts w:cs="Arial"/>
          <w:u w:val="single"/>
        </w:rPr>
        <w:t xml:space="preserve">neohlásí změnu průběhu hranice, </w:t>
      </w:r>
      <w:r w:rsidR="00516EEE" w:rsidRPr="00316D83">
        <w:rPr>
          <w:rFonts w:cs="Arial"/>
          <w:u w:val="single"/>
        </w:rPr>
        <w:t xml:space="preserve">změnu </w:t>
      </w:r>
      <w:r w:rsidR="001D1538" w:rsidRPr="00316D83">
        <w:rPr>
          <w:rFonts w:cs="Arial"/>
          <w:u w:val="single"/>
        </w:rPr>
        <w:t>uživatele</w:t>
      </w:r>
      <w:r w:rsidR="000803B0">
        <w:rPr>
          <w:rFonts w:cs="Arial"/>
          <w:u w:val="single"/>
        </w:rPr>
        <w:t xml:space="preserve">, změnu druhu zemědělské kultury </w:t>
      </w:r>
      <w:r w:rsidR="00516EEE" w:rsidRPr="00316D83">
        <w:rPr>
          <w:rFonts w:cs="Arial"/>
          <w:u w:val="single"/>
        </w:rPr>
        <w:t>a rozorání travního porostu</w:t>
      </w:r>
      <w:r w:rsidR="00EF5CED">
        <w:rPr>
          <w:rFonts w:cs="Arial"/>
          <w:u w:val="single"/>
        </w:rPr>
        <w:t xml:space="preserve"> </w:t>
      </w:r>
      <w:r w:rsidR="00516EEE" w:rsidRPr="00316D83">
        <w:rPr>
          <w:rFonts w:cs="Arial"/>
          <w:u w:val="single"/>
        </w:rPr>
        <w:t>za účelem jeho</w:t>
      </w:r>
      <w:r w:rsidR="001D1538" w:rsidRPr="00316D83">
        <w:rPr>
          <w:rFonts w:cs="Arial"/>
          <w:u w:val="single"/>
        </w:rPr>
        <w:t xml:space="preserve"> obnovy</w:t>
      </w:r>
      <w:r w:rsidR="004149E1">
        <w:rPr>
          <w:rFonts w:cs="Arial"/>
          <w:u w:val="single"/>
        </w:rPr>
        <w:t xml:space="preserve"> (uživatel neučiní ohlášení vůbec)</w:t>
      </w:r>
      <w:r w:rsidR="00847FB0">
        <w:rPr>
          <w:rFonts w:cs="Arial"/>
        </w:rPr>
        <w:t xml:space="preserve">, </w:t>
      </w:r>
      <w:r w:rsidR="00CC216E" w:rsidRPr="00316D83">
        <w:rPr>
          <w:rFonts w:cs="Arial"/>
          <w:b/>
        </w:rPr>
        <w:t xml:space="preserve">měla </w:t>
      </w:r>
      <w:r w:rsidR="00847FB0">
        <w:rPr>
          <w:rFonts w:cs="Arial"/>
          <w:b/>
        </w:rPr>
        <w:t xml:space="preserve">by mu </w:t>
      </w:r>
      <w:r w:rsidR="00CC216E" w:rsidRPr="00316D83">
        <w:rPr>
          <w:rFonts w:cs="Arial"/>
          <w:b/>
        </w:rPr>
        <w:t xml:space="preserve">být </w:t>
      </w:r>
      <w:r w:rsidR="00847FB0">
        <w:rPr>
          <w:rFonts w:cs="Arial"/>
          <w:b/>
        </w:rPr>
        <w:t xml:space="preserve">uložena </w:t>
      </w:r>
      <w:r w:rsidR="00516EEE" w:rsidRPr="00316D83">
        <w:rPr>
          <w:rFonts w:cs="Arial"/>
          <w:b/>
        </w:rPr>
        <w:t xml:space="preserve">pokuta </w:t>
      </w:r>
      <w:r w:rsidR="003972B0">
        <w:rPr>
          <w:rFonts w:cs="Arial"/>
          <w:b/>
        </w:rPr>
        <w:t xml:space="preserve">v minimální </w:t>
      </w:r>
      <w:r w:rsidR="00CC216E" w:rsidRPr="00316D83">
        <w:rPr>
          <w:rFonts w:cs="Arial"/>
          <w:b/>
        </w:rPr>
        <w:t xml:space="preserve">výši </w:t>
      </w:r>
      <w:r w:rsidR="007C60BF">
        <w:rPr>
          <w:rFonts w:cs="Arial"/>
          <w:b/>
        </w:rPr>
        <w:t>3 0</w:t>
      </w:r>
      <w:r w:rsidR="00CC216E" w:rsidRPr="00316D83">
        <w:rPr>
          <w:rFonts w:cs="Arial"/>
          <w:b/>
        </w:rPr>
        <w:t>00 Kč/ha dotčené plochy</w:t>
      </w:r>
      <w:r w:rsidR="00316D83">
        <w:rPr>
          <w:rFonts w:cs="Arial"/>
          <w:b/>
        </w:rPr>
        <w:t xml:space="preserve"> </w:t>
      </w:r>
      <w:r w:rsidR="00316D83" w:rsidRPr="00316D83">
        <w:rPr>
          <w:rFonts w:cs="Arial"/>
        </w:rPr>
        <w:t>(každý započatý ha)</w:t>
      </w:r>
      <w:r w:rsidR="00FB18C0">
        <w:rPr>
          <w:rFonts w:cs="Arial"/>
        </w:rPr>
        <w:t xml:space="preserve">, </w:t>
      </w:r>
      <w:r w:rsidR="00847FB0">
        <w:rPr>
          <w:rFonts w:cs="Arial"/>
        </w:rPr>
        <w:t>jestliže</w:t>
      </w:r>
      <w:r w:rsidR="00FB18C0">
        <w:rPr>
          <w:rFonts w:cs="Arial"/>
        </w:rPr>
        <w:t xml:space="preserve"> </w:t>
      </w:r>
      <w:r w:rsidR="00425090">
        <w:rPr>
          <w:rFonts w:cs="Arial"/>
        </w:rPr>
        <w:t>dotčená plocha</w:t>
      </w:r>
      <w:r w:rsidR="00425090" w:rsidRPr="00425090">
        <w:rPr>
          <w:rFonts w:cs="Arial"/>
        </w:rPr>
        <w:t xml:space="preserve"> </w:t>
      </w:r>
      <w:r w:rsidR="00FB18C0">
        <w:rPr>
          <w:rFonts w:cs="Arial"/>
        </w:rPr>
        <w:t xml:space="preserve">je větší než </w:t>
      </w:r>
      <w:smartTag w:uri="urn:schemas-microsoft-com:office:smarttags" w:element="metricconverter">
        <w:smartTagPr>
          <w:attr w:name="ProductID" w:val="0,5 ha"/>
        </w:smartTagPr>
        <w:r w:rsidR="00FB18C0">
          <w:rPr>
            <w:rFonts w:cs="Arial"/>
          </w:rPr>
          <w:t>0,5 ha</w:t>
        </w:r>
      </w:smartTag>
      <w:r w:rsidR="00FB18C0">
        <w:rPr>
          <w:rFonts w:cs="Arial"/>
        </w:rPr>
        <w:t xml:space="preserve"> </w:t>
      </w:r>
      <w:r w:rsidR="0008779B">
        <w:rPr>
          <w:rFonts w:cs="Arial"/>
        </w:rPr>
        <w:t>a</w:t>
      </w:r>
      <w:r w:rsidR="003A0F0F">
        <w:rPr>
          <w:rFonts w:cs="Arial"/>
        </w:rPr>
        <w:t xml:space="preserve"> současně přesahuje</w:t>
      </w:r>
      <w:r w:rsidR="00FB18C0">
        <w:rPr>
          <w:rFonts w:cs="Arial"/>
        </w:rPr>
        <w:t xml:space="preserve"> 10% z výměry původního PB/DPB</w:t>
      </w:r>
      <w:r w:rsidR="00CC216E" w:rsidRPr="00316D83">
        <w:rPr>
          <w:rFonts w:cs="Arial"/>
        </w:rPr>
        <w:t>.</w:t>
      </w:r>
    </w:p>
    <w:p w:rsidR="00450273" w:rsidRPr="00EB3555" w:rsidRDefault="00671CFB" w:rsidP="003B3D73">
      <w:pPr>
        <w:tabs>
          <w:tab w:val="left" w:pos="709"/>
          <w:tab w:val="left" w:pos="2694"/>
        </w:tabs>
        <w:spacing w:after="120"/>
        <w:jc w:val="both"/>
        <w:rPr>
          <w:rFonts w:cs="Arial"/>
          <w:b/>
        </w:rPr>
      </w:pPr>
      <w:r>
        <w:rPr>
          <w:rFonts w:cs="Arial"/>
        </w:rPr>
        <w:tab/>
        <w:t xml:space="preserve">(4) </w:t>
      </w:r>
      <w:r w:rsidR="00316D83" w:rsidRPr="00EB3555">
        <w:rPr>
          <w:rFonts w:cs="Arial"/>
          <w:b/>
        </w:rPr>
        <w:t>Při určení výše pokuty AZV přihlédne k závažnosti přestupku nebo správního deliktu, zejména ke způsobu jeho</w:t>
      </w:r>
      <w:r w:rsidR="00316D83" w:rsidRPr="00EB3555">
        <w:rPr>
          <w:b/>
        </w:rPr>
        <w:t xml:space="preserve"> spáchání, době trvání (případně opakování), k jeho následkům a okolnostem, za nichž byl spáchán. U přestupků AZV dále přihlédne k míře zavinění, k pohnutkám a osobě pachatele</w:t>
      </w:r>
      <w:r w:rsidR="00316D83" w:rsidRPr="00EB3555">
        <w:rPr>
          <w:rFonts w:cs="Arial"/>
          <w:b/>
        </w:rPr>
        <w:t>.</w:t>
      </w:r>
    </w:p>
    <w:p w:rsidR="007959A8" w:rsidRDefault="007959A8" w:rsidP="003B3D73">
      <w:pPr>
        <w:tabs>
          <w:tab w:val="left" w:pos="2694"/>
        </w:tabs>
        <w:spacing w:after="120"/>
        <w:jc w:val="both"/>
        <w:rPr>
          <w:rFonts w:cs="Arial"/>
        </w:rPr>
      </w:pPr>
    </w:p>
    <w:p w:rsidR="007A1DA4" w:rsidRDefault="007A1DA4" w:rsidP="003B3D73">
      <w:pPr>
        <w:tabs>
          <w:tab w:val="left" w:pos="2694"/>
        </w:tabs>
        <w:spacing w:after="120"/>
        <w:jc w:val="both"/>
        <w:rPr>
          <w:rFonts w:cs="Arial"/>
        </w:rPr>
      </w:pPr>
    </w:p>
    <w:p w:rsidR="007A1DA4" w:rsidRDefault="007A1DA4" w:rsidP="003B3D73">
      <w:pPr>
        <w:tabs>
          <w:tab w:val="left" w:pos="2694"/>
        </w:tabs>
        <w:spacing w:after="120"/>
        <w:jc w:val="both"/>
        <w:rPr>
          <w:rFonts w:cs="Arial"/>
        </w:rPr>
      </w:pPr>
    </w:p>
    <w:p w:rsidR="00450273" w:rsidRDefault="00FD72D7" w:rsidP="007A1DA4">
      <w:pPr>
        <w:pStyle w:val="Nadpis2"/>
        <w:tabs>
          <w:tab w:val="clear" w:pos="851"/>
        </w:tabs>
      </w:pPr>
      <w:r>
        <w:lastRenderedPageBreak/>
        <w:tab/>
      </w:r>
      <w:bookmarkStart w:id="386" w:name="_Toc337126785"/>
      <w:r w:rsidR="005B5C82">
        <w:t>Vymáhání pokuty</w:t>
      </w:r>
      <w:r w:rsidR="00E82B5F">
        <w:t xml:space="preserve"> a nákladů ř</w:t>
      </w:r>
      <w:r w:rsidR="00316D83">
        <w:t>í</w:t>
      </w:r>
      <w:r w:rsidR="00E82B5F">
        <w:t>zení</w:t>
      </w:r>
      <w:bookmarkEnd w:id="386"/>
    </w:p>
    <w:p w:rsidR="00263411" w:rsidRPr="00263411" w:rsidRDefault="00263411" w:rsidP="003B3D73">
      <w:pPr>
        <w:tabs>
          <w:tab w:val="left" w:pos="2694"/>
        </w:tabs>
        <w:spacing w:after="120"/>
      </w:pPr>
    </w:p>
    <w:p w:rsidR="00671CFB" w:rsidRDefault="00671CFB" w:rsidP="003B3D73">
      <w:pPr>
        <w:tabs>
          <w:tab w:val="left" w:pos="709"/>
          <w:tab w:val="left" w:pos="2694"/>
        </w:tabs>
        <w:spacing w:after="120"/>
        <w:jc w:val="both"/>
        <w:rPr>
          <w:color w:val="000000"/>
        </w:rPr>
      </w:pPr>
      <w:r>
        <w:rPr>
          <w:color w:val="000000"/>
        </w:rPr>
        <w:tab/>
        <w:t xml:space="preserve">(1) </w:t>
      </w:r>
      <w:r w:rsidR="00E82B5F">
        <w:rPr>
          <w:color w:val="000000"/>
        </w:rPr>
        <w:t>P</w:t>
      </w:r>
      <w:r w:rsidR="00450273" w:rsidRPr="001F59EE">
        <w:rPr>
          <w:color w:val="000000"/>
        </w:rPr>
        <w:t xml:space="preserve">o uplynutí lhůty </w:t>
      </w:r>
      <w:r w:rsidR="00E82B5F">
        <w:rPr>
          <w:color w:val="000000"/>
        </w:rPr>
        <w:t>splatnosti</w:t>
      </w:r>
      <w:r w:rsidR="00450273" w:rsidRPr="001F59EE">
        <w:rPr>
          <w:color w:val="000000"/>
        </w:rPr>
        <w:t xml:space="preserve"> (ne dříve) je třeba, aby </w:t>
      </w:r>
      <w:r w:rsidR="00E82B5F">
        <w:rPr>
          <w:color w:val="000000"/>
        </w:rPr>
        <w:t xml:space="preserve">se </w:t>
      </w:r>
      <w:r w:rsidR="00B201D7" w:rsidRPr="001F59EE">
        <w:rPr>
          <w:color w:val="000000"/>
        </w:rPr>
        <w:t>AZV</w:t>
      </w:r>
      <w:r w:rsidR="00450273" w:rsidRPr="001F59EE">
        <w:rPr>
          <w:color w:val="000000"/>
        </w:rPr>
        <w:t xml:space="preserve"> </w:t>
      </w:r>
      <w:r w:rsidR="00E82B5F">
        <w:rPr>
          <w:color w:val="000000"/>
        </w:rPr>
        <w:t>dotázala</w:t>
      </w:r>
      <w:r w:rsidR="00450273" w:rsidRPr="001F59EE">
        <w:rPr>
          <w:color w:val="000000"/>
        </w:rPr>
        <w:t xml:space="preserve"> písemný</w:t>
      </w:r>
      <w:r w:rsidR="00E82B5F">
        <w:rPr>
          <w:color w:val="000000"/>
        </w:rPr>
        <w:t xml:space="preserve">m </w:t>
      </w:r>
      <w:r w:rsidR="00450273" w:rsidRPr="001F59EE">
        <w:rPr>
          <w:color w:val="000000"/>
        </w:rPr>
        <w:t xml:space="preserve">dopisem </w:t>
      </w:r>
      <w:r w:rsidR="00E82B5F">
        <w:rPr>
          <w:color w:val="000000"/>
        </w:rPr>
        <w:t>opatřeným</w:t>
      </w:r>
      <w:r w:rsidR="00450273" w:rsidRPr="001F59EE">
        <w:rPr>
          <w:color w:val="000000"/>
        </w:rPr>
        <w:t xml:space="preserve"> podpisem </w:t>
      </w:r>
      <w:r w:rsidR="00E82B5F">
        <w:rPr>
          <w:color w:val="000000"/>
        </w:rPr>
        <w:t>vedoucího</w:t>
      </w:r>
      <w:r w:rsidR="00450273" w:rsidRPr="001F59EE">
        <w:rPr>
          <w:color w:val="000000"/>
        </w:rPr>
        <w:t xml:space="preserve"> </w:t>
      </w:r>
      <w:r w:rsidR="00B201D7" w:rsidRPr="001F59EE">
        <w:rPr>
          <w:color w:val="000000"/>
        </w:rPr>
        <w:t>AZV</w:t>
      </w:r>
      <w:r w:rsidR="00450273" w:rsidRPr="001F59EE">
        <w:rPr>
          <w:color w:val="000000"/>
        </w:rPr>
        <w:t> odbor</w:t>
      </w:r>
      <w:r w:rsidR="00E82B5F">
        <w:rPr>
          <w:color w:val="000000"/>
        </w:rPr>
        <w:t>u</w:t>
      </w:r>
      <w:r w:rsidR="00450273" w:rsidRPr="001F59EE">
        <w:rPr>
          <w:color w:val="000000"/>
        </w:rPr>
        <w:t xml:space="preserve"> ekonomiky a financování, zda již byla </w:t>
      </w:r>
      <w:r w:rsidR="00E82B5F">
        <w:rPr>
          <w:color w:val="000000"/>
        </w:rPr>
        <w:t xml:space="preserve">provedena </w:t>
      </w:r>
      <w:r w:rsidR="00450273" w:rsidRPr="001F59EE">
        <w:rPr>
          <w:color w:val="000000"/>
        </w:rPr>
        <w:t xml:space="preserve">úhrada pokuty </w:t>
      </w:r>
      <w:r w:rsidR="007A1DA4">
        <w:rPr>
          <w:color w:val="000000"/>
        </w:rPr>
        <w:br/>
      </w:r>
      <w:r w:rsidR="00E82B5F">
        <w:rPr>
          <w:color w:val="000000"/>
        </w:rPr>
        <w:t>a nákladů řízení</w:t>
      </w:r>
      <w:r w:rsidR="00450273" w:rsidRPr="001F59EE">
        <w:rPr>
          <w:color w:val="000000"/>
        </w:rPr>
        <w:t>. V</w:t>
      </w:r>
      <w:r w:rsidR="00E82B5F">
        <w:rPr>
          <w:color w:val="000000"/>
        </w:rPr>
        <w:t xml:space="preserve"> písemném </w:t>
      </w:r>
      <w:r w:rsidR="00450273" w:rsidRPr="001F59EE">
        <w:rPr>
          <w:color w:val="000000"/>
        </w:rPr>
        <w:t>dotazu je třeba uvést základní údaje z</w:t>
      </w:r>
      <w:r w:rsidR="00E82B5F">
        <w:rPr>
          <w:color w:val="000000"/>
        </w:rPr>
        <w:t> </w:t>
      </w:r>
      <w:r w:rsidR="00450273" w:rsidRPr="001F59EE">
        <w:rPr>
          <w:color w:val="000000"/>
        </w:rPr>
        <w:t>rozhodnutí</w:t>
      </w:r>
      <w:r w:rsidR="00E82B5F">
        <w:rPr>
          <w:color w:val="000000"/>
        </w:rPr>
        <w:t xml:space="preserve"> </w:t>
      </w:r>
      <w:r w:rsidR="00450273" w:rsidRPr="001F59EE">
        <w:rPr>
          <w:color w:val="000000"/>
        </w:rPr>
        <w:t>o </w:t>
      </w:r>
      <w:r w:rsidR="00E82B5F">
        <w:rPr>
          <w:color w:val="000000"/>
        </w:rPr>
        <w:t>uložení</w:t>
      </w:r>
      <w:r w:rsidR="00450273" w:rsidRPr="001F59EE">
        <w:rPr>
          <w:color w:val="000000"/>
        </w:rPr>
        <w:t xml:space="preserve"> pokuty</w:t>
      </w:r>
      <w:r w:rsidR="00E82B5F">
        <w:rPr>
          <w:color w:val="000000"/>
        </w:rPr>
        <w:t>, a to</w:t>
      </w:r>
      <w:r w:rsidR="00450273" w:rsidRPr="001F59EE">
        <w:rPr>
          <w:color w:val="000000"/>
        </w:rPr>
        <w:t xml:space="preserve"> </w:t>
      </w:r>
      <w:r w:rsidR="00E82B5F">
        <w:rPr>
          <w:color w:val="000000"/>
        </w:rPr>
        <w:t>označení</w:t>
      </w:r>
      <w:r w:rsidR="00450273" w:rsidRPr="001F59EE">
        <w:rPr>
          <w:color w:val="000000"/>
        </w:rPr>
        <w:t xml:space="preserve"> </w:t>
      </w:r>
      <w:r w:rsidR="00E82B5F">
        <w:rPr>
          <w:color w:val="000000"/>
        </w:rPr>
        <w:t>subjektu (pachatele)</w:t>
      </w:r>
      <w:r w:rsidR="00450273" w:rsidRPr="001F59EE">
        <w:rPr>
          <w:color w:val="000000"/>
        </w:rPr>
        <w:t xml:space="preserve">, </w:t>
      </w:r>
      <w:r w:rsidR="00E82B5F">
        <w:rPr>
          <w:color w:val="000000"/>
        </w:rPr>
        <w:t>výši sankce a nákladů řízení</w:t>
      </w:r>
      <w:r w:rsidR="00450273" w:rsidRPr="001F59EE">
        <w:rPr>
          <w:color w:val="000000"/>
        </w:rPr>
        <w:t xml:space="preserve">, </w:t>
      </w:r>
      <w:r w:rsidR="00E82B5F">
        <w:rPr>
          <w:color w:val="000000"/>
        </w:rPr>
        <w:t xml:space="preserve">bankovní spojení a číslo </w:t>
      </w:r>
      <w:r w:rsidR="00450273" w:rsidRPr="001F59EE">
        <w:rPr>
          <w:color w:val="000000"/>
        </w:rPr>
        <w:t xml:space="preserve">účtu, </w:t>
      </w:r>
      <w:r w:rsidR="00E82B5F">
        <w:rPr>
          <w:color w:val="000000"/>
        </w:rPr>
        <w:t xml:space="preserve">na který měla být sankce </w:t>
      </w:r>
      <w:r w:rsidR="007A1DA4">
        <w:rPr>
          <w:color w:val="000000"/>
        </w:rPr>
        <w:br/>
      </w:r>
      <w:r w:rsidR="00E82B5F">
        <w:rPr>
          <w:color w:val="000000"/>
        </w:rPr>
        <w:t xml:space="preserve">a náklady řízení poukázány, </w:t>
      </w:r>
      <w:r w:rsidR="00450273" w:rsidRPr="001F59EE">
        <w:rPr>
          <w:color w:val="000000"/>
        </w:rPr>
        <w:t xml:space="preserve">variabilní symbol, specifický symbol a </w:t>
      </w:r>
      <w:r w:rsidR="00E82B5F">
        <w:rPr>
          <w:color w:val="000000"/>
        </w:rPr>
        <w:t xml:space="preserve">splatnost uložené pokuty a nákladů řízení (viz </w:t>
      </w:r>
      <w:r w:rsidR="00997F52">
        <w:rPr>
          <w:color w:val="000000"/>
        </w:rPr>
        <w:t>kapitola</w:t>
      </w:r>
      <w:r w:rsidR="00E82B5F">
        <w:rPr>
          <w:color w:val="000000"/>
        </w:rPr>
        <w:t xml:space="preserve"> </w:t>
      </w:r>
      <w:r w:rsidR="00435071">
        <w:rPr>
          <w:color w:val="000000"/>
        </w:rPr>
        <w:fldChar w:fldCharType="begin"/>
      </w:r>
      <w:r w:rsidR="00E82B5F">
        <w:rPr>
          <w:color w:val="000000"/>
        </w:rPr>
        <w:instrText xml:space="preserve"> REF _Ref271873476 \r \h </w:instrText>
      </w:r>
      <w:r w:rsidR="00435071">
        <w:rPr>
          <w:color w:val="000000"/>
        </w:rPr>
      </w:r>
      <w:r w:rsidR="00435071">
        <w:rPr>
          <w:color w:val="000000"/>
        </w:rPr>
        <w:fldChar w:fldCharType="separate"/>
      </w:r>
      <w:r w:rsidR="00391904">
        <w:rPr>
          <w:color w:val="000000"/>
        </w:rPr>
        <w:t>11.1.5</w:t>
      </w:r>
      <w:r w:rsidR="00435071">
        <w:rPr>
          <w:color w:val="000000"/>
        </w:rPr>
        <w:fldChar w:fldCharType="end"/>
      </w:r>
      <w:r w:rsidR="00E82B5F">
        <w:rPr>
          <w:color w:val="000000"/>
        </w:rPr>
        <w:t xml:space="preserve">. a </w:t>
      </w:r>
      <w:r w:rsidR="00435071">
        <w:rPr>
          <w:color w:val="000000"/>
        </w:rPr>
        <w:fldChar w:fldCharType="begin"/>
      </w:r>
      <w:r w:rsidR="00E82B5F">
        <w:rPr>
          <w:color w:val="000000"/>
        </w:rPr>
        <w:instrText xml:space="preserve"> REF _Ref271873483 \r \h </w:instrText>
      </w:r>
      <w:r w:rsidR="00435071">
        <w:rPr>
          <w:color w:val="000000"/>
        </w:rPr>
      </w:r>
      <w:r w:rsidR="00435071">
        <w:rPr>
          <w:color w:val="000000"/>
        </w:rPr>
        <w:fldChar w:fldCharType="separate"/>
      </w:r>
      <w:r w:rsidR="00391904">
        <w:rPr>
          <w:color w:val="000000"/>
        </w:rPr>
        <w:t>11.2.5</w:t>
      </w:r>
      <w:r w:rsidR="00435071">
        <w:rPr>
          <w:color w:val="000000"/>
        </w:rPr>
        <w:fldChar w:fldCharType="end"/>
      </w:r>
      <w:r w:rsidR="00997F52">
        <w:rPr>
          <w:color w:val="000000"/>
        </w:rPr>
        <w:t>)</w:t>
      </w:r>
      <w:r w:rsidR="00450273" w:rsidRPr="001F59EE">
        <w:rPr>
          <w:color w:val="000000"/>
        </w:rPr>
        <w:t>.</w:t>
      </w:r>
    </w:p>
    <w:p w:rsidR="00B623AF" w:rsidRDefault="00671CFB" w:rsidP="003B3D73">
      <w:pPr>
        <w:tabs>
          <w:tab w:val="left" w:pos="709"/>
          <w:tab w:val="left" w:pos="2694"/>
        </w:tabs>
        <w:spacing w:after="120"/>
        <w:jc w:val="both"/>
        <w:rPr>
          <w:color w:val="000000"/>
        </w:rPr>
      </w:pPr>
      <w:r>
        <w:rPr>
          <w:color w:val="000000"/>
        </w:rPr>
        <w:tab/>
        <w:t xml:space="preserve">(2) </w:t>
      </w:r>
      <w:r w:rsidR="00450273" w:rsidRPr="001F59EE">
        <w:rPr>
          <w:color w:val="000000"/>
        </w:rPr>
        <w:t xml:space="preserve">V případě, že platba nebyla provedena, </w:t>
      </w:r>
      <w:r w:rsidR="00E82B5F">
        <w:rPr>
          <w:color w:val="000000"/>
        </w:rPr>
        <w:t>je AZV povinna uloženou pokutu včetně nákladů řízení</w:t>
      </w:r>
      <w:r w:rsidR="00450273" w:rsidRPr="001F59EE">
        <w:rPr>
          <w:color w:val="000000"/>
        </w:rPr>
        <w:t xml:space="preserve"> vymáh</w:t>
      </w:r>
      <w:r w:rsidR="00E82B5F">
        <w:rPr>
          <w:color w:val="000000"/>
        </w:rPr>
        <w:t>at</w:t>
      </w:r>
      <w:r w:rsidR="00450273" w:rsidRPr="001F59EE">
        <w:rPr>
          <w:color w:val="000000"/>
        </w:rPr>
        <w:t xml:space="preserve">.  </w:t>
      </w:r>
    </w:p>
    <w:p w:rsidR="00B623AF" w:rsidRDefault="00B623AF" w:rsidP="007E1E75">
      <w:pPr>
        <w:pStyle w:val="Nadpis1"/>
      </w:pPr>
      <w:bookmarkStart w:id="387" w:name="_Toc337126786"/>
      <w:r>
        <w:lastRenderedPageBreak/>
        <w:t>Kontrola</w:t>
      </w:r>
      <w:bookmarkEnd w:id="387"/>
    </w:p>
    <w:p w:rsidR="00B623AF" w:rsidRDefault="00B623AF" w:rsidP="003B3D73">
      <w:pPr>
        <w:tabs>
          <w:tab w:val="left" w:pos="2694"/>
        </w:tabs>
        <w:spacing w:after="120"/>
        <w:jc w:val="both"/>
      </w:pPr>
    </w:p>
    <w:p w:rsidR="00BE1359" w:rsidRDefault="00847FB0" w:rsidP="003B3D73">
      <w:pPr>
        <w:tabs>
          <w:tab w:val="left" w:pos="709"/>
          <w:tab w:val="left" w:pos="2694"/>
        </w:tabs>
        <w:spacing w:after="120"/>
        <w:jc w:val="both"/>
        <w:rPr>
          <w:b/>
        </w:rPr>
      </w:pPr>
      <w:r>
        <w:tab/>
      </w:r>
      <w:r w:rsidRPr="00847FB0">
        <w:rPr>
          <w:b/>
        </w:rPr>
        <w:t xml:space="preserve">(1) </w:t>
      </w:r>
      <w:r w:rsidR="00BE1359" w:rsidRPr="00847FB0">
        <w:rPr>
          <w:b/>
        </w:rPr>
        <w:t>Kontrolou</w:t>
      </w:r>
      <w:r w:rsidR="00BE1359" w:rsidRPr="00BE1359">
        <w:rPr>
          <w:b/>
        </w:rPr>
        <w:t xml:space="preserve"> se pro účely této metodiky rozumí výkon kontrolní činnost zaměřené na plnění níže uvedených povinností a podmínek vyplývajících ze zákona o zemědělství nebo uložených na základě tohoto zákona.</w:t>
      </w:r>
    </w:p>
    <w:p w:rsidR="00BE1359" w:rsidRPr="00BE1359" w:rsidRDefault="00847FB0" w:rsidP="003B3D73">
      <w:pPr>
        <w:tabs>
          <w:tab w:val="left" w:pos="709"/>
          <w:tab w:val="left" w:pos="2694"/>
        </w:tabs>
        <w:spacing w:after="120"/>
        <w:jc w:val="both"/>
        <w:rPr>
          <w:b/>
        </w:rPr>
      </w:pPr>
      <w:r>
        <w:rPr>
          <w:b/>
        </w:rPr>
        <w:tab/>
        <w:t xml:space="preserve">(2) </w:t>
      </w:r>
      <w:r w:rsidR="00BE1359" w:rsidRPr="00BE1359">
        <w:rPr>
          <w:b/>
        </w:rPr>
        <w:t>Kontrolní činností se rozumí postup kontrolních pracovníků, jehož cílem zjistit skutečný stav věci, porovnat jej s požadovanými kritérii (příslušná ustanovení právních předpisů), prokázat jej doklady a dalšími materiály a vyhotovit protokol.</w:t>
      </w:r>
    </w:p>
    <w:p w:rsidR="00BE1359" w:rsidRDefault="00BE1359" w:rsidP="003B3D73">
      <w:pPr>
        <w:tabs>
          <w:tab w:val="left" w:pos="2694"/>
        </w:tabs>
        <w:spacing w:after="120"/>
        <w:ind w:left="567" w:hanging="567"/>
        <w:jc w:val="both"/>
      </w:pPr>
    </w:p>
    <w:p w:rsidR="00B623AF" w:rsidRDefault="00FD72D7" w:rsidP="007A1DA4">
      <w:pPr>
        <w:pStyle w:val="Nadpis2"/>
        <w:tabs>
          <w:tab w:val="clear" w:pos="851"/>
        </w:tabs>
      </w:pPr>
      <w:bookmarkStart w:id="388" w:name="_Ref274744604"/>
      <w:r>
        <w:tab/>
      </w:r>
      <w:bookmarkStart w:id="389" w:name="_Toc337126787"/>
      <w:r w:rsidR="00DA1B01">
        <w:t>Působnost AZV při výkonu kontroly</w:t>
      </w:r>
      <w:bookmarkEnd w:id="388"/>
      <w:bookmarkEnd w:id="389"/>
    </w:p>
    <w:p w:rsidR="000F68AB" w:rsidRPr="000F68AB" w:rsidRDefault="000F68AB" w:rsidP="003B3D73">
      <w:pPr>
        <w:tabs>
          <w:tab w:val="left" w:pos="2694"/>
        </w:tabs>
        <w:spacing w:after="120"/>
        <w:jc w:val="both"/>
      </w:pPr>
    </w:p>
    <w:p w:rsidR="00B623AF" w:rsidRDefault="00847FB0" w:rsidP="003B3D73">
      <w:pPr>
        <w:tabs>
          <w:tab w:val="left" w:pos="709"/>
          <w:tab w:val="left" w:pos="2694"/>
        </w:tabs>
        <w:spacing w:after="120"/>
        <w:jc w:val="both"/>
      </w:pPr>
      <w:r>
        <w:tab/>
        <w:t xml:space="preserve">(1) </w:t>
      </w:r>
      <w:r w:rsidR="00B623AF">
        <w:t>AZV v rámci své územní působnosti provádějí kontrolu plnění povinností a podmínek uživateli půdního bloku, popřípadě dílu půdního bloku</w:t>
      </w:r>
      <w:r w:rsidR="00BE1359">
        <w:t xml:space="preserve">, stanovených v ust. </w:t>
      </w:r>
      <w:r w:rsidR="00B623AF">
        <w:t xml:space="preserve">§ 3g, 3i, 3j, 3k, 3l, 3n, 3o a 3p zákona </w:t>
      </w:r>
      <w:r w:rsidR="007A1DA4">
        <w:br/>
      </w:r>
      <w:r w:rsidR="00B623AF">
        <w:t>o zemědělství.</w:t>
      </w:r>
    </w:p>
    <w:p w:rsidR="00B623AF" w:rsidRPr="00847FB0" w:rsidRDefault="00847FB0" w:rsidP="003B3D73">
      <w:pPr>
        <w:tabs>
          <w:tab w:val="left" w:pos="709"/>
          <w:tab w:val="left" w:pos="2694"/>
        </w:tabs>
        <w:spacing w:after="120"/>
        <w:jc w:val="both"/>
        <w:rPr>
          <w:rFonts w:cs="Arial"/>
        </w:rPr>
      </w:pPr>
      <w:r>
        <w:tab/>
        <w:t xml:space="preserve">(2) </w:t>
      </w:r>
      <w:r w:rsidR="00B623AF">
        <w:t xml:space="preserve">Povinnosti a podmínky stanovené zákonem o zemědělství pro uživatele PB/DPB, </w:t>
      </w:r>
      <w:r w:rsidR="00B623AF" w:rsidRPr="00DA1B01">
        <w:rPr>
          <w:b/>
        </w:rPr>
        <w:t xml:space="preserve">vztahující se </w:t>
      </w:r>
      <w:r w:rsidR="007A1DA4">
        <w:rPr>
          <w:b/>
        </w:rPr>
        <w:br/>
      </w:r>
      <w:r w:rsidR="00B623AF" w:rsidRPr="00DA1B01">
        <w:rPr>
          <w:b/>
        </w:rPr>
        <w:t xml:space="preserve">k </w:t>
      </w:r>
      <w:r w:rsidR="00B623AF" w:rsidRPr="00847FB0">
        <w:rPr>
          <w:rFonts w:cs="Arial"/>
          <w:b/>
        </w:rPr>
        <w:t>evidenci půdy</w:t>
      </w:r>
      <w:r w:rsidRPr="00847FB0">
        <w:rPr>
          <w:rFonts w:cs="Arial"/>
          <w:b/>
        </w:rPr>
        <w:t>, jsou tyto</w:t>
      </w:r>
      <w:r w:rsidR="00B623AF" w:rsidRPr="00847FB0">
        <w:rPr>
          <w:rFonts w:cs="Arial"/>
        </w:rPr>
        <w:t>:</w:t>
      </w:r>
    </w:p>
    <w:p w:rsidR="00B623AF" w:rsidRPr="00847FB0" w:rsidRDefault="00B623AF" w:rsidP="00452CD9">
      <w:pPr>
        <w:pStyle w:val="Odstavecseseznamem"/>
        <w:numPr>
          <w:ilvl w:val="0"/>
          <w:numId w:val="116"/>
        </w:numPr>
        <w:spacing w:after="120" w:line="240" w:lineRule="auto"/>
        <w:ind w:left="567" w:hanging="567"/>
        <w:jc w:val="both"/>
        <w:rPr>
          <w:rFonts w:ascii="Arial" w:hAnsi="Arial" w:cs="Arial"/>
          <w:sz w:val="24"/>
          <w:szCs w:val="24"/>
        </w:rPr>
      </w:pPr>
      <w:r w:rsidRPr="00847FB0">
        <w:rPr>
          <w:rFonts w:ascii="Arial" w:hAnsi="Arial" w:cs="Arial"/>
          <w:sz w:val="24"/>
          <w:szCs w:val="24"/>
        </w:rPr>
        <w:t xml:space="preserve">§ 3g – povinnost dosavadního uživatele </w:t>
      </w:r>
      <w:r w:rsidRPr="00847FB0">
        <w:rPr>
          <w:rFonts w:ascii="Arial" w:hAnsi="Arial" w:cs="Arial"/>
          <w:b/>
          <w:sz w:val="24"/>
          <w:szCs w:val="24"/>
        </w:rPr>
        <w:t>ohlásit skutečnosti podle § 3g odst. 1 písm. a) až d)</w:t>
      </w:r>
      <w:r w:rsidRPr="00847FB0">
        <w:rPr>
          <w:rFonts w:ascii="Arial" w:hAnsi="Arial" w:cs="Arial"/>
          <w:sz w:val="24"/>
          <w:szCs w:val="24"/>
        </w:rPr>
        <w:t xml:space="preserve">, </w:t>
      </w:r>
      <w:r w:rsidR="006F4022">
        <w:rPr>
          <w:rFonts w:ascii="Arial" w:hAnsi="Arial" w:cs="Arial"/>
          <w:sz w:val="24"/>
          <w:szCs w:val="24"/>
        </w:rPr>
        <w:br/>
      </w:r>
      <w:r w:rsidRPr="00847FB0">
        <w:rPr>
          <w:rFonts w:ascii="Arial" w:hAnsi="Arial" w:cs="Arial"/>
          <w:sz w:val="24"/>
          <w:szCs w:val="24"/>
        </w:rPr>
        <w:t>tzn. změnu průběhu hranice PB/DPB, změnu uživatele PB/DPB, ukončení užívání PB/DPB a změna druhu zemědělské kultury na PB/DPB, nejpozději do 15 dnů ode dne, kdy tyto skutečno</w:t>
      </w:r>
      <w:r w:rsidR="00785B10" w:rsidRPr="00847FB0">
        <w:rPr>
          <w:rFonts w:ascii="Arial" w:hAnsi="Arial" w:cs="Arial"/>
          <w:sz w:val="24"/>
          <w:szCs w:val="24"/>
        </w:rPr>
        <w:t>s</w:t>
      </w:r>
      <w:r w:rsidR="00847FB0">
        <w:rPr>
          <w:rFonts w:ascii="Arial" w:hAnsi="Arial" w:cs="Arial"/>
          <w:sz w:val="24"/>
          <w:szCs w:val="24"/>
        </w:rPr>
        <w:t>ti nastaly,</w:t>
      </w:r>
    </w:p>
    <w:p w:rsidR="00B623AF" w:rsidRPr="00847FB0" w:rsidRDefault="00B623AF" w:rsidP="003B3D73">
      <w:pPr>
        <w:tabs>
          <w:tab w:val="left" w:pos="2694"/>
        </w:tabs>
        <w:spacing w:after="120"/>
        <w:ind w:left="567" w:hanging="567"/>
        <w:jc w:val="both"/>
      </w:pPr>
      <w:r w:rsidRPr="00847FB0">
        <w:rPr>
          <w:rFonts w:cs="Arial"/>
        </w:rPr>
        <w:t>b)</w:t>
      </w:r>
      <w:r w:rsidRPr="00847FB0">
        <w:rPr>
          <w:rFonts w:cs="Arial"/>
        </w:rPr>
        <w:tab/>
      </w:r>
      <w:r w:rsidRPr="00847FB0">
        <w:rPr>
          <w:rFonts w:cs="Arial"/>
          <w:b/>
        </w:rPr>
        <w:t>§ 3i</w:t>
      </w:r>
      <w:r w:rsidRPr="00847FB0">
        <w:rPr>
          <w:rFonts w:cs="Arial"/>
        </w:rPr>
        <w:t xml:space="preserve"> – definice</w:t>
      </w:r>
      <w:r>
        <w:t xml:space="preserve"> druhu zemědělské kultury</w:t>
      </w:r>
      <w:r w:rsidR="00847FB0">
        <w:t>. V</w:t>
      </w:r>
      <w:r w:rsidRPr="00DA1B01">
        <w:t xml:space="preserve"> evidenci půdy</w:t>
      </w:r>
      <w:r>
        <w:t xml:space="preserve"> je možné u PB/DPB evidovat </w:t>
      </w:r>
      <w:r w:rsidRPr="00DA1B01">
        <w:rPr>
          <w:b/>
        </w:rPr>
        <w:t>pouze druh zemědělské kultury,</w:t>
      </w:r>
      <w:r w:rsidR="00847FB0">
        <w:rPr>
          <w:b/>
        </w:rPr>
        <w:t xml:space="preserve"> který je definován v ust. § 3i. </w:t>
      </w:r>
      <w:r w:rsidR="00847FB0" w:rsidRPr="00847FB0">
        <w:t>U</w:t>
      </w:r>
      <w:r>
        <w:t xml:space="preserve">živatel PB/DPB je </w:t>
      </w:r>
      <w:r w:rsidRPr="00DA1B01">
        <w:rPr>
          <w:b/>
        </w:rPr>
        <w:t>povinen plnit podmínky vyplývající z ust. § 3i</w:t>
      </w:r>
      <w:r>
        <w:t xml:space="preserve"> </w:t>
      </w:r>
      <w:r w:rsidR="004775A3">
        <w:t xml:space="preserve">(např. </w:t>
      </w:r>
      <w:r>
        <w:t>u druhu zemědělské kultury orná půda je uživatel povinen půdu zemědělsky obhospodařovat, tzn. na půdě pěstovat v pravidelném sledu případně pod skleníky, nebo pod pevným anebo přenos</w:t>
      </w:r>
      <w:r w:rsidR="00847FB0">
        <w:t>ným krytem, zemědělské plodiny),</w:t>
      </w:r>
    </w:p>
    <w:p w:rsidR="00B623AF" w:rsidRDefault="00B623AF" w:rsidP="003B3D73">
      <w:pPr>
        <w:tabs>
          <w:tab w:val="left" w:pos="2694"/>
        </w:tabs>
        <w:spacing w:after="120"/>
        <w:ind w:left="567" w:hanging="567"/>
        <w:jc w:val="both"/>
      </w:pPr>
      <w:r>
        <w:t>c)</w:t>
      </w:r>
      <w:r>
        <w:tab/>
        <w:t xml:space="preserve">§ 3j – povinnost uživatele </w:t>
      </w:r>
      <w:r w:rsidRPr="00B623AF">
        <w:rPr>
          <w:b/>
        </w:rPr>
        <w:t>ohlásit rozorání travního porostu za účelem jeho obnovy nejpozději do 15 dnů ode dne rozorání PB/DPB</w:t>
      </w:r>
      <w:r>
        <w:t xml:space="preserve">, </w:t>
      </w:r>
      <w:r w:rsidRPr="00B623AF">
        <w:rPr>
          <w:b/>
        </w:rPr>
        <w:t xml:space="preserve">zajistit souvislý travní porost na PB/DPB nejpozději do 31. srpna </w:t>
      </w:r>
      <w:r w:rsidR="007A1DA4">
        <w:rPr>
          <w:b/>
        </w:rPr>
        <w:br/>
      </w:r>
      <w:r w:rsidRPr="00B623AF">
        <w:rPr>
          <w:b/>
        </w:rPr>
        <w:t>a zajistit sklizení plodiny na PB/DPB, určené k ochraně vzcházejícího travního porostu, byla-li vyseta na PB/DPB, nejpozději do 31. srpna</w:t>
      </w:r>
      <w:r w:rsidR="00847FB0">
        <w:t>,</w:t>
      </w:r>
    </w:p>
    <w:p w:rsidR="00B623AF" w:rsidRDefault="00B623AF" w:rsidP="003B3D73">
      <w:pPr>
        <w:tabs>
          <w:tab w:val="left" w:pos="2694"/>
        </w:tabs>
        <w:spacing w:after="120"/>
        <w:ind w:left="567" w:hanging="567"/>
        <w:jc w:val="both"/>
      </w:pPr>
      <w:r>
        <w:t>d)</w:t>
      </w:r>
      <w:r>
        <w:tab/>
        <w:t xml:space="preserve">§ 3k – došlo-li u uživatele PB/DPB v souvislosti s ukončením pozemkové úpravy po vydání rozhodnutí </w:t>
      </w:r>
      <w:r w:rsidR="007A1DA4">
        <w:br/>
      </w:r>
      <w:r>
        <w:t xml:space="preserve">o výměně nebo přechodu vlastnických práv k zemědělským pozemkům ke změně druhu zemědělské kultury travní porost na druh zemědělské kultury orná půda nebo k rozorání travního porostu v důsledku změny druhu zemědělské kultury (§ 3i), nejde u tohoto uživatele o porušení podmínek dobrého zemědělského a environmentálního stavu pro účely poskytnutí dotace pro příslušný kalendářní rok, </w:t>
      </w:r>
      <w:r w:rsidR="006F4022">
        <w:br/>
      </w:r>
      <w:r>
        <w:t>pro jejíž posouzení se vyžadují údaje vedené v evidenci půdy.</w:t>
      </w:r>
    </w:p>
    <w:p w:rsidR="00B623AF" w:rsidRDefault="00B623AF" w:rsidP="003B3D73">
      <w:pPr>
        <w:tabs>
          <w:tab w:val="left" w:pos="2694"/>
        </w:tabs>
        <w:spacing w:after="120"/>
        <w:ind w:left="567" w:hanging="567"/>
        <w:jc w:val="both"/>
      </w:pPr>
    </w:p>
    <w:p w:rsidR="00BE1359" w:rsidRDefault="00FD72D7" w:rsidP="007A1DA4">
      <w:pPr>
        <w:pStyle w:val="Nadpis2"/>
        <w:tabs>
          <w:tab w:val="clear" w:pos="851"/>
        </w:tabs>
      </w:pPr>
      <w:r>
        <w:tab/>
      </w:r>
      <w:bookmarkStart w:id="390" w:name="_Toc337126788"/>
      <w:r w:rsidR="00BE1359">
        <w:t>Základní pravila kontrolní činnosti (Kontrolní řád)</w:t>
      </w:r>
      <w:bookmarkEnd w:id="390"/>
    </w:p>
    <w:p w:rsidR="00BE1359" w:rsidRDefault="00BE1359" w:rsidP="003B3D73">
      <w:pPr>
        <w:tabs>
          <w:tab w:val="left" w:pos="2694"/>
        </w:tabs>
        <w:spacing w:after="120"/>
        <w:ind w:left="567" w:hanging="567"/>
        <w:jc w:val="both"/>
      </w:pPr>
    </w:p>
    <w:p w:rsidR="00BE1359" w:rsidRDefault="00847FB0" w:rsidP="003B3D73">
      <w:pPr>
        <w:tabs>
          <w:tab w:val="left" w:pos="709"/>
          <w:tab w:val="left" w:pos="2694"/>
        </w:tabs>
        <w:spacing w:after="120"/>
        <w:jc w:val="both"/>
      </w:pPr>
      <w:r>
        <w:tab/>
        <w:t xml:space="preserve">(1) </w:t>
      </w:r>
      <w:r w:rsidR="00BE1359">
        <w:t>Tato pravidla kontrolní činnosti a metodické postupy</w:t>
      </w:r>
    </w:p>
    <w:p w:rsidR="00BE1359" w:rsidRDefault="00847FB0" w:rsidP="00452CD9">
      <w:pPr>
        <w:numPr>
          <w:ilvl w:val="5"/>
          <w:numId w:val="85"/>
        </w:numPr>
        <w:spacing w:after="120"/>
        <w:ind w:left="567" w:hanging="567"/>
        <w:jc w:val="both"/>
      </w:pPr>
      <w:r>
        <w:t xml:space="preserve">se </w:t>
      </w:r>
      <w:r w:rsidR="00BE1359">
        <w:t>vztahují na kontrolu prováděnou AZV u fyzických a práv</w:t>
      </w:r>
      <w:r>
        <w:t>nických osob (uživatelů PB/DPB),</w:t>
      </w:r>
    </w:p>
    <w:p w:rsidR="00BE1359" w:rsidRDefault="00BE1359" w:rsidP="00452CD9">
      <w:pPr>
        <w:numPr>
          <w:ilvl w:val="5"/>
          <w:numId w:val="85"/>
        </w:numPr>
        <w:spacing w:after="120"/>
        <w:ind w:left="567" w:hanging="567"/>
        <w:jc w:val="both"/>
      </w:pPr>
      <w:r>
        <w:lastRenderedPageBreak/>
        <w:t>stanoví postup při výkonu kontroly a vztahy me</w:t>
      </w:r>
      <w:r w:rsidR="007A1DA4">
        <w:t xml:space="preserve">zi AZV jako kontrolními orgány </w:t>
      </w:r>
      <w:r>
        <w:t>a fyzickými a právnickými osobami (uživateli PB/DPB) jako kontrolovanými osobami.</w:t>
      </w:r>
    </w:p>
    <w:p w:rsidR="00BE1359" w:rsidRDefault="00847FB0" w:rsidP="003B3D73">
      <w:pPr>
        <w:tabs>
          <w:tab w:val="left" w:pos="709"/>
          <w:tab w:val="left" w:pos="2694"/>
        </w:tabs>
        <w:spacing w:after="120"/>
        <w:jc w:val="both"/>
      </w:pPr>
      <w:r>
        <w:tab/>
        <w:t xml:space="preserve">(2) </w:t>
      </w:r>
      <w:r w:rsidR="00BE1359">
        <w:t>Při výkonu kontroly postupují AZV vůči kontrolovaným osobám podle</w:t>
      </w:r>
    </w:p>
    <w:p w:rsidR="00BE1359" w:rsidRPr="00847FB0" w:rsidRDefault="00BE1359" w:rsidP="00C235B7">
      <w:pPr>
        <w:numPr>
          <w:ilvl w:val="1"/>
          <w:numId w:val="33"/>
        </w:numPr>
        <w:tabs>
          <w:tab w:val="clear" w:pos="1500"/>
          <w:tab w:val="num" w:pos="567"/>
          <w:tab w:val="left" w:pos="2694"/>
        </w:tabs>
        <w:spacing w:after="120"/>
        <w:ind w:left="567" w:hanging="567"/>
        <w:jc w:val="both"/>
      </w:pPr>
      <w:r w:rsidRPr="00BE1359">
        <w:rPr>
          <w:b/>
        </w:rPr>
        <w:t>zákona o státní kontrole</w:t>
      </w:r>
      <w:r w:rsidR="00D82D45">
        <w:rPr>
          <w:b/>
        </w:rPr>
        <w:t>,</w:t>
      </w:r>
    </w:p>
    <w:p w:rsidR="00BE1359" w:rsidRDefault="00BE1359" w:rsidP="00C235B7">
      <w:pPr>
        <w:numPr>
          <w:ilvl w:val="1"/>
          <w:numId w:val="33"/>
        </w:numPr>
        <w:tabs>
          <w:tab w:val="clear" w:pos="1500"/>
          <w:tab w:val="num" w:pos="567"/>
          <w:tab w:val="left" w:pos="2694"/>
        </w:tabs>
        <w:spacing w:after="120"/>
        <w:ind w:left="567" w:hanging="567"/>
        <w:jc w:val="both"/>
      </w:pPr>
      <w:r w:rsidRPr="00847FB0">
        <w:rPr>
          <w:b/>
        </w:rPr>
        <w:t>zákona o zemědělství</w:t>
      </w:r>
      <w:r>
        <w:t>.</w:t>
      </w:r>
    </w:p>
    <w:p w:rsidR="00BE1359" w:rsidRDefault="00BE1359" w:rsidP="003B3D73">
      <w:pPr>
        <w:tabs>
          <w:tab w:val="left" w:pos="2694"/>
        </w:tabs>
        <w:spacing w:after="120"/>
        <w:ind w:left="567" w:hanging="567"/>
        <w:jc w:val="both"/>
      </w:pPr>
    </w:p>
    <w:p w:rsidR="00BE1359" w:rsidRDefault="00BE1359" w:rsidP="00891855">
      <w:pPr>
        <w:pStyle w:val="Nadpis3"/>
      </w:pPr>
      <w:bookmarkStart w:id="391" w:name="_Ref273602053"/>
      <w:bookmarkStart w:id="392" w:name="_Toc337126789"/>
      <w:r>
        <w:t>Plán kontrolní činnosti</w:t>
      </w:r>
      <w:bookmarkEnd w:id="391"/>
      <w:bookmarkEnd w:id="392"/>
    </w:p>
    <w:p w:rsidR="00BE1359" w:rsidRDefault="00BE1359" w:rsidP="003B3D73">
      <w:pPr>
        <w:tabs>
          <w:tab w:val="left" w:pos="2694"/>
        </w:tabs>
        <w:spacing w:after="120"/>
        <w:ind w:left="567" w:hanging="567"/>
        <w:jc w:val="both"/>
      </w:pPr>
    </w:p>
    <w:p w:rsidR="00BE1359" w:rsidRDefault="00847FB0" w:rsidP="003B3D73">
      <w:pPr>
        <w:tabs>
          <w:tab w:val="left" w:pos="709"/>
          <w:tab w:val="left" w:pos="2694"/>
        </w:tabs>
        <w:spacing w:after="120"/>
        <w:jc w:val="both"/>
      </w:pPr>
      <w:r>
        <w:tab/>
        <w:t xml:space="preserve">(1) </w:t>
      </w:r>
      <w:r w:rsidR="00BE1359">
        <w:t xml:space="preserve">AZV zabezpečují plánování kontrol zaměřených na plnění povinností a podmínek vyplývajících </w:t>
      </w:r>
      <w:r w:rsidR="007A1DA4">
        <w:br/>
      </w:r>
      <w:r w:rsidR="00BE1359">
        <w:t xml:space="preserve">ze zákona o zemědělství nebo uložených na základě tohoto zákona (viz </w:t>
      </w:r>
      <w:r w:rsidR="0041751F">
        <w:t xml:space="preserve">kapitola </w:t>
      </w:r>
      <w:r w:rsidR="00435071">
        <w:fldChar w:fldCharType="begin"/>
      </w:r>
      <w:r w:rsidR="0041751F">
        <w:instrText xml:space="preserve"> REF _Ref274744604 \r \h </w:instrText>
      </w:r>
      <w:r w:rsidR="00435071">
        <w:fldChar w:fldCharType="separate"/>
      </w:r>
      <w:r w:rsidR="00391904">
        <w:t>12.1</w:t>
      </w:r>
      <w:r w:rsidR="00435071">
        <w:fldChar w:fldCharType="end"/>
      </w:r>
      <w:r w:rsidR="00BE1359">
        <w:t>).</w:t>
      </w:r>
    </w:p>
    <w:p w:rsidR="00847FB0" w:rsidRDefault="00847FB0" w:rsidP="003B3D73">
      <w:pPr>
        <w:tabs>
          <w:tab w:val="left" w:pos="709"/>
          <w:tab w:val="left" w:pos="2694"/>
        </w:tabs>
        <w:spacing w:after="120"/>
        <w:jc w:val="both"/>
      </w:pPr>
      <w:r>
        <w:tab/>
        <w:t xml:space="preserve">(2) </w:t>
      </w:r>
      <w:r w:rsidR="00BE1359">
        <w:t>Plán kontrolní činnosti je věcné a časové vymezení kontrol v následujícím kalendářním roce, které budou ze strany AZV realizovány.</w:t>
      </w:r>
    </w:p>
    <w:p w:rsidR="00BE1359" w:rsidRDefault="00847FB0" w:rsidP="003B3D73">
      <w:pPr>
        <w:tabs>
          <w:tab w:val="left" w:pos="709"/>
          <w:tab w:val="left" w:pos="2694"/>
        </w:tabs>
        <w:spacing w:after="120"/>
        <w:jc w:val="both"/>
      </w:pPr>
      <w:r>
        <w:tab/>
        <w:t>(3)</w:t>
      </w:r>
      <w:r w:rsidR="00BE1359">
        <w:t xml:space="preserve"> Plán kontrolní činnosti u každé kontroly obsahuje zejména</w:t>
      </w:r>
    </w:p>
    <w:p w:rsidR="00BE1359" w:rsidRDefault="00BE1359" w:rsidP="00C235B7">
      <w:pPr>
        <w:numPr>
          <w:ilvl w:val="4"/>
          <w:numId w:val="23"/>
        </w:numPr>
        <w:spacing w:after="120"/>
        <w:ind w:left="567" w:hanging="567"/>
        <w:jc w:val="both"/>
      </w:pPr>
      <w:r>
        <w:t>předmět kontroly,</w:t>
      </w:r>
    </w:p>
    <w:p w:rsidR="00BE1359" w:rsidRDefault="00BE1359" w:rsidP="00C235B7">
      <w:pPr>
        <w:numPr>
          <w:ilvl w:val="4"/>
          <w:numId w:val="23"/>
        </w:numPr>
        <w:spacing w:after="120"/>
        <w:ind w:left="567" w:hanging="567"/>
        <w:jc w:val="both"/>
      </w:pPr>
      <w:r>
        <w:t>označení kontrolované osoby,</w:t>
      </w:r>
    </w:p>
    <w:p w:rsidR="00BE1359" w:rsidRDefault="00BE1359" w:rsidP="00C235B7">
      <w:pPr>
        <w:numPr>
          <w:ilvl w:val="4"/>
          <w:numId w:val="23"/>
        </w:numPr>
        <w:spacing w:after="120"/>
        <w:ind w:left="567" w:hanging="567"/>
        <w:jc w:val="both"/>
      </w:pPr>
      <w:r>
        <w:t>časový plán.</w:t>
      </w:r>
    </w:p>
    <w:p w:rsidR="00BE1359" w:rsidRDefault="00847FB0" w:rsidP="003B3D73">
      <w:pPr>
        <w:tabs>
          <w:tab w:val="left" w:pos="709"/>
          <w:tab w:val="left" w:pos="2694"/>
        </w:tabs>
        <w:spacing w:after="120"/>
        <w:jc w:val="both"/>
      </w:pPr>
      <w:r>
        <w:tab/>
        <w:t xml:space="preserve">(4) </w:t>
      </w:r>
      <w:r w:rsidR="00BE1359">
        <w:t xml:space="preserve">Při přípravě plánu kontrolní činnosti využívají AZV informace získané z vlastní činnosti nebo </w:t>
      </w:r>
      <w:r w:rsidR="006F4022">
        <w:br/>
      </w:r>
      <w:r w:rsidR="00BE1359">
        <w:t>na základě podnětů odborných útvarů MZe, jiných státních orgánů, apod.</w:t>
      </w:r>
    </w:p>
    <w:p w:rsidR="00BE1359" w:rsidRDefault="00847FB0" w:rsidP="003B3D73">
      <w:pPr>
        <w:tabs>
          <w:tab w:val="left" w:pos="709"/>
          <w:tab w:val="left" w:pos="2694"/>
        </w:tabs>
        <w:spacing w:after="120"/>
        <w:jc w:val="both"/>
      </w:pPr>
      <w:r>
        <w:tab/>
        <w:t xml:space="preserve">(5) </w:t>
      </w:r>
      <w:r w:rsidR="00BE1359">
        <w:t>Za vypracování plánu kontrolní činnosti na následující kalendářní rok je odpovědný vedoucí AZV, který jej předkládá ke schválení řediteli KAZV nejpozději do 30. listopadu b</w:t>
      </w:r>
      <w:r w:rsidR="008C01CB">
        <w:t>ě</w:t>
      </w:r>
      <w:r w:rsidR="00BE1359">
        <w:t xml:space="preserve">žného roku. Schválený plán kontrolní činnosti zasílá vedoucí AZV nejpozději do 31. prosince běžného roku k informaci odboru auditu </w:t>
      </w:r>
      <w:r w:rsidR="007A1DA4">
        <w:br/>
      </w:r>
      <w:r w:rsidR="00BE1359">
        <w:t>a supervize MZe.</w:t>
      </w:r>
    </w:p>
    <w:p w:rsidR="00BE1359" w:rsidRDefault="00847FB0" w:rsidP="003B3D73">
      <w:pPr>
        <w:tabs>
          <w:tab w:val="left" w:pos="709"/>
          <w:tab w:val="left" w:pos="2694"/>
        </w:tabs>
        <w:spacing w:after="120"/>
        <w:jc w:val="both"/>
      </w:pPr>
      <w:r>
        <w:tab/>
        <w:t xml:space="preserve">(6) </w:t>
      </w:r>
      <w:r w:rsidR="00BE1359">
        <w:t xml:space="preserve">Změny v plánu kontrolní činnosti předkládá vedoucí AZV ke schválení řediteli  KAZV. Za změnu plánu kontrolní činnosti se považuje zejména zařazení nové kontroly do plánu kontrolní činnosti, popřípadě změna </w:t>
      </w:r>
      <w:r w:rsidR="007A1DA4">
        <w:br/>
      </w:r>
      <w:r w:rsidR="00BE1359">
        <w:t xml:space="preserve">v údajích uvedených v odstavci třetím </w:t>
      </w:r>
      <w:r w:rsidR="0041751F">
        <w:t xml:space="preserve">kapitoly </w:t>
      </w:r>
      <w:r w:rsidR="00435071">
        <w:fldChar w:fldCharType="begin"/>
      </w:r>
      <w:r w:rsidR="0041751F">
        <w:instrText xml:space="preserve"> REF _Ref273602053 \r \h </w:instrText>
      </w:r>
      <w:r w:rsidR="00435071">
        <w:fldChar w:fldCharType="separate"/>
      </w:r>
      <w:r w:rsidR="00391904">
        <w:t>12.2.1</w:t>
      </w:r>
      <w:r w:rsidR="00435071">
        <w:fldChar w:fldCharType="end"/>
      </w:r>
      <w:r w:rsidR="00BE1359">
        <w:t>. Schválené změny plánu kontrolní činnosti zasílá vedoucí AZV ve lhůtě 1 měsíce od schválení změny k informaci odboru auditu a supervize MZe.</w:t>
      </w:r>
    </w:p>
    <w:p w:rsidR="00BE1359" w:rsidRDefault="00BE1359" w:rsidP="003B3D73">
      <w:pPr>
        <w:tabs>
          <w:tab w:val="left" w:pos="2694"/>
        </w:tabs>
        <w:spacing w:after="120"/>
        <w:ind w:left="567" w:hanging="567"/>
        <w:jc w:val="both"/>
      </w:pPr>
    </w:p>
    <w:p w:rsidR="00BE1359" w:rsidRDefault="00BE1359" w:rsidP="00891855">
      <w:pPr>
        <w:pStyle w:val="Nadpis3"/>
      </w:pPr>
      <w:bookmarkStart w:id="393" w:name="_Ref273602490"/>
      <w:bookmarkStart w:id="394" w:name="_Toc337126790"/>
      <w:r>
        <w:t>Osoby pověřené výkonem kontrolní činnosti</w:t>
      </w:r>
      <w:bookmarkEnd w:id="393"/>
      <w:bookmarkEnd w:id="394"/>
    </w:p>
    <w:p w:rsidR="00BE1359" w:rsidRDefault="00BE1359" w:rsidP="003B3D73">
      <w:pPr>
        <w:tabs>
          <w:tab w:val="left" w:pos="2694"/>
        </w:tabs>
        <w:spacing w:after="120"/>
        <w:ind w:left="567" w:hanging="567"/>
        <w:jc w:val="both"/>
      </w:pPr>
    </w:p>
    <w:p w:rsidR="00BE1359" w:rsidRDefault="00847FB0" w:rsidP="003B3D73">
      <w:pPr>
        <w:tabs>
          <w:tab w:val="left" w:pos="709"/>
          <w:tab w:val="left" w:pos="2694"/>
        </w:tabs>
        <w:spacing w:after="120"/>
        <w:jc w:val="both"/>
      </w:pPr>
      <w:r>
        <w:tab/>
        <w:t xml:space="preserve">(1) </w:t>
      </w:r>
      <w:r w:rsidR="00BE1359">
        <w:t>Kontrolní činnost vykonávají kontrolní pracovníci AZV na základě písemného pověření uděleného ředitelem KAZV. Pověření k výkonu kontrolní činnosti je zmocnění k provedení kontroly vydané podle ust. § 4a odst. 5 zákona o zemědělství. V pověření musí být vymezen zejména předmět kontroly a okruh kontrolovaných osob.</w:t>
      </w:r>
    </w:p>
    <w:p w:rsidR="00BE1359" w:rsidRDefault="00847FB0" w:rsidP="003B3D73">
      <w:pPr>
        <w:tabs>
          <w:tab w:val="left" w:pos="709"/>
          <w:tab w:val="left" w:pos="2694"/>
        </w:tabs>
        <w:spacing w:after="120"/>
        <w:jc w:val="both"/>
      </w:pPr>
      <w:r>
        <w:tab/>
        <w:t xml:space="preserve">(2) </w:t>
      </w:r>
      <w:r w:rsidR="00BE1359">
        <w:t xml:space="preserve">Kontrolní pracovníci jsou povinni do 10 dnů od ukončení kontroly u kontrolovaných osob uvedených </w:t>
      </w:r>
      <w:r w:rsidR="007A1DA4">
        <w:br/>
      </w:r>
      <w:r w:rsidR="00BE1359">
        <w:t>v pověření odevzdat pověření vedoucímu AZV, který jej předá řediteli KAZV bez zbytečného odkladu, nejpozději do 7 dnů.</w:t>
      </w:r>
    </w:p>
    <w:p w:rsidR="00BE1359" w:rsidRDefault="00847FB0" w:rsidP="003B3D73">
      <w:pPr>
        <w:tabs>
          <w:tab w:val="left" w:pos="709"/>
          <w:tab w:val="left" w:pos="2694"/>
        </w:tabs>
        <w:spacing w:after="120"/>
        <w:jc w:val="both"/>
      </w:pPr>
      <w:r>
        <w:tab/>
        <w:t xml:space="preserve">(3) </w:t>
      </w:r>
      <w:r w:rsidR="00BE1359">
        <w:t xml:space="preserve">Při změně plánu kontrolní činnosti (viz </w:t>
      </w:r>
      <w:r w:rsidR="0041751F">
        <w:t>kapitola</w:t>
      </w:r>
      <w:r w:rsidR="00EB07E9">
        <w:t xml:space="preserve"> </w:t>
      </w:r>
      <w:r w:rsidR="00435071">
        <w:fldChar w:fldCharType="begin"/>
      </w:r>
      <w:r w:rsidR="00EB07E9">
        <w:instrText xml:space="preserve"> REF _Ref273602053 \r \h </w:instrText>
      </w:r>
      <w:r w:rsidR="00435071">
        <w:fldChar w:fldCharType="separate"/>
      </w:r>
      <w:r w:rsidR="00391904">
        <w:t>12.2.1</w:t>
      </w:r>
      <w:r w:rsidR="00435071">
        <w:fldChar w:fldCharType="end"/>
      </w:r>
      <w:r w:rsidR="00BE1359">
        <w:t>) týkající se předmětné kontroly udělí ředitel KAZV nové pověření těm kontrolním pracovníkům, kterých se změna týká a současně odebere původní pověření. Bez odevzdání původního pověření nelze předat pověření nové.</w:t>
      </w:r>
    </w:p>
    <w:p w:rsidR="00BE1359" w:rsidRDefault="00847FB0" w:rsidP="003B3D73">
      <w:pPr>
        <w:tabs>
          <w:tab w:val="left" w:pos="709"/>
          <w:tab w:val="left" w:pos="2694"/>
        </w:tabs>
        <w:spacing w:after="120"/>
        <w:jc w:val="both"/>
      </w:pPr>
      <w:r>
        <w:lastRenderedPageBreak/>
        <w:tab/>
        <w:t xml:space="preserve">(4) </w:t>
      </w:r>
      <w:r w:rsidR="00BE1359">
        <w:t xml:space="preserve">Při rozhodnutí o podjatosti (viz </w:t>
      </w:r>
      <w:r w:rsidR="0041751F">
        <w:t>kapitola</w:t>
      </w:r>
      <w:r w:rsidR="00EB07E9">
        <w:t xml:space="preserve"> </w:t>
      </w:r>
      <w:r w:rsidR="00435071">
        <w:fldChar w:fldCharType="begin"/>
      </w:r>
      <w:r w:rsidR="00EB07E9">
        <w:instrText xml:space="preserve"> REF _Ref273602159 \r \h </w:instrText>
      </w:r>
      <w:r w:rsidR="00435071">
        <w:fldChar w:fldCharType="separate"/>
      </w:r>
      <w:r w:rsidR="00391904">
        <w:t>12.2.4</w:t>
      </w:r>
      <w:r w:rsidR="00435071">
        <w:fldChar w:fldCharType="end"/>
      </w:r>
      <w:r w:rsidR="00BE1359">
        <w:t xml:space="preserve">) kontrolního pracovníka odebere ředitel KAZV tomuto kontrolnímu pracovníku pověření následující den poté, co rozhodnutí o podjatosti nabylo právní moci </w:t>
      </w:r>
      <w:r w:rsidR="007A1DA4">
        <w:br/>
      </w:r>
      <w:r w:rsidR="00BE1359">
        <w:t>a současně udělí nové pověření jinému kontrolnímu pracovníkovi.</w:t>
      </w:r>
    </w:p>
    <w:p w:rsidR="00BE1359" w:rsidRDefault="00847FB0" w:rsidP="003B3D73">
      <w:pPr>
        <w:tabs>
          <w:tab w:val="left" w:pos="709"/>
          <w:tab w:val="left" w:pos="2694"/>
        </w:tabs>
        <w:spacing w:after="120"/>
        <w:jc w:val="both"/>
      </w:pPr>
      <w:r>
        <w:tab/>
        <w:t xml:space="preserve">(5) </w:t>
      </w:r>
      <w:r w:rsidR="00BE1359">
        <w:t>Odebrat pověření k provedení kontroly kontrolním pracovníkům může v odůvodněných případech ředitel KAZV a vrchní ředitel sekce agentur pro zemědělství a venkov. Písemné zdůvodnění ředitele KAZV nebo vrchního ředitele sekce agentur pro zemědělství a venkov obdrží kromě odvolaného kontrolního pracovníka také vedoucí AZV. Pověření novému kontrolnímu pracovníkovi udělí ředitel příslušné KAZV bez zbytečného odkladu.</w:t>
      </w:r>
    </w:p>
    <w:p w:rsidR="00BE1359" w:rsidRDefault="00BE1359" w:rsidP="003B3D73">
      <w:pPr>
        <w:tabs>
          <w:tab w:val="left" w:pos="2694"/>
        </w:tabs>
        <w:spacing w:after="120"/>
        <w:ind w:left="567" w:hanging="567"/>
        <w:jc w:val="both"/>
      </w:pPr>
    </w:p>
    <w:p w:rsidR="00BE1359" w:rsidRDefault="00BE1359" w:rsidP="00891855">
      <w:pPr>
        <w:pStyle w:val="Nadpis3"/>
      </w:pPr>
      <w:bookmarkStart w:id="395" w:name="_Toc337126791"/>
      <w:r>
        <w:t>Zahájení kontroly</w:t>
      </w:r>
      <w:bookmarkEnd w:id="395"/>
    </w:p>
    <w:p w:rsidR="00BE1359" w:rsidRDefault="00BE1359" w:rsidP="003B3D73">
      <w:pPr>
        <w:tabs>
          <w:tab w:val="left" w:pos="2694"/>
        </w:tabs>
        <w:spacing w:after="120"/>
        <w:ind w:left="567" w:hanging="567"/>
        <w:jc w:val="both"/>
      </w:pPr>
    </w:p>
    <w:p w:rsidR="00BE1359" w:rsidRDefault="00730974" w:rsidP="003B3D73">
      <w:pPr>
        <w:tabs>
          <w:tab w:val="left" w:pos="709"/>
          <w:tab w:val="left" w:pos="2694"/>
        </w:tabs>
        <w:spacing w:after="120"/>
        <w:jc w:val="both"/>
      </w:pPr>
      <w:r>
        <w:tab/>
        <w:t xml:space="preserve">(1) </w:t>
      </w:r>
      <w:r w:rsidR="00BE1359">
        <w:t>Vedoucí AZV oznámí písemně zahájení kontroly kontrolované osobě. Písemné oznámení o zahájení kontroly lze předat kontrolované osobě až při zahájení kontroly.</w:t>
      </w:r>
    </w:p>
    <w:p w:rsidR="00BE1359" w:rsidRDefault="00730974" w:rsidP="003B3D73">
      <w:pPr>
        <w:tabs>
          <w:tab w:val="left" w:pos="709"/>
          <w:tab w:val="left" w:pos="2694"/>
        </w:tabs>
        <w:spacing w:after="120"/>
        <w:jc w:val="both"/>
      </w:pPr>
      <w:r>
        <w:tab/>
        <w:t xml:space="preserve">(2) </w:t>
      </w:r>
      <w:r w:rsidR="00BE1359">
        <w:t>Kontrolu zahajuje vedoucí skupiny kontrolujících určený ředitelem KAZV. Při zahájení kontroly je vedoucí skupiny</w:t>
      </w:r>
      <w:r>
        <w:t xml:space="preserve"> kontrolujících zejména povinen</w:t>
      </w:r>
    </w:p>
    <w:p w:rsidR="00BE1359" w:rsidRDefault="00BE1359" w:rsidP="00C235B7">
      <w:pPr>
        <w:numPr>
          <w:ilvl w:val="6"/>
          <w:numId w:val="40"/>
        </w:numPr>
        <w:spacing w:after="120"/>
        <w:ind w:left="567" w:hanging="567"/>
        <w:jc w:val="both"/>
      </w:pPr>
      <w:r>
        <w:t xml:space="preserve">předložit kontrolované osobě (zástupci) pověření opravňující k provedení kontroly (kontrolovaná osoba </w:t>
      </w:r>
      <w:r w:rsidR="007A1DA4">
        <w:br/>
      </w:r>
      <w:r>
        <w:t>si může po</w:t>
      </w:r>
      <w:r w:rsidR="00730974">
        <w:t>řídit kopii),</w:t>
      </w:r>
    </w:p>
    <w:p w:rsidR="00BE1359" w:rsidRDefault="00BE1359" w:rsidP="00C235B7">
      <w:pPr>
        <w:numPr>
          <w:ilvl w:val="6"/>
          <w:numId w:val="40"/>
        </w:numPr>
        <w:spacing w:after="120"/>
        <w:ind w:left="567" w:hanging="567"/>
        <w:jc w:val="both"/>
      </w:pPr>
      <w:r>
        <w:t xml:space="preserve">seznámit kontrolovanou osobu (zástupce) s předmětem kontroly, oprávněními a povinnostmi kontrolních </w:t>
      </w:r>
      <w:r w:rsidR="00730974">
        <w:t>pracovníků a kontrolované osoby,</w:t>
      </w:r>
    </w:p>
    <w:p w:rsidR="00BE1359" w:rsidRDefault="00BE1359" w:rsidP="00C235B7">
      <w:pPr>
        <w:numPr>
          <w:ilvl w:val="6"/>
          <w:numId w:val="40"/>
        </w:numPr>
        <w:spacing w:after="120"/>
        <w:ind w:left="567" w:hanging="567"/>
        <w:jc w:val="both"/>
      </w:pPr>
      <w:r>
        <w:t>vyzvat kontrolovanou osobu (zástupce) k určení kontaktní osoby (osob), na kterou se kontrolní pracovníci mohou při kontrole obracet. V zápise o zahájení kontroly musí být určená kontaktní osoba vždy uvedena (jméno a příjmení, příp. funkce).</w:t>
      </w:r>
    </w:p>
    <w:p w:rsidR="00BE1359" w:rsidRDefault="00730974" w:rsidP="003B3D73">
      <w:pPr>
        <w:tabs>
          <w:tab w:val="left" w:pos="709"/>
          <w:tab w:val="left" w:pos="2694"/>
        </w:tabs>
        <w:spacing w:after="120"/>
        <w:jc w:val="both"/>
      </w:pPr>
      <w:r>
        <w:tab/>
        <w:t xml:space="preserve">(3) </w:t>
      </w:r>
      <w:r w:rsidR="00BE1359">
        <w:t xml:space="preserve">Vedoucí skupiny kontrolujících vyhotoví ve dvou stejnopisech zápis o zahájení kontroly, který podepíší všichni přítomní kontrolní pracovníci a kontrolovaná osoba (zástupce). Jedno vyhotovení zápisu </w:t>
      </w:r>
      <w:r w:rsidR="007A1DA4">
        <w:br/>
      </w:r>
      <w:r w:rsidR="00BE1359">
        <w:t>o zahájení kontroly předá vedoucí skupiny kontrolujících kontrolované osobě (zástupci).</w:t>
      </w:r>
    </w:p>
    <w:p w:rsidR="00BE1359" w:rsidRDefault="00730974" w:rsidP="003B3D73">
      <w:pPr>
        <w:tabs>
          <w:tab w:val="left" w:pos="709"/>
          <w:tab w:val="left" w:pos="2694"/>
        </w:tabs>
        <w:spacing w:after="120"/>
        <w:jc w:val="both"/>
      </w:pPr>
      <w:r>
        <w:tab/>
        <w:t xml:space="preserve">(4) </w:t>
      </w:r>
      <w:r w:rsidR="00BE1359">
        <w:t>Při zahájení kontroly mohou kontrolní pracovníci předat kontrolované osobě i žádost o předložení dokladů a informací podle ust. § 11 odst. b) a d) zákona o státní kontrole.</w:t>
      </w:r>
    </w:p>
    <w:p w:rsidR="00730974" w:rsidRDefault="00730974" w:rsidP="003B3D73">
      <w:pPr>
        <w:tabs>
          <w:tab w:val="left" w:pos="2694"/>
        </w:tabs>
        <w:spacing w:after="120"/>
        <w:ind w:left="567" w:hanging="567"/>
        <w:jc w:val="both"/>
      </w:pPr>
    </w:p>
    <w:p w:rsidR="00BE1359" w:rsidRDefault="00BE1359" w:rsidP="00891855">
      <w:pPr>
        <w:pStyle w:val="Nadpis3"/>
      </w:pPr>
      <w:bookmarkStart w:id="396" w:name="_Ref273602159"/>
      <w:bookmarkStart w:id="397" w:name="_Toc337126792"/>
      <w:r>
        <w:t>Vyloučení kontrolních pracovníků</w:t>
      </w:r>
      <w:bookmarkEnd w:id="396"/>
      <w:bookmarkEnd w:id="397"/>
    </w:p>
    <w:p w:rsidR="00BE1359" w:rsidRDefault="00BE1359" w:rsidP="003B3D73">
      <w:pPr>
        <w:tabs>
          <w:tab w:val="left" w:pos="2694"/>
        </w:tabs>
        <w:spacing w:after="120"/>
        <w:ind w:left="567" w:hanging="567"/>
        <w:jc w:val="both"/>
      </w:pPr>
    </w:p>
    <w:p w:rsidR="00730974" w:rsidRDefault="00730974" w:rsidP="003B3D73">
      <w:pPr>
        <w:tabs>
          <w:tab w:val="left" w:pos="709"/>
          <w:tab w:val="left" w:pos="2694"/>
        </w:tabs>
        <w:spacing w:after="120"/>
        <w:jc w:val="both"/>
      </w:pPr>
      <w:r>
        <w:tab/>
        <w:t xml:space="preserve">(1) </w:t>
      </w:r>
      <w:r w:rsidR="00BE1359">
        <w:t xml:space="preserve">Kontrolu nesmějí provádět ti kontrolní pracovníci, u nichž se zřetelem na jejich vztah </w:t>
      </w:r>
      <w:r w:rsidR="0041751F">
        <w:br/>
      </w:r>
      <w:r w:rsidR="00BE1359">
        <w:t>ke kontrolovaným osobám nebo k předmětu kontroly jsou důvodné pochybnosti o jejich nepodjatosti.</w:t>
      </w:r>
    </w:p>
    <w:p w:rsidR="00BE1359" w:rsidRPr="00730974" w:rsidRDefault="00730974" w:rsidP="003B3D73">
      <w:pPr>
        <w:tabs>
          <w:tab w:val="left" w:pos="709"/>
          <w:tab w:val="left" w:pos="2694"/>
        </w:tabs>
        <w:spacing w:after="120"/>
        <w:jc w:val="both"/>
        <w:rPr>
          <w:b/>
          <w:color w:val="C00000"/>
        </w:rPr>
      </w:pPr>
      <w:r w:rsidRPr="00730974">
        <w:rPr>
          <w:b/>
          <w:color w:val="C00000"/>
        </w:rPr>
        <w:t>Poznámka!</w:t>
      </w:r>
      <w:r w:rsidRPr="00730974">
        <w:rPr>
          <w:color w:val="C00000"/>
        </w:rPr>
        <w:t xml:space="preserve"> </w:t>
      </w:r>
      <w:r w:rsidR="00BE1359" w:rsidRPr="00730974">
        <w:rPr>
          <w:b/>
          <w:color w:val="C00000"/>
        </w:rPr>
        <w:t xml:space="preserve">V zájmu právní jistoty kontrolovaných osob a v zájmu objektivity výsledků kontroly </w:t>
      </w:r>
      <w:r w:rsidR="007A1DA4">
        <w:rPr>
          <w:b/>
          <w:color w:val="C00000"/>
        </w:rPr>
        <w:br/>
      </w:r>
      <w:r w:rsidR="00BE1359" w:rsidRPr="00730974">
        <w:rPr>
          <w:b/>
          <w:color w:val="C00000"/>
        </w:rPr>
        <w:t>je nezbytné zamezit, aby se na kontrole účastnily osoby, které pro svůj vztah ke kontrolované osobě nebo k předmětu kontroly nezaručují, že kontrola bude provedena zcela nezaujatě a její výsledky posuzovány bez subjektivních vlivů.</w:t>
      </w:r>
    </w:p>
    <w:p w:rsidR="00BE1359" w:rsidRDefault="00730974" w:rsidP="003B3D73">
      <w:pPr>
        <w:tabs>
          <w:tab w:val="left" w:pos="709"/>
          <w:tab w:val="left" w:pos="2694"/>
        </w:tabs>
        <w:spacing w:after="120"/>
        <w:jc w:val="both"/>
      </w:pPr>
      <w:r>
        <w:tab/>
        <w:t xml:space="preserve">(2) </w:t>
      </w:r>
      <w:r w:rsidR="00BE1359">
        <w:t>Kontrolní pracovník je povinen bezprostředně po tom, co se dozví o skutečnostech nasvědčujících jeho podjatosti (vztah ke kontrolované osobě nebo předmětu kontroly nezaručují, že kontrola bude provedena nezaujatě), oznámit to písemně vedoucímu AZV.</w:t>
      </w:r>
    </w:p>
    <w:p w:rsidR="00BE1359" w:rsidRDefault="00730974" w:rsidP="003B3D73">
      <w:pPr>
        <w:tabs>
          <w:tab w:val="left" w:pos="709"/>
          <w:tab w:val="left" w:pos="2694"/>
        </w:tabs>
        <w:spacing w:after="120"/>
        <w:jc w:val="both"/>
      </w:pPr>
      <w:r>
        <w:tab/>
        <w:t xml:space="preserve">(3) </w:t>
      </w:r>
      <w:r w:rsidR="00BE1359">
        <w:t>Vedoucí AZV předloží oznámení kontrolního pracovníka o skutečno</w:t>
      </w:r>
      <w:r w:rsidR="007A1DA4">
        <w:t xml:space="preserve">stech nasvědčujících jeho </w:t>
      </w:r>
      <w:r w:rsidR="00BE1359">
        <w:t>podjatosti (dále jen „oznámení“) řediteli KAZV nejpozději do 7 dnů od jeho obdržení.</w:t>
      </w:r>
    </w:p>
    <w:p w:rsidR="00BE1359" w:rsidRDefault="00730974" w:rsidP="003B3D73">
      <w:pPr>
        <w:tabs>
          <w:tab w:val="left" w:pos="709"/>
          <w:tab w:val="left" w:pos="2694"/>
        </w:tabs>
        <w:spacing w:after="120"/>
        <w:jc w:val="both"/>
      </w:pPr>
      <w:r>
        <w:lastRenderedPageBreak/>
        <w:tab/>
        <w:t xml:space="preserve">(4) </w:t>
      </w:r>
      <w:r w:rsidR="00BE1359">
        <w:t>Ředitel KAZV rozhodne o podjatosti kontrolního pracovníka bez zbytečného odkladu, nejpozději do 30 dnů ode dne, kdy bylo oz</w:t>
      </w:r>
      <w:r w:rsidR="0041751F">
        <w:t xml:space="preserve">námení doručeno vedoucímu AZV. </w:t>
      </w:r>
      <w:r w:rsidR="00BE1359">
        <w:t>Proti rozhodnutí o podjatosti nelze podat samostatné odvolání.</w:t>
      </w:r>
    </w:p>
    <w:p w:rsidR="00BE1359" w:rsidRDefault="00730974" w:rsidP="003B3D73">
      <w:pPr>
        <w:tabs>
          <w:tab w:val="left" w:pos="709"/>
          <w:tab w:val="left" w:pos="2694"/>
        </w:tabs>
        <w:spacing w:after="120"/>
        <w:jc w:val="both"/>
      </w:pPr>
      <w:r>
        <w:tab/>
        <w:t xml:space="preserve">(5) </w:t>
      </w:r>
      <w:r w:rsidR="00BE1359">
        <w:t>Do nabytí právní moci rozhodnutí o podjatosti činí kontrolní pracovník pouze takové úkony, které nesnesou odkladu.</w:t>
      </w:r>
    </w:p>
    <w:p w:rsidR="00BE1359" w:rsidRPr="00730974" w:rsidRDefault="00730974" w:rsidP="003B3D73">
      <w:pPr>
        <w:tabs>
          <w:tab w:val="left" w:pos="2694"/>
        </w:tabs>
        <w:spacing w:after="120"/>
        <w:jc w:val="both"/>
        <w:rPr>
          <w:b/>
          <w:color w:val="C00000"/>
        </w:rPr>
      </w:pPr>
      <w:r w:rsidRPr="00730974">
        <w:rPr>
          <w:b/>
          <w:color w:val="C00000"/>
        </w:rPr>
        <w:t xml:space="preserve">Poznámka! </w:t>
      </w:r>
      <w:r w:rsidR="00BE1359" w:rsidRPr="00730974">
        <w:rPr>
          <w:b/>
          <w:color w:val="C00000"/>
        </w:rPr>
        <w:t xml:space="preserve">Kontrolní pracovník, který se dozví o skutečnostech nasvědčujících jeho podjatosti, nemůže ve výkonu kontroly pokračovat, ale pouze dokončí již započaté úkony, které nesnesou odkladu, zejména proto, že odložením jejich provedení by mohlo dojít k ohrožení průběhu kontroly nebo zmaření jejího účelu. </w:t>
      </w:r>
    </w:p>
    <w:p w:rsidR="00BE1359" w:rsidRDefault="00730974" w:rsidP="003B3D73">
      <w:pPr>
        <w:tabs>
          <w:tab w:val="left" w:pos="709"/>
          <w:tab w:val="left" w:pos="2694"/>
        </w:tabs>
        <w:spacing w:after="120"/>
        <w:jc w:val="both"/>
      </w:pPr>
      <w:r>
        <w:tab/>
        <w:t xml:space="preserve">(6) </w:t>
      </w:r>
      <w:r w:rsidR="00BE1359">
        <w:t xml:space="preserve">V případě, že ředitel KAZV rozhodne o podjatosti kontrolního pracovníka, učiní současně opatření </w:t>
      </w:r>
      <w:r w:rsidR="007A1DA4">
        <w:br/>
      </w:r>
      <w:r w:rsidR="00BE1359">
        <w:t xml:space="preserve">k zajištění řádného provedení kontroly (zejména odejme původní pověření a udělí nové pověření jinému kontrolnímu pracovníkovi – viz </w:t>
      </w:r>
      <w:r w:rsidR="0041751F">
        <w:t>kapitola</w:t>
      </w:r>
      <w:r w:rsidR="00BE1359">
        <w:t xml:space="preserve"> </w:t>
      </w:r>
      <w:r w:rsidR="00435071">
        <w:fldChar w:fldCharType="begin"/>
      </w:r>
      <w:r w:rsidR="007027BC">
        <w:instrText xml:space="preserve"> REF _Ref273602490 \r \h </w:instrText>
      </w:r>
      <w:r w:rsidR="00435071">
        <w:fldChar w:fldCharType="separate"/>
      </w:r>
      <w:r w:rsidR="00391904">
        <w:t>12.2.2</w:t>
      </w:r>
      <w:r w:rsidR="00435071">
        <w:fldChar w:fldCharType="end"/>
      </w:r>
      <w:r w:rsidR="007027BC">
        <w:t xml:space="preserve"> </w:t>
      </w:r>
      <w:r w:rsidR="00435071">
        <w:fldChar w:fldCharType="begin"/>
      </w:r>
      <w:r w:rsidR="007027BC">
        <w:instrText xml:space="preserve"> REF _Ref273602490 \h </w:instrText>
      </w:r>
      <w:r w:rsidR="00435071">
        <w:fldChar w:fldCharType="separate"/>
      </w:r>
      <w:r w:rsidR="00391904">
        <w:t>Osoby pověřené výkonem kontrolní činnosti</w:t>
      </w:r>
      <w:r w:rsidR="00435071">
        <w:fldChar w:fldCharType="end"/>
      </w:r>
      <w:r>
        <w:t xml:space="preserve"> </w:t>
      </w:r>
      <w:r w:rsidR="00BE1359">
        <w:t>odst. 4).</w:t>
      </w:r>
    </w:p>
    <w:p w:rsidR="00BE1359" w:rsidRDefault="00730974" w:rsidP="003B3D73">
      <w:pPr>
        <w:tabs>
          <w:tab w:val="left" w:pos="709"/>
          <w:tab w:val="left" w:pos="2694"/>
        </w:tabs>
        <w:spacing w:after="120"/>
        <w:jc w:val="both"/>
      </w:pPr>
      <w:r>
        <w:tab/>
        <w:t xml:space="preserve">(7) </w:t>
      </w:r>
      <w:r w:rsidR="00BE1359">
        <w:t>Kontrolované osoby oznamují MZe (AZV nebo KAZV) skutečnosti nasvědčující podjatosti kontrolního pracovníka, jakmile se o těchto skutečnostech dozví. Postup podle odstavců 3. až 5. platí obdobně.</w:t>
      </w:r>
    </w:p>
    <w:p w:rsidR="00BE1359" w:rsidRDefault="00BE1359" w:rsidP="003B3D73">
      <w:pPr>
        <w:tabs>
          <w:tab w:val="left" w:pos="2694"/>
        </w:tabs>
        <w:spacing w:after="120"/>
        <w:ind w:left="567" w:hanging="567"/>
        <w:jc w:val="both"/>
      </w:pPr>
    </w:p>
    <w:p w:rsidR="00BE1359" w:rsidRDefault="00BE1359" w:rsidP="00891855">
      <w:pPr>
        <w:pStyle w:val="Nadpis3"/>
      </w:pPr>
      <w:bookmarkStart w:id="398" w:name="_Ref273603484"/>
      <w:bookmarkStart w:id="399" w:name="_Toc337126793"/>
      <w:r>
        <w:t>Práva a povinnosti kontrolních pracovníků</w:t>
      </w:r>
      <w:bookmarkEnd w:id="398"/>
      <w:bookmarkEnd w:id="399"/>
      <w:r>
        <w:t xml:space="preserve"> </w:t>
      </w:r>
    </w:p>
    <w:p w:rsidR="00BE1359" w:rsidRDefault="00BE1359" w:rsidP="003B3D73">
      <w:pPr>
        <w:tabs>
          <w:tab w:val="left" w:pos="2694"/>
        </w:tabs>
        <w:spacing w:after="120"/>
        <w:ind w:left="567" w:hanging="567"/>
        <w:jc w:val="both"/>
      </w:pPr>
    </w:p>
    <w:p w:rsidR="00BE1359" w:rsidRDefault="00730974" w:rsidP="003B3D73">
      <w:pPr>
        <w:tabs>
          <w:tab w:val="left" w:pos="709"/>
          <w:tab w:val="left" w:pos="2694"/>
        </w:tabs>
        <w:spacing w:after="120"/>
        <w:jc w:val="both"/>
      </w:pPr>
      <w:r>
        <w:tab/>
        <w:t xml:space="preserve">(1) </w:t>
      </w:r>
      <w:r w:rsidR="00BE1359">
        <w:t xml:space="preserve">Kontrolní pracovníci mají při výkonu kontroly práva a povinnosti vyplývající ze zákona o státní kontrole a zákona o zemědělství. Při výkonu kontroly </w:t>
      </w:r>
      <w:r w:rsidR="00BE1359" w:rsidRPr="00643B2A">
        <w:rPr>
          <w:b/>
        </w:rPr>
        <w:t>musí šetřit práva a právem chráněné zájmy kontrolovaných osob.</w:t>
      </w:r>
      <w:r w:rsidR="00BE1359">
        <w:t xml:space="preserve"> Kontrolní pracovníci se při výkonu kontroly řídí výše uvedenými zákony a těmito metodickými pokyny.</w:t>
      </w:r>
    </w:p>
    <w:p w:rsidR="00BE1359" w:rsidRDefault="00730974" w:rsidP="003B3D73">
      <w:pPr>
        <w:tabs>
          <w:tab w:val="left" w:pos="709"/>
          <w:tab w:val="left" w:pos="2694"/>
        </w:tabs>
        <w:spacing w:after="120"/>
        <w:jc w:val="both"/>
      </w:pPr>
      <w:r>
        <w:tab/>
        <w:t xml:space="preserve">(2) </w:t>
      </w:r>
      <w:r w:rsidR="00BE1359">
        <w:t xml:space="preserve">Kontrolní pracovníci jsou </w:t>
      </w:r>
      <w:r w:rsidR="00BE1359" w:rsidRPr="00643B2A">
        <w:rPr>
          <w:b/>
        </w:rPr>
        <w:t>oprávněni požadovat součinnost</w:t>
      </w:r>
      <w:r w:rsidR="00BE1359">
        <w:t xml:space="preserve"> </w:t>
      </w:r>
      <w:r w:rsidR="00BE1359" w:rsidRPr="00643B2A">
        <w:rPr>
          <w:b/>
        </w:rPr>
        <w:t>kontrolované osoby</w:t>
      </w:r>
      <w:r w:rsidR="00BE1359">
        <w:t xml:space="preserve"> </w:t>
      </w:r>
      <w:r w:rsidR="00643B2A">
        <w:br/>
      </w:r>
      <w:r w:rsidR="00BE1359">
        <w:t xml:space="preserve">v rozsahu, který je vymezen zákonem o státní kontrole a zákonem o zemědělství, a to od jejího zahájení </w:t>
      </w:r>
      <w:r w:rsidR="007A1DA4">
        <w:br/>
      </w:r>
      <w:r w:rsidR="00BE1359">
        <w:t>až do jejího ukončení. Při vyžadování součinnosti postupují kontrolní pracovníci tak, aby skutkové okolnosti případného porušení této povinnosti byly nepochybně prokázány. O poskytnutí součinnosti podle ust. § 11 písm. a) až d), f) a g) zákona o státní kontrole žádají kontrolní pracovníci kontrolovanou osobu písemnou formou (písemná žádost). Při odmítnutí součinnosti si kontrolní pracovníci vyžádají od kontrolované osoby (zástupce) písemné zdůvodnění tohoto odmítnutí. Pokud kontrolovaná osoba zdůvodnění neposkytne, pořídí vedoucí skupiny kontrolujících na místě písemný záznam o skutkových okolnostech s uvedením svědků.</w:t>
      </w:r>
    </w:p>
    <w:p w:rsidR="00730974" w:rsidRDefault="00730974" w:rsidP="003B3D73">
      <w:pPr>
        <w:tabs>
          <w:tab w:val="left" w:pos="709"/>
          <w:tab w:val="left" w:pos="2694"/>
        </w:tabs>
        <w:spacing w:after="120"/>
        <w:jc w:val="both"/>
      </w:pPr>
      <w:r>
        <w:tab/>
        <w:t xml:space="preserve">(3) </w:t>
      </w:r>
      <w:r w:rsidR="00BE1359">
        <w:t>Kontrolní pracovníci jsou při provádění kontroly oprávněni zajišťovat v odůvodněných případech doklady podle ust. § 11 písm. e) zákona o státní kontrole.</w:t>
      </w:r>
      <w:r w:rsidR="007027BC">
        <w:t xml:space="preserve"> </w:t>
      </w:r>
      <w:r w:rsidR="00BE1359">
        <w:t xml:space="preserve">Pokud doklady u kontrolovaných osob nepostačují </w:t>
      </w:r>
      <w:r w:rsidR="007A1DA4">
        <w:br/>
      </w:r>
      <w:r w:rsidR="00BE1359">
        <w:t xml:space="preserve">k řádnému provedení kontroly, jsou kontrolní pracovníci oprávněni </w:t>
      </w:r>
      <w:r w:rsidR="00BE1359" w:rsidRPr="007027BC">
        <w:rPr>
          <w:b/>
        </w:rPr>
        <w:t>požadovat doklady i od jiné osoby</w:t>
      </w:r>
      <w:r w:rsidR="00BE1359">
        <w:t xml:space="preserve">, </w:t>
      </w:r>
      <w:r w:rsidR="007A1DA4">
        <w:br/>
      </w:r>
      <w:r w:rsidR="00BE1359">
        <w:t xml:space="preserve">a to v </w:t>
      </w:r>
      <w:r w:rsidR="00BE1359" w:rsidRPr="007027BC">
        <w:rPr>
          <w:b/>
        </w:rPr>
        <w:t>rozsahu nezbytném</w:t>
      </w:r>
      <w:r w:rsidR="00BE1359">
        <w:t xml:space="preserve"> pro ověření skutečností majících souvislost s činností kontrolovaných osob, která je předmětem kontroly, a </w:t>
      </w:r>
      <w:r w:rsidR="00BE1359" w:rsidRPr="007027BC">
        <w:rPr>
          <w:b/>
        </w:rPr>
        <w:t>stanovit lhůtu pro předložení dokladů</w:t>
      </w:r>
      <w:r w:rsidR="00BE1359">
        <w:t xml:space="preserve"> (ust. § 4a odst. 3 zákona o zemědělství).</w:t>
      </w:r>
    </w:p>
    <w:p w:rsidR="00BE1359" w:rsidRDefault="00730974" w:rsidP="003B3D73">
      <w:pPr>
        <w:tabs>
          <w:tab w:val="left" w:pos="709"/>
          <w:tab w:val="left" w:pos="2694"/>
        </w:tabs>
        <w:spacing w:after="120"/>
        <w:jc w:val="both"/>
      </w:pPr>
      <w:r>
        <w:tab/>
        <w:t xml:space="preserve">(4) </w:t>
      </w:r>
      <w:r w:rsidR="00BE1359" w:rsidRPr="007027BC">
        <w:rPr>
          <w:b/>
        </w:rPr>
        <w:t>Kontrolní pracovníci jsou povinni dodržovat omeze</w:t>
      </w:r>
      <w:r w:rsidR="007A1DA4">
        <w:rPr>
          <w:b/>
        </w:rPr>
        <w:t xml:space="preserve">ní, která jsou dána charakterem </w:t>
      </w:r>
      <w:r w:rsidR="00BE1359" w:rsidRPr="007027BC">
        <w:rPr>
          <w:b/>
        </w:rPr>
        <w:t>požadované součinnosti</w:t>
      </w:r>
      <w:r>
        <w:rPr>
          <w:b/>
        </w:rPr>
        <w:t>, a to</w:t>
      </w:r>
    </w:p>
    <w:p w:rsidR="00BE1359" w:rsidRDefault="00BE1359" w:rsidP="007A1DA4">
      <w:pPr>
        <w:numPr>
          <w:ilvl w:val="7"/>
          <w:numId w:val="15"/>
        </w:numPr>
        <w:spacing w:after="120"/>
        <w:ind w:left="567" w:hanging="567"/>
        <w:jc w:val="both"/>
      </w:pPr>
      <w:r>
        <w:t xml:space="preserve">oprávnění vstupovat do objektů, zařízení a provozů, na pozemky a do jiných prostor kontrolovaných osob podle ust. § 11 písm. a) zákona o státní kontrole </w:t>
      </w:r>
      <w:r w:rsidRPr="00643B2A">
        <w:rPr>
          <w:b/>
        </w:rPr>
        <w:t>je omezeno předmětem kontroly a nedotknutelností obydlí</w:t>
      </w:r>
      <w:r>
        <w:t xml:space="preserve"> (čl. 12 odst. </w:t>
      </w:r>
      <w:smartTag w:uri="urn:schemas-microsoft-com:office:smarttags" w:element="metricconverter">
        <w:smartTagPr>
          <w:attr w:name="ProductID" w:val="1 a"/>
        </w:smartTagPr>
        <w:r>
          <w:t>1 a</w:t>
        </w:r>
      </w:smartTag>
      <w:r>
        <w:t xml:space="preserve"> 3 Listiny základních práv a svobod),</w:t>
      </w:r>
    </w:p>
    <w:p w:rsidR="00BE1359" w:rsidRDefault="00BE1359" w:rsidP="007A1DA4">
      <w:pPr>
        <w:numPr>
          <w:ilvl w:val="7"/>
          <w:numId w:val="15"/>
        </w:numPr>
        <w:spacing w:after="120"/>
        <w:ind w:left="567" w:hanging="567"/>
        <w:jc w:val="both"/>
      </w:pPr>
      <w:r>
        <w:t xml:space="preserve">seznamovat se s utajovanými informacemi podle ust. § 11 písm. c) zákona o státní kontrole může kontrolní pracovník pouze za předpokladu, že se </w:t>
      </w:r>
      <w:r w:rsidRPr="00643B2A">
        <w:rPr>
          <w:b/>
        </w:rPr>
        <w:t>prokáže</w:t>
      </w:r>
      <w:r>
        <w:t xml:space="preserve"> </w:t>
      </w:r>
      <w:r w:rsidRPr="00643B2A">
        <w:rPr>
          <w:b/>
        </w:rPr>
        <w:t>osvědčením pro příslušný stupeň utajení</w:t>
      </w:r>
      <w:r>
        <w:t xml:space="preserve"> (zák</w:t>
      </w:r>
      <w:r w:rsidR="00B47E5C">
        <w:t>ona</w:t>
      </w:r>
      <w:r>
        <w:t xml:space="preserve"> č. 412/2005, o ochraně utajovaných informací a o bezpečnostní způsobilosti</w:t>
      </w:r>
      <w:r w:rsidR="00B47E5C">
        <w:t>, ve znění pozdějších předpisů</w:t>
      </w:r>
      <w:r>
        <w:t>),</w:t>
      </w:r>
    </w:p>
    <w:p w:rsidR="00BE1359" w:rsidRDefault="00BE1359" w:rsidP="007A1DA4">
      <w:pPr>
        <w:numPr>
          <w:ilvl w:val="7"/>
          <w:numId w:val="15"/>
        </w:numPr>
        <w:spacing w:after="120"/>
        <w:ind w:left="567" w:hanging="567"/>
        <w:jc w:val="both"/>
      </w:pPr>
      <w:r>
        <w:lastRenderedPageBreak/>
        <w:t xml:space="preserve">seznamovat se s údaji, které tvoří předmět obchodního tajemství podle ust. § 4a odst. 4 písm. e) zákona </w:t>
      </w:r>
      <w:r w:rsidR="006F4022">
        <w:br/>
      </w:r>
      <w:r>
        <w:t xml:space="preserve">o zemědělství, může kontrolní pracovník pouze v případě, že tyto údaje </w:t>
      </w:r>
      <w:r w:rsidRPr="00643B2A">
        <w:rPr>
          <w:b/>
        </w:rPr>
        <w:t>přímo souvisejí s vykonávanou kontrolou</w:t>
      </w:r>
      <w:r>
        <w:t xml:space="preserve">. Tyto informace </w:t>
      </w:r>
      <w:r w:rsidRPr="00643B2A">
        <w:rPr>
          <w:b/>
        </w:rPr>
        <w:t>nesmí být poskytnuty třetím osobám</w:t>
      </w:r>
      <w:r>
        <w:t>,</w:t>
      </w:r>
    </w:p>
    <w:p w:rsidR="00BE1359" w:rsidRDefault="00BE1359" w:rsidP="007A1DA4">
      <w:pPr>
        <w:numPr>
          <w:ilvl w:val="7"/>
          <w:numId w:val="15"/>
        </w:numPr>
        <w:spacing w:after="120"/>
        <w:ind w:left="567" w:hanging="567"/>
        <w:jc w:val="both"/>
      </w:pPr>
      <w:r>
        <w:t xml:space="preserve">respektovat výjimku (ust. § 14 odst. 1 věta druhá zákona o státní kontrole), podle které </w:t>
      </w:r>
      <w:r w:rsidRPr="00643B2A">
        <w:rPr>
          <w:b/>
        </w:rPr>
        <w:t>nemají fyzické osoby povinnost poskytnout součinnost</w:t>
      </w:r>
      <w:r>
        <w:t xml:space="preserve"> odpovídající oprávnění kontrolních pracovníků podle ust. § 11 písm. d) zákona o státní kontrole, pokud by tím </w:t>
      </w:r>
      <w:r w:rsidRPr="00643B2A">
        <w:rPr>
          <w:b/>
        </w:rPr>
        <w:t>způsobily nebezpečí trestního stíhání sobě nebo osobám blízkým</w:t>
      </w:r>
      <w:r>
        <w:t xml:space="preserve"> (ust. § 116 občanského zákoníku). Vedoucí skupiny kontrolujících je povinen pořídit písemný záznam o odepření poskytnout požadované informace – kým, kdy a za jakých okolností (viz odst. 2 t</w:t>
      </w:r>
      <w:r w:rsidR="001776F9">
        <w:t>éto kapitoly</w:t>
      </w:r>
      <w:r>
        <w:t>),</w:t>
      </w:r>
    </w:p>
    <w:p w:rsidR="00BE1359" w:rsidRDefault="00BE1359" w:rsidP="007A1DA4">
      <w:pPr>
        <w:numPr>
          <w:ilvl w:val="7"/>
          <w:numId w:val="15"/>
        </w:numPr>
        <w:spacing w:after="120"/>
        <w:ind w:left="567" w:hanging="567"/>
        <w:jc w:val="both"/>
      </w:pPr>
      <w:r w:rsidRPr="00643B2A">
        <w:rPr>
          <w:b/>
        </w:rPr>
        <w:t>zajistit doklady</w:t>
      </w:r>
      <w:r>
        <w:t xml:space="preserve"> podle ust. § 11 písm. e) zákona o státní kontrole je možné pouze </w:t>
      </w:r>
      <w:r w:rsidRPr="00643B2A">
        <w:rPr>
          <w:b/>
        </w:rPr>
        <w:t>v odůvodněných případech</w:t>
      </w:r>
      <w:r>
        <w:t>, zejména pokud hrozí zneužití, zničení nebo obsahové pozměnění dokladu. Kontrolní pracovník musí převzetí dokladů kontrolované osobě písemně potvrdit a ponechat jí kopie převzatých dokladů,</w:t>
      </w:r>
    </w:p>
    <w:p w:rsidR="00BE1359" w:rsidRDefault="00BE1359" w:rsidP="007A1DA4">
      <w:pPr>
        <w:numPr>
          <w:ilvl w:val="7"/>
          <w:numId w:val="15"/>
        </w:numPr>
        <w:spacing w:after="120"/>
        <w:ind w:left="567" w:hanging="567"/>
        <w:jc w:val="both"/>
      </w:pPr>
      <w:r>
        <w:t>při nakládání s osobními údaji fyzických osob postupují kontrolní pracovníci podle zákona č. 101/2000 Sb., o ochraně osobních údajů a o změně některých zákonů, ve znění pozdějších předpisů.</w:t>
      </w:r>
    </w:p>
    <w:p w:rsidR="00BE1359" w:rsidRDefault="00730974" w:rsidP="003B3D73">
      <w:pPr>
        <w:tabs>
          <w:tab w:val="left" w:pos="709"/>
          <w:tab w:val="left" w:pos="2694"/>
        </w:tabs>
        <w:spacing w:after="120"/>
        <w:jc w:val="both"/>
      </w:pPr>
      <w:r>
        <w:tab/>
        <w:t xml:space="preserve">(5) </w:t>
      </w:r>
      <w:r w:rsidR="00BE1359">
        <w:t xml:space="preserve">Kontrolní pracovníci, kteří se seznámili se skutečnostmi souvisejícími s prováděnou kontrolou, jsou povinni o těchto skutečnostech </w:t>
      </w:r>
      <w:r w:rsidR="00BE1359" w:rsidRPr="00643B2A">
        <w:rPr>
          <w:b/>
        </w:rPr>
        <w:t>zachovávat mlčenlivost</w:t>
      </w:r>
      <w:r w:rsidR="00BE1359">
        <w:t>. Obdobně jsou povinni zachovávat mlčenlivost i další zaměstnanci MZe, kteří se s takovými skutečnostmi seznámili. Za porušení povinnosti mlčenlivosti se nepovažuje předávání informací o kontrole mezi kontrolními pracovníky, v rámci pracovního styku se zaměstnanci MZe nebo oznamování skutečností orgánům příslušným podle zvláštních předpisů (např. § 8 zák</w:t>
      </w:r>
      <w:r w:rsidR="00B47E5C">
        <w:t>ona</w:t>
      </w:r>
      <w:r w:rsidR="00BE1359">
        <w:t xml:space="preserve"> č. 141/1961 Sb., o trestním řízení soudním (trestní řád), ve znění pozdějších předpisů). </w:t>
      </w:r>
    </w:p>
    <w:p w:rsidR="00BE1359" w:rsidRDefault="00730974" w:rsidP="003B3D73">
      <w:pPr>
        <w:tabs>
          <w:tab w:val="left" w:pos="709"/>
          <w:tab w:val="left" w:pos="2694"/>
        </w:tabs>
        <w:spacing w:after="120"/>
        <w:jc w:val="both"/>
      </w:pPr>
      <w:r>
        <w:tab/>
        <w:t xml:space="preserve">(6) </w:t>
      </w:r>
      <w:r w:rsidR="00BE1359">
        <w:t>Práva a povinnosti</w:t>
      </w:r>
      <w:r w:rsidR="00E70396">
        <w:t xml:space="preserve"> kontrolních pracovníků </w:t>
      </w:r>
      <w:r w:rsidR="002803D7">
        <w:t xml:space="preserve">(MZe) </w:t>
      </w:r>
      <w:r w:rsidR="00E70396">
        <w:t xml:space="preserve">stanovená </w:t>
      </w:r>
      <w:r w:rsidR="00BE1359">
        <w:t>zákonem o státní kontrole</w:t>
      </w:r>
      <w:r w:rsidR="002803D7">
        <w:t xml:space="preserve"> jsou následující:</w:t>
      </w:r>
    </w:p>
    <w:p w:rsidR="002803D7" w:rsidRDefault="002803D7" w:rsidP="003B3D73">
      <w:pPr>
        <w:tabs>
          <w:tab w:val="left" w:pos="709"/>
          <w:tab w:val="left" w:pos="2694"/>
        </w:tabs>
        <w:spacing w:after="120"/>
        <w:jc w:val="both"/>
      </w:pPr>
    </w:p>
    <w:p w:rsidR="00BE1359" w:rsidRPr="007027BC" w:rsidRDefault="00E70396" w:rsidP="003B3D73">
      <w:pPr>
        <w:tabs>
          <w:tab w:val="left" w:pos="2694"/>
        </w:tabs>
        <w:spacing w:after="120"/>
        <w:ind w:left="567" w:hanging="567"/>
        <w:jc w:val="center"/>
        <w:rPr>
          <w:i/>
        </w:rPr>
      </w:pPr>
      <w:r>
        <w:rPr>
          <w:i/>
        </w:rPr>
        <w:t>„</w:t>
      </w:r>
      <w:r w:rsidR="00BE1359" w:rsidRPr="007027BC">
        <w:rPr>
          <w:i/>
        </w:rPr>
        <w:t>§ 11</w:t>
      </w:r>
    </w:p>
    <w:p w:rsidR="00BE1359" w:rsidRPr="007027BC" w:rsidRDefault="002803D7" w:rsidP="003B3D73">
      <w:pPr>
        <w:tabs>
          <w:tab w:val="left" w:pos="709"/>
          <w:tab w:val="left" w:pos="2694"/>
        </w:tabs>
        <w:spacing w:after="120"/>
        <w:jc w:val="both"/>
        <w:rPr>
          <w:i/>
        </w:rPr>
      </w:pPr>
      <w:r>
        <w:rPr>
          <w:i/>
        </w:rPr>
        <w:tab/>
      </w:r>
      <w:r w:rsidR="00BE1359" w:rsidRPr="007027BC">
        <w:rPr>
          <w:i/>
        </w:rPr>
        <w:t>Kontrolní pracovníci jsou při provádění kontroly oprávněni:</w:t>
      </w:r>
    </w:p>
    <w:p w:rsidR="00BE1359" w:rsidRDefault="00BE1359" w:rsidP="007265AC">
      <w:pPr>
        <w:numPr>
          <w:ilvl w:val="2"/>
          <w:numId w:val="9"/>
        </w:numPr>
        <w:spacing w:after="120"/>
        <w:ind w:left="567" w:hanging="567"/>
        <w:jc w:val="both"/>
        <w:rPr>
          <w:i/>
        </w:rPr>
      </w:pPr>
      <w:r w:rsidRPr="007027BC">
        <w:rPr>
          <w:i/>
        </w:rPr>
        <w:t xml:space="preserve">vstupovat do objektů, zařízení a provozů, na pozemky a do jiných prostor kontrolovaných osob, pokud souvisí s předmětem kontroly; nedotknutelnost obydlí je zaručena, </w:t>
      </w:r>
    </w:p>
    <w:p w:rsidR="00BE1359" w:rsidRDefault="00BE1359" w:rsidP="007265AC">
      <w:pPr>
        <w:numPr>
          <w:ilvl w:val="2"/>
          <w:numId w:val="9"/>
        </w:numPr>
        <w:spacing w:after="120"/>
        <w:ind w:left="567" w:hanging="567"/>
        <w:jc w:val="both"/>
        <w:rPr>
          <w:i/>
        </w:rPr>
      </w:pPr>
      <w:r w:rsidRPr="00643B2A">
        <w:rPr>
          <w:i/>
        </w:rPr>
        <w:t>požadovat na kontrolovaných osobách, aby ve stanovených lhůtách předložily originální doklady a další písemnosti, záznamy dat na paměťových médiích prostředků výpočetní techniky, jejich výpisy a zdrojové kódy programů, vzorky výrobků nebo jiného zboží (dále jen "doklady"),</w:t>
      </w:r>
    </w:p>
    <w:p w:rsidR="00BE1359" w:rsidRDefault="00BE1359" w:rsidP="007265AC">
      <w:pPr>
        <w:numPr>
          <w:ilvl w:val="2"/>
          <w:numId w:val="9"/>
        </w:numPr>
        <w:spacing w:after="120"/>
        <w:ind w:left="567" w:hanging="567"/>
        <w:jc w:val="both"/>
        <w:rPr>
          <w:i/>
        </w:rPr>
      </w:pPr>
      <w:r w:rsidRPr="00643B2A">
        <w:rPr>
          <w:i/>
        </w:rPr>
        <w:t>seznamovat se s utajovanými informacemi, prokáží-li se osvědčením pro příslušný stupeň utajení těchto informací, vydaným podle zvláštního právního předpisu,</w:t>
      </w:r>
    </w:p>
    <w:p w:rsidR="00BE1359" w:rsidRDefault="00BE1359" w:rsidP="007265AC">
      <w:pPr>
        <w:numPr>
          <w:ilvl w:val="2"/>
          <w:numId w:val="9"/>
        </w:numPr>
        <w:spacing w:after="120"/>
        <w:ind w:left="567" w:hanging="567"/>
        <w:jc w:val="both"/>
        <w:rPr>
          <w:i/>
        </w:rPr>
      </w:pPr>
      <w:r w:rsidRPr="00643B2A">
        <w:rPr>
          <w:i/>
        </w:rPr>
        <w:t xml:space="preserve">požadovat na kontrolovaných osobách poskytnutí pravdivých a úplných informací o zjišťovaných </w:t>
      </w:r>
      <w:r w:rsidR="007265AC">
        <w:rPr>
          <w:i/>
        </w:rPr>
        <w:br/>
      </w:r>
      <w:r w:rsidRPr="00643B2A">
        <w:rPr>
          <w:i/>
        </w:rPr>
        <w:t>a souvisejících skutečnostech,</w:t>
      </w:r>
    </w:p>
    <w:p w:rsidR="00BE1359" w:rsidRDefault="00BE1359" w:rsidP="007265AC">
      <w:pPr>
        <w:numPr>
          <w:ilvl w:val="2"/>
          <w:numId w:val="9"/>
        </w:numPr>
        <w:spacing w:after="120"/>
        <w:ind w:left="567" w:hanging="567"/>
        <w:jc w:val="both"/>
        <w:rPr>
          <w:i/>
        </w:rPr>
      </w:pPr>
      <w:r w:rsidRPr="00643B2A">
        <w:rPr>
          <w:i/>
        </w:rPr>
        <w:t xml:space="preserve">zajišťovat v odůvodněných případech doklady; jejich převzetí musí kontrolované osobě písemně potvrdit </w:t>
      </w:r>
      <w:r w:rsidR="007265AC">
        <w:rPr>
          <w:i/>
        </w:rPr>
        <w:br/>
      </w:r>
      <w:r w:rsidRPr="00643B2A">
        <w:rPr>
          <w:i/>
        </w:rPr>
        <w:t>a ponechat jí kopie převzatých dokladů,</w:t>
      </w:r>
    </w:p>
    <w:p w:rsidR="00BE1359" w:rsidRDefault="00BE1359" w:rsidP="007265AC">
      <w:pPr>
        <w:numPr>
          <w:ilvl w:val="2"/>
          <w:numId w:val="9"/>
        </w:numPr>
        <w:spacing w:after="120"/>
        <w:ind w:left="567" w:hanging="567"/>
        <w:jc w:val="both"/>
        <w:rPr>
          <w:i/>
        </w:rPr>
      </w:pPr>
      <w:r w:rsidRPr="00643B2A">
        <w:rPr>
          <w:i/>
        </w:rPr>
        <w:t>požadovat, aby kontrolované osoby podaly ve stanovené lhůtě písemnou zprávu o odstranění zjištěných nedostatků,</w:t>
      </w:r>
    </w:p>
    <w:p w:rsidR="00BE1359" w:rsidRDefault="00BE1359" w:rsidP="007265AC">
      <w:pPr>
        <w:numPr>
          <w:ilvl w:val="2"/>
          <w:numId w:val="9"/>
        </w:numPr>
        <w:spacing w:after="120"/>
        <w:ind w:left="567" w:hanging="567"/>
        <w:jc w:val="both"/>
        <w:rPr>
          <w:i/>
        </w:rPr>
      </w:pPr>
      <w:r w:rsidRPr="00643B2A">
        <w:rPr>
          <w:i/>
        </w:rPr>
        <w:t>v případech stanovených tímto zákonem ukládat pořádkové pokuty,</w:t>
      </w:r>
    </w:p>
    <w:p w:rsidR="00BE1359" w:rsidRPr="00643B2A" w:rsidRDefault="00BE1359" w:rsidP="007265AC">
      <w:pPr>
        <w:numPr>
          <w:ilvl w:val="2"/>
          <w:numId w:val="9"/>
        </w:numPr>
        <w:spacing w:after="120"/>
        <w:ind w:left="567" w:hanging="567"/>
        <w:jc w:val="both"/>
        <w:rPr>
          <w:i/>
        </w:rPr>
      </w:pPr>
      <w:r w:rsidRPr="00643B2A">
        <w:rPr>
          <w:i/>
        </w:rPr>
        <w:t xml:space="preserve">používat telekomunikační zařízení kontrolovaných osob v případech, kdy je jejich použití nezbytné </w:t>
      </w:r>
      <w:r w:rsidR="007265AC">
        <w:rPr>
          <w:i/>
        </w:rPr>
        <w:br/>
      </w:r>
      <w:r w:rsidRPr="00643B2A">
        <w:rPr>
          <w:i/>
        </w:rPr>
        <w:t>pro zabezpečení kontroly.</w:t>
      </w:r>
    </w:p>
    <w:p w:rsidR="00BE1359" w:rsidRPr="007027BC" w:rsidRDefault="00BE1359" w:rsidP="003B3D73">
      <w:pPr>
        <w:tabs>
          <w:tab w:val="left" w:pos="2694"/>
        </w:tabs>
        <w:spacing w:after="120"/>
        <w:ind w:left="567" w:hanging="567"/>
        <w:jc w:val="both"/>
        <w:rPr>
          <w:i/>
        </w:rPr>
      </w:pPr>
    </w:p>
    <w:p w:rsidR="00BE1359" w:rsidRPr="007027BC" w:rsidRDefault="00BE1359" w:rsidP="003B3D73">
      <w:pPr>
        <w:tabs>
          <w:tab w:val="left" w:pos="2694"/>
        </w:tabs>
        <w:spacing w:after="120"/>
        <w:ind w:left="567" w:hanging="567"/>
        <w:jc w:val="center"/>
        <w:rPr>
          <w:i/>
        </w:rPr>
      </w:pPr>
      <w:r w:rsidRPr="007027BC">
        <w:rPr>
          <w:i/>
        </w:rPr>
        <w:lastRenderedPageBreak/>
        <w:t>§ 12</w:t>
      </w:r>
    </w:p>
    <w:p w:rsidR="00BE1359" w:rsidRDefault="002803D7" w:rsidP="003B3D73">
      <w:pPr>
        <w:tabs>
          <w:tab w:val="left" w:pos="709"/>
          <w:tab w:val="left" w:pos="2694"/>
        </w:tabs>
        <w:spacing w:after="120"/>
        <w:jc w:val="both"/>
        <w:rPr>
          <w:i/>
        </w:rPr>
      </w:pPr>
      <w:r>
        <w:rPr>
          <w:i/>
        </w:rPr>
        <w:tab/>
        <w:t xml:space="preserve">(1) </w:t>
      </w:r>
      <w:r w:rsidR="00BE1359" w:rsidRPr="007027BC">
        <w:rPr>
          <w:i/>
        </w:rPr>
        <w:t>Povinností kontrolních pracovníků je zjistit při kontrole skutečný stav věci. Kontrolní zjištění jsou kontrolní pracovníci povinni prokázat doklady.</w:t>
      </w:r>
    </w:p>
    <w:p w:rsidR="00BE1359" w:rsidRPr="00643B2A" w:rsidRDefault="002803D7" w:rsidP="003B3D73">
      <w:pPr>
        <w:tabs>
          <w:tab w:val="left" w:pos="709"/>
          <w:tab w:val="left" w:pos="2694"/>
        </w:tabs>
        <w:spacing w:after="120"/>
        <w:jc w:val="both"/>
        <w:rPr>
          <w:i/>
        </w:rPr>
      </w:pPr>
      <w:r>
        <w:rPr>
          <w:i/>
        </w:rPr>
        <w:tab/>
        <w:t xml:space="preserve">(2) </w:t>
      </w:r>
      <w:r w:rsidR="00BE1359" w:rsidRPr="00643B2A">
        <w:rPr>
          <w:i/>
        </w:rPr>
        <w:t>Kontrolní pracovníci jsou dále povinni:</w:t>
      </w:r>
    </w:p>
    <w:p w:rsidR="00BE1359" w:rsidRDefault="00BE1359" w:rsidP="00452CD9">
      <w:pPr>
        <w:numPr>
          <w:ilvl w:val="0"/>
          <w:numId w:val="82"/>
        </w:numPr>
        <w:spacing w:after="120"/>
        <w:ind w:left="567" w:hanging="567"/>
        <w:jc w:val="both"/>
        <w:rPr>
          <w:i/>
        </w:rPr>
      </w:pPr>
      <w:r w:rsidRPr="007027BC">
        <w:rPr>
          <w:i/>
        </w:rPr>
        <w:t>oznámit kontrolované osobě zahájení kontroly a předložit pověření k provedení kontroly,</w:t>
      </w:r>
    </w:p>
    <w:p w:rsidR="00BE1359" w:rsidRDefault="00BE1359" w:rsidP="00452CD9">
      <w:pPr>
        <w:numPr>
          <w:ilvl w:val="0"/>
          <w:numId w:val="82"/>
        </w:numPr>
        <w:spacing w:after="120"/>
        <w:ind w:left="567" w:hanging="567"/>
        <w:jc w:val="both"/>
        <w:rPr>
          <w:i/>
        </w:rPr>
      </w:pPr>
      <w:r w:rsidRPr="00643B2A">
        <w:rPr>
          <w:i/>
        </w:rPr>
        <w:t>šetřit práva a právem chráněné zájmy kontrolovaných osob,</w:t>
      </w:r>
    </w:p>
    <w:p w:rsidR="00BE1359" w:rsidRDefault="00BE1359" w:rsidP="00452CD9">
      <w:pPr>
        <w:numPr>
          <w:ilvl w:val="0"/>
          <w:numId w:val="82"/>
        </w:numPr>
        <w:spacing w:after="120"/>
        <w:ind w:left="567" w:hanging="567"/>
        <w:jc w:val="both"/>
        <w:rPr>
          <w:i/>
        </w:rPr>
      </w:pPr>
      <w:r w:rsidRPr="00643B2A">
        <w:rPr>
          <w:i/>
        </w:rPr>
        <w:t>předat neprodleně převzaté doklady kontrolované osobě, pominou-li důvody jejich převzetí,</w:t>
      </w:r>
    </w:p>
    <w:p w:rsidR="00BE1359" w:rsidRDefault="00BE1359" w:rsidP="00452CD9">
      <w:pPr>
        <w:numPr>
          <w:ilvl w:val="0"/>
          <w:numId w:val="82"/>
        </w:numPr>
        <w:spacing w:after="120"/>
        <w:ind w:left="567" w:hanging="567"/>
        <w:jc w:val="both"/>
        <w:rPr>
          <w:i/>
        </w:rPr>
      </w:pPr>
      <w:r w:rsidRPr="00643B2A">
        <w:rPr>
          <w:i/>
        </w:rPr>
        <w:t>zajistit řádnou ochranu odebraných originálních dokladů proti jejich ztrátě, zničení, poškození nebo zneužití,</w:t>
      </w:r>
    </w:p>
    <w:p w:rsidR="00BE1359" w:rsidRDefault="00BE1359" w:rsidP="00452CD9">
      <w:pPr>
        <w:numPr>
          <w:ilvl w:val="0"/>
          <w:numId w:val="82"/>
        </w:numPr>
        <w:spacing w:after="120"/>
        <w:ind w:left="567" w:hanging="567"/>
        <w:jc w:val="both"/>
        <w:rPr>
          <w:i/>
        </w:rPr>
      </w:pPr>
      <w:r w:rsidRPr="00643B2A">
        <w:rPr>
          <w:i/>
        </w:rPr>
        <w:t>pořizovat o výsledcích kontroly protokol,</w:t>
      </w:r>
    </w:p>
    <w:p w:rsidR="00BE1359" w:rsidRPr="00643B2A" w:rsidRDefault="00BE1359" w:rsidP="00452CD9">
      <w:pPr>
        <w:numPr>
          <w:ilvl w:val="0"/>
          <w:numId w:val="82"/>
        </w:numPr>
        <w:spacing w:after="120"/>
        <w:ind w:left="567" w:hanging="567"/>
        <w:jc w:val="both"/>
        <w:rPr>
          <w:i/>
        </w:rPr>
      </w:pPr>
      <w:r w:rsidRPr="00643B2A">
        <w:rPr>
          <w:i/>
        </w:rPr>
        <w:t>zachovávat mlčenlivost o všech skutečnostech, o kterých se dozvěděli při výkonu kontroly a nezneužít znalosti těchto skutečností.</w:t>
      </w:r>
    </w:p>
    <w:p w:rsidR="00643B2A" w:rsidRDefault="00643B2A" w:rsidP="003B3D73">
      <w:pPr>
        <w:tabs>
          <w:tab w:val="left" w:pos="2694"/>
        </w:tabs>
        <w:spacing w:after="120"/>
        <w:ind w:left="567" w:hanging="567"/>
        <w:jc w:val="both"/>
        <w:rPr>
          <w:i/>
        </w:rPr>
      </w:pPr>
    </w:p>
    <w:p w:rsidR="00BE1359" w:rsidRPr="007027BC" w:rsidRDefault="00BE1359" w:rsidP="003B3D73">
      <w:pPr>
        <w:tabs>
          <w:tab w:val="left" w:pos="2694"/>
        </w:tabs>
        <w:spacing w:after="120"/>
        <w:ind w:left="567" w:hanging="567"/>
        <w:jc w:val="center"/>
        <w:rPr>
          <w:i/>
        </w:rPr>
      </w:pPr>
      <w:r w:rsidRPr="007027BC">
        <w:rPr>
          <w:i/>
        </w:rPr>
        <w:t>§ 13</w:t>
      </w:r>
    </w:p>
    <w:p w:rsidR="00BE1359" w:rsidRDefault="002803D7" w:rsidP="003B3D73">
      <w:pPr>
        <w:tabs>
          <w:tab w:val="left" w:pos="709"/>
          <w:tab w:val="left" w:pos="2694"/>
        </w:tabs>
        <w:spacing w:after="120"/>
        <w:jc w:val="both"/>
      </w:pPr>
      <w:r>
        <w:rPr>
          <w:i/>
        </w:rPr>
        <w:tab/>
      </w:r>
      <w:r w:rsidR="00BE1359" w:rsidRPr="007027BC">
        <w:rPr>
          <w:i/>
        </w:rPr>
        <w:t xml:space="preserve">Kontrolní pracovníky může zbavit povinnosti mlčenlivosti ten, v jehož zájmu tuto povinnost mají, nebo </w:t>
      </w:r>
      <w:r w:rsidR="006F4022">
        <w:rPr>
          <w:i/>
        </w:rPr>
        <w:br/>
      </w:r>
      <w:r w:rsidR="00BE1359" w:rsidRPr="007027BC">
        <w:rPr>
          <w:i/>
        </w:rPr>
        <w:t>ve veřejném zájmu vedoucí kontrolního orgánu. Tímto ustanovením není dotčena povinnost oznamovat určité skutečnosti orgánům příslušným podle zvláštních předpisů.</w:t>
      </w:r>
      <w:r>
        <w:rPr>
          <w:i/>
        </w:rPr>
        <w:t>“</w:t>
      </w:r>
    </w:p>
    <w:p w:rsidR="00643B2A" w:rsidRDefault="00643B2A" w:rsidP="003B3D73">
      <w:pPr>
        <w:tabs>
          <w:tab w:val="left" w:pos="2694"/>
        </w:tabs>
        <w:spacing w:after="120"/>
        <w:ind w:left="567" w:hanging="567"/>
        <w:jc w:val="both"/>
      </w:pPr>
    </w:p>
    <w:p w:rsidR="00BE1359" w:rsidRDefault="009A752A" w:rsidP="003B3D73">
      <w:pPr>
        <w:tabs>
          <w:tab w:val="left" w:pos="709"/>
          <w:tab w:val="left" w:pos="2694"/>
        </w:tabs>
        <w:spacing w:after="120"/>
        <w:jc w:val="both"/>
      </w:pPr>
      <w:r>
        <w:tab/>
        <w:t xml:space="preserve">(7) </w:t>
      </w:r>
      <w:r w:rsidR="00BE1359">
        <w:t xml:space="preserve">Práva a povinnosti kontrolních pracovníků (MZe) </w:t>
      </w:r>
      <w:r w:rsidR="002803D7">
        <w:t>stanovené zákonem o zemědělství jsou následující:</w:t>
      </w:r>
    </w:p>
    <w:p w:rsidR="00BE1359" w:rsidRPr="00643B2A" w:rsidRDefault="002803D7" w:rsidP="003B3D73">
      <w:pPr>
        <w:tabs>
          <w:tab w:val="left" w:pos="2694"/>
        </w:tabs>
        <w:spacing w:after="120"/>
        <w:ind w:left="567" w:hanging="567"/>
        <w:jc w:val="center"/>
        <w:rPr>
          <w:i/>
        </w:rPr>
      </w:pPr>
      <w:r>
        <w:rPr>
          <w:i/>
        </w:rPr>
        <w:t>„</w:t>
      </w:r>
      <w:r w:rsidR="00BE1359" w:rsidRPr="00643B2A">
        <w:rPr>
          <w:i/>
        </w:rPr>
        <w:t>§ 4a</w:t>
      </w:r>
    </w:p>
    <w:p w:rsidR="00BE1359" w:rsidRDefault="002803D7" w:rsidP="003B3D73">
      <w:pPr>
        <w:tabs>
          <w:tab w:val="left" w:pos="709"/>
          <w:tab w:val="left" w:pos="2694"/>
        </w:tabs>
        <w:spacing w:after="120"/>
        <w:jc w:val="both"/>
        <w:rPr>
          <w:i/>
        </w:rPr>
      </w:pPr>
      <w:r>
        <w:rPr>
          <w:i/>
        </w:rPr>
        <w:tab/>
        <w:t xml:space="preserve">(1) </w:t>
      </w:r>
      <w:r w:rsidR="00BE1359" w:rsidRPr="00643B2A">
        <w:rPr>
          <w:i/>
        </w:rPr>
        <w:t>Pokud doklady u kontrolovaných osob nepostačují k řádnému provedení kontroly, je ministerstvo oprávněno požadovat doklady i od jiné osoby, a to v rozsahu nezbytném pro ověření skutečností majících souvislost s činností kontrolovaných osob, která</w:t>
      </w:r>
      <w:r>
        <w:rPr>
          <w:i/>
        </w:rPr>
        <w:t xml:space="preserve"> </w:t>
      </w:r>
      <w:r w:rsidR="00BE1359" w:rsidRPr="00643B2A">
        <w:rPr>
          <w:i/>
        </w:rPr>
        <w:t>je předmětem kontroly. Tato osoba je povinna ve stanovené lhůtě takové doklady ministerstvu předložit, výkon kontroly ministerstvem umožnit a při něm spolupůsobit. Práva a povinnosti ministerstva a této osoby se řídí zákonem o státní kontrole přiměřeně, přičemž účel kontroly musí být naplněn při zajištění toho, aby práva a chráněné zájmy této osoby byly dotčeny v nejmenší možné míře.</w:t>
      </w:r>
    </w:p>
    <w:p w:rsidR="00BE1359" w:rsidRPr="00643B2A" w:rsidRDefault="002803D7" w:rsidP="003B3D73">
      <w:pPr>
        <w:tabs>
          <w:tab w:val="left" w:pos="709"/>
          <w:tab w:val="left" w:pos="2694"/>
        </w:tabs>
        <w:spacing w:after="120"/>
        <w:jc w:val="both"/>
        <w:rPr>
          <w:i/>
        </w:rPr>
      </w:pPr>
      <w:r>
        <w:rPr>
          <w:i/>
        </w:rPr>
        <w:tab/>
        <w:t xml:space="preserve">(2) </w:t>
      </w:r>
      <w:r w:rsidR="00BE1359" w:rsidRPr="00643B2A">
        <w:rPr>
          <w:i/>
        </w:rPr>
        <w:t>Zaměstnanci ministerstva vykonávající kontrolu jsou mimo práv a povinností stanovených podle zákona o státní kontrole při kontrole oprávněni</w:t>
      </w:r>
    </w:p>
    <w:p w:rsidR="00BE1359" w:rsidRDefault="00BE1359" w:rsidP="00452CD9">
      <w:pPr>
        <w:numPr>
          <w:ilvl w:val="0"/>
          <w:numId w:val="119"/>
        </w:numPr>
        <w:spacing w:after="120"/>
        <w:ind w:left="567" w:hanging="567"/>
        <w:jc w:val="both"/>
        <w:rPr>
          <w:i/>
        </w:rPr>
      </w:pPr>
      <w:r w:rsidRPr="00643B2A">
        <w:rPr>
          <w:i/>
        </w:rPr>
        <w:t>ověřovat totožnost fyzických osob, jsou-li kontrolo</w:t>
      </w:r>
      <w:r w:rsidR="002803D7">
        <w:rPr>
          <w:i/>
        </w:rPr>
        <w:t xml:space="preserve">vanými osobami, a též totožnost </w:t>
      </w:r>
      <w:r w:rsidRPr="00643B2A">
        <w:rPr>
          <w:i/>
        </w:rPr>
        <w:t xml:space="preserve">fyzických osob, které </w:t>
      </w:r>
      <w:r w:rsidR="006F4022">
        <w:rPr>
          <w:i/>
        </w:rPr>
        <w:br/>
      </w:r>
      <w:r w:rsidRPr="00643B2A">
        <w:rPr>
          <w:i/>
        </w:rPr>
        <w:t>při kontrole zastupují kontrolované osoby, a oprávnění těchto osob k zastupování,</w:t>
      </w:r>
    </w:p>
    <w:p w:rsidR="00BE1359" w:rsidRDefault="00BE1359" w:rsidP="00452CD9">
      <w:pPr>
        <w:numPr>
          <w:ilvl w:val="0"/>
          <w:numId w:val="119"/>
        </w:numPr>
        <w:spacing w:after="120"/>
        <w:ind w:left="567" w:hanging="567"/>
        <w:jc w:val="both"/>
        <w:rPr>
          <w:i/>
        </w:rPr>
      </w:pPr>
      <w:r w:rsidRPr="00643B2A">
        <w:rPr>
          <w:i/>
        </w:rPr>
        <w:t>pořizovat kopie nebo výpisy z písemných materiálů, které jsou předkládány při kontrole,</w:t>
      </w:r>
    </w:p>
    <w:p w:rsidR="00BE1359" w:rsidRDefault="00BE1359" w:rsidP="00452CD9">
      <w:pPr>
        <w:numPr>
          <w:ilvl w:val="0"/>
          <w:numId w:val="119"/>
        </w:numPr>
        <w:spacing w:after="120"/>
        <w:ind w:left="567" w:hanging="567"/>
        <w:jc w:val="both"/>
        <w:rPr>
          <w:i/>
        </w:rPr>
      </w:pPr>
      <w:r w:rsidRPr="00643B2A">
        <w:rPr>
          <w:i/>
        </w:rPr>
        <w:t>pořizovat kopie nebo výpisy záznamů dat na paměťových médiích prostředků výpočetní techniky, které jsou předkládány při kontrole, a to včetně jejich zdrojových kódů,</w:t>
      </w:r>
    </w:p>
    <w:p w:rsidR="00BE1359" w:rsidRDefault="00BE1359" w:rsidP="00452CD9">
      <w:pPr>
        <w:numPr>
          <w:ilvl w:val="0"/>
          <w:numId w:val="119"/>
        </w:numPr>
        <w:spacing w:after="120"/>
        <w:ind w:left="567" w:hanging="567"/>
        <w:jc w:val="both"/>
        <w:rPr>
          <w:i/>
        </w:rPr>
      </w:pPr>
      <w:r w:rsidRPr="00643B2A">
        <w:rPr>
          <w:i/>
        </w:rPr>
        <w:t>pořizovat v souvislosti s prováděním kontroly fotodokumentaci,</w:t>
      </w:r>
    </w:p>
    <w:p w:rsidR="00BE1359" w:rsidRDefault="00BE1359" w:rsidP="00452CD9">
      <w:pPr>
        <w:numPr>
          <w:ilvl w:val="0"/>
          <w:numId w:val="119"/>
        </w:numPr>
        <w:spacing w:after="120"/>
        <w:ind w:left="567" w:hanging="567"/>
        <w:jc w:val="both"/>
        <w:rPr>
          <w:i/>
        </w:rPr>
      </w:pPr>
      <w:r w:rsidRPr="00643B2A">
        <w:rPr>
          <w:i/>
        </w:rPr>
        <w:t>seznamovat se s údaji přímo souvisejícími s vykonávanou kontrolou, které tvoří předmět obchodního tajemství kontrolovaných osob; tyto informace nesmí ministerstvo poskytnout třetím osobám,</w:t>
      </w:r>
    </w:p>
    <w:p w:rsidR="00BE1359" w:rsidRPr="00643B2A" w:rsidRDefault="00BE1359" w:rsidP="00452CD9">
      <w:pPr>
        <w:numPr>
          <w:ilvl w:val="0"/>
          <w:numId w:val="119"/>
        </w:numPr>
        <w:spacing w:after="120"/>
        <w:ind w:left="567" w:hanging="567"/>
        <w:jc w:val="both"/>
        <w:rPr>
          <w:i/>
        </w:rPr>
      </w:pPr>
      <w:r w:rsidRPr="00643B2A">
        <w:rPr>
          <w:i/>
        </w:rPr>
        <w:t xml:space="preserve">v nezbytném rozsahu vjíždět dopravními prostředky na komunikační cesty, na pozemky a do provozních </w:t>
      </w:r>
      <w:r w:rsidR="007265AC">
        <w:rPr>
          <w:i/>
        </w:rPr>
        <w:br/>
      </w:r>
      <w:r w:rsidRPr="00643B2A">
        <w:rPr>
          <w:i/>
        </w:rPr>
        <w:t>a skladovacích prostor a zařízení souvisejících s činností kontrolovaných osob.</w:t>
      </w:r>
    </w:p>
    <w:p w:rsidR="00BE1359" w:rsidRDefault="00BE1359" w:rsidP="00C235B7">
      <w:pPr>
        <w:numPr>
          <w:ilvl w:val="3"/>
          <w:numId w:val="25"/>
        </w:numPr>
        <w:spacing w:after="120"/>
        <w:ind w:left="567" w:hanging="567"/>
        <w:jc w:val="both"/>
        <w:rPr>
          <w:i/>
        </w:rPr>
      </w:pPr>
      <w:r w:rsidRPr="00643B2A">
        <w:rPr>
          <w:i/>
        </w:rPr>
        <w:t>Zaměstnanci ministerstva vykonávající kontrolu se prokazují písemným pověřením, v němž je vymezen předmět kontroly a okruh kontrolovaných osob.</w:t>
      </w:r>
    </w:p>
    <w:p w:rsidR="00BE1359" w:rsidRDefault="00BE1359" w:rsidP="00C235B7">
      <w:pPr>
        <w:numPr>
          <w:ilvl w:val="3"/>
          <w:numId w:val="25"/>
        </w:numPr>
        <w:spacing w:after="120"/>
        <w:ind w:left="567" w:hanging="567"/>
        <w:jc w:val="both"/>
        <w:rPr>
          <w:i/>
        </w:rPr>
      </w:pPr>
      <w:r w:rsidRPr="00643B2A">
        <w:rPr>
          <w:i/>
        </w:rPr>
        <w:lastRenderedPageBreak/>
        <w:t>Zjistí-li ministerstvo při výkonu kontroly podle odstavce 1 skutečnosti, na jejichž základě je třeba učinit opatření, jež jsou v působnosti jiných organizačních složek státu, je povinno je těmto složkám oznámit.</w:t>
      </w:r>
    </w:p>
    <w:p w:rsidR="00BE1359" w:rsidRDefault="00BE1359" w:rsidP="00C235B7">
      <w:pPr>
        <w:numPr>
          <w:ilvl w:val="3"/>
          <w:numId w:val="25"/>
        </w:numPr>
        <w:spacing w:after="120"/>
        <w:ind w:left="567" w:hanging="567"/>
        <w:jc w:val="both"/>
        <w:rPr>
          <w:i/>
        </w:rPr>
      </w:pPr>
      <w:r w:rsidRPr="00643B2A">
        <w:rPr>
          <w:i/>
        </w:rPr>
        <w:t xml:space="preserve">Ministerstvo při výkonu kontroly postupuje při nakládání s osobními údaji fyzických osob podle zvláštního právního předpisu. </w:t>
      </w:r>
    </w:p>
    <w:p w:rsidR="00BE1359" w:rsidRPr="00643B2A" w:rsidRDefault="00BE1359" w:rsidP="00C235B7">
      <w:pPr>
        <w:numPr>
          <w:ilvl w:val="3"/>
          <w:numId w:val="25"/>
        </w:numPr>
        <w:spacing w:after="120"/>
        <w:ind w:left="567" w:hanging="567"/>
        <w:jc w:val="both"/>
        <w:rPr>
          <w:i/>
        </w:rPr>
      </w:pPr>
      <w:r w:rsidRPr="00643B2A">
        <w:rPr>
          <w:i/>
        </w:rPr>
        <w:t>Při výkonu kontroly může ministerstvo postupovat v součinnosti s celními orgány.</w:t>
      </w:r>
    </w:p>
    <w:p w:rsidR="00BE1359" w:rsidRDefault="00BE1359" w:rsidP="003B3D73">
      <w:pPr>
        <w:tabs>
          <w:tab w:val="left" w:pos="2694"/>
        </w:tabs>
        <w:spacing w:after="120"/>
        <w:ind w:left="567" w:hanging="567"/>
        <w:jc w:val="both"/>
      </w:pPr>
    </w:p>
    <w:p w:rsidR="00BE1359" w:rsidRDefault="009A752A" w:rsidP="003B3D73">
      <w:pPr>
        <w:tabs>
          <w:tab w:val="left" w:pos="709"/>
          <w:tab w:val="left" w:pos="2694"/>
        </w:tabs>
        <w:spacing w:after="120"/>
        <w:jc w:val="both"/>
      </w:pPr>
      <w:r>
        <w:tab/>
        <w:t xml:space="preserve">(8) </w:t>
      </w:r>
      <w:r w:rsidR="00BE1359">
        <w:t>Práva a povinnosti kontrolovaných osob podle zákona o státní kontrole</w:t>
      </w:r>
      <w:r w:rsidR="002803D7">
        <w:t xml:space="preserve"> jsou následující:</w:t>
      </w:r>
    </w:p>
    <w:p w:rsidR="002803D7" w:rsidRDefault="002803D7" w:rsidP="003B3D73">
      <w:pPr>
        <w:tabs>
          <w:tab w:val="left" w:pos="709"/>
          <w:tab w:val="left" w:pos="2694"/>
        </w:tabs>
        <w:spacing w:after="120"/>
        <w:jc w:val="both"/>
      </w:pPr>
    </w:p>
    <w:p w:rsidR="00BE1359" w:rsidRPr="00643B2A" w:rsidRDefault="002803D7" w:rsidP="003B3D73">
      <w:pPr>
        <w:tabs>
          <w:tab w:val="left" w:pos="2694"/>
        </w:tabs>
        <w:spacing w:after="120"/>
        <w:ind w:left="567" w:hanging="567"/>
        <w:jc w:val="center"/>
        <w:rPr>
          <w:i/>
        </w:rPr>
      </w:pPr>
      <w:r>
        <w:rPr>
          <w:i/>
        </w:rPr>
        <w:t>„</w:t>
      </w:r>
      <w:r w:rsidR="00BE1359" w:rsidRPr="00643B2A">
        <w:rPr>
          <w:i/>
        </w:rPr>
        <w:t>§ 14</w:t>
      </w:r>
    </w:p>
    <w:p w:rsidR="00BE1359" w:rsidRDefault="002803D7" w:rsidP="003B3D73">
      <w:pPr>
        <w:tabs>
          <w:tab w:val="left" w:pos="709"/>
          <w:tab w:val="left" w:pos="2694"/>
        </w:tabs>
        <w:spacing w:after="120"/>
        <w:jc w:val="both"/>
        <w:rPr>
          <w:i/>
        </w:rPr>
      </w:pPr>
      <w:r>
        <w:rPr>
          <w:i/>
        </w:rPr>
        <w:tab/>
        <w:t xml:space="preserve">(1) </w:t>
      </w:r>
      <w:r w:rsidR="00BE1359" w:rsidRPr="00643B2A">
        <w:rPr>
          <w:i/>
        </w:rPr>
        <w:t>Kontrolované osoby jsou povinny vytvořit základní podmínky k provedení kontroly, zejména jsou povinny poskytnout součinnost odpovídající oprávněním kontrolních pracovníků uvedeným</w:t>
      </w:r>
      <w:r w:rsidR="00643B2A">
        <w:rPr>
          <w:i/>
        </w:rPr>
        <w:t xml:space="preserve"> </w:t>
      </w:r>
      <w:r w:rsidR="00BE1359" w:rsidRPr="00643B2A">
        <w:rPr>
          <w:i/>
        </w:rPr>
        <w:t>v § 11 písm. a) až f) a h) tohoto zákona. Fyzické osoby nemají povinnost podle § 11 písm. d) tohoto zákona v případech, kdyby jejím splněním způsobily nebezpečí trestního stíhání sobě nebo osobám blízkým.</w:t>
      </w:r>
    </w:p>
    <w:p w:rsidR="00BE1359" w:rsidRPr="00643B2A" w:rsidRDefault="002803D7" w:rsidP="003B3D73">
      <w:pPr>
        <w:tabs>
          <w:tab w:val="left" w:pos="709"/>
          <w:tab w:val="left" w:pos="2694"/>
        </w:tabs>
        <w:spacing w:after="120"/>
        <w:jc w:val="both"/>
        <w:rPr>
          <w:i/>
        </w:rPr>
      </w:pPr>
      <w:r>
        <w:rPr>
          <w:i/>
        </w:rPr>
        <w:tab/>
        <w:t xml:space="preserve">(2) </w:t>
      </w:r>
      <w:r w:rsidR="00BE1359" w:rsidRPr="00643B2A">
        <w:rPr>
          <w:i/>
        </w:rPr>
        <w:t>Kontrolované osoby jsou povinny v nezbytném rozsahu odpovídajícím povaze jejich činnosti</w:t>
      </w:r>
      <w:r w:rsidR="00643B2A">
        <w:rPr>
          <w:i/>
        </w:rPr>
        <w:t xml:space="preserve"> </w:t>
      </w:r>
      <w:r w:rsidR="007265AC">
        <w:rPr>
          <w:i/>
        </w:rPr>
        <w:br/>
      </w:r>
      <w:r w:rsidR="00BE1359" w:rsidRPr="00643B2A">
        <w:rPr>
          <w:i/>
        </w:rPr>
        <w:t>a technickému vybavení poskytnout materiální a technické zabezpečení pro výkon kontroly.</w:t>
      </w:r>
    </w:p>
    <w:p w:rsidR="00643B2A" w:rsidRDefault="00643B2A" w:rsidP="003B3D73">
      <w:pPr>
        <w:tabs>
          <w:tab w:val="left" w:pos="2694"/>
        </w:tabs>
        <w:spacing w:after="120"/>
        <w:ind w:left="567" w:hanging="567"/>
        <w:jc w:val="both"/>
      </w:pPr>
    </w:p>
    <w:p w:rsidR="00BE1359" w:rsidRDefault="00BE1359" w:rsidP="00891855">
      <w:pPr>
        <w:pStyle w:val="Nadpis3"/>
      </w:pPr>
      <w:bookmarkStart w:id="400" w:name="_Ref273603835"/>
      <w:bookmarkStart w:id="401" w:name="_Toc337126794"/>
      <w:r>
        <w:t>Průběh kontroly</w:t>
      </w:r>
      <w:bookmarkEnd w:id="400"/>
      <w:bookmarkEnd w:id="401"/>
      <w:r>
        <w:t xml:space="preserve"> </w:t>
      </w:r>
    </w:p>
    <w:p w:rsidR="00643B2A" w:rsidRDefault="00643B2A" w:rsidP="003B3D73">
      <w:pPr>
        <w:tabs>
          <w:tab w:val="left" w:pos="2694"/>
        </w:tabs>
        <w:spacing w:after="120"/>
        <w:ind w:left="567" w:hanging="567"/>
        <w:jc w:val="both"/>
      </w:pPr>
    </w:p>
    <w:p w:rsidR="00BE1359" w:rsidRDefault="009A752A" w:rsidP="003B3D73">
      <w:pPr>
        <w:tabs>
          <w:tab w:val="left" w:pos="709"/>
          <w:tab w:val="left" w:pos="2694"/>
        </w:tabs>
        <w:spacing w:after="120"/>
        <w:jc w:val="both"/>
      </w:pPr>
      <w:r>
        <w:tab/>
        <w:t xml:space="preserve">(1) </w:t>
      </w:r>
      <w:r w:rsidR="00BE1359">
        <w:t>Kontrolní pracovníci jsou povinni zejména</w:t>
      </w:r>
    </w:p>
    <w:p w:rsidR="00BE1359" w:rsidRDefault="00BE1359" w:rsidP="00452CD9">
      <w:pPr>
        <w:numPr>
          <w:ilvl w:val="0"/>
          <w:numId w:val="117"/>
        </w:numPr>
        <w:spacing w:after="120"/>
        <w:ind w:left="567" w:hanging="567"/>
        <w:jc w:val="both"/>
      </w:pPr>
      <w:r>
        <w:t>prověřit u kontrolované osoby, zda jsou kontrolované činnosti v souladu s právními předpisy,</w:t>
      </w:r>
    </w:p>
    <w:p w:rsidR="00BE1359" w:rsidRDefault="00BE1359" w:rsidP="00452CD9">
      <w:pPr>
        <w:numPr>
          <w:ilvl w:val="0"/>
          <w:numId w:val="117"/>
        </w:numPr>
        <w:spacing w:after="120"/>
        <w:ind w:left="567" w:hanging="567"/>
        <w:jc w:val="both"/>
      </w:pPr>
      <w:r>
        <w:t>pořídit o kontrole kontrolní protokol</w:t>
      </w:r>
      <w:r w:rsidR="00643B2A">
        <w:t>,</w:t>
      </w:r>
    </w:p>
    <w:p w:rsidR="00BE1359" w:rsidRDefault="00BE1359" w:rsidP="00452CD9">
      <w:pPr>
        <w:numPr>
          <w:ilvl w:val="0"/>
          <w:numId w:val="117"/>
        </w:numPr>
        <w:spacing w:after="120"/>
        <w:ind w:left="567" w:hanging="567"/>
        <w:jc w:val="both"/>
      </w:pPr>
      <w:r>
        <w:t>doložit zjištěné skutečnosti doklady. Doklady jsou kopie originálních písemností pořízené u kontrolované osoby, výpisy z písemných materiálů a záznamů dat pořízených u kontrolované osoby, fotodokumentace (viz § 4a odst. 4 písm. b) až d) zákona o zemědělství) a originální písemností získané v průběhu kontroly, kterými lze jednoznačně doložit popis zjištěného stavu,</w:t>
      </w:r>
    </w:p>
    <w:p w:rsidR="00BE1359" w:rsidRDefault="00BE1359" w:rsidP="00452CD9">
      <w:pPr>
        <w:numPr>
          <w:ilvl w:val="0"/>
          <w:numId w:val="117"/>
        </w:numPr>
        <w:spacing w:after="120"/>
        <w:ind w:left="567" w:hanging="567"/>
        <w:jc w:val="both"/>
      </w:pPr>
      <w:r>
        <w:t>vést kontrolní dokumentaci.</w:t>
      </w:r>
    </w:p>
    <w:p w:rsidR="009A752A" w:rsidRDefault="009A752A" w:rsidP="003B3D73">
      <w:pPr>
        <w:tabs>
          <w:tab w:val="left" w:pos="709"/>
          <w:tab w:val="left" w:pos="2694"/>
        </w:tabs>
        <w:spacing w:after="120"/>
        <w:jc w:val="both"/>
      </w:pPr>
      <w:r>
        <w:tab/>
        <w:t xml:space="preserve">(2) </w:t>
      </w:r>
      <w:r w:rsidR="00BE1359">
        <w:t xml:space="preserve">Kontrolní pracovníci zajišťují originální doklady v případě nebezpečí jejich záměny nebo zničení. Kontrolní pracovník musí převzetí dokladů kontrolované osobě písemně potvrdit a ponechat jí kopie převzatých dokladů (viz </w:t>
      </w:r>
      <w:r w:rsidR="0041751F">
        <w:t>kapitola</w:t>
      </w:r>
      <w:r w:rsidR="004E446A">
        <w:t xml:space="preserve"> </w:t>
      </w:r>
      <w:r w:rsidR="00435071">
        <w:fldChar w:fldCharType="begin"/>
      </w:r>
      <w:r w:rsidR="004E446A">
        <w:instrText xml:space="preserve"> REF _Ref273603484 \r \h </w:instrText>
      </w:r>
      <w:r w:rsidR="00435071">
        <w:fldChar w:fldCharType="separate"/>
      </w:r>
      <w:r w:rsidR="00391904">
        <w:t>12.2.5</w:t>
      </w:r>
      <w:r w:rsidR="00435071">
        <w:fldChar w:fldCharType="end"/>
      </w:r>
      <w:r w:rsidR="004E446A">
        <w:t xml:space="preserve"> </w:t>
      </w:r>
      <w:r w:rsidR="00BE1359">
        <w:t>odst. 4 písm. e)).</w:t>
      </w:r>
    </w:p>
    <w:p w:rsidR="009A752A" w:rsidRDefault="009A752A" w:rsidP="003B3D73">
      <w:pPr>
        <w:tabs>
          <w:tab w:val="left" w:pos="709"/>
          <w:tab w:val="left" w:pos="2694"/>
        </w:tabs>
        <w:spacing w:after="120"/>
        <w:jc w:val="both"/>
      </w:pPr>
      <w:r>
        <w:tab/>
        <w:t xml:space="preserve">(3) </w:t>
      </w:r>
      <w:r w:rsidR="00BE1359">
        <w:t>Kontrolní pracovníci jsou povinni zajistit řádnou ochranu odebraných originálních dokladů proti jejich ztrátě, zničení, poškození nebo zneužití.</w:t>
      </w:r>
    </w:p>
    <w:p w:rsidR="00BE1359" w:rsidRDefault="009A752A" w:rsidP="003B3D73">
      <w:pPr>
        <w:tabs>
          <w:tab w:val="left" w:pos="709"/>
          <w:tab w:val="left" w:pos="2694"/>
        </w:tabs>
        <w:spacing w:after="120"/>
        <w:jc w:val="both"/>
      </w:pPr>
      <w:r>
        <w:tab/>
        <w:t xml:space="preserve">(4) </w:t>
      </w:r>
      <w:r w:rsidR="00BE1359">
        <w:t>Pominou-li důvody převzetí originálních dokladů, jsou kontrolní pracovníci povinni vrátit neprodleně převzaté doklady kontrolované osobě. Kontrolní pracovník zajistí, aby kontrolovaná osoba vrácení dokladů písemně potvrdila.</w:t>
      </w:r>
    </w:p>
    <w:p w:rsidR="00BE1359" w:rsidRDefault="009A752A" w:rsidP="003B3D73">
      <w:pPr>
        <w:tabs>
          <w:tab w:val="left" w:pos="709"/>
          <w:tab w:val="left" w:pos="2694"/>
        </w:tabs>
        <w:spacing w:after="120"/>
        <w:jc w:val="both"/>
      </w:pPr>
      <w:r>
        <w:tab/>
        <w:t xml:space="preserve">(5) </w:t>
      </w:r>
      <w:r w:rsidR="00BE1359">
        <w:t>Vedoucí skupiny kontrolujících informuje vedoucího AZV a ředitele KAZV o problému vyžadující právní nebo odborný výklad bezodkladně po jeho zjištění.</w:t>
      </w:r>
    </w:p>
    <w:p w:rsidR="004E446A" w:rsidRDefault="004E446A" w:rsidP="003B3D73">
      <w:pPr>
        <w:tabs>
          <w:tab w:val="left" w:pos="2694"/>
        </w:tabs>
        <w:spacing w:after="120"/>
        <w:ind w:left="567" w:hanging="567"/>
        <w:jc w:val="both"/>
      </w:pPr>
    </w:p>
    <w:p w:rsidR="007265AC" w:rsidRDefault="007265AC" w:rsidP="003B3D73">
      <w:pPr>
        <w:tabs>
          <w:tab w:val="left" w:pos="2694"/>
        </w:tabs>
        <w:spacing w:after="120"/>
        <w:ind w:left="567" w:hanging="567"/>
        <w:jc w:val="both"/>
      </w:pPr>
    </w:p>
    <w:p w:rsidR="00BE1359" w:rsidRDefault="00BE1359" w:rsidP="00891855">
      <w:pPr>
        <w:pStyle w:val="Nadpis3"/>
      </w:pPr>
      <w:bookmarkStart w:id="402" w:name="_Toc337126795"/>
      <w:r>
        <w:lastRenderedPageBreak/>
        <w:t>Protokol</w:t>
      </w:r>
      <w:bookmarkEnd w:id="402"/>
      <w:r>
        <w:t xml:space="preserve"> </w:t>
      </w:r>
    </w:p>
    <w:p w:rsidR="00BE1359" w:rsidRDefault="00BE1359" w:rsidP="003B3D73">
      <w:pPr>
        <w:tabs>
          <w:tab w:val="left" w:pos="2694"/>
        </w:tabs>
        <w:spacing w:after="120"/>
        <w:ind w:left="567" w:hanging="567"/>
        <w:jc w:val="both"/>
      </w:pPr>
    </w:p>
    <w:p w:rsidR="00BE1359" w:rsidRDefault="009A752A" w:rsidP="003B3D73">
      <w:pPr>
        <w:tabs>
          <w:tab w:val="left" w:pos="709"/>
          <w:tab w:val="left" w:pos="2694"/>
        </w:tabs>
        <w:spacing w:after="120"/>
        <w:jc w:val="both"/>
      </w:pPr>
      <w:r>
        <w:tab/>
        <w:t xml:space="preserve">(1) </w:t>
      </w:r>
      <w:r w:rsidR="00BE1359">
        <w:t>Výsledkem každé kontroly u kontrolované osoby je protokol (</w:t>
      </w:r>
      <w:r w:rsidR="004E446A">
        <w:t xml:space="preserve">vzor </w:t>
      </w:r>
      <w:r w:rsidR="00BE1359">
        <w:t>„Protokol</w:t>
      </w:r>
      <w:r w:rsidR="004E446A">
        <w:t>u</w:t>
      </w:r>
      <w:r w:rsidR="00BE1359">
        <w:t xml:space="preserve"> o výsledku kontroly“ je uveden v</w:t>
      </w:r>
      <w:r w:rsidR="004E446A">
        <w:t> P</w:t>
      </w:r>
      <w:r w:rsidR="00BE1359">
        <w:t>říloze</w:t>
      </w:r>
      <w:r w:rsidR="004E446A">
        <w:t xml:space="preserve"> C – vzor K1</w:t>
      </w:r>
      <w:r w:rsidR="004775A3">
        <w:t>)</w:t>
      </w:r>
      <w:r w:rsidR="00BE1359">
        <w:t>. Za obsah protokolu odpovídá vedoucí skupiny kontrolujících.</w:t>
      </w:r>
    </w:p>
    <w:p w:rsidR="00BE1359" w:rsidRDefault="009A752A" w:rsidP="003B3D73">
      <w:pPr>
        <w:tabs>
          <w:tab w:val="left" w:pos="709"/>
          <w:tab w:val="left" w:pos="2694"/>
        </w:tabs>
        <w:spacing w:after="120"/>
        <w:jc w:val="both"/>
      </w:pPr>
      <w:r>
        <w:tab/>
        <w:t xml:space="preserve">(2) </w:t>
      </w:r>
      <w:r w:rsidR="00BE1359">
        <w:t>Základním</w:t>
      </w:r>
      <w:r>
        <w:t>i náležitostmi protokolu jsou</w:t>
      </w:r>
    </w:p>
    <w:p w:rsidR="00BE1359" w:rsidRDefault="00BE1359" w:rsidP="00452CD9">
      <w:pPr>
        <w:numPr>
          <w:ilvl w:val="2"/>
          <w:numId w:val="118"/>
        </w:numPr>
        <w:spacing w:after="120"/>
        <w:ind w:left="567" w:hanging="567"/>
        <w:jc w:val="both"/>
      </w:pPr>
      <w:r>
        <w:t>označení MZe – Agentury pro zemědělství a venkov,</w:t>
      </w:r>
    </w:p>
    <w:p w:rsidR="00BE1359" w:rsidRDefault="00BE1359" w:rsidP="00452CD9">
      <w:pPr>
        <w:numPr>
          <w:ilvl w:val="2"/>
          <w:numId w:val="118"/>
        </w:numPr>
        <w:spacing w:after="120"/>
        <w:ind w:left="567" w:hanging="567"/>
        <w:jc w:val="both"/>
      </w:pPr>
      <w:r>
        <w:t>číslo jednací (spisová značka),</w:t>
      </w:r>
    </w:p>
    <w:p w:rsidR="00BE1359" w:rsidRDefault="00BE1359" w:rsidP="00452CD9">
      <w:pPr>
        <w:numPr>
          <w:ilvl w:val="2"/>
          <w:numId w:val="118"/>
        </w:numPr>
        <w:spacing w:after="120"/>
        <w:ind w:left="567" w:hanging="567"/>
        <w:jc w:val="both"/>
      </w:pPr>
      <w:r>
        <w:t>předmět kontroly,</w:t>
      </w:r>
    </w:p>
    <w:p w:rsidR="00BE1359" w:rsidRDefault="00BE1359" w:rsidP="00452CD9">
      <w:pPr>
        <w:numPr>
          <w:ilvl w:val="2"/>
          <w:numId w:val="118"/>
        </w:numPr>
        <w:spacing w:after="120"/>
        <w:ind w:left="567" w:hanging="567"/>
        <w:jc w:val="both"/>
      </w:pPr>
      <w:r>
        <w:t>označení kontrolních pracovníků – jméno, příjmení a čísla jejich pověření,</w:t>
      </w:r>
    </w:p>
    <w:p w:rsidR="00BE1359" w:rsidRDefault="00BE1359" w:rsidP="00452CD9">
      <w:pPr>
        <w:numPr>
          <w:ilvl w:val="2"/>
          <w:numId w:val="118"/>
        </w:numPr>
        <w:spacing w:after="120"/>
        <w:ind w:left="567" w:hanging="567"/>
        <w:jc w:val="both"/>
      </w:pPr>
      <w:r>
        <w:t>místo a čas provedení kontroly,</w:t>
      </w:r>
    </w:p>
    <w:p w:rsidR="00BE1359" w:rsidRDefault="00BE1359" w:rsidP="00452CD9">
      <w:pPr>
        <w:numPr>
          <w:ilvl w:val="2"/>
          <w:numId w:val="118"/>
        </w:numPr>
        <w:spacing w:after="120"/>
        <w:ind w:left="567" w:hanging="567"/>
        <w:jc w:val="both"/>
      </w:pPr>
      <w:r>
        <w:t>označení kontrolované osoby,</w:t>
      </w:r>
    </w:p>
    <w:p w:rsidR="00BE1359" w:rsidRDefault="00BE1359" w:rsidP="00452CD9">
      <w:pPr>
        <w:numPr>
          <w:ilvl w:val="2"/>
          <w:numId w:val="118"/>
        </w:numPr>
        <w:spacing w:after="120"/>
        <w:ind w:left="567" w:hanging="567"/>
        <w:jc w:val="both"/>
      </w:pPr>
      <w:r>
        <w:t>kontrolní zjištění – popis zjištěných skutečností s uvedením nedostatků a označení ustanovení právních předpisů, které byly porušeny,</w:t>
      </w:r>
    </w:p>
    <w:p w:rsidR="00BE1359" w:rsidRDefault="00BE1359" w:rsidP="00452CD9">
      <w:pPr>
        <w:numPr>
          <w:ilvl w:val="2"/>
          <w:numId w:val="118"/>
        </w:numPr>
        <w:spacing w:after="120"/>
        <w:ind w:left="567" w:hanging="567"/>
        <w:jc w:val="both"/>
      </w:pPr>
      <w:r>
        <w:t>označení dokladů a ostatních materiálů, o které se kontrolní zjištění opírá,</w:t>
      </w:r>
    </w:p>
    <w:p w:rsidR="00BE1359" w:rsidRDefault="00BE1359" w:rsidP="00452CD9">
      <w:pPr>
        <w:numPr>
          <w:ilvl w:val="2"/>
          <w:numId w:val="118"/>
        </w:numPr>
        <w:spacing w:after="120"/>
        <w:ind w:left="567" w:hanging="567"/>
        <w:jc w:val="both"/>
      </w:pPr>
      <w:r>
        <w:t>poučení o právu kontrolované osoby podat písemné a zdůvodněné námitky s uvedením lhůty pro jejich podání (lhůta pěti dnů, nestanoví-li kontrolní pracovník lhůtu delší),</w:t>
      </w:r>
    </w:p>
    <w:p w:rsidR="00BE1359" w:rsidRDefault="00BE1359" w:rsidP="00452CD9">
      <w:pPr>
        <w:numPr>
          <w:ilvl w:val="2"/>
          <w:numId w:val="118"/>
        </w:numPr>
        <w:spacing w:after="120"/>
        <w:ind w:left="567" w:hanging="567"/>
        <w:jc w:val="both"/>
      </w:pPr>
      <w:r>
        <w:t>údaj o počtu stran a příloh,</w:t>
      </w:r>
    </w:p>
    <w:p w:rsidR="00BE1359" w:rsidRDefault="00BE1359" w:rsidP="00452CD9">
      <w:pPr>
        <w:numPr>
          <w:ilvl w:val="2"/>
          <w:numId w:val="118"/>
        </w:numPr>
        <w:spacing w:after="120"/>
        <w:ind w:left="567" w:hanging="567"/>
        <w:jc w:val="both"/>
      </w:pPr>
      <w:r>
        <w:t>údaj o počtu výtisků,</w:t>
      </w:r>
    </w:p>
    <w:p w:rsidR="00BE1359" w:rsidRDefault="00BE1359" w:rsidP="00452CD9">
      <w:pPr>
        <w:numPr>
          <w:ilvl w:val="2"/>
          <w:numId w:val="118"/>
        </w:numPr>
        <w:spacing w:after="120"/>
        <w:ind w:left="567" w:hanging="567"/>
        <w:jc w:val="both"/>
      </w:pPr>
      <w:r>
        <w:t>podpisy všech kontrolních pracovníků, kteří se kontroly zúčastnili,</w:t>
      </w:r>
    </w:p>
    <w:p w:rsidR="00BE1359" w:rsidRDefault="00BE1359" w:rsidP="00452CD9">
      <w:pPr>
        <w:numPr>
          <w:ilvl w:val="2"/>
          <w:numId w:val="118"/>
        </w:numPr>
        <w:spacing w:after="120"/>
        <w:ind w:left="567" w:hanging="567"/>
        <w:jc w:val="both"/>
      </w:pPr>
      <w:r>
        <w:t>podpis kontrolované osoby (zástupce) potvrzující seznámení se s obsahem protokolu,</w:t>
      </w:r>
    </w:p>
    <w:p w:rsidR="00BE1359" w:rsidRDefault="00BE1359" w:rsidP="00452CD9">
      <w:pPr>
        <w:numPr>
          <w:ilvl w:val="2"/>
          <w:numId w:val="118"/>
        </w:numPr>
        <w:spacing w:after="120"/>
        <w:ind w:left="567" w:hanging="567"/>
        <w:jc w:val="both"/>
      </w:pPr>
      <w:r>
        <w:t>podpisy kontrolované osoby (zástupce) a vedoucího skupiny kontrolujících potvrzující předání a převzetí protokolu,</w:t>
      </w:r>
    </w:p>
    <w:p w:rsidR="00BE1359" w:rsidRDefault="00BE1359" w:rsidP="00452CD9">
      <w:pPr>
        <w:numPr>
          <w:ilvl w:val="2"/>
          <w:numId w:val="118"/>
        </w:numPr>
        <w:spacing w:after="120"/>
        <w:ind w:left="567" w:hanging="567"/>
        <w:jc w:val="both"/>
      </w:pPr>
      <w:r>
        <w:t>přílohy (doklady a ostatní materiály, o které se kontrolní zjištění opírá).</w:t>
      </w:r>
    </w:p>
    <w:p w:rsidR="00BE1359" w:rsidRDefault="007265AC" w:rsidP="007265AC">
      <w:pPr>
        <w:tabs>
          <w:tab w:val="left" w:pos="709"/>
        </w:tabs>
        <w:spacing w:after="120"/>
        <w:jc w:val="both"/>
      </w:pPr>
      <w:r>
        <w:tab/>
      </w:r>
      <w:r w:rsidR="009A752A">
        <w:t xml:space="preserve">(3) </w:t>
      </w:r>
      <w:r w:rsidR="00BE1359">
        <w:t>Obsah protokolu musí být v souladu s předmětem kontroly. Protok</w:t>
      </w:r>
      <w:r w:rsidR="009A752A">
        <w:t>ol musí obsahovat zejména popis</w:t>
      </w:r>
    </w:p>
    <w:p w:rsidR="00BE1359" w:rsidRDefault="00BE1359" w:rsidP="00452CD9">
      <w:pPr>
        <w:numPr>
          <w:ilvl w:val="0"/>
          <w:numId w:val="83"/>
        </w:numPr>
        <w:spacing w:after="120"/>
        <w:ind w:left="567" w:hanging="567"/>
        <w:jc w:val="both"/>
      </w:pPr>
      <w:r>
        <w:t>požadovaného stavu (citace příslušného ustanovení zákona o zemědělství),</w:t>
      </w:r>
    </w:p>
    <w:p w:rsidR="00BE1359" w:rsidRDefault="00BE1359" w:rsidP="00452CD9">
      <w:pPr>
        <w:numPr>
          <w:ilvl w:val="0"/>
          <w:numId w:val="83"/>
        </w:numPr>
        <w:spacing w:after="120"/>
        <w:ind w:left="567" w:hanging="567"/>
        <w:jc w:val="both"/>
      </w:pPr>
      <w:r>
        <w:t>skutečného stavu, tj. popis zjištěných skutečností s uvedením nedostatků a označení ustanovení právních předpisů, které byly porušeny. Skutečný stav musí být popsán přesně, srozumitelně, úplně a pravdivě. Popis</w:t>
      </w:r>
      <w:r w:rsidR="009A752A">
        <w:t xml:space="preserve"> zjištěných skutečností se řadí </w:t>
      </w:r>
      <w:r>
        <w:t>systematicky do odstavců tak, aby popis každého zjištěného nedostatku tvořil samostatný celek.</w:t>
      </w:r>
    </w:p>
    <w:p w:rsidR="00BE1359" w:rsidRDefault="009A752A" w:rsidP="003B3D73">
      <w:pPr>
        <w:tabs>
          <w:tab w:val="left" w:pos="709"/>
          <w:tab w:val="left" w:pos="2694"/>
        </w:tabs>
        <w:spacing w:after="120"/>
        <w:jc w:val="both"/>
      </w:pPr>
      <w:r>
        <w:tab/>
        <w:t xml:space="preserve">(4) </w:t>
      </w:r>
      <w:r w:rsidR="00BE1359">
        <w:t xml:space="preserve">Zjištěné skutečnosti popsané v protokolu musí být doloženy doklady (viz </w:t>
      </w:r>
      <w:r w:rsidR="0041751F">
        <w:t>kapitola</w:t>
      </w:r>
      <w:r w:rsidR="00BE1359">
        <w:t xml:space="preserve"> </w:t>
      </w:r>
      <w:r w:rsidR="00435071">
        <w:fldChar w:fldCharType="begin"/>
      </w:r>
      <w:r w:rsidR="004E446A">
        <w:instrText xml:space="preserve"> REF _Ref273603835 \r \h </w:instrText>
      </w:r>
      <w:r w:rsidR="00435071">
        <w:fldChar w:fldCharType="separate"/>
      </w:r>
      <w:r w:rsidR="00391904">
        <w:t>12.2.6</w:t>
      </w:r>
      <w:r w:rsidR="00435071">
        <w:fldChar w:fldCharType="end"/>
      </w:r>
      <w:r w:rsidR="004E446A">
        <w:t xml:space="preserve"> </w:t>
      </w:r>
      <w:r w:rsidR="00BE1359">
        <w:t>odst. 1 písm. c).</w:t>
      </w:r>
    </w:p>
    <w:p w:rsidR="00BE1359" w:rsidRDefault="009A752A" w:rsidP="003B3D73">
      <w:pPr>
        <w:tabs>
          <w:tab w:val="left" w:pos="709"/>
          <w:tab w:val="left" w:pos="2694"/>
        </w:tabs>
        <w:spacing w:after="120"/>
        <w:jc w:val="both"/>
      </w:pPr>
      <w:r>
        <w:tab/>
        <w:t xml:space="preserve">(5) </w:t>
      </w:r>
      <w:r w:rsidR="00BE1359">
        <w:t xml:space="preserve">Protokol vyhotoví vedoucí skupiny kontrolujících ve dvou stejnopisech, z nichž jeden </w:t>
      </w:r>
      <w:r w:rsidR="001776F9">
        <w:br/>
      </w:r>
      <w:r w:rsidR="00BE1359">
        <w:t>je určen pro MZe a druhý pro kontrolovanou osobu. Každé vyhotovení protokolu musí být opatřeno obsahově shodnými přílohami. Protokol podepisují všichni kontrolní pracovníci, kteří se kontroly zúčastnili.</w:t>
      </w:r>
    </w:p>
    <w:p w:rsidR="00BE1359" w:rsidRDefault="009A752A" w:rsidP="003B3D73">
      <w:pPr>
        <w:tabs>
          <w:tab w:val="left" w:pos="709"/>
          <w:tab w:val="left" w:pos="2694"/>
        </w:tabs>
        <w:spacing w:after="120"/>
        <w:jc w:val="both"/>
      </w:pPr>
      <w:r>
        <w:tab/>
        <w:t xml:space="preserve">(6) </w:t>
      </w:r>
      <w:r w:rsidR="00BE1359">
        <w:t xml:space="preserve">V protokolu stanoví vedoucí slupiny kontrolujících lhůtu pěti dnů pro podání námitek, popř. </w:t>
      </w:r>
      <w:r w:rsidR="007265AC">
        <w:br/>
      </w:r>
      <w:r w:rsidR="00BE1359">
        <w:t>po projednání s vedoucím AZV stanoví lhůtu delší.</w:t>
      </w:r>
    </w:p>
    <w:p w:rsidR="00BE1359" w:rsidRDefault="009A752A" w:rsidP="003B3D73">
      <w:pPr>
        <w:tabs>
          <w:tab w:val="left" w:pos="709"/>
          <w:tab w:val="left" w:pos="2694"/>
        </w:tabs>
        <w:spacing w:after="120"/>
        <w:jc w:val="both"/>
      </w:pPr>
      <w:r>
        <w:tab/>
        <w:t xml:space="preserve">(7) </w:t>
      </w:r>
      <w:r w:rsidR="00BE1359">
        <w:t xml:space="preserve">Vedoucí skupiny kontrolujících seznámí kontrolovanou osobu (zástupce) s obsahem protokolu </w:t>
      </w:r>
      <w:r w:rsidR="007265AC">
        <w:br/>
      </w:r>
      <w:r w:rsidR="00BE1359">
        <w:t xml:space="preserve">a předá mu jeden stejnopis. Současně seznámí kontrolovanou osobu (zástupce) s právem podat proti protokolu </w:t>
      </w:r>
      <w:r w:rsidR="00BE1359">
        <w:lastRenderedPageBreak/>
        <w:t xml:space="preserve">ve stanoveném termínu písemné a zdůvodněné námitky. Kontrolovaná osoba (zástupce) potvrdí seznámení </w:t>
      </w:r>
      <w:r w:rsidR="007265AC">
        <w:br/>
      </w:r>
      <w:r w:rsidR="00BE1359">
        <w:t>s protokolem a jeho převzetí svým podpisem v obou vyhotoveních.</w:t>
      </w:r>
    </w:p>
    <w:p w:rsidR="00BE1359" w:rsidRDefault="009A752A" w:rsidP="003B3D73">
      <w:pPr>
        <w:tabs>
          <w:tab w:val="left" w:pos="709"/>
          <w:tab w:val="left" w:pos="2694"/>
        </w:tabs>
        <w:spacing w:after="120"/>
        <w:jc w:val="both"/>
      </w:pPr>
      <w:r>
        <w:tab/>
        <w:t xml:space="preserve">(8) </w:t>
      </w:r>
      <w:r w:rsidR="00BE1359">
        <w:t>Odmítne-li se kontrolovaná osoba (zástupce) seznámit s kontrolním zjištěním nebo toto seznámení potvrdit svým podpisem, zaznamená vedoucí skupiny kontrolujících tuto skutečnost do protokolu. Současně uvede datum, kdy mělo k seznámení dojít, případně jméno a příjmení zástupce kontrolované osoby, který se odmítl s protokolem seznámit. Vedoucí skupiny kontrolujících potvrdí tento záznam svým podpisem.</w:t>
      </w:r>
    </w:p>
    <w:p w:rsidR="00BE1359" w:rsidRDefault="009A752A" w:rsidP="003B3D73">
      <w:pPr>
        <w:tabs>
          <w:tab w:val="left" w:pos="709"/>
          <w:tab w:val="left" w:pos="2694"/>
        </w:tabs>
        <w:spacing w:after="120"/>
        <w:jc w:val="both"/>
      </w:pPr>
      <w:r>
        <w:tab/>
        <w:t xml:space="preserve">(9) </w:t>
      </w:r>
      <w:r w:rsidR="00BE1359">
        <w:t>Odmítne-li kontrolovaná osoba (zástupce) převzít protokol a potvrdit převzetí svým podpisem, zaznamená vedoucí skupiny kontrolujících tuto skutečnost do protokolu (obou stejnopisů). Současně uvede, zda byla kontrolovaná osoba (zástupce) seznámena s kontrolním zjištěním, datum, kdy k seznámení došlo, případně jméno a příjmení zástupce kontrolované osoby, který odmítl protokol převzít a převzetí protokolu potvrdit. Vedoucí skupiny kontrolujících potvrdí tento záznam svým podpisem.</w:t>
      </w:r>
    </w:p>
    <w:p w:rsidR="00BE1359" w:rsidRDefault="009A752A" w:rsidP="003B3D73">
      <w:pPr>
        <w:tabs>
          <w:tab w:val="left" w:pos="709"/>
          <w:tab w:val="left" w:pos="2694"/>
        </w:tabs>
        <w:spacing w:after="120"/>
        <w:jc w:val="both"/>
      </w:pPr>
      <w:r>
        <w:tab/>
        <w:t xml:space="preserve">(10) </w:t>
      </w:r>
      <w:r w:rsidR="00BE1359">
        <w:t xml:space="preserve">Pokud kontrolovaná osoba (zástupce) odmítne protokol převzít, zajistí vedoucí skupiny kontrolujících jeho zaslání do vlastních rukou. </w:t>
      </w:r>
    </w:p>
    <w:p w:rsidR="00BE1359" w:rsidRDefault="00BE1359" w:rsidP="003B3D73">
      <w:pPr>
        <w:tabs>
          <w:tab w:val="left" w:pos="2694"/>
        </w:tabs>
        <w:spacing w:after="120"/>
        <w:ind w:left="567" w:hanging="567"/>
        <w:jc w:val="both"/>
      </w:pPr>
    </w:p>
    <w:p w:rsidR="00BE1359" w:rsidRDefault="00BE1359" w:rsidP="00891855">
      <w:pPr>
        <w:pStyle w:val="Nadpis3"/>
      </w:pPr>
      <w:bookmarkStart w:id="403" w:name="_Ref274118470"/>
      <w:bookmarkStart w:id="404" w:name="_Toc337126796"/>
      <w:r>
        <w:t>Ukončení kontroly</w:t>
      </w:r>
      <w:bookmarkEnd w:id="403"/>
      <w:bookmarkEnd w:id="404"/>
      <w:r>
        <w:t xml:space="preserve"> </w:t>
      </w:r>
    </w:p>
    <w:p w:rsidR="00BE1359" w:rsidRDefault="00BE1359" w:rsidP="003B3D73">
      <w:pPr>
        <w:tabs>
          <w:tab w:val="left" w:pos="2694"/>
        </w:tabs>
        <w:spacing w:after="120"/>
        <w:ind w:left="567" w:hanging="567"/>
        <w:jc w:val="both"/>
      </w:pPr>
    </w:p>
    <w:p w:rsidR="00BE1359" w:rsidRDefault="004632AC" w:rsidP="003B3D73">
      <w:pPr>
        <w:tabs>
          <w:tab w:val="left" w:pos="709"/>
          <w:tab w:val="left" w:pos="2694"/>
        </w:tabs>
        <w:spacing w:after="120"/>
        <w:jc w:val="both"/>
      </w:pPr>
      <w:r>
        <w:tab/>
        <w:t xml:space="preserve">(1) </w:t>
      </w:r>
      <w:r w:rsidR="00BE1359">
        <w:t>Kontrola je u kontrolované osoby ukončena dnem, kterým marně uplynula lhůta pro podání námitek proti protokolu, nebo dnem doručení rozhodnutí o námitkách kontrolované osobě.</w:t>
      </w:r>
    </w:p>
    <w:p w:rsidR="004632AC" w:rsidRDefault="004632AC" w:rsidP="003B3D73">
      <w:pPr>
        <w:tabs>
          <w:tab w:val="left" w:pos="709"/>
          <w:tab w:val="left" w:pos="2694"/>
        </w:tabs>
        <w:spacing w:after="120"/>
        <w:jc w:val="both"/>
      </w:pPr>
      <w:r>
        <w:tab/>
        <w:t xml:space="preserve">(2) </w:t>
      </w:r>
      <w:r w:rsidR="00BE1359">
        <w:t xml:space="preserve">Nejpozději v den ukončení kontroly vrátí vedoucí skupiny kontrolujících kontrolované osobě (zástupci) proti podpisu vyžádané originální doklady (tím není dotčen postup podle </w:t>
      </w:r>
      <w:r w:rsidR="0041751F">
        <w:t>kapitoly</w:t>
      </w:r>
      <w:r w:rsidR="00BE1359">
        <w:t xml:space="preserve"> </w:t>
      </w:r>
      <w:r w:rsidR="00435071">
        <w:fldChar w:fldCharType="begin"/>
      </w:r>
      <w:r w:rsidR="00D442B8">
        <w:instrText xml:space="preserve"> REF _Ref273603835 \r \h </w:instrText>
      </w:r>
      <w:r w:rsidR="00435071">
        <w:fldChar w:fldCharType="separate"/>
      </w:r>
      <w:r w:rsidR="00391904">
        <w:t>12.2.6</w:t>
      </w:r>
      <w:r w:rsidR="00435071">
        <w:fldChar w:fldCharType="end"/>
      </w:r>
      <w:r w:rsidR="00D442B8">
        <w:t xml:space="preserve"> </w:t>
      </w:r>
      <w:r w:rsidR="00BE1359">
        <w:t>odst. 4).</w:t>
      </w:r>
    </w:p>
    <w:p w:rsidR="00BE1359" w:rsidRPr="004632AC" w:rsidRDefault="004632AC" w:rsidP="003B3D73">
      <w:pPr>
        <w:tabs>
          <w:tab w:val="left" w:pos="709"/>
          <w:tab w:val="left" w:pos="2694"/>
        </w:tabs>
        <w:spacing w:after="120"/>
        <w:jc w:val="both"/>
      </w:pPr>
      <w:r>
        <w:tab/>
        <w:t>(3</w:t>
      </w:r>
      <w:r w:rsidRPr="004632AC">
        <w:t xml:space="preserve">) </w:t>
      </w:r>
      <w:r w:rsidR="00BE1359" w:rsidRPr="004632AC">
        <w:t xml:space="preserve">Po ukončení kontroly předá vedoucí skupiny kontrolujících </w:t>
      </w:r>
      <w:r w:rsidR="00434346" w:rsidRPr="004632AC">
        <w:t xml:space="preserve">kopii protokolu, popř. kopii rozhodnutí </w:t>
      </w:r>
      <w:r w:rsidR="007265AC">
        <w:br/>
      </w:r>
      <w:r w:rsidR="00434346" w:rsidRPr="004632AC">
        <w:t xml:space="preserve">o námitkách, </w:t>
      </w:r>
      <w:r w:rsidR="00BE1359" w:rsidRPr="004632AC">
        <w:t>odboru auditu a supervize, odboru centrální pracoviště registrů, případně dalším odborným útvarům MZe, a to ve lhůtě 14 dnů od ukončení kontroly.</w:t>
      </w:r>
    </w:p>
    <w:p w:rsidR="00D27B58" w:rsidRPr="004632AC" w:rsidRDefault="004632AC" w:rsidP="003B3D73">
      <w:pPr>
        <w:tabs>
          <w:tab w:val="left" w:pos="709"/>
          <w:tab w:val="left" w:pos="2694"/>
        </w:tabs>
        <w:spacing w:after="120"/>
        <w:jc w:val="both"/>
      </w:pPr>
      <w:r w:rsidRPr="004632AC">
        <w:tab/>
        <w:t xml:space="preserve">(4) </w:t>
      </w:r>
      <w:r w:rsidR="00D27B58" w:rsidRPr="004632AC">
        <w:t xml:space="preserve">Vedoucí skupiny kontrolujících provede vyhodnocení kontrol provedených v daném kalendářním roce nejpozději do 31. ledna následujícího roku. Vyhodnocení kontrol zašle vedoucí skupiny kontrolujících </w:t>
      </w:r>
      <w:r w:rsidR="006F4022">
        <w:br/>
      </w:r>
      <w:r w:rsidR="00D27B58" w:rsidRPr="004632AC">
        <w:t>pro informaci vedoucímu KAZV, odboru auditu a supervize a odboru centrální pracoviště registrů.</w:t>
      </w:r>
    </w:p>
    <w:p w:rsidR="00BE1359" w:rsidRDefault="00BE1359" w:rsidP="003B3D73">
      <w:pPr>
        <w:tabs>
          <w:tab w:val="left" w:pos="2694"/>
        </w:tabs>
        <w:spacing w:after="120"/>
        <w:ind w:left="567" w:hanging="567"/>
        <w:jc w:val="both"/>
      </w:pPr>
    </w:p>
    <w:p w:rsidR="00BE1359" w:rsidRDefault="00BE1359" w:rsidP="00891855">
      <w:pPr>
        <w:pStyle w:val="Nadpis3"/>
      </w:pPr>
      <w:bookmarkStart w:id="405" w:name="_Toc337126797"/>
      <w:r>
        <w:t>Námitkové řízení</w:t>
      </w:r>
      <w:bookmarkEnd w:id="405"/>
    </w:p>
    <w:p w:rsidR="00BE1359" w:rsidRDefault="00BE1359" w:rsidP="003B3D73">
      <w:pPr>
        <w:tabs>
          <w:tab w:val="left" w:pos="2694"/>
        </w:tabs>
        <w:spacing w:after="120"/>
        <w:ind w:left="567" w:hanging="567"/>
        <w:jc w:val="both"/>
      </w:pPr>
    </w:p>
    <w:p w:rsidR="00BE1359" w:rsidRDefault="004632AC" w:rsidP="003B3D73">
      <w:pPr>
        <w:tabs>
          <w:tab w:val="left" w:pos="709"/>
          <w:tab w:val="left" w:pos="2694"/>
        </w:tabs>
        <w:spacing w:after="120"/>
        <w:jc w:val="both"/>
      </w:pPr>
      <w:r>
        <w:tab/>
        <w:t xml:space="preserve">(1) </w:t>
      </w:r>
      <w:r w:rsidR="00BE1359">
        <w:t xml:space="preserve">Proti protokolu může kontrolovaná osoba podat písemné a zdůvodněné námitky, a to ve lhůtě pěti dnů ode dne seznámení s protokolem, nestanoví-li vedoucí skupiny kontrolujících lhůtu delší (viz </w:t>
      </w:r>
      <w:r w:rsidR="0041751F">
        <w:t>kapitola</w:t>
      </w:r>
      <w:r w:rsidR="00BE1359">
        <w:t xml:space="preserve"> </w:t>
      </w:r>
      <w:r w:rsidR="00435071">
        <w:fldChar w:fldCharType="begin"/>
      </w:r>
      <w:r w:rsidR="00D442B8">
        <w:instrText xml:space="preserve"> REF _Ref273603835 \r \h </w:instrText>
      </w:r>
      <w:r w:rsidR="00435071">
        <w:fldChar w:fldCharType="separate"/>
      </w:r>
      <w:r w:rsidR="00391904">
        <w:t>12.2.6</w:t>
      </w:r>
      <w:r w:rsidR="00435071">
        <w:fldChar w:fldCharType="end"/>
      </w:r>
      <w:r w:rsidR="00BE1359">
        <w:t xml:space="preserve"> odst. </w:t>
      </w:r>
      <w:smartTag w:uri="urn:schemas-microsoft-com:office:smarttags" w:element="metricconverter">
        <w:smartTagPr>
          <w:attr w:name="ProductID" w:val="6. a"/>
        </w:smartTagPr>
        <w:r w:rsidR="00BE1359">
          <w:t>6. a</w:t>
        </w:r>
      </w:smartTag>
      <w:r w:rsidR="00BE1359">
        <w:t xml:space="preserve"> 7.).</w:t>
      </w:r>
    </w:p>
    <w:p w:rsidR="004632AC" w:rsidRDefault="004632AC" w:rsidP="003B3D73">
      <w:pPr>
        <w:tabs>
          <w:tab w:val="left" w:pos="709"/>
          <w:tab w:val="left" w:pos="2694"/>
        </w:tabs>
        <w:spacing w:after="120"/>
        <w:jc w:val="both"/>
      </w:pPr>
      <w:r>
        <w:tab/>
        <w:t xml:space="preserve">(2) </w:t>
      </w:r>
      <w:r w:rsidR="00BE1359">
        <w:t>Námitky jsou podány včas, jestliže je kontrolovaná osoba podá nejpozději poslední den lhůty (např. doručí do podatelny MZe, předá vedoucímu skupiny kontrolujících osobně, předá k doručení provozovateli poštovních služeb).</w:t>
      </w:r>
    </w:p>
    <w:p w:rsidR="00BE1359" w:rsidRDefault="004632AC" w:rsidP="003B3D73">
      <w:pPr>
        <w:tabs>
          <w:tab w:val="left" w:pos="709"/>
          <w:tab w:val="left" w:pos="2694"/>
        </w:tabs>
        <w:spacing w:after="120"/>
        <w:jc w:val="both"/>
      </w:pPr>
      <w:r>
        <w:tab/>
        <w:t xml:space="preserve">(3) </w:t>
      </w:r>
      <w:r w:rsidR="00BE1359">
        <w:t xml:space="preserve">O námitkách rozhoduje ministr. Vedoucí skupiny kontrolujících může o námitkách sám rozhodnout, jestliže jim v plném rozsahu vyhoví, jinak předloží námitky spolu s kontrolní dokumentací a písemným stanoviskem do sedmi dnů od doručení námitek kanceláři ministra prostřednictvím ředitele KAZV. Kopii podaných námitek včetně kontrolní dokumentace a písemného stanoviska předkládá vedoucí skupiny kontrolujících </w:t>
      </w:r>
      <w:r w:rsidR="00BE1359" w:rsidRPr="004632AC">
        <w:t>prostřednictvím vedoucího AZV rovněž odboru auditu a supervize</w:t>
      </w:r>
      <w:r w:rsidR="00434346" w:rsidRPr="004632AC">
        <w:t>,</w:t>
      </w:r>
      <w:r w:rsidR="00BE1359" w:rsidRPr="004632AC">
        <w:t xml:space="preserve"> o</w:t>
      </w:r>
      <w:r w:rsidR="00434346" w:rsidRPr="004632AC">
        <w:t xml:space="preserve">dboru legislativnímu </w:t>
      </w:r>
      <w:r w:rsidR="007265AC">
        <w:br/>
      </w:r>
      <w:r w:rsidR="00434346" w:rsidRPr="004632AC">
        <w:t>a právnímu a odboru centrální pracoviště registrů.</w:t>
      </w:r>
    </w:p>
    <w:p w:rsidR="00BE1359" w:rsidRDefault="004632AC" w:rsidP="003B3D73">
      <w:pPr>
        <w:tabs>
          <w:tab w:val="left" w:pos="709"/>
          <w:tab w:val="left" w:pos="2694"/>
        </w:tabs>
        <w:spacing w:after="120"/>
        <w:jc w:val="both"/>
      </w:pPr>
      <w:r>
        <w:tab/>
        <w:t xml:space="preserve">(4) </w:t>
      </w:r>
      <w:r w:rsidR="00BE1359">
        <w:t>V případě, že vedoucí skupiny kontrolujících vyhoví námitkám v plném rozsahu, projedná návrh rozhodnutí o námitkách s vedoucím AZV.</w:t>
      </w:r>
    </w:p>
    <w:p w:rsidR="00BE1359" w:rsidRDefault="004632AC" w:rsidP="003B3D73">
      <w:pPr>
        <w:tabs>
          <w:tab w:val="left" w:pos="709"/>
          <w:tab w:val="left" w:pos="2694"/>
        </w:tabs>
        <w:spacing w:after="120"/>
        <w:jc w:val="both"/>
      </w:pPr>
      <w:r>
        <w:lastRenderedPageBreak/>
        <w:tab/>
        <w:t xml:space="preserve">(5) </w:t>
      </w:r>
      <w:r w:rsidR="00BE1359">
        <w:t>Proti rozhodnutí o námitkách není opravný prostředek přípustný.</w:t>
      </w:r>
    </w:p>
    <w:p w:rsidR="00BE1359" w:rsidRDefault="00BE1359" w:rsidP="003B3D73">
      <w:pPr>
        <w:tabs>
          <w:tab w:val="left" w:pos="2694"/>
        </w:tabs>
        <w:spacing w:after="120"/>
        <w:ind w:left="567" w:hanging="567"/>
        <w:jc w:val="both"/>
      </w:pPr>
    </w:p>
    <w:p w:rsidR="00BE1359" w:rsidRDefault="00BE1359" w:rsidP="00891855">
      <w:pPr>
        <w:pStyle w:val="Nadpis3"/>
      </w:pPr>
      <w:bookmarkStart w:id="406" w:name="_Ref274744914"/>
      <w:bookmarkStart w:id="407" w:name="_Toc337126798"/>
      <w:r>
        <w:t>Pořádkové pokuty</w:t>
      </w:r>
      <w:bookmarkEnd w:id="406"/>
      <w:bookmarkEnd w:id="407"/>
    </w:p>
    <w:p w:rsidR="00BE1359" w:rsidRDefault="00BE1359" w:rsidP="003B3D73">
      <w:pPr>
        <w:tabs>
          <w:tab w:val="left" w:pos="709"/>
          <w:tab w:val="left" w:pos="2694"/>
        </w:tabs>
        <w:spacing w:after="120"/>
        <w:ind w:left="567" w:hanging="567"/>
        <w:jc w:val="both"/>
      </w:pPr>
    </w:p>
    <w:p w:rsidR="00BE1359" w:rsidRDefault="004632AC" w:rsidP="003B3D73">
      <w:pPr>
        <w:tabs>
          <w:tab w:val="left" w:pos="709"/>
          <w:tab w:val="left" w:pos="2694"/>
        </w:tabs>
        <w:spacing w:after="120"/>
        <w:jc w:val="both"/>
      </w:pPr>
      <w:r>
        <w:tab/>
        <w:t xml:space="preserve">(1) </w:t>
      </w:r>
      <w:r w:rsidR="00BE1359">
        <w:t xml:space="preserve">Fyzické osobě, která způsobila, že kontrolovaná osoba nesplnila povinnost podle </w:t>
      </w:r>
      <w:r>
        <w:br/>
      </w:r>
      <w:r w:rsidR="00BE1359">
        <w:t xml:space="preserve">§ 14 zákona o státní kontrole (povinnost poskytnout součinnost podle § 11 písm. a) až f) a h); povinnost poskytnout materiální a technické zabezpečení pro výkon kontroly), může být uložena pořádková pokuta </w:t>
      </w:r>
      <w:r w:rsidR="007265AC">
        <w:br/>
      </w:r>
      <w:r w:rsidR="00BE1359">
        <w:t>až do výše 50 000 Kč. O uložení pořádkové pokuty rozhoduje vedoucí AZV. Návrh rozhodnutí o uložení pořádkové pokuty projedná vedoucí AZV s ředitelem KAZV.</w:t>
      </w:r>
    </w:p>
    <w:p w:rsidR="00BE1359" w:rsidRDefault="004632AC" w:rsidP="003B3D73">
      <w:pPr>
        <w:tabs>
          <w:tab w:val="left" w:pos="709"/>
          <w:tab w:val="left" w:pos="2694"/>
        </w:tabs>
        <w:spacing w:after="120"/>
        <w:jc w:val="both"/>
      </w:pPr>
      <w:r>
        <w:tab/>
        <w:t xml:space="preserve">(2) </w:t>
      </w:r>
      <w:r w:rsidR="00BE1359">
        <w:t xml:space="preserve">Pořádkovou pokutu lze uložit i opakovaně, nebyla-li povinnost splněna ani ve lhůtě nově stanovené vedoucím skupiny kontrolujících. Úhrn takto uložených pořádkových pokut nesmí přesáhnout částku </w:t>
      </w:r>
      <w:smartTag w:uri="urn:schemas-microsoft-com:office:smarttags" w:element="phone">
        <w:smartTagPr>
          <w:attr w:uri="urn:schemas-microsoft-com:office:office" w:name="ls" w:val="trans"/>
        </w:smartTagPr>
        <w:r w:rsidR="00BE1359">
          <w:t>200 000</w:t>
        </w:r>
      </w:smartTag>
      <w:r w:rsidR="00BE1359">
        <w:t xml:space="preserve"> Kč. Postup při uložení pořádkové pokuty podle odst. 2 věty druhé a třetí </w:t>
      </w:r>
      <w:r w:rsidR="0041751F">
        <w:t>kapitoly</w:t>
      </w:r>
      <w:r w:rsidR="00435071">
        <w:fldChar w:fldCharType="begin"/>
      </w:r>
      <w:r w:rsidR="0041751F">
        <w:instrText xml:space="preserve"> REF _Ref274744914 \r \h </w:instrText>
      </w:r>
      <w:r w:rsidR="00435071">
        <w:fldChar w:fldCharType="separate"/>
      </w:r>
      <w:r w:rsidR="00391904">
        <w:t>12.2.10</w:t>
      </w:r>
      <w:r w:rsidR="00435071">
        <w:fldChar w:fldCharType="end"/>
      </w:r>
      <w:r w:rsidR="00BE1359">
        <w:t xml:space="preserve"> platí obdobně.</w:t>
      </w:r>
    </w:p>
    <w:p w:rsidR="00BE1359" w:rsidRDefault="004632AC" w:rsidP="003B3D73">
      <w:pPr>
        <w:tabs>
          <w:tab w:val="left" w:pos="709"/>
          <w:tab w:val="left" w:pos="2694"/>
        </w:tabs>
        <w:spacing w:after="120"/>
        <w:jc w:val="both"/>
      </w:pPr>
      <w:r>
        <w:tab/>
        <w:t xml:space="preserve">(3) </w:t>
      </w:r>
      <w:r w:rsidR="00BE1359">
        <w:t>Pořádkové pokuty lze uložit do jednoho roku ode dne, kdy kontrolní pracovníci nesplnění povinnosti zjistili.</w:t>
      </w:r>
    </w:p>
    <w:p w:rsidR="00BE1359" w:rsidRDefault="00BE1359" w:rsidP="003B3D73">
      <w:pPr>
        <w:tabs>
          <w:tab w:val="left" w:pos="2694"/>
        </w:tabs>
        <w:spacing w:after="120"/>
        <w:ind w:left="567" w:hanging="567"/>
        <w:jc w:val="both"/>
      </w:pPr>
    </w:p>
    <w:p w:rsidR="00BE1359" w:rsidRDefault="00BE1359" w:rsidP="00891855">
      <w:pPr>
        <w:pStyle w:val="Nadpis3"/>
      </w:pPr>
      <w:bookmarkStart w:id="408" w:name="_Toc337126799"/>
      <w:r>
        <w:t>Oznamovací povinnost MZe</w:t>
      </w:r>
      <w:bookmarkEnd w:id="408"/>
    </w:p>
    <w:p w:rsidR="00BE1359" w:rsidRDefault="00BE1359" w:rsidP="003B3D73">
      <w:pPr>
        <w:tabs>
          <w:tab w:val="left" w:pos="2694"/>
        </w:tabs>
        <w:spacing w:after="120"/>
        <w:ind w:left="567" w:hanging="567"/>
        <w:jc w:val="both"/>
      </w:pPr>
    </w:p>
    <w:p w:rsidR="00D442B8" w:rsidRDefault="004632AC" w:rsidP="003B3D73">
      <w:pPr>
        <w:tabs>
          <w:tab w:val="left" w:pos="709"/>
          <w:tab w:val="left" w:pos="2694"/>
        </w:tabs>
        <w:spacing w:after="120"/>
        <w:jc w:val="both"/>
      </w:pPr>
      <w:r>
        <w:tab/>
        <w:t xml:space="preserve">(1) </w:t>
      </w:r>
      <w:r w:rsidR="00BE1359">
        <w:t>Zjistí-li kontrolní pracovníci při výkonu kontroly skutečnosti, na jejichž základě je třeba učinit opatření, jež jsou v působnosti jiných organizačních složek státu, předají bezodkladně informaci o této skutečnosti vedoucímu AZV. Vedoucí AZV je povinen zjištěné skutečnosti těmto složkám oznámit, a to po předchozím projednání s ředitelem KAZV.</w:t>
      </w:r>
    </w:p>
    <w:p w:rsidR="00BE1359" w:rsidRDefault="004632AC" w:rsidP="003B3D73">
      <w:pPr>
        <w:tabs>
          <w:tab w:val="left" w:pos="709"/>
          <w:tab w:val="left" w:pos="2694"/>
        </w:tabs>
        <w:spacing w:after="120"/>
        <w:jc w:val="both"/>
      </w:pPr>
      <w:r>
        <w:tab/>
        <w:t xml:space="preserve">(2) </w:t>
      </w:r>
      <w:r w:rsidR="00BE1359">
        <w:t xml:space="preserve">Zjistí-li kontrolní pracovníci v průběhu kontroly okolnosti nasvědčující spáchání trestného činu, informují bezodkladně vedoucího AZV a ředitele KAZV. Postup při oznamování okolností nasvědčujících spáchání trestného činu orgánům činným v trestním </w:t>
      </w:r>
      <w:r w:rsidR="002846FF">
        <w:t xml:space="preserve">řízení </w:t>
      </w:r>
      <w:r w:rsidR="00BE1359">
        <w:t xml:space="preserve">projedná ředitel KAZV s odborem legislativním </w:t>
      </w:r>
      <w:r w:rsidR="002846FF">
        <w:br/>
      </w:r>
      <w:r w:rsidR="00BE1359">
        <w:t>a právním a odborem auditu a supervize.</w:t>
      </w:r>
    </w:p>
    <w:p w:rsidR="00D442B8" w:rsidRDefault="00D442B8" w:rsidP="003B3D73">
      <w:pPr>
        <w:tabs>
          <w:tab w:val="left" w:pos="2694"/>
        </w:tabs>
        <w:spacing w:after="120"/>
        <w:jc w:val="both"/>
      </w:pPr>
    </w:p>
    <w:p w:rsidR="007265AC" w:rsidRDefault="00713BEF" w:rsidP="007265AC">
      <w:pPr>
        <w:pStyle w:val="Nadpis2"/>
        <w:tabs>
          <w:tab w:val="clear" w:pos="851"/>
        </w:tabs>
      </w:pPr>
      <w:r>
        <w:tab/>
      </w:r>
      <w:bookmarkStart w:id="409" w:name="_Toc337126800"/>
      <w:r>
        <w:t>Z</w:t>
      </w:r>
      <w:r w:rsidR="00E70396">
        <w:t>ákon o státní kontrole</w:t>
      </w:r>
      <w:bookmarkEnd w:id="409"/>
    </w:p>
    <w:p w:rsidR="007265AC" w:rsidRDefault="007265AC" w:rsidP="007265AC">
      <w:pPr>
        <w:pStyle w:val="Nadpis2"/>
        <w:numPr>
          <w:ilvl w:val="0"/>
          <w:numId w:val="0"/>
        </w:numPr>
        <w:tabs>
          <w:tab w:val="clear" w:pos="851"/>
        </w:tabs>
        <w:jc w:val="center"/>
      </w:pPr>
    </w:p>
    <w:p w:rsidR="00E70396" w:rsidRPr="00995C7B" w:rsidRDefault="00713BEF" w:rsidP="00995C7B">
      <w:pPr>
        <w:jc w:val="center"/>
        <w:rPr>
          <w:b/>
          <w:i/>
        </w:rPr>
      </w:pPr>
      <w:r w:rsidRPr="00995C7B">
        <w:rPr>
          <w:b/>
          <w:i/>
        </w:rPr>
        <w:t>„</w:t>
      </w:r>
      <w:r w:rsidR="00F77768" w:rsidRPr="00995C7B">
        <w:rPr>
          <w:b/>
          <w:i/>
        </w:rPr>
        <w:t>552/1991 Sb.</w:t>
      </w:r>
    </w:p>
    <w:p w:rsidR="00713BEF" w:rsidRPr="00713BEF" w:rsidRDefault="00713BEF" w:rsidP="003B3D73">
      <w:pPr>
        <w:tabs>
          <w:tab w:val="left" w:pos="2694"/>
        </w:tabs>
        <w:spacing w:after="120"/>
        <w:jc w:val="center"/>
        <w:rPr>
          <w:b/>
          <w:i/>
        </w:rPr>
      </w:pPr>
      <w:r w:rsidRPr="00713BEF">
        <w:rPr>
          <w:b/>
          <w:i/>
        </w:rPr>
        <w:t>ZÁKON</w:t>
      </w:r>
    </w:p>
    <w:p w:rsidR="00713BEF" w:rsidRPr="00713BEF" w:rsidRDefault="00713BEF" w:rsidP="003B3D73">
      <w:pPr>
        <w:tabs>
          <w:tab w:val="left" w:pos="2694"/>
        </w:tabs>
        <w:spacing w:after="120"/>
        <w:jc w:val="center"/>
        <w:rPr>
          <w:b/>
          <w:i/>
        </w:rPr>
      </w:pPr>
      <w:r w:rsidRPr="00713BEF">
        <w:rPr>
          <w:b/>
          <w:i/>
        </w:rPr>
        <w:t>České národní rady</w:t>
      </w:r>
    </w:p>
    <w:p w:rsidR="00713BEF" w:rsidRPr="00713BEF" w:rsidRDefault="00713BEF" w:rsidP="003B3D73">
      <w:pPr>
        <w:tabs>
          <w:tab w:val="left" w:pos="2694"/>
        </w:tabs>
        <w:spacing w:after="120"/>
        <w:jc w:val="center"/>
        <w:rPr>
          <w:i/>
        </w:rPr>
      </w:pPr>
      <w:r w:rsidRPr="00713BEF">
        <w:rPr>
          <w:i/>
        </w:rPr>
        <w:t xml:space="preserve">ze dne </w:t>
      </w:r>
      <w:smartTag w:uri="urn:schemas-microsoft-com:office:smarttags" w:element="date">
        <w:smartTagPr>
          <w:attr w:name="ls" w:val="trans"/>
          <w:attr w:name="Month" w:val="12"/>
          <w:attr w:name="Day" w:val="6"/>
          <w:attr w:name="Year" w:val="1991"/>
        </w:smartTagPr>
        <w:r w:rsidRPr="00713BEF">
          <w:rPr>
            <w:i/>
          </w:rPr>
          <w:t>6. prosince 1991</w:t>
        </w:r>
      </w:smartTag>
    </w:p>
    <w:p w:rsidR="00713BEF" w:rsidRPr="00713BEF" w:rsidRDefault="00713BEF" w:rsidP="003B3D73">
      <w:pPr>
        <w:tabs>
          <w:tab w:val="left" w:pos="2694"/>
        </w:tabs>
        <w:spacing w:after="120"/>
        <w:jc w:val="center"/>
        <w:rPr>
          <w:b/>
          <w:i/>
        </w:rPr>
      </w:pPr>
      <w:r w:rsidRPr="00713BEF">
        <w:rPr>
          <w:b/>
          <w:i/>
        </w:rPr>
        <w:t>o státní kontrole</w:t>
      </w:r>
    </w:p>
    <w:p w:rsidR="00713BEF" w:rsidRPr="00713BEF" w:rsidRDefault="00713BEF" w:rsidP="003B3D73">
      <w:pPr>
        <w:tabs>
          <w:tab w:val="left" w:pos="2694"/>
        </w:tabs>
        <w:spacing w:after="120"/>
        <w:jc w:val="center"/>
        <w:rPr>
          <w:i/>
        </w:rPr>
      </w:pPr>
    </w:p>
    <w:p w:rsidR="00713BEF" w:rsidRPr="00713BEF" w:rsidRDefault="00713BEF" w:rsidP="003B3D73">
      <w:pPr>
        <w:tabs>
          <w:tab w:val="left" w:pos="2694"/>
        </w:tabs>
        <w:rPr>
          <w:i/>
        </w:rPr>
      </w:pPr>
      <w:r w:rsidRPr="00713BEF">
        <w:rPr>
          <w:i/>
        </w:rPr>
        <w:t>Změna: 166/1993 Sb.</w:t>
      </w:r>
    </w:p>
    <w:p w:rsidR="00713BEF" w:rsidRPr="00713BEF" w:rsidRDefault="00713BEF" w:rsidP="003B3D73">
      <w:pPr>
        <w:tabs>
          <w:tab w:val="left" w:pos="2694"/>
        </w:tabs>
        <w:rPr>
          <w:i/>
        </w:rPr>
      </w:pPr>
      <w:r w:rsidRPr="00713BEF">
        <w:rPr>
          <w:i/>
        </w:rPr>
        <w:t>Změna: 148/1998 Sb.</w:t>
      </w:r>
    </w:p>
    <w:p w:rsidR="00713BEF" w:rsidRPr="00713BEF" w:rsidRDefault="00713BEF" w:rsidP="003B3D73">
      <w:pPr>
        <w:tabs>
          <w:tab w:val="left" w:pos="2694"/>
        </w:tabs>
        <w:rPr>
          <w:i/>
        </w:rPr>
      </w:pPr>
      <w:r w:rsidRPr="00713BEF">
        <w:rPr>
          <w:i/>
        </w:rPr>
        <w:t>Změna: 132/2000 Sb.</w:t>
      </w:r>
    </w:p>
    <w:p w:rsidR="00713BEF" w:rsidRPr="00713BEF" w:rsidRDefault="00713BEF" w:rsidP="003B3D73">
      <w:pPr>
        <w:tabs>
          <w:tab w:val="left" w:pos="2694"/>
        </w:tabs>
        <w:rPr>
          <w:i/>
        </w:rPr>
      </w:pPr>
      <w:r w:rsidRPr="00713BEF">
        <w:rPr>
          <w:i/>
        </w:rPr>
        <w:t>Změna: 274/2003 Sb.</w:t>
      </w:r>
    </w:p>
    <w:p w:rsidR="00713BEF" w:rsidRPr="00713BEF" w:rsidRDefault="00713BEF" w:rsidP="003B3D73">
      <w:pPr>
        <w:tabs>
          <w:tab w:val="left" w:pos="2694"/>
        </w:tabs>
        <w:rPr>
          <w:i/>
        </w:rPr>
      </w:pPr>
      <w:r w:rsidRPr="00713BEF">
        <w:rPr>
          <w:i/>
        </w:rPr>
        <w:t>Změna: 392/2005 Sb.</w:t>
      </w:r>
    </w:p>
    <w:p w:rsidR="00713BEF" w:rsidRPr="00713BEF" w:rsidRDefault="00713BEF" w:rsidP="003B3D73">
      <w:pPr>
        <w:tabs>
          <w:tab w:val="left" w:pos="2694"/>
        </w:tabs>
        <w:rPr>
          <w:i/>
        </w:rPr>
      </w:pPr>
      <w:r w:rsidRPr="00713BEF">
        <w:rPr>
          <w:i/>
        </w:rPr>
        <w:t>Změna: 501/2004 Sb., 413/2005 Sb.</w:t>
      </w:r>
    </w:p>
    <w:p w:rsidR="00713BEF" w:rsidRPr="00713BEF" w:rsidRDefault="00713BEF" w:rsidP="003B3D73">
      <w:pPr>
        <w:tabs>
          <w:tab w:val="left" w:pos="2694"/>
        </w:tabs>
        <w:rPr>
          <w:i/>
        </w:rPr>
      </w:pPr>
      <w:r w:rsidRPr="00713BEF">
        <w:rPr>
          <w:i/>
        </w:rPr>
        <w:lastRenderedPageBreak/>
        <w:t>Změna: 230/2006 Sb.</w:t>
      </w:r>
    </w:p>
    <w:p w:rsidR="00713BEF" w:rsidRDefault="00713BEF" w:rsidP="003B3D73">
      <w:pPr>
        <w:tabs>
          <w:tab w:val="left" w:pos="2694"/>
        </w:tabs>
        <w:rPr>
          <w:i/>
        </w:rPr>
      </w:pPr>
      <w:r w:rsidRPr="00713BEF">
        <w:rPr>
          <w:i/>
        </w:rPr>
        <w:t>Změna: 281/2009 Sb.</w:t>
      </w:r>
    </w:p>
    <w:p w:rsidR="007265AC" w:rsidRPr="00713BEF" w:rsidRDefault="007265AC" w:rsidP="003B3D73">
      <w:pPr>
        <w:tabs>
          <w:tab w:val="left" w:pos="2694"/>
        </w:tabs>
        <w:rPr>
          <w:i/>
        </w:rPr>
      </w:pPr>
    </w:p>
    <w:p w:rsidR="00713BEF" w:rsidRPr="00713BEF" w:rsidRDefault="00713BEF" w:rsidP="003B3D73">
      <w:pPr>
        <w:tabs>
          <w:tab w:val="left" w:pos="709"/>
          <w:tab w:val="left" w:pos="2694"/>
        </w:tabs>
        <w:jc w:val="both"/>
        <w:rPr>
          <w:i/>
        </w:rPr>
      </w:pPr>
      <w:r>
        <w:rPr>
          <w:i/>
        </w:rPr>
        <w:tab/>
      </w:r>
      <w:r w:rsidRPr="00713BEF">
        <w:rPr>
          <w:i/>
        </w:rPr>
        <w:t>Česká národní rada se usnesla na tomto zákoně:</w:t>
      </w:r>
    </w:p>
    <w:p w:rsidR="00713BEF" w:rsidRPr="00713BEF" w:rsidRDefault="00713BEF" w:rsidP="003B3D73">
      <w:pPr>
        <w:tabs>
          <w:tab w:val="left" w:pos="2694"/>
        </w:tabs>
        <w:jc w:val="center"/>
      </w:pPr>
    </w:p>
    <w:p w:rsidR="00F77768" w:rsidRPr="00A51697" w:rsidRDefault="00A51697" w:rsidP="003B3D73">
      <w:pPr>
        <w:tabs>
          <w:tab w:val="left" w:pos="2694"/>
        </w:tabs>
        <w:spacing w:after="120"/>
        <w:jc w:val="center"/>
        <w:rPr>
          <w:b/>
          <w:i/>
        </w:rPr>
      </w:pPr>
      <w:r w:rsidRPr="00A51697">
        <w:rPr>
          <w:b/>
          <w:i/>
        </w:rPr>
        <w:t>ČÁST PRVNÍ</w:t>
      </w:r>
    </w:p>
    <w:p w:rsidR="00F77768" w:rsidRPr="00F77768" w:rsidRDefault="00F77768" w:rsidP="003B3D73">
      <w:pPr>
        <w:tabs>
          <w:tab w:val="left" w:pos="2694"/>
        </w:tabs>
        <w:spacing w:after="120"/>
        <w:jc w:val="center"/>
        <w:rPr>
          <w:b/>
          <w:i/>
        </w:rPr>
      </w:pPr>
      <w:r w:rsidRPr="00F77768">
        <w:rPr>
          <w:b/>
          <w:i/>
        </w:rPr>
        <w:t>Základní ustanovení</w:t>
      </w:r>
    </w:p>
    <w:p w:rsidR="00F77768" w:rsidRPr="00F77768" w:rsidRDefault="00F77768" w:rsidP="003B3D73">
      <w:pPr>
        <w:tabs>
          <w:tab w:val="left" w:pos="2694"/>
        </w:tabs>
        <w:spacing w:after="120"/>
        <w:jc w:val="center"/>
        <w:rPr>
          <w:i/>
        </w:rPr>
      </w:pPr>
      <w:r w:rsidRPr="00F77768">
        <w:rPr>
          <w:i/>
        </w:rPr>
        <w:t>§ 1</w:t>
      </w:r>
    </w:p>
    <w:p w:rsidR="00A51697" w:rsidRDefault="00F77768" w:rsidP="003B3D73">
      <w:pPr>
        <w:tabs>
          <w:tab w:val="left" w:pos="709"/>
          <w:tab w:val="left" w:pos="2694"/>
        </w:tabs>
        <w:spacing w:after="120"/>
        <w:jc w:val="both"/>
        <w:rPr>
          <w:i/>
        </w:rPr>
      </w:pPr>
      <w:r w:rsidRPr="00F77768">
        <w:rPr>
          <w:i/>
        </w:rPr>
        <w:t xml:space="preserve"> </w:t>
      </w:r>
      <w:r w:rsidR="00713BEF">
        <w:rPr>
          <w:i/>
        </w:rPr>
        <w:tab/>
      </w:r>
      <w:r w:rsidRPr="00F77768">
        <w:rPr>
          <w:i/>
        </w:rPr>
        <w:t>Zákon upravuje výkon státní kontroly v České republice.</w:t>
      </w:r>
    </w:p>
    <w:p w:rsidR="00D442B8" w:rsidRDefault="00D442B8"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2</w:t>
      </w:r>
    </w:p>
    <w:p w:rsidR="00F77768" w:rsidRPr="00F77768" w:rsidRDefault="00713BEF" w:rsidP="003B3D73">
      <w:pPr>
        <w:tabs>
          <w:tab w:val="left" w:pos="709"/>
          <w:tab w:val="left" w:pos="2694"/>
        </w:tabs>
        <w:spacing w:after="120"/>
        <w:jc w:val="both"/>
        <w:rPr>
          <w:i/>
        </w:rPr>
      </w:pPr>
      <w:r>
        <w:rPr>
          <w:i/>
        </w:rPr>
        <w:tab/>
      </w:r>
      <w:r w:rsidR="00F77768" w:rsidRPr="00F77768">
        <w:rPr>
          <w:i/>
        </w:rPr>
        <w:t xml:space="preserve"> Státní kontrolu ve smyslu tohoto zákona vykonávají:</w:t>
      </w:r>
    </w:p>
    <w:p w:rsidR="00F77768" w:rsidRDefault="00F77768" w:rsidP="00452CD9">
      <w:pPr>
        <w:numPr>
          <w:ilvl w:val="1"/>
          <w:numId w:val="50"/>
        </w:numPr>
        <w:spacing w:after="120"/>
        <w:ind w:left="567" w:hanging="567"/>
        <w:jc w:val="both"/>
        <w:rPr>
          <w:i/>
        </w:rPr>
      </w:pPr>
      <w:r w:rsidRPr="00F77768">
        <w:rPr>
          <w:i/>
        </w:rPr>
        <w:t xml:space="preserve">zrušeno </w:t>
      </w:r>
    </w:p>
    <w:p w:rsidR="00F77768" w:rsidRDefault="00F77768" w:rsidP="00452CD9">
      <w:pPr>
        <w:numPr>
          <w:ilvl w:val="1"/>
          <w:numId w:val="50"/>
        </w:numPr>
        <w:spacing w:after="120"/>
        <w:ind w:left="567" w:hanging="567"/>
        <w:jc w:val="both"/>
        <w:rPr>
          <w:i/>
        </w:rPr>
      </w:pPr>
      <w:r w:rsidRPr="00F77768">
        <w:rPr>
          <w:i/>
        </w:rPr>
        <w:t xml:space="preserve">ministerstva a jiné ústřední správní úřady v rozsahu stanoveném zvláštními zákony, </w:t>
      </w:r>
    </w:p>
    <w:p w:rsidR="00F77768" w:rsidRDefault="00F77768" w:rsidP="00452CD9">
      <w:pPr>
        <w:numPr>
          <w:ilvl w:val="1"/>
          <w:numId w:val="50"/>
        </w:numPr>
        <w:spacing w:after="120"/>
        <w:ind w:left="567" w:hanging="567"/>
        <w:jc w:val="both"/>
        <w:rPr>
          <w:i/>
        </w:rPr>
      </w:pPr>
      <w:r w:rsidRPr="00F77768">
        <w:rPr>
          <w:i/>
        </w:rPr>
        <w:t>místní orgány státní správy a orgány územní samosprávy, pokud vykonávají státní správu v rozsahu stanoveném zvláštními zákony,</w:t>
      </w:r>
    </w:p>
    <w:p w:rsidR="00F77768" w:rsidRPr="00F77768" w:rsidRDefault="00F77768" w:rsidP="00452CD9">
      <w:pPr>
        <w:numPr>
          <w:ilvl w:val="1"/>
          <w:numId w:val="50"/>
        </w:numPr>
        <w:spacing w:after="120"/>
        <w:ind w:left="567" w:hanging="567"/>
        <w:jc w:val="both"/>
        <w:rPr>
          <w:i/>
        </w:rPr>
      </w:pPr>
      <w:r w:rsidRPr="00F77768">
        <w:rPr>
          <w:i/>
        </w:rPr>
        <w:t>ostatní orgány státní správy, do jejichž působnosti náleží specializovaná kontrola, odborný dozor nebo inspekce podle zvláštních předpisů</w:t>
      </w:r>
      <w:r w:rsidRPr="00F77768">
        <w:rPr>
          <w:i/>
          <w:vertAlign w:val="superscript"/>
        </w:rPr>
        <w:t>1)</w:t>
      </w:r>
      <w:r w:rsidR="004712E8">
        <w:rPr>
          <w:i/>
          <w:vertAlign w:val="superscript"/>
        </w:rPr>
        <w:t xml:space="preserve"> </w:t>
      </w:r>
      <w:r w:rsidRPr="00F77768">
        <w:rPr>
          <w:i/>
        </w:rPr>
        <w:t>(dále jen "kontrolní orgány").</w:t>
      </w:r>
    </w:p>
    <w:p w:rsidR="00F77768" w:rsidRPr="00F77768" w:rsidRDefault="00F77768" w:rsidP="003B3D73">
      <w:pPr>
        <w:tabs>
          <w:tab w:val="left" w:pos="2694"/>
        </w:tabs>
        <w:spacing w:after="120"/>
        <w:ind w:left="567" w:hanging="567"/>
        <w:jc w:val="both"/>
        <w:rPr>
          <w:i/>
        </w:rPr>
      </w:pPr>
      <w:r w:rsidRPr="00F77768">
        <w:rPr>
          <w:i/>
        </w:rPr>
        <w:t xml:space="preserve"> </w:t>
      </w:r>
    </w:p>
    <w:p w:rsidR="00F77768" w:rsidRPr="00F77768" w:rsidRDefault="00F77768" w:rsidP="003B3D73">
      <w:pPr>
        <w:tabs>
          <w:tab w:val="left" w:pos="2694"/>
        </w:tabs>
        <w:spacing w:after="120"/>
        <w:jc w:val="center"/>
        <w:rPr>
          <w:i/>
        </w:rPr>
      </w:pPr>
      <w:r w:rsidRPr="00F77768">
        <w:rPr>
          <w:i/>
        </w:rPr>
        <w:t>§ 3</w:t>
      </w:r>
    </w:p>
    <w:p w:rsidR="00F77768" w:rsidRDefault="00713BEF" w:rsidP="003B3D73">
      <w:pPr>
        <w:tabs>
          <w:tab w:val="left" w:pos="709"/>
          <w:tab w:val="left" w:pos="2694"/>
        </w:tabs>
        <w:spacing w:after="120"/>
        <w:jc w:val="both"/>
        <w:rPr>
          <w:i/>
        </w:rPr>
      </w:pPr>
      <w:r>
        <w:rPr>
          <w:i/>
        </w:rPr>
        <w:tab/>
        <w:t xml:space="preserve">(1) </w:t>
      </w:r>
      <w:r w:rsidR="00F77768" w:rsidRPr="00F77768">
        <w:rPr>
          <w:i/>
        </w:rPr>
        <w:t xml:space="preserve">Státní kontrolou se pro účely tohoto zákona rozumí </w:t>
      </w:r>
      <w:r w:rsidR="00F77768" w:rsidRPr="00A51697">
        <w:rPr>
          <w:b/>
          <w:i/>
        </w:rPr>
        <w:t>kontrolní činnost</w:t>
      </w:r>
      <w:r w:rsidR="00F77768" w:rsidRPr="00F77768">
        <w:rPr>
          <w:i/>
        </w:rPr>
        <w:t xml:space="preserve"> orgánů uvedených v § 2 tohoto zákona zaměřená na hospodaření s finančními a hmotnými prostředky České republiky a </w:t>
      </w:r>
      <w:r w:rsidR="00F77768" w:rsidRPr="00A51697">
        <w:rPr>
          <w:b/>
          <w:i/>
        </w:rPr>
        <w:t>plnění povinností vyplývajících z obecně závazných právních předpisů nebo uložených na základě těchto předpisů</w:t>
      </w:r>
      <w:r w:rsidR="00F77768" w:rsidRPr="00F77768">
        <w:rPr>
          <w:i/>
        </w:rPr>
        <w:t>.</w:t>
      </w:r>
    </w:p>
    <w:p w:rsidR="00F77768" w:rsidRPr="00F77768" w:rsidRDefault="00713BEF" w:rsidP="003B3D73">
      <w:pPr>
        <w:tabs>
          <w:tab w:val="left" w:pos="709"/>
          <w:tab w:val="left" w:pos="2694"/>
        </w:tabs>
        <w:spacing w:after="120"/>
        <w:jc w:val="both"/>
        <w:rPr>
          <w:i/>
        </w:rPr>
      </w:pPr>
      <w:r>
        <w:rPr>
          <w:i/>
        </w:rPr>
        <w:tab/>
        <w:t xml:space="preserve">(2) </w:t>
      </w:r>
      <w:r w:rsidR="00F77768" w:rsidRPr="00F77768">
        <w:rPr>
          <w:i/>
        </w:rPr>
        <w:t>Za státní kontrolu podle tohoto zákona se nepovažuje kon</w:t>
      </w:r>
      <w:r w:rsidR="007265AC">
        <w:rPr>
          <w:i/>
        </w:rPr>
        <w:t xml:space="preserve">trola vykonávaná v rámci vztahu </w:t>
      </w:r>
      <w:r w:rsidR="00F77768" w:rsidRPr="00F77768">
        <w:rPr>
          <w:i/>
        </w:rPr>
        <w:t>nadřízenosti a podřízenosti.</w:t>
      </w:r>
    </w:p>
    <w:p w:rsidR="00F77768" w:rsidRPr="00F77768" w:rsidRDefault="00F77768" w:rsidP="003B3D73">
      <w:pPr>
        <w:tabs>
          <w:tab w:val="left" w:pos="2694"/>
        </w:tabs>
        <w:spacing w:after="120"/>
        <w:jc w:val="both"/>
        <w:rPr>
          <w:i/>
        </w:rPr>
      </w:pPr>
      <w:r w:rsidRPr="00F77768">
        <w:rPr>
          <w:i/>
        </w:rPr>
        <w:t xml:space="preserve"> </w:t>
      </w:r>
    </w:p>
    <w:p w:rsidR="00F77768" w:rsidRPr="00F77768" w:rsidRDefault="00F77768" w:rsidP="003B3D73">
      <w:pPr>
        <w:tabs>
          <w:tab w:val="left" w:pos="2694"/>
        </w:tabs>
        <w:spacing w:after="120"/>
        <w:jc w:val="center"/>
        <w:rPr>
          <w:i/>
        </w:rPr>
      </w:pPr>
      <w:r w:rsidRPr="00F77768">
        <w:rPr>
          <w:i/>
        </w:rPr>
        <w:t xml:space="preserve">§ 4 </w:t>
      </w:r>
    </w:p>
    <w:p w:rsidR="00F77768" w:rsidRPr="00F77768" w:rsidRDefault="00713BEF" w:rsidP="003B3D73">
      <w:pPr>
        <w:tabs>
          <w:tab w:val="left" w:pos="709"/>
          <w:tab w:val="left" w:pos="2694"/>
        </w:tabs>
        <w:spacing w:after="120"/>
        <w:jc w:val="both"/>
        <w:rPr>
          <w:i/>
        </w:rPr>
      </w:pPr>
      <w:r>
        <w:rPr>
          <w:i/>
        </w:rPr>
        <w:tab/>
      </w:r>
      <w:r w:rsidR="00F77768" w:rsidRPr="00F77768">
        <w:rPr>
          <w:i/>
        </w:rPr>
        <w:t xml:space="preserve">Kontrole podle tohoto zákona nepodléhají soudy, prokuratura a státní notářství, s výjimkou hospodaření těchto orgánů s finančními a hmotnými prostředky České republiky, rozhodovací činnost orgánů státní správy </w:t>
      </w:r>
      <w:r w:rsidR="007265AC">
        <w:rPr>
          <w:i/>
        </w:rPr>
        <w:br/>
      </w:r>
      <w:r w:rsidR="00F77768" w:rsidRPr="00F77768">
        <w:rPr>
          <w:i/>
        </w:rPr>
        <w:t>a řízení jim předcházející, výkon působnosti ozbrojených bezpečnostních sborů a Sboru nápravné výchovy České republiky vykonávané podle zvláštních předpisů.</w:t>
      </w:r>
    </w:p>
    <w:p w:rsidR="00AA54DF" w:rsidRDefault="00AA54DF" w:rsidP="003B3D73">
      <w:pPr>
        <w:tabs>
          <w:tab w:val="left" w:pos="2694"/>
        </w:tabs>
        <w:spacing w:after="120"/>
        <w:jc w:val="both"/>
        <w:rPr>
          <w:i/>
        </w:rPr>
      </w:pPr>
    </w:p>
    <w:p w:rsidR="00AA54DF" w:rsidRDefault="00F77768" w:rsidP="003B3D73">
      <w:pPr>
        <w:tabs>
          <w:tab w:val="left" w:pos="2694"/>
        </w:tabs>
        <w:spacing w:after="120"/>
        <w:jc w:val="center"/>
        <w:rPr>
          <w:b/>
          <w:i/>
        </w:rPr>
      </w:pPr>
      <w:r w:rsidRPr="00A51697">
        <w:rPr>
          <w:b/>
          <w:i/>
        </w:rPr>
        <w:t>ČÁST DRUHÁ</w:t>
      </w:r>
      <w:r w:rsidR="00A51697" w:rsidRPr="00A51697">
        <w:rPr>
          <w:b/>
          <w:i/>
        </w:rPr>
        <w:t xml:space="preserve"> </w:t>
      </w:r>
    </w:p>
    <w:p w:rsidR="00F77768" w:rsidRDefault="00A51697" w:rsidP="003B3D73">
      <w:pPr>
        <w:tabs>
          <w:tab w:val="left" w:pos="2694"/>
        </w:tabs>
        <w:spacing w:after="120"/>
        <w:jc w:val="center"/>
        <w:rPr>
          <w:b/>
          <w:i/>
        </w:rPr>
      </w:pPr>
      <w:r w:rsidRPr="00A51697">
        <w:rPr>
          <w:b/>
          <w:i/>
        </w:rPr>
        <w:t>(zrušena)</w:t>
      </w:r>
    </w:p>
    <w:p w:rsidR="00AA54DF" w:rsidRPr="00A51697" w:rsidRDefault="00AA54DF" w:rsidP="003B3D73">
      <w:pPr>
        <w:tabs>
          <w:tab w:val="left" w:pos="2694"/>
        </w:tabs>
        <w:spacing w:after="120"/>
        <w:jc w:val="center"/>
        <w:rPr>
          <w:b/>
          <w:i/>
        </w:rPr>
      </w:pPr>
    </w:p>
    <w:p w:rsidR="00AA54DF" w:rsidRPr="00AA54DF" w:rsidRDefault="00AA54DF" w:rsidP="003B3D73">
      <w:pPr>
        <w:tabs>
          <w:tab w:val="left" w:pos="2694"/>
        </w:tabs>
        <w:spacing w:after="120"/>
        <w:jc w:val="center"/>
        <w:rPr>
          <w:i/>
        </w:rPr>
      </w:pPr>
      <w:r w:rsidRPr="00AA54DF">
        <w:rPr>
          <w:i/>
        </w:rPr>
        <w:t>§ 5</w:t>
      </w:r>
    </w:p>
    <w:p w:rsidR="00AA54DF" w:rsidRPr="00AA54DF" w:rsidRDefault="00AA54DF" w:rsidP="003B3D73">
      <w:pPr>
        <w:tabs>
          <w:tab w:val="left" w:pos="2694"/>
        </w:tabs>
        <w:spacing w:after="120"/>
        <w:jc w:val="center"/>
        <w:rPr>
          <w:b/>
          <w:i/>
        </w:rPr>
      </w:pPr>
      <w:r w:rsidRPr="00AA54DF">
        <w:rPr>
          <w:b/>
          <w:i/>
        </w:rPr>
        <w:t xml:space="preserve">zrušen </w:t>
      </w:r>
    </w:p>
    <w:p w:rsidR="00AA54DF" w:rsidRPr="00AA54DF" w:rsidRDefault="00AA54DF" w:rsidP="003B3D73">
      <w:pPr>
        <w:tabs>
          <w:tab w:val="left" w:pos="2694"/>
        </w:tabs>
        <w:spacing w:after="120"/>
        <w:jc w:val="center"/>
        <w:rPr>
          <w:b/>
          <w:i/>
        </w:rPr>
      </w:pPr>
      <w:r w:rsidRPr="00AA54DF">
        <w:rPr>
          <w:b/>
          <w:i/>
        </w:rPr>
        <w:t xml:space="preserve"> </w:t>
      </w:r>
    </w:p>
    <w:p w:rsidR="00AA54DF" w:rsidRPr="00AA54DF" w:rsidRDefault="00AA54DF" w:rsidP="003B3D73">
      <w:pPr>
        <w:tabs>
          <w:tab w:val="left" w:pos="2694"/>
        </w:tabs>
        <w:spacing w:after="120"/>
        <w:jc w:val="center"/>
        <w:rPr>
          <w:i/>
        </w:rPr>
      </w:pPr>
      <w:r w:rsidRPr="00AA54DF">
        <w:rPr>
          <w:i/>
        </w:rPr>
        <w:t>§ 6</w:t>
      </w:r>
    </w:p>
    <w:p w:rsidR="00AA54DF" w:rsidRPr="00AA54DF" w:rsidRDefault="00AA54DF" w:rsidP="003B3D73">
      <w:pPr>
        <w:tabs>
          <w:tab w:val="left" w:pos="2694"/>
        </w:tabs>
        <w:spacing w:after="120"/>
        <w:jc w:val="center"/>
        <w:rPr>
          <w:b/>
          <w:i/>
        </w:rPr>
      </w:pPr>
      <w:r w:rsidRPr="00AA54DF">
        <w:rPr>
          <w:b/>
          <w:i/>
        </w:rPr>
        <w:lastRenderedPageBreak/>
        <w:t xml:space="preserve">zrušen </w:t>
      </w:r>
    </w:p>
    <w:p w:rsidR="00AA54DF" w:rsidRPr="00AA54DF" w:rsidRDefault="00AA54DF" w:rsidP="003B3D73">
      <w:pPr>
        <w:tabs>
          <w:tab w:val="left" w:pos="2694"/>
        </w:tabs>
        <w:spacing w:after="120"/>
        <w:jc w:val="center"/>
        <w:rPr>
          <w:i/>
        </w:rPr>
      </w:pPr>
      <w:r w:rsidRPr="00AA54DF">
        <w:rPr>
          <w:i/>
        </w:rPr>
        <w:t xml:space="preserve"> § 7</w:t>
      </w:r>
    </w:p>
    <w:p w:rsidR="00AA54DF" w:rsidRDefault="00AA54DF" w:rsidP="003B3D73">
      <w:pPr>
        <w:tabs>
          <w:tab w:val="left" w:pos="2694"/>
        </w:tabs>
        <w:spacing w:after="120"/>
        <w:jc w:val="center"/>
        <w:rPr>
          <w:b/>
          <w:i/>
        </w:rPr>
      </w:pPr>
      <w:r w:rsidRPr="00AA54DF">
        <w:rPr>
          <w:b/>
          <w:i/>
        </w:rPr>
        <w:t xml:space="preserve">  zrušen</w:t>
      </w:r>
    </w:p>
    <w:p w:rsidR="00AA54DF" w:rsidRPr="00A51697" w:rsidRDefault="00AA54DF" w:rsidP="003B3D73">
      <w:pPr>
        <w:tabs>
          <w:tab w:val="left" w:pos="2694"/>
        </w:tabs>
        <w:spacing w:after="120"/>
        <w:jc w:val="center"/>
        <w:rPr>
          <w:b/>
          <w:i/>
        </w:rPr>
      </w:pPr>
    </w:p>
    <w:p w:rsidR="00F77768" w:rsidRPr="00A51697" w:rsidRDefault="00F77768" w:rsidP="003B3D73">
      <w:pPr>
        <w:tabs>
          <w:tab w:val="left" w:pos="2694"/>
        </w:tabs>
        <w:spacing w:after="120"/>
        <w:jc w:val="center"/>
        <w:rPr>
          <w:b/>
          <w:i/>
        </w:rPr>
      </w:pPr>
      <w:r w:rsidRPr="00A51697">
        <w:rPr>
          <w:b/>
          <w:i/>
        </w:rPr>
        <w:t>ČÁST TŘETÍ</w:t>
      </w:r>
    </w:p>
    <w:p w:rsidR="00F77768" w:rsidRDefault="00F77768" w:rsidP="003B3D73">
      <w:pPr>
        <w:tabs>
          <w:tab w:val="left" w:pos="2694"/>
        </w:tabs>
        <w:spacing w:after="120"/>
        <w:jc w:val="center"/>
        <w:rPr>
          <w:b/>
          <w:i/>
        </w:rPr>
      </w:pPr>
      <w:r w:rsidRPr="00A51697">
        <w:rPr>
          <w:b/>
          <w:i/>
        </w:rPr>
        <w:t>Základní pravidla kontrolní činnosti (Kontrolní řád)</w:t>
      </w:r>
    </w:p>
    <w:p w:rsidR="00AA54DF" w:rsidRPr="00A51697" w:rsidRDefault="00AA54DF" w:rsidP="003B3D73">
      <w:pPr>
        <w:tabs>
          <w:tab w:val="left" w:pos="2694"/>
        </w:tabs>
        <w:spacing w:after="120"/>
        <w:jc w:val="center"/>
        <w:rPr>
          <w:b/>
          <w:i/>
        </w:rPr>
      </w:pPr>
    </w:p>
    <w:p w:rsidR="00F77768" w:rsidRPr="00F77768" w:rsidRDefault="00F77768" w:rsidP="003B3D73">
      <w:pPr>
        <w:tabs>
          <w:tab w:val="left" w:pos="2694"/>
        </w:tabs>
        <w:spacing w:after="120"/>
        <w:jc w:val="center"/>
        <w:rPr>
          <w:i/>
        </w:rPr>
      </w:pPr>
      <w:r w:rsidRPr="00F77768">
        <w:rPr>
          <w:i/>
        </w:rPr>
        <w:t xml:space="preserve">§ 8 </w:t>
      </w:r>
    </w:p>
    <w:p w:rsidR="00F77768" w:rsidRDefault="00713BEF" w:rsidP="003B3D73">
      <w:pPr>
        <w:tabs>
          <w:tab w:val="left" w:pos="709"/>
          <w:tab w:val="left" w:pos="2694"/>
        </w:tabs>
        <w:spacing w:after="120"/>
        <w:jc w:val="both"/>
        <w:rPr>
          <w:i/>
        </w:rPr>
      </w:pPr>
      <w:r>
        <w:rPr>
          <w:i/>
        </w:rPr>
        <w:tab/>
        <w:t xml:space="preserve">(1) </w:t>
      </w:r>
      <w:r w:rsidR="00F77768" w:rsidRPr="00F77768">
        <w:rPr>
          <w:i/>
        </w:rPr>
        <w:t>Tímto kontrolním řádem se řídí postup při výkonu kontroly a</w:t>
      </w:r>
      <w:r w:rsidR="007265AC">
        <w:rPr>
          <w:i/>
        </w:rPr>
        <w:t xml:space="preserve"> vztahy mezi kontrolními orgány </w:t>
      </w:r>
      <w:r w:rsidR="00F77768" w:rsidRPr="00F77768">
        <w:rPr>
          <w:i/>
        </w:rPr>
        <w:t>uvedenými v § 2 tohoto zákona a kontrolovanými orgány, právnickými a fyzickými osobami (dále j</w:t>
      </w:r>
      <w:r w:rsidR="007265AC">
        <w:rPr>
          <w:i/>
        </w:rPr>
        <w:t xml:space="preserve">en </w:t>
      </w:r>
      <w:r w:rsidR="00F77768" w:rsidRPr="00F77768">
        <w:rPr>
          <w:i/>
        </w:rPr>
        <w:t>"kontrolované osoby") při kontrole prováděné:</w:t>
      </w:r>
    </w:p>
    <w:p w:rsidR="00F77768" w:rsidRDefault="00F77768" w:rsidP="00452CD9">
      <w:pPr>
        <w:numPr>
          <w:ilvl w:val="1"/>
          <w:numId w:val="51"/>
        </w:numPr>
        <w:spacing w:after="120"/>
        <w:ind w:left="567" w:hanging="567"/>
        <w:jc w:val="both"/>
        <w:rPr>
          <w:i/>
        </w:rPr>
      </w:pPr>
      <w:r w:rsidRPr="00F77768">
        <w:rPr>
          <w:i/>
        </w:rPr>
        <w:t xml:space="preserve">z vlastního podnětu kontrolních orgánů, </w:t>
      </w:r>
    </w:p>
    <w:p w:rsidR="00F77768" w:rsidRDefault="00F77768" w:rsidP="00452CD9">
      <w:pPr>
        <w:numPr>
          <w:ilvl w:val="1"/>
          <w:numId w:val="51"/>
        </w:numPr>
        <w:spacing w:after="120"/>
        <w:ind w:left="567" w:hanging="567"/>
        <w:jc w:val="both"/>
        <w:rPr>
          <w:i/>
        </w:rPr>
      </w:pPr>
      <w:r w:rsidRPr="00A51697">
        <w:rPr>
          <w:i/>
        </w:rPr>
        <w:t xml:space="preserve">na základě dožádání zvláštními zákony k tomu oprávněných státních orgánů, </w:t>
      </w:r>
      <w:r w:rsidRPr="00A51697">
        <w:rPr>
          <w:i/>
          <w:vertAlign w:val="superscript"/>
        </w:rPr>
        <w:t>2)</w:t>
      </w:r>
      <w:r w:rsidRPr="00A51697">
        <w:rPr>
          <w:i/>
        </w:rPr>
        <w:t xml:space="preserve"> </w:t>
      </w:r>
    </w:p>
    <w:p w:rsidR="00F77768" w:rsidRPr="00713BEF" w:rsidRDefault="00F77768" w:rsidP="00452CD9">
      <w:pPr>
        <w:numPr>
          <w:ilvl w:val="1"/>
          <w:numId w:val="51"/>
        </w:numPr>
        <w:spacing w:after="120"/>
        <w:ind w:left="567" w:hanging="567"/>
        <w:jc w:val="both"/>
        <w:rPr>
          <w:i/>
        </w:rPr>
      </w:pPr>
      <w:r w:rsidRPr="00A51697">
        <w:rPr>
          <w:i/>
        </w:rPr>
        <w:t xml:space="preserve">v </w:t>
      </w:r>
      <w:r w:rsidRPr="00713BEF">
        <w:rPr>
          <w:i/>
        </w:rPr>
        <w:t>dalších případech, pokud tak stanoví zvláštní zákon.</w:t>
      </w:r>
    </w:p>
    <w:p w:rsidR="00A51697" w:rsidRPr="00713BEF" w:rsidRDefault="00713BEF" w:rsidP="007265AC">
      <w:pPr>
        <w:spacing w:after="120"/>
        <w:jc w:val="both"/>
        <w:rPr>
          <w:i/>
        </w:rPr>
      </w:pPr>
      <w:r w:rsidRPr="00713BEF">
        <w:rPr>
          <w:i/>
        </w:rPr>
        <w:tab/>
        <w:t xml:space="preserve">(2) </w:t>
      </w:r>
      <w:r w:rsidR="00F77768" w:rsidRPr="00713BEF">
        <w:rPr>
          <w:i/>
        </w:rPr>
        <w:t>Podle tohoto kontrolního řádu postupují kontrolní orgány uvedené v § 2 tohoto zákona jen v těch případech, kdy zvláštní zákon nestanoví jiný postup.</w:t>
      </w:r>
    </w:p>
    <w:p w:rsidR="00D442B8" w:rsidRPr="00F77768" w:rsidRDefault="00D442B8" w:rsidP="003B3D73">
      <w:pPr>
        <w:tabs>
          <w:tab w:val="left" w:pos="2694"/>
        </w:tabs>
        <w:spacing w:after="120"/>
        <w:jc w:val="both"/>
        <w:rPr>
          <w:i/>
        </w:rPr>
      </w:pPr>
    </w:p>
    <w:p w:rsidR="00F77768" w:rsidRPr="00A51697" w:rsidRDefault="00F77768" w:rsidP="003B3D73">
      <w:pPr>
        <w:tabs>
          <w:tab w:val="left" w:pos="2694"/>
        </w:tabs>
        <w:spacing w:after="120"/>
        <w:jc w:val="center"/>
        <w:rPr>
          <w:i/>
        </w:rPr>
      </w:pPr>
      <w:r w:rsidRPr="00A51697">
        <w:rPr>
          <w:i/>
        </w:rPr>
        <w:t>§ 9</w:t>
      </w:r>
    </w:p>
    <w:p w:rsidR="00F77768" w:rsidRPr="00A51697" w:rsidRDefault="00F77768" w:rsidP="003B3D73">
      <w:pPr>
        <w:tabs>
          <w:tab w:val="left" w:pos="2694"/>
        </w:tabs>
        <w:spacing w:after="120"/>
        <w:jc w:val="center"/>
        <w:rPr>
          <w:b/>
          <w:i/>
        </w:rPr>
      </w:pPr>
      <w:r w:rsidRPr="00A51697">
        <w:rPr>
          <w:b/>
          <w:i/>
        </w:rPr>
        <w:t>Osoby pověřené výkonem kontrolní činnosti</w:t>
      </w:r>
    </w:p>
    <w:p w:rsidR="00F77768" w:rsidRDefault="00713BEF" w:rsidP="003B3D73">
      <w:pPr>
        <w:tabs>
          <w:tab w:val="left" w:pos="709"/>
          <w:tab w:val="left" w:pos="2694"/>
        </w:tabs>
        <w:spacing w:after="120"/>
        <w:jc w:val="both"/>
        <w:rPr>
          <w:i/>
        </w:rPr>
      </w:pPr>
      <w:r>
        <w:rPr>
          <w:i/>
        </w:rPr>
        <w:tab/>
      </w:r>
      <w:r w:rsidR="00F77768" w:rsidRPr="00F77768">
        <w:rPr>
          <w:i/>
        </w:rPr>
        <w:t xml:space="preserve">Kontrolní činnost vykonávají pracovníci kontrolních orgánů (dále jen "kontrolní pracovníci") na základě </w:t>
      </w:r>
      <w:r w:rsidR="00F77768" w:rsidRPr="00543BE9">
        <w:rPr>
          <w:b/>
          <w:i/>
        </w:rPr>
        <w:t>písemného pověření těchto orgánů</w:t>
      </w:r>
      <w:r w:rsidR="00F77768" w:rsidRPr="00F77768">
        <w:rPr>
          <w:i/>
        </w:rPr>
        <w:t>.</w:t>
      </w:r>
    </w:p>
    <w:p w:rsidR="00713BEF" w:rsidRPr="00F77768" w:rsidRDefault="00713BEF" w:rsidP="003B3D73">
      <w:pPr>
        <w:tabs>
          <w:tab w:val="left" w:pos="709"/>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10</w:t>
      </w:r>
    </w:p>
    <w:p w:rsidR="00F77768" w:rsidRPr="00A51697" w:rsidRDefault="00F77768" w:rsidP="003B3D73">
      <w:pPr>
        <w:tabs>
          <w:tab w:val="left" w:pos="2694"/>
        </w:tabs>
        <w:spacing w:after="120"/>
        <w:jc w:val="center"/>
        <w:rPr>
          <w:b/>
          <w:i/>
        </w:rPr>
      </w:pPr>
      <w:r w:rsidRPr="00A51697">
        <w:rPr>
          <w:b/>
          <w:i/>
        </w:rPr>
        <w:t>Vyloučení kontrolních pracovníků</w:t>
      </w:r>
    </w:p>
    <w:p w:rsidR="00F77768" w:rsidRDefault="00713BEF" w:rsidP="003B3D73">
      <w:pPr>
        <w:tabs>
          <w:tab w:val="left" w:pos="709"/>
          <w:tab w:val="left" w:pos="2694"/>
        </w:tabs>
        <w:spacing w:after="120"/>
        <w:jc w:val="both"/>
        <w:rPr>
          <w:i/>
        </w:rPr>
      </w:pPr>
      <w:r>
        <w:rPr>
          <w:i/>
        </w:rPr>
        <w:tab/>
        <w:t xml:space="preserve">(1) </w:t>
      </w:r>
      <w:r w:rsidR="00F77768" w:rsidRPr="00F77768">
        <w:rPr>
          <w:i/>
        </w:rPr>
        <w:t xml:space="preserve">Kontrolu nesmějí provádět ti kontrolní pracovníci, u nichž se zřetelem na jejich vztah </w:t>
      </w:r>
      <w:r w:rsidR="001776F9">
        <w:rPr>
          <w:i/>
        </w:rPr>
        <w:br/>
      </w:r>
      <w:r w:rsidR="00F77768" w:rsidRPr="00F77768">
        <w:rPr>
          <w:i/>
        </w:rPr>
        <w:t>ke kontrolovaným osobám nebo k předmětu kontroly jsou důvodné pochybnosti o jejich nepodjatosti.</w:t>
      </w:r>
    </w:p>
    <w:p w:rsidR="00F77768" w:rsidRDefault="00AA54DF" w:rsidP="003B3D73">
      <w:pPr>
        <w:tabs>
          <w:tab w:val="left" w:pos="709"/>
          <w:tab w:val="left" w:pos="2694"/>
        </w:tabs>
        <w:spacing w:after="120"/>
        <w:jc w:val="both"/>
        <w:rPr>
          <w:i/>
        </w:rPr>
      </w:pPr>
      <w:r>
        <w:rPr>
          <w:i/>
        </w:rPr>
        <w:tab/>
        <w:t xml:space="preserve">(2) </w:t>
      </w:r>
      <w:r w:rsidR="00F77768" w:rsidRPr="00A51697">
        <w:rPr>
          <w:i/>
        </w:rPr>
        <w:t>Kontrolní pracovník je povinen bezprostředně po tom, co se dozví o skutečnostech nasvědčujících jeho podjatosti, oznámit to svému nadřízenému.</w:t>
      </w:r>
    </w:p>
    <w:p w:rsidR="00F77768" w:rsidRDefault="00AA54DF" w:rsidP="003B3D73">
      <w:pPr>
        <w:tabs>
          <w:tab w:val="left" w:pos="709"/>
          <w:tab w:val="left" w:pos="2694"/>
        </w:tabs>
        <w:spacing w:after="120"/>
        <w:jc w:val="both"/>
        <w:rPr>
          <w:i/>
        </w:rPr>
      </w:pPr>
      <w:r>
        <w:rPr>
          <w:i/>
        </w:rPr>
        <w:tab/>
        <w:t xml:space="preserve">(3) </w:t>
      </w:r>
      <w:r w:rsidR="00F77768" w:rsidRPr="00A51697">
        <w:rPr>
          <w:i/>
        </w:rPr>
        <w:t>Kontrolované osoby oznámí kontrolnímu orgánu skutečnosti nasvědčující podjatosti kontrolního pracovníka, jakmile se o těchto skutečnostech dozví.</w:t>
      </w:r>
    </w:p>
    <w:p w:rsidR="00F77768" w:rsidRDefault="00AA54DF" w:rsidP="003B3D73">
      <w:pPr>
        <w:tabs>
          <w:tab w:val="left" w:pos="709"/>
          <w:tab w:val="left" w:pos="2694"/>
        </w:tabs>
        <w:spacing w:after="120"/>
        <w:jc w:val="both"/>
        <w:rPr>
          <w:i/>
        </w:rPr>
      </w:pPr>
      <w:r>
        <w:rPr>
          <w:i/>
        </w:rPr>
        <w:tab/>
        <w:t xml:space="preserve">(4) </w:t>
      </w:r>
      <w:r w:rsidR="00F77768" w:rsidRPr="00A51697">
        <w:rPr>
          <w:i/>
        </w:rPr>
        <w:t>O podjatosti kontrolního pracovníka rozhodne vedoucí kontrolního orgánu nebo jím pověřený pracovník (dále jen "vedoucí kontrolního orgánu") bez zbytečného odkladu.</w:t>
      </w:r>
    </w:p>
    <w:p w:rsidR="00F77768" w:rsidRDefault="00AA54DF" w:rsidP="003B3D73">
      <w:pPr>
        <w:tabs>
          <w:tab w:val="left" w:pos="709"/>
          <w:tab w:val="left" w:pos="2694"/>
        </w:tabs>
        <w:spacing w:after="120"/>
        <w:jc w:val="both"/>
        <w:rPr>
          <w:i/>
        </w:rPr>
      </w:pPr>
      <w:r>
        <w:rPr>
          <w:i/>
        </w:rPr>
        <w:tab/>
        <w:t xml:space="preserve">(5) </w:t>
      </w:r>
      <w:r w:rsidR="00F77768" w:rsidRPr="00A51697">
        <w:rPr>
          <w:i/>
        </w:rPr>
        <w:t>Do rozhodnutí o podjatosti činí kontrolní pracovník pouze úkony, které nesnesou odkladu.</w:t>
      </w:r>
    </w:p>
    <w:p w:rsidR="00F77768" w:rsidRPr="00A51697" w:rsidRDefault="00AA54DF" w:rsidP="003B3D73">
      <w:pPr>
        <w:tabs>
          <w:tab w:val="left" w:pos="709"/>
          <w:tab w:val="left" w:pos="2694"/>
        </w:tabs>
        <w:spacing w:after="120"/>
        <w:jc w:val="both"/>
        <w:rPr>
          <w:i/>
        </w:rPr>
      </w:pPr>
      <w:r>
        <w:rPr>
          <w:i/>
        </w:rPr>
        <w:tab/>
        <w:t xml:space="preserve">(6) </w:t>
      </w:r>
      <w:r w:rsidR="00F77768" w:rsidRPr="00A51697">
        <w:rPr>
          <w:i/>
        </w:rPr>
        <w:t>Proti rozhodnutí vedoucího kontrolního orgánu o podjatosti nelze podat samostatné odvolání.</w:t>
      </w:r>
    </w:p>
    <w:p w:rsidR="00F77768" w:rsidRDefault="00F77768" w:rsidP="003B3D73">
      <w:pPr>
        <w:tabs>
          <w:tab w:val="left" w:pos="2694"/>
        </w:tabs>
        <w:spacing w:after="120"/>
        <w:jc w:val="both"/>
        <w:rPr>
          <w:i/>
        </w:rPr>
      </w:pPr>
      <w:r w:rsidRPr="00F77768">
        <w:rPr>
          <w:i/>
        </w:rPr>
        <w:t xml:space="preserve"> </w:t>
      </w:r>
    </w:p>
    <w:p w:rsidR="00FE3633" w:rsidRDefault="00FE3633" w:rsidP="003B3D73">
      <w:pPr>
        <w:tabs>
          <w:tab w:val="left" w:pos="2694"/>
        </w:tabs>
        <w:spacing w:after="120"/>
        <w:jc w:val="both"/>
        <w:rPr>
          <w:i/>
        </w:rPr>
      </w:pPr>
    </w:p>
    <w:p w:rsidR="000037CD" w:rsidRDefault="000037CD" w:rsidP="003B3D73">
      <w:pPr>
        <w:tabs>
          <w:tab w:val="left" w:pos="2694"/>
        </w:tabs>
        <w:spacing w:after="120"/>
        <w:jc w:val="both"/>
        <w:rPr>
          <w:i/>
        </w:rPr>
      </w:pPr>
    </w:p>
    <w:p w:rsidR="007265AC" w:rsidRPr="00F77768" w:rsidRDefault="007265AC" w:rsidP="003B3D73">
      <w:pPr>
        <w:tabs>
          <w:tab w:val="left" w:pos="2694"/>
        </w:tabs>
        <w:spacing w:after="120"/>
        <w:jc w:val="both"/>
        <w:rPr>
          <w:i/>
        </w:rPr>
      </w:pPr>
    </w:p>
    <w:p w:rsidR="00F77768" w:rsidRDefault="00F77768" w:rsidP="003B3D73">
      <w:pPr>
        <w:tabs>
          <w:tab w:val="left" w:pos="2694"/>
        </w:tabs>
        <w:spacing w:after="120"/>
        <w:jc w:val="center"/>
        <w:rPr>
          <w:b/>
          <w:i/>
        </w:rPr>
      </w:pPr>
      <w:r w:rsidRPr="00A51697">
        <w:rPr>
          <w:b/>
          <w:i/>
        </w:rPr>
        <w:lastRenderedPageBreak/>
        <w:t>Práva a povinnosti kontrolních pracovníků a kontrolovaných osob</w:t>
      </w:r>
    </w:p>
    <w:p w:rsidR="00AA54DF" w:rsidRPr="00A51697" w:rsidRDefault="00AA54DF" w:rsidP="003B3D73">
      <w:pPr>
        <w:tabs>
          <w:tab w:val="left" w:pos="2694"/>
        </w:tabs>
        <w:spacing w:after="120"/>
        <w:jc w:val="center"/>
        <w:rPr>
          <w:b/>
          <w:i/>
        </w:rPr>
      </w:pPr>
    </w:p>
    <w:p w:rsidR="00F77768" w:rsidRPr="00AA54DF" w:rsidRDefault="00F77768" w:rsidP="003B3D73">
      <w:pPr>
        <w:tabs>
          <w:tab w:val="left" w:pos="2694"/>
        </w:tabs>
        <w:spacing w:after="120"/>
        <w:jc w:val="center"/>
        <w:rPr>
          <w:i/>
        </w:rPr>
      </w:pPr>
      <w:r w:rsidRPr="00AA54DF">
        <w:rPr>
          <w:i/>
        </w:rPr>
        <w:t>§ 11</w:t>
      </w:r>
    </w:p>
    <w:p w:rsidR="00F77768" w:rsidRPr="00AA54DF" w:rsidRDefault="00F77768" w:rsidP="003B3D73">
      <w:pPr>
        <w:tabs>
          <w:tab w:val="left" w:pos="709"/>
          <w:tab w:val="left" w:pos="2694"/>
        </w:tabs>
        <w:spacing w:after="120"/>
        <w:jc w:val="both"/>
        <w:rPr>
          <w:i/>
        </w:rPr>
      </w:pPr>
      <w:r w:rsidRPr="00F77768">
        <w:rPr>
          <w:i/>
        </w:rPr>
        <w:t xml:space="preserve"> </w:t>
      </w:r>
      <w:r w:rsidR="00AA54DF">
        <w:rPr>
          <w:i/>
        </w:rPr>
        <w:tab/>
      </w:r>
      <w:r w:rsidRPr="00AA54DF">
        <w:rPr>
          <w:i/>
        </w:rPr>
        <w:t>Kontrolní pracovníci jsou při provádění kontroly oprávněni:</w:t>
      </w:r>
    </w:p>
    <w:p w:rsidR="00F77768" w:rsidRPr="00AA54DF" w:rsidRDefault="00F77768" w:rsidP="00452CD9">
      <w:pPr>
        <w:numPr>
          <w:ilvl w:val="0"/>
          <w:numId w:val="120"/>
        </w:numPr>
        <w:spacing w:after="120"/>
        <w:ind w:left="567" w:hanging="567"/>
        <w:jc w:val="both"/>
        <w:rPr>
          <w:i/>
          <w:vertAlign w:val="superscript"/>
        </w:rPr>
      </w:pPr>
      <w:r w:rsidRPr="00AA54DF">
        <w:rPr>
          <w:i/>
        </w:rPr>
        <w:t xml:space="preserve">vstupovat do objektů, zařízení a provozů, na pozemky a do jiných prostor kontrolovaných osob, pokud souvisí s předmětem kontroly; nedotknutelnost obydlí je zaručena, </w:t>
      </w:r>
      <w:r w:rsidRPr="00AA54DF">
        <w:rPr>
          <w:i/>
          <w:vertAlign w:val="superscript"/>
        </w:rPr>
        <w:t>3)</w:t>
      </w:r>
      <w:r w:rsidR="00A51697" w:rsidRPr="00AA54DF">
        <w:rPr>
          <w:i/>
          <w:vertAlign w:val="superscript"/>
        </w:rPr>
        <w:t xml:space="preserve"> </w:t>
      </w:r>
    </w:p>
    <w:p w:rsidR="00F77768" w:rsidRPr="00AA54DF" w:rsidRDefault="00F77768" w:rsidP="00452CD9">
      <w:pPr>
        <w:numPr>
          <w:ilvl w:val="0"/>
          <w:numId w:val="120"/>
        </w:numPr>
        <w:spacing w:after="120"/>
        <w:ind w:left="567" w:hanging="567"/>
        <w:jc w:val="both"/>
        <w:rPr>
          <w:i/>
          <w:vertAlign w:val="superscript"/>
        </w:rPr>
      </w:pPr>
      <w:r w:rsidRPr="00AA54DF">
        <w:rPr>
          <w:i/>
        </w:rPr>
        <w:t>požadovat na kontrolovaných osobách, aby ve stanovených lhůtách předložily originální doklady a další písemnosti, záznamy dat na paměťových médiích prostředků výpočetní techniky, jejich výpisy a zdrojové kódy programů, vzorky výrobků nebo jiného zboží (dále jen "doklady"),</w:t>
      </w:r>
    </w:p>
    <w:p w:rsidR="00F77768" w:rsidRPr="00AA54DF" w:rsidRDefault="00F77768" w:rsidP="00452CD9">
      <w:pPr>
        <w:numPr>
          <w:ilvl w:val="0"/>
          <w:numId w:val="120"/>
        </w:numPr>
        <w:spacing w:after="120"/>
        <w:ind w:left="567" w:hanging="567"/>
        <w:jc w:val="both"/>
        <w:rPr>
          <w:i/>
          <w:vertAlign w:val="superscript"/>
        </w:rPr>
      </w:pPr>
      <w:r w:rsidRPr="00AA54DF">
        <w:rPr>
          <w:i/>
        </w:rPr>
        <w:t xml:space="preserve">seznamovat se s utajovanými informacemi, prokáží-li se osvědčením pro příslušný stupeň utajení těchto informací, vydaným podle zvláštního právního předpisu </w:t>
      </w:r>
      <w:r w:rsidRPr="00AA54DF">
        <w:rPr>
          <w:i/>
          <w:vertAlign w:val="superscript"/>
        </w:rPr>
        <w:t>4)</w:t>
      </w:r>
      <w:r w:rsidRPr="00AA54DF">
        <w:rPr>
          <w:i/>
        </w:rPr>
        <w:t>,</w:t>
      </w:r>
    </w:p>
    <w:p w:rsidR="00F77768" w:rsidRPr="00AA54DF" w:rsidRDefault="00F77768" w:rsidP="00452CD9">
      <w:pPr>
        <w:numPr>
          <w:ilvl w:val="0"/>
          <w:numId w:val="120"/>
        </w:numPr>
        <w:spacing w:after="120"/>
        <w:ind w:left="567" w:hanging="567"/>
        <w:jc w:val="both"/>
        <w:rPr>
          <w:i/>
          <w:vertAlign w:val="superscript"/>
        </w:rPr>
      </w:pPr>
      <w:r w:rsidRPr="00AA54DF">
        <w:rPr>
          <w:i/>
        </w:rPr>
        <w:t xml:space="preserve">požadovat na kontrolovaných osobách poskytnutí pravdivých a úplných informací o zjišťovaných </w:t>
      </w:r>
      <w:r w:rsidR="007265AC">
        <w:rPr>
          <w:i/>
        </w:rPr>
        <w:br/>
      </w:r>
      <w:r w:rsidRPr="00AA54DF">
        <w:rPr>
          <w:i/>
        </w:rPr>
        <w:t>a souvisejících skutečnostech,</w:t>
      </w:r>
    </w:p>
    <w:p w:rsidR="00F77768" w:rsidRPr="00AA54DF" w:rsidRDefault="00F77768" w:rsidP="00452CD9">
      <w:pPr>
        <w:numPr>
          <w:ilvl w:val="0"/>
          <w:numId w:val="120"/>
        </w:numPr>
        <w:spacing w:after="120"/>
        <w:ind w:left="567" w:hanging="567"/>
        <w:jc w:val="both"/>
        <w:rPr>
          <w:i/>
          <w:vertAlign w:val="superscript"/>
        </w:rPr>
      </w:pPr>
      <w:r w:rsidRPr="00AA54DF">
        <w:rPr>
          <w:i/>
        </w:rPr>
        <w:t xml:space="preserve">zajišťovat v odůvodněných případech doklady; jejich převzetí musí kontrolované osobě písemně potvrdit </w:t>
      </w:r>
      <w:r w:rsidR="007265AC">
        <w:rPr>
          <w:i/>
        </w:rPr>
        <w:br/>
      </w:r>
      <w:r w:rsidRPr="00AA54DF">
        <w:rPr>
          <w:i/>
        </w:rPr>
        <w:t>a ponechat jí kopie převzatých dokladů,</w:t>
      </w:r>
    </w:p>
    <w:p w:rsidR="00F77768" w:rsidRPr="00AA54DF" w:rsidRDefault="00F77768" w:rsidP="00452CD9">
      <w:pPr>
        <w:numPr>
          <w:ilvl w:val="0"/>
          <w:numId w:val="120"/>
        </w:numPr>
        <w:spacing w:after="120"/>
        <w:ind w:left="567" w:hanging="567"/>
        <w:jc w:val="both"/>
        <w:rPr>
          <w:i/>
          <w:vertAlign w:val="superscript"/>
        </w:rPr>
      </w:pPr>
      <w:r w:rsidRPr="00AA54DF">
        <w:rPr>
          <w:i/>
        </w:rPr>
        <w:t>požadovat, aby kontrolované osoby podaly ve stanovené lhůtě písemnou zprávu o odstranění zjištěných nedostatků,</w:t>
      </w:r>
    </w:p>
    <w:p w:rsidR="00F77768" w:rsidRPr="00AA54DF" w:rsidRDefault="00F77768" w:rsidP="00452CD9">
      <w:pPr>
        <w:numPr>
          <w:ilvl w:val="0"/>
          <w:numId w:val="120"/>
        </w:numPr>
        <w:spacing w:after="120"/>
        <w:ind w:left="567" w:hanging="567"/>
        <w:jc w:val="both"/>
        <w:rPr>
          <w:i/>
          <w:vertAlign w:val="superscript"/>
        </w:rPr>
      </w:pPr>
      <w:r w:rsidRPr="00AA54DF">
        <w:rPr>
          <w:i/>
        </w:rPr>
        <w:t>v případech stanovených tímto zákonem ukládat pořádkové pokuty,</w:t>
      </w:r>
    </w:p>
    <w:p w:rsidR="00F77768" w:rsidRPr="00AA54DF" w:rsidRDefault="00F77768" w:rsidP="00452CD9">
      <w:pPr>
        <w:numPr>
          <w:ilvl w:val="0"/>
          <w:numId w:val="120"/>
        </w:numPr>
        <w:spacing w:after="120"/>
        <w:ind w:left="567" w:hanging="567"/>
        <w:jc w:val="both"/>
        <w:rPr>
          <w:i/>
          <w:vertAlign w:val="superscript"/>
        </w:rPr>
      </w:pPr>
      <w:r w:rsidRPr="00AA54DF">
        <w:rPr>
          <w:i/>
        </w:rPr>
        <w:t xml:space="preserve">používat telekomunikační zařízení kontrolovaných osob v případech, kdy je jejich použití nezbytné </w:t>
      </w:r>
      <w:r w:rsidR="007265AC">
        <w:rPr>
          <w:i/>
        </w:rPr>
        <w:br/>
      </w:r>
      <w:r w:rsidRPr="00AA54DF">
        <w:rPr>
          <w:i/>
        </w:rPr>
        <w:t>pro zabezpečení kontroly.</w:t>
      </w:r>
    </w:p>
    <w:p w:rsidR="00AA54DF" w:rsidRPr="00AA54DF" w:rsidRDefault="00AA54DF" w:rsidP="003B3D73">
      <w:pPr>
        <w:tabs>
          <w:tab w:val="left" w:pos="2694"/>
        </w:tabs>
        <w:spacing w:after="120"/>
        <w:ind w:left="1440"/>
        <w:jc w:val="both"/>
        <w:rPr>
          <w:i/>
        </w:rPr>
      </w:pPr>
    </w:p>
    <w:p w:rsidR="00F77768" w:rsidRPr="00AA54DF" w:rsidRDefault="00F77768" w:rsidP="003B3D73">
      <w:pPr>
        <w:tabs>
          <w:tab w:val="left" w:pos="2694"/>
        </w:tabs>
        <w:spacing w:after="120"/>
        <w:jc w:val="center"/>
        <w:rPr>
          <w:i/>
        </w:rPr>
      </w:pPr>
      <w:r w:rsidRPr="00AA54DF">
        <w:rPr>
          <w:i/>
        </w:rPr>
        <w:t>§ 12</w:t>
      </w:r>
    </w:p>
    <w:p w:rsidR="00F77768" w:rsidRDefault="00AA54DF" w:rsidP="003B3D73">
      <w:pPr>
        <w:tabs>
          <w:tab w:val="left" w:pos="709"/>
          <w:tab w:val="left" w:pos="2694"/>
        </w:tabs>
        <w:spacing w:after="120"/>
        <w:jc w:val="both"/>
        <w:rPr>
          <w:i/>
        </w:rPr>
      </w:pPr>
      <w:r>
        <w:rPr>
          <w:i/>
        </w:rPr>
        <w:tab/>
        <w:t xml:space="preserve">(1) </w:t>
      </w:r>
      <w:r w:rsidR="00F77768" w:rsidRPr="00AA54DF">
        <w:rPr>
          <w:i/>
        </w:rPr>
        <w:t>Povinností kontrolních pracovníků je zjistit při kontrole skutečný stav věci. Kontrolní zjištění jsou kontrolní pracovníci povinni prokázat doklady.</w:t>
      </w:r>
    </w:p>
    <w:p w:rsidR="00F77768" w:rsidRPr="00AA54DF" w:rsidRDefault="00AA54DF" w:rsidP="003B3D73">
      <w:pPr>
        <w:tabs>
          <w:tab w:val="left" w:pos="709"/>
          <w:tab w:val="left" w:pos="2694"/>
        </w:tabs>
        <w:spacing w:after="120"/>
        <w:jc w:val="both"/>
        <w:rPr>
          <w:i/>
        </w:rPr>
      </w:pPr>
      <w:r>
        <w:rPr>
          <w:i/>
        </w:rPr>
        <w:tab/>
        <w:t xml:space="preserve">(2) </w:t>
      </w:r>
      <w:r w:rsidR="00F77768" w:rsidRPr="00AA54DF">
        <w:rPr>
          <w:i/>
        </w:rPr>
        <w:t>Kontrolní pracovníci jsou dále povinni:</w:t>
      </w:r>
    </w:p>
    <w:p w:rsidR="00F77768" w:rsidRPr="00AA54DF" w:rsidRDefault="00F77768" w:rsidP="00452CD9">
      <w:pPr>
        <w:numPr>
          <w:ilvl w:val="0"/>
          <w:numId w:val="121"/>
        </w:numPr>
        <w:tabs>
          <w:tab w:val="clear" w:pos="1500"/>
          <w:tab w:val="num" w:pos="567"/>
          <w:tab w:val="left" w:pos="2694"/>
        </w:tabs>
        <w:spacing w:after="120"/>
        <w:ind w:left="567" w:hanging="567"/>
        <w:jc w:val="both"/>
        <w:rPr>
          <w:i/>
        </w:rPr>
      </w:pPr>
      <w:r w:rsidRPr="00AA54DF">
        <w:rPr>
          <w:i/>
        </w:rPr>
        <w:t>oznámit kontrolované osobě zahájení kontroly a předložit pověření k provedení kontroly,</w:t>
      </w:r>
    </w:p>
    <w:p w:rsidR="00F77768" w:rsidRPr="00AA54DF" w:rsidRDefault="00F77768" w:rsidP="00452CD9">
      <w:pPr>
        <w:numPr>
          <w:ilvl w:val="0"/>
          <w:numId w:val="121"/>
        </w:numPr>
        <w:tabs>
          <w:tab w:val="clear" w:pos="1500"/>
          <w:tab w:val="num" w:pos="567"/>
          <w:tab w:val="left" w:pos="2694"/>
        </w:tabs>
        <w:spacing w:after="120"/>
        <w:ind w:left="567" w:hanging="567"/>
        <w:jc w:val="both"/>
        <w:rPr>
          <w:i/>
        </w:rPr>
      </w:pPr>
      <w:r w:rsidRPr="00AA54DF">
        <w:rPr>
          <w:i/>
        </w:rPr>
        <w:t>šetřit práva a právem chráněné zájmy kontrolovaných osob,</w:t>
      </w:r>
    </w:p>
    <w:p w:rsidR="00F77768" w:rsidRPr="00AA54DF" w:rsidRDefault="00F77768" w:rsidP="00452CD9">
      <w:pPr>
        <w:numPr>
          <w:ilvl w:val="0"/>
          <w:numId w:val="121"/>
        </w:numPr>
        <w:tabs>
          <w:tab w:val="clear" w:pos="1500"/>
          <w:tab w:val="num" w:pos="567"/>
          <w:tab w:val="left" w:pos="2694"/>
        </w:tabs>
        <w:spacing w:after="120"/>
        <w:ind w:left="567" w:hanging="567"/>
        <w:jc w:val="both"/>
        <w:rPr>
          <w:i/>
        </w:rPr>
      </w:pPr>
      <w:r w:rsidRPr="00AA54DF">
        <w:rPr>
          <w:i/>
        </w:rPr>
        <w:t xml:space="preserve">předat neprodleně převzaté doklady kontrolované </w:t>
      </w:r>
      <w:r w:rsidR="00AA54DF">
        <w:rPr>
          <w:i/>
        </w:rPr>
        <w:t xml:space="preserve">osobě, pominou-li důvody jejich </w:t>
      </w:r>
      <w:r w:rsidRPr="00AA54DF">
        <w:rPr>
          <w:i/>
        </w:rPr>
        <w:t>převzetí,</w:t>
      </w:r>
    </w:p>
    <w:p w:rsidR="00F77768" w:rsidRPr="00AA54DF" w:rsidRDefault="00F77768" w:rsidP="00452CD9">
      <w:pPr>
        <w:numPr>
          <w:ilvl w:val="0"/>
          <w:numId w:val="121"/>
        </w:numPr>
        <w:tabs>
          <w:tab w:val="clear" w:pos="1500"/>
          <w:tab w:val="num" w:pos="567"/>
          <w:tab w:val="left" w:pos="2694"/>
        </w:tabs>
        <w:spacing w:after="120"/>
        <w:ind w:left="567" w:hanging="567"/>
        <w:jc w:val="both"/>
        <w:rPr>
          <w:i/>
        </w:rPr>
      </w:pPr>
      <w:r w:rsidRPr="00AA54DF">
        <w:rPr>
          <w:i/>
        </w:rPr>
        <w:t>zajistit řádnou ochranu odebraných originálních dokladů proti jejich ztrátě, zničení, poškození nebo zneužití,</w:t>
      </w:r>
    </w:p>
    <w:p w:rsidR="00F77768" w:rsidRPr="00AA54DF" w:rsidRDefault="00F77768" w:rsidP="00452CD9">
      <w:pPr>
        <w:numPr>
          <w:ilvl w:val="0"/>
          <w:numId w:val="121"/>
        </w:numPr>
        <w:tabs>
          <w:tab w:val="clear" w:pos="1500"/>
          <w:tab w:val="num" w:pos="567"/>
          <w:tab w:val="left" w:pos="2694"/>
        </w:tabs>
        <w:spacing w:after="120"/>
        <w:ind w:left="567" w:hanging="567"/>
        <w:jc w:val="both"/>
        <w:rPr>
          <w:i/>
        </w:rPr>
      </w:pPr>
      <w:r w:rsidRPr="00AA54DF">
        <w:rPr>
          <w:i/>
        </w:rPr>
        <w:t>pořizovat o výsledcích kontroly protokol,</w:t>
      </w:r>
    </w:p>
    <w:p w:rsidR="00F77768" w:rsidRPr="00AA54DF" w:rsidRDefault="00F77768" w:rsidP="00452CD9">
      <w:pPr>
        <w:numPr>
          <w:ilvl w:val="0"/>
          <w:numId w:val="121"/>
        </w:numPr>
        <w:tabs>
          <w:tab w:val="clear" w:pos="1500"/>
          <w:tab w:val="num" w:pos="567"/>
          <w:tab w:val="left" w:pos="2694"/>
        </w:tabs>
        <w:spacing w:after="120"/>
        <w:ind w:left="567" w:hanging="567"/>
        <w:jc w:val="both"/>
        <w:rPr>
          <w:i/>
        </w:rPr>
      </w:pPr>
      <w:r w:rsidRPr="00AA54DF">
        <w:rPr>
          <w:i/>
        </w:rPr>
        <w:t>zachovávat mlčenlivost o všech skutečnostech, o kterých se dozvěděli při výkonu kontroly a nezneužít znalosti těchto skutečností.</w:t>
      </w:r>
    </w:p>
    <w:p w:rsidR="00A51697" w:rsidRDefault="00A51697"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13</w:t>
      </w:r>
    </w:p>
    <w:p w:rsidR="00F77768" w:rsidRPr="00F77768" w:rsidRDefault="00AA54DF" w:rsidP="003B3D73">
      <w:pPr>
        <w:tabs>
          <w:tab w:val="left" w:pos="709"/>
          <w:tab w:val="left" w:pos="2694"/>
        </w:tabs>
        <w:spacing w:after="120"/>
        <w:jc w:val="both"/>
        <w:rPr>
          <w:i/>
        </w:rPr>
      </w:pPr>
      <w:r>
        <w:rPr>
          <w:i/>
        </w:rPr>
        <w:tab/>
      </w:r>
      <w:r w:rsidR="00F77768" w:rsidRPr="00F77768">
        <w:rPr>
          <w:i/>
        </w:rPr>
        <w:t xml:space="preserve">Kontrolní pracovníky může zbavit povinnosti mlčenlivosti ten, v jehož zájmu tuto povinnost mají, nebo </w:t>
      </w:r>
      <w:r w:rsidR="007265AC">
        <w:rPr>
          <w:i/>
        </w:rPr>
        <w:br/>
      </w:r>
      <w:r w:rsidR="00F77768" w:rsidRPr="00F77768">
        <w:rPr>
          <w:i/>
        </w:rPr>
        <w:t xml:space="preserve">ve veřejném zájmu vedoucí kontrolního orgánu. Tímto ustanovením není dotčena povinnost oznamovat určité skutečnosti orgánům příslušným podle zvláštních předpisů. </w:t>
      </w:r>
      <w:r w:rsidR="00F77768" w:rsidRPr="00A51697">
        <w:rPr>
          <w:i/>
          <w:vertAlign w:val="superscript"/>
        </w:rPr>
        <w:t>5)</w:t>
      </w:r>
    </w:p>
    <w:p w:rsidR="00F77768" w:rsidRDefault="00F77768" w:rsidP="003B3D73">
      <w:pPr>
        <w:tabs>
          <w:tab w:val="left" w:pos="2694"/>
        </w:tabs>
        <w:spacing w:after="120"/>
        <w:jc w:val="both"/>
        <w:rPr>
          <w:i/>
        </w:rPr>
      </w:pPr>
    </w:p>
    <w:p w:rsidR="00697492" w:rsidRPr="00F77768" w:rsidRDefault="00697492"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14</w:t>
      </w:r>
    </w:p>
    <w:p w:rsidR="00F77768" w:rsidRDefault="00AA54DF" w:rsidP="003B3D73">
      <w:pPr>
        <w:tabs>
          <w:tab w:val="left" w:pos="709"/>
          <w:tab w:val="left" w:pos="2694"/>
        </w:tabs>
        <w:spacing w:after="120"/>
        <w:jc w:val="both"/>
        <w:rPr>
          <w:i/>
        </w:rPr>
      </w:pPr>
      <w:r>
        <w:rPr>
          <w:i/>
        </w:rPr>
        <w:tab/>
        <w:t xml:space="preserve">(1) </w:t>
      </w:r>
      <w:r w:rsidR="00F77768" w:rsidRPr="00F77768">
        <w:rPr>
          <w:i/>
        </w:rPr>
        <w:t xml:space="preserve">Kontrolované osoby jsou povinny vytvořit základní podmínky k provedení kontroly, zejména jsou povinny poskytnout součinnost odpovídající oprávněním kontrolních pracovníků uvedeným v § 11 písm. a) až f) a h) tohoto zákona. Fyzické osoby nemají povinnost podle § 11 písm. d) tohoto zákona v případech, kdyby jejím splněním způsobily nebezpečí trestního stíhání sobě nebo osobám blízkým. </w:t>
      </w:r>
      <w:r w:rsidR="00F77768" w:rsidRPr="004B3928">
        <w:rPr>
          <w:i/>
          <w:vertAlign w:val="superscript"/>
        </w:rPr>
        <w:t>6)</w:t>
      </w:r>
    </w:p>
    <w:p w:rsidR="00F77768" w:rsidRPr="004B3928" w:rsidRDefault="00AA54DF" w:rsidP="003B3D73">
      <w:pPr>
        <w:tabs>
          <w:tab w:val="left" w:pos="709"/>
          <w:tab w:val="left" w:pos="2694"/>
        </w:tabs>
        <w:spacing w:after="120"/>
        <w:jc w:val="both"/>
        <w:rPr>
          <w:i/>
        </w:rPr>
      </w:pPr>
      <w:r>
        <w:rPr>
          <w:i/>
        </w:rPr>
        <w:tab/>
        <w:t xml:space="preserve">(2) </w:t>
      </w:r>
      <w:r w:rsidR="00F77768" w:rsidRPr="004B3928">
        <w:rPr>
          <w:i/>
        </w:rPr>
        <w:t xml:space="preserve">Kontrolované osoby jsou povinny v nezbytném rozsahu odpovídajícím povaze jejich činnosti </w:t>
      </w:r>
      <w:r w:rsidR="007265AC">
        <w:rPr>
          <w:i/>
        </w:rPr>
        <w:br/>
      </w:r>
      <w:r w:rsidR="00F77768" w:rsidRPr="004B3928">
        <w:rPr>
          <w:i/>
        </w:rPr>
        <w:t>a technickému vybavení poskytnout materiální a technické zabezpečení pro výkon kontroly.</w:t>
      </w:r>
    </w:p>
    <w:p w:rsidR="00D442B8" w:rsidRPr="00F77768" w:rsidRDefault="00D442B8" w:rsidP="003B3D73">
      <w:pPr>
        <w:tabs>
          <w:tab w:val="left" w:pos="2694"/>
        </w:tabs>
        <w:spacing w:after="120"/>
        <w:jc w:val="both"/>
        <w:rPr>
          <w:i/>
        </w:rPr>
      </w:pPr>
    </w:p>
    <w:p w:rsidR="00F77768" w:rsidRPr="004B3928" w:rsidRDefault="00F77768" w:rsidP="003B3D73">
      <w:pPr>
        <w:tabs>
          <w:tab w:val="left" w:pos="2694"/>
        </w:tabs>
        <w:spacing w:after="120"/>
        <w:jc w:val="center"/>
        <w:rPr>
          <w:b/>
          <w:i/>
        </w:rPr>
      </w:pPr>
      <w:r w:rsidRPr="004B3928">
        <w:rPr>
          <w:b/>
          <w:i/>
        </w:rPr>
        <w:t>Protokol</w:t>
      </w:r>
    </w:p>
    <w:p w:rsidR="00F77768" w:rsidRPr="00AA54DF" w:rsidRDefault="00F77768" w:rsidP="003B3D73">
      <w:pPr>
        <w:tabs>
          <w:tab w:val="left" w:pos="2694"/>
        </w:tabs>
        <w:spacing w:after="120"/>
        <w:jc w:val="center"/>
        <w:rPr>
          <w:i/>
        </w:rPr>
      </w:pPr>
      <w:r w:rsidRPr="00AA54DF">
        <w:rPr>
          <w:i/>
        </w:rPr>
        <w:t xml:space="preserve">§ 15 </w:t>
      </w:r>
    </w:p>
    <w:p w:rsidR="00F77768" w:rsidRDefault="00AA54DF" w:rsidP="003B3D73">
      <w:pPr>
        <w:tabs>
          <w:tab w:val="left" w:pos="709"/>
          <w:tab w:val="left" w:pos="2694"/>
        </w:tabs>
        <w:spacing w:after="120"/>
        <w:jc w:val="both"/>
        <w:rPr>
          <w:i/>
        </w:rPr>
      </w:pPr>
      <w:r>
        <w:rPr>
          <w:i/>
        </w:rPr>
        <w:tab/>
        <w:t xml:space="preserve">(1) </w:t>
      </w:r>
      <w:r w:rsidR="00F77768" w:rsidRPr="00AA54DF">
        <w:rPr>
          <w:i/>
        </w:rPr>
        <w:t xml:space="preserve">O kontrolním zjištění se pořizuje protokol, který obsahuje zejména popis zjištěných skutečností </w:t>
      </w:r>
      <w:r w:rsidR="007265AC">
        <w:rPr>
          <w:i/>
        </w:rPr>
        <w:br/>
      </w:r>
      <w:r w:rsidR="00F77768" w:rsidRPr="00AA54DF">
        <w:rPr>
          <w:i/>
        </w:rPr>
        <w:t>s uvedením nedostatků a označení ustanovení právních předpisů, které byly porušeny.</w:t>
      </w:r>
    </w:p>
    <w:p w:rsidR="00F77768" w:rsidRPr="00AA54DF" w:rsidRDefault="00AA54DF" w:rsidP="003B3D73">
      <w:pPr>
        <w:tabs>
          <w:tab w:val="left" w:pos="709"/>
          <w:tab w:val="left" w:pos="2694"/>
        </w:tabs>
        <w:spacing w:after="120"/>
        <w:jc w:val="both"/>
        <w:rPr>
          <w:i/>
        </w:rPr>
      </w:pPr>
      <w:r>
        <w:rPr>
          <w:i/>
        </w:rPr>
        <w:tab/>
        <w:t xml:space="preserve">(2) </w:t>
      </w:r>
      <w:r w:rsidR="00F77768" w:rsidRPr="00AA54DF">
        <w:rPr>
          <w:i/>
        </w:rPr>
        <w:t>V protokole se uvádí označení kontrolního orgánu a kontrolních pracovníků na kontrole zúčastněných, označení kontrolované osoby, místo a čas provedení kontroly, předmět kontroly, kontrolní zjištění, označení dokladů a ostatních materiálů, o které se kontrolní zjištění opírá. Protokol podepisují kontrolní pracovníci, kteří se kontroly zúčastnili.</w:t>
      </w:r>
    </w:p>
    <w:p w:rsidR="00F77768" w:rsidRPr="00AA54DF" w:rsidRDefault="00F77768" w:rsidP="003B3D73">
      <w:pPr>
        <w:tabs>
          <w:tab w:val="left" w:pos="2694"/>
        </w:tabs>
        <w:spacing w:after="120"/>
        <w:jc w:val="both"/>
        <w:rPr>
          <w:i/>
        </w:rPr>
      </w:pPr>
      <w:r w:rsidRPr="00AA54DF">
        <w:rPr>
          <w:i/>
        </w:rPr>
        <w:t xml:space="preserve"> </w:t>
      </w:r>
    </w:p>
    <w:p w:rsidR="00F77768" w:rsidRPr="00AA54DF" w:rsidRDefault="00F77768" w:rsidP="003B3D73">
      <w:pPr>
        <w:tabs>
          <w:tab w:val="left" w:pos="2694"/>
        </w:tabs>
        <w:spacing w:after="120"/>
        <w:jc w:val="center"/>
        <w:rPr>
          <w:i/>
        </w:rPr>
      </w:pPr>
      <w:r w:rsidRPr="00AA54DF">
        <w:rPr>
          <w:i/>
        </w:rPr>
        <w:t xml:space="preserve">§ 16 </w:t>
      </w:r>
    </w:p>
    <w:p w:rsidR="00F77768" w:rsidRDefault="00AA54DF" w:rsidP="003B3D73">
      <w:pPr>
        <w:tabs>
          <w:tab w:val="left" w:pos="709"/>
          <w:tab w:val="left" w:pos="2694"/>
        </w:tabs>
        <w:spacing w:after="120"/>
        <w:jc w:val="both"/>
        <w:rPr>
          <w:i/>
        </w:rPr>
      </w:pPr>
      <w:r>
        <w:rPr>
          <w:i/>
        </w:rPr>
        <w:tab/>
        <w:t xml:space="preserve">(1) </w:t>
      </w:r>
      <w:r w:rsidR="00F77768" w:rsidRPr="00AA54DF">
        <w:rPr>
          <w:i/>
        </w:rPr>
        <w:t>Povinností kontrolních pracovníků je seznámit kontrolované osoby s obsahem protokolu a předat jim stejnopis protokolu.</w:t>
      </w:r>
    </w:p>
    <w:p w:rsidR="00F77768" w:rsidRDefault="007265AC" w:rsidP="007265AC">
      <w:pPr>
        <w:tabs>
          <w:tab w:val="left" w:pos="709"/>
        </w:tabs>
        <w:spacing w:after="120"/>
        <w:jc w:val="both"/>
        <w:rPr>
          <w:i/>
        </w:rPr>
      </w:pPr>
      <w:r>
        <w:rPr>
          <w:i/>
        </w:rPr>
        <w:tab/>
        <w:t xml:space="preserve">(2) </w:t>
      </w:r>
      <w:r w:rsidR="00F77768" w:rsidRPr="00AA54DF">
        <w:rPr>
          <w:i/>
        </w:rPr>
        <w:t>Seznámení s protokolem a jeho převzetí potvrzují kontrolované osoby podpisem protokolu.</w:t>
      </w:r>
    </w:p>
    <w:p w:rsidR="00F77768" w:rsidRPr="00AA54DF" w:rsidRDefault="00AA54DF" w:rsidP="003B3D73">
      <w:pPr>
        <w:tabs>
          <w:tab w:val="left" w:pos="709"/>
          <w:tab w:val="left" w:pos="2694"/>
        </w:tabs>
        <w:spacing w:after="120"/>
        <w:jc w:val="both"/>
        <w:rPr>
          <w:i/>
        </w:rPr>
      </w:pPr>
      <w:r>
        <w:rPr>
          <w:i/>
        </w:rPr>
        <w:tab/>
        <w:t xml:space="preserve">(3) </w:t>
      </w:r>
      <w:r w:rsidR="00F77768" w:rsidRPr="00AA54DF">
        <w:rPr>
          <w:i/>
        </w:rPr>
        <w:t>Odmítne-li kontrolovaná osoba seznámit se s kontrolním zjištěním nebo toto seznámení potvrdit, vyznačí se tyto skutečnosti v protokolu.</w:t>
      </w:r>
    </w:p>
    <w:p w:rsidR="00F77768" w:rsidRPr="00AA54DF" w:rsidRDefault="00F77768" w:rsidP="003B3D73">
      <w:pPr>
        <w:tabs>
          <w:tab w:val="left" w:pos="2694"/>
        </w:tabs>
        <w:spacing w:after="120"/>
        <w:jc w:val="both"/>
        <w:rPr>
          <w:i/>
        </w:rPr>
      </w:pPr>
      <w:r w:rsidRPr="00AA54DF">
        <w:rPr>
          <w:i/>
        </w:rPr>
        <w:t xml:space="preserve"> </w:t>
      </w:r>
    </w:p>
    <w:p w:rsidR="00F77768" w:rsidRPr="00AA54DF" w:rsidRDefault="00F77768" w:rsidP="003B3D73">
      <w:pPr>
        <w:tabs>
          <w:tab w:val="left" w:pos="2694"/>
        </w:tabs>
        <w:spacing w:after="120"/>
        <w:jc w:val="center"/>
        <w:rPr>
          <w:i/>
        </w:rPr>
      </w:pPr>
      <w:r w:rsidRPr="00AA54DF">
        <w:rPr>
          <w:i/>
        </w:rPr>
        <w:t>§ 17</w:t>
      </w:r>
    </w:p>
    <w:p w:rsidR="00F77768" w:rsidRPr="00AA54DF" w:rsidRDefault="00AA54DF" w:rsidP="003B3D73">
      <w:pPr>
        <w:tabs>
          <w:tab w:val="left" w:pos="709"/>
          <w:tab w:val="left" w:pos="2694"/>
        </w:tabs>
        <w:spacing w:after="120"/>
        <w:jc w:val="both"/>
        <w:rPr>
          <w:i/>
        </w:rPr>
      </w:pPr>
      <w:r>
        <w:rPr>
          <w:i/>
        </w:rPr>
        <w:tab/>
      </w:r>
      <w:r w:rsidR="00F77768" w:rsidRPr="00AA54DF">
        <w:rPr>
          <w:i/>
        </w:rPr>
        <w:t>Proti protokolu může kontrolovaná osoba podat písemné a zdůvodněné námitky, a to ve lhůtě pěti dnů ode dne seznámení s protokolem, nestanoví-li kontrolní pracovník lhůtu delší.</w:t>
      </w:r>
    </w:p>
    <w:p w:rsidR="00F77768" w:rsidRPr="00AA54DF" w:rsidRDefault="00F77768" w:rsidP="003B3D73">
      <w:pPr>
        <w:tabs>
          <w:tab w:val="left" w:pos="2694"/>
        </w:tabs>
        <w:spacing w:after="120"/>
        <w:jc w:val="both"/>
        <w:rPr>
          <w:i/>
        </w:rPr>
      </w:pPr>
      <w:r w:rsidRPr="00AA54DF">
        <w:rPr>
          <w:i/>
        </w:rPr>
        <w:t xml:space="preserve"> </w:t>
      </w:r>
    </w:p>
    <w:p w:rsidR="00F77768" w:rsidRPr="00AA54DF" w:rsidRDefault="00F77768" w:rsidP="003B3D73">
      <w:pPr>
        <w:tabs>
          <w:tab w:val="left" w:pos="2694"/>
        </w:tabs>
        <w:spacing w:after="120"/>
        <w:jc w:val="center"/>
        <w:rPr>
          <w:i/>
        </w:rPr>
      </w:pPr>
      <w:r w:rsidRPr="00AA54DF">
        <w:rPr>
          <w:i/>
        </w:rPr>
        <w:t>§ 18</w:t>
      </w:r>
    </w:p>
    <w:p w:rsidR="00F77768" w:rsidRPr="00F77768" w:rsidRDefault="00F77768" w:rsidP="003B3D73">
      <w:pPr>
        <w:tabs>
          <w:tab w:val="left" w:pos="2694"/>
        </w:tabs>
        <w:spacing w:after="120"/>
        <w:jc w:val="center"/>
        <w:rPr>
          <w:i/>
        </w:rPr>
      </w:pPr>
      <w:r w:rsidRPr="004B3928">
        <w:rPr>
          <w:b/>
          <w:i/>
        </w:rPr>
        <w:t>Řízení o námitkách kontrolovaných osob</w:t>
      </w:r>
    </w:p>
    <w:p w:rsidR="00F77768" w:rsidRDefault="00AA54DF" w:rsidP="003B3D73">
      <w:pPr>
        <w:tabs>
          <w:tab w:val="left" w:pos="709"/>
          <w:tab w:val="left" w:pos="2694"/>
        </w:tabs>
        <w:spacing w:after="120"/>
        <w:jc w:val="both"/>
        <w:rPr>
          <w:i/>
        </w:rPr>
      </w:pPr>
      <w:r>
        <w:rPr>
          <w:i/>
        </w:rPr>
        <w:tab/>
        <w:t xml:space="preserve">(1) </w:t>
      </w:r>
      <w:r w:rsidR="00F77768" w:rsidRPr="00AA54DF">
        <w:rPr>
          <w:i/>
        </w:rPr>
        <w:t>O námitkách rozhoduje vedoucí kontrolního orgánu,</w:t>
      </w:r>
      <w:r w:rsidR="00F77768" w:rsidRPr="00F77768">
        <w:rPr>
          <w:i/>
        </w:rPr>
        <w:t xml:space="preserve"> nestanoví-li zákon jinak.</w:t>
      </w:r>
    </w:p>
    <w:p w:rsidR="00F77768" w:rsidRDefault="00AA54DF" w:rsidP="003B3D73">
      <w:pPr>
        <w:tabs>
          <w:tab w:val="left" w:pos="709"/>
          <w:tab w:val="left" w:pos="2694"/>
        </w:tabs>
        <w:spacing w:after="120"/>
        <w:jc w:val="both"/>
        <w:rPr>
          <w:i/>
        </w:rPr>
      </w:pPr>
      <w:r>
        <w:rPr>
          <w:i/>
        </w:rPr>
        <w:tab/>
      </w:r>
      <w:r w:rsidRPr="00AA54DF">
        <w:rPr>
          <w:i/>
        </w:rPr>
        <w:t xml:space="preserve">(2) </w:t>
      </w:r>
      <w:r w:rsidR="00F77768" w:rsidRPr="00AA54DF">
        <w:rPr>
          <w:i/>
        </w:rPr>
        <w:t>Kontrolní pracovník může o námitkách sám rozhodnout, jestliže jim v plném rozsahu vyhoví, jinak předloží námitky do sedmi dnů od jejich doručení vedoucímu kontrolního orgánu.</w:t>
      </w:r>
    </w:p>
    <w:p w:rsidR="00F77768" w:rsidRDefault="00AA54DF" w:rsidP="003B3D73">
      <w:pPr>
        <w:tabs>
          <w:tab w:val="left" w:pos="709"/>
          <w:tab w:val="left" w:pos="2694"/>
        </w:tabs>
        <w:spacing w:after="120"/>
        <w:jc w:val="both"/>
        <w:rPr>
          <w:i/>
        </w:rPr>
      </w:pPr>
      <w:r>
        <w:rPr>
          <w:i/>
        </w:rPr>
        <w:tab/>
        <w:t xml:space="preserve">(3) </w:t>
      </w:r>
      <w:r w:rsidR="00F77768" w:rsidRPr="00AA54DF">
        <w:rPr>
          <w:i/>
        </w:rPr>
        <w:t>Proti rozhodnutí o námitkách není opravný prostředek přípustný.</w:t>
      </w:r>
    </w:p>
    <w:p w:rsidR="00F77768" w:rsidRDefault="00AA54DF" w:rsidP="003B3D73">
      <w:pPr>
        <w:tabs>
          <w:tab w:val="left" w:pos="709"/>
          <w:tab w:val="left" w:pos="2694"/>
        </w:tabs>
        <w:spacing w:after="120"/>
        <w:jc w:val="both"/>
        <w:rPr>
          <w:i/>
        </w:rPr>
      </w:pPr>
      <w:r>
        <w:rPr>
          <w:i/>
        </w:rPr>
        <w:tab/>
        <w:t xml:space="preserve">(4) </w:t>
      </w:r>
      <w:r w:rsidR="00F77768" w:rsidRPr="004B3928">
        <w:rPr>
          <w:i/>
        </w:rPr>
        <w:t>Jestliže je do tří měsíců od doručení námitek zahájeno s kontro</w:t>
      </w:r>
      <w:r w:rsidR="007265AC">
        <w:rPr>
          <w:i/>
        </w:rPr>
        <w:t xml:space="preserve">lovanou osobou správní řízení </w:t>
      </w:r>
      <w:r w:rsidR="007265AC">
        <w:rPr>
          <w:i/>
        </w:rPr>
        <w:br/>
        <w:t xml:space="preserve">o </w:t>
      </w:r>
      <w:r w:rsidR="00F77768" w:rsidRPr="004B3928">
        <w:rPr>
          <w:i/>
        </w:rPr>
        <w:t xml:space="preserve">uložení sankce nebo opatření v přímé souvislosti se skutečností obsaženou v protokolu, může kontrolní pracovník nebo vedoucí kontrolního orgánu namísto postupu podle odstavce 1 nebo 2 rozhodnout, že se námitky vyřídí v rámci tohoto správního řízení; je-li ke správnímu řízení příslušný jiný správní orgán než kontrolní orgán, může kontrolní pracovník nebo vedoucí kontrolního orgánu rozhodnout o tom, že se námitky </w:t>
      </w:r>
      <w:r w:rsidR="00F77768" w:rsidRPr="004B3928">
        <w:rPr>
          <w:i/>
        </w:rPr>
        <w:lastRenderedPageBreak/>
        <w:t>předávají tomuto správnímu orgánu. Jestliže je však správní řízení zahájeno v přímé souvislosti s pouze některými skutečnostmi obsaženými v protokolu, které lze od ostatních skutečností obsažených v protokolu oddělit, postupuje se podle věty první pouze ohledně námitek, které se týkají skutečností, k nimž je správní řízení zahájeno. Proti těmto rozhodnutím není opravný prostředek přípustný.</w:t>
      </w:r>
    </w:p>
    <w:p w:rsidR="00F77768" w:rsidRPr="004B3928" w:rsidRDefault="00AA54DF" w:rsidP="003B3D73">
      <w:pPr>
        <w:tabs>
          <w:tab w:val="left" w:pos="709"/>
          <w:tab w:val="left" w:pos="2694"/>
        </w:tabs>
        <w:spacing w:after="120"/>
        <w:jc w:val="both"/>
        <w:rPr>
          <w:i/>
        </w:rPr>
      </w:pPr>
      <w:r>
        <w:rPr>
          <w:i/>
        </w:rPr>
        <w:tab/>
        <w:t xml:space="preserve">(5) </w:t>
      </w:r>
      <w:r w:rsidR="00F77768" w:rsidRPr="004B3928">
        <w:rPr>
          <w:i/>
        </w:rPr>
        <w:t>Je-li rozhodnuto podle odstavce 4, správní orgán se s námitkami vypořádá v odůvodnění rozhodnutí.</w:t>
      </w:r>
    </w:p>
    <w:p w:rsidR="00F77768" w:rsidRPr="00F77768" w:rsidRDefault="00F77768"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19</w:t>
      </w:r>
    </w:p>
    <w:p w:rsidR="00F77768" w:rsidRPr="00F77768" w:rsidRDefault="00F77768" w:rsidP="003B3D73">
      <w:pPr>
        <w:tabs>
          <w:tab w:val="left" w:pos="2694"/>
        </w:tabs>
        <w:spacing w:after="120"/>
        <w:jc w:val="center"/>
        <w:rPr>
          <w:i/>
        </w:rPr>
      </w:pPr>
      <w:r w:rsidRPr="004B3928">
        <w:rPr>
          <w:b/>
          <w:i/>
        </w:rPr>
        <w:t>Pořádková pokuta</w:t>
      </w:r>
    </w:p>
    <w:p w:rsidR="00F77768" w:rsidRDefault="00310DB8" w:rsidP="003B3D73">
      <w:pPr>
        <w:tabs>
          <w:tab w:val="left" w:pos="709"/>
          <w:tab w:val="left" w:pos="2694"/>
        </w:tabs>
        <w:spacing w:after="120"/>
        <w:jc w:val="both"/>
        <w:rPr>
          <w:i/>
        </w:rPr>
      </w:pPr>
      <w:r>
        <w:rPr>
          <w:i/>
        </w:rPr>
        <w:tab/>
        <w:t xml:space="preserve">(1) </w:t>
      </w:r>
      <w:r w:rsidR="00F77768" w:rsidRPr="00F77768">
        <w:rPr>
          <w:i/>
        </w:rPr>
        <w:t>Fyzické osobě, která způsobila, že kontrolovaná osoba nesplnila povinnost podle § 14 tohoto zákona, může kontrolní orgán uložit pořádkovou pokutu až do výše 50 000 Kč.</w:t>
      </w:r>
    </w:p>
    <w:p w:rsidR="00F77768" w:rsidRDefault="00310DB8" w:rsidP="003B3D73">
      <w:pPr>
        <w:tabs>
          <w:tab w:val="left" w:pos="709"/>
          <w:tab w:val="left" w:pos="2694"/>
        </w:tabs>
        <w:spacing w:after="120"/>
        <w:jc w:val="both"/>
        <w:rPr>
          <w:i/>
        </w:rPr>
      </w:pPr>
      <w:r>
        <w:rPr>
          <w:i/>
        </w:rPr>
        <w:tab/>
        <w:t xml:space="preserve">(2) </w:t>
      </w:r>
      <w:r w:rsidR="00F77768" w:rsidRPr="00FE3633">
        <w:rPr>
          <w:i/>
        </w:rPr>
        <w:t xml:space="preserve">Pořádkovou pokutu lze uložit i opakovaně, nebyla-li povinnost splněna ani ve lhůtě nově stanovené kontrolními pracovníky. Úhrn takto uložených pořádkových pokut nesmí přesáhnout částku </w:t>
      </w:r>
      <w:smartTag w:uri="urn:schemas-microsoft-com:office:smarttags" w:element="phone">
        <w:smartTagPr>
          <w:attr w:uri="urn:schemas-microsoft-com:office:office" w:name="ls" w:val="trans"/>
        </w:smartTagPr>
        <w:r w:rsidR="00F77768" w:rsidRPr="00FE3633">
          <w:rPr>
            <w:i/>
          </w:rPr>
          <w:t>200 000</w:t>
        </w:r>
      </w:smartTag>
      <w:r w:rsidR="00F77768" w:rsidRPr="00FE3633">
        <w:rPr>
          <w:i/>
        </w:rPr>
        <w:t xml:space="preserve"> Kč.</w:t>
      </w:r>
    </w:p>
    <w:p w:rsidR="00F77768" w:rsidRDefault="00310DB8" w:rsidP="003B3D73">
      <w:pPr>
        <w:tabs>
          <w:tab w:val="left" w:pos="709"/>
          <w:tab w:val="left" w:pos="2694"/>
        </w:tabs>
        <w:spacing w:after="120"/>
        <w:jc w:val="both"/>
        <w:rPr>
          <w:i/>
        </w:rPr>
      </w:pPr>
      <w:r>
        <w:rPr>
          <w:i/>
        </w:rPr>
        <w:tab/>
        <w:t xml:space="preserve">(3) </w:t>
      </w:r>
      <w:r w:rsidR="00F77768" w:rsidRPr="00FE3633">
        <w:rPr>
          <w:i/>
        </w:rPr>
        <w:t>Pořádkové pokuty lze uložit do jednoho roku ode dne</w:t>
      </w:r>
      <w:r w:rsidR="00FE3633">
        <w:rPr>
          <w:i/>
        </w:rPr>
        <w:t>,</w:t>
      </w:r>
      <w:r w:rsidR="00F77768" w:rsidRPr="00FE3633">
        <w:rPr>
          <w:i/>
        </w:rPr>
        <w:t xml:space="preserve"> kdy kontrolní orgán nesplnění povinnosti zjistil.</w:t>
      </w:r>
    </w:p>
    <w:p w:rsidR="00F77768" w:rsidRDefault="00310DB8" w:rsidP="003B3D73">
      <w:pPr>
        <w:tabs>
          <w:tab w:val="left" w:pos="709"/>
          <w:tab w:val="left" w:pos="2694"/>
        </w:tabs>
        <w:spacing w:after="120"/>
        <w:jc w:val="both"/>
        <w:rPr>
          <w:i/>
        </w:rPr>
      </w:pPr>
      <w:r>
        <w:rPr>
          <w:i/>
        </w:rPr>
        <w:tab/>
        <w:t xml:space="preserve">(4) </w:t>
      </w:r>
      <w:r w:rsidR="00F77768" w:rsidRPr="00FE3633">
        <w:rPr>
          <w:i/>
        </w:rPr>
        <w:t>Pořádkové pokuty jsou příjmem státního rozpočtu České republiky. Pořádkové pokuty, které jako kontrolní orgán uložila obec, jsou příjmem obce.</w:t>
      </w:r>
    </w:p>
    <w:p w:rsidR="00F77768" w:rsidRPr="00FE3633" w:rsidRDefault="00310DB8" w:rsidP="003B3D73">
      <w:pPr>
        <w:tabs>
          <w:tab w:val="left" w:pos="709"/>
          <w:tab w:val="left" w:pos="2694"/>
        </w:tabs>
        <w:spacing w:after="120"/>
        <w:jc w:val="both"/>
        <w:rPr>
          <w:i/>
        </w:rPr>
      </w:pPr>
      <w:r>
        <w:rPr>
          <w:i/>
        </w:rPr>
        <w:tab/>
        <w:t xml:space="preserve">(5) </w:t>
      </w:r>
      <w:r w:rsidR="00F77768" w:rsidRPr="00FE3633">
        <w:rPr>
          <w:i/>
        </w:rPr>
        <w:t>Pořádkové pokuty vybírá orgán, který je uložil.</w:t>
      </w:r>
    </w:p>
    <w:p w:rsidR="00F77768" w:rsidRPr="00F77768" w:rsidRDefault="00F77768"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20</w:t>
      </w:r>
    </w:p>
    <w:p w:rsidR="00F77768" w:rsidRPr="00F77768" w:rsidRDefault="00F77768" w:rsidP="003B3D73">
      <w:pPr>
        <w:tabs>
          <w:tab w:val="left" w:pos="2694"/>
        </w:tabs>
        <w:spacing w:after="120"/>
        <w:jc w:val="center"/>
        <w:rPr>
          <w:i/>
        </w:rPr>
      </w:pPr>
      <w:r w:rsidRPr="00FE3633">
        <w:rPr>
          <w:b/>
          <w:i/>
        </w:rPr>
        <w:t>Náklady kontroly</w:t>
      </w:r>
    </w:p>
    <w:p w:rsidR="00F77768" w:rsidRDefault="00310DB8" w:rsidP="003B3D73">
      <w:pPr>
        <w:tabs>
          <w:tab w:val="left" w:pos="709"/>
          <w:tab w:val="left" w:pos="2694"/>
        </w:tabs>
        <w:spacing w:after="120"/>
        <w:jc w:val="both"/>
        <w:rPr>
          <w:i/>
        </w:rPr>
      </w:pPr>
      <w:r>
        <w:rPr>
          <w:i/>
        </w:rPr>
        <w:tab/>
        <w:t xml:space="preserve">(1) </w:t>
      </w:r>
      <w:r w:rsidR="00F77768" w:rsidRPr="00F77768">
        <w:rPr>
          <w:i/>
        </w:rPr>
        <w:t>Náklady vzniklé v souvislosti s prováděním kontroly kontrolnímu orgánu nese tento orgán.</w:t>
      </w:r>
    </w:p>
    <w:p w:rsidR="00F77768" w:rsidRDefault="00310DB8" w:rsidP="003B3D73">
      <w:pPr>
        <w:tabs>
          <w:tab w:val="left" w:pos="709"/>
          <w:tab w:val="left" w:pos="2694"/>
        </w:tabs>
        <w:spacing w:after="120"/>
        <w:jc w:val="both"/>
        <w:rPr>
          <w:i/>
        </w:rPr>
      </w:pPr>
      <w:r>
        <w:rPr>
          <w:i/>
        </w:rPr>
        <w:tab/>
        <w:t xml:space="preserve">(2) </w:t>
      </w:r>
      <w:r w:rsidR="00F77768" w:rsidRPr="00FE3633">
        <w:rPr>
          <w:i/>
        </w:rPr>
        <w:t xml:space="preserve">Náklady vzniklé v souvislosti s prováděním kontroly kontrolovaným osobám nesou tyto osoby </w:t>
      </w:r>
      <w:r w:rsidR="007265AC">
        <w:rPr>
          <w:i/>
        </w:rPr>
        <w:br/>
      </w:r>
      <w:r w:rsidR="00F77768" w:rsidRPr="00FE3633">
        <w:rPr>
          <w:i/>
        </w:rPr>
        <w:t>s výjimkou nákladů vzniklých v souvislosti s uplatněním oprávnění podle ustanovení § 11 písm. h) tohoto zákona. Tyto náklady hradí stát. Za škodu vzniklou kontrolovaným osobám v souvislosti s prováděním kontroly odpovídá stát; této odpovědnosti se nemůže zprostit.</w:t>
      </w:r>
    </w:p>
    <w:p w:rsidR="00F77768" w:rsidRPr="00FE3633" w:rsidRDefault="00310DB8" w:rsidP="003B3D73">
      <w:pPr>
        <w:tabs>
          <w:tab w:val="left" w:pos="709"/>
          <w:tab w:val="left" w:pos="2694"/>
        </w:tabs>
        <w:spacing w:after="120"/>
        <w:jc w:val="both"/>
        <w:rPr>
          <w:i/>
        </w:rPr>
      </w:pPr>
      <w:r>
        <w:rPr>
          <w:i/>
        </w:rPr>
        <w:tab/>
        <w:t xml:space="preserve">(3) </w:t>
      </w:r>
      <w:r w:rsidR="00F77768" w:rsidRPr="00FE3633">
        <w:rPr>
          <w:i/>
        </w:rPr>
        <w:t>Nárok na náhradu nákladů nebo škody podle odstavce 2 je nutno uplatnit u kontrolního orgánu nejpozději do šesti měsíců ode dne, kdy vznikly, jinak nárok zaniká.</w:t>
      </w:r>
    </w:p>
    <w:p w:rsidR="00310DB8" w:rsidRDefault="00310DB8" w:rsidP="003B3D73">
      <w:pPr>
        <w:tabs>
          <w:tab w:val="left" w:pos="2694"/>
        </w:tabs>
        <w:spacing w:after="120"/>
        <w:jc w:val="both"/>
        <w:rPr>
          <w:i/>
        </w:rPr>
      </w:pPr>
    </w:p>
    <w:p w:rsidR="00F77768" w:rsidRPr="00FE3633" w:rsidRDefault="00F77768" w:rsidP="003B3D73">
      <w:pPr>
        <w:tabs>
          <w:tab w:val="left" w:pos="2694"/>
        </w:tabs>
        <w:spacing w:after="120"/>
        <w:jc w:val="center"/>
        <w:rPr>
          <w:b/>
          <w:i/>
        </w:rPr>
      </w:pPr>
      <w:r w:rsidRPr="00FE3633">
        <w:rPr>
          <w:b/>
          <w:i/>
        </w:rPr>
        <w:t>Společná ustanovení</w:t>
      </w:r>
    </w:p>
    <w:p w:rsidR="00F77768" w:rsidRPr="00310DB8" w:rsidRDefault="00F77768" w:rsidP="003B3D73">
      <w:pPr>
        <w:tabs>
          <w:tab w:val="left" w:pos="2694"/>
        </w:tabs>
        <w:spacing w:after="120"/>
        <w:jc w:val="center"/>
        <w:rPr>
          <w:i/>
        </w:rPr>
      </w:pPr>
      <w:r w:rsidRPr="00310DB8">
        <w:rPr>
          <w:i/>
        </w:rPr>
        <w:t xml:space="preserve">§ 21 </w:t>
      </w:r>
    </w:p>
    <w:p w:rsidR="00F77768" w:rsidRPr="00310DB8" w:rsidRDefault="00310DB8" w:rsidP="003B3D73">
      <w:pPr>
        <w:tabs>
          <w:tab w:val="left" w:pos="709"/>
          <w:tab w:val="left" w:pos="2694"/>
        </w:tabs>
        <w:spacing w:after="120"/>
        <w:jc w:val="both"/>
        <w:rPr>
          <w:i/>
        </w:rPr>
      </w:pPr>
      <w:r>
        <w:rPr>
          <w:i/>
        </w:rPr>
        <w:tab/>
      </w:r>
      <w:r w:rsidR="00F77768" w:rsidRPr="00310DB8">
        <w:rPr>
          <w:i/>
        </w:rPr>
        <w:t>Provádí-li u téže kontrolované osoby kontrolní činnost současně více kontrolních orgánů, jsou tyto orgány povinny vzájemně spolupracovat a postupovat tak, aby co nejvíce šetřily práva a právem chráněné zájmy kontrolovaných osob.</w:t>
      </w:r>
    </w:p>
    <w:p w:rsidR="00F77768" w:rsidRPr="00F77768" w:rsidRDefault="00F77768" w:rsidP="003B3D73">
      <w:pPr>
        <w:tabs>
          <w:tab w:val="left" w:pos="2694"/>
        </w:tabs>
        <w:spacing w:after="120"/>
        <w:jc w:val="center"/>
        <w:rPr>
          <w:i/>
        </w:rPr>
      </w:pPr>
      <w:r w:rsidRPr="00F77768">
        <w:rPr>
          <w:i/>
        </w:rPr>
        <w:t xml:space="preserve">§ 22 </w:t>
      </w:r>
    </w:p>
    <w:p w:rsidR="00F77768" w:rsidRPr="00F77768" w:rsidRDefault="00310DB8" w:rsidP="003B3D73">
      <w:pPr>
        <w:tabs>
          <w:tab w:val="left" w:pos="709"/>
          <w:tab w:val="left" w:pos="2694"/>
        </w:tabs>
        <w:spacing w:after="120"/>
        <w:jc w:val="both"/>
        <w:rPr>
          <w:i/>
        </w:rPr>
      </w:pPr>
      <w:r>
        <w:rPr>
          <w:i/>
        </w:rPr>
        <w:tab/>
      </w:r>
      <w:r w:rsidR="00F77768" w:rsidRPr="00F77768">
        <w:rPr>
          <w:i/>
        </w:rPr>
        <w:t>Kontrolní orgány předávají své zjištění o nedostatcích příslušným orgánům, které ve své působnosti činí opatření k nápravě zjištěného stavu.</w:t>
      </w:r>
    </w:p>
    <w:p w:rsidR="00D442B8" w:rsidRPr="00F77768" w:rsidRDefault="00D442B8"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23</w:t>
      </w:r>
    </w:p>
    <w:p w:rsidR="00F77768" w:rsidRPr="00F77768" w:rsidRDefault="00310DB8" w:rsidP="003B3D73">
      <w:pPr>
        <w:tabs>
          <w:tab w:val="left" w:pos="709"/>
          <w:tab w:val="left" w:pos="2694"/>
        </w:tabs>
        <w:spacing w:after="120"/>
        <w:jc w:val="both"/>
        <w:rPr>
          <w:i/>
        </w:rPr>
      </w:pPr>
      <w:r>
        <w:rPr>
          <w:i/>
        </w:rPr>
        <w:tab/>
      </w:r>
      <w:r w:rsidR="00F77768" w:rsidRPr="00F77768">
        <w:rPr>
          <w:i/>
        </w:rPr>
        <w:t xml:space="preserve">Kontrolní orgány poskytují ústředním orgánům státní správy České republiky na požádání výsledky své kontroly. Na pracovníky těchto orgánů se v tom případě vztahují přiměřeně ustanovení § 12 odst. 2 písm. f) </w:t>
      </w:r>
      <w:r w:rsidR="007265AC">
        <w:rPr>
          <w:i/>
        </w:rPr>
        <w:br/>
      </w:r>
      <w:r w:rsidR="00F77768" w:rsidRPr="00F77768">
        <w:rPr>
          <w:i/>
        </w:rPr>
        <w:lastRenderedPageBreak/>
        <w:t>a § 13 tohoto zákona; zbavit povinnosti mlčenlivosti je může též vedoucí příslušného ústředního orgánu státní správy.</w:t>
      </w:r>
    </w:p>
    <w:p w:rsidR="00F77768" w:rsidRPr="00310DB8" w:rsidRDefault="00F77768" w:rsidP="003B3D73">
      <w:pPr>
        <w:tabs>
          <w:tab w:val="left" w:pos="2694"/>
        </w:tabs>
        <w:spacing w:after="120"/>
        <w:jc w:val="center"/>
        <w:rPr>
          <w:i/>
        </w:rPr>
      </w:pPr>
      <w:r w:rsidRPr="00310DB8">
        <w:rPr>
          <w:i/>
        </w:rPr>
        <w:t>§ 24</w:t>
      </w:r>
    </w:p>
    <w:p w:rsidR="00F77768" w:rsidRPr="00310DB8" w:rsidRDefault="00310DB8" w:rsidP="003B3D73">
      <w:pPr>
        <w:tabs>
          <w:tab w:val="left" w:pos="709"/>
          <w:tab w:val="left" w:pos="2694"/>
        </w:tabs>
        <w:spacing w:after="120"/>
        <w:jc w:val="both"/>
        <w:rPr>
          <w:i/>
        </w:rPr>
      </w:pPr>
      <w:r>
        <w:rPr>
          <w:i/>
        </w:rPr>
        <w:tab/>
      </w:r>
      <w:r w:rsidR="00F77768" w:rsidRPr="00310DB8">
        <w:rPr>
          <w:i/>
        </w:rPr>
        <w:t xml:space="preserve">Kontrolní orgány oznamují orgánům činným v trestním řízení podezření z trestné činnosti zjištěné </w:t>
      </w:r>
      <w:r w:rsidR="006F4022">
        <w:rPr>
          <w:i/>
        </w:rPr>
        <w:br/>
      </w:r>
      <w:r w:rsidR="00F77768" w:rsidRPr="00310DB8">
        <w:rPr>
          <w:i/>
        </w:rPr>
        <w:t xml:space="preserve">v průběhu kontroly. </w:t>
      </w:r>
      <w:r w:rsidR="00F77768" w:rsidRPr="00310DB8">
        <w:rPr>
          <w:i/>
          <w:vertAlign w:val="superscript"/>
        </w:rPr>
        <w:t>5)</w:t>
      </w:r>
    </w:p>
    <w:p w:rsidR="00122672" w:rsidRPr="00F77768" w:rsidRDefault="00122672"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xml:space="preserve">§ 25 </w:t>
      </w:r>
    </w:p>
    <w:p w:rsidR="00F77768" w:rsidRPr="00F77768" w:rsidRDefault="00310DB8" w:rsidP="003B3D73">
      <w:pPr>
        <w:tabs>
          <w:tab w:val="left" w:pos="709"/>
          <w:tab w:val="left" w:pos="2694"/>
        </w:tabs>
        <w:spacing w:after="120"/>
        <w:jc w:val="both"/>
        <w:rPr>
          <w:i/>
        </w:rPr>
      </w:pPr>
      <w:r>
        <w:rPr>
          <w:i/>
        </w:rPr>
        <w:tab/>
      </w:r>
      <w:r w:rsidR="00F77768" w:rsidRPr="00F77768">
        <w:rPr>
          <w:i/>
        </w:rPr>
        <w:t>Pokud kontrolní orgány v souvislosti s výkonem kontroly zjistí potřebu změnit, popřípadě zrušit platné právní předpisy, učiní k tomu podnět u příslušných státních orgánů.</w:t>
      </w:r>
    </w:p>
    <w:p w:rsidR="00F77768" w:rsidRPr="00F77768" w:rsidRDefault="00F77768"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xml:space="preserve">§ 26 </w:t>
      </w:r>
    </w:p>
    <w:p w:rsidR="00F77768" w:rsidRPr="00310DB8" w:rsidRDefault="00310DB8" w:rsidP="003B3D73">
      <w:pPr>
        <w:tabs>
          <w:tab w:val="left" w:pos="709"/>
          <w:tab w:val="left" w:pos="2694"/>
        </w:tabs>
        <w:spacing w:after="120"/>
        <w:jc w:val="both"/>
        <w:rPr>
          <w:i/>
        </w:rPr>
      </w:pPr>
      <w:r>
        <w:rPr>
          <w:i/>
        </w:rPr>
        <w:tab/>
      </w:r>
      <w:r w:rsidR="00F77768" w:rsidRPr="00310DB8">
        <w:rPr>
          <w:i/>
        </w:rPr>
        <w:t xml:space="preserve">Pro řízení podle tohoto zákona platí, s výjimkou § 18 tohoto zákona, správní řád. </w:t>
      </w:r>
      <w:r w:rsidR="00F77768" w:rsidRPr="00310DB8">
        <w:rPr>
          <w:i/>
          <w:vertAlign w:val="superscript"/>
        </w:rPr>
        <w:t>7)</w:t>
      </w:r>
    </w:p>
    <w:p w:rsidR="00F77768" w:rsidRPr="00F77768" w:rsidRDefault="00F77768" w:rsidP="003B3D73">
      <w:pPr>
        <w:tabs>
          <w:tab w:val="left" w:pos="2694"/>
        </w:tabs>
        <w:spacing w:after="120"/>
        <w:jc w:val="both"/>
        <w:rPr>
          <w:i/>
        </w:rPr>
      </w:pPr>
    </w:p>
    <w:p w:rsidR="00F77768" w:rsidRPr="00FE3633" w:rsidRDefault="00F77768" w:rsidP="003B3D73">
      <w:pPr>
        <w:tabs>
          <w:tab w:val="left" w:pos="2694"/>
        </w:tabs>
        <w:spacing w:after="120"/>
        <w:jc w:val="center"/>
        <w:rPr>
          <w:b/>
          <w:i/>
        </w:rPr>
      </w:pPr>
      <w:r w:rsidRPr="00FE3633">
        <w:rPr>
          <w:b/>
          <w:i/>
        </w:rPr>
        <w:t>ČÁST ČTVRTÁ</w:t>
      </w:r>
    </w:p>
    <w:p w:rsidR="00F77768" w:rsidRDefault="00F77768" w:rsidP="003B3D73">
      <w:pPr>
        <w:tabs>
          <w:tab w:val="left" w:pos="2694"/>
        </w:tabs>
        <w:spacing w:after="120"/>
        <w:jc w:val="center"/>
        <w:rPr>
          <w:b/>
          <w:i/>
        </w:rPr>
      </w:pPr>
      <w:r w:rsidRPr="00FE3633">
        <w:rPr>
          <w:b/>
          <w:i/>
        </w:rPr>
        <w:t>Ustanovení závěrečná</w:t>
      </w:r>
    </w:p>
    <w:p w:rsidR="00310DB8" w:rsidRPr="00FE3633" w:rsidRDefault="00310DB8" w:rsidP="003B3D73">
      <w:pPr>
        <w:tabs>
          <w:tab w:val="left" w:pos="2694"/>
        </w:tabs>
        <w:spacing w:after="120"/>
        <w:jc w:val="center"/>
        <w:rPr>
          <w:b/>
          <w:i/>
        </w:rPr>
      </w:pPr>
    </w:p>
    <w:p w:rsidR="00F77768" w:rsidRPr="00F77768" w:rsidRDefault="00F77768" w:rsidP="003B3D73">
      <w:pPr>
        <w:tabs>
          <w:tab w:val="left" w:pos="2694"/>
        </w:tabs>
        <w:spacing w:after="120"/>
        <w:jc w:val="center"/>
        <w:rPr>
          <w:i/>
        </w:rPr>
      </w:pPr>
      <w:r w:rsidRPr="00F77768">
        <w:rPr>
          <w:i/>
        </w:rPr>
        <w:t xml:space="preserve">§ 27 </w:t>
      </w:r>
    </w:p>
    <w:p w:rsidR="00F77768" w:rsidRPr="00F77768" w:rsidRDefault="00310DB8" w:rsidP="003B3D73">
      <w:pPr>
        <w:tabs>
          <w:tab w:val="left" w:pos="709"/>
          <w:tab w:val="left" w:pos="2694"/>
        </w:tabs>
        <w:spacing w:after="120"/>
        <w:jc w:val="both"/>
        <w:rPr>
          <w:i/>
        </w:rPr>
      </w:pPr>
      <w:r>
        <w:rPr>
          <w:i/>
        </w:rPr>
        <w:tab/>
      </w:r>
      <w:r w:rsidR="00F77768" w:rsidRPr="00F77768">
        <w:rPr>
          <w:i/>
        </w:rPr>
        <w:t>Kontroly započaté před účinností tohoto zákona budou dokončeny podle předpisů platných v době zahájení kontroly, bylo-li již zahájeno řízení o vysvětlivkách.</w:t>
      </w:r>
    </w:p>
    <w:p w:rsidR="00F77768" w:rsidRPr="00F77768" w:rsidRDefault="00F77768"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28</w:t>
      </w:r>
    </w:p>
    <w:p w:rsidR="00F77768" w:rsidRPr="00F77768" w:rsidRDefault="00310DB8" w:rsidP="003B3D73">
      <w:pPr>
        <w:tabs>
          <w:tab w:val="left" w:pos="709"/>
          <w:tab w:val="left" w:pos="2694"/>
        </w:tabs>
        <w:spacing w:after="120"/>
        <w:jc w:val="both"/>
        <w:rPr>
          <w:i/>
        </w:rPr>
      </w:pPr>
      <w:r>
        <w:rPr>
          <w:i/>
        </w:rPr>
        <w:tab/>
      </w:r>
      <w:r w:rsidR="00F77768" w:rsidRPr="00F77768">
        <w:rPr>
          <w:i/>
        </w:rPr>
        <w:t>Zrušují se:</w:t>
      </w:r>
    </w:p>
    <w:p w:rsidR="00F77768" w:rsidRDefault="00F77768" w:rsidP="00452CD9">
      <w:pPr>
        <w:numPr>
          <w:ilvl w:val="0"/>
          <w:numId w:val="101"/>
        </w:numPr>
        <w:tabs>
          <w:tab w:val="clear" w:pos="3600"/>
        </w:tabs>
        <w:spacing w:after="120"/>
        <w:ind w:left="426" w:hanging="426"/>
        <w:jc w:val="both"/>
        <w:rPr>
          <w:i/>
        </w:rPr>
      </w:pPr>
      <w:r w:rsidRPr="00F77768">
        <w:rPr>
          <w:i/>
        </w:rPr>
        <w:t>zákon České národní rady č. 116/1971 Sb., o výborech a komisích lidové kontroly,</w:t>
      </w:r>
    </w:p>
    <w:p w:rsidR="00F77768" w:rsidRPr="001776F9" w:rsidRDefault="00F77768" w:rsidP="00452CD9">
      <w:pPr>
        <w:numPr>
          <w:ilvl w:val="0"/>
          <w:numId w:val="101"/>
        </w:numPr>
        <w:tabs>
          <w:tab w:val="clear" w:pos="3600"/>
          <w:tab w:val="left" w:pos="426"/>
          <w:tab w:val="left" w:pos="2694"/>
        </w:tabs>
        <w:spacing w:after="120"/>
        <w:ind w:left="426" w:hanging="426"/>
        <w:jc w:val="both"/>
        <w:rPr>
          <w:i/>
        </w:rPr>
      </w:pPr>
      <w:r w:rsidRPr="001776F9">
        <w:rPr>
          <w:i/>
        </w:rPr>
        <w:t>nařízení vlády České socialistické republiky č. 24/1973 S</w:t>
      </w:r>
      <w:r w:rsidR="00310DB8">
        <w:rPr>
          <w:i/>
        </w:rPr>
        <w:t xml:space="preserve">b., o závodních komisích lidové </w:t>
      </w:r>
      <w:r w:rsidRPr="001776F9">
        <w:rPr>
          <w:i/>
        </w:rPr>
        <w:t>kontroly.</w:t>
      </w:r>
    </w:p>
    <w:p w:rsidR="00F77768" w:rsidRPr="00F77768" w:rsidRDefault="00F77768" w:rsidP="003B3D73">
      <w:pPr>
        <w:tabs>
          <w:tab w:val="left" w:pos="2694"/>
        </w:tabs>
        <w:spacing w:after="120"/>
        <w:jc w:val="both"/>
        <w:rPr>
          <w:i/>
        </w:rPr>
      </w:pPr>
    </w:p>
    <w:p w:rsidR="00F77768" w:rsidRPr="00F77768" w:rsidRDefault="00F77768" w:rsidP="003B3D73">
      <w:pPr>
        <w:tabs>
          <w:tab w:val="left" w:pos="2694"/>
        </w:tabs>
        <w:spacing w:after="120"/>
        <w:jc w:val="center"/>
        <w:rPr>
          <w:i/>
        </w:rPr>
      </w:pPr>
      <w:r w:rsidRPr="00F77768">
        <w:rPr>
          <w:i/>
        </w:rPr>
        <w:t>§ 29</w:t>
      </w:r>
    </w:p>
    <w:p w:rsidR="00F77768" w:rsidRDefault="00310DB8" w:rsidP="003B3D73">
      <w:pPr>
        <w:tabs>
          <w:tab w:val="left" w:pos="709"/>
          <w:tab w:val="left" w:pos="2694"/>
        </w:tabs>
        <w:spacing w:after="120"/>
        <w:jc w:val="both"/>
        <w:rPr>
          <w:i/>
        </w:rPr>
      </w:pPr>
      <w:r>
        <w:rPr>
          <w:i/>
        </w:rPr>
        <w:tab/>
      </w:r>
      <w:r w:rsidR="00F77768" w:rsidRPr="00F77768">
        <w:rPr>
          <w:i/>
        </w:rPr>
        <w:t xml:space="preserve">Tento zákon nabývá účinnosti dnem </w:t>
      </w:r>
      <w:smartTag w:uri="urn:schemas-microsoft-com:office:smarttags" w:element="date">
        <w:smartTagPr>
          <w:attr w:name="ls" w:val="trans"/>
          <w:attr w:name="Month" w:val="1"/>
          <w:attr w:name="Day" w:val="1"/>
          <w:attr w:name="Year" w:val="1992"/>
        </w:smartTagPr>
        <w:r w:rsidR="00F77768" w:rsidRPr="00F77768">
          <w:rPr>
            <w:i/>
          </w:rPr>
          <w:t>1. ledna 1992</w:t>
        </w:r>
      </w:smartTag>
      <w:r w:rsidR="00F77768" w:rsidRPr="00F77768">
        <w:rPr>
          <w:i/>
        </w:rPr>
        <w:t>.</w:t>
      </w:r>
    </w:p>
    <w:p w:rsidR="00310DB8" w:rsidRPr="00F77768" w:rsidRDefault="00310DB8" w:rsidP="003B3D73">
      <w:pPr>
        <w:tabs>
          <w:tab w:val="left" w:pos="709"/>
          <w:tab w:val="left" w:pos="2694"/>
        </w:tabs>
        <w:spacing w:after="120"/>
        <w:jc w:val="both"/>
        <w:rPr>
          <w:i/>
        </w:rPr>
      </w:pPr>
    </w:p>
    <w:p w:rsidR="00310DB8" w:rsidRPr="00310DB8" w:rsidRDefault="00310DB8" w:rsidP="003B3D73">
      <w:pPr>
        <w:tabs>
          <w:tab w:val="left" w:pos="2694"/>
        </w:tabs>
        <w:spacing w:after="120"/>
        <w:jc w:val="center"/>
        <w:rPr>
          <w:i/>
          <w:sz w:val="22"/>
          <w:szCs w:val="22"/>
        </w:rPr>
      </w:pPr>
      <w:r w:rsidRPr="00310DB8">
        <w:rPr>
          <w:i/>
          <w:sz w:val="22"/>
          <w:szCs w:val="22"/>
        </w:rPr>
        <w:t>Burešová v.r.</w:t>
      </w:r>
    </w:p>
    <w:p w:rsidR="00310DB8" w:rsidRPr="00310DB8" w:rsidRDefault="00310DB8" w:rsidP="003B3D73">
      <w:pPr>
        <w:tabs>
          <w:tab w:val="left" w:pos="2694"/>
        </w:tabs>
        <w:spacing w:after="120"/>
        <w:jc w:val="center"/>
        <w:rPr>
          <w:i/>
          <w:sz w:val="22"/>
          <w:szCs w:val="22"/>
        </w:rPr>
      </w:pPr>
      <w:r w:rsidRPr="00310DB8">
        <w:rPr>
          <w:i/>
          <w:sz w:val="22"/>
          <w:szCs w:val="22"/>
        </w:rPr>
        <w:t>Pithart v.r.</w:t>
      </w:r>
    </w:p>
    <w:p w:rsidR="00310DB8" w:rsidRDefault="00310DB8" w:rsidP="003B3D73">
      <w:pPr>
        <w:tabs>
          <w:tab w:val="left" w:pos="2694"/>
        </w:tabs>
        <w:spacing w:after="120"/>
        <w:jc w:val="center"/>
        <w:rPr>
          <w:b/>
          <w:i/>
        </w:rPr>
      </w:pPr>
      <w:r w:rsidRPr="00310DB8">
        <w:rPr>
          <w:b/>
          <w:i/>
        </w:rPr>
        <w:t>Vybraná ustanovení novel</w:t>
      </w:r>
    </w:p>
    <w:p w:rsidR="00310DB8" w:rsidRPr="00310DB8" w:rsidRDefault="00310DB8" w:rsidP="003B3D73">
      <w:pPr>
        <w:tabs>
          <w:tab w:val="left" w:pos="2694"/>
        </w:tabs>
        <w:spacing w:after="120"/>
        <w:jc w:val="center"/>
        <w:rPr>
          <w:b/>
          <w:i/>
        </w:rPr>
      </w:pPr>
    </w:p>
    <w:p w:rsidR="00310DB8" w:rsidRPr="00310DB8" w:rsidRDefault="00310DB8" w:rsidP="003B3D73">
      <w:pPr>
        <w:tabs>
          <w:tab w:val="left" w:pos="2694"/>
        </w:tabs>
        <w:spacing w:after="120"/>
        <w:jc w:val="center"/>
        <w:rPr>
          <w:i/>
        </w:rPr>
      </w:pPr>
      <w:r w:rsidRPr="00310DB8">
        <w:rPr>
          <w:i/>
        </w:rPr>
        <w:t>Čl. XXVI zákona č. 501/2004 Sb.</w:t>
      </w:r>
    </w:p>
    <w:p w:rsidR="00310DB8" w:rsidRPr="00310DB8" w:rsidRDefault="00310DB8" w:rsidP="003B3D73">
      <w:pPr>
        <w:tabs>
          <w:tab w:val="left" w:pos="2694"/>
        </w:tabs>
        <w:spacing w:after="120"/>
        <w:jc w:val="center"/>
        <w:rPr>
          <w:b/>
          <w:i/>
          <w:sz w:val="22"/>
          <w:szCs w:val="22"/>
        </w:rPr>
      </w:pPr>
      <w:r w:rsidRPr="00310DB8">
        <w:rPr>
          <w:b/>
          <w:i/>
          <w:sz w:val="22"/>
          <w:szCs w:val="22"/>
        </w:rPr>
        <w:t>Přechodné ustanovení k čl. XXV</w:t>
      </w:r>
    </w:p>
    <w:p w:rsidR="00F77768" w:rsidRDefault="00310DB8" w:rsidP="003B3D73">
      <w:pPr>
        <w:tabs>
          <w:tab w:val="left" w:pos="709"/>
          <w:tab w:val="left" w:pos="2694"/>
        </w:tabs>
        <w:spacing w:after="120"/>
        <w:jc w:val="both"/>
        <w:rPr>
          <w:i/>
        </w:rPr>
      </w:pPr>
      <w:r>
        <w:rPr>
          <w:i/>
        </w:rPr>
        <w:tab/>
      </w:r>
      <w:r w:rsidRPr="00310DB8">
        <w:rPr>
          <w:i/>
        </w:rPr>
        <w:t>O námitkách proti protokolu podaných před účinností tohoto zákona se rozhodne podle dosavadních právních předpisů.</w:t>
      </w:r>
    </w:p>
    <w:p w:rsidR="000037CD" w:rsidRPr="00F77768" w:rsidRDefault="000037CD" w:rsidP="003B3D73">
      <w:pPr>
        <w:tabs>
          <w:tab w:val="left" w:pos="709"/>
          <w:tab w:val="left" w:pos="2694"/>
        </w:tabs>
        <w:spacing w:after="120"/>
        <w:jc w:val="both"/>
        <w:rPr>
          <w:i/>
        </w:rPr>
      </w:pPr>
    </w:p>
    <w:p w:rsidR="00F77768" w:rsidRPr="00F77768" w:rsidRDefault="00F77768" w:rsidP="003B3D73">
      <w:pPr>
        <w:tabs>
          <w:tab w:val="left" w:pos="2694"/>
        </w:tabs>
        <w:spacing w:after="120"/>
        <w:jc w:val="both"/>
        <w:rPr>
          <w:i/>
        </w:rPr>
      </w:pPr>
      <w:r w:rsidRPr="00F77768">
        <w:rPr>
          <w:i/>
        </w:rPr>
        <w:lastRenderedPageBreak/>
        <w:t xml:space="preserve">____________________ </w:t>
      </w:r>
    </w:p>
    <w:p w:rsidR="00F77768" w:rsidRDefault="00F77768" w:rsidP="00452CD9">
      <w:pPr>
        <w:numPr>
          <w:ilvl w:val="0"/>
          <w:numId w:val="122"/>
        </w:numPr>
        <w:tabs>
          <w:tab w:val="clear" w:pos="2007"/>
          <w:tab w:val="num" w:pos="284"/>
          <w:tab w:val="left" w:pos="2694"/>
        </w:tabs>
        <w:spacing w:after="120"/>
        <w:ind w:left="284" w:hanging="284"/>
        <w:jc w:val="both"/>
        <w:rPr>
          <w:i/>
          <w:sz w:val="20"/>
          <w:szCs w:val="20"/>
        </w:rPr>
      </w:pPr>
      <w:r w:rsidRPr="004712E8">
        <w:rPr>
          <w:i/>
          <w:sz w:val="20"/>
          <w:szCs w:val="20"/>
        </w:rPr>
        <w:t>Např. zákon č. 63/1986 Sb., o České zemědělské a potravinářské inspekci, zákon č. 64/1986 Sb., o České obchodní inspekci, zákon č. 174/1968 Sb., o státním odborném dozoru nad bezpečností práce, ve znění pozdějších předpisů.</w:t>
      </w:r>
    </w:p>
    <w:p w:rsidR="00F77768" w:rsidRDefault="00F77768" w:rsidP="00452CD9">
      <w:pPr>
        <w:numPr>
          <w:ilvl w:val="0"/>
          <w:numId w:val="122"/>
        </w:numPr>
        <w:tabs>
          <w:tab w:val="clear" w:pos="2007"/>
          <w:tab w:val="num" w:pos="284"/>
          <w:tab w:val="left" w:pos="2694"/>
        </w:tabs>
        <w:spacing w:after="120"/>
        <w:ind w:left="284" w:hanging="284"/>
        <w:jc w:val="both"/>
        <w:rPr>
          <w:i/>
          <w:sz w:val="20"/>
          <w:szCs w:val="20"/>
        </w:rPr>
      </w:pPr>
      <w:r w:rsidRPr="00310DB8">
        <w:rPr>
          <w:i/>
          <w:sz w:val="20"/>
          <w:szCs w:val="20"/>
        </w:rPr>
        <w:t>Např. zákon č. 141/1961 Sb., o trestním řízení soudním, ve znění pozdějších předpisů, zákon č. 60/1965 Sb., o prokuratuře, ve znění pozdějších předpisů.</w:t>
      </w:r>
    </w:p>
    <w:p w:rsidR="00F77768" w:rsidRDefault="00F77768" w:rsidP="00452CD9">
      <w:pPr>
        <w:numPr>
          <w:ilvl w:val="0"/>
          <w:numId w:val="122"/>
        </w:numPr>
        <w:tabs>
          <w:tab w:val="clear" w:pos="2007"/>
          <w:tab w:val="num" w:pos="284"/>
          <w:tab w:val="left" w:pos="2694"/>
        </w:tabs>
        <w:spacing w:after="120"/>
        <w:ind w:left="284" w:hanging="284"/>
        <w:jc w:val="both"/>
        <w:rPr>
          <w:i/>
          <w:sz w:val="20"/>
          <w:szCs w:val="20"/>
        </w:rPr>
      </w:pPr>
      <w:r w:rsidRPr="00310DB8">
        <w:rPr>
          <w:i/>
          <w:sz w:val="20"/>
          <w:szCs w:val="20"/>
        </w:rPr>
        <w:t xml:space="preserve">Čl. 12 odst. </w:t>
      </w:r>
      <w:smartTag w:uri="urn:schemas-microsoft-com:office:smarttags" w:element="metricconverter">
        <w:smartTagPr>
          <w:attr w:name="ProductID" w:val="1 a"/>
        </w:smartTagPr>
        <w:r w:rsidRPr="00310DB8">
          <w:rPr>
            <w:i/>
            <w:sz w:val="20"/>
            <w:szCs w:val="20"/>
          </w:rPr>
          <w:t>1 a</w:t>
        </w:r>
      </w:smartTag>
      <w:r w:rsidRPr="00310DB8">
        <w:rPr>
          <w:i/>
          <w:sz w:val="20"/>
          <w:szCs w:val="20"/>
        </w:rPr>
        <w:t xml:space="preserve"> 3 Listiny základních práv a svobod (ústavní zákon č. 23/1991 Sb.).</w:t>
      </w:r>
    </w:p>
    <w:p w:rsidR="00F77768" w:rsidRDefault="00F77768" w:rsidP="00452CD9">
      <w:pPr>
        <w:numPr>
          <w:ilvl w:val="0"/>
          <w:numId w:val="122"/>
        </w:numPr>
        <w:tabs>
          <w:tab w:val="clear" w:pos="2007"/>
          <w:tab w:val="num" w:pos="284"/>
          <w:tab w:val="left" w:pos="2694"/>
        </w:tabs>
        <w:spacing w:after="120"/>
        <w:ind w:left="284" w:hanging="284"/>
        <w:jc w:val="both"/>
        <w:rPr>
          <w:i/>
          <w:sz w:val="20"/>
          <w:szCs w:val="20"/>
        </w:rPr>
      </w:pPr>
      <w:r w:rsidRPr="00310DB8">
        <w:rPr>
          <w:i/>
          <w:sz w:val="20"/>
          <w:szCs w:val="20"/>
        </w:rPr>
        <w:t>Zákon č. 412/2005 Sb., o ochraně utajovaných informací a o bezpečnostní způsobilosti.</w:t>
      </w:r>
    </w:p>
    <w:p w:rsidR="00F77768" w:rsidRDefault="00F77768" w:rsidP="00452CD9">
      <w:pPr>
        <w:numPr>
          <w:ilvl w:val="0"/>
          <w:numId w:val="122"/>
        </w:numPr>
        <w:tabs>
          <w:tab w:val="clear" w:pos="2007"/>
          <w:tab w:val="num" w:pos="284"/>
          <w:tab w:val="left" w:pos="2694"/>
        </w:tabs>
        <w:spacing w:after="120"/>
        <w:ind w:left="284" w:hanging="284"/>
        <w:jc w:val="both"/>
        <w:rPr>
          <w:i/>
          <w:sz w:val="20"/>
          <w:szCs w:val="20"/>
        </w:rPr>
      </w:pPr>
      <w:r w:rsidRPr="00310DB8">
        <w:rPr>
          <w:i/>
          <w:sz w:val="20"/>
          <w:szCs w:val="20"/>
        </w:rPr>
        <w:t>Např. § 8 zákona č. 141/1961 Sb., o trestním řízení soudním (trestní řád), ve znění pozdějších předpisů.</w:t>
      </w:r>
    </w:p>
    <w:p w:rsidR="00F77768" w:rsidRDefault="00F77768" w:rsidP="00452CD9">
      <w:pPr>
        <w:numPr>
          <w:ilvl w:val="0"/>
          <w:numId w:val="122"/>
        </w:numPr>
        <w:tabs>
          <w:tab w:val="clear" w:pos="2007"/>
          <w:tab w:val="num" w:pos="284"/>
          <w:tab w:val="left" w:pos="2694"/>
        </w:tabs>
        <w:spacing w:after="120"/>
        <w:ind w:left="284" w:hanging="284"/>
        <w:jc w:val="both"/>
        <w:rPr>
          <w:i/>
          <w:sz w:val="20"/>
          <w:szCs w:val="20"/>
        </w:rPr>
      </w:pPr>
      <w:r w:rsidRPr="00310DB8">
        <w:rPr>
          <w:i/>
          <w:sz w:val="20"/>
          <w:szCs w:val="20"/>
        </w:rPr>
        <w:t>§ 116 občanského zákoníku.</w:t>
      </w:r>
    </w:p>
    <w:p w:rsidR="00B623AF" w:rsidRPr="00310DB8" w:rsidRDefault="00F77768" w:rsidP="00452CD9">
      <w:pPr>
        <w:numPr>
          <w:ilvl w:val="0"/>
          <w:numId w:val="122"/>
        </w:numPr>
        <w:tabs>
          <w:tab w:val="clear" w:pos="2007"/>
          <w:tab w:val="num" w:pos="284"/>
          <w:tab w:val="left" w:pos="2694"/>
        </w:tabs>
        <w:spacing w:after="120"/>
        <w:ind w:left="284" w:hanging="284"/>
        <w:jc w:val="both"/>
        <w:rPr>
          <w:i/>
          <w:sz w:val="20"/>
          <w:szCs w:val="20"/>
        </w:rPr>
      </w:pPr>
      <w:r w:rsidRPr="00310DB8">
        <w:rPr>
          <w:i/>
          <w:sz w:val="20"/>
          <w:szCs w:val="20"/>
        </w:rPr>
        <w:t>Zákon č. 71/1967 Sb., o správním řízení (správní řád).</w:t>
      </w:r>
    </w:p>
    <w:p w:rsidR="00310DB8" w:rsidRDefault="00310DB8" w:rsidP="003B3D73">
      <w:pPr>
        <w:tabs>
          <w:tab w:val="left" w:pos="2694"/>
        </w:tabs>
        <w:spacing w:after="120"/>
        <w:ind w:left="426"/>
        <w:jc w:val="both"/>
        <w:rPr>
          <w:i/>
          <w:sz w:val="20"/>
          <w:szCs w:val="20"/>
        </w:rPr>
      </w:pPr>
    </w:p>
    <w:p w:rsidR="004712E8" w:rsidRDefault="00E70396" w:rsidP="007265AC">
      <w:pPr>
        <w:pStyle w:val="Nadpis2"/>
        <w:tabs>
          <w:tab w:val="clear" w:pos="851"/>
        </w:tabs>
      </w:pPr>
      <w:r>
        <w:tab/>
      </w:r>
      <w:bookmarkStart w:id="410" w:name="_Toc337126801"/>
      <w:r w:rsidR="004712E8" w:rsidRPr="00E70396">
        <w:t>Vybraná</w:t>
      </w:r>
      <w:r w:rsidR="004712E8">
        <w:t xml:space="preserve"> ustanovená zákona o zemědělství</w:t>
      </w:r>
      <w:bookmarkEnd w:id="410"/>
    </w:p>
    <w:p w:rsidR="004712E8" w:rsidRDefault="004712E8" w:rsidP="003B3D73">
      <w:pPr>
        <w:tabs>
          <w:tab w:val="left" w:pos="2694"/>
        </w:tabs>
        <w:spacing w:after="120"/>
      </w:pPr>
    </w:p>
    <w:p w:rsidR="004712E8" w:rsidRPr="00CC3F97" w:rsidRDefault="00E70396" w:rsidP="003B3D73">
      <w:pPr>
        <w:tabs>
          <w:tab w:val="left" w:pos="2694"/>
        </w:tabs>
        <w:spacing w:after="120"/>
        <w:jc w:val="center"/>
        <w:rPr>
          <w:rFonts w:cs="Arial"/>
          <w:i/>
        </w:rPr>
      </w:pPr>
      <w:r w:rsidRPr="00CC3F97">
        <w:rPr>
          <w:rFonts w:cs="Arial"/>
          <w:i/>
        </w:rPr>
        <w:t>„</w:t>
      </w:r>
      <w:r w:rsidR="004712E8" w:rsidRPr="00CC3F97">
        <w:rPr>
          <w:rFonts w:cs="Arial"/>
          <w:i/>
        </w:rPr>
        <w:t>§ 4a</w:t>
      </w:r>
    </w:p>
    <w:p w:rsidR="004712E8" w:rsidRPr="00CC3F97" w:rsidRDefault="004712E8" w:rsidP="003B3D73">
      <w:pPr>
        <w:tabs>
          <w:tab w:val="left" w:pos="2694"/>
        </w:tabs>
        <w:spacing w:after="120"/>
        <w:jc w:val="center"/>
        <w:rPr>
          <w:rFonts w:cs="Arial"/>
          <w:i/>
        </w:rPr>
      </w:pPr>
      <w:r w:rsidRPr="00CC3F97">
        <w:rPr>
          <w:rFonts w:cs="Arial"/>
          <w:i/>
        </w:rPr>
        <w:t>Kontrola</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(1) </w:t>
      </w:r>
      <w:r w:rsidR="004712E8" w:rsidRPr="00CC3F97">
        <w:rPr>
          <w:rFonts w:cs="Arial"/>
          <w:i/>
        </w:rPr>
        <w:t>Ministerstvo je oprávněno provádět kontrolu</w:t>
      </w:r>
    </w:p>
    <w:p w:rsidR="004712E8" w:rsidRPr="00CC3F97" w:rsidRDefault="004712E8" w:rsidP="00452CD9">
      <w:pPr>
        <w:numPr>
          <w:ilvl w:val="0"/>
          <w:numId w:val="52"/>
        </w:numPr>
        <w:spacing w:after="120"/>
        <w:ind w:left="567" w:hanging="567"/>
        <w:jc w:val="both"/>
        <w:rPr>
          <w:rFonts w:cs="Arial"/>
          <w:i/>
        </w:rPr>
      </w:pPr>
      <w:r w:rsidRPr="00CC3F97">
        <w:rPr>
          <w:rFonts w:cs="Arial"/>
          <w:i/>
        </w:rPr>
        <w:t>správnosti údajů fyzických a právnických osob uvedených v žádostech podávaných ministerstvu podle tohoto zákona,</w:t>
      </w:r>
    </w:p>
    <w:p w:rsidR="004712E8" w:rsidRPr="00CC3F97" w:rsidRDefault="004712E8" w:rsidP="00452CD9">
      <w:pPr>
        <w:numPr>
          <w:ilvl w:val="0"/>
          <w:numId w:val="52"/>
        </w:numPr>
        <w:spacing w:after="120"/>
        <w:ind w:left="567" w:hanging="567"/>
        <w:jc w:val="both"/>
        <w:rPr>
          <w:rFonts w:cs="Arial"/>
          <w:i/>
        </w:rPr>
      </w:pPr>
      <w:r w:rsidRPr="00CC3F97">
        <w:rPr>
          <w:rFonts w:cs="Arial"/>
          <w:i/>
        </w:rPr>
        <w:t>plnění povinností a podmínek uživateli půdního bloku,</w:t>
      </w:r>
      <w:r w:rsidR="00CC3F97" w:rsidRPr="00CC3F97">
        <w:rPr>
          <w:rFonts w:cs="Arial"/>
          <w:i/>
        </w:rPr>
        <w:t xml:space="preserve"> případně dílu půdního bloku, </w:t>
      </w:r>
      <w:r w:rsidR="00E70396" w:rsidRPr="00CC3F97">
        <w:rPr>
          <w:rFonts w:cs="Arial"/>
          <w:i/>
        </w:rPr>
        <w:t xml:space="preserve">a </w:t>
      </w:r>
      <w:r w:rsidRPr="00CC3F97">
        <w:rPr>
          <w:rFonts w:cs="Arial"/>
          <w:i/>
        </w:rPr>
        <w:t>chovateli, kteří užívají druhy objektů, stanovených tímto zákonem (§ 3g, 3i, 3j, 3k, 3l, 3n, 3o, 3p),</w:t>
      </w:r>
    </w:p>
    <w:p w:rsidR="004712E8" w:rsidRPr="00CC3F97" w:rsidRDefault="004712E8" w:rsidP="00452CD9">
      <w:pPr>
        <w:numPr>
          <w:ilvl w:val="0"/>
          <w:numId w:val="52"/>
        </w:numPr>
        <w:spacing w:after="120"/>
        <w:ind w:left="567" w:hanging="567"/>
        <w:jc w:val="both"/>
        <w:rPr>
          <w:rFonts w:cs="Arial"/>
          <w:i/>
        </w:rPr>
      </w:pPr>
      <w:r w:rsidRPr="00CC3F97">
        <w:rPr>
          <w:rFonts w:cs="Arial"/>
          <w:i/>
        </w:rPr>
        <w:t>plnění povinností a podmínek fyzickou nebo právnickou osobou při pěstování geneticky modifikované odrůdy plodin stanovených tímto zákonem (§ 2i).</w:t>
      </w:r>
    </w:p>
    <w:p w:rsidR="004712E8" w:rsidRPr="00CC3F97" w:rsidRDefault="004712E8" w:rsidP="003B3D73">
      <w:pPr>
        <w:tabs>
          <w:tab w:val="left" w:pos="2694"/>
        </w:tabs>
        <w:spacing w:after="120"/>
        <w:jc w:val="both"/>
        <w:rPr>
          <w:rFonts w:cs="Arial"/>
          <w:i/>
        </w:rPr>
      </w:pP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(2) </w:t>
      </w:r>
      <w:r w:rsidR="004712E8" w:rsidRPr="00CC3F97">
        <w:rPr>
          <w:rFonts w:cs="Arial"/>
          <w:i/>
        </w:rPr>
        <w:t>Při výkonu kontroly podle odstavce 1 postupuje ministerstvo vůči fyzickým a právnickým osobám (dále jen "kontrolované osoby") podle zákona o státní kontrole</w:t>
      </w:r>
      <w:r w:rsidR="004712E8" w:rsidRPr="00CC3F97">
        <w:rPr>
          <w:rFonts w:cs="Arial"/>
          <w:i/>
          <w:vertAlign w:val="superscript"/>
        </w:rPr>
        <w:t>50)</w:t>
      </w:r>
      <w:r w:rsidR="004712E8" w:rsidRPr="00CC3F97">
        <w:rPr>
          <w:rFonts w:cs="Arial"/>
          <w:i/>
        </w:rPr>
        <w:t xml:space="preserve"> a podle tohoto zákona. Tím není dotčen výkon kontroly podle přímo použitelných předpisů Evropských společenství upravujících společná pravidla pro režimy přímých podpor v rámci společné zemědělské politiky, podpory pro rozvoj venkova z Evropského zemědělského fondu pro rozvoj venkova (EZFRV), společné organizace zemědělských trhů </w:t>
      </w:r>
      <w:r w:rsidR="004712E8" w:rsidRPr="00CC3F97">
        <w:rPr>
          <w:rFonts w:cs="Arial"/>
          <w:i/>
          <w:vertAlign w:val="superscript"/>
        </w:rPr>
        <w:t>51)</w:t>
      </w:r>
      <w:r w:rsidR="004712E8" w:rsidRPr="00CC3F97">
        <w:rPr>
          <w:rFonts w:cs="Arial"/>
          <w:i/>
        </w:rPr>
        <w:t>.</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(3) </w:t>
      </w:r>
      <w:r w:rsidR="004712E8" w:rsidRPr="00CC3F97">
        <w:rPr>
          <w:rFonts w:cs="Arial"/>
          <w:i/>
        </w:rPr>
        <w:t>Pokud doklady u kontrolovaných osob nepostačují k řádnému provedení kontroly, je ministerstvo oprávněno požadovat doklady i od jiné osoby, a to v rozsahu nezbytném pro ověření skutečností majících souvislost s činností kontrolovaných osob, která je předmětem kontroly. Tato osoba je povinna ve stanovené lhůtě takové doklady ministerstvu předložit, výkon kontroly ministerstvem umožnit a při něm spolupůsobit. Práva a povinnosti ministerstva a této osoby se řídí zákonem o státní kontrole</w:t>
      </w:r>
      <w:r w:rsidR="004712E8" w:rsidRPr="00CC3F97">
        <w:rPr>
          <w:rFonts w:cs="Arial"/>
          <w:i/>
          <w:vertAlign w:val="superscript"/>
        </w:rPr>
        <w:t>50)</w:t>
      </w:r>
      <w:r w:rsidR="004712E8" w:rsidRPr="00CC3F97">
        <w:rPr>
          <w:rFonts w:cs="Arial"/>
          <w:i/>
        </w:rPr>
        <w:t xml:space="preserve"> přiměřeně, přičemž účel kontroly musí být naplněn při zajištění toho, aby práva a chráněné zájmy této osoby byly dotčeny v nejmenší možné míře.</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(4) </w:t>
      </w:r>
      <w:r w:rsidR="004712E8" w:rsidRPr="00CC3F97">
        <w:rPr>
          <w:rFonts w:cs="Arial"/>
          <w:i/>
        </w:rPr>
        <w:t xml:space="preserve">Zaměstnanci ministerstva vykonávající kontrolu jsou mimo práv a povinností stanovených podle zákona o státní kontrole </w:t>
      </w:r>
      <w:r w:rsidR="004712E8" w:rsidRPr="00CC3F97">
        <w:rPr>
          <w:rFonts w:cs="Arial"/>
          <w:i/>
          <w:vertAlign w:val="superscript"/>
        </w:rPr>
        <w:t>50)</w:t>
      </w:r>
      <w:r w:rsidR="004712E8" w:rsidRPr="00CC3F97">
        <w:rPr>
          <w:rFonts w:cs="Arial"/>
          <w:i/>
        </w:rPr>
        <w:t xml:space="preserve"> při kontrole oprávněni </w:t>
      </w:r>
    </w:p>
    <w:p w:rsidR="004712E8" w:rsidRPr="00CC3F97" w:rsidRDefault="004712E8" w:rsidP="00452CD9">
      <w:pPr>
        <w:numPr>
          <w:ilvl w:val="0"/>
          <w:numId w:val="53"/>
        </w:numPr>
        <w:spacing w:after="120"/>
        <w:ind w:left="567" w:hanging="567"/>
        <w:jc w:val="both"/>
        <w:rPr>
          <w:rFonts w:cs="Arial"/>
          <w:i/>
        </w:rPr>
      </w:pPr>
      <w:r w:rsidRPr="00CC3F97">
        <w:rPr>
          <w:rFonts w:cs="Arial"/>
          <w:i/>
        </w:rPr>
        <w:t>ověřovat totožnost fyzických osob, jsou-li kontrolovanými osobami, a též totožnost fyzických osob, které při kontrole zastupují kontrolované osoby, a oprávnění těchto osob k zastupování,</w:t>
      </w:r>
    </w:p>
    <w:p w:rsidR="004712E8" w:rsidRPr="00CC3F97" w:rsidRDefault="004712E8" w:rsidP="00452CD9">
      <w:pPr>
        <w:numPr>
          <w:ilvl w:val="0"/>
          <w:numId w:val="53"/>
        </w:numPr>
        <w:spacing w:after="120"/>
        <w:ind w:left="567" w:hanging="567"/>
        <w:jc w:val="both"/>
        <w:rPr>
          <w:rFonts w:cs="Arial"/>
          <w:i/>
        </w:rPr>
      </w:pPr>
      <w:r w:rsidRPr="00CC3F97">
        <w:rPr>
          <w:rFonts w:cs="Arial"/>
          <w:i/>
        </w:rPr>
        <w:t>pořizovat kopie nebo výpisy z písemných materiálů, které jsou předkládány při kontrole,</w:t>
      </w:r>
    </w:p>
    <w:p w:rsidR="004712E8" w:rsidRPr="00CC3F97" w:rsidRDefault="004712E8" w:rsidP="00452CD9">
      <w:pPr>
        <w:numPr>
          <w:ilvl w:val="0"/>
          <w:numId w:val="53"/>
        </w:numPr>
        <w:spacing w:after="120"/>
        <w:ind w:left="567" w:hanging="567"/>
        <w:jc w:val="both"/>
        <w:rPr>
          <w:rFonts w:cs="Arial"/>
          <w:i/>
        </w:rPr>
      </w:pPr>
      <w:r w:rsidRPr="00CC3F97">
        <w:rPr>
          <w:rFonts w:cs="Arial"/>
          <w:i/>
        </w:rPr>
        <w:t>pořizovat kopie nebo výpisy záznamů dat na paměťových médiích prostředků výpočetní techniky, které jsou předkládány při kontrole, a to včetně jejich zdrojových kódů,</w:t>
      </w:r>
    </w:p>
    <w:p w:rsidR="004712E8" w:rsidRPr="00CC3F97" w:rsidRDefault="004712E8" w:rsidP="00452CD9">
      <w:pPr>
        <w:numPr>
          <w:ilvl w:val="0"/>
          <w:numId w:val="53"/>
        </w:numPr>
        <w:spacing w:after="120"/>
        <w:ind w:left="567" w:hanging="567"/>
        <w:jc w:val="both"/>
        <w:rPr>
          <w:rFonts w:cs="Arial"/>
          <w:i/>
        </w:rPr>
      </w:pPr>
      <w:r w:rsidRPr="00CC3F97">
        <w:rPr>
          <w:rFonts w:cs="Arial"/>
          <w:i/>
        </w:rPr>
        <w:lastRenderedPageBreak/>
        <w:t>pořizovat v souvislosti s prováděním kontroly fotodokumentaci,</w:t>
      </w:r>
    </w:p>
    <w:p w:rsidR="004712E8" w:rsidRPr="00CC3F97" w:rsidRDefault="004712E8" w:rsidP="00452CD9">
      <w:pPr>
        <w:numPr>
          <w:ilvl w:val="0"/>
          <w:numId w:val="53"/>
        </w:numPr>
        <w:spacing w:after="120"/>
        <w:ind w:left="567" w:hanging="567"/>
        <w:jc w:val="both"/>
        <w:rPr>
          <w:rFonts w:cs="Arial"/>
          <w:i/>
        </w:rPr>
      </w:pPr>
      <w:r w:rsidRPr="00CC3F97">
        <w:rPr>
          <w:rFonts w:cs="Arial"/>
          <w:i/>
        </w:rPr>
        <w:t>seznamovat se s údaji přímo souvisejícími s vykonávanou kontrolou, které tvoří předmět obchodního tajemství kontrolovaných osob; tyto informace nesmí ministerstvo poskytnout třetím osobám,</w:t>
      </w:r>
    </w:p>
    <w:p w:rsidR="004712E8" w:rsidRPr="00CC3F97" w:rsidRDefault="004712E8" w:rsidP="00452CD9">
      <w:pPr>
        <w:numPr>
          <w:ilvl w:val="0"/>
          <w:numId w:val="53"/>
        </w:numPr>
        <w:spacing w:after="120"/>
        <w:ind w:left="567" w:hanging="567"/>
        <w:jc w:val="both"/>
        <w:rPr>
          <w:rFonts w:cs="Arial"/>
          <w:i/>
        </w:rPr>
      </w:pPr>
      <w:r w:rsidRPr="00CC3F97">
        <w:rPr>
          <w:rFonts w:cs="Arial"/>
          <w:i/>
        </w:rPr>
        <w:t xml:space="preserve">v nezbytném rozsahu vjíždět dopravními prostředky na komunikační cesty, na pozemky a do provozních </w:t>
      </w:r>
      <w:r w:rsidR="00CC3F97">
        <w:rPr>
          <w:rFonts w:cs="Arial"/>
          <w:i/>
        </w:rPr>
        <w:br/>
      </w:r>
      <w:r w:rsidRPr="00CC3F97">
        <w:rPr>
          <w:rFonts w:cs="Arial"/>
          <w:i/>
        </w:rPr>
        <w:t xml:space="preserve">a skladovacích prostor a zařízení souvisejících s činností kontrolovaných osob. </w:t>
      </w:r>
    </w:p>
    <w:p w:rsidR="004712E8" w:rsidRPr="00CC3F97" w:rsidRDefault="00CC3F97" w:rsidP="00CC3F97">
      <w:pPr>
        <w:tabs>
          <w:tab w:val="left" w:pos="709"/>
        </w:tabs>
        <w:spacing w:after="120"/>
        <w:jc w:val="both"/>
        <w:rPr>
          <w:rFonts w:cs="Arial"/>
          <w:i/>
        </w:rPr>
      </w:pPr>
      <w:r w:rsidRPr="00CC3F97">
        <w:rPr>
          <w:rFonts w:cs="Arial"/>
          <w:i/>
        </w:rPr>
        <w:tab/>
        <w:t xml:space="preserve">(2) </w:t>
      </w:r>
      <w:r w:rsidR="004712E8" w:rsidRPr="00CC3F97">
        <w:rPr>
          <w:rFonts w:cs="Arial"/>
          <w:i/>
        </w:rPr>
        <w:t>Zaměstnanci ministerstva vykonávající kontrolu se prokazují písemným pověřením, v němž je vymezen předmět kontroly a okruh kontrolovaných osob.</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(5) </w:t>
      </w:r>
      <w:r w:rsidR="004712E8" w:rsidRPr="00CC3F97">
        <w:rPr>
          <w:rFonts w:cs="Arial"/>
          <w:i/>
        </w:rPr>
        <w:t>Zjistí-li ministerstvo při výkonu kontroly podle odstavce 1 skutečnosti, na jejichž základě je třeba učinit opatření, jež jsou v působnosti jiných organizačních složek státu, je povinno je těmto složkám oznámit.</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(6) </w:t>
      </w:r>
      <w:r w:rsidR="004712E8" w:rsidRPr="00CC3F97">
        <w:rPr>
          <w:rFonts w:cs="Arial"/>
          <w:i/>
        </w:rPr>
        <w:t>Ministerstvo při výkonu kontroly postupuje při nakládání s osobními údaji fyzických osob podle zvláštního právního předpisu.</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(7) </w:t>
      </w:r>
      <w:r w:rsidR="004712E8" w:rsidRPr="00CC3F97">
        <w:rPr>
          <w:rFonts w:cs="Arial"/>
          <w:i/>
        </w:rPr>
        <w:t>Při výkonu kontroly může ministerstvo postupovat v součinnosti s celními orgány.</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(8) </w:t>
      </w:r>
      <w:r w:rsidR="004712E8" w:rsidRPr="00CC3F97">
        <w:rPr>
          <w:rFonts w:cs="Arial"/>
          <w:i/>
        </w:rPr>
        <w:t>Údaje potřebné pro evidenci ovocných sadů obhospodařovaných v režimu intenzivního ovocnářs</w:t>
      </w:r>
      <w:r w:rsidR="00C27D15" w:rsidRPr="00CC3F97">
        <w:rPr>
          <w:rFonts w:cs="Arial"/>
          <w:i/>
        </w:rPr>
        <w:t xml:space="preserve">tví </w:t>
      </w:r>
      <w:r w:rsidR="004712E8" w:rsidRPr="00CC3F97">
        <w:rPr>
          <w:rFonts w:cs="Arial"/>
          <w:i/>
        </w:rPr>
        <w:t>je oprávněn kontrolovat též Ústav. Odstavce 1 až 7 platí obdobně.</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(9) </w:t>
      </w:r>
      <w:r w:rsidR="004712E8" w:rsidRPr="00CC3F97">
        <w:rPr>
          <w:rFonts w:cs="Arial"/>
          <w:i/>
        </w:rPr>
        <w:t>Údaje podle § 4 odst. 2 je oprávněna kontrolovat též příspěvková organizace. Odstavce 1 až 7 platí obdobně.</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(10) </w:t>
      </w:r>
      <w:r w:rsidR="004712E8" w:rsidRPr="00CC3F97">
        <w:rPr>
          <w:rFonts w:cs="Arial"/>
          <w:i/>
        </w:rPr>
        <w:t>Kontrolu poradenských služeb podle přímo použitelného předpisu Evropských společenství upravujícího podrobná pravidla podpor pro rozvoj venkova</w:t>
      </w:r>
      <w:r w:rsidR="004712E8" w:rsidRPr="00CC3F97">
        <w:rPr>
          <w:rFonts w:cs="Arial"/>
          <w:i/>
          <w:vertAlign w:val="superscript"/>
        </w:rPr>
        <w:t>52)</w:t>
      </w:r>
      <w:r w:rsidR="004712E8" w:rsidRPr="00CC3F97">
        <w:rPr>
          <w:rFonts w:cs="Arial"/>
          <w:i/>
        </w:rPr>
        <w:t xml:space="preserve"> provádí pověřená osoba, která vede registr poradců v zemědělství.</w:t>
      </w:r>
    </w:p>
    <w:p w:rsidR="004712E8" w:rsidRPr="00CC3F97" w:rsidRDefault="00E70396" w:rsidP="003B3D73">
      <w:pPr>
        <w:tabs>
          <w:tab w:val="left" w:pos="709"/>
          <w:tab w:val="left" w:pos="2694"/>
        </w:tabs>
        <w:spacing w:after="120"/>
        <w:jc w:val="both"/>
        <w:rPr>
          <w:rFonts w:cs="Arial"/>
          <w:i/>
        </w:rPr>
      </w:pPr>
      <w:r w:rsidRPr="00CC3F97">
        <w:rPr>
          <w:rFonts w:cs="Arial"/>
          <w:i/>
        </w:rPr>
        <w:tab/>
        <w:t xml:space="preserve">(11) </w:t>
      </w:r>
      <w:r w:rsidR="004712E8" w:rsidRPr="00CC3F97">
        <w:rPr>
          <w:rFonts w:cs="Arial"/>
          <w:i/>
        </w:rPr>
        <w:t xml:space="preserve">Kontrolu evidence zemědělského podnikatele (§ 2e až 2g) provádí příslušný obecní úřad obce </w:t>
      </w:r>
      <w:r w:rsidR="00CC3F97" w:rsidRPr="00CC3F97">
        <w:rPr>
          <w:rFonts w:cs="Arial"/>
          <w:i/>
        </w:rPr>
        <w:br/>
      </w:r>
      <w:r w:rsidR="004712E8" w:rsidRPr="00CC3F97">
        <w:rPr>
          <w:rFonts w:cs="Arial"/>
          <w:i/>
        </w:rPr>
        <w:t>s rozšířenou působností. Odstavce 1 až 7 platí obdobně.</w:t>
      </w:r>
      <w:r w:rsidRPr="00CC3F97">
        <w:rPr>
          <w:rFonts w:cs="Arial"/>
          <w:i/>
        </w:rPr>
        <w:t>“</w:t>
      </w:r>
    </w:p>
    <w:p w:rsidR="004712E8" w:rsidRPr="004712E8" w:rsidRDefault="004712E8" w:rsidP="003B3D73">
      <w:pPr>
        <w:tabs>
          <w:tab w:val="left" w:pos="2694"/>
        </w:tabs>
        <w:spacing w:after="120"/>
        <w:jc w:val="both"/>
        <w:rPr>
          <w:rFonts w:cs="Arial"/>
          <w:i/>
        </w:rPr>
      </w:pPr>
      <w:r w:rsidRPr="004712E8">
        <w:rPr>
          <w:rFonts w:cs="Arial"/>
          <w:i/>
        </w:rPr>
        <w:t xml:space="preserve"> ____________________ </w:t>
      </w:r>
    </w:p>
    <w:p w:rsidR="004712E8" w:rsidRDefault="004712E8" w:rsidP="00C235B7">
      <w:pPr>
        <w:numPr>
          <w:ilvl w:val="8"/>
          <w:numId w:val="32"/>
        </w:numPr>
        <w:spacing w:after="120"/>
        <w:ind w:left="426" w:hanging="426"/>
        <w:jc w:val="both"/>
        <w:rPr>
          <w:rFonts w:cs="Arial"/>
          <w:i/>
          <w:sz w:val="20"/>
          <w:szCs w:val="20"/>
        </w:rPr>
      </w:pPr>
      <w:r w:rsidRPr="00C27D15">
        <w:rPr>
          <w:rFonts w:cs="Arial"/>
          <w:i/>
          <w:sz w:val="20"/>
          <w:szCs w:val="20"/>
        </w:rPr>
        <w:t>Zákon č. 552/1991 Sb., o státní kontrole, ve znění pozdějších předpisů.</w:t>
      </w:r>
    </w:p>
    <w:p w:rsidR="004712E8" w:rsidRPr="00C27D15" w:rsidRDefault="004712E8" w:rsidP="00C235B7">
      <w:pPr>
        <w:numPr>
          <w:ilvl w:val="8"/>
          <w:numId w:val="32"/>
        </w:numPr>
        <w:spacing w:after="120"/>
        <w:ind w:left="426" w:hanging="426"/>
        <w:jc w:val="both"/>
        <w:rPr>
          <w:rFonts w:cs="Arial"/>
          <w:i/>
          <w:sz w:val="20"/>
          <w:szCs w:val="20"/>
        </w:rPr>
      </w:pPr>
      <w:r w:rsidRPr="00C27D15">
        <w:rPr>
          <w:rFonts w:cs="Arial"/>
          <w:i/>
          <w:sz w:val="20"/>
          <w:szCs w:val="20"/>
        </w:rPr>
        <w:t xml:space="preserve">Nařízení Rady (ES) č. 1782/2003, v platném znění. </w:t>
      </w:r>
    </w:p>
    <w:p w:rsidR="004712E8" w:rsidRPr="00C27D15" w:rsidRDefault="004712E8" w:rsidP="00CC3F97">
      <w:pPr>
        <w:spacing w:after="120"/>
        <w:ind w:left="426"/>
        <w:jc w:val="both"/>
        <w:rPr>
          <w:rFonts w:cs="Arial"/>
          <w:i/>
          <w:sz w:val="20"/>
          <w:szCs w:val="20"/>
        </w:rPr>
      </w:pPr>
      <w:r w:rsidRPr="00C27D15">
        <w:rPr>
          <w:rFonts w:cs="Arial"/>
          <w:i/>
          <w:sz w:val="20"/>
          <w:szCs w:val="20"/>
        </w:rPr>
        <w:t>Nařízení Rady (ES) č. 1698/2005, v platném znění.</w:t>
      </w:r>
    </w:p>
    <w:p w:rsidR="004712E8" w:rsidRPr="00C27D15" w:rsidRDefault="00C27D15" w:rsidP="00CC3F97">
      <w:pPr>
        <w:spacing w:after="120"/>
        <w:ind w:left="426"/>
        <w:jc w:val="both"/>
        <w:rPr>
          <w:rFonts w:cs="Arial"/>
          <w:i/>
          <w:sz w:val="20"/>
          <w:szCs w:val="20"/>
        </w:rPr>
      </w:pPr>
      <w:r>
        <w:rPr>
          <w:rFonts w:cs="Arial"/>
          <w:i/>
          <w:sz w:val="20"/>
          <w:szCs w:val="20"/>
        </w:rPr>
        <w:t>N</w:t>
      </w:r>
      <w:r w:rsidR="004712E8" w:rsidRPr="00C27D15">
        <w:rPr>
          <w:rFonts w:cs="Arial"/>
          <w:i/>
          <w:sz w:val="20"/>
          <w:szCs w:val="20"/>
        </w:rPr>
        <w:t>ařízení Rady (ES) č. 1234/2007, v platném znění.</w:t>
      </w:r>
    </w:p>
    <w:p w:rsidR="004712E8" w:rsidRPr="00C27D15" w:rsidRDefault="004712E8" w:rsidP="00CC3F97">
      <w:pPr>
        <w:spacing w:after="120"/>
        <w:ind w:left="426"/>
        <w:jc w:val="both"/>
        <w:rPr>
          <w:rFonts w:cs="Arial"/>
          <w:i/>
          <w:sz w:val="20"/>
          <w:szCs w:val="20"/>
        </w:rPr>
      </w:pPr>
      <w:r w:rsidRPr="00C27D15">
        <w:rPr>
          <w:rFonts w:cs="Arial"/>
          <w:i/>
          <w:sz w:val="20"/>
          <w:szCs w:val="20"/>
        </w:rPr>
        <w:t>Nařízení Rady (ES) č. 73/2009.</w:t>
      </w:r>
    </w:p>
    <w:p w:rsidR="00C27D15" w:rsidRPr="00C27D15" w:rsidRDefault="004712E8" w:rsidP="00C235B7">
      <w:pPr>
        <w:numPr>
          <w:ilvl w:val="8"/>
          <w:numId w:val="32"/>
        </w:numPr>
        <w:spacing w:after="120"/>
        <w:ind w:left="426" w:hanging="426"/>
        <w:jc w:val="both"/>
        <w:rPr>
          <w:rFonts w:cs="Arial"/>
          <w:i/>
          <w:sz w:val="20"/>
          <w:szCs w:val="20"/>
        </w:rPr>
      </w:pPr>
      <w:r w:rsidRPr="00C27D15">
        <w:rPr>
          <w:rFonts w:cs="Arial"/>
          <w:i/>
          <w:sz w:val="20"/>
          <w:szCs w:val="20"/>
        </w:rPr>
        <w:t xml:space="preserve">Nařízení Komise (ES) č. 1974/2006 ze dne </w:t>
      </w:r>
      <w:smartTag w:uri="urn:schemas-microsoft-com:office:smarttags" w:element="date">
        <w:smartTagPr>
          <w:attr w:name="ls" w:val="trans"/>
          <w:attr w:name="Month" w:val="12"/>
          <w:attr w:name="Day" w:val="15"/>
          <w:attr w:name="Year" w:val="2006"/>
        </w:smartTagPr>
        <w:r w:rsidRPr="00C27D15">
          <w:rPr>
            <w:rFonts w:cs="Arial"/>
            <w:i/>
            <w:sz w:val="20"/>
            <w:szCs w:val="20"/>
          </w:rPr>
          <w:t>15. prosince 2006</w:t>
        </w:r>
      </w:smartTag>
      <w:r w:rsidRPr="00C27D15">
        <w:rPr>
          <w:rFonts w:cs="Arial"/>
          <w:i/>
          <w:sz w:val="20"/>
          <w:szCs w:val="20"/>
        </w:rPr>
        <w:t>, kterým se stanoví podrobná pravidla pro použití nařízení Rady (ES) č. 1698/2005 o podpoře pro rozvoj venkova z Evropského zemědělského fondu pro rozvoj venkova (EZFRV), v platném znění.</w:t>
      </w:r>
    </w:p>
    <w:p w:rsidR="00C27D15" w:rsidRDefault="00C27D15" w:rsidP="003B3D73">
      <w:pPr>
        <w:tabs>
          <w:tab w:val="left" w:pos="2694"/>
        </w:tabs>
        <w:spacing w:after="120"/>
        <w:jc w:val="both"/>
        <w:rPr>
          <w:rFonts w:cs="Arial"/>
          <w:i/>
        </w:rPr>
      </w:pPr>
    </w:p>
    <w:p w:rsidR="00C27D15" w:rsidRPr="00C27D15" w:rsidRDefault="00C27D15" w:rsidP="003B3D73">
      <w:pPr>
        <w:tabs>
          <w:tab w:val="left" w:pos="2694"/>
        </w:tabs>
        <w:spacing w:after="120"/>
        <w:jc w:val="both"/>
        <w:rPr>
          <w:rFonts w:cs="Arial"/>
          <w:i/>
        </w:rPr>
      </w:pPr>
    </w:p>
    <w:p w:rsidR="00450273" w:rsidRDefault="00450273" w:rsidP="007E1E75">
      <w:pPr>
        <w:pStyle w:val="Nadpis1"/>
      </w:pPr>
      <w:bookmarkStart w:id="411" w:name="_Toc73780483"/>
      <w:bookmarkStart w:id="412" w:name="_Toc73780484"/>
      <w:bookmarkStart w:id="413" w:name="_Toc73780485"/>
      <w:bookmarkStart w:id="414" w:name="_Toc73780487"/>
      <w:bookmarkStart w:id="415" w:name="_Toc73780488"/>
      <w:bookmarkStart w:id="416" w:name="_Toc73780489"/>
      <w:bookmarkStart w:id="417" w:name="_Toc73780491"/>
      <w:bookmarkStart w:id="418" w:name="_Toc73780505"/>
      <w:bookmarkStart w:id="419" w:name="_Toc73780506"/>
      <w:bookmarkStart w:id="420" w:name="_Toc73780508"/>
      <w:bookmarkStart w:id="421" w:name="_Toc73780519"/>
      <w:bookmarkStart w:id="422" w:name="_Toc73780539"/>
      <w:bookmarkStart w:id="423" w:name="_Toc73780541"/>
      <w:bookmarkStart w:id="424" w:name="_Toc73780542"/>
      <w:bookmarkStart w:id="425" w:name="_Toc73780543"/>
      <w:bookmarkStart w:id="426" w:name="_Toc73780544"/>
      <w:bookmarkStart w:id="427" w:name="_Toc73780545"/>
      <w:bookmarkStart w:id="428" w:name="_Toc73780546"/>
      <w:bookmarkStart w:id="429" w:name="_Toc73780547"/>
      <w:bookmarkStart w:id="430" w:name="_Toc73780549"/>
      <w:bookmarkStart w:id="431" w:name="_Toc73780551"/>
      <w:bookmarkStart w:id="432" w:name="_Toc73780553"/>
      <w:bookmarkStart w:id="433" w:name="_Toc73780556"/>
      <w:bookmarkStart w:id="434" w:name="_Toc73780559"/>
      <w:bookmarkStart w:id="435" w:name="_Toc73780560"/>
      <w:bookmarkStart w:id="436" w:name="_Toc73780561"/>
      <w:bookmarkStart w:id="437" w:name="_Toc73780563"/>
      <w:bookmarkStart w:id="438" w:name="_Toc73780565"/>
      <w:bookmarkStart w:id="439" w:name="_Toc73780566"/>
      <w:bookmarkStart w:id="440" w:name="_Toc73780571"/>
      <w:bookmarkStart w:id="441" w:name="_Toc73780573"/>
      <w:bookmarkStart w:id="442" w:name="_Toc73780575"/>
      <w:bookmarkStart w:id="443" w:name="_Toc73780576"/>
      <w:bookmarkStart w:id="444" w:name="_Toc73780577"/>
      <w:bookmarkStart w:id="445" w:name="_Toc73780579"/>
      <w:bookmarkStart w:id="446" w:name="_Toc73780581"/>
      <w:bookmarkStart w:id="447" w:name="_Toc73714389"/>
      <w:bookmarkStart w:id="448" w:name="_Toc73780584"/>
      <w:bookmarkStart w:id="449" w:name="_Toc73714391"/>
      <w:bookmarkStart w:id="450" w:name="_Toc73780586"/>
      <w:bookmarkStart w:id="451" w:name="_Toc73714392"/>
      <w:bookmarkStart w:id="452" w:name="_Toc73780587"/>
      <w:bookmarkStart w:id="453" w:name="_Toc73714393"/>
      <w:bookmarkStart w:id="454" w:name="_Toc73780588"/>
      <w:bookmarkStart w:id="455" w:name="_Toc73714395"/>
      <w:bookmarkStart w:id="456" w:name="_Toc73780590"/>
      <w:bookmarkStart w:id="457" w:name="_Toc73714397"/>
      <w:bookmarkStart w:id="458" w:name="_Toc73780592"/>
      <w:bookmarkStart w:id="459" w:name="_Toc118964317"/>
      <w:bookmarkStart w:id="460" w:name="_Toc337126802"/>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r w:rsidRPr="00412040">
        <w:lastRenderedPageBreak/>
        <w:t>Informativní</w:t>
      </w:r>
      <w:r>
        <w:t xml:space="preserve"> výpisy z LPIS</w:t>
      </w:r>
      <w:bookmarkEnd w:id="459"/>
      <w:bookmarkEnd w:id="460"/>
    </w:p>
    <w:p w:rsidR="00450273" w:rsidRDefault="00450273" w:rsidP="003B3D73">
      <w:pPr>
        <w:tabs>
          <w:tab w:val="left" w:pos="2694"/>
        </w:tabs>
        <w:spacing w:after="120"/>
        <w:rPr>
          <w:rFonts w:cs="Arial"/>
        </w:rPr>
      </w:pPr>
    </w:p>
    <w:p w:rsidR="00450273" w:rsidRDefault="00730974" w:rsidP="003B3D73">
      <w:pPr>
        <w:pStyle w:val="Zkladntextodsazen"/>
        <w:tabs>
          <w:tab w:val="left" w:pos="709"/>
          <w:tab w:val="left" w:pos="2694"/>
        </w:tabs>
        <w:ind w:left="0"/>
        <w:jc w:val="both"/>
        <w:rPr>
          <w:rFonts w:cs="Arial"/>
        </w:rPr>
      </w:pPr>
      <w:r>
        <w:rPr>
          <w:rFonts w:cs="Arial"/>
        </w:rPr>
        <w:tab/>
      </w:r>
      <w:r w:rsidR="00450273">
        <w:rPr>
          <w:rFonts w:cs="Arial"/>
        </w:rPr>
        <w:t xml:space="preserve">Informativní výpisy nemají žádné právní účinky. Slouží </w:t>
      </w:r>
      <w:r w:rsidR="001F59EE">
        <w:rPr>
          <w:rFonts w:cs="Arial"/>
        </w:rPr>
        <w:t>uživatel</w:t>
      </w:r>
      <w:r w:rsidR="005E6F12">
        <w:rPr>
          <w:rFonts w:cs="Arial"/>
        </w:rPr>
        <w:t>i pouze</w:t>
      </w:r>
      <w:r w:rsidR="001F59EE">
        <w:rPr>
          <w:rFonts w:cs="Arial"/>
        </w:rPr>
        <w:t xml:space="preserve"> k </w:t>
      </w:r>
      <w:r w:rsidR="00450273">
        <w:rPr>
          <w:rFonts w:cs="Arial"/>
        </w:rPr>
        <w:t>rychl</w:t>
      </w:r>
      <w:r w:rsidR="00D80452">
        <w:rPr>
          <w:rFonts w:cs="Arial"/>
        </w:rPr>
        <w:t>ému</w:t>
      </w:r>
      <w:r w:rsidR="00450273">
        <w:rPr>
          <w:rFonts w:cs="Arial"/>
        </w:rPr>
        <w:t xml:space="preserve"> získ</w:t>
      </w:r>
      <w:r w:rsidR="00D80452">
        <w:rPr>
          <w:rFonts w:cs="Arial"/>
        </w:rPr>
        <w:t>ání</w:t>
      </w:r>
      <w:r w:rsidR="00450273">
        <w:rPr>
          <w:rFonts w:cs="Arial"/>
        </w:rPr>
        <w:t xml:space="preserve"> informac</w:t>
      </w:r>
      <w:r w:rsidR="00D80452">
        <w:rPr>
          <w:rFonts w:cs="Arial"/>
        </w:rPr>
        <w:t>í</w:t>
      </w:r>
      <w:r w:rsidR="00450273">
        <w:rPr>
          <w:rFonts w:cs="Arial"/>
        </w:rPr>
        <w:t xml:space="preserve"> </w:t>
      </w:r>
      <w:r w:rsidR="00CC3F97">
        <w:rPr>
          <w:rFonts w:cs="Arial"/>
        </w:rPr>
        <w:br/>
      </w:r>
      <w:r w:rsidR="00450273">
        <w:rPr>
          <w:rFonts w:cs="Arial"/>
        </w:rPr>
        <w:t xml:space="preserve">o tom, jaké </w:t>
      </w:r>
      <w:r w:rsidR="00EF1978">
        <w:rPr>
          <w:rFonts w:cs="Arial"/>
        </w:rPr>
        <w:t>PB/DPB</w:t>
      </w:r>
      <w:r w:rsidR="00450273">
        <w:rPr>
          <w:rFonts w:cs="Arial"/>
        </w:rPr>
        <w:t xml:space="preserve"> </w:t>
      </w:r>
      <w:r w:rsidR="00D80452">
        <w:rPr>
          <w:rFonts w:cs="Arial"/>
        </w:rPr>
        <w:t xml:space="preserve">a </w:t>
      </w:r>
      <w:r w:rsidR="00450273">
        <w:rPr>
          <w:rFonts w:cs="Arial"/>
        </w:rPr>
        <w:t xml:space="preserve">s jakými </w:t>
      </w:r>
      <w:r w:rsidR="00D80452">
        <w:rPr>
          <w:rFonts w:cs="Arial"/>
        </w:rPr>
        <w:t>parametry jsou u jeho osoby v evidenci půdy evidovány</w:t>
      </w:r>
      <w:r w:rsidR="00450273">
        <w:rPr>
          <w:rFonts w:cs="Arial"/>
        </w:rPr>
        <w:t xml:space="preserve">. </w:t>
      </w:r>
      <w:r w:rsidR="001F59EE">
        <w:rPr>
          <w:rFonts w:cs="Arial"/>
        </w:rPr>
        <w:t>Informativní výpisy jsou dostupné jak v</w:t>
      </w:r>
      <w:r w:rsidR="00D80452">
        <w:rPr>
          <w:rFonts w:cs="Arial"/>
        </w:rPr>
        <w:t xml:space="preserve"> systému </w:t>
      </w:r>
      <w:r w:rsidR="001F59EE">
        <w:rPr>
          <w:rFonts w:cs="Arial"/>
        </w:rPr>
        <w:t>LPIS, tak</w:t>
      </w:r>
      <w:r w:rsidR="00DA1B01">
        <w:rPr>
          <w:rFonts w:cs="Arial"/>
        </w:rPr>
        <w:t xml:space="preserve"> aplikaci </w:t>
      </w:r>
      <w:r w:rsidR="001F59EE">
        <w:rPr>
          <w:rFonts w:cs="Arial"/>
        </w:rPr>
        <w:t>i</w:t>
      </w:r>
      <w:r w:rsidR="00456BBB">
        <w:rPr>
          <w:rFonts w:cs="Arial"/>
        </w:rPr>
        <w:t>LPIS</w:t>
      </w:r>
      <w:r w:rsidR="001F59EE">
        <w:rPr>
          <w:rFonts w:cs="Arial"/>
        </w:rPr>
        <w:t xml:space="preserve"> na Portálu farmáře.</w:t>
      </w:r>
    </w:p>
    <w:p w:rsidR="00450273" w:rsidRDefault="00450273" w:rsidP="003B3D73">
      <w:pPr>
        <w:pStyle w:val="Normlnweb"/>
        <w:pBdr>
          <w:top w:val="single" w:sz="24" w:space="0" w:color="FFFFFF"/>
          <w:left w:val="single" w:sz="24" w:space="0" w:color="FFFFFF"/>
          <w:bottom w:val="single" w:sz="48" w:space="0" w:color="FFFFFF"/>
          <w:right w:val="single" w:sz="24" w:space="0" w:color="FFFFFF"/>
        </w:pBdr>
        <w:tabs>
          <w:tab w:val="left" w:pos="2694"/>
        </w:tabs>
        <w:spacing w:before="0" w:beforeAutospacing="0" w:after="120" w:afterAutospacing="0"/>
        <w:jc w:val="both"/>
        <w:rPr>
          <w:rFonts w:ascii="Times New Roman" w:hAnsi="Times New Roman"/>
          <w:szCs w:val="18"/>
        </w:rPr>
      </w:pPr>
    </w:p>
    <w:p w:rsidR="00450273" w:rsidRDefault="00450273" w:rsidP="003B3D73">
      <w:pPr>
        <w:pStyle w:val="Normlnweb"/>
        <w:pBdr>
          <w:top w:val="single" w:sz="24" w:space="0" w:color="FFFFFF"/>
          <w:left w:val="single" w:sz="24" w:space="0" w:color="FFFFFF"/>
          <w:bottom w:val="single" w:sz="48" w:space="0" w:color="FFFFFF"/>
          <w:right w:val="single" w:sz="24" w:space="0" w:color="FFFFFF"/>
        </w:pBdr>
        <w:tabs>
          <w:tab w:val="left" w:pos="2694"/>
        </w:tabs>
        <w:spacing w:before="0" w:beforeAutospacing="0" w:after="120" w:afterAutospacing="0"/>
        <w:jc w:val="both"/>
        <w:rPr>
          <w:rFonts w:ascii="Times New Roman" w:hAnsi="Times New Roman"/>
          <w:szCs w:val="18"/>
        </w:rPr>
      </w:pPr>
    </w:p>
    <w:p w:rsidR="00450273" w:rsidRDefault="00450273" w:rsidP="003B3D73">
      <w:pPr>
        <w:pStyle w:val="Normlnweb"/>
        <w:pBdr>
          <w:top w:val="single" w:sz="24" w:space="0" w:color="FFFFFF"/>
          <w:left w:val="single" w:sz="24" w:space="0" w:color="FFFFFF"/>
          <w:bottom w:val="single" w:sz="48" w:space="0" w:color="FFFFFF"/>
          <w:right w:val="single" w:sz="24" w:space="0" w:color="FFFFFF"/>
        </w:pBdr>
        <w:tabs>
          <w:tab w:val="left" w:pos="2694"/>
        </w:tabs>
        <w:spacing w:before="0" w:beforeAutospacing="0" w:after="120" w:afterAutospacing="0"/>
        <w:jc w:val="both"/>
        <w:rPr>
          <w:rFonts w:ascii="Times New Roman" w:hAnsi="Times New Roman"/>
          <w:szCs w:val="18"/>
        </w:rPr>
      </w:pPr>
    </w:p>
    <w:p w:rsidR="00450273" w:rsidRDefault="00450273" w:rsidP="003B3D73">
      <w:pPr>
        <w:pStyle w:val="Normlnweb"/>
        <w:pBdr>
          <w:top w:val="single" w:sz="24" w:space="0" w:color="FFFFFF"/>
          <w:left w:val="single" w:sz="24" w:space="0" w:color="FFFFFF"/>
          <w:bottom w:val="single" w:sz="48" w:space="0" w:color="FFFFFF"/>
          <w:right w:val="single" w:sz="24" w:space="0" w:color="FFFFFF"/>
        </w:pBdr>
        <w:tabs>
          <w:tab w:val="left" w:pos="2694"/>
        </w:tabs>
        <w:spacing w:before="0" w:beforeAutospacing="0" w:after="120" w:afterAutospacing="0"/>
        <w:jc w:val="both"/>
        <w:rPr>
          <w:rFonts w:ascii="Times New Roman" w:hAnsi="Times New Roman"/>
          <w:szCs w:val="18"/>
        </w:rPr>
      </w:pPr>
    </w:p>
    <w:p w:rsidR="00450273" w:rsidRDefault="00450273" w:rsidP="003B3D73">
      <w:pPr>
        <w:pStyle w:val="Normlnweb"/>
        <w:pBdr>
          <w:top w:val="single" w:sz="24" w:space="0" w:color="FFFFFF"/>
          <w:left w:val="single" w:sz="24" w:space="0" w:color="FFFFFF"/>
          <w:bottom w:val="single" w:sz="48" w:space="0" w:color="FFFFFF"/>
          <w:right w:val="single" w:sz="24" w:space="0" w:color="FFFFFF"/>
        </w:pBdr>
        <w:tabs>
          <w:tab w:val="left" w:pos="2694"/>
        </w:tabs>
        <w:spacing w:before="0" w:beforeAutospacing="0" w:after="120" w:afterAutospacing="0"/>
        <w:jc w:val="both"/>
        <w:rPr>
          <w:rFonts w:ascii="Times New Roman" w:hAnsi="Times New Roman"/>
          <w:szCs w:val="18"/>
        </w:rPr>
      </w:pPr>
    </w:p>
    <w:p w:rsidR="00450273" w:rsidRDefault="00450273" w:rsidP="003B3D73">
      <w:pPr>
        <w:pStyle w:val="Normlnweb"/>
        <w:pBdr>
          <w:top w:val="single" w:sz="24" w:space="0" w:color="FFFFFF"/>
          <w:left w:val="single" w:sz="24" w:space="0" w:color="FFFFFF"/>
          <w:bottom w:val="single" w:sz="48" w:space="0" w:color="FFFFFF"/>
          <w:right w:val="single" w:sz="24" w:space="0" w:color="FFFFFF"/>
        </w:pBdr>
        <w:tabs>
          <w:tab w:val="left" w:pos="2694"/>
        </w:tabs>
        <w:spacing w:before="0" w:beforeAutospacing="0" w:after="120" w:afterAutospacing="0"/>
        <w:jc w:val="both"/>
        <w:rPr>
          <w:rFonts w:ascii="Times New Roman" w:hAnsi="Times New Roman"/>
          <w:szCs w:val="18"/>
        </w:rPr>
      </w:pPr>
    </w:p>
    <w:p w:rsidR="00450273" w:rsidRDefault="00450273" w:rsidP="003B3D73">
      <w:pPr>
        <w:pStyle w:val="Normlnweb"/>
        <w:pBdr>
          <w:top w:val="single" w:sz="24" w:space="0" w:color="FFFFFF"/>
          <w:left w:val="single" w:sz="24" w:space="0" w:color="FFFFFF"/>
          <w:bottom w:val="single" w:sz="48" w:space="0" w:color="FFFFFF"/>
          <w:right w:val="single" w:sz="24" w:space="0" w:color="FFFFFF"/>
        </w:pBdr>
        <w:tabs>
          <w:tab w:val="left" w:pos="2694"/>
        </w:tabs>
        <w:spacing w:before="0" w:beforeAutospacing="0" w:after="120" w:afterAutospacing="0"/>
        <w:jc w:val="both"/>
        <w:rPr>
          <w:rFonts w:ascii="Times New Roman" w:hAnsi="Times New Roman"/>
          <w:szCs w:val="18"/>
        </w:rPr>
      </w:pPr>
    </w:p>
    <w:p w:rsidR="00450273" w:rsidRDefault="00450273" w:rsidP="003B3D73">
      <w:pPr>
        <w:pStyle w:val="Normlnweb"/>
        <w:pBdr>
          <w:top w:val="single" w:sz="24" w:space="0" w:color="FFFFFF"/>
          <w:left w:val="single" w:sz="24" w:space="0" w:color="FFFFFF"/>
          <w:bottom w:val="single" w:sz="48" w:space="0" w:color="FFFFFF"/>
          <w:right w:val="single" w:sz="24" w:space="0" w:color="FFFFFF"/>
        </w:pBdr>
        <w:tabs>
          <w:tab w:val="left" w:pos="2694"/>
        </w:tabs>
        <w:spacing w:before="0" w:beforeAutospacing="0" w:after="120" w:afterAutospacing="0"/>
        <w:jc w:val="both"/>
        <w:rPr>
          <w:rFonts w:ascii="Times New Roman" w:hAnsi="Times New Roman"/>
          <w:szCs w:val="18"/>
        </w:rPr>
      </w:pPr>
    </w:p>
    <w:p w:rsidR="00450273" w:rsidRDefault="00450273" w:rsidP="003B3D73">
      <w:pPr>
        <w:pStyle w:val="Normlnweb"/>
        <w:pBdr>
          <w:top w:val="single" w:sz="24" w:space="0" w:color="FFFFFF"/>
          <w:left w:val="single" w:sz="24" w:space="0" w:color="FFFFFF"/>
          <w:bottom w:val="single" w:sz="48" w:space="0" w:color="FFFFFF"/>
          <w:right w:val="single" w:sz="24" w:space="0" w:color="FFFFFF"/>
        </w:pBdr>
        <w:tabs>
          <w:tab w:val="left" w:pos="2694"/>
        </w:tabs>
        <w:spacing w:before="0" w:beforeAutospacing="0" w:after="120" w:afterAutospacing="0"/>
        <w:jc w:val="both"/>
        <w:rPr>
          <w:rFonts w:ascii="Times New Roman" w:hAnsi="Times New Roman"/>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3B3D73">
      <w:pPr>
        <w:pStyle w:val="11"/>
        <w:tabs>
          <w:tab w:val="left" w:pos="2694"/>
        </w:tabs>
        <w:rPr>
          <w:rFonts w:eastAsia="Arial Unicode MS" w:cs="Arial Unicode MS"/>
          <w:szCs w:val="18"/>
        </w:rPr>
      </w:pPr>
    </w:p>
    <w:p w:rsidR="00450273" w:rsidRDefault="00450273" w:rsidP="007E1E75">
      <w:pPr>
        <w:pStyle w:val="Nadpis1"/>
      </w:pPr>
      <w:bookmarkStart w:id="461" w:name="_Toc73714317"/>
      <w:bookmarkStart w:id="462" w:name="_Toc118964330"/>
      <w:bookmarkStart w:id="463" w:name="_Toc337126803"/>
      <w:r>
        <w:lastRenderedPageBreak/>
        <w:t>Tisky map</w:t>
      </w:r>
      <w:bookmarkEnd w:id="461"/>
      <w:bookmarkEnd w:id="462"/>
      <w:bookmarkEnd w:id="463"/>
    </w:p>
    <w:p w:rsidR="00D80452" w:rsidRDefault="00D80452" w:rsidP="003B3D73">
      <w:pPr>
        <w:tabs>
          <w:tab w:val="left" w:pos="2694"/>
        </w:tabs>
        <w:spacing w:after="120"/>
      </w:pPr>
    </w:p>
    <w:p w:rsidR="00456BBB" w:rsidRPr="00456BBB" w:rsidRDefault="00730974" w:rsidP="003B3D73">
      <w:pPr>
        <w:tabs>
          <w:tab w:val="left" w:pos="709"/>
          <w:tab w:val="left" w:pos="2694"/>
        </w:tabs>
        <w:spacing w:after="120"/>
        <w:jc w:val="both"/>
      </w:pPr>
      <w:r>
        <w:tab/>
      </w:r>
      <w:r w:rsidR="00456BBB">
        <w:t xml:space="preserve">Tiskům je věnována samostatná uživatelská příručka, přístupná z úvodní obrazovky </w:t>
      </w:r>
      <w:r w:rsidR="00D80452">
        <w:t xml:space="preserve">aplikace </w:t>
      </w:r>
      <w:r w:rsidR="00456BBB">
        <w:t>LPIS.</w:t>
      </w:r>
    </w:p>
    <w:p w:rsidR="00450273" w:rsidRDefault="00450273" w:rsidP="007E1E75">
      <w:pPr>
        <w:pStyle w:val="Nadpis1"/>
      </w:pPr>
      <w:bookmarkStart w:id="464" w:name="_Toc118964344"/>
      <w:bookmarkStart w:id="465" w:name="_Toc337126804"/>
      <w:r>
        <w:lastRenderedPageBreak/>
        <w:t>Export dat</w:t>
      </w:r>
      <w:bookmarkEnd w:id="464"/>
      <w:bookmarkEnd w:id="465"/>
    </w:p>
    <w:p w:rsidR="00450273" w:rsidRDefault="00450273" w:rsidP="00CC3F97">
      <w:pPr>
        <w:pStyle w:val="Nadpis2"/>
        <w:tabs>
          <w:tab w:val="clear" w:pos="851"/>
        </w:tabs>
      </w:pPr>
      <w:bookmarkStart w:id="466" w:name="_Toc118964345"/>
      <w:bookmarkStart w:id="467" w:name="_Toc337126805"/>
      <w:r w:rsidRPr="007B7643">
        <w:t xml:space="preserve">Poskytování datového souboru ve formátu SHP uživatelům </w:t>
      </w:r>
      <w:bookmarkEnd w:id="466"/>
      <w:r w:rsidR="006F64F5">
        <w:t>PB/DPB</w:t>
      </w:r>
      <w:bookmarkEnd w:id="467"/>
    </w:p>
    <w:p w:rsidR="00B6186A" w:rsidRDefault="00B6186A" w:rsidP="003B3D73">
      <w:pPr>
        <w:tabs>
          <w:tab w:val="left" w:pos="2694"/>
        </w:tabs>
        <w:jc w:val="both"/>
      </w:pPr>
    </w:p>
    <w:p w:rsidR="00B6186A" w:rsidRDefault="00730974" w:rsidP="003B3D73">
      <w:pPr>
        <w:tabs>
          <w:tab w:val="left" w:pos="709"/>
          <w:tab w:val="left" w:pos="2694"/>
        </w:tabs>
        <w:spacing w:after="120"/>
        <w:jc w:val="both"/>
      </w:pPr>
      <w:r>
        <w:tab/>
        <w:t xml:space="preserve">(1) </w:t>
      </w:r>
      <w:r w:rsidR="00B6186A">
        <w:t>Vybraná data z evidence využití půdy v</w:t>
      </w:r>
      <w:r w:rsidR="0047797A">
        <w:t xml:space="preserve">edené dle zákona o zemědělství </w:t>
      </w:r>
      <w:r w:rsidR="00B6186A">
        <w:t xml:space="preserve">mohou uživatelé PB/DPB získat </w:t>
      </w:r>
      <w:r w:rsidR="0025356D">
        <w:t>čtyřmi</w:t>
      </w:r>
      <w:r w:rsidR="00844A85">
        <w:t xml:space="preserve"> </w:t>
      </w:r>
      <w:r w:rsidR="00B6186A">
        <w:t>způsoby</w:t>
      </w:r>
      <w:r w:rsidR="0025356D">
        <w:t>. Uživatelé registrovaní</w:t>
      </w:r>
    </w:p>
    <w:p w:rsidR="00B6186A" w:rsidRDefault="00B6186A" w:rsidP="00452CD9">
      <w:pPr>
        <w:pStyle w:val="Odstavecseseznamem"/>
        <w:numPr>
          <w:ilvl w:val="0"/>
          <w:numId w:val="110"/>
        </w:numPr>
        <w:spacing w:after="120" w:line="240" w:lineRule="auto"/>
        <w:ind w:left="567" w:hanging="567"/>
        <w:contextualSpacing w:val="0"/>
        <w:jc w:val="both"/>
        <w:rPr>
          <w:rFonts w:ascii="Arial" w:hAnsi="Arial" w:cs="Arial"/>
          <w:sz w:val="24"/>
          <w:szCs w:val="24"/>
        </w:rPr>
      </w:pPr>
      <w:r w:rsidRPr="003B138E">
        <w:rPr>
          <w:rFonts w:ascii="Arial" w:hAnsi="Arial" w:cs="Arial"/>
          <w:sz w:val="24"/>
          <w:szCs w:val="24"/>
        </w:rPr>
        <w:t>na Portálu farmáře si tato data mohou st</w:t>
      </w:r>
      <w:r w:rsidR="00844A85" w:rsidRPr="003B138E">
        <w:rPr>
          <w:rFonts w:ascii="Arial" w:hAnsi="Arial" w:cs="Arial"/>
          <w:sz w:val="24"/>
          <w:szCs w:val="24"/>
        </w:rPr>
        <w:t>ahovat jako samostatné so</w:t>
      </w:r>
      <w:r w:rsidR="0025356D">
        <w:rPr>
          <w:rFonts w:ascii="Arial" w:hAnsi="Arial" w:cs="Arial"/>
          <w:sz w:val="24"/>
          <w:szCs w:val="24"/>
        </w:rPr>
        <w:t>ubory na svoji emailovou adresu,</w:t>
      </w:r>
    </w:p>
    <w:p w:rsidR="00844A85" w:rsidRDefault="00844A85" w:rsidP="00452CD9">
      <w:pPr>
        <w:pStyle w:val="Odstavecseseznamem"/>
        <w:numPr>
          <w:ilvl w:val="0"/>
          <w:numId w:val="110"/>
        </w:numPr>
        <w:spacing w:after="120" w:line="240" w:lineRule="auto"/>
        <w:ind w:left="567" w:hanging="567"/>
        <w:contextualSpacing w:val="0"/>
        <w:jc w:val="both"/>
        <w:rPr>
          <w:rFonts w:ascii="Arial" w:hAnsi="Arial" w:cs="Arial"/>
          <w:sz w:val="24"/>
          <w:szCs w:val="24"/>
        </w:rPr>
      </w:pPr>
      <w:r w:rsidRPr="0025356D">
        <w:rPr>
          <w:rFonts w:ascii="Arial" w:hAnsi="Arial" w:cs="Arial"/>
          <w:sz w:val="24"/>
          <w:szCs w:val="24"/>
        </w:rPr>
        <w:t>na Portálu farmáře si tato data mohou stahovat prostřednictvím webových služeb přímo do svých speciálních SW</w:t>
      </w:r>
      <w:r w:rsidR="0025356D">
        <w:rPr>
          <w:rFonts w:ascii="Arial" w:hAnsi="Arial" w:cs="Arial"/>
          <w:sz w:val="24"/>
          <w:szCs w:val="24"/>
        </w:rPr>
        <w:t>,</w:t>
      </w:r>
    </w:p>
    <w:p w:rsidR="00844A85" w:rsidRDefault="00844A85" w:rsidP="00452CD9">
      <w:pPr>
        <w:pStyle w:val="Odstavecseseznamem"/>
        <w:numPr>
          <w:ilvl w:val="0"/>
          <w:numId w:val="110"/>
        </w:numPr>
        <w:spacing w:after="120" w:line="240" w:lineRule="auto"/>
        <w:ind w:left="567" w:hanging="567"/>
        <w:contextualSpacing w:val="0"/>
        <w:jc w:val="both"/>
        <w:rPr>
          <w:rFonts w:ascii="Arial" w:hAnsi="Arial" w:cs="Arial"/>
          <w:sz w:val="24"/>
          <w:szCs w:val="24"/>
        </w:rPr>
      </w:pPr>
      <w:r w:rsidRPr="0025356D">
        <w:rPr>
          <w:rFonts w:ascii="Arial" w:hAnsi="Arial" w:cs="Arial"/>
          <w:sz w:val="24"/>
          <w:szCs w:val="24"/>
        </w:rPr>
        <w:t>v evidenci využití půdy si mohou o data požádat na AZV – dle níže uvedeného postupu</w:t>
      </w:r>
      <w:r w:rsidR="0025356D">
        <w:rPr>
          <w:rFonts w:ascii="Arial" w:hAnsi="Arial" w:cs="Arial"/>
          <w:sz w:val="24"/>
          <w:szCs w:val="24"/>
        </w:rPr>
        <w:t>,</w:t>
      </w:r>
    </w:p>
    <w:p w:rsidR="00844A85" w:rsidRPr="0025356D" w:rsidRDefault="0025356D" w:rsidP="003B3D73">
      <w:pPr>
        <w:pStyle w:val="Odstavecseseznamem"/>
        <w:tabs>
          <w:tab w:val="left" w:pos="2694"/>
        </w:tabs>
        <w:spacing w:after="120" w:line="240" w:lineRule="auto"/>
        <w:ind w:left="0"/>
        <w:contextualSpacing w:val="0"/>
        <w:jc w:val="both"/>
        <w:rPr>
          <w:rFonts w:ascii="Arial" w:hAnsi="Arial" w:cs="Arial"/>
          <w:sz w:val="24"/>
          <w:szCs w:val="24"/>
        </w:rPr>
      </w:pPr>
      <w:r>
        <w:rPr>
          <w:rFonts w:ascii="Arial" w:hAnsi="Arial" w:cs="Arial"/>
          <w:sz w:val="24"/>
          <w:szCs w:val="24"/>
        </w:rPr>
        <w:t>O</w:t>
      </w:r>
      <w:r w:rsidR="003B138E" w:rsidRPr="0025356D">
        <w:rPr>
          <w:rFonts w:ascii="Arial" w:hAnsi="Arial" w:cs="Arial"/>
          <w:sz w:val="24"/>
          <w:szCs w:val="24"/>
        </w:rPr>
        <w:t xml:space="preserve">statní klienti mohou z evidence využití půdy získávat veřejně dostupná data z prostředí Veřejného LPIS. </w:t>
      </w:r>
    </w:p>
    <w:p w:rsidR="00450273" w:rsidRPr="007B7643" w:rsidRDefault="00310DB8" w:rsidP="003B3D73">
      <w:pPr>
        <w:pStyle w:val="Zkladntext"/>
        <w:tabs>
          <w:tab w:val="left" w:pos="709"/>
          <w:tab w:val="left" w:pos="2694"/>
        </w:tabs>
        <w:spacing w:after="120"/>
        <w:jc w:val="both"/>
        <w:rPr>
          <w:rFonts w:ascii="Arial" w:hAnsi="Arial" w:cs="Arial"/>
        </w:rPr>
      </w:pPr>
      <w:r>
        <w:rPr>
          <w:rFonts w:ascii="Arial" w:hAnsi="Arial" w:cs="Arial"/>
        </w:rPr>
        <w:tab/>
        <w:t xml:space="preserve">(2) </w:t>
      </w:r>
      <w:r w:rsidR="00DF4528">
        <w:rPr>
          <w:rFonts w:ascii="Arial" w:hAnsi="Arial" w:cs="Arial"/>
        </w:rPr>
        <w:t>U</w:t>
      </w:r>
      <w:r w:rsidR="00450273" w:rsidRPr="007B7643">
        <w:rPr>
          <w:rFonts w:ascii="Arial" w:hAnsi="Arial" w:cs="Arial"/>
        </w:rPr>
        <w:t xml:space="preserve">živatelé </w:t>
      </w:r>
      <w:r w:rsidR="00DF4528">
        <w:rPr>
          <w:rFonts w:ascii="Arial" w:hAnsi="Arial" w:cs="Arial"/>
        </w:rPr>
        <w:t>PB/DPB</w:t>
      </w:r>
      <w:r w:rsidR="00450273" w:rsidRPr="007B7643">
        <w:rPr>
          <w:rFonts w:ascii="Arial" w:hAnsi="Arial" w:cs="Arial"/>
        </w:rPr>
        <w:t xml:space="preserve"> nebo j</w:t>
      </w:r>
      <w:r w:rsidR="00DF4528">
        <w:rPr>
          <w:rFonts w:ascii="Arial" w:hAnsi="Arial" w:cs="Arial"/>
        </w:rPr>
        <w:t xml:space="preserve">ejich oprávnění </w:t>
      </w:r>
      <w:r w:rsidR="00450273" w:rsidRPr="007B7643">
        <w:rPr>
          <w:rFonts w:ascii="Arial" w:hAnsi="Arial" w:cs="Arial"/>
        </w:rPr>
        <w:t xml:space="preserve">zástupci </w:t>
      </w:r>
      <w:r w:rsidR="00DF4528">
        <w:rPr>
          <w:rFonts w:ascii="Arial" w:hAnsi="Arial" w:cs="Arial"/>
        </w:rPr>
        <w:t>mohou po</w:t>
      </w:r>
      <w:r w:rsidR="00450273" w:rsidRPr="007B7643">
        <w:rPr>
          <w:rFonts w:ascii="Arial" w:hAnsi="Arial" w:cs="Arial"/>
        </w:rPr>
        <w:t>žádat</w:t>
      </w:r>
      <w:r w:rsidR="00DF4528">
        <w:rPr>
          <w:rFonts w:ascii="Arial" w:hAnsi="Arial" w:cs="Arial"/>
        </w:rPr>
        <w:t xml:space="preserve">, </w:t>
      </w:r>
      <w:r w:rsidR="00DF4528" w:rsidRPr="00DF4528">
        <w:rPr>
          <w:rFonts w:ascii="Arial" w:hAnsi="Arial" w:cs="Arial"/>
          <w:b/>
        </w:rPr>
        <w:t>a to písemnou formou</w:t>
      </w:r>
      <w:r w:rsidR="00DF4528">
        <w:rPr>
          <w:rFonts w:ascii="Arial" w:hAnsi="Arial" w:cs="Arial"/>
        </w:rPr>
        <w:t xml:space="preserve">, místně příslušnou AZV </w:t>
      </w:r>
      <w:r w:rsidR="00450273" w:rsidRPr="007B7643">
        <w:rPr>
          <w:rFonts w:ascii="Arial" w:hAnsi="Arial" w:cs="Arial"/>
        </w:rPr>
        <w:t xml:space="preserve">o </w:t>
      </w:r>
      <w:r w:rsidR="00DF4528">
        <w:rPr>
          <w:rFonts w:ascii="Arial" w:hAnsi="Arial" w:cs="Arial"/>
        </w:rPr>
        <w:t xml:space="preserve">poskytnutí </w:t>
      </w:r>
      <w:r w:rsidR="00450273" w:rsidRPr="007B7643">
        <w:rPr>
          <w:rFonts w:ascii="Arial" w:hAnsi="Arial" w:cs="Arial"/>
        </w:rPr>
        <w:t>datov</w:t>
      </w:r>
      <w:r w:rsidR="00DF4528">
        <w:rPr>
          <w:rFonts w:ascii="Arial" w:hAnsi="Arial" w:cs="Arial"/>
        </w:rPr>
        <w:t xml:space="preserve">ého </w:t>
      </w:r>
      <w:r w:rsidR="00450273" w:rsidRPr="007B7643">
        <w:rPr>
          <w:rFonts w:ascii="Arial" w:hAnsi="Arial" w:cs="Arial"/>
        </w:rPr>
        <w:t>soubor</w:t>
      </w:r>
      <w:r w:rsidR="00DF4528">
        <w:rPr>
          <w:rFonts w:ascii="Arial" w:hAnsi="Arial" w:cs="Arial"/>
        </w:rPr>
        <w:t>u</w:t>
      </w:r>
      <w:r w:rsidR="00450273" w:rsidRPr="007B7643">
        <w:rPr>
          <w:rFonts w:ascii="Arial" w:hAnsi="Arial" w:cs="Arial"/>
        </w:rPr>
        <w:t xml:space="preserve"> ve formátu SHP ze systému LPIS. </w:t>
      </w:r>
      <w:r w:rsidR="003B29D3">
        <w:rPr>
          <w:rFonts w:ascii="Arial" w:hAnsi="Arial" w:cs="Arial"/>
        </w:rPr>
        <w:t>Datové soubory je možné exportovat</w:t>
      </w:r>
      <w:r w:rsidR="0025356D">
        <w:rPr>
          <w:rFonts w:ascii="Arial" w:hAnsi="Arial" w:cs="Arial"/>
        </w:rPr>
        <w:t xml:space="preserve"> podle</w:t>
      </w:r>
    </w:p>
    <w:p w:rsidR="00450273" w:rsidRDefault="00310DB8" w:rsidP="00452CD9">
      <w:pPr>
        <w:numPr>
          <w:ilvl w:val="0"/>
          <w:numId w:val="54"/>
        </w:numPr>
        <w:tabs>
          <w:tab w:val="num" w:pos="567"/>
          <w:tab w:val="left" w:pos="2694"/>
          <w:tab w:val="num" w:pos="5355"/>
        </w:tabs>
        <w:spacing w:after="120"/>
        <w:ind w:left="567" w:hanging="567"/>
        <w:jc w:val="both"/>
        <w:rPr>
          <w:rFonts w:cs="Arial"/>
        </w:rPr>
      </w:pPr>
      <w:r>
        <w:rPr>
          <w:rFonts w:cs="Arial"/>
        </w:rPr>
        <w:t>uživatele,</w:t>
      </w:r>
    </w:p>
    <w:p w:rsidR="00450273" w:rsidRDefault="00310DB8" w:rsidP="00452CD9">
      <w:pPr>
        <w:numPr>
          <w:ilvl w:val="0"/>
          <w:numId w:val="54"/>
        </w:numPr>
        <w:tabs>
          <w:tab w:val="num" w:pos="567"/>
          <w:tab w:val="left" w:pos="2694"/>
          <w:tab w:val="num" w:pos="5355"/>
        </w:tabs>
        <w:spacing w:after="120"/>
        <w:ind w:left="567" w:hanging="567"/>
        <w:jc w:val="both"/>
        <w:rPr>
          <w:rFonts w:cs="Arial"/>
        </w:rPr>
      </w:pPr>
      <w:r>
        <w:rPr>
          <w:rFonts w:cs="Arial"/>
        </w:rPr>
        <w:t>katastrálního území,</w:t>
      </w:r>
    </w:p>
    <w:p w:rsidR="00450273" w:rsidRDefault="00B201D7" w:rsidP="00452CD9">
      <w:pPr>
        <w:numPr>
          <w:ilvl w:val="0"/>
          <w:numId w:val="54"/>
        </w:numPr>
        <w:tabs>
          <w:tab w:val="num" w:pos="567"/>
          <w:tab w:val="left" w:pos="2694"/>
          <w:tab w:val="num" w:pos="5355"/>
        </w:tabs>
        <w:spacing w:after="120"/>
        <w:ind w:left="567" w:hanging="567"/>
        <w:jc w:val="both"/>
        <w:rPr>
          <w:rFonts w:cs="Arial"/>
        </w:rPr>
      </w:pPr>
      <w:r w:rsidRPr="003B29D3">
        <w:rPr>
          <w:rFonts w:cs="Arial"/>
        </w:rPr>
        <w:t>AZV</w:t>
      </w:r>
      <w:r w:rsidR="00310DB8">
        <w:rPr>
          <w:rFonts w:cs="Arial"/>
        </w:rPr>
        <w:t>,</w:t>
      </w:r>
    </w:p>
    <w:p w:rsidR="00450273" w:rsidRPr="003B29D3" w:rsidRDefault="00450273" w:rsidP="00452CD9">
      <w:pPr>
        <w:numPr>
          <w:ilvl w:val="0"/>
          <w:numId w:val="54"/>
        </w:numPr>
        <w:tabs>
          <w:tab w:val="num" w:pos="567"/>
          <w:tab w:val="left" w:pos="2694"/>
          <w:tab w:val="num" w:pos="5355"/>
        </w:tabs>
        <w:spacing w:after="120"/>
        <w:ind w:left="567" w:hanging="567"/>
        <w:jc w:val="both"/>
        <w:rPr>
          <w:rFonts w:cs="Arial"/>
        </w:rPr>
      </w:pPr>
      <w:r w:rsidRPr="003B29D3">
        <w:rPr>
          <w:rFonts w:cs="Arial"/>
        </w:rPr>
        <w:t>mapového listu.</w:t>
      </w:r>
    </w:p>
    <w:p w:rsidR="00450273" w:rsidRPr="007B7643" w:rsidRDefault="0025356D" w:rsidP="003B3D73">
      <w:pPr>
        <w:pStyle w:val="Zkladntext"/>
        <w:tabs>
          <w:tab w:val="left" w:pos="709"/>
          <w:tab w:val="left" w:pos="2694"/>
        </w:tabs>
        <w:spacing w:after="120"/>
        <w:jc w:val="both"/>
        <w:rPr>
          <w:rFonts w:ascii="Arial" w:hAnsi="Arial" w:cs="Arial"/>
        </w:rPr>
      </w:pPr>
      <w:r>
        <w:rPr>
          <w:rFonts w:ascii="Arial" w:hAnsi="Arial" w:cs="Arial"/>
        </w:rPr>
        <w:tab/>
        <w:t xml:space="preserve">(3) </w:t>
      </w:r>
      <w:r w:rsidR="00450273" w:rsidRPr="007B7643">
        <w:rPr>
          <w:rFonts w:ascii="Arial" w:hAnsi="Arial" w:cs="Arial"/>
        </w:rPr>
        <w:t xml:space="preserve">Datový soubor obsahuje informace o registrovaných (účinných) </w:t>
      </w:r>
      <w:r w:rsidR="003B29D3">
        <w:rPr>
          <w:rFonts w:ascii="Arial" w:hAnsi="Arial" w:cs="Arial"/>
        </w:rPr>
        <w:t>PB/DPB</w:t>
      </w:r>
      <w:r w:rsidR="00450273" w:rsidRPr="007B7643">
        <w:rPr>
          <w:rFonts w:ascii="Arial" w:hAnsi="Arial" w:cs="Arial"/>
        </w:rPr>
        <w:t xml:space="preserve"> a osobě</w:t>
      </w:r>
      <w:r w:rsidR="003B29D3">
        <w:rPr>
          <w:rFonts w:ascii="Arial" w:hAnsi="Arial" w:cs="Arial"/>
        </w:rPr>
        <w:t xml:space="preserve"> uživatele</w:t>
      </w:r>
    </w:p>
    <w:p w:rsidR="00450273" w:rsidRDefault="00450273" w:rsidP="00452CD9">
      <w:pPr>
        <w:numPr>
          <w:ilvl w:val="0"/>
          <w:numId w:val="55"/>
        </w:numPr>
        <w:spacing w:after="120"/>
        <w:ind w:left="567" w:hanging="567"/>
        <w:jc w:val="both"/>
        <w:rPr>
          <w:rFonts w:cs="Arial"/>
        </w:rPr>
      </w:pPr>
      <w:r w:rsidRPr="007B7643">
        <w:rPr>
          <w:rFonts w:cs="Arial"/>
        </w:rPr>
        <w:t>identifikátor (ID) uživatele + jednotný id</w:t>
      </w:r>
      <w:r w:rsidR="0025356D">
        <w:rPr>
          <w:rFonts w:cs="Arial"/>
        </w:rPr>
        <w:t>entifikátor (JI) přidělený SZIF,</w:t>
      </w:r>
    </w:p>
    <w:p w:rsidR="00450273" w:rsidRDefault="00450273" w:rsidP="00452CD9">
      <w:pPr>
        <w:numPr>
          <w:ilvl w:val="0"/>
          <w:numId w:val="55"/>
        </w:numPr>
        <w:spacing w:after="120"/>
        <w:ind w:left="567" w:hanging="567"/>
        <w:jc w:val="both"/>
        <w:rPr>
          <w:rFonts w:cs="Arial"/>
        </w:rPr>
      </w:pPr>
      <w:r w:rsidRPr="0025356D">
        <w:rPr>
          <w:rFonts w:cs="Arial"/>
        </w:rPr>
        <w:t xml:space="preserve">ID </w:t>
      </w:r>
      <w:r w:rsidR="002962EC" w:rsidRPr="0025356D">
        <w:rPr>
          <w:rFonts w:cs="Arial"/>
        </w:rPr>
        <w:t>PB/DPB</w:t>
      </w:r>
      <w:r w:rsidR="0025356D">
        <w:rPr>
          <w:rFonts w:cs="Arial"/>
        </w:rPr>
        <w:t xml:space="preserve"> + mapový čtverec,</w:t>
      </w:r>
    </w:p>
    <w:p w:rsidR="00450273" w:rsidRDefault="00450273" w:rsidP="00452CD9">
      <w:pPr>
        <w:numPr>
          <w:ilvl w:val="0"/>
          <w:numId w:val="55"/>
        </w:numPr>
        <w:spacing w:after="120"/>
        <w:ind w:left="567" w:hanging="567"/>
        <w:jc w:val="both"/>
        <w:rPr>
          <w:rFonts w:cs="Arial"/>
        </w:rPr>
      </w:pPr>
      <w:r w:rsidRPr="0025356D">
        <w:rPr>
          <w:rFonts w:cs="Arial"/>
        </w:rPr>
        <w:t xml:space="preserve">datum účinnosti </w:t>
      </w:r>
      <w:r w:rsidR="001D08EF" w:rsidRPr="0025356D">
        <w:rPr>
          <w:rFonts w:cs="Arial"/>
        </w:rPr>
        <w:t>PB/DPB</w:t>
      </w:r>
      <w:r w:rsidR="0025356D">
        <w:rPr>
          <w:rFonts w:cs="Arial"/>
        </w:rPr>
        <w:t>,</w:t>
      </w:r>
    </w:p>
    <w:p w:rsidR="00450273" w:rsidRDefault="00450273" w:rsidP="00452CD9">
      <w:pPr>
        <w:numPr>
          <w:ilvl w:val="0"/>
          <w:numId w:val="55"/>
        </w:numPr>
        <w:spacing w:after="120"/>
        <w:ind w:left="567" w:hanging="567"/>
        <w:jc w:val="both"/>
        <w:rPr>
          <w:rFonts w:cs="Arial"/>
        </w:rPr>
      </w:pPr>
      <w:r w:rsidRPr="0025356D">
        <w:rPr>
          <w:rFonts w:cs="Arial"/>
        </w:rPr>
        <w:t xml:space="preserve">geometrie </w:t>
      </w:r>
      <w:r w:rsidR="001D08EF" w:rsidRPr="0025356D">
        <w:rPr>
          <w:rFonts w:cs="Arial"/>
        </w:rPr>
        <w:t>PB/DPB</w:t>
      </w:r>
      <w:r w:rsidRPr="0025356D">
        <w:rPr>
          <w:rFonts w:cs="Arial"/>
        </w:rPr>
        <w:t xml:space="preserve"> ve vektorové formě (zákres </w:t>
      </w:r>
      <w:r w:rsidR="002962EC" w:rsidRPr="0025356D">
        <w:rPr>
          <w:rFonts w:cs="Arial"/>
        </w:rPr>
        <w:t>PB/DPB</w:t>
      </w:r>
      <w:r w:rsidR="0025356D">
        <w:rPr>
          <w:rFonts w:cs="Arial"/>
        </w:rPr>
        <w:t>),</w:t>
      </w:r>
    </w:p>
    <w:p w:rsidR="00450273" w:rsidRDefault="0025356D" w:rsidP="00452CD9">
      <w:pPr>
        <w:numPr>
          <w:ilvl w:val="0"/>
          <w:numId w:val="55"/>
        </w:numPr>
        <w:spacing w:after="120"/>
        <w:ind w:left="567" w:hanging="567"/>
        <w:jc w:val="both"/>
        <w:rPr>
          <w:rFonts w:cs="Arial"/>
        </w:rPr>
      </w:pPr>
      <w:r>
        <w:rPr>
          <w:rFonts w:cs="Arial"/>
        </w:rPr>
        <w:t>režim EZ,</w:t>
      </w:r>
    </w:p>
    <w:p w:rsidR="00450273" w:rsidRDefault="00450273" w:rsidP="00452CD9">
      <w:pPr>
        <w:numPr>
          <w:ilvl w:val="0"/>
          <w:numId w:val="55"/>
        </w:numPr>
        <w:spacing w:after="120"/>
        <w:ind w:left="567" w:hanging="567"/>
        <w:jc w:val="both"/>
        <w:rPr>
          <w:rFonts w:cs="Arial"/>
        </w:rPr>
      </w:pPr>
      <w:r w:rsidRPr="0025356D">
        <w:rPr>
          <w:rFonts w:cs="Arial"/>
        </w:rPr>
        <w:t xml:space="preserve">výměra </w:t>
      </w:r>
      <w:r w:rsidR="001D08EF" w:rsidRPr="0025356D">
        <w:rPr>
          <w:rFonts w:cs="Arial"/>
        </w:rPr>
        <w:t>PB/DPB</w:t>
      </w:r>
      <w:r w:rsidR="0025356D">
        <w:rPr>
          <w:rFonts w:cs="Arial"/>
        </w:rPr>
        <w:t>,</w:t>
      </w:r>
    </w:p>
    <w:p w:rsidR="00450273" w:rsidRDefault="00450273" w:rsidP="00452CD9">
      <w:pPr>
        <w:numPr>
          <w:ilvl w:val="0"/>
          <w:numId w:val="55"/>
        </w:numPr>
        <w:spacing w:after="120"/>
        <w:ind w:left="567" w:hanging="567"/>
        <w:jc w:val="both"/>
        <w:rPr>
          <w:rFonts w:cs="Arial"/>
        </w:rPr>
      </w:pPr>
      <w:r w:rsidRPr="0025356D">
        <w:rPr>
          <w:rFonts w:cs="Arial"/>
        </w:rPr>
        <w:t xml:space="preserve">kultura </w:t>
      </w:r>
      <w:r w:rsidR="001D08EF" w:rsidRPr="0025356D">
        <w:rPr>
          <w:rFonts w:cs="Arial"/>
        </w:rPr>
        <w:t>PB/DPB</w:t>
      </w:r>
      <w:r w:rsidR="0025356D">
        <w:rPr>
          <w:rFonts w:cs="Arial"/>
        </w:rPr>
        <w:t>,</w:t>
      </w:r>
    </w:p>
    <w:p w:rsidR="00450273" w:rsidRDefault="0025356D" w:rsidP="00452CD9">
      <w:pPr>
        <w:numPr>
          <w:ilvl w:val="0"/>
          <w:numId w:val="55"/>
        </w:numPr>
        <w:spacing w:after="120"/>
        <w:ind w:left="567" w:hanging="567"/>
        <w:jc w:val="both"/>
        <w:rPr>
          <w:rFonts w:cs="Arial"/>
        </w:rPr>
      </w:pPr>
      <w:r>
        <w:rPr>
          <w:rFonts w:cs="Arial"/>
        </w:rPr>
        <w:t>výměra LFA,</w:t>
      </w:r>
    </w:p>
    <w:p w:rsidR="00450273" w:rsidRDefault="00450273" w:rsidP="00452CD9">
      <w:pPr>
        <w:numPr>
          <w:ilvl w:val="0"/>
          <w:numId w:val="55"/>
        </w:numPr>
        <w:spacing w:after="120"/>
        <w:ind w:left="567" w:hanging="567"/>
        <w:jc w:val="both"/>
        <w:rPr>
          <w:rFonts w:cs="Arial"/>
        </w:rPr>
      </w:pPr>
      <w:r w:rsidRPr="0025356D">
        <w:rPr>
          <w:rFonts w:cs="Arial"/>
        </w:rPr>
        <w:t>zelená nafta –</w:t>
      </w:r>
      <w:r w:rsidR="0025356D">
        <w:rPr>
          <w:rFonts w:cs="Arial"/>
        </w:rPr>
        <w:t xml:space="preserve"> pouze pro jednotlivé uživatele,</w:t>
      </w:r>
    </w:p>
    <w:p w:rsidR="00450273" w:rsidRPr="0025356D" w:rsidRDefault="00450273" w:rsidP="00452CD9">
      <w:pPr>
        <w:numPr>
          <w:ilvl w:val="0"/>
          <w:numId w:val="55"/>
        </w:numPr>
        <w:spacing w:after="120"/>
        <w:ind w:left="567" w:hanging="567"/>
        <w:jc w:val="both"/>
        <w:rPr>
          <w:rFonts w:cs="Arial"/>
        </w:rPr>
      </w:pPr>
      <w:r w:rsidRPr="0025356D">
        <w:rPr>
          <w:rFonts w:cs="Arial"/>
        </w:rPr>
        <w:t>údaje vyplývající z nitrátové směrnice – pouze pro jednotlivé uživatele.</w:t>
      </w:r>
    </w:p>
    <w:p w:rsidR="0025356D" w:rsidRDefault="0025356D" w:rsidP="003B3D73">
      <w:pPr>
        <w:pStyle w:val="Zkladntext"/>
        <w:tabs>
          <w:tab w:val="left" w:pos="709"/>
          <w:tab w:val="left" w:pos="2694"/>
        </w:tabs>
        <w:spacing w:after="120"/>
        <w:jc w:val="both"/>
        <w:rPr>
          <w:rFonts w:ascii="Arial" w:hAnsi="Arial" w:cs="Arial"/>
        </w:rPr>
      </w:pPr>
      <w:r>
        <w:rPr>
          <w:rFonts w:ascii="Arial" w:hAnsi="Arial" w:cs="Arial"/>
        </w:rPr>
        <w:tab/>
        <w:t xml:space="preserve">(4) </w:t>
      </w:r>
      <w:r w:rsidR="003B29D3" w:rsidRPr="002559B3">
        <w:rPr>
          <w:rFonts w:ascii="Arial" w:hAnsi="Arial" w:cs="Arial"/>
        </w:rPr>
        <w:t>Export datového souboru je oprávněn provést pracovník</w:t>
      </w:r>
      <w:r w:rsidR="002559B3" w:rsidRPr="002559B3">
        <w:rPr>
          <w:rFonts w:ascii="Arial" w:hAnsi="Arial" w:cs="Arial"/>
        </w:rPr>
        <w:t xml:space="preserve"> AZV</w:t>
      </w:r>
      <w:r w:rsidR="003B29D3" w:rsidRPr="002559B3">
        <w:rPr>
          <w:rFonts w:ascii="Arial" w:hAnsi="Arial" w:cs="Arial"/>
        </w:rPr>
        <w:t xml:space="preserve">, který má přidělenou roli </w:t>
      </w:r>
      <w:r w:rsidR="002559B3" w:rsidRPr="002559B3">
        <w:rPr>
          <w:rFonts w:ascii="Arial" w:hAnsi="Arial" w:cs="Arial"/>
        </w:rPr>
        <w:t>DATAWELLUSERS. Tuto roli přidělí pracovníkovi AZV odbor centrální p</w:t>
      </w:r>
      <w:r w:rsidR="00CC3F97">
        <w:rPr>
          <w:rFonts w:ascii="Arial" w:hAnsi="Arial" w:cs="Arial"/>
        </w:rPr>
        <w:t xml:space="preserve">racoviště registrů </w:t>
      </w:r>
      <w:r w:rsidR="002559B3" w:rsidRPr="002559B3">
        <w:rPr>
          <w:rFonts w:ascii="Arial" w:hAnsi="Arial" w:cs="Arial"/>
        </w:rPr>
        <w:t>na základě zaslané žádosti – „Žádost o přidělení, změnu nebo odebrání přístupu do IS MZe“, v souladu s bezpečnostními směrnicemi MZe (žádost je možné stáhnout na intranetu MZe).</w:t>
      </w:r>
    </w:p>
    <w:p w:rsidR="00450273" w:rsidRPr="002559B3" w:rsidRDefault="0025356D" w:rsidP="003B3D73">
      <w:pPr>
        <w:pStyle w:val="Zkladntext"/>
        <w:tabs>
          <w:tab w:val="left" w:pos="709"/>
          <w:tab w:val="left" w:pos="2694"/>
        </w:tabs>
        <w:spacing w:after="120"/>
        <w:jc w:val="both"/>
        <w:rPr>
          <w:rFonts w:ascii="Arial" w:hAnsi="Arial" w:cs="Arial"/>
        </w:rPr>
      </w:pPr>
      <w:r>
        <w:rPr>
          <w:rFonts w:ascii="Arial" w:hAnsi="Arial" w:cs="Arial"/>
        </w:rPr>
        <w:tab/>
        <w:t xml:space="preserve">(5) </w:t>
      </w:r>
      <w:r w:rsidR="002559B3">
        <w:rPr>
          <w:rFonts w:ascii="Arial" w:hAnsi="Arial" w:cs="Arial"/>
        </w:rPr>
        <w:t>Export d</w:t>
      </w:r>
      <w:r w:rsidR="00450273" w:rsidRPr="002559B3">
        <w:rPr>
          <w:rFonts w:ascii="Arial" w:hAnsi="Arial" w:cs="Arial"/>
        </w:rPr>
        <w:t>atov</w:t>
      </w:r>
      <w:r w:rsidR="002559B3">
        <w:rPr>
          <w:rFonts w:ascii="Arial" w:hAnsi="Arial" w:cs="Arial"/>
        </w:rPr>
        <w:t>ého</w:t>
      </w:r>
      <w:r w:rsidR="00450273" w:rsidRPr="002559B3">
        <w:rPr>
          <w:rFonts w:ascii="Arial" w:hAnsi="Arial" w:cs="Arial"/>
        </w:rPr>
        <w:t xml:space="preserve"> soubor</w:t>
      </w:r>
      <w:r w:rsidR="002559B3">
        <w:rPr>
          <w:rFonts w:ascii="Arial" w:hAnsi="Arial" w:cs="Arial"/>
        </w:rPr>
        <w:t>u</w:t>
      </w:r>
      <w:r w:rsidR="00BC6D5A">
        <w:rPr>
          <w:rFonts w:ascii="Arial" w:hAnsi="Arial" w:cs="Arial"/>
        </w:rPr>
        <w:t xml:space="preserve"> se předá uživateli PB/DPB nebo jeho oprávněnému zástupci</w:t>
      </w:r>
      <w:r w:rsidR="00450273" w:rsidRPr="002559B3">
        <w:rPr>
          <w:rFonts w:ascii="Arial" w:hAnsi="Arial" w:cs="Arial"/>
        </w:rPr>
        <w:t xml:space="preserve"> na j</w:t>
      </w:r>
      <w:r w:rsidR="00BC6D5A">
        <w:rPr>
          <w:rFonts w:ascii="Arial" w:hAnsi="Arial" w:cs="Arial"/>
        </w:rPr>
        <w:t>í</w:t>
      </w:r>
      <w:r w:rsidR="00450273" w:rsidRPr="002559B3">
        <w:rPr>
          <w:rFonts w:ascii="Arial" w:hAnsi="Arial" w:cs="Arial"/>
        </w:rPr>
        <w:t xml:space="preserve">m doneseném datovém nosiči (disketa, CD/DVD). Pokud </w:t>
      </w:r>
      <w:r w:rsidR="00BC6D5A">
        <w:rPr>
          <w:rFonts w:ascii="Arial" w:hAnsi="Arial" w:cs="Arial"/>
        </w:rPr>
        <w:t>uživatel PB/DPB nebo jeho oprávněný zástupce</w:t>
      </w:r>
      <w:r w:rsidR="00BC6D5A" w:rsidRPr="002559B3">
        <w:rPr>
          <w:rFonts w:ascii="Arial" w:hAnsi="Arial" w:cs="Arial"/>
        </w:rPr>
        <w:t xml:space="preserve"> </w:t>
      </w:r>
      <w:r w:rsidR="00450273" w:rsidRPr="002559B3">
        <w:rPr>
          <w:rFonts w:ascii="Arial" w:hAnsi="Arial" w:cs="Arial"/>
        </w:rPr>
        <w:t xml:space="preserve">požádá </w:t>
      </w:r>
      <w:r w:rsidR="00BC6D5A">
        <w:rPr>
          <w:rFonts w:ascii="Arial" w:hAnsi="Arial" w:cs="Arial"/>
        </w:rPr>
        <w:t xml:space="preserve">místně příslušnou AZV </w:t>
      </w:r>
      <w:r w:rsidR="00450273" w:rsidRPr="002559B3">
        <w:rPr>
          <w:rFonts w:ascii="Arial" w:hAnsi="Arial" w:cs="Arial"/>
        </w:rPr>
        <w:t>o předání dat prostřednictvím e-mailu</w:t>
      </w:r>
      <w:r w:rsidR="00BC6D5A">
        <w:rPr>
          <w:rFonts w:ascii="Arial" w:hAnsi="Arial" w:cs="Arial"/>
        </w:rPr>
        <w:t>, lze této žádosti vyhovět</w:t>
      </w:r>
      <w:r w:rsidR="00450273" w:rsidRPr="002559B3">
        <w:rPr>
          <w:rFonts w:ascii="Arial" w:hAnsi="Arial" w:cs="Arial"/>
        </w:rPr>
        <w:t xml:space="preserve">. </w:t>
      </w:r>
      <w:r w:rsidR="00BC6D5A">
        <w:rPr>
          <w:rFonts w:ascii="Arial" w:hAnsi="Arial" w:cs="Arial"/>
        </w:rPr>
        <w:t xml:space="preserve">Exportovaná data se předávají na základě předávacího protokolu, který </w:t>
      </w:r>
      <w:r w:rsidR="00450273" w:rsidRPr="002559B3">
        <w:rPr>
          <w:rFonts w:ascii="Arial" w:hAnsi="Arial" w:cs="Arial"/>
        </w:rPr>
        <w:t xml:space="preserve">musí obsahovat datum, ke kterému byl datový soubor vytvořen (bude obsahem e-mailu, </w:t>
      </w:r>
      <w:r w:rsidR="00BC6D5A">
        <w:rPr>
          <w:rFonts w:ascii="Arial" w:hAnsi="Arial" w:cs="Arial"/>
        </w:rPr>
        <w:t>pokud data budou předávána touto formou</w:t>
      </w:r>
      <w:r w:rsidR="00450273" w:rsidRPr="002559B3">
        <w:rPr>
          <w:rFonts w:ascii="Arial" w:hAnsi="Arial" w:cs="Arial"/>
        </w:rPr>
        <w:t xml:space="preserve">), </w:t>
      </w:r>
      <w:r w:rsidR="00BC6D5A">
        <w:rPr>
          <w:rFonts w:ascii="Arial" w:hAnsi="Arial" w:cs="Arial"/>
        </w:rPr>
        <w:t xml:space="preserve">specifikaci dat, označení AZV </w:t>
      </w:r>
      <w:r w:rsidR="00BC6D5A">
        <w:rPr>
          <w:rFonts w:ascii="Arial" w:hAnsi="Arial" w:cs="Arial"/>
        </w:rPr>
        <w:lastRenderedPageBreak/>
        <w:t>jako předávajícího a identifikaci uživatele PB/DPB jako přejímajícího</w:t>
      </w:r>
      <w:r w:rsidR="00450273" w:rsidRPr="002559B3">
        <w:rPr>
          <w:rFonts w:ascii="Arial" w:hAnsi="Arial" w:cs="Arial"/>
          <w:b/>
          <w:bCs/>
        </w:rPr>
        <w:t xml:space="preserve">. Data </w:t>
      </w:r>
      <w:r w:rsidR="00BC6D5A">
        <w:rPr>
          <w:rFonts w:ascii="Arial" w:hAnsi="Arial" w:cs="Arial"/>
          <w:b/>
          <w:bCs/>
        </w:rPr>
        <w:t>se předávají</w:t>
      </w:r>
      <w:r w:rsidR="00450273" w:rsidRPr="002559B3">
        <w:rPr>
          <w:rFonts w:ascii="Arial" w:hAnsi="Arial" w:cs="Arial"/>
          <w:b/>
          <w:bCs/>
        </w:rPr>
        <w:t xml:space="preserve"> vždy až po podpisu předávacího protokolu</w:t>
      </w:r>
      <w:r w:rsidR="00BC6D5A">
        <w:rPr>
          <w:rFonts w:ascii="Arial" w:hAnsi="Arial" w:cs="Arial"/>
          <w:b/>
          <w:bCs/>
        </w:rPr>
        <w:t>,</w:t>
      </w:r>
      <w:r w:rsidR="00450273" w:rsidRPr="002559B3">
        <w:rPr>
          <w:rFonts w:ascii="Arial" w:hAnsi="Arial" w:cs="Arial"/>
          <w:b/>
          <w:bCs/>
        </w:rPr>
        <w:t xml:space="preserve"> a to i v případě před</w:t>
      </w:r>
      <w:r w:rsidR="001D40AF">
        <w:rPr>
          <w:rFonts w:ascii="Arial" w:hAnsi="Arial" w:cs="Arial"/>
          <w:b/>
          <w:bCs/>
        </w:rPr>
        <w:t>á</w:t>
      </w:r>
      <w:r w:rsidR="00450273" w:rsidRPr="002559B3">
        <w:rPr>
          <w:rFonts w:ascii="Arial" w:hAnsi="Arial" w:cs="Arial"/>
          <w:b/>
          <w:bCs/>
        </w:rPr>
        <w:t xml:space="preserve">ní </w:t>
      </w:r>
      <w:r w:rsidR="00BC6D5A">
        <w:rPr>
          <w:rFonts w:ascii="Arial" w:hAnsi="Arial" w:cs="Arial"/>
          <w:b/>
          <w:bCs/>
        </w:rPr>
        <w:t xml:space="preserve">dat </w:t>
      </w:r>
      <w:r w:rsidR="00450273" w:rsidRPr="002559B3">
        <w:rPr>
          <w:rFonts w:ascii="Arial" w:hAnsi="Arial" w:cs="Arial"/>
          <w:b/>
          <w:bCs/>
        </w:rPr>
        <w:t xml:space="preserve">prostřednictvím e-mailu. </w:t>
      </w:r>
    </w:p>
    <w:p w:rsidR="00450273" w:rsidRPr="002559B3" w:rsidRDefault="00450273" w:rsidP="003B3D73">
      <w:pPr>
        <w:tabs>
          <w:tab w:val="left" w:pos="1050"/>
          <w:tab w:val="left" w:pos="2694"/>
        </w:tabs>
        <w:spacing w:after="120"/>
        <w:rPr>
          <w:rFonts w:cs="Arial"/>
        </w:rPr>
      </w:pPr>
    </w:p>
    <w:p w:rsidR="00450273" w:rsidRPr="007B7643" w:rsidRDefault="008E4DFA" w:rsidP="00CC3F97">
      <w:pPr>
        <w:pStyle w:val="Nadpis2"/>
        <w:tabs>
          <w:tab w:val="clear" w:pos="851"/>
        </w:tabs>
      </w:pPr>
      <w:bookmarkStart w:id="468" w:name="_Toc118964346"/>
      <w:r>
        <w:tab/>
      </w:r>
      <w:bookmarkStart w:id="469" w:name="_Toc337126806"/>
      <w:r w:rsidR="00450273" w:rsidRPr="007B7643">
        <w:t xml:space="preserve">Předávání </w:t>
      </w:r>
      <w:r w:rsidR="00450273" w:rsidRPr="00C055C8">
        <w:t>digitálních</w:t>
      </w:r>
      <w:r w:rsidR="00450273" w:rsidRPr="007B7643">
        <w:t xml:space="preserve"> barevných map z aplikace LPIS ve formátu DWF</w:t>
      </w:r>
      <w:bookmarkEnd w:id="468"/>
      <w:bookmarkEnd w:id="469"/>
    </w:p>
    <w:p w:rsidR="00BC6D5A" w:rsidRDefault="00BC6D5A" w:rsidP="003B3D73">
      <w:pPr>
        <w:tabs>
          <w:tab w:val="left" w:pos="2694"/>
        </w:tabs>
        <w:spacing w:after="120"/>
        <w:jc w:val="both"/>
        <w:rPr>
          <w:rFonts w:cs="Arial"/>
        </w:rPr>
      </w:pPr>
    </w:p>
    <w:p w:rsidR="0025356D" w:rsidRDefault="0025356D" w:rsidP="003B3D73">
      <w:pPr>
        <w:tabs>
          <w:tab w:val="left" w:pos="709"/>
          <w:tab w:val="left" w:pos="2694"/>
        </w:tabs>
        <w:spacing w:after="120"/>
        <w:jc w:val="both"/>
        <w:rPr>
          <w:rFonts w:cs="Arial"/>
        </w:rPr>
      </w:pPr>
      <w:r>
        <w:rPr>
          <w:rFonts w:cs="Arial"/>
        </w:rPr>
        <w:tab/>
        <w:t xml:space="preserve">(1) </w:t>
      </w:r>
      <w:r w:rsidR="00A66A56">
        <w:rPr>
          <w:rFonts w:cs="Arial"/>
        </w:rPr>
        <w:t xml:space="preserve">Příslušná AZV má možnost </w:t>
      </w:r>
      <w:r w:rsidR="00450273" w:rsidRPr="007B7643">
        <w:rPr>
          <w:rFonts w:cs="Arial"/>
        </w:rPr>
        <w:t xml:space="preserve">předat uživateli </w:t>
      </w:r>
      <w:r w:rsidR="00A66A56">
        <w:rPr>
          <w:rFonts w:cs="Arial"/>
        </w:rPr>
        <w:t xml:space="preserve">PB/DPB </w:t>
      </w:r>
      <w:r w:rsidR="00450273" w:rsidRPr="007B7643">
        <w:rPr>
          <w:rFonts w:cs="Arial"/>
        </w:rPr>
        <w:t xml:space="preserve">barevné mapy v digitální formě, aby si je mohl </w:t>
      </w:r>
      <w:r w:rsidR="00A66A56">
        <w:rPr>
          <w:rFonts w:cs="Arial"/>
        </w:rPr>
        <w:t>následně sám</w:t>
      </w:r>
      <w:r w:rsidR="00450273" w:rsidRPr="007B7643">
        <w:rPr>
          <w:rFonts w:cs="Arial"/>
        </w:rPr>
        <w:t xml:space="preserve"> vytisknout.</w:t>
      </w:r>
    </w:p>
    <w:p w:rsidR="00233A4B" w:rsidRDefault="0025356D" w:rsidP="003B3D73">
      <w:pPr>
        <w:tabs>
          <w:tab w:val="left" w:pos="709"/>
          <w:tab w:val="left" w:pos="2694"/>
        </w:tabs>
        <w:spacing w:after="120"/>
        <w:jc w:val="both"/>
        <w:rPr>
          <w:rFonts w:cs="Arial"/>
        </w:rPr>
      </w:pPr>
      <w:r>
        <w:rPr>
          <w:rFonts w:cs="Arial"/>
        </w:rPr>
        <w:tab/>
        <w:t>(2)</w:t>
      </w:r>
      <w:r w:rsidR="00450273" w:rsidRPr="007B7643">
        <w:rPr>
          <w:rFonts w:cs="Arial"/>
        </w:rPr>
        <w:t xml:space="preserve"> Tisk map (včetně nitrátové směrnice) je umožněn ve formátu DWF. Pro prohlížení elektronických map je potřebný prohlížeč formátu DWF, který lze stáhnout ze sekce "Ke stažení" </w:t>
      </w:r>
      <w:r w:rsidR="00A66A56">
        <w:rPr>
          <w:rFonts w:cs="Arial"/>
        </w:rPr>
        <w:t xml:space="preserve">na </w:t>
      </w:r>
      <w:r w:rsidR="00450273" w:rsidRPr="007B7643">
        <w:rPr>
          <w:rFonts w:cs="Arial"/>
        </w:rPr>
        <w:t xml:space="preserve">portálu </w:t>
      </w:r>
      <w:hyperlink r:id="rId20" w:history="1">
        <w:r w:rsidR="00450273" w:rsidRPr="007B7643">
          <w:rPr>
            <w:rStyle w:val="Hypertextovodkaz"/>
            <w:rFonts w:cs="Arial"/>
          </w:rPr>
          <w:t>www.lpis.cz</w:t>
        </w:r>
      </w:hyperlink>
      <w:r w:rsidR="00450273" w:rsidRPr="007B7643">
        <w:rPr>
          <w:rFonts w:cs="Arial"/>
        </w:rPr>
        <w:t xml:space="preserve">.  Zde se nabízí dva programy: </w:t>
      </w:r>
      <w:r w:rsidR="00450273" w:rsidRPr="007B7643">
        <w:rPr>
          <w:rFonts w:cs="Arial"/>
          <w:i/>
        </w:rPr>
        <w:t xml:space="preserve">DWF Writer – </w:t>
      </w:r>
      <w:r w:rsidR="00450273" w:rsidRPr="007B7643">
        <w:rPr>
          <w:rFonts w:cs="Arial"/>
        </w:rPr>
        <w:t xml:space="preserve">umožňuje tisk map do formátu dwf a </w:t>
      </w:r>
      <w:r w:rsidR="00450273" w:rsidRPr="007B7643">
        <w:rPr>
          <w:rFonts w:cs="Arial"/>
          <w:i/>
        </w:rPr>
        <w:t xml:space="preserve">Autodesk Express Viewer, </w:t>
      </w:r>
      <w:r w:rsidR="00450273" w:rsidRPr="007B7643">
        <w:rPr>
          <w:rFonts w:cs="Arial"/>
        </w:rPr>
        <w:t>který vám umožní mapy prohlížet</w:t>
      </w:r>
      <w:r w:rsidR="00450273" w:rsidRPr="00BC6D5A">
        <w:rPr>
          <w:rFonts w:cs="Arial"/>
        </w:rPr>
        <w:t xml:space="preserve">.  </w:t>
      </w:r>
    </w:p>
    <w:p w:rsidR="00233A4B" w:rsidRPr="00233A4B" w:rsidRDefault="00233A4B" w:rsidP="003B3D73">
      <w:pPr>
        <w:tabs>
          <w:tab w:val="left" w:pos="2694"/>
        </w:tabs>
        <w:spacing w:after="120"/>
        <w:rPr>
          <w:rFonts w:cs="Arial"/>
        </w:rPr>
      </w:pPr>
    </w:p>
    <w:p w:rsidR="00ED62AF" w:rsidRDefault="00ED62AF" w:rsidP="00CC3F97">
      <w:pPr>
        <w:pStyle w:val="Nadpis1"/>
        <w:ind w:right="-315" w:hanging="1701"/>
        <w:sectPr w:rsidR="00ED62AF" w:rsidSect="00F75443">
          <w:headerReference w:type="default" r:id="rId21"/>
          <w:footerReference w:type="default" r:id="rId22"/>
          <w:footerReference w:type="first" r:id="rId23"/>
          <w:pgSz w:w="14741" w:h="16838" w:code="9"/>
          <w:pgMar w:top="1418" w:right="1418" w:bottom="1418" w:left="1418" w:header="709" w:footer="709" w:gutter="0"/>
          <w:cols w:space="708"/>
          <w:titlePg/>
          <w:docGrid w:linePitch="360"/>
        </w:sectPr>
      </w:pPr>
    </w:p>
    <w:p w:rsidR="001B7FD8" w:rsidRDefault="00233A4B" w:rsidP="00ED62AF">
      <w:pPr>
        <w:pStyle w:val="Nadpis1"/>
        <w:ind w:left="1418" w:right="-315" w:hanging="1418"/>
      </w:pPr>
      <w:bookmarkStart w:id="470" w:name="_Toc337126807"/>
      <w:r>
        <w:lastRenderedPageBreak/>
        <w:t xml:space="preserve">Souhrnný přehled </w:t>
      </w:r>
      <w:r w:rsidR="001B7FD8">
        <w:t>vzorů tiskopisů souvisejících s</w:t>
      </w:r>
      <w:r w:rsidR="00F11DA4">
        <w:t> </w:t>
      </w:r>
      <w:r w:rsidR="001B7FD8">
        <w:t>aktualizací</w:t>
      </w:r>
      <w:bookmarkEnd w:id="470"/>
    </w:p>
    <w:p w:rsidR="00F11DA4" w:rsidRPr="00F11DA4" w:rsidRDefault="00F11DA4" w:rsidP="00F11DA4"/>
    <w:tbl>
      <w:tblPr>
        <w:tblW w:w="14020" w:type="dxa"/>
        <w:tblInd w:w="55" w:type="dxa"/>
        <w:tblCellMar>
          <w:left w:w="70" w:type="dxa"/>
          <w:right w:w="70" w:type="dxa"/>
        </w:tblCellMar>
        <w:tblLook w:val="04A0"/>
      </w:tblPr>
      <w:tblGrid>
        <w:gridCol w:w="4560"/>
        <w:gridCol w:w="980"/>
        <w:gridCol w:w="2320"/>
        <w:gridCol w:w="6160"/>
      </w:tblGrid>
      <w:tr w:rsidR="00DE512D" w:rsidRPr="00DE512D" w:rsidTr="00ED62AF">
        <w:trPr>
          <w:trHeight w:val="283"/>
        </w:trPr>
        <w:tc>
          <w:tcPr>
            <w:tcW w:w="4560" w:type="dxa"/>
            <w:tcBorders>
              <w:top w:val="single" w:sz="12" w:space="0" w:color="auto"/>
              <w:left w:val="single" w:sz="12" w:space="0" w:color="auto"/>
              <w:bottom w:val="single" w:sz="12" w:space="0" w:color="002060"/>
              <w:right w:val="single" w:sz="12" w:space="0" w:color="auto"/>
            </w:tcBorders>
            <w:shd w:val="clear" w:color="000000" w:fill="92D050"/>
            <w:noWrap/>
            <w:vAlign w:val="bottom"/>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Situace</w:t>
            </w:r>
          </w:p>
        </w:tc>
        <w:tc>
          <w:tcPr>
            <w:tcW w:w="3300" w:type="dxa"/>
            <w:gridSpan w:val="2"/>
            <w:tcBorders>
              <w:top w:val="single" w:sz="12" w:space="0" w:color="auto"/>
              <w:left w:val="nil"/>
              <w:bottom w:val="single" w:sz="12" w:space="0" w:color="auto"/>
              <w:right w:val="single" w:sz="12" w:space="0" w:color="000000"/>
            </w:tcBorders>
            <w:shd w:val="clear" w:color="000000" w:fill="92D050"/>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Formuláře (značka)</w:t>
            </w:r>
          </w:p>
        </w:tc>
        <w:tc>
          <w:tcPr>
            <w:tcW w:w="6160" w:type="dxa"/>
            <w:tcBorders>
              <w:top w:val="single" w:sz="12" w:space="0" w:color="auto"/>
              <w:left w:val="nil"/>
              <w:bottom w:val="single" w:sz="12" w:space="0" w:color="auto"/>
              <w:right w:val="single" w:sz="12" w:space="0" w:color="auto"/>
            </w:tcBorders>
            <w:shd w:val="clear" w:color="000000" w:fill="92D050"/>
            <w:noWrap/>
            <w:vAlign w:val="bottom"/>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Formulář (název)</w:t>
            </w:r>
          </w:p>
        </w:tc>
      </w:tr>
      <w:tr w:rsidR="00DE512D" w:rsidRPr="00DE512D" w:rsidTr="00ED62AF">
        <w:trPr>
          <w:trHeight w:val="295"/>
        </w:trPr>
        <w:tc>
          <w:tcPr>
            <w:tcW w:w="4560" w:type="dxa"/>
            <w:vMerge w:val="restart"/>
            <w:tcBorders>
              <w:top w:val="nil"/>
              <w:left w:val="single" w:sz="8" w:space="0" w:color="C00000"/>
              <w:bottom w:val="single" w:sz="8" w:space="0" w:color="C00000"/>
              <w:right w:val="single" w:sz="8" w:space="0" w:color="auto"/>
            </w:tcBorders>
            <w:shd w:val="clear" w:color="000000" w:fill="FDE9D9"/>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Evidence nového PB/DPB na žádost uživatele</w:t>
            </w:r>
          </w:p>
        </w:tc>
        <w:tc>
          <w:tcPr>
            <w:tcW w:w="980" w:type="dxa"/>
            <w:tcBorders>
              <w:top w:val="nil"/>
              <w:left w:val="nil"/>
              <w:bottom w:val="single" w:sz="4" w:space="0" w:color="auto"/>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A1-FO</w:t>
            </w:r>
          </w:p>
        </w:tc>
        <w:tc>
          <w:tcPr>
            <w:tcW w:w="2320" w:type="dxa"/>
            <w:tcBorders>
              <w:top w:val="nil"/>
              <w:left w:val="nil"/>
              <w:bottom w:val="single" w:sz="4" w:space="0" w:color="auto"/>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1F497D"/>
              <w:right w:val="single" w:sz="8" w:space="0" w:color="auto"/>
            </w:tcBorders>
            <w:shd w:val="clear" w:color="000000" w:fill="FDE9D9"/>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Ohlášení zařazení nového půdního bloku/dílu půdního bloku do evidence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1F497D"/>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A1-PO</w:t>
            </w:r>
          </w:p>
        </w:tc>
        <w:tc>
          <w:tcPr>
            <w:tcW w:w="2320" w:type="dxa"/>
            <w:tcBorders>
              <w:top w:val="nil"/>
              <w:left w:val="nil"/>
              <w:bottom w:val="single" w:sz="8" w:space="0" w:color="1F497D"/>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B3-FO</w:t>
            </w:r>
          </w:p>
        </w:tc>
        <w:tc>
          <w:tcPr>
            <w:tcW w:w="2320" w:type="dxa"/>
            <w:tcBorders>
              <w:top w:val="nil"/>
              <w:left w:val="nil"/>
              <w:bottom w:val="nil"/>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1F497D"/>
              <w:right w:val="single" w:sz="8" w:space="0" w:color="auto"/>
            </w:tcBorders>
            <w:shd w:val="clear" w:color="000000" w:fill="FDE9D9"/>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provedení změny evidovaných údajů v evidenci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4" w:space="0" w:color="auto"/>
              <w:left w:val="nil"/>
              <w:bottom w:val="single" w:sz="8" w:space="0" w:color="1F497D"/>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B3-PO</w:t>
            </w:r>
          </w:p>
        </w:tc>
        <w:tc>
          <w:tcPr>
            <w:tcW w:w="2320" w:type="dxa"/>
            <w:tcBorders>
              <w:top w:val="single" w:sz="4" w:space="0" w:color="auto"/>
              <w:left w:val="nil"/>
              <w:bottom w:val="single" w:sz="8" w:space="0" w:color="1F497D"/>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B5-FO</w:t>
            </w:r>
          </w:p>
        </w:tc>
        <w:tc>
          <w:tcPr>
            <w:tcW w:w="2320" w:type="dxa"/>
            <w:tcBorders>
              <w:top w:val="nil"/>
              <w:left w:val="nil"/>
              <w:bottom w:val="nil"/>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1F497D"/>
              <w:right w:val="single" w:sz="8" w:space="0" w:color="auto"/>
            </w:tcBorders>
            <w:shd w:val="clear" w:color="000000" w:fill="FDE9D9"/>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neprovedení ohlášené změny v evidenci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4" w:space="0" w:color="auto"/>
              <w:left w:val="nil"/>
              <w:bottom w:val="single" w:sz="8" w:space="0" w:color="1F497D"/>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B5-PO</w:t>
            </w:r>
          </w:p>
        </w:tc>
        <w:tc>
          <w:tcPr>
            <w:tcW w:w="2320" w:type="dxa"/>
            <w:tcBorders>
              <w:top w:val="single" w:sz="4" w:space="0" w:color="auto"/>
              <w:left w:val="nil"/>
              <w:bottom w:val="single" w:sz="8" w:space="0" w:color="1F497D"/>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C1-FO</w:t>
            </w:r>
          </w:p>
        </w:tc>
        <w:tc>
          <w:tcPr>
            <w:tcW w:w="2320" w:type="dxa"/>
            <w:tcBorders>
              <w:top w:val="nil"/>
              <w:left w:val="nil"/>
              <w:bottom w:val="nil"/>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1F497D"/>
              <w:right w:val="single" w:sz="8" w:space="0" w:color="auto"/>
            </w:tcBorders>
            <w:shd w:val="clear" w:color="000000" w:fill="FDE9D9"/>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Výzva k odstranění vad ohlášení</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4" w:space="0" w:color="auto"/>
              <w:left w:val="nil"/>
              <w:bottom w:val="nil"/>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C1-PO</w:t>
            </w:r>
          </w:p>
        </w:tc>
        <w:tc>
          <w:tcPr>
            <w:tcW w:w="2320" w:type="dxa"/>
            <w:tcBorders>
              <w:top w:val="single" w:sz="4" w:space="0" w:color="auto"/>
              <w:left w:val="nil"/>
              <w:bottom w:val="single" w:sz="8" w:space="0" w:color="1F497D"/>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8" w:space="0" w:color="1F497D"/>
              <w:left w:val="nil"/>
              <w:bottom w:val="single" w:sz="4" w:space="0" w:color="auto"/>
              <w:right w:val="single" w:sz="8" w:space="0" w:color="auto"/>
            </w:tcBorders>
            <w:shd w:val="clear" w:color="000000" w:fill="FDE9D9"/>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C2-FO</w:t>
            </w:r>
          </w:p>
        </w:tc>
        <w:tc>
          <w:tcPr>
            <w:tcW w:w="2320" w:type="dxa"/>
            <w:tcBorders>
              <w:top w:val="nil"/>
              <w:left w:val="nil"/>
              <w:bottom w:val="single" w:sz="4" w:space="0" w:color="auto"/>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C00000"/>
              <w:right w:val="single" w:sz="8" w:space="0" w:color="auto"/>
            </w:tcBorders>
            <w:shd w:val="clear" w:color="000000" w:fill="FDE9D9"/>
            <w:vAlign w:val="bottom"/>
            <w:hideMark/>
          </w:tcPr>
          <w:p w:rsidR="00DE512D" w:rsidRPr="00DE512D" w:rsidRDefault="00DE512D" w:rsidP="00DE512D">
            <w:pPr>
              <w:rPr>
                <w:rFonts w:ascii="Calibri" w:hAnsi="Calibri"/>
                <w:sz w:val="18"/>
                <w:szCs w:val="18"/>
              </w:rPr>
            </w:pPr>
            <w:r w:rsidRPr="00DE512D">
              <w:rPr>
                <w:rFonts w:ascii="Calibri" w:hAnsi="Calibri"/>
                <w:sz w:val="18"/>
                <w:szCs w:val="18"/>
              </w:rPr>
              <w:t>Výzva k předložení písemné dohody odstraňující vzájemný rozpor nebo dokladu prokazujícího právní důvod užívání zemědělské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C00000"/>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C2-PO</w:t>
            </w:r>
          </w:p>
        </w:tc>
        <w:tc>
          <w:tcPr>
            <w:tcW w:w="2320" w:type="dxa"/>
            <w:tcBorders>
              <w:top w:val="nil"/>
              <w:left w:val="nil"/>
              <w:bottom w:val="single" w:sz="8" w:space="0" w:color="1F497D"/>
              <w:right w:val="single" w:sz="8" w:space="0" w:color="auto"/>
            </w:tcBorders>
            <w:shd w:val="clear" w:color="000000" w:fill="FDE9D9"/>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sz w:val="18"/>
                <w:szCs w:val="18"/>
              </w:rPr>
            </w:pPr>
          </w:p>
        </w:tc>
      </w:tr>
      <w:tr w:rsidR="00DE512D" w:rsidRPr="00DE512D" w:rsidTr="00ED62AF">
        <w:trPr>
          <w:trHeight w:val="295"/>
        </w:trPr>
        <w:tc>
          <w:tcPr>
            <w:tcW w:w="4560" w:type="dxa"/>
            <w:vMerge w:val="restart"/>
            <w:tcBorders>
              <w:top w:val="nil"/>
              <w:left w:val="single" w:sz="8" w:space="0" w:color="auto"/>
              <w:bottom w:val="single" w:sz="8" w:space="0" w:color="C00000"/>
              <w:right w:val="single" w:sz="8" w:space="0" w:color="auto"/>
            </w:tcBorders>
            <w:shd w:val="clear" w:color="000000" w:fill="F2DDDC"/>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Změna v evidenci půdy Ohlášení uživatele</w:t>
            </w:r>
          </w:p>
        </w:tc>
        <w:tc>
          <w:tcPr>
            <w:tcW w:w="980" w:type="dxa"/>
            <w:tcBorders>
              <w:top w:val="nil"/>
              <w:left w:val="nil"/>
              <w:bottom w:val="single" w:sz="4" w:space="0" w:color="auto"/>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A2-FO</w:t>
            </w:r>
          </w:p>
        </w:tc>
        <w:tc>
          <w:tcPr>
            <w:tcW w:w="2320" w:type="dxa"/>
            <w:tcBorders>
              <w:top w:val="single" w:sz="8" w:space="0" w:color="C00000"/>
              <w:left w:val="nil"/>
              <w:bottom w:val="single" w:sz="4" w:space="0" w:color="auto"/>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1F497D"/>
              <w:right w:val="single" w:sz="8" w:space="0" w:color="auto"/>
            </w:tcBorders>
            <w:shd w:val="clear" w:color="000000" w:fill="F2DDDC"/>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Ohlášení změny evidovaných údajů  v evidenci půdy</w:t>
            </w: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1F497D"/>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A2-PO</w:t>
            </w:r>
          </w:p>
        </w:tc>
        <w:tc>
          <w:tcPr>
            <w:tcW w:w="2320" w:type="dxa"/>
            <w:tcBorders>
              <w:top w:val="nil"/>
              <w:left w:val="nil"/>
              <w:bottom w:val="single" w:sz="8" w:space="0" w:color="1F497D"/>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F2DDDC"/>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B3-FO</w:t>
            </w:r>
          </w:p>
        </w:tc>
        <w:tc>
          <w:tcPr>
            <w:tcW w:w="2320" w:type="dxa"/>
            <w:tcBorders>
              <w:top w:val="nil"/>
              <w:left w:val="nil"/>
              <w:bottom w:val="single" w:sz="4" w:space="0" w:color="auto"/>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1F497D"/>
              <w:right w:val="single" w:sz="8" w:space="0" w:color="auto"/>
            </w:tcBorders>
            <w:shd w:val="clear" w:color="000000" w:fill="F2DDDC"/>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provedení změny evidovaných údajů v evidenci půdy</w:t>
            </w: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1F497D"/>
              <w:right w:val="single" w:sz="8" w:space="0" w:color="auto"/>
            </w:tcBorders>
            <w:shd w:val="clear" w:color="000000" w:fill="F2DDDC"/>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B3-PO</w:t>
            </w:r>
          </w:p>
        </w:tc>
        <w:tc>
          <w:tcPr>
            <w:tcW w:w="2320" w:type="dxa"/>
            <w:tcBorders>
              <w:top w:val="nil"/>
              <w:left w:val="nil"/>
              <w:bottom w:val="single" w:sz="8" w:space="0" w:color="1F497D"/>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B4A-FO</w:t>
            </w:r>
          </w:p>
        </w:tc>
        <w:tc>
          <w:tcPr>
            <w:tcW w:w="2320" w:type="dxa"/>
            <w:tcBorders>
              <w:top w:val="nil"/>
              <w:left w:val="nil"/>
              <w:bottom w:val="single" w:sz="4" w:space="0" w:color="auto"/>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dotčený uživatel FO</w:t>
            </w:r>
          </w:p>
        </w:tc>
        <w:tc>
          <w:tcPr>
            <w:tcW w:w="6160" w:type="dxa"/>
            <w:vMerge w:val="restart"/>
            <w:tcBorders>
              <w:top w:val="nil"/>
              <w:left w:val="single" w:sz="8" w:space="0" w:color="auto"/>
              <w:bottom w:val="single" w:sz="8" w:space="0" w:color="1F497D"/>
              <w:right w:val="single" w:sz="8" w:space="0" w:color="auto"/>
            </w:tcBorders>
            <w:shd w:val="clear" w:color="000000" w:fill="F2DDDC"/>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provedení změny evidovaných údajů v evidenci půdy</w:t>
            </w: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1F497D"/>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B4A-PO</w:t>
            </w:r>
          </w:p>
        </w:tc>
        <w:tc>
          <w:tcPr>
            <w:tcW w:w="2320" w:type="dxa"/>
            <w:tcBorders>
              <w:top w:val="nil"/>
              <w:left w:val="nil"/>
              <w:bottom w:val="single" w:sz="8" w:space="0" w:color="1F497D"/>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dotčený uživatel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B5-FO</w:t>
            </w:r>
          </w:p>
        </w:tc>
        <w:tc>
          <w:tcPr>
            <w:tcW w:w="2320" w:type="dxa"/>
            <w:tcBorders>
              <w:top w:val="nil"/>
              <w:left w:val="nil"/>
              <w:bottom w:val="single" w:sz="4" w:space="0" w:color="auto"/>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1F497D"/>
              <w:right w:val="single" w:sz="8" w:space="0" w:color="auto"/>
            </w:tcBorders>
            <w:shd w:val="clear" w:color="000000" w:fill="F2DDDC"/>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neprovedení ohlášené změny v evidenci půdy</w:t>
            </w: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B5-PO</w:t>
            </w:r>
          </w:p>
        </w:tc>
        <w:tc>
          <w:tcPr>
            <w:tcW w:w="2320" w:type="dxa"/>
            <w:tcBorders>
              <w:top w:val="nil"/>
              <w:left w:val="nil"/>
              <w:bottom w:val="single" w:sz="8" w:space="0" w:color="1F497D"/>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8" w:space="0" w:color="1F497D"/>
              <w:left w:val="nil"/>
              <w:bottom w:val="nil"/>
              <w:right w:val="single" w:sz="8" w:space="0" w:color="auto"/>
            </w:tcBorders>
            <w:shd w:val="clear" w:color="000000" w:fill="F2DDDC"/>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C1-FO</w:t>
            </w:r>
          </w:p>
        </w:tc>
        <w:tc>
          <w:tcPr>
            <w:tcW w:w="2320" w:type="dxa"/>
            <w:tcBorders>
              <w:top w:val="nil"/>
              <w:left w:val="nil"/>
              <w:bottom w:val="single" w:sz="4" w:space="0" w:color="auto"/>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1F497D"/>
              <w:right w:val="single" w:sz="8" w:space="0" w:color="auto"/>
            </w:tcBorders>
            <w:shd w:val="clear" w:color="000000" w:fill="F2DDDC"/>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Výzva k odstranění vad ohlášení</w:t>
            </w: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4" w:space="0" w:color="auto"/>
              <w:left w:val="nil"/>
              <w:bottom w:val="single" w:sz="8" w:space="0" w:color="1F497D"/>
              <w:right w:val="single" w:sz="8" w:space="0" w:color="auto"/>
            </w:tcBorders>
            <w:shd w:val="clear" w:color="000000" w:fill="F2DDDC"/>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C1-PO</w:t>
            </w:r>
          </w:p>
        </w:tc>
        <w:tc>
          <w:tcPr>
            <w:tcW w:w="2320" w:type="dxa"/>
            <w:tcBorders>
              <w:top w:val="nil"/>
              <w:left w:val="nil"/>
              <w:bottom w:val="single" w:sz="8" w:space="0" w:color="002060"/>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nil"/>
            </w:tcBorders>
            <w:shd w:val="clear" w:color="000000" w:fill="F2DDDC"/>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C2-FO</w:t>
            </w:r>
          </w:p>
        </w:tc>
        <w:tc>
          <w:tcPr>
            <w:tcW w:w="2320" w:type="dxa"/>
            <w:tcBorders>
              <w:top w:val="nil"/>
              <w:left w:val="single" w:sz="8" w:space="0" w:color="auto"/>
              <w:bottom w:val="single" w:sz="4" w:space="0" w:color="auto"/>
              <w:right w:val="single" w:sz="8" w:space="0" w:color="auto"/>
            </w:tcBorders>
            <w:shd w:val="clear" w:color="000000" w:fill="F2DDDC"/>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nil"/>
              <w:bottom w:val="single" w:sz="8" w:space="0" w:color="C00000"/>
              <w:right w:val="single" w:sz="8" w:space="0" w:color="auto"/>
            </w:tcBorders>
            <w:shd w:val="clear" w:color="000000" w:fill="F2DDDC"/>
            <w:vAlign w:val="bottom"/>
            <w:hideMark/>
          </w:tcPr>
          <w:p w:rsidR="00DE512D" w:rsidRPr="00DE512D" w:rsidRDefault="00DE512D" w:rsidP="00DE512D">
            <w:pPr>
              <w:rPr>
                <w:rFonts w:ascii="Calibri" w:hAnsi="Calibri"/>
                <w:sz w:val="18"/>
                <w:szCs w:val="18"/>
              </w:rPr>
            </w:pPr>
            <w:r w:rsidRPr="00DE512D">
              <w:rPr>
                <w:rFonts w:ascii="Calibri" w:hAnsi="Calibri"/>
                <w:sz w:val="18"/>
                <w:szCs w:val="18"/>
              </w:rPr>
              <w:t>Výzva k předložení písemné dohody odstraňující vzájemný rozpor nebo dokladu prokazujícího právní důvod užívání zemědělské půdy</w:t>
            </w:r>
          </w:p>
        </w:tc>
      </w:tr>
      <w:tr w:rsidR="00DE512D" w:rsidRPr="00DE512D" w:rsidTr="00ED62AF">
        <w:trPr>
          <w:trHeight w:val="295"/>
        </w:trPr>
        <w:tc>
          <w:tcPr>
            <w:tcW w:w="45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C00000"/>
              <w:right w:val="single" w:sz="8" w:space="0" w:color="auto"/>
            </w:tcBorders>
            <w:shd w:val="clear" w:color="000000" w:fill="F2DDD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C2-PO</w:t>
            </w:r>
          </w:p>
        </w:tc>
        <w:tc>
          <w:tcPr>
            <w:tcW w:w="2320" w:type="dxa"/>
            <w:tcBorders>
              <w:top w:val="nil"/>
              <w:left w:val="nil"/>
              <w:bottom w:val="single" w:sz="8" w:space="0" w:color="C00000"/>
              <w:right w:val="single" w:sz="8" w:space="0" w:color="auto"/>
            </w:tcBorders>
            <w:shd w:val="clear" w:color="000000" w:fill="F2DDDC"/>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nil"/>
              <w:bottom w:val="single" w:sz="8" w:space="0" w:color="C00000"/>
              <w:right w:val="single" w:sz="8" w:space="0" w:color="auto"/>
            </w:tcBorders>
            <w:vAlign w:val="center"/>
            <w:hideMark/>
          </w:tcPr>
          <w:p w:rsidR="00DE512D" w:rsidRPr="00DE512D" w:rsidRDefault="00DE512D" w:rsidP="00DE512D">
            <w:pPr>
              <w:rPr>
                <w:rFonts w:ascii="Calibri" w:hAnsi="Calibri"/>
                <w:sz w:val="18"/>
                <w:szCs w:val="18"/>
              </w:rPr>
            </w:pPr>
          </w:p>
        </w:tc>
      </w:tr>
      <w:tr w:rsidR="00DE512D" w:rsidRPr="00DE512D" w:rsidTr="00ED62AF">
        <w:trPr>
          <w:trHeight w:val="295"/>
        </w:trPr>
        <w:tc>
          <w:tcPr>
            <w:tcW w:w="4560" w:type="dxa"/>
            <w:vMerge w:val="restart"/>
            <w:tcBorders>
              <w:top w:val="nil"/>
              <w:left w:val="single" w:sz="8" w:space="0" w:color="C00000"/>
              <w:bottom w:val="single" w:sz="8" w:space="0" w:color="C00000"/>
              <w:right w:val="single" w:sz="8" w:space="0" w:color="auto"/>
            </w:tcBorders>
            <w:shd w:val="clear" w:color="000000" w:fill="E6B9B8"/>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Změna v evidenci půdy - Z podnětu AZV (jiný uživatel)</w:t>
            </w:r>
          </w:p>
        </w:tc>
        <w:tc>
          <w:tcPr>
            <w:tcW w:w="980" w:type="dxa"/>
            <w:tcBorders>
              <w:top w:val="nil"/>
              <w:left w:val="nil"/>
              <w:bottom w:val="nil"/>
              <w:right w:val="single" w:sz="8" w:space="0" w:color="auto"/>
            </w:tcBorders>
            <w:shd w:val="clear" w:color="000000" w:fill="E6B9B8"/>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C3A-FO</w:t>
            </w:r>
          </w:p>
        </w:tc>
        <w:tc>
          <w:tcPr>
            <w:tcW w:w="2320" w:type="dxa"/>
            <w:tcBorders>
              <w:top w:val="nil"/>
              <w:left w:val="nil"/>
              <w:bottom w:val="single" w:sz="4" w:space="0" w:color="auto"/>
              <w:right w:val="single" w:sz="8" w:space="0" w:color="auto"/>
            </w:tcBorders>
            <w:shd w:val="clear" w:color="000000" w:fill="E6B9B8"/>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single" w:sz="8" w:space="0" w:color="auto"/>
              <w:bottom w:val="single" w:sz="8" w:space="0" w:color="002060"/>
              <w:right w:val="single" w:sz="8" w:space="0" w:color="auto"/>
            </w:tcBorders>
            <w:shd w:val="clear" w:color="000000" w:fill="E6B9B8"/>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 xml:space="preserve">Oznámení o zahájení řízení  </w:t>
            </w:r>
            <w:r w:rsidRPr="00DE512D">
              <w:rPr>
                <w:rFonts w:ascii="Calibri" w:hAnsi="Calibri"/>
                <w:color w:val="FF0000"/>
                <w:sz w:val="18"/>
                <w:szCs w:val="18"/>
              </w:rPr>
              <w:t>(Z podnětu AZV - jiný uživatel)</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4" w:space="0" w:color="auto"/>
              <w:left w:val="nil"/>
              <w:bottom w:val="single" w:sz="8" w:space="0" w:color="002060"/>
              <w:right w:val="single" w:sz="8" w:space="0" w:color="auto"/>
            </w:tcBorders>
            <w:shd w:val="clear" w:color="000000" w:fill="E6B9B8"/>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C3A-PO</w:t>
            </w:r>
          </w:p>
        </w:tc>
        <w:tc>
          <w:tcPr>
            <w:tcW w:w="2320" w:type="dxa"/>
            <w:tcBorders>
              <w:top w:val="nil"/>
              <w:left w:val="nil"/>
              <w:bottom w:val="single" w:sz="8" w:space="0" w:color="002060"/>
              <w:right w:val="single" w:sz="8" w:space="0" w:color="auto"/>
            </w:tcBorders>
            <w:shd w:val="clear" w:color="000000" w:fill="E6B9B8"/>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single" w:sz="8" w:space="0" w:color="auto"/>
              <w:bottom w:val="single" w:sz="8" w:space="0" w:color="002060"/>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E6B9B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B4A-FO</w:t>
            </w:r>
          </w:p>
        </w:tc>
        <w:tc>
          <w:tcPr>
            <w:tcW w:w="2320" w:type="dxa"/>
            <w:tcBorders>
              <w:top w:val="nil"/>
              <w:left w:val="nil"/>
              <w:bottom w:val="single" w:sz="4" w:space="0" w:color="auto"/>
              <w:right w:val="single" w:sz="8" w:space="0" w:color="auto"/>
            </w:tcBorders>
            <w:shd w:val="clear" w:color="000000" w:fill="E6B9B8"/>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single" w:sz="8" w:space="0" w:color="auto"/>
              <w:bottom w:val="single" w:sz="8" w:space="0" w:color="1F497D"/>
              <w:right w:val="single" w:sz="8" w:space="0" w:color="auto"/>
            </w:tcBorders>
            <w:shd w:val="clear" w:color="000000" w:fill="E6B9B8"/>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provedení změny evidovaných údajů v evidenci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1F497D"/>
              <w:right w:val="single" w:sz="8" w:space="0" w:color="auto"/>
            </w:tcBorders>
            <w:shd w:val="clear" w:color="000000" w:fill="E6B9B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B4A-PO</w:t>
            </w:r>
          </w:p>
        </w:tc>
        <w:tc>
          <w:tcPr>
            <w:tcW w:w="2320" w:type="dxa"/>
            <w:tcBorders>
              <w:top w:val="nil"/>
              <w:left w:val="nil"/>
              <w:bottom w:val="single" w:sz="8" w:space="0" w:color="002060"/>
              <w:right w:val="single" w:sz="8" w:space="0" w:color="auto"/>
            </w:tcBorders>
            <w:shd w:val="clear" w:color="000000" w:fill="E6B9B8"/>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E6B9B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B5-FO</w:t>
            </w:r>
          </w:p>
        </w:tc>
        <w:tc>
          <w:tcPr>
            <w:tcW w:w="2320" w:type="dxa"/>
            <w:tcBorders>
              <w:top w:val="nil"/>
              <w:left w:val="nil"/>
              <w:bottom w:val="single" w:sz="4" w:space="0" w:color="auto"/>
              <w:right w:val="single" w:sz="8" w:space="0" w:color="auto"/>
            </w:tcBorders>
            <w:shd w:val="clear" w:color="000000" w:fill="E6B9B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domnělý ohlašovatel FO</w:t>
            </w:r>
          </w:p>
        </w:tc>
        <w:tc>
          <w:tcPr>
            <w:tcW w:w="6160" w:type="dxa"/>
            <w:vMerge w:val="restart"/>
            <w:tcBorders>
              <w:top w:val="nil"/>
              <w:left w:val="single" w:sz="8" w:space="0" w:color="auto"/>
              <w:bottom w:val="single" w:sz="8" w:space="0" w:color="1F497D"/>
              <w:right w:val="single" w:sz="8" w:space="0" w:color="auto"/>
            </w:tcBorders>
            <w:shd w:val="clear" w:color="000000" w:fill="E6B9B8"/>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neprovedení ohlášené změny v evidenci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single" w:sz="8" w:space="0" w:color="auto"/>
            </w:tcBorders>
            <w:shd w:val="clear" w:color="000000" w:fill="E6B9B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B5-PO</w:t>
            </w:r>
          </w:p>
        </w:tc>
        <w:tc>
          <w:tcPr>
            <w:tcW w:w="2320" w:type="dxa"/>
            <w:tcBorders>
              <w:top w:val="nil"/>
              <w:left w:val="nil"/>
              <w:bottom w:val="single" w:sz="8" w:space="0" w:color="1F497D"/>
              <w:right w:val="single" w:sz="8" w:space="0" w:color="auto"/>
            </w:tcBorders>
            <w:shd w:val="clear" w:color="000000" w:fill="E6B9B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 xml:space="preserve"> domnělý 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8" w:space="0" w:color="1F497D"/>
              <w:left w:val="nil"/>
              <w:bottom w:val="single" w:sz="4" w:space="0" w:color="auto"/>
              <w:right w:val="nil"/>
            </w:tcBorders>
            <w:shd w:val="clear" w:color="000000" w:fill="E6B9B8"/>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C2A-FO</w:t>
            </w:r>
          </w:p>
        </w:tc>
        <w:tc>
          <w:tcPr>
            <w:tcW w:w="2320" w:type="dxa"/>
            <w:tcBorders>
              <w:top w:val="nil"/>
              <w:left w:val="single" w:sz="8" w:space="0" w:color="auto"/>
              <w:bottom w:val="single" w:sz="4" w:space="0" w:color="auto"/>
              <w:right w:val="single" w:sz="8" w:space="0" w:color="auto"/>
            </w:tcBorders>
            <w:shd w:val="clear" w:color="000000" w:fill="E6B9B8"/>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nil"/>
              <w:bottom w:val="single" w:sz="8" w:space="0" w:color="C00000"/>
              <w:right w:val="single" w:sz="8" w:space="0" w:color="auto"/>
            </w:tcBorders>
            <w:shd w:val="clear" w:color="000000" w:fill="E6B9B8"/>
            <w:vAlign w:val="bottom"/>
            <w:hideMark/>
          </w:tcPr>
          <w:p w:rsidR="00DE512D" w:rsidRPr="00DE512D" w:rsidRDefault="00DE512D" w:rsidP="00DE512D">
            <w:pPr>
              <w:rPr>
                <w:rFonts w:ascii="Calibri" w:hAnsi="Calibri"/>
                <w:sz w:val="18"/>
                <w:szCs w:val="18"/>
              </w:rPr>
            </w:pPr>
            <w:r w:rsidRPr="00DE512D">
              <w:rPr>
                <w:rFonts w:ascii="Calibri" w:hAnsi="Calibri"/>
                <w:sz w:val="18"/>
                <w:szCs w:val="18"/>
              </w:rPr>
              <w:t>Výzva k předložení písemné dohody odstraňující vzájemný rozpor nebo dokladu prokazujícího právní důvod užívání zemědělské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C00000"/>
              <w:right w:val="single" w:sz="8" w:space="0" w:color="auto"/>
            </w:tcBorders>
            <w:shd w:val="clear" w:color="000000" w:fill="E6B9B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C2A-PO</w:t>
            </w:r>
          </w:p>
        </w:tc>
        <w:tc>
          <w:tcPr>
            <w:tcW w:w="2320" w:type="dxa"/>
            <w:tcBorders>
              <w:top w:val="nil"/>
              <w:left w:val="nil"/>
              <w:bottom w:val="single" w:sz="8" w:space="0" w:color="C00000"/>
              <w:right w:val="single" w:sz="8" w:space="0" w:color="auto"/>
            </w:tcBorders>
            <w:shd w:val="clear" w:color="000000" w:fill="E6B9B8"/>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nil"/>
              <w:bottom w:val="single" w:sz="8" w:space="0" w:color="C00000"/>
              <w:right w:val="single" w:sz="8" w:space="0" w:color="auto"/>
            </w:tcBorders>
            <w:vAlign w:val="center"/>
            <w:hideMark/>
          </w:tcPr>
          <w:p w:rsidR="00DE512D" w:rsidRPr="00DE512D" w:rsidRDefault="00DE512D" w:rsidP="00DE512D">
            <w:pPr>
              <w:rPr>
                <w:rFonts w:ascii="Calibri" w:hAnsi="Calibri"/>
                <w:sz w:val="18"/>
                <w:szCs w:val="18"/>
              </w:rPr>
            </w:pPr>
          </w:p>
        </w:tc>
      </w:tr>
      <w:tr w:rsidR="00DE512D" w:rsidRPr="00DE512D" w:rsidTr="00ED62AF">
        <w:trPr>
          <w:trHeight w:val="295"/>
        </w:trPr>
        <w:tc>
          <w:tcPr>
            <w:tcW w:w="4560" w:type="dxa"/>
            <w:vMerge w:val="restart"/>
            <w:tcBorders>
              <w:top w:val="nil"/>
              <w:left w:val="single" w:sz="8" w:space="0" w:color="C00000"/>
              <w:bottom w:val="single" w:sz="8" w:space="0" w:color="C00000"/>
              <w:right w:val="single" w:sz="8" w:space="0" w:color="auto"/>
            </w:tcBorders>
            <w:shd w:val="clear" w:color="000000" w:fill="FCD5B4"/>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lastRenderedPageBreak/>
              <w:t>Změna v evidenci půdy - Z podnětu AZV (ostatní)</w:t>
            </w:r>
          </w:p>
        </w:tc>
        <w:tc>
          <w:tcPr>
            <w:tcW w:w="980" w:type="dxa"/>
            <w:tcBorders>
              <w:top w:val="nil"/>
              <w:left w:val="nil"/>
              <w:bottom w:val="nil"/>
              <w:right w:val="single" w:sz="8" w:space="0" w:color="auto"/>
            </w:tcBorders>
            <w:shd w:val="clear" w:color="000000" w:fill="FCD5B4"/>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C3B-FO</w:t>
            </w:r>
          </w:p>
        </w:tc>
        <w:tc>
          <w:tcPr>
            <w:tcW w:w="2320" w:type="dxa"/>
            <w:tcBorders>
              <w:top w:val="nil"/>
              <w:left w:val="nil"/>
              <w:bottom w:val="single" w:sz="4" w:space="0" w:color="auto"/>
              <w:right w:val="single" w:sz="8" w:space="0" w:color="auto"/>
            </w:tcBorders>
            <w:shd w:val="clear" w:color="000000" w:fill="FCD5B4"/>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single" w:sz="8" w:space="0" w:color="auto"/>
              <w:bottom w:val="single" w:sz="8" w:space="0" w:color="002060"/>
              <w:right w:val="single" w:sz="8" w:space="0" w:color="auto"/>
            </w:tcBorders>
            <w:shd w:val="clear" w:color="000000" w:fill="FCD5B4"/>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 xml:space="preserve">Oznámení o zahájení řízení  </w:t>
            </w:r>
            <w:r w:rsidRPr="00DE512D">
              <w:rPr>
                <w:rFonts w:ascii="Calibri" w:hAnsi="Calibri"/>
                <w:color w:val="FF0000"/>
                <w:sz w:val="18"/>
                <w:szCs w:val="18"/>
              </w:rPr>
              <w:t>(Z podnětu AZV - ostatní)</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4" w:space="0" w:color="auto"/>
              <w:left w:val="nil"/>
              <w:bottom w:val="single" w:sz="8" w:space="0" w:color="002060"/>
              <w:right w:val="single" w:sz="8" w:space="0" w:color="auto"/>
            </w:tcBorders>
            <w:shd w:val="clear" w:color="000000" w:fill="FCD5B4"/>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C3B-PO</w:t>
            </w:r>
          </w:p>
        </w:tc>
        <w:tc>
          <w:tcPr>
            <w:tcW w:w="2320" w:type="dxa"/>
            <w:tcBorders>
              <w:top w:val="nil"/>
              <w:left w:val="nil"/>
              <w:bottom w:val="single" w:sz="8" w:space="0" w:color="002060"/>
              <w:right w:val="single" w:sz="8" w:space="0" w:color="auto"/>
            </w:tcBorders>
            <w:shd w:val="clear" w:color="000000" w:fill="FCD5B4"/>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single" w:sz="8" w:space="0" w:color="auto"/>
              <w:bottom w:val="single" w:sz="8" w:space="0" w:color="002060"/>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FCD5B4"/>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B4B-FO</w:t>
            </w:r>
          </w:p>
        </w:tc>
        <w:tc>
          <w:tcPr>
            <w:tcW w:w="2320" w:type="dxa"/>
            <w:tcBorders>
              <w:top w:val="nil"/>
              <w:left w:val="nil"/>
              <w:bottom w:val="single" w:sz="4" w:space="0" w:color="auto"/>
              <w:right w:val="single" w:sz="8" w:space="0" w:color="auto"/>
            </w:tcBorders>
            <w:shd w:val="clear" w:color="000000" w:fill="FCD5B4"/>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single" w:sz="8" w:space="0" w:color="auto"/>
              <w:bottom w:val="single" w:sz="8" w:space="0" w:color="1F497D"/>
              <w:right w:val="single" w:sz="8" w:space="0" w:color="auto"/>
            </w:tcBorders>
            <w:shd w:val="clear" w:color="000000" w:fill="FCD5B4"/>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provedení změny evidovaných údajů v evidenci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1F497D"/>
              <w:right w:val="single" w:sz="8" w:space="0" w:color="auto"/>
            </w:tcBorders>
            <w:shd w:val="clear" w:color="000000" w:fill="FCD5B4"/>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B4B-PO</w:t>
            </w:r>
          </w:p>
        </w:tc>
        <w:tc>
          <w:tcPr>
            <w:tcW w:w="2320" w:type="dxa"/>
            <w:tcBorders>
              <w:top w:val="nil"/>
              <w:left w:val="nil"/>
              <w:bottom w:val="single" w:sz="8" w:space="0" w:color="002060"/>
              <w:right w:val="single" w:sz="8" w:space="0" w:color="auto"/>
            </w:tcBorders>
            <w:shd w:val="clear" w:color="000000" w:fill="FCD5B4"/>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nil"/>
            </w:tcBorders>
            <w:shd w:val="clear" w:color="000000" w:fill="FCD5B4"/>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C2B-FO</w:t>
            </w:r>
          </w:p>
        </w:tc>
        <w:tc>
          <w:tcPr>
            <w:tcW w:w="2320" w:type="dxa"/>
            <w:tcBorders>
              <w:top w:val="nil"/>
              <w:left w:val="single" w:sz="8" w:space="0" w:color="auto"/>
              <w:bottom w:val="single" w:sz="4" w:space="0" w:color="auto"/>
              <w:right w:val="single" w:sz="8" w:space="0" w:color="auto"/>
            </w:tcBorders>
            <w:shd w:val="clear" w:color="000000" w:fill="FCD5B4"/>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single" w:sz="8" w:space="0" w:color="auto"/>
              <w:bottom w:val="single" w:sz="8" w:space="0" w:color="002060"/>
              <w:right w:val="single" w:sz="8" w:space="0" w:color="auto"/>
            </w:tcBorders>
            <w:shd w:val="clear" w:color="000000" w:fill="FCD5B4"/>
            <w:vAlign w:val="bottom"/>
            <w:hideMark/>
          </w:tcPr>
          <w:p w:rsidR="00DE512D" w:rsidRPr="00DE512D" w:rsidRDefault="00DE512D" w:rsidP="00DE512D">
            <w:pPr>
              <w:rPr>
                <w:rFonts w:ascii="Calibri" w:hAnsi="Calibri"/>
                <w:sz w:val="18"/>
                <w:szCs w:val="18"/>
              </w:rPr>
            </w:pPr>
            <w:r w:rsidRPr="00DE512D">
              <w:rPr>
                <w:rFonts w:ascii="Calibri" w:hAnsi="Calibri"/>
                <w:sz w:val="18"/>
                <w:szCs w:val="18"/>
              </w:rPr>
              <w:t>Výzva k předložení písemné dohody odstraňující vzájemný rozpor nebo dokladu prokazujícího právní důvod užívání zemědělské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002060"/>
              <w:right w:val="single" w:sz="8" w:space="0" w:color="auto"/>
            </w:tcBorders>
            <w:shd w:val="clear" w:color="000000" w:fill="FCD5B4"/>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C2B-PO</w:t>
            </w:r>
          </w:p>
        </w:tc>
        <w:tc>
          <w:tcPr>
            <w:tcW w:w="2320" w:type="dxa"/>
            <w:tcBorders>
              <w:top w:val="nil"/>
              <w:left w:val="nil"/>
              <w:bottom w:val="single" w:sz="8" w:space="0" w:color="002060"/>
              <w:right w:val="single" w:sz="8" w:space="0" w:color="auto"/>
            </w:tcBorders>
            <w:shd w:val="clear" w:color="000000" w:fill="FCD5B4"/>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single" w:sz="8" w:space="0" w:color="auto"/>
              <w:bottom w:val="single" w:sz="8" w:space="0" w:color="002060"/>
              <w:right w:val="single" w:sz="8" w:space="0" w:color="auto"/>
            </w:tcBorders>
            <w:vAlign w:val="center"/>
            <w:hideMark/>
          </w:tcPr>
          <w:p w:rsidR="00DE512D" w:rsidRPr="00DE512D" w:rsidRDefault="00DE512D" w:rsidP="00DE512D">
            <w:pPr>
              <w:rPr>
                <w:rFonts w:ascii="Calibri" w:hAnsi="Calibri"/>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FCD5B4"/>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Z1-FO</w:t>
            </w:r>
          </w:p>
        </w:tc>
        <w:tc>
          <w:tcPr>
            <w:tcW w:w="2320" w:type="dxa"/>
            <w:tcBorders>
              <w:top w:val="nil"/>
              <w:left w:val="nil"/>
              <w:bottom w:val="single" w:sz="4" w:space="0" w:color="auto"/>
              <w:right w:val="single" w:sz="8" w:space="0" w:color="auto"/>
            </w:tcBorders>
            <w:shd w:val="clear" w:color="000000" w:fill="FCD5B4"/>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single" w:sz="8" w:space="0" w:color="auto"/>
              <w:bottom w:val="single" w:sz="8" w:space="0" w:color="C00000"/>
              <w:right w:val="single" w:sz="8" w:space="0" w:color="auto"/>
            </w:tcBorders>
            <w:shd w:val="clear" w:color="000000" w:fill="FCD5B4"/>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neprovedení ohlášené změny v evidenci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single" w:sz="8" w:space="0" w:color="auto"/>
            </w:tcBorders>
            <w:shd w:val="clear" w:color="000000" w:fill="FCD5B4"/>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Z1-PO</w:t>
            </w:r>
          </w:p>
        </w:tc>
        <w:tc>
          <w:tcPr>
            <w:tcW w:w="2320" w:type="dxa"/>
            <w:tcBorders>
              <w:top w:val="nil"/>
              <w:left w:val="nil"/>
              <w:bottom w:val="single" w:sz="8" w:space="0" w:color="C00000"/>
              <w:right w:val="single" w:sz="8" w:space="0" w:color="auto"/>
            </w:tcBorders>
            <w:shd w:val="clear" w:color="000000" w:fill="FCD5B4"/>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val="restart"/>
            <w:tcBorders>
              <w:top w:val="nil"/>
              <w:left w:val="single" w:sz="8" w:space="0" w:color="C00000"/>
              <w:bottom w:val="single" w:sz="8" w:space="0" w:color="C00000"/>
              <w:right w:val="single" w:sz="8" w:space="0" w:color="auto"/>
            </w:tcBorders>
            <w:shd w:val="clear" w:color="000000" w:fill="FAC090"/>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Změna v evidenci půdy - Z podnětu AZV (aktualizace v EKP)</w:t>
            </w:r>
          </w:p>
        </w:tc>
        <w:tc>
          <w:tcPr>
            <w:tcW w:w="980" w:type="dxa"/>
            <w:tcBorders>
              <w:top w:val="single" w:sz="8" w:space="0" w:color="C00000"/>
              <w:left w:val="nil"/>
              <w:bottom w:val="nil"/>
              <w:right w:val="single" w:sz="8" w:space="0" w:color="auto"/>
            </w:tcBorders>
            <w:shd w:val="clear" w:color="000000" w:fill="FAC090"/>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C3C-FO</w:t>
            </w:r>
          </w:p>
        </w:tc>
        <w:tc>
          <w:tcPr>
            <w:tcW w:w="2320" w:type="dxa"/>
            <w:tcBorders>
              <w:top w:val="nil"/>
              <w:left w:val="nil"/>
              <w:bottom w:val="single" w:sz="4" w:space="0" w:color="auto"/>
              <w:right w:val="single" w:sz="8" w:space="0" w:color="auto"/>
            </w:tcBorders>
            <w:shd w:val="clear" w:color="000000" w:fill="FAC090"/>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single" w:sz="8" w:space="0" w:color="auto"/>
              <w:bottom w:val="single" w:sz="8" w:space="0" w:color="002060"/>
              <w:right w:val="single" w:sz="8" w:space="0" w:color="auto"/>
            </w:tcBorders>
            <w:shd w:val="clear" w:color="000000" w:fill="FAC090"/>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 xml:space="preserve">Oznámení o zahájení řízení  </w:t>
            </w:r>
            <w:r w:rsidRPr="00DE512D">
              <w:rPr>
                <w:rFonts w:ascii="Calibri" w:hAnsi="Calibri"/>
                <w:color w:val="FF0000"/>
                <w:sz w:val="18"/>
                <w:szCs w:val="18"/>
              </w:rPr>
              <w:t>(Z podnětu AZV - aktualizace v EKP)</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single" w:sz="4" w:space="0" w:color="auto"/>
              <w:left w:val="nil"/>
              <w:bottom w:val="single" w:sz="8" w:space="0" w:color="002060"/>
              <w:right w:val="single" w:sz="8" w:space="0" w:color="auto"/>
            </w:tcBorders>
            <w:shd w:val="clear" w:color="000000" w:fill="FAC090"/>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C3C-PO</w:t>
            </w:r>
          </w:p>
        </w:tc>
        <w:tc>
          <w:tcPr>
            <w:tcW w:w="2320" w:type="dxa"/>
            <w:tcBorders>
              <w:top w:val="nil"/>
              <w:left w:val="nil"/>
              <w:bottom w:val="single" w:sz="8" w:space="0" w:color="002060"/>
              <w:right w:val="single" w:sz="8" w:space="0" w:color="auto"/>
            </w:tcBorders>
            <w:shd w:val="clear" w:color="000000" w:fill="FAC090"/>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single" w:sz="8" w:space="0" w:color="auto"/>
              <w:bottom w:val="single" w:sz="8" w:space="0" w:color="002060"/>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FAC090"/>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B4C-FO</w:t>
            </w:r>
          </w:p>
        </w:tc>
        <w:tc>
          <w:tcPr>
            <w:tcW w:w="2320" w:type="dxa"/>
            <w:tcBorders>
              <w:top w:val="nil"/>
              <w:left w:val="nil"/>
              <w:bottom w:val="single" w:sz="4" w:space="0" w:color="auto"/>
              <w:right w:val="single" w:sz="8" w:space="0" w:color="auto"/>
            </w:tcBorders>
            <w:shd w:val="clear" w:color="000000" w:fill="FAC090"/>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single" w:sz="8" w:space="0" w:color="auto"/>
              <w:bottom w:val="single" w:sz="8" w:space="0" w:color="1F497D"/>
              <w:right w:val="single" w:sz="8" w:space="0" w:color="auto"/>
            </w:tcBorders>
            <w:shd w:val="clear" w:color="000000" w:fill="FAC090"/>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provedení změny evidovaných údajů v evidenci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1F497D"/>
              <w:right w:val="single" w:sz="8" w:space="0" w:color="auto"/>
            </w:tcBorders>
            <w:shd w:val="clear" w:color="000000" w:fill="FAC090"/>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B4C-PO</w:t>
            </w:r>
          </w:p>
        </w:tc>
        <w:tc>
          <w:tcPr>
            <w:tcW w:w="2320" w:type="dxa"/>
            <w:tcBorders>
              <w:top w:val="nil"/>
              <w:left w:val="nil"/>
              <w:bottom w:val="single" w:sz="8" w:space="0" w:color="002060"/>
              <w:right w:val="single" w:sz="8" w:space="0" w:color="auto"/>
            </w:tcBorders>
            <w:shd w:val="clear" w:color="000000" w:fill="FAC090"/>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FAC090"/>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Z2-FO</w:t>
            </w:r>
          </w:p>
        </w:tc>
        <w:tc>
          <w:tcPr>
            <w:tcW w:w="2320" w:type="dxa"/>
            <w:tcBorders>
              <w:top w:val="nil"/>
              <w:left w:val="nil"/>
              <w:bottom w:val="single" w:sz="4" w:space="0" w:color="auto"/>
              <w:right w:val="single" w:sz="8" w:space="0" w:color="auto"/>
            </w:tcBorders>
            <w:shd w:val="clear" w:color="000000" w:fill="FAC090"/>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FO</w:t>
            </w:r>
          </w:p>
        </w:tc>
        <w:tc>
          <w:tcPr>
            <w:tcW w:w="6160" w:type="dxa"/>
            <w:vMerge w:val="restart"/>
            <w:tcBorders>
              <w:top w:val="nil"/>
              <w:left w:val="single" w:sz="8" w:space="0" w:color="auto"/>
              <w:bottom w:val="single" w:sz="8" w:space="0" w:color="1F497D"/>
              <w:right w:val="single" w:sz="8" w:space="0" w:color="auto"/>
            </w:tcBorders>
            <w:shd w:val="clear" w:color="000000" w:fill="FAC090"/>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Oznámení o neprovedení ohlášené změny v evidenci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single" w:sz="8" w:space="0" w:color="auto"/>
            </w:tcBorders>
            <w:shd w:val="clear" w:color="000000" w:fill="FAC090"/>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Z2-PO</w:t>
            </w:r>
          </w:p>
        </w:tc>
        <w:tc>
          <w:tcPr>
            <w:tcW w:w="2320" w:type="dxa"/>
            <w:tcBorders>
              <w:top w:val="nil"/>
              <w:left w:val="nil"/>
              <w:bottom w:val="single" w:sz="8" w:space="0" w:color="C00000"/>
              <w:right w:val="single" w:sz="8" w:space="0" w:color="auto"/>
            </w:tcBorders>
            <w:shd w:val="clear" w:color="000000" w:fill="FAC090"/>
            <w:noWrap/>
            <w:vAlign w:val="center"/>
            <w:hideMark/>
          </w:tcPr>
          <w:p w:rsidR="00DE512D" w:rsidRPr="00DE512D" w:rsidRDefault="00DE512D" w:rsidP="00DE512D">
            <w:pPr>
              <w:jc w:val="center"/>
              <w:rPr>
                <w:rFonts w:ascii="Calibri" w:hAnsi="Calibri"/>
                <w:sz w:val="18"/>
                <w:szCs w:val="18"/>
              </w:rPr>
            </w:pPr>
            <w:r w:rsidRPr="00DE512D">
              <w:rPr>
                <w:rFonts w:ascii="Calibri" w:hAnsi="Calibri"/>
                <w:sz w:val="18"/>
                <w:szCs w:val="18"/>
              </w:rPr>
              <w:t>všichni uživatelé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val="restart"/>
            <w:tcBorders>
              <w:top w:val="nil"/>
              <w:left w:val="single" w:sz="8" w:space="0" w:color="C00000"/>
              <w:bottom w:val="single" w:sz="8" w:space="0" w:color="C00000"/>
              <w:right w:val="single" w:sz="8" w:space="0" w:color="auto"/>
            </w:tcBorders>
            <w:shd w:val="clear" w:color="000000" w:fill="D7E4BC"/>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Obnova travního porostu</w:t>
            </w:r>
          </w:p>
        </w:tc>
        <w:tc>
          <w:tcPr>
            <w:tcW w:w="980" w:type="dxa"/>
            <w:tcBorders>
              <w:top w:val="single" w:sz="8" w:space="0" w:color="C00000"/>
              <w:left w:val="nil"/>
              <w:bottom w:val="single" w:sz="4" w:space="0" w:color="auto"/>
              <w:right w:val="single" w:sz="8" w:space="0" w:color="auto"/>
            </w:tcBorders>
            <w:shd w:val="clear" w:color="000000" w:fill="D7E4B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A3-FO</w:t>
            </w:r>
          </w:p>
        </w:tc>
        <w:tc>
          <w:tcPr>
            <w:tcW w:w="2320" w:type="dxa"/>
            <w:tcBorders>
              <w:top w:val="nil"/>
              <w:left w:val="nil"/>
              <w:bottom w:val="single" w:sz="4" w:space="0" w:color="auto"/>
              <w:right w:val="single" w:sz="8" w:space="0" w:color="auto"/>
            </w:tcBorders>
            <w:shd w:val="clear" w:color="000000" w:fill="D7E4B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single" w:sz="8" w:space="0" w:color="C00000"/>
              <w:left w:val="single" w:sz="8" w:space="0" w:color="auto"/>
              <w:bottom w:val="single" w:sz="8" w:space="0" w:color="C00000"/>
              <w:right w:val="single" w:sz="8" w:space="0" w:color="auto"/>
            </w:tcBorders>
            <w:shd w:val="clear" w:color="000000" w:fill="D7E4BC"/>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Ohlášení rozorání travního porostu za účelem jeho obnovy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C00000"/>
              <w:right w:val="single" w:sz="8" w:space="0" w:color="auto"/>
            </w:tcBorders>
            <w:shd w:val="clear" w:color="000000" w:fill="D7E4B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A3-PO</w:t>
            </w:r>
          </w:p>
        </w:tc>
        <w:tc>
          <w:tcPr>
            <w:tcW w:w="2320" w:type="dxa"/>
            <w:tcBorders>
              <w:top w:val="nil"/>
              <w:left w:val="nil"/>
              <w:bottom w:val="single" w:sz="8" w:space="0" w:color="C00000"/>
              <w:right w:val="single" w:sz="8" w:space="0" w:color="auto"/>
            </w:tcBorders>
            <w:shd w:val="clear" w:color="000000" w:fill="D7E4B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single" w:sz="8" w:space="0" w:color="C00000"/>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val="restart"/>
            <w:tcBorders>
              <w:top w:val="nil"/>
              <w:left w:val="single" w:sz="8" w:space="0" w:color="C00000"/>
              <w:bottom w:val="single" w:sz="8" w:space="0" w:color="C00000"/>
              <w:right w:val="single" w:sz="8" w:space="0" w:color="auto"/>
            </w:tcBorders>
            <w:shd w:val="clear" w:color="000000" w:fill="DBE5F1"/>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Vynětí uživatele z evidence</w:t>
            </w:r>
          </w:p>
        </w:tc>
        <w:tc>
          <w:tcPr>
            <w:tcW w:w="980" w:type="dxa"/>
            <w:tcBorders>
              <w:top w:val="nil"/>
              <w:left w:val="nil"/>
              <w:bottom w:val="single" w:sz="4" w:space="0" w:color="auto"/>
              <w:right w:val="single" w:sz="8" w:space="0" w:color="auto"/>
            </w:tcBorders>
            <w:shd w:val="clear" w:color="000000" w:fill="DBE5F1"/>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D1-FO</w:t>
            </w:r>
          </w:p>
        </w:tc>
        <w:tc>
          <w:tcPr>
            <w:tcW w:w="2320" w:type="dxa"/>
            <w:tcBorders>
              <w:top w:val="nil"/>
              <w:left w:val="nil"/>
              <w:bottom w:val="single" w:sz="4" w:space="0" w:color="auto"/>
              <w:right w:val="single" w:sz="8" w:space="0" w:color="auto"/>
            </w:tcBorders>
            <w:shd w:val="clear" w:color="000000" w:fill="DBE5F1"/>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1F497D"/>
              <w:right w:val="single" w:sz="8" w:space="0" w:color="auto"/>
            </w:tcBorders>
            <w:shd w:val="clear" w:color="000000" w:fill="DBE5F1"/>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Žádost o úplné vynětí z evidence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1F497D"/>
              <w:right w:val="single" w:sz="8" w:space="0" w:color="auto"/>
            </w:tcBorders>
            <w:shd w:val="clear" w:color="000000" w:fill="DBE5F1"/>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D1-PO</w:t>
            </w:r>
          </w:p>
        </w:tc>
        <w:tc>
          <w:tcPr>
            <w:tcW w:w="2320" w:type="dxa"/>
            <w:tcBorders>
              <w:top w:val="nil"/>
              <w:left w:val="nil"/>
              <w:bottom w:val="single" w:sz="8" w:space="0" w:color="1F497D"/>
              <w:right w:val="single" w:sz="8" w:space="0" w:color="auto"/>
            </w:tcBorders>
            <w:shd w:val="clear" w:color="000000" w:fill="DBE5F1"/>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1F497D"/>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4" w:space="0" w:color="auto"/>
              <w:right w:val="single" w:sz="8" w:space="0" w:color="auto"/>
            </w:tcBorders>
            <w:shd w:val="clear" w:color="000000" w:fill="DBE5F1"/>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E1-FO</w:t>
            </w:r>
          </w:p>
        </w:tc>
        <w:tc>
          <w:tcPr>
            <w:tcW w:w="2320" w:type="dxa"/>
            <w:tcBorders>
              <w:top w:val="nil"/>
              <w:left w:val="nil"/>
              <w:bottom w:val="single" w:sz="4" w:space="0" w:color="auto"/>
              <w:right w:val="single" w:sz="8" w:space="0" w:color="auto"/>
            </w:tcBorders>
            <w:shd w:val="clear" w:color="000000" w:fill="DBE5F1"/>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C00000"/>
              <w:right w:val="single" w:sz="8" w:space="0" w:color="auto"/>
            </w:tcBorders>
            <w:shd w:val="clear" w:color="000000" w:fill="DBE5F1"/>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Potvrzení úplného vynětí uživatele z evidence půdy</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C00000"/>
              <w:right w:val="single" w:sz="8" w:space="0" w:color="auto"/>
            </w:tcBorders>
            <w:shd w:val="clear" w:color="000000" w:fill="DBE5F1"/>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E1-PO</w:t>
            </w:r>
          </w:p>
        </w:tc>
        <w:tc>
          <w:tcPr>
            <w:tcW w:w="2320" w:type="dxa"/>
            <w:tcBorders>
              <w:top w:val="nil"/>
              <w:left w:val="nil"/>
              <w:bottom w:val="single" w:sz="8" w:space="0" w:color="C00000"/>
              <w:right w:val="single" w:sz="8" w:space="0" w:color="auto"/>
            </w:tcBorders>
            <w:shd w:val="clear" w:color="000000" w:fill="DBE5F1"/>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val="restart"/>
            <w:tcBorders>
              <w:top w:val="nil"/>
              <w:left w:val="single" w:sz="8" w:space="0" w:color="C00000"/>
              <w:bottom w:val="single" w:sz="8" w:space="0" w:color="C00000"/>
              <w:right w:val="single" w:sz="8" w:space="0" w:color="auto"/>
            </w:tcBorders>
            <w:shd w:val="clear" w:color="000000" w:fill="D7D0E2"/>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Sady v režimu intenzívního ovocnářství</w:t>
            </w:r>
          </w:p>
        </w:tc>
        <w:tc>
          <w:tcPr>
            <w:tcW w:w="980" w:type="dxa"/>
            <w:tcBorders>
              <w:top w:val="nil"/>
              <w:left w:val="nil"/>
              <w:bottom w:val="single" w:sz="4" w:space="0" w:color="auto"/>
              <w:right w:val="single" w:sz="8" w:space="0" w:color="auto"/>
            </w:tcBorders>
            <w:shd w:val="clear" w:color="000000" w:fill="D7D0E2"/>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F1-FO</w:t>
            </w:r>
          </w:p>
        </w:tc>
        <w:tc>
          <w:tcPr>
            <w:tcW w:w="2320" w:type="dxa"/>
            <w:tcBorders>
              <w:top w:val="nil"/>
              <w:left w:val="nil"/>
              <w:bottom w:val="single" w:sz="4" w:space="0" w:color="auto"/>
              <w:right w:val="single" w:sz="8" w:space="0" w:color="auto"/>
            </w:tcBorders>
            <w:shd w:val="clear" w:color="000000" w:fill="D7D0E2"/>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C00000"/>
              <w:right w:val="single" w:sz="8" w:space="0" w:color="auto"/>
            </w:tcBorders>
            <w:shd w:val="clear" w:color="000000" w:fill="D7D0E2"/>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 xml:space="preserve">Sdělení </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C00000"/>
              <w:right w:val="single" w:sz="8" w:space="0" w:color="auto"/>
            </w:tcBorders>
            <w:shd w:val="clear" w:color="000000" w:fill="D7D0E2"/>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F1-PO</w:t>
            </w:r>
          </w:p>
        </w:tc>
        <w:tc>
          <w:tcPr>
            <w:tcW w:w="2320" w:type="dxa"/>
            <w:tcBorders>
              <w:top w:val="nil"/>
              <w:left w:val="nil"/>
              <w:bottom w:val="single" w:sz="8" w:space="0" w:color="C00000"/>
              <w:right w:val="single" w:sz="8" w:space="0" w:color="auto"/>
            </w:tcBorders>
            <w:shd w:val="clear" w:color="000000" w:fill="D7D0E2"/>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val="restart"/>
            <w:tcBorders>
              <w:top w:val="nil"/>
              <w:left w:val="single" w:sz="8" w:space="0" w:color="C00000"/>
              <w:bottom w:val="single" w:sz="8" w:space="0" w:color="C00000"/>
              <w:right w:val="single" w:sz="8" w:space="0" w:color="auto"/>
            </w:tcBorders>
            <w:shd w:val="clear" w:color="000000" w:fill="FFFFCC"/>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Způsobilost PB/DPB</w:t>
            </w:r>
          </w:p>
        </w:tc>
        <w:tc>
          <w:tcPr>
            <w:tcW w:w="980" w:type="dxa"/>
            <w:tcBorders>
              <w:top w:val="nil"/>
              <w:left w:val="nil"/>
              <w:bottom w:val="single" w:sz="4" w:space="0" w:color="auto"/>
              <w:right w:val="single" w:sz="8" w:space="0" w:color="auto"/>
            </w:tcBorders>
            <w:shd w:val="clear" w:color="000000" w:fill="FFFFC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G1</w:t>
            </w:r>
          </w:p>
        </w:tc>
        <w:tc>
          <w:tcPr>
            <w:tcW w:w="2320" w:type="dxa"/>
            <w:tcBorders>
              <w:top w:val="nil"/>
              <w:left w:val="nil"/>
              <w:bottom w:val="single" w:sz="4" w:space="0" w:color="auto"/>
              <w:right w:val="single" w:sz="8" w:space="0" w:color="auto"/>
            </w:tcBorders>
            <w:shd w:val="clear" w:color="000000" w:fill="FFFFCC"/>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w:t>
            </w:r>
          </w:p>
        </w:tc>
        <w:tc>
          <w:tcPr>
            <w:tcW w:w="6160" w:type="dxa"/>
            <w:tcBorders>
              <w:top w:val="nil"/>
              <w:left w:val="nil"/>
              <w:bottom w:val="single" w:sz="4" w:space="0" w:color="auto"/>
              <w:right w:val="single" w:sz="8" w:space="0" w:color="auto"/>
            </w:tcBorders>
            <w:shd w:val="clear" w:color="000000" w:fill="FFFFCC"/>
            <w:noWrap/>
            <w:vAlign w:val="bottom"/>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Protokol o ústním jednání způsobilost</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C00000"/>
              <w:right w:val="single" w:sz="8" w:space="0" w:color="auto"/>
            </w:tcBorders>
            <w:shd w:val="clear" w:color="000000" w:fill="FFFFCC"/>
            <w:noWrap/>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G2</w:t>
            </w:r>
          </w:p>
        </w:tc>
        <w:tc>
          <w:tcPr>
            <w:tcW w:w="2320" w:type="dxa"/>
            <w:tcBorders>
              <w:top w:val="nil"/>
              <w:left w:val="nil"/>
              <w:bottom w:val="single" w:sz="8" w:space="0" w:color="C00000"/>
              <w:right w:val="single" w:sz="8" w:space="0" w:color="auto"/>
            </w:tcBorders>
            <w:shd w:val="clear" w:color="000000" w:fill="FFFFCC"/>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 + volně k vytištění</w:t>
            </w:r>
          </w:p>
        </w:tc>
        <w:tc>
          <w:tcPr>
            <w:tcW w:w="6160" w:type="dxa"/>
            <w:tcBorders>
              <w:top w:val="nil"/>
              <w:left w:val="nil"/>
              <w:bottom w:val="single" w:sz="8" w:space="0" w:color="C00000"/>
              <w:right w:val="single" w:sz="8" w:space="0" w:color="auto"/>
            </w:tcBorders>
            <w:shd w:val="clear" w:color="000000" w:fill="FFFFCC"/>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Záznam o vizuálním posouzení stavu pozemku na základě ortofotomapy</w:t>
            </w:r>
          </w:p>
        </w:tc>
      </w:tr>
      <w:tr w:rsidR="00DE512D" w:rsidRPr="00DE512D" w:rsidTr="00ED62AF">
        <w:trPr>
          <w:trHeight w:val="295"/>
        </w:trPr>
        <w:tc>
          <w:tcPr>
            <w:tcW w:w="4560" w:type="dxa"/>
            <w:vMerge w:val="restart"/>
            <w:tcBorders>
              <w:top w:val="nil"/>
              <w:left w:val="single" w:sz="8" w:space="0" w:color="C00000"/>
              <w:bottom w:val="single" w:sz="8" w:space="0" w:color="C00000"/>
              <w:right w:val="single" w:sz="8" w:space="0" w:color="auto"/>
            </w:tcBorders>
            <w:shd w:val="clear" w:color="000000" w:fill="B6DDE8"/>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Nový PB/DPB s druhem zemědělské kultury rybník</w:t>
            </w:r>
          </w:p>
        </w:tc>
        <w:tc>
          <w:tcPr>
            <w:tcW w:w="980" w:type="dxa"/>
            <w:tcBorders>
              <w:top w:val="nil"/>
              <w:left w:val="nil"/>
              <w:bottom w:val="single" w:sz="4" w:space="0" w:color="auto"/>
              <w:right w:val="single" w:sz="8" w:space="0" w:color="auto"/>
            </w:tcBorders>
            <w:shd w:val="clear" w:color="000000" w:fill="B6DDE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H1-FO</w:t>
            </w:r>
          </w:p>
        </w:tc>
        <w:tc>
          <w:tcPr>
            <w:tcW w:w="2320" w:type="dxa"/>
            <w:tcBorders>
              <w:top w:val="nil"/>
              <w:left w:val="nil"/>
              <w:bottom w:val="single" w:sz="4" w:space="0" w:color="auto"/>
              <w:right w:val="single" w:sz="8" w:space="0" w:color="auto"/>
            </w:tcBorders>
            <w:shd w:val="clear" w:color="000000" w:fill="B6DDE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FO</w:t>
            </w:r>
          </w:p>
        </w:tc>
        <w:tc>
          <w:tcPr>
            <w:tcW w:w="6160" w:type="dxa"/>
            <w:vMerge w:val="restart"/>
            <w:tcBorders>
              <w:top w:val="nil"/>
              <w:left w:val="single" w:sz="8" w:space="0" w:color="auto"/>
              <w:bottom w:val="single" w:sz="8" w:space="0" w:color="C00000"/>
              <w:right w:val="single" w:sz="8" w:space="0" w:color="auto"/>
            </w:tcBorders>
            <w:shd w:val="clear" w:color="000000" w:fill="B6DDE8"/>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 xml:space="preserve">Sdělení </w:t>
            </w:r>
          </w:p>
        </w:tc>
      </w:tr>
      <w:tr w:rsidR="00DE512D" w:rsidRPr="00DE512D" w:rsidTr="00ED62AF">
        <w:trPr>
          <w:trHeight w:val="295"/>
        </w:trPr>
        <w:tc>
          <w:tcPr>
            <w:tcW w:w="4560" w:type="dxa"/>
            <w:vMerge/>
            <w:tcBorders>
              <w:top w:val="nil"/>
              <w:left w:val="single" w:sz="8" w:space="0" w:color="C00000"/>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C00000"/>
              <w:right w:val="single" w:sz="8" w:space="0" w:color="auto"/>
            </w:tcBorders>
            <w:shd w:val="clear" w:color="000000" w:fill="B6DDE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H1-PO</w:t>
            </w:r>
          </w:p>
        </w:tc>
        <w:tc>
          <w:tcPr>
            <w:tcW w:w="2320" w:type="dxa"/>
            <w:tcBorders>
              <w:top w:val="nil"/>
              <w:left w:val="nil"/>
              <w:bottom w:val="single" w:sz="8" w:space="0" w:color="C00000"/>
              <w:right w:val="single" w:sz="8" w:space="0" w:color="auto"/>
            </w:tcBorders>
            <w:shd w:val="clear" w:color="000000" w:fill="B6DDE8"/>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ohlašovatel PO</w:t>
            </w:r>
          </w:p>
        </w:tc>
        <w:tc>
          <w:tcPr>
            <w:tcW w:w="6160" w:type="dxa"/>
            <w:vMerge/>
            <w:tcBorders>
              <w:top w:val="nil"/>
              <w:left w:val="single" w:sz="8" w:space="0" w:color="auto"/>
              <w:bottom w:val="single" w:sz="8" w:space="0" w:color="C00000"/>
              <w:right w:val="single" w:sz="8" w:space="0" w:color="auto"/>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val="restart"/>
            <w:tcBorders>
              <w:top w:val="nil"/>
              <w:left w:val="single" w:sz="8" w:space="0" w:color="000000"/>
              <w:bottom w:val="single" w:sz="8" w:space="0" w:color="C00000"/>
              <w:right w:val="single" w:sz="8" w:space="0" w:color="000000"/>
            </w:tcBorders>
            <w:shd w:val="clear" w:color="000000" w:fill="FFFF66"/>
            <w:vAlign w:val="center"/>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Protokoly o ústním jednání</w:t>
            </w:r>
          </w:p>
        </w:tc>
        <w:tc>
          <w:tcPr>
            <w:tcW w:w="980" w:type="dxa"/>
            <w:tcBorders>
              <w:top w:val="nil"/>
              <w:left w:val="nil"/>
              <w:bottom w:val="nil"/>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G1A-FO</w:t>
            </w:r>
          </w:p>
        </w:tc>
        <w:tc>
          <w:tcPr>
            <w:tcW w:w="2320" w:type="dxa"/>
            <w:tcBorders>
              <w:top w:val="nil"/>
              <w:left w:val="single" w:sz="8" w:space="0" w:color="auto"/>
              <w:bottom w:val="single" w:sz="4" w:space="0" w:color="00000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w:t>
            </w:r>
          </w:p>
        </w:tc>
        <w:tc>
          <w:tcPr>
            <w:tcW w:w="6160" w:type="dxa"/>
            <w:vMerge w:val="restart"/>
            <w:tcBorders>
              <w:top w:val="nil"/>
              <w:left w:val="single" w:sz="8" w:space="0" w:color="000000"/>
              <w:bottom w:val="single" w:sz="8" w:space="0" w:color="002060"/>
              <w:right w:val="single" w:sz="8" w:space="0" w:color="000000"/>
            </w:tcBorders>
            <w:shd w:val="clear" w:color="000000" w:fill="FFFF66"/>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Protokol o ústním jednání  (Z podnětu AZV - jiný uživatel)</w:t>
            </w:r>
          </w:p>
        </w:tc>
      </w:tr>
      <w:tr w:rsidR="00DE512D" w:rsidRPr="00DE512D" w:rsidTr="00ED62AF">
        <w:trPr>
          <w:trHeight w:val="295"/>
        </w:trPr>
        <w:tc>
          <w:tcPr>
            <w:tcW w:w="4560" w:type="dxa"/>
            <w:vMerge/>
            <w:tcBorders>
              <w:top w:val="nil"/>
              <w:left w:val="single" w:sz="8" w:space="0" w:color="000000"/>
              <w:bottom w:val="single" w:sz="8" w:space="0" w:color="C00000"/>
              <w:right w:val="single" w:sz="8" w:space="0" w:color="000000"/>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002060"/>
              <w:right w:val="single" w:sz="8" w:space="0" w:color="auto"/>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G1A-PO</w:t>
            </w:r>
          </w:p>
        </w:tc>
        <w:tc>
          <w:tcPr>
            <w:tcW w:w="2320" w:type="dxa"/>
            <w:tcBorders>
              <w:top w:val="nil"/>
              <w:left w:val="nil"/>
              <w:bottom w:val="single" w:sz="8" w:space="0" w:color="00206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w:t>
            </w:r>
          </w:p>
        </w:tc>
        <w:tc>
          <w:tcPr>
            <w:tcW w:w="6160" w:type="dxa"/>
            <w:vMerge/>
            <w:tcBorders>
              <w:top w:val="nil"/>
              <w:left w:val="single" w:sz="8" w:space="0" w:color="000000"/>
              <w:bottom w:val="single" w:sz="8" w:space="0" w:color="002060"/>
              <w:right w:val="single" w:sz="8" w:space="0" w:color="000000"/>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000000"/>
              <w:bottom w:val="single" w:sz="8" w:space="0" w:color="C00000"/>
              <w:right w:val="single" w:sz="8" w:space="0" w:color="000000"/>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G1B-FO</w:t>
            </w:r>
          </w:p>
        </w:tc>
        <w:tc>
          <w:tcPr>
            <w:tcW w:w="2320" w:type="dxa"/>
            <w:tcBorders>
              <w:top w:val="nil"/>
              <w:left w:val="single" w:sz="8" w:space="0" w:color="auto"/>
              <w:bottom w:val="single" w:sz="4" w:space="0" w:color="00000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w:t>
            </w:r>
          </w:p>
        </w:tc>
        <w:tc>
          <w:tcPr>
            <w:tcW w:w="6160" w:type="dxa"/>
            <w:vMerge w:val="restart"/>
            <w:tcBorders>
              <w:top w:val="nil"/>
              <w:left w:val="single" w:sz="8" w:space="0" w:color="000000"/>
              <w:bottom w:val="single" w:sz="8" w:space="0" w:color="002060"/>
              <w:right w:val="single" w:sz="8" w:space="0" w:color="000000"/>
            </w:tcBorders>
            <w:shd w:val="clear" w:color="000000" w:fill="FFFF66"/>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Protokol o ústním jednání  (Z podnětu AZV - ostatní)</w:t>
            </w:r>
          </w:p>
        </w:tc>
      </w:tr>
      <w:tr w:rsidR="00DE512D" w:rsidRPr="00DE512D" w:rsidTr="00ED62AF">
        <w:trPr>
          <w:trHeight w:val="295"/>
        </w:trPr>
        <w:tc>
          <w:tcPr>
            <w:tcW w:w="4560" w:type="dxa"/>
            <w:vMerge/>
            <w:tcBorders>
              <w:top w:val="nil"/>
              <w:left w:val="single" w:sz="8" w:space="0" w:color="000000"/>
              <w:bottom w:val="single" w:sz="8" w:space="0" w:color="C00000"/>
              <w:right w:val="single" w:sz="8" w:space="0" w:color="000000"/>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00206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G1B-PO</w:t>
            </w:r>
          </w:p>
        </w:tc>
        <w:tc>
          <w:tcPr>
            <w:tcW w:w="2320" w:type="dxa"/>
            <w:tcBorders>
              <w:top w:val="nil"/>
              <w:left w:val="single" w:sz="8" w:space="0" w:color="auto"/>
              <w:bottom w:val="single" w:sz="8" w:space="0" w:color="00206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w:t>
            </w:r>
          </w:p>
        </w:tc>
        <w:tc>
          <w:tcPr>
            <w:tcW w:w="6160" w:type="dxa"/>
            <w:vMerge/>
            <w:tcBorders>
              <w:top w:val="nil"/>
              <w:left w:val="single" w:sz="8" w:space="0" w:color="000000"/>
              <w:bottom w:val="single" w:sz="8" w:space="0" w:color="002060"/>
              <w:right w:val="single" w:sz="8" w:space="0" w:color="000000"/>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000000"/>
              <w:bottom w:val="single" w:sz="8" w:space="0" w:color="C00000"/>
              <w:right w:val="single" w:sz="8" w:space="0" w:color="000000"/>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G1C-FO</w:t>
            </w:r>
          </w:p>
        </w:tc>
        <w:tc>
          <w:tcPr>
            <w:tcW w:w="2320" w:type="dxa"/>
            <w:tcBorders>
              <w:top w:val="nil"/>
              <w:left w:val="single" w:sz="8" w:space="0" w:color="auto"/>
              <w:bottom w:val="single" w:sz="4" w:space="0" w:color="00000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w:t>
            </w:r>
          </w:p>
        </w:tc>
        <w:tc>
          <w:tcPr>
            <w:tcW w:w="6160" w:type="dxa"/>
            <w:vMerge w:val="restart"/>
            <w:tcBorders>
              <w:top w:val="nil"/>
              <w:left w:val="single" w:sz="8" w:space="0" w:color="000000"/>
              <w:bottom w:val="single" w:sz="8" w:space="0" w:color="002060"/>
              <w:right w:val="single" w:sz="8" w:space="0" w:color="000000"/>
            </w:tcBorders>
            <w:shd w:val="clear" w:color="000000" w:fill="FFFF66"/>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Protokol o ústním jednání  (Z podnětu AZV - aktualizace EKP)</w:t>
            </w:r>
          </w:p>
        </w:tc>
      </w:tr>
      <w:tr w:rsidR="00DE512D" w:rsidRPr="00DE512D" w:rsidTr="00ED62AF">
        <w:trPr>
          <w:trHeight w:val="295"/>
        </w:trPr>
        <w:tc>
          <w:tcPr>
            <w:tcW w:w="4560" w:type="dxa"/>
            <w:vMerge/>
            <w:tcBorders>
              <w:top w:val="nil"/>
              <w:left w:val="single" w:sz="8" w:space="0" w:color="000000"/>
              <w:bottom w:val="single" w:sz="8" w:space="0" w:color="C00000"/>
              <w:right w:val="single" w:sz="8" w:space="0" w:color="000000"/>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00206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G1C-PO</w:t>
            </w:r>
          </w:p>
        </w:tc>
        <w:tc>
          <w:tcPr>
            <w:tcW w:w="2320" w:type="dxa"/>
            <w:tcBorders>
              <w:top w:val="nil"/>
              <w:left w:val="single" w:sz="8" w:space="0" w:color="auto"/>
              <w:bottom w:val="single" w:sz="8" w:space="0" w:color="00206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w:t>
            </w:r>
          </w:p>
        </w:tc>
        <w:tc>
          <w:tcPr>
            <w:tcW w:w="6160" w:type="dxa"/>
            <w:vMerge/>
            <w:tcBorders>
              <w:top w:val="nil"/>
              <w:left w:val="single" w:sz="8" w:space="0" w:color="000000"/>
              <w:bottom w:val="single" w:sz="8" w:space="0" w:color="002060"/>
              <w:right w:val="single" w:sz="8" w:space="0" w:color="000000"/>
            </w:tcBorders>
            <w:vAlign w:val="center"/>
            <w:hideMark/>
          </w:tcPr>
          <w:p w:rsidR="00DE512D" w:rsidRPr="00DE512D" w:rsidRDefault="00DE512D" w:rsidP="00DE512D">
            <w:pPr>
              <w:rPr>
                <w:rFonts w:ascii="Calibri" w:hAnsi="Calibri"/>
                <w:color w:val="000000"/>
                <w:sz w:val="18"/>
                <w:szCs w:val="18"/>
              </w:rPr>
            </w:pPr>
          </w:p>
        </w:tc>
      </w:tr>
      <w:tr w:rsidR="00DE512D" w:rsidRPr="00DE512D" w:rsidTr="00ED62AF">
        <w:trPr>
          <w:trHeight w:val="295"/>
        </w:trPr>
        <w:tc>
          <w:tcPr>
            <w:tcW w:w="4560" w:type="dxa"/>
            <w:vMerge/>
            <w:tcBorders>
              <w:top w:val="nil"/>
              <w:left w:val="single" w:sz="8" w:space="0" w:color="000000"/>
              <w:bottom w:val="single" w:sz="8" w:space="0" w:color="C00000"/>
              <w:right w:val="single" w:sz="8" w:space="0" w:color="000000"/>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nil"/>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G1D-FO</w:t>
            </w:r>
          </w:p>
        </w:tc>
        <w:tc>
          <w:tcPr>
            <w:tcW w:w="2320" w:type="dxa"/>
            <w:tcBorders>
              <w:top w:val="nil"/>
              <w:left w:val="single" w:sz="8" w:space="0" w:color="auto"/>
              <w:bottom w:val="single" w:sz="4" w:space="0" w:color="00000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w:t>
            </w:r>
          </w:p>
        </w:tc>
        <w:tc>
          <w:tcPr>
            <w:tcW w:w="6160" w:type="dxa"/>
            <w:vMerge w:val="restart"/>
            <w:tcBorders>
              <w:top w:val="nil"/>
              <w:left w:val="single" w:sz="8" w:space="0" w:color="000000"/>
              <w:bottom w:val="single" w:sz="8" w:space="0" w:color="C00000"/>
              <w:right w:val="single" w:sz="8" w:space="0" w:color="000000"/>
            </w:tcBorders>
            <w:shd w:val="clear" w:color="000000" w:fill="FFFF66"/>
            <w:noWrap/>
            <w:vAlign w:val="center"/>
            <w:hideMark/>
          </w:tcPr>
          <w:p w:rsidR="00DE512D" w:rsidRPr="00DE512D" w:rsidRDefault="00DE512D" w:rsidP="00DE512D">
            <w:pPr>
              <w:rPr>
                <w:rFonts w:ascii="Calibri" w:hAnsi="Calibri"/>
                <w:color w:val="000000"/>
                <w:sz w:val="18"/>
                <w:szCs w:val="18"/>
              </w:rPr>
            </w:pPr>
            <w:r w:rsidRPr="00DE512D">
              <w:rPr>
                <w:rFonts w:ascii="Calibri" w:hAnsi="Calibri"/>
                <w:color w:val="000000"/>
                <w:sz w:val="18"/>
                <w:szCs w:val="18"/>
              </w:rPr>
              <w:t>Protokol o ústním jednání (ohlášení dosavadního uživatele)</w:t>
            </w:r>
          </w:p>
        </w:tc>
      </w:tr>
      <w:tr w:rsidR="00DE512D" w:rsidRPr="00DE512D" w:rsidTr="00ED62AF">
        <w:trPr>
          <w:trHeight w:val="295"/>
        </w:trPr>
        <w:tc>
          <w:tcPr>
            <w:tcW w:w="4560" w:type="dxa"/>
            <w:vMerge/>
            <w:tcBorders>
              <w:top w:val="nil"/>
              <w:left w:val="single" w:sz="8" w:space="0" w:color="000000"/>
              <w:bottom w:val="single" w:sz="8" w:space="0" w:color="C00000"/>
              <w:right w:val="single" w:sz="8" w:space="0" w:color="000000"/>
            </w:tcBorders>
            <w:vAlign w:val="center"/>
            <w:hideMark/>
          </w:tcPr>
          <w:p w:rsidR="00DE512D" w:rsidRPr="00DE512D" w:rsidRDefault="00DE512D" w:rsidP="00DE512D">
            <w:pPr>
              <w:rPr>
                <w:rFonts w:ascii="Calibri" w:hAnsi="Calibri"/>
                <w:color w:val="000000"/>
                <w:sz w:val="18"/>
                <w:szCs w:val="18"/>
              </w:rPr>
            </w:pPr>
          </w:p>
        </w:tc>
        <w:tc>
          <w:tcPr>
            <w:tcW w:w="980" w:type="dxa"/>
            <w:tcBorders>
              <w:top w:val="nil"/>
              <w:left w:val="nil"/>
              <w:bottom w:val="single" w:sz="8" w:space="0" w:color="C0000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G1D-PO</w:t>
            </w:r>
          </w:p>
        </w:tc>
        <w:tc>
          <w:tcPr>
            <w:tcW w:w="2320" w:type="dxa"/>
            <w:tcBorders>
              <w:top w:val="nil"/>
              <w:left w:val="single" w:sz="8" w:space="0" w:color="auto"/>
              <w:bottom w:val="single" w:sz="8" w:space="0" w:color="C00000"/>
              <w:right w:val="nil"/>
            </w:tcBorders>
            <w:shd w:val="clear" w:color="000000" w:fill="FFFF66"/>
            <w:noWrap/>
            <w:vAlign w:val="bottom"/>
            <w:hideMark/>
          </w:tcPr>
          <w:p w:rsidR="00DE512D" w:rsidRPr="00DE512D" w:rsidRDefault="00DE512D" w:rsidP="00DE512D">
            <w:pPr>
              <w:jc w:val="center"/>
              <w:rPr>
                <w:rFonts w:ascii="Calibri" w:hAnsi="Calibri"/>
                <w:color w:val="000000"/>
                <w:sz w:val="18"/>
                <w:szCs w:val="18"/>
              </w:rPr>
            </w:pPr>
            <w:r w:rsidRPr="00DE512D">
              <w:rPr>
                <w:rFonts w:ascii="Calibri" w:hAnsi="Calibri"/>
                <w:color w:val="000000"/>
                <w:sz w:val="18"/>
                <w:szCs w:val="18"/>
              </w:rPr>
              <w:t>k danému řízení</w:t>
            </w:r>
          </w:p>
        </w:tc>
        <w:tc>
          <w:tcPr>
            <w:tcW w:w="6160" w:type="dxa"/>
            <w:vMerge/>
            <w:tcBorders>
              <w:top w:val="nil"/>
              <w:left w:val="single" w:sz="8" w:space="0" w:color="000000"/>
              <w:bottom w:val="single" w:sz="8" w:space="0" w:color="C00000"/>
              <w:right w:val="single" w:sz="8" w:space="0" w:color="000000"/>
            </w:tcBorders>
            <w:vAlign w:val="center"/>
            <w:hideMark/>
          </w:tcPr>
          <w:p w:rsidR="00DE512D" w:rsidRPr="00DE512D" w:rsidRDefault="00DE512D" w:rsidP="00DE512D">
            <w:pPr>
              <w:rPr>
                <w:rFonts w:ascii="Calibri" w:hAnsi="Calibri"/>
                <w:color w:val="000000"/>
                <w:sz w:val="18"/>
                <w:szCs w:val="18"/>
              </w:rPr>
            </w:pPr>
          </w:p>
        </w:tc>
      </w:tr>
    </w:tbl>
    <w:p w:rsidR="00ED62AF" w:rsidRDefault="00ED62AF" w:rsidP="00DE512D">
      <w:pPr>
        <w:sectPr w:rsidR="00ED62AF" w:rsidSect="00ED62AF">
          <w:pgSz w:w="16838" w:h="14741" w:orient="landscape" w:code="9"/>
          <w:pgMar w:top="1418" w:right="1418" w:bottom="1418" w:left="1418" w:header="709" w:footer="709" w:gutter="0"/>
          <w:cols w:space="708"/>
          <w:titlePg/>
          <w:docGrid w:linePitch="360"/>
        </w:sectPr>
      </w:pPr>
    </w:p>
    <w:p w:rsidR="003363B2" w:rsidRPr="001058DB" w:rsidRDefault="00060431" w:rsidP="007E1E75">
      <w:pPr>
        <w:pStyle w:val="Pllohametodika"/>
      </w:pPr>
      <w:bookmarkStart w:id="471" w:name="_Toc337126808"/>
      <w:bookmarkStart w:id="472" w:name="_Toc118964347"/>
      <w:r w:rsidRPr="00E637F6">
        <w:rPr>
          <w:rStyle w:val="Nadpis1Char"/>
        </w:rPr>
        <w:lastRenderedPageBreak/>
        <w:t xml:space="preserve">Příloha </w:t>
      </w:r>
      <w:r w:rsidR="008956D1" w:rsidRPr="00E637F6">
        <w:rPr>
          <w:rStyle w:val="Nadpis1Char"/>
        </w:rPr>
        <w:t>A</w:t>
      </w:r>
      <w:r w:rsidR="00722E6F" w:rsidRPr="00E637F6">
        <w:rPr>
          <w:rStyle w:val="Nadpis1Char"/>
        </w:rPr>
        <w:t xml:space="preserve"> – vzor</w:t>
      </w:r>
      <w:r w:rsidR="00ED69F1" w:rsidRPr="00E637F6">
        <w:rPr>
          <w:rStyle w:val="Nadpis1Char"/>
        </w:rPr>
        <w:t>y tiskopisů</w:t>
      </w:r>
      <w:r w:rsidR="00ED69F1" w:rsidRPr="001058DB">
        <w:t xml:space="preserve"> souvisejících </w:t>
      </w:r>
      <w:r w:rsidR="00CC3F97">
        <w:tab/>
      </w:r>
      <w:r w:rsidR="00ED69F1" w:rsidRPr="001058DB">
        <w:t>s aktualizací evidence půdy</w:t>
      </w:r>
      <w:bookmarkEnd w:id="471"/>
      <w:r w:rsidR="008D24D9" w:rsidRPr="001058DB">
        <w:t xml:space="preserve"> </w:t>
      </w:r>
      <w:bookmarkEnd w:id="472"/>
    </w:p>
    <w:p w:rsidR="00166624" w:rsidRDefault="00166624" w:rsidP="003B3D73">
      <w:pPr>
        <w:tabs>
          <w:tab w:val="left" w:pos="2694"/>
        </w:tabs>
        <w:spacing w:after="120"/>
        <w:jc w:val="both"/>
      </w:pPr>
    </w:p>
    <w:p w:rsidR="00C00F42" w:rsidRDefault="0025356D" w:rsidP="003B3D73">
      <w:pPr>
        <w:tabs>
          <w:tab w:val="left" w:pos="709"/>
          <w:tab w:val="left" w:pos="2694"/>
        </w:tabs>
        <w:spacing w:after="120"/>
        <w:jc w:val="both"/>
        <w:rPr>
          <w:rFonts w:cs="Arial"/>
          <w:b/>
        </w:rPr>
      </w:pPr>
      <w:r>
        <w:tab/>
      </w:r>
      <w:r w:rsidR="00C00F42">
        <w:t xml:space="preserve">Vzory tiskopisů souvisejících s aktualizací evidence půdy jsou generovány systémem v rámci řízení </w:t>
      </w:r>
      <w:r w:rsidR="00C00F42" w:rsidRPr="00C00F42">
        <w:rPr>
          <w:rFonts w:cs="Arial"/>
        </w:rPr>
        <w:t>založeného v aplikaci LPIS</w:t>
      </w:r>
      <w:r w:rsidR="00C00F42">
        <w:rPr>
          <w:rFonts w:cs="Arial"/>
        </w:rPr>
        <w:t>, případně</w:t>
      </w:r>
      <w:r w:rsidR="00C00F42" w:rsidRPr="00C00F42">
        <w:rPr>
          <w:rFonts w:cs="Arial"/>
        </w:rPr>
        <w:t xml:space="preserve"> jsou v této aplikaci volně dostupné bez návaznosti na řízení. Většina údajů je systémem do tiskopisu automaticky generována, </w:t>
      </w:r>
      <w:r w:rsidR="00C00F42" w:rsidRPr="00592A34">
        <w:rPr>
          <w:rFonts w:cs="Arial"/>
          <w:b/>
        </w:rPr>
        <w:t xml:space="preserve">některé údaje je však nezbytné doplnit, </w:t>
      </w:r>
      <w:r w:rsidR="00826C73">
        <w:rPr>
          <w:rFonts w:cs="Arial"/>
          <w:b/>
        </w:rPr>
        <w:br/>
      </w:r>
      <w:r w:rsidR="00C00F42" w:rsidRPr="00592A34">
        <w:rPr>
          <w:rFonts w:cs="Arial"/>
          <w:b/>
        </w:rPr>
        <w:t>či upravit</w:t>
      </w:r>
      <w:r w:rsidR="00826C73">
        <w:rPr>
          <w:rFonts w:cs="Arial"/>
          <w:b/>
        </w:rPr>
        <w:t>, přičemž platí</w:t>
      </w:r>
      <w:r>
        <w:rPr>
          <w:rFonts w:cs="Arial"/>
          <w:b/>
        </w:rPr>
        <w:t>, že</w:t>
      </w:r>
    </w:p>
    <w:p w:rsidR="00592A34" w:rsidRDefault="00592A34" w:rsidP="003B3D73">
      <w:pPr>
        <w:tabs>
          <w:tab w:val="left" w:pos="2694"/>
        </w:tabs>
        <w:spacing w:after="120"/>
        <w:jc w:val="both"/>
        <w:rPr>
          <w:rFonts w:cs="Arial"/>
          <w:sz w:val="28"/>
          <w:szCs w:val="28"/>
        </w:rPr>
      </w:pPr>
    </w:p>
    <w:p w:rsidR="00C00F42" w:rsidRPr="0025356D" w:rsidRDefault="0025356D" w:rsidP="00452CD9">
      <w:pPr>
        <w:pStyle w:val="Odstavecseseznamem"/>
        <w:numPr>
          <w:ilvl w:val="0"/>
          <w:numId w:val="123"/>
        </w:numPr>
        <w:spacing w:after="120" w:line="240" w:lineRule="auto"/>
        <w:ind w:left="567" w:hanging="567"/>
        <w:contextualSpacing w:val="0"/>
        <w:jc w:val="both"/>
        <w:rPr>
          <w:rFonts w:ascii="Arial" w:hAnsi="Arial" w:cs="Arial"/>
          <w:b/>
          <w:color w:val="C00000"/>
          <w:sz w:val="28"/>
          <w:szCs w:val="28"/>
        </w:rPr>
      </w:pPr>
      <w:r>
        <w:rPr>
          <w:rFonts w:ascii="Arial" w:hAnsi="Arial" w:cs="Arial"/>
          <w:b/>
          <w:color w:val="C00000"/>
          <w:sz w:val="28"/>
          <w:szCs w:val="28"/>
          <w:u w:val="single"/>
        </w:rPr>
        <w:t>t</w:t>
      </w:r>
      <w:r w:rsidR="00C00F42" w:rsidRPr="00592A34">
        <w:rPr>
          <w:rFonts w:ascii="Arial" w:hAnsi="Arial" w:cs="Arial"/>
          <w:b/>
          <w:color w:val="C00000"/>
          <w:sz w:val="28"/>
          <w:szCs w:val="28"/>
          <w:u w:val="single"/>
        </w:rPr>
        <w:t>ečky</w:t>
      </w:r>
      <w:r w:rsidR="00C00F42" w:rsidRPr="00592A34">
        <w:rPr>
          <w:rFonts w:ascii="Arial" w:hAnsi="Arial" w:cs="Arial"/>
          <w:b/>
          <w:color w:val="C00000"/>
          <w:sz w:val="28"/>
          <w:szCs w:val="28"/>
        </w:rPr>
        <w:t xml:space="preserve"> vyznačené v</w:t>
      </w:r>
      <w:r w:rsidR="00166624">
        <w:rPr>
          <w:rFonts w:ascii="Arial" w:hAnsi="Arial" w:cs="Arial"/>
          <w:b/>
          <w:color w:val="C00000"/>
          <w:sz w:val="28"/>
          <w:szCs w:val="28"/>
        </w:rPr>
        <w:t xml:space="preserve"> některých </w:t>
      </w:r>
      <w:r w:rsidR="00C00F42" w:rsidRPr="00592A34">
        <w:rPr>
          <w:rFonts w:ascii="Arial" w:hAnsi="Arial" w:cs="Arial"/>
          <w:b/>
          <w:color w:val="C00000"/>
          <w:sz w:val="28"/>
          <w:szCs w:val="28"/>
        </w:rPr>
        <w:t>tiskopis</w:t>
      </w:r>
      <w:r w:rsidR="00166624">
        <w:rPr>
          <w:rFonts w:ascii="Arial" w:hAnsi="Arial" w:cs="Arial"/>
          <w:b/>
          <w:color w:val="C00000"/>
          <w:sz w:val="28"/>
          <w:szCs w:val="28"/>
        </w:rPr>
        <w:t>ech</w:t>
      </w:r>
      <w:r w:rsidR="00C00F42" w:rsidRPr="00592A34">
        <w:rPr>
          <w:rFonts w:ascii="Arial" w:hAnsi="Arial" w:cs="Arial"/>
          <w:b/>
          <w:color w:val="C00000"/>
          <w:sz w:val="28"/>
          <w:szCs w:val="28"/>
        </w:rPr>
        <w:t xml:space="preserve"> je nezbytné </w:t>
      </w:r>
      <w:r w:rsidR="00C00F42" w:rsidRPr="00592A34">
        <w:rPr>
          <w:rFonts w:ascii="Arial" w:hAnsi="Arial" w:cs="Arial"/>
          <w:b/>
          <w:color w:val="C00000"/>
          <w:sz w:val="28"/>
          <w:szCs w:val="28"/>
          <w:u w:val="single"/>
        </w:rPr>
        <w:t>nahradit příslušným textem</w:t>
      </w:r>
      <w:r w:rsidR="00C00F42" w:rsidRPr="00592A34">
        <w:rPr>
          <w:rFonts w:ascii="Arial" w:hAnsi="Arial" w:cs="Arial"/>
          <w:b/>
          <w:color w:val="C00000"/>
          <w:sz w:val="28"/>
          <w:szCs w:val="28"/>
        </w:rPr>
        <w:t xml:space="preserve">. </w:t>
      </w:r>
      <w:r w:rsidR="00CC3F97">
        <w:rPr>
          <w:rFonts w:ascii="Arial" w:hAnsi="Arial" w:cs="Arial"/>
          <w:b/>
          <w:color w:val="C00000"/>
          <w:sz w:val="28"/>
          <w:szCs w:val="28"/>
        </w:rPr>
        <w:br/>
      </w:r>
      <w:r w:rsidR="00C00F42" w:rsidRPr="00592A34">
        <w:rPr>
          <w:rFonts w:ascii="Arial" w:hAnsi="Arial" w:cs="Arial"/>
          <w:b/>
          <w:color w:val="C00000"/>
          <w:sz w:val="28"/>
          <w:szCs w:val="28"/>
          <w:u w:val="single"/>
        </w:rPr>
        <w:t>Do tiskopisů se žádné údaje nedopisují ručně po jejich vytištění</w:t>
      </w:r>
      <w:r>
        <w:rPr>
          <w:rFonts w:ascii="Arial" w:hAnsi="Arial" w:cs="Arial"/>
          <w:b/>
          <w:color w:val="C00000"/>
          <w:sz w:val="28"/>
          <w:szCs w:val="28"/>
          <w:u w:val="single"/>
        </w:rPr>
        <w:t>,</w:t>
      </w:r>
    </w:p>
    <w:p w:rsidR="0025356D" w:rsidRPr="0025356D" w:rsidRDefault="0025356D" w:rsidP="00CC3F97">
      <w:pPr>
        <w:spacing w:after="120"/>
        <w:jc w:val="both"/>
        <w:rPr>
          <w:rFonts w:cs="Arial"/>
          <w:b/>
          <w:color w:val="C00000"/>
          <w:sz w:val="28"/>
          <w:szCs w:val="28"/>
        </w:rPr>
      </w:pPr>
    </w:p>
    <w:p w:rsidR="002D09FB" w:rsidRPr="0025356D" w:rsidRDefault="0025356D" w:rsidP="00452CD9">
      <w:pPr>
        <w:pStyle w:val="Odstavecseseznamem"/>
        <w:numPr>
          <w:ilvl w:val="0"/>
          <w:numId w:val="123"/>
        </w:numPr>
        <w:spacing w:after="120" w:line="240" w:lineRule="auto"/>
        <w:ind w:left="567" w:hanging="567"/>
        <w:contextualSpacing w:val="0"/>
        <w:jc w:val="both"/>
        <w:rPr>
          <w:rFonts w:ascii="Arial" w:hAnsi="Arial" w:cs="Arial"/>
          <w:b/>
          <w:color w:val="C00000"/>
          <w:sz w:val="28"/>
          <w:szCs w:val="28"/>
        </w:rPr>
      </w:pPr>
      <w:r>
        <w:rPr>
          <w:rFonts w:ascii="Arial" w:hAnsi="Arial" w:cs="Arial"/>
          <w:b/>
          <w:color w:val="C00000"/>
          <w:sz w:val="28"/>
          <w:szCs w:val="28"/>
        </w:rPr>
        <w:t>v</w:t>
      </w:r>
      <w:r w:rsidR="002D09FB" w:rsidRPr="0025356D">
        <w:rPr>
          <w:rFonts w:ascii="Arial" w:hAnsi="Arial" w:cs="Arial"/>
          <w:b/>
          <w:color w:val="C00000"/>
          <w:sz w:val="28"/>
          <w:szCs w:val="28"/>
          <w:u w:val="single"/>
        </w:rPr>
        <w:t> ohlášeních a výzvách text uvedený kur</w:t>
      </w:r>
      <w:r>
        <w:rPr>
          <w:rFonts w:ascii="Arial" w:hAnsi="Arial" w:cs="Arial"/>
          <w:b/>
          <w:color w:val="C00000"/>
          <w:sz w:val="28"/>
          <w:szCs w:val="28"/>
          <w:u w:val="single"/>
        </w:rPr>
        <w:t xml:space="preserve">zívou v závorce má informativní </w:t>
      </w:r>
      <w:r w:rsidR="002D09FB" w:rsidRPr="0025356D">
        <w:rPr>
          <w:rFonts w:ascii="Arial" w:hAnsi="Arial" w:cs="Arial"/>
          <w:b/>
          <w:color w:val="C00000"/>
          <w:sz w:val="28"/>
          <w:szCs w:val="28"/>
          <w:u w:val="single"/>
        </w:rPr>
        <w:t xml:space="preserve">charakter </w:t>
      </w:r>
      <w:r w:rsidR="000037CD">
        <w:rPr>
          <w:rFonts w:ascii="Arial" w:hAnsi="Arial" w:cs="Arial"/>
          <w:b/>
          <w:color w:val="C00000"/>
          <w:sz w:val="28"/>
          <w:szCs w:val="28"/>
          <w:u w:val="single"/>
        </w:rPr>
        <w:br/>
      </w:r>
      <w:r w:rsidR="002D09FB" w:rsidRPr="0025356D">
        <w:rPr>
          <w:rFonts w:ascii="Arial" w:hAnsi="Arial" w:cs="Arial"/>
          <w:b/>
          <w:color w:val="C00000"/>
          <w:sz w:val="28"/>
          <w:szCs w:val="28"/>
          <w:u w:val="single"/>
        </w:rPr>
        <w:t>a je potřeba jej vymazat a nahradit příslušným textem</w:t>
      </w:r>
      <w:r>
        <w:rPr>
          <w:rFonts w:ascii="Arial" w:hAnsi="Arial" w:cs="Arial"/>
          <w:b/>
          <w:color w:val="C00000"/>
          <w:sz w:val="28"/>
          <w:szCs w:val="28"/>
          <w:u w:val="single"/>
        </w:rPr>
        <w:t>,</w:t>
      </w:r>
    </w:p>
    <w:p w:rsidR="0025356D" w:rsidRPr="0025356D" w:rsidRDefault="0025356D" w:rsidP="00CC3F97">
      <w:pPr>
        <w:spacing w:after="120"/>
        <w:jc w:val="both"/>
        <w:rPr>
          <w:rFonts w:cs="Arial"/>
          <w:b/>
          <w:color w:val="C00000"/>
          <w:sz w:val="28"/>
          <w:szCs w:val="28"/>
        </w:rPr>
      </w:pPr>
    </w:p>
    <w:p w:rsidR="00166624" w:rsidRDefault="0025356D" w:rsidP="00452CD9">
      <w:pPr>
        <w:pStyle w:val="Odstavecseseznamem"/>
        <w:numPr>
          <w:ilvl w:val="0"/>
          <w:numId w:val="123"/>
        </w:numPr>
        <w:spacing w:after="120" w:line="240" w:lineRule="auto"/>
        <w:ind w:left="567" w:hanging="567"/>
        <w:contextualSpacing w:val="0"/>
        <w:jc w:val="both"/>
        <w:rPr>
          <w:rFonts w:ascii="Arial" w:hAnsi="Arial" w:cs="Arial"/>
          <w:b/>
          <w:color w:val="C00000"/>
          <w:sz w:val="28"/>
          <w:szCs w:val="28"/>
        </w:rPr>
      </w:pPr>
      <w:r>
        <w:rPr>
          <w:rFonts w:ascii="Arial" w:hAnsi="Arial" w:cs="Arial"/>
          <w:b/>
          <w:color w:val="C00000"/>
          <w:sz w:val="28"/>
          <w:szCs w:val="28"/>
        </w:rPr>
        <w:t>j</w:t>
      </w:r>
      <w:r w:rsidR="00166624" w:rsidRPr="0025356D">
        <w:rPr>
          <w:rFonts w:ascii="Arial" w:hAnsi="Arial" w:cs="Arial"/>
          <w:b/>
          <w:color w:val="C00000"/>
          <w:sz w:val="28"/>
          <w:szCs w:val="28"/>
        </w:rPr>
        <w:t xml:space="preserve">e-li v tiskopise </w:t>
      </w:r>
      <w:r w:rsidR="00826C73" w:rsidRPr="0025356D">
        <w:rPr>
          <w:rFonts w:ascii="Arial" w:hAnsi="Arial" w:cs="Arial"/>
          <w:b/>
          <w:color w:val="C00000"/>
          <w:sz w:val="28"/>
          <w:szCs w:val="28"/>
        </w:rPr>
        <w:t xml:space="preserve">v zápatí </w:t>
      </w:r>
      <w:r w:rsidR="00166624" w:rsidRPr="0025356D">
        <w:rPr>
          <w:rFonts w:ascii="Arial" w:hAnsi="Arial" w:cs="Arial"/>
          <w:b/>
          <w:color w:val="C00000"/>
          <w:sz w:val="28"/>
          <w:szCs w:val="28"/>
        </w:rPr>
        <w:t xml:space="preserve">uvedeno „nehodící se škrtněte“, je možné </w:t>
      </w:r>
      <w:r w:rsidR="00CC3F97">
        <w:rPr>
          <w:rFonts w:ascii="Arial" w:hAnsi="Arial" w:cs="Arial"/>
          <w:b/>
          <w:color w:val="C00000"/>
          <w:sz w:val="28"/>
          <w:szCs w:val="28"/>
        </w:rPr>
        <w:t xml:space="preserve">buď </w:t>
      </w:r>
      <w:r w:rsidR="00166624" w:rsidRPr="0025356D">
        <w:rPr>
          <w:rFonts w:ascii="Arial" w:hAnsi="Arial" w:cs="Arial"/>
          <w:b/>
          <w:color w:val="C00000"/>
          <w:sz w:val="28"/>
          <w:szCs w:val="28"/>
        </w:rPr>
        <w:t xml:space="preserve">po vytištění příslušného tiskopisu </w:t>
      </w:r>
      <w:r w:rsidR="00826C73" w:rsidRPr="0025356D">
        <w:rPr>
          <w:rFonts w:ascii="Arial" w:hAnsi="Arial" w:cs="Arial"/>
          <w:b/>
          <w:color w:val="C00000"/>
          <w:sz w:val="28"/>
          <w:szCs w:val="28"/>
        </w:rPr>
        <w:t xml:space="preserve">nehodící se text </w:t>
      </w:r>
      <w:r w:rsidR="00166624" w:rsidRPr="0025356D">
        <w:rPr>
          <w:rFonts w:ascii="Arial" w:hAnsi="Arial" w:cs="Arial"/>
          <w:b/>
          <w:color w:val="C00000"/>
          <w:sz w:val="28"/>
          <w:szCs w:val="28"/>
        </w:rPr>
        <w:t xml:space="preserve">škrtnout, </w:t>
      </w:r>
      <w:r w:rsidR="00826C73" w:rsidRPr="0025356D">
        <w:rPr>
          <w:rFonts w:ascii="Arial" w:hAnsi="Arial" w:cs="Arial"/>
          <w:b/>
          <w:color w:val="C00000"/>
          <w:sz w:val="28"/>
          <w:szCs w:val="28"/>
        </w:rPr>
        <w:t>nebo přímo v </w:t>
      </w:r>
      <w:r w:rsidR="00C8132E" w:rsidRPr="0025356D">
        <w:rPr>
          <w:rFonts w:ascii="Arial" w:hAnsi="Arial" w:cs="Arial"/>
          <w:b/>
          <w:color w:val="C00000"/>
          <w:sz w:val="28"/>
          <w:szCs w:val="28"/>
        </w:rPr>
        <w:t>digitální</w:t>
      </w:r>
      <w:r w:rsidR="00826C73" w:rsidRPr="0025356D">
        <w:rPr>
          <w:rFonts w:ascii="Arial" w:hAnsi="Arial" w:cs="Arial"/>
          <w:b/>
          <w:color w:val="C00000"/>
          <w:sz w:val="28"/>
          <w:szCs w:val="28"/>
        </w:rPr>
        <w:t xml:space="preserve"> podobě tiskopisu vymazat příslušný text, pří</w:t>
      </w:r>
      <w:r>
        <w:rPr>
          <w:rFonts w:ascii="Arial" w:hAnsi="Arial" w:cs="Arial"/>
          <w:b/>
          <w:color w:val="C00000"/>
          <w:sz w:val="28"/>
          <w:szCs w:val="28"/>
        </w:rPr>
        <w:t>padně jej nahradit textem jiným,</w:t>
      </w:r>
    </w:p>
    <w:p w:rsidR="0025356D" w:rsidRPr="0025356D" w:rsidRDefault="0025356D" w:rsidP="00CC3F97">
      <w:pPr>
        <w:spacing w:after="120"/>
        <w:jc w:val="both"/>
        <w:rPr>
          <w:rFonts w:cs="Arial"/>
          <w:b/>
          <w:color w:val="C00000"/>
          <w:sz w:val="28"/>
          <w:szCs w:val="28"/>
        </w:rPr>
      </w:pPr>
    </w:p>
    <w:p w:rsidR="00C00F42" w:rsidRDefault="0025356D" w:rsidP="00452CD9">
      <w:pPr>
        <w:pStyle w:val="Odstavecseseznamem"/>
        <w:numPr>
          <w:ilvl w:val="0"/>
          <w:numId w:val="123"/>
        </w:numPr>
        <w:spacing w:after="120" w:line="240" w:lineRule="auto"/>
        <w:ind w:left="567" w:hanging="567"/>
        <w:contextualSpacing w:val="0"/>
        <w:jc w:val="both"/>
        <w:rPr>
          <w:rFonts w:ascii="Arial" w:hAnsi="Arial" w:cs="Arial"/>
          <w:b/>
          <w:color w:val="C00000"/>
          <w:sz w:val="28"/>
          <w:szCs w:val="28"/>
        </w:rPr>
      </w:pPr>
      <w:r>
        <w:rPr>
          <w:rFonts w:ascii="Arial" w:hAnsi="Arial" w:cs="Arial"/>
          <w:b/>
          <w:color w:val="C00000"/>
          <w:sz w:val="28"/>
          <w:szCs w:val="28"/>
        </w:rPr>
        <w:t>t</w:t>
      </w:r>
      <w:r w:rsidR="00C00F42" w:rsidRPr="0025356D">
        <w:rPr>
          <w:rFonts w:ascii="Arial" w:hAnsi="Arial" w:cs="Arial"/>
          <w:b/>
          <w:color w:val="C00000"/>
          <w:sz w:val="28"/>
          <w:szCs w:val="28"/>
        </w:rPr>
        <w:t xml:space="preserve">ext </w:t>
      </w:r>
      <w:r w:rsidR="00592A34" w:rsidRPr="0025356D">
        <w:rPr>
          <w:rFonts w:ascii="Arial" w:hAnsi="Arial" w:cs="Arial"/>
          <w:b/>
          <w:color w:val="C00000"/>
          <w:sz w:val="28"/>
          <w:szCs w:val="28"/>
        </w:rPr>
        <w:t xml:space="preserve">v oznámeních </w:t>
      </w:r>
      <w:r w:rsidR="00C00F42" w:rsidRPr="0025356D">
        <w:rPr>
          <w:rFonts w:ascii="Arial" w:hAnsi="Arial" w:cs="Arial"/>
          <w:b/>
          <w:color w:val="C00000"/>
          <w:sz w:val="28"/>
          <w:szCs w:val="28"/>
        </w:rPr>
        <w:t>označený „</w:t>
      </w:r>
      <w:r w:rsidR="00F76C67" w:rsidRPr="00F76C67">
        <w:rPr>
          <w:rFonts w:ascii="Arial" w:hAnsi="Arial" w:cs="Arial"/>
          <w:b/>
          <w:color w:val="C00000"/>
          <w:sz w:val="28"/>
          <w:szCs w:val="28"/>
          <w:u w:val="single"/>
        </w:rPr>
        <w:t xml:space="preserve">kulaté </w:t>
      </w:r>
      <w:r w:rsidR="00C00F42" w:rsidRPr="0025356D">
        <w:rPr>
          <w:rFonts w:ascii="Arial" w:hAnsi="Arial" w:cs="Arial"/>
          <w:b/>
          <w:color w:val="C00000"/>
          <w:sz w:val="28"/>
          <w:szCs w:val="28"/>
          <w:u w:val="single"/>
        </w:rPr>
        <w:t>razítk</w:t>
      </w:r>
      <w:r w:rsidR="00F76C67">
        <w:rPr>
          <w:rFonts w:ascii="Arial" w:hAnsi="Arial" w:cs="Arial"/>
          <w:b/>
          <w:color w:val="C00000"/>
          <w:sz w:val="28"/>
          <w:szCs w:val="28"/>
          <w:u w:val="single"/>
        </w:rPr>
        <w:t>o</w:t>
      </w:r>
      <w:r w:rsidR="00C00F42" w:rsidRPr="0025356D">
        <w:rPr>
          <w:rFonts w:ascii="Arial" w:hAnsi="Arial" w:cs="Arial"/>
          <w:b/>
          <w:color w:val="C00000"/>
          <w:sz w:val="28"/>
          <w:szCs w:val="28"/>
        </w:rPr>
        <w:t>“ nebude v generovaných tiscích uveden, v příslušných vzorech má tento text pouze</w:t>
      </w:r>
      <w:r w:rsidR="00CC3F97">
        <w:rPr>
          <w:rFonts w:ascii="Arial" w:hAnsi="Arial" w:cs="Arial"/>
          <w:b/>
          <w:color w:val="C00000"/>
          <w:sz w:val="28"/>
          <w:szCs w:val="28"/>
        </w:rPr>
        <w:t xml:space="preserve"> </w:t>
      </w:r>
      <w:r w:rsidR="00C00F42" w:rsidRPr="0025356D">
        <w:rPr>
          <w:rFonts w:ascii="Arial" w:hAnsi="Arial" w:cs="Arial"/>
          <w:b/>
          <w:color w:val="C00000"/>
          <w:sz w:val="28"/>
          <w:szCs w:val="28"/>
          <w:u w:val="single"/>
        </w:rPr>
        <w:t>informativní charakter</w:t>
      </w:r>
      <w:r>
        <w:rPr>
          <w:rFonts w:ascii="Arial" w:hAnsi="Arial" w:cs="Arial"/>
          <w:b/>
          <w:color w:val="C00000"/>
          <w:sz w:val="28"/>
          <w:szCs w:val="28"/>
        </w:rPr>
        <w:t>,</w:t>
      </w:r>
    </w:p>
    <w:p w:rsidR="0025356D" w:rsidRPr="0025356D" w:rsidRDefault="0025356D" w:rsidP="00CC3F97">
      <w:pPr>
        <w:spacing w:after="120"/>
        <w:jc w:val="both"/>
        <w:rPr>
          <w:rFonts w:cs="Arial"/>
          <w:b/>
          <w:color w:val="C00000"/>
          <w:sz w:val="28"/>
          <w:szCs w:val="28"/>
        </w:rPr>
      </w:pPr>
    </w:p>
    <w:p w:rsidR="00592A34" w:rsidRDefault="0025356D" w:rsidP="00452CD9">
      <w:pPr>
        <w:pStyle w:val="Odstavecseseznamem"/>
        <w:numPr>
          <w:ilvl w:val="0"/>
          <w:numId w:val="123"/>
        </w:numPr>
        <w:spacing w:after="120" w:line="240" w:lineRule="auto"/>
        <w:ind w:left="567" w:hanging="567"/>
        <w:contextualSpacing w:val="0"/>
        <w:jc w:val="both"/>
        <w:rPr>
          <w:rFonts w:ascii="Arial" w:hAnsi="Arial" w:cs="Arial"/>
          <w:b/>
          <w:color w:val="C00000"/>
          <w:sz w:val="28"/>
          <w:szCs w:val="28"/>
        </w:rPr>
      </w:pPr>
      <w:r>
        <w:rPr>
          <w:rFonts w:ascii="Arial" w:hAnsi="Arial" w:cs="Arial"/>
          <w:b/>
          <w:color w:val="C00000"/>
          <w:sz w:val="28"/>
          <w:szCs w:val="28"/>
        </w:rPr>
        <w:t>t</w:t>
      </w:r>
      <w:r w:rsidR="00592A34" w:rsidRPr="0025356D">
        <w:rPr>
          <w:rFonts w:ascii="Arial" w:hAnsi="Arial" w:cs="Arial"/>
          <w:b/>
          <w:color w:val="C00000"/>
          <w:sz w:val="28"/>
          <w:szCs w:val="28"/>
        </w:rPr>
        <w:t xml:space="preserve">ext v oznámeních označený </w:t>
      </w:r>
      <w:r w:rsidR="00592A34" w:rsidRPr="0025356D">
        <w:rPr>
          <w:rFonts w:ascii="Arial" w:hAnsi="Arial" w:cs="Arial"/>
          <w:b/>
          <w:i/>
          <w:color w:val="C00000"/>
          <w:sz w:val="28"/>
          <w:szCs w:val="28"/>
        </w:rPr>
        <w:t>„</w:t>
      </w:r>
      <w:r w:rsidR="00592A34" w:rsidRPr="0025356D">
        <w:rPr>
          <w:rFonts w:ascii="Arial" w:hAnsi="Arial" w:cs="Arial"/>
          <w:b/>
          <w:i/>
          <w:color w:val="C00000"/>
          <w:sz w:val="28"/>
          <w:szCs w:val="28"/>
          <w:u w:val="single"/>
        </w:rPr>
        <w:t>otisk úředního razítka</w:t>
      </w:r>
      <w:r w:rsidR="00592A34" w:rsidRPr="0025356D">
        <w:rPr>
          <w:rFonts w:ascii="Arial" w:hAnsi="Arial" w:cs="Arial"/>
          <w:b/>
          <w:i/>
          <w:color w:val="C00000"/>
          <w:sz w:val="28"/>
          <w:szCs w:val="28"/>
        </w:rPr>
        <w:t xml:space="preserve">“ </w:t>
      </w:r>
      <w:r w:rsidR="00592A34" w:rsidRPr="0025356D">
        <w:rPr>
          <w:rFonts w:ascii="Arial" w:hAnsi="Arial" w:cs="Arial"/>
          <w:b/>
          <w:color w:val="C00000"/>
          <w:sz w:val="28"/>
          <w:szCs w:val="28"/>
        </w:rPr>
        <w:t>se uvede v</w:t>
      </w:r>
      <w:r w:rsidR="00CC3F97">
        <w:rPr>
          <w:rFonts w:ascii="Arial" w:hAnsi="Arial" w:cs="Arial"/>
          <w:b/>
          <w:color w:val="C00000"/>
          <w:sz w:val="28"/>
          <w:szCs w:val="28"/>
        </w:rPr>
        <w:t> </w:t>
      </w:r>
      <w:r w:rsidR="00592A34" w:rsidRPr="0025356D">
        <w:rPr>
          <w:rFonts w:ascii="Arial" w:hAnsi="Arial" w:cs="Arial"/>
          <w:b/>
          <w:color w:val="C00000"/>
          <w:sz w:val="28"/>
          <w:szCs w:val="28"/>
        </w:rPr>
        <w:t>případě</w:t>
      </w:r>
      <w:r w:rsidR="00CC3F97">
        <w:rPr>
          <w:rFonts w:ascii="Arial" w:hAnsi="Arial" w:cs="Arial"/>
          <w:b/>
          <w:color w:val="C00000"/>
          <w:sz w:val="28"/>
          <w:szCs w:val="28"/>
        </w:rPr>
        <w:t xml:space="preserve"> </w:t>
      </w:r>
      <w:r w:rsidR="00592A34" w:rsidRPr="0025356D">
        <w:rPr>
          <w:rFonts w:ascii="Arial" w:hAnsi="Arial" w:cs="Arial"/>
          <w:b/>
          <w:color w:val="C00000"/>
          <w:sz w:val="28"/>
          <w:szCs w:val="28"/>
          <w:u w:val="single"/>
        </w:rPr>
        <w:t>elektronické verze</w:t>
      </w:r>
      <w:r w:rsidR="00592A34" w:rsidRPr="0025356D">
        <w:rPr>
          <w:rFonts w:ascii="Arial" w:hAnsi="Arial" w:cs="Arial"/>
          <w:b/>
          <w:i/>
          <w:color w:val="C00000"/>
          <w:sz w:val="28"/>
          <w:szCs w:val="28"/>
          <w:u w:val="single"/>
        </w:rPr>
        <w:t xml:space="preserve"> </w:t>
      </w:r>
      <w:r w:rsidR="00166624" w:rsidRPr="0025356D">
        <w:rPr>
          <w:rFonts w:ascii="Arial" w:hAnsi="Arial" w:cs="Arial"/>
          <w:b/>
          <w:color w:val="C00000"/>
          <w:sz w:val="28"/>
          <w:szCs w:val="28"/>
          <w:u w:val="single"/>
        </w:rPr>
        <w:t>oznámení</w:t>
      </w:r>
      <w:r>
        <w:rPr>
          <w:rFonts w:ascii="Arial" w:hAnsi="Arial" w:cs="Arial"/>
          <w:b/>
          <w:color w:val="C00000"/>
          <w:sz w:val="28"/>
          <w:szCs w:val="28"/>
        </w:rPr>
        <w:t>,</w:t>
      </w:r>
    </w:p>
    <w:p w:rsidR="0025356D" w:rsidRDefault="0025356D" w:rsidP="00CC3F97">
      <w:pPr>
        <w:pStyle w:val="Odstavecseseznamem"/>
        <w:spacing w:after="120" w:line="240" w:lineRule="auto"/>
        <w:ind w:left="567"/>
        <w:contextualSpacing w:val="0"/>
        <w:jc w:val="both"/>
        <w:rPr>
          <w:rFonts w:ascii="Arial" w:hAnsi="Arial" w:cs="Arial"/>
          <w:b/>
          <w:color w:val="C00000"/>
          <w:sz w:val="28"/>
          <w:szCs w:val="28"/>
        </w:rPr>
      </w:pPr>
    </w:p>
    <w:p w:rsidR="00C00F42" w:rsidRPr="0025356D" w:rsidRDefault="0025356D" w:rsidP="00452CD9">
      <w:pPr>
        <w:pStyle w:val="Odstavecseseznamem"/>
        <w:numPr>
          <w:ilvl w:val="0"/>
          <w:numId w:val="123"/>
        </w:numPr>
        <w:spacing w:after="120" w:line="240" w:lineRule="auto"/>
        <w:ind w:left="567" w:hanging="567"/>
        <w:contextualSpacing w:val="0"/>
        <w:jc w:val="both"/>
        <w:rPr>
          <w:rFonts w:ascii="Arial" w:hAnsi="Arial" w:cs="Arial"/>
          <w:b/>
          <w:color w:val="C00000"/>
          <w:sz w:val="28"/>
          <w:szCs w:val="28"/>
        </w:rPr>
      </w:pPr>
      <w:r>
        <w:rPr>
          <w:rFonts w:ascii="Arial" w:hAnsi="Arial" w:cs="Arial"/>
          <w:b/>
          <w:color w:val="C00000"/>
          <w:sz w:val="28"/>
          <w:szCs w:val="28"/>
        </w:rPr>
        <w:t>v</w:t>
      </w:r>
      <w:r w:rsidR="00592A34" w:rsidRPr="0025356D">
        <w:rPr>
          <w:rFonts w:ascii="Arial" w:hAnsi="Arial" w:cs="Arial"/>
          <w:b/>
          <w:color w:val="C00000"/>
          <w:sz w:val="28"/>
          <w:szCs w:val="28"/>
        </w:rPr>
        <w:t xml:space="preserve"> případě elektronické verze </w:t>
      </w:r>
      <w:r w:rsidR="00166624" w:rsidRPr="0025356D">
        <w:rPr>
          <w:rFonts w:ascii="Arial" w:hAnsi="Arial" w:cs="Arial"/>
          <w:b/>
          <w:color w:val="C00000"/>
          <w:sz w:val="28"/>
          <w:szCs w:val="28"/>
        </w:rPr>
        <w:t>oznámení</w:t>
      </w:r>
      <w:r w:rsidR="00592A34" w:rsidRPr="0025356D">
        <w:rPr>
          <w:rFonts w:ascii="Arial" w:hAnsi="Arial" w:cs="Arial"/>
          <w:b/>
          <w:color w:val="C00000"/>
          <w:sz w:val="28"/>
          <w:szCs w:val="28"/>
        </w:rPr>
        <w:t>, kter</w:t>
      </w:r>
      <w:r w:rsidR="00166624" w:rsidRPr="0025356D">
        <w:rPr>
          <w:rFonts w:ascii="Arial" w:hAnsi="Arial" w:cs="Arial"/>
          <w:b/>
          <w:color w:val="C00000"/>
          <w:sz w:val="28"/>
          <w:szCs w:val="28"/>
        </w:rPr>
        <w:t>é</w:t>
      </w:r>
      <w:r w:rsidR="00592A34" w:rsidRPr="0025356D">
        <w:rPr>
          <w:rFonts w:ascii="Arial" w:hAnsi="Arial" w:cs="Arial"/>
          <w:b/>
          <w:color w:val="C00000"/>
          <w:sz w:val="28"/>
          <w:szCs w:val="28"/>
        </w:rPr>
        <w:t xml:space="preserve"> nebude opatřen</w:t>
      </w:r>
      <w:r w:rsidR="00166624" w:rsidRPr="0025356D">
        <w:rPr>
          <w:rFonts w:ascii="Arial" w:hAnsi="Arial" w:cs="Arial"/>
          <w:b/>
          <w:color w:val="C00000"/>
          <w:sz w:val="28"/>
          <w:szCs w:val="28"/>
        </w:rPr>
        <w:t>o</w:t>
      </w:r>
      <w:r w:rsidR="00592A34" w:rsidRPr="0025356D">
        <w:rPr>
          <w:rFonts w:ascii="Arial" w:hAnsi="Arial" w:cs="Arial"/>
          <w:b/>
          <w:color w:val="C00000"/>
          <w:sz w:val="28"/>
          <w:szCs w:val="28"/>
        </w:rPr>
        <w:t xml:space="preserve"> elektronickým podpisem vedoucího AZV, musí být v tiskopise uveden následující text:</w:t>
      </w:r>
    </w:p>
    <w:p w:rsidR="00592A34" w:rsidRDefault="00592A34" w:rsidP="00CC3F97">
      <w:pPr>
        <w:spacing w:after="120"/>
        <w:ind w:left="567" w:right="-142"/>
        <w:jc w:val="both"/>
        <w:rPr>
          <w:rFonts w:cs="Arial"/>
          <w:b/>
          <w:i/>
          <w:color w:val="C00000"/>
          <w:sz w:val="28"/>
          <w:szCs w:val="28"/>
        </w:rPr>
      </w:pPr>
      <w:r w:rsidRPr="0025356D">
        <w:rPr>
          <w:rFonts w:cs="Arial"/>
          <w:b/>
          <w:color w:val="C00000"/>
          <w:sz w:val="28"/>
          <w:szCs w:val="28"/>
        </w:rPr>
        <w:t>Za správnost: (</w:t>
      </w:r>
      <w:r w:rsidR="00826C73" w:rsidRPr="0025356D">
        <w:rPr>
          <w:rFonts w:cs="Arial"/>
          <w:b/>
          <w:color w:val="C00000"/>
          <w:sz w:val="28"/>
          <w:szCs w:val="28"/>
        </w:rPr>
        <w:t xml:space="preserve">zde se </w:t>
      </w:r>
      <w:r w:rsidRPr="0025356D">
        <w:rPr>
          <w:rFonts w:cs="Arial"/>
          <w:b/>
          <w:color w:val="C00000"/>
          <w:sz w:val="28"/>
          <w:szCs w:val="28"/>
        </w:rPr>
        <w:t>uvede jméno</w:t>
      </w:r>
      <w:r w:rsidR="00166624" w:rsidRPr="0025356D">
        <w:rPr>
          <w:rFonts w:cs="Arial"/>
          <w:b/>
          <w:color w:val="C00000"/>
          <w:sz w:val="28"/>
          <w:szCs w:val="28"/>
        </w:rPr>
        <w:t xml:space="preserve"> a</w:t>
      </w:r>
      <w:r w:rsidRPr="0025356D">
        <w:rPr>
          <w:rFonts w:cs="Arial"/>
          <w:b/>
          <w:color w:val="C00000"/>
          <w:sz w:val="28"/>
          <w:szCs w:val="28"/>
        </w:rPr>
        <w:t xml:space="preserve"> příjmení osoby oprávněné podepisovat </w:t>
      </w:r>
      <w:r w:rsidR="00826C73" w:rsidRPr="0025356D">
        <w:rPr>
          <w:rFonts w:cs="Arial"/>
          <w:b/>
          <w:color w:val="C00000"/>
          <w:sz w:val="28"/>
          <w:szCs w:val="28"/>
        </w:rPr>
        <w:br/>
      </w:r>
      <w:r w:rsidRPr="0025356D">
        <w:rPr>
          <w:rFonts w:cs="Arial"/>
          <w:b/>
          <w:color w:val="C00000"/>
          <w:sz w:val="28"/>
          <w:szCs w:val="28"/>
        </w:rPr>
        <w:t>za vedoucího AZV)</w:t>
      </w:r>
      <w:r w:rsidR="0025356D">
        <w:rPr>
          <w:rFonts w:cs="Arial"/>
          <w:b/>
          <w:i/>
          <w:color w:val="C00000"/>
          <w:sz w:val="28"/>
          <w:szCs w:val="28"/>
        </w:rPr>
        <w:t>,</w:t>
      </w:r>
    </w:p>
    <w:p w:rsidR="0025356D" w:rsidRDefault="0025356D" w:rsidP="003B3D73">
      <w:pPr>
        <w:tabs>
          <w:tab w:val="left" w:pos="2694"/>
        </w:tabs>
        <w:spacing w:after="120"/>
        <w:ind w:left="567" w:right="-142"/>
        <w:jc w:val="both"/>
        <w:rPr>
          <w:rFonts w:cs="Arial"/>
          <w:b/>
          <w:i/>
          <w:color w:val="C00000"/>
          <w:sz w:val="28"/>
          <w:szCs w:val="28"/>
        </w:rPr>
      </w:pPr>
    </w:p>
    <w:p w:rsidR="00166624" w:rsidRPr="00826C73" w:rsidRDefault="0025356D" w:rsidP="00452CD9">
      <w:pPr>
        <w:pStyle w:val="Odstavecseseznamem"/>
        <w:numPr>
          <w:ilvl w:val="0"/>
          <w:numId w:val="123"/>
        </w:numPr>
        <w:spacing w:after="120"/>
        <w:ind w:left="567" w:right="-142" w:hanging="567"/>
        <w:jc w:val="both"/>
        <w:rPr>
          <w:rFonts w:ascii="Arial" w:hAnsi="Arial" w:cs="Arial"/>
          <w:b/>
          <w:color w:val="C00000"/>
          <w:sz w:val="28"/>
          <w:szCs w:val="28"/>
        </w:rPr>
      </w:pPr>
      <w:r w:rsidRPr="00494B90">
        <w:rPr>
          <w:rFonts w:ascii="Arial" w:eastAsia="Times New Roman" w:hAnsi="Arial" w:cs="Arial"/>
          <w:b/>
          <w:color w:val="C00000"/>
          <w:sz w:val="28"/>
          <w:szCs w:val="28"/>
          <w:lang w:eastAsia="cs-CZ"/>
        </w:rPr>
        <w:t>p</w:t>
      </w:r>
      <w:r w:rsidR="00826C73">
        <w:rPr>
          <w:rFonts w:ascii="Arial" w:hAnsi="Arial" w:cs="Arial"/>
          <w:b/>
          <w:color w:val="C00000"/>
          <w:sz w:val="28"/>
          <w:szCs w:val="28"/>
        </w:rPr>
        <w:t>odrobný postup pro doplňování textu v tiskopisech generovaných LPIS je popsán v samostatné příručce, která je umístěna na první stránce aplikace LPIS.</w:t>
      </w:r>
    </w:p>
    <w:p w:rsidR="00592A34" w:rsidRPr="00826C73" w:rsidRDefault="00592A34" w:rsidP="003B3D73">
      <w:pPr>
        <w:tabs>
          <w:tab w:val="left" w:pos="2694"/>
        </w:tabs>
        <w:ind w:left="567" w:right="-143"/>
        <w:jc w:val="both"/>
        <w:rPr>
          <w:rFonts w:cs="Arial"/>
          <w:b/>
          <w:color w:val="C00000"/>
          <w:sz w:val="28"/>
          <w:szCs w:val="28"/>
        </w:rPr>
      </w:pPr>
    </w:p>
    <w:p w:rsidR="00594842" w:rsidRPr="00EC4DF1" w:rsidRDefault="00E829BC" w:rsidP="007E1E75">
      <w:pPr>
        <w:pStyle w:val="PNadp2"/>
      </w:pPr>
      <w:bookmarkStart w:id="473" w:name="_Toc337126809"/>
      <w:r w:rsidRPr="00EC4DF1">
        <w:lastRenderedPageBreak/>
        <w:t xml:space="preserve">Evidence nového PB/DPB na </w:t>
      </w:r>
      <w:bookmarkStart w:id="474" w:name="_Toc271090987"/>
      <w:r w:rsidRPr="00EC4DF1">
        <w:t>žádost uživatele</w:t>
      </w:r>
      <w:bookmarkEnd w:id="473"/>
      <w:bookmarkEnd w:id="474"/>
    </w:p>
    <w:p w:rsidR="00E829BC" w:rsidRPr="001C4863" w:rsidRDefault="00E829BC" w:rsidP="00E57F70">
      <w:pPr>
        <w:pStyle w:val="PNadp3"/>
        <w:ind w:left="993" w:hanging="993"/>
        <w:rPr>
          <w:i w:val="0"/>
        </w:rPr>
      </w:pPr>
      <w:bookmarkStart w:id="475" w:name="_Toc271090988"/>
      <w:bookmarkStart w:id="476" w:name="_Toc337126810"/>
      <w:r w:rsidRPr="002535AE">
        <w:rPr>
          <w:rStyle w:val="PNadp3Char"/>
          <w:b/>
        </w:rPr>
        <w:t>Ohlášení zařazení nového PB/DPB do evidence půdy</w:t>
      </w:r>
      <w:bookmarkEnd w:id="475"/>
      <w:r w:rsidR="008324ED" w:rsidRPr="001C4863">
        <w:rPr>
          <w:b w:val="0"/>
        </w:rPr>
        <w:t xml:space="preserve"> </w:t>
      </w:r>
      <w:r w:rsidR="008324ED" w:rsidRPr="001C4863">
        <w:rPr>
          <w:i w:val="0"/>
        </w:rPr>
        <w:t>(</w:t>
      </w:r>
      <w:r w:rsidR="001728BD" w:rsidRPr="001C4863">
        <w:rPr>
          <w:i w:val="0"/>
        </w:rPr>
        <w:t xml:space="preserve">dle </w:t>
      </w:r>
      <w:r w:rsidR="008324ED" w:rsidRPr="001C4863">
        <w:rPr>
          <w:i w:val="0"/>
        </w:rPr>
        <w:t>§ 3g odst. 2 zákona zemědělství)</w:t>
      </w:r>
      <w:bookmarkEnd w:id="476"/>
    </w:p>
    <w:p w:rsidR="00E829BC" w:rsidRDefault="00E829BC" w:rsidP="003B3D73">
      <w:pPr>
        <w:tabs>
          <w:tab w:val="left" w:pos="2694"/>
        </w:tabs>
      </w:pPr>
    </w:p>
    <w:p w:rsidR="007A714B" w:rsidRDefault="007A714B" w:rsidP="003B3D73">
      <w:pPr>
        <w:pStyle w:val="Odstavecseseznamem"/>
        <w:tabs>
          <w:tab w:val="left" w:pos="2694"/>
        </w:tabs>
        <w:spacing w:after="0"/>
        <w:ind w:left="1134" w:hanging="1134"/>
        <w:jc w:val="both"/>
        <w:rPr>
          <w:rFonts w:ascii="Arial" w:hAnsi="Arial" w:cs="Arial"/>
          <w:sz w:val="24"/>
          <w:szCs w:val="24"/>
        </w:rPr>
      </w:pPr>
    </w:p>
    <w:p w:rsidR="00E829BC" w:rsidRPr="00EC4449" w:rsidRDefault="00CC3F97" w:rsidP="00CC3F97">
      <w:pPr>
        <w:tabs>
          <w:tab w:val="left" w:pos="709"/>
          <w:tab w:val="left" w:pos="2694"/>
        </w:tabs>
        <w:spacing w:after="120"/>
        <w:rPr>
          <w:rFonts w:cs="Arial"/>
        </w:rPr>
      </w:pPr>
      <w:r>
        <w:tab/>
      </w:r>
      <w:r w:rsidR="000035EA">
        <w:t xml:space="preserve">(1) </w:t>
      </w:r>
      <w:r w:rsidR="00EC4449">
        <w:t>F</w:t>
      </w:r>
      <w:r w:rsidR="00E829BC" w:rsidRPr="00EC4449">
        <w:t>ormulář pro ohlašovatele A1 –</w:t>
      </w:r>
      <w:r>
        <w:t xml:space="preserve"> </w:t>
      </w:r>
      <w:r w:rsidR="00E829BC" w:rsidRPr="00EC4449">
        <w:t>FO, A1 – PO</w:t>
      </w:r>
      <w:r>
        <w:t>.</w:t>
      </w:r>
    </w:p>
    <w:p w:rsidR="0095506E" w:rsidRPr="00EC4449" w:rsidRDefault="00CC3F97" w:rsidP="00CC3F97">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r>
      <w:r w:rsidR="000035EA">
        <w:rPr>
          <w:rFonts w:ascii="Arial" w:hAnsi="Arial" w:cs="Arial"/>
          <w:sz w:val="24"/>
          <w:szCs w:val="24"/>
        </w:rPr>
        <w:t xml:space="preserve">(2) </w:t>
      </w:r>
      <w:r w:rsidR="00E829BC" w:rsidRPr="00EC4449">
        <w:rPr>
          <w:rFonts w:ascii="Arial" w:hAnsi="Arial" w:cs="Arial"/>
          <w:sz w:val="24"/>
          <w:szCs w:val="24"/>
        </w:rPr>
        <w:t>Použije se v</w:t>
      </w:r>
      <w:r w:rsidR="001E51FB">
        <w:rPr>
          <w:rFonts w:ascii="Arial" w:hAnsi="Arial" w:cs="Arial"/>
          <w:sz w:val="24"/>
          <w:szCs w:val="24"/>
        </w:rPr>
        <w:t> </w:t>
      </w:r>
      <w:r w:rsidR="00E829BC" w:rsidRPr="00EC4449">
        <w:rPr>
          <w:rFonts w:ascii="Arial" w:hAnsi="Arial" w:cs="Arial"/>
          <w:sz w:val="24"/>
          <w:szCs w:val="24"/>
        </w:rPr>
        <w:t xml:space="preserve">případě, jestliže </w:t>
      </w:r>
      <w:r w:rsidR="00EA3759" w:rsidRPr="00EC4449">
        <w:rPr>
          <w:rFonts w:ascii="Arial" w:hAnsi="Arial" w:cs="Arial"/>
          <w:sz w:val="24"/>
          <w:szCs w:val="24"/>
        </w:rPr>
        <w:t>má uživatel PB/DPB, který nepodal ohlášení v</w:t>
      </w:r>
      <w:r w:rsidR="001E51FB">
        <w:rPr>
          <w:rFonts w:ascii="Arial" w:hAnsi="Arial" w:cs="Arial"/>
          <w:sz w:val="24"/>
          <w:szCs w:val="24"/>
        </w:rPr>
        <w:t> </w:t>
      </w:r>
      <w:r w:rsidR="00EA3759" w:rsidRPr="00EC4449">
        <w:rPr>
          <w:rFonts w:ascii="Arial" w:hAnsi="Arial" w:cs="Arial"/>
          <w:sz w:val="24"/>
          <w:szCs w:val="24"/>
        </w:rPr>
        <w:t>rámci vzniku evidence půdy podle § 3b odst. 1 zákona o zemědělství, zájem o zařazení do evidence půdy a předmětný PB/DPB není dosud v</w:t>
      </w:r>
      <w:r w:rsidR="001E51FB">
        <w:rPr>
          <w:rFonts w:ascii="Arial" w:hAnsi="Arial" w:cs="Arial"/>
          <w:sz w:val="24"/>
          <w:szCs w:val="24"/>
        </w:rPr>
        <w:t> </w:t>
      </w:r>
      <w:r w:rsidR="00EA3759" w:rsidRPr="00EC4449">
        <w:rPr>
          <w:rFonts w:ascii="Arial" w:hAnsi="Arial" w:cs="Arial"/>
          <w:sz w:val="24"/>
          <w:szCs w:val="24"/>
        </w:rPr>
        <w:t>evidenci půdy evidován. Stejný postup platí i pro uživatele PB/DPB, který je již v</w:t>
      </w:r>
      <w:r w:rsidR="001E51FB">
        <w:rPr>
          <w:rFonts w:ascii="Arial" w:hAnsi="Arial" w:cs="Arial"/>
          <w:sz w:val="24"/>
          <w:szCs w:val="24"/>
        </w:rPr>
        <w:t> </w:t>
      </w:r>
      <w:r w:rsidR="00EA3759" w:rsidRPr="00EC4449">
        <w:rPr>
          <w:rFonts w:ascii="Arial" w:hAnsi="Arial" w:cs="Arial"/>
          <w:sz w:val="24"/>
          <w:szCs w:val="24"/>
        </w:rPr>
        <w:t>evidenci půdy zařazen a hodlá v</w:t>
      </w:r>
      <w:r w:rsidR="001E51FB">
        <w:rPr>
          <w:rFonts w:ascii="Arial" w:hAnsi="Arial" w:cs="Arial"/>
          <w:sz w:val="24"/>
          <w:szCs w:val="24"/>
        </w:rPr>
        <w:t> </w:t>
      </w:r>
      <w:r w:rsidR="00EA3759" w:rsidRPr="00EC4449">
        <w:rPr>
          <w:rFonts w:ascii="Arial" w:hAnsi="Arial" w:cs="Arial"/>
          <w:sz w:val="24"/>
          <w:szCs w:val="24"/>
        </w:rPr>
        <w:t>ní nově evidovat další P</w:t>
      </w:r>
      <w:r w:rsidR="00E829BC" w:rsidRPr="00EC4449">
        <w:rPr>
          <w:rFonts w:ascii="Arial" w:hAnsi="Arial" w:cs="Arial"/>
          <w:sz w:val="24"/>
          <w:szCs w:val="24"/>
        </w:rPr>
        <w:t>B/DPB</w:t>
      </w:r>
      <w:r w:rsidR="00EA3759" w:rsidRPr="00EC4449">
        <w:rPr>
          <w:rFonts w:ascii="Arial" w:hAnsi="Arial" w:cs="Arial"/>
          <w:sz w:val="24"/>
          <w:szCs w:val="24"/>
        </w:rPr>
        <w:t>,</w:t>
      </w:r>
      <w:r w:rsidR="00E829BC" w:rsidRPr="00EC4449">
        <w:rPr>
          <w:rFonts w:ascii="Arial" w:hAnsi="Arial" w:cs="Arial"/>
          <w:sz w:val="24"/>
          <w:szCs w:val="24"/>
        </w:rPr>
        <w:t xml:space="preserve"> který není </w:t>
      </w:r>
      <w:r w:rsidR="0095506E" w:rsidRPr="00EC4449">
        <w:rPr>
          <w:rFonts w:ascii="Arial" w:hAnsi="Arial" w:cs="Arial"/>
          <w:sz w:val="24"/>
          <w:szCs w:val="24"/>
        </w:rPr>
        <w:t>dosud v</w:t>
      </w:r>
      <w:r w:rsidR="001E51FB">
        <w:rPr>
          <w:rFonts w:ascii="Arial" w:hAnsi="Arial" w:cs="Arial"/>
          <w:sz w:val="24"/>
          <w:szCs w:val="24"/>
        </w:rPr>
        <w:t> </w:t>
      </w:r>
      <w:r w:rsidR="0095506E" w:rsidRPr="00EC4449">
        <w:rPr>
          <w:rFonts w:ascii="Arial" w:hAnsi="Arial" w:cs="Arial"/>
          <w:sz w:val="24"/>
          <w:szCs w:val="24"/>
        </w:rPr>
        <w:t>evidenci půdy evidován</w:t>
      </w:r>
      <w:r w:rsidR="00EA3759" w:rsidRPr="00EC4449">
        <w:rPr>
          <w:rFonts w:ascii="Arial" w:hAnsi="Arial" w:cs="Arial"/>
          <w:sz w:val="24"/>
          <w:szCs w:val="24"/>
        </w:rPr>
        <w:t>.</w:t>
      </w:r>
    </w:p>
    <w:p w:rsidR="00E829BC" w:rsidRPr="00EC4DF1" w:rsidRDefault="00CC3F97" w:rsidP="00CC3F97">
      <w:pPr>
        <w:pStyle w:val="Odstavecseseznamem"/>
        <w:tabs>
          <w:tab w:val="left" w:pos="709"/>
        </w:tabs>
        <w:spacing w:after="0"/>
        <w:ind w:left="0"/>
        <w:jc w:val="both"/>
        <w:rPr>
          <w:rFonts w:ascii="Arial" w:hAnsi="Arial" w:cs="Arial"/>
          <w:b/>
          <w:sz w:val="24"/>
          <w:szCs w:val="24"/>
        </w:rPr>
      </w:pPr>
      <w:r w:rsidRPr="00CC3F97">
        <w:rPr>
          <w:rFonts w:ascii="Arial" w:hAnsi="Arial" w:cs="Arial"/>
          <w:b/>
          <w:sz w:val="24"/>
          <w:szCs w:val="24"/>
        </w:rPr>
        <w:tab/>
      </w:r>
      <w:r w:rsidR="000035EA" w:rsidRPr="000035EA">
        <w:rPr>
          <w:rFonts w:ascii="Arial" w:hAnsi="Arial" w:cs="Arial"/>
          <w:sz w:val="24"/>
          <w:szCs w:val="24"/>
        </w:rPr>
        <w:t>(3)</w:t>
      </w:r>
      <w:r w:rsidR="000035EA">
        <w:rPr>
          <w:rFonts w:ascii="Arial" w:hAnsi="Arial" w:cs="Arial"/>
          <w:b/>
          <w:sz w:val="24"/>
          <w:szCs w:val="24"/>
        </w:rPr>
        <w:t xml:space="preserve"> </w:t>
      </w:r>
      <w:r w:rsidR="00E829BC" w:rsidRPr="00EC4449">
        <w:rPr>
          <w:rFonts w:ascii="Arial" w:hAnsi="Arial" w:cs="Arial"/>
          <w:b/>
          <w:sz w:val="24"/>
          <w:szCs w:val="24"/>
          <w:u w:val="single"/>
        </w:rPr>
        <w:t>Uživatel musí dle § 3g odst. 2 předložit doklad prokazující právn</w:t>
      </w:r>
      <w:r w:rsidR="00EC4DF1">
        <w:rPr>
          <w:rFonts w:ascii="Arial" w:hAnsi="Arial" w:cs="Arial"/>
          <w:b/>
          <w:sz w:val="24"/>
          <w:szCs w:val="24"/>
          <w:u w:val="single"/>
        </w:rPr>
        <w:t>í důvod užívání zemědělské půd</w:t>
      </w:r>
      <w:r>
        <w:rPr>
          <w:rFonts w:ascii="Arial" w:hAnsi="Arial" w:cs="Arial"/>
          <w:b/>
          <w:sz w:val="24"/>
          <w:szCs w:val="24"/>
          <w:u w:val="single"/>
        </w:rPr>
        <w:t>y.</w:t>
      </w:r>
    </w:p>
    <w:p w:rsidR="00E829BC" w:rsidRPr="00437248" w:rsidRDefault="00E829BC" w:rsidP="003B3D73">
      <w:pPr>
        <w:tabs>
          <w:tab w:val="left" w:pos="2694"/>
        </w:tabs>
        <w:rPr>
          <w:rFonts w:ascii="Times New Roman" w:hAnsi="Times New Roman"/>
        </w:rPr>
      </w:pPr>
    </w:p>
    <w:p w:rsidR="00E829BC" w:rsidRPr="003572DB" w:rsidRDefault="00EC4DF1" w:rsidP="003B3D73">
      <w:pPr>
        <w:tabs>
          <w:tab w:val="left" w:pos="2694"/>
        </w:tabs>
        <w:rPr>
          <w:rFonts w:ascii="Times New Roman" w:hAnsi="Times New Roman"/>
          <w:b/>
          <w:i/>
          <w:color w:val="FF0000"/>
          <w:u w:val="single"/>
        </w:rPr>
      </w:pPr>
      <w:r>
        <w:rPr>
          <w:rFonts w:ascii="Times New Roman" w:hAnsi="Times New Roman"/>
        </w:rPr>
        <w:br w:type="page"/>
      </w:r>
      <w:r w:rsidR="00E829BC" w:rsidRPr="000D7C3B">
        <w:rPr>
          <w:rFonts w:ascii="Times New Roman" w:hAnsi="Times New Roman"/>
          <w:b/>
          <w:i/>
          <w:color w:val="FF0000"/>
          <w:u w:val="single"/>
        </w:rPr>
        <w:lastRenderedPageBreak/>
        <w:t>Formulář pro</w:t>
      </w:r>
      <w:r w:rsidR="00E829BC">
        <w:rPr>
          <w:rFonts w:ascii="Times New Roman" w:hAnsi="Times New Roman"/>
          <w:b/>
          <w:i/>
          <w:color w:val="FF0000"/>
          <w:u w:val="single"/>
        </w:rPr>
        <w:t xml:space="preserve"> ohlašovatele </w:t>
      </w:r>
      <w:r w:rsidR="00516BD3">
        <w:rPr>
          <w:rFonts w:ascii="Times New Roman" w:hAnsi="Times New Roman"/>
          <w:b/>
          <w:i/>
          <w:color w:val="FF0000"/>
          <w:u w:val="single"/>
        </w:rPr>
        <w:t>A1</w:t>
      </w:r>
      <w:r w:rsidR="00516BD3" w:rsidRPr="000D7C3B">
        <w:rPr>
          <w:rFonts w:ascii="Times New Roman" w:hAnsi="Times New Roman"/>
          <w:b/>
          <w:i/>
          <w:color w:val="FF0000"/>
          <w:u w:val="single"/>
        </w:rPr>
        <w:t xml:space="preserve"> – FO</w:t>
      </w:r>
      <w:r w:rsidR="00E829BC" w:rsidRPr="000D7C3B">
        <w:rPr>
          <w:rFonts w:ascii="Times New Roman" w:hAnsi="Times New Roman"/>
          <w:b/>
          <w:i/>
          <w:color w:val="FF0000"/>
          <w:u w:val="single"/>
        </w:rPr>
        <w:t>:</w:t>
      </w:r>
    </w:p>
    <w:p w:rsidR="00E829BC" w:rsidRPr="005867B5" w:rsidRDefault="00E829BC" w:rsidP="003B3D73">
      <w:pPr>
        <w:tabs>
          <w:tab w:val="left" w:pos="2694"/>
        </w:tabs>
        <w:ind w:right="-992"/>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00CC3F97">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E829BC" w:rsidRPr="005867B5" w:rsidRDefault="00E829BC" w:rsidP="003B3D73">
      <w:pPr>
        <w:tabs>
          <w:tab w:val="left" w:pos="2694"/>
        </w:tabs>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00CC3F97">
        <w:rPr>
          <w:rFonts w:ascii="Times New Roman" w:hAnsi="Times New Roman"/>
        </w:rPr>
        <w:tab/>
      </w:r>
      <w:r w:rsidRPr="005867B5">
        <w:rPr>
          <w:rFonts w:ascii="Times New Roman" w:hAnsi="Times New Roman"/>
        </w:rPr>
        <w:t>Dne:</w:t>
      </w:r>
    </w:p>
    <w:p w:rsidR="00E829BC" w:rsidRDefault="00E829BC" w:rsidP="003B3D73">
      <w:pPr>
        <w:tabs>
          <w:tab w:val="left" w:pos="2694"/>
        </w:tabs>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Č. j.:</w:t>
      </w:r>
    </w:p>
    <w:p w:rsidR="00C74603" w:rsidRPr="005867B5" w:rsidRDefault="00C74603" w:rsidP="00CA478A">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E829BC" w:rsidRDefault="00E829BC" w:rsidP="00CA478A">
      <w:pPr>
        <w:tabs>
          <w:tab w:val="left" w:pos="2694"/>
        </w:tabs>
        <w:rPr>
          <w:rFonts w:ascii="Times New Roman" w:hAnsi="Times New Roman"/>
        </w:rPr>
      </w:pPr>
    </w:p>
    <w:p w:rsidR="00CA478A" w:rsidRDefault="00CA478A" w:rsidP="00CA478A">
      <w:pPr>
        <w:jc w:val="center"/>
        <w:rPr>
          <w:rFonts w:ascii="Times New Roman" w:hAnsi="Times New Roman"/>
          <w:b/>
          <w:sz w:val="28"/>
          <w:szCs w:val="28"/>
        </w:rPr>
      </w:pPr>
      <w:r w:rsidRPr="00F13E94">
        <w:rPr>
          <w:rFonts w:ascii="Times New Roman" w:hAnsi="Times New Roman"/>
          <w:b/>
          <w:sz w:val="28"/>
          <w:szCs w:val="28"/>
        </w:rPr>
        <w:t>O</w:t>
      </w:r>
      <w:r>
        <w:rPr>
          <w:rFonts w:ascii="Times New Roman" w:hAnsi="Times New Roman"/>
          <w:b/>
          <w:sz w:val="28"/>
          <w:szCs w:val="28"/>
        </w:rPr>
        <w:t xml:space="preserve">hlášení zařazení nového půdního bloku/dílu půdního bloku </w:t>
      </w:r>
    </w:p>
    <w:p w:rsidR="00CA478A" w:rsidRDefault="00CA478A" w:rsidP="00CA478A">
      <w:pPr>
        <w:jc w:val="center"/>
        <w:rPr>
          <w:rFonts w:ascii="Times New Roman" w:hAnsi="Times New Roman"/>
          <w:b/>
          <w:sz w:val="28"/>
          <w:szCs w:val="28"/>
        </w:rPr>
      </w:pPr>
      <w:r>
        <w:rPr>
          <w:rFonts w:ascii="Times New Roman" w:hAnsi="Times New Roman"/>
          <w:b/>
          <w:sz w:val="28"/>
          <w:szCs w:val="28"/>
        </w:rPr>
        <w:t>do</w:t>
      </w:r>
      <w:r w:rsidRPr="00F13E94">
        <w:rPr>
          <w:rFonts w:ascii="Times New Roman" w:hAnsi="Times New Roman"/>
          <w:b/>
          <w:sz w:val="28"/>
          <w:szCs w:val="28"/>
        </w:rPr>
        <w:t xml:space="preserve"> evidenc</w:t>
      </w:r>
      <w:r>
        <w:rPr>
          <w:rFonts w:ascii="Times New Roman" w:hAnsi="Times New Roman"/>
          <w:b/>
          <w:sz w:val="28"/>
          <w:szCs w:val="28"/>
        </w:rPr>
        <w:t>e</w:t>
      </w:r>
      <w:r w:rsidRPr="00F13E94">
        <w:rPr>
          <w:rFonts w:ascii="Times New Roman" w:hAnsi="Times New Roman"/>
          <w:b/>
          <w:sz w:val="28"/>
          <w:szCs w:val="28"/>
        </w:rPr>
        <w:t xml:space="preserve"> půdy</w:t>
      </w:r>
    </w:p>
    <w:p w:rsidR="00CA478A" w:rsidRDefault="00CA478A" w:rsidP="00CA478A">
      <w:pPr>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CA478A" w:rsidRPr="008C1CE6" w:rsidTr="00CA478A">
        <w:tc>
          <w:tcPr>
            <w:tcW w:w="3686" w:type="dxa"/>
          </w:tcPr>
          <w:p w:rsidR="00CA478A" w:rsidRPr="00C80C3B" w:rsidRDefault="00CA478A" w:rsidP="00CA478A">
            <w:pPr>
              <w:jc w:val="both"/>
              <w:rPr>
                <w:rFonts w:ascii="Times New Roman" w:hAnsi="Times New Roman"/>
                <w:b/>
                <w:vertAlign w:val="superscript"/>
              </w:rPr>
            </w:pPr>
            <w:r>
              <w:rPr>
                <w:rFonts w:ascii="Times New Roman" w:hAnsi="Times New Roman"/>
              </w:rPr>
              <w:t xml:space="preserve">Jméno a příjmení: </w:t>
            </w:r>
          </w:p>
        </w:tc>
        <w:tc>
          <w:tcPr>
            <w:tcW w:w="8221" w:type="dxa"/>
          </w:tcPr>
          <w:p w:rsidR="00CA478A" w:rsidRPr="008C1CE6" w:rsidRDefault="00CA478A" w:rsidP="00CA478A">
            <w:pPr>
              <w:rPr>
                <w:rFonts w:ascii="Times New Roman" w:hAnsi="Times New Roman"/>
                <w:b/>
              </w:rPr>
            </w:pPr>
          </w:p>
        </w:tc>
      </w:tr>
      <w:tr w:rsidR="00CA478A" w:rsidRPr="008C1CE6" w:rsidTr="00CA478A">
        <w:tc>
          <w:tcPr>
            <w:tcW w:w="3686" w:type="dxa"/>
          </w:tcPr>
          <w:p w:rsidR="00CA478A" w:rsidRPr="002D16A7" w:rsidRDefault="00CA478A" w:rsidP="00CA478A">
            <w:pPr>
              <w:jc w:val="both"/>
              <w:rPr>
                <w:rFonts w:ascii="Times New Roman" w:hAnsi="Times New Roman"/>
              </w:rPr>
            </w:pPr>
            <w:r>
              <w:rPr>
                <w:rFonts w:ascii="Times New Roman" w:hAnsi="Times New Roman"/>
              </w:rPr>
              <w:t>Datum narození:</w:t>
            </w:r>
          </w:p>
        </w:tc>
        <w:tc>
          <w:tcPr>
            <w:tcW w:w="8221" w:type="dxa"/>
          </w:tcPr>
          <w:p w:rsidR="00CA478A" w:rsidRPr="008C1CE6" w:rsidRDefault="00CA478A" w:rsidP="00CA478A">
            <w:pPr>
              <w:rPr>
                <w:rFonts w:ascii="Times New Roman" w:hAnsi="Times New Roman"/>
                <w:b/>
              </w:rPr>
            </w:pPr>
          </w:p>
        </w:tc>
      </w:tr>
      <w:tr w:rsidR="00CA478A" w:rsidRPr="008C1CE6" w:rsidTr="00CA478A">
        <w:tc>
          <w:tcPr>
            <w:tcW w:w="3686" w:type="dxa"/>
          </w:tcPr>
          <w:p w:rsidR="00CA478A" w:rsidRPr="002D16A7" w:rsidRDefault="00CA478A" w:rsidP="00CA478A">
            <w:pPr>
              <w:jc w:val="both"/>
              <w:rPr>
                <w:rFonts w:ascii="Times New Roman" w:hAnsi="Times New Roman"/>
              </w:rPr>
            </w:pPr>
            <w:r>
              <w:rPr>
                <w:rFonts w:ascii="Times New Roman" w:hAnsi="Times New Roman"/>
              </w:rPr>
              <w:t>Místo trvalého pobytu:</w:t>
            </w:r>
          </w:p>
        </w:tc>
        <w:tc>
          <w:tcPr>
            <w:tcW w:w="8221" w:type="dxa"/>
          </w:tcPr>
          <w:p w:rsidR="00CA478A" w:rsidRPr="008C1CE6" w:rsidRDefault="00CA478A" w:rsidP="00CA478A">
            <w:pPr>
              <w:rPr>
                <w:rFonts w:ascii="Times New Roman" w:hAnsi="Times New Roman"/>
                <w:b/>
              </w:rPr>
            </w:pPr>
          </w:p>
        </w:tc>
      </w:tr>
      <w:tr w:rsidR="00CA478A" w:rsidRPr="008C1CE6" w:rsidTr="00CA478A">
        <w:tc>
          <w:tcPr>
            <w:tcW w:w="3686" w:type="dxa"/>
          </w:tcPr>
          <w:p w:rsidR="00CA478A" w:rsidRPr="00C80C3B" w:rsidRDefault="00CA478A" w:rsidP="00CA478A">
            <w:pPr>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r w:rsidRPr="00600495">
              <w:rPr>
                <w:rFonts w:ascii="Times New Roman" w:hAnsi="Times New Roman"/>
                <w:vertAlign w:val="superscript"/>
              </w:rPr>
              <w:t>1</w:t>
            </w:r>
            <w:r>
              <w:rPr>
                <w:rFonts w:ascii="Times New Roman" w:hAnsi="Times New Roman"/>
                <w:vertAlign w:val="superscript"/>
              </w:rPr>
              <w:t>)</w:t>
            </w:r>
          </w:p>
        </w:tc>
        <w:tc>
          <w:tcPr>
            <w:tcW w:w="8221" w:type="dxa"/>
          </w:tcPr>
          <w:p w:rsidR="00CA478A" w:rsidRPr="008C1CE6" w:rsidRDefault="00CA478A" w:rsidP="00CA478A">
            <w:pPr>
              <w:rPr>
                <w:rFonts w:ascii="Times New Roman" w:hAnsi="Times New Roman"/>
                <w:b/>
              </w:rPr>
            </w:pPr>
          </w:p>
        </w:tc>
      </w:tr>
      <w:tr w:rsidR="00CA478A" w:rsidRPr="008C1CE6" w:rsidTr="00CA478A">
        <w:tc>
          <w:tcPr>
            <w:tcW w:w="3686" w:type="dxa"/>
          </w:tcPr>
          <w:p w:rsidR="00CA478A" w:rsidRPr="00C80C3B" w:rsidRDefault="00CA478A" w:rsidP="00CA478A">
            <w:pPr>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2)</w:t>
            </w:r>
          </w:p>
        </w:tc>
        <w:tc>
          <w:tcPr>
            <w:tcW w:w="8221" w:type="dxa"/>
          </w:tcPr>
          <w:p w:rsidR="00CA478A" w:rsidRPr="008C1CE6" w:rsidRDefault="00CA478A" w:rsidP="00CA478A">
            <w:pPr>
              <w:rPr>
                <w:rFonts w:ascii="Times New Roman" w:hAnsi="Times New Roman"/>
                <w:b/>
              </w:rPr>
            </w:pPr>
          </w:p>
        </w:tc>
      </w:tr>
      <w:tr w:rsidR="00CA478A" w:rsidRPr="008C1CE6" w:rsidTr="00CA478A">
        <w:tc>
          <w:tcPr>
            <w:tcW w:w="3686" w:type="dxa"/>
          </w:tcPr>
          <w:p w:rsidR="00CA478A" w:rsidRPr="00600495" w:rsidRDefault="00CA478A" w:rsidP="00CA478A">
            <w:pPr>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3)</w:t>
            </w:r>
          </w:p>
        </w:tc>
        <w:tc>
          <w:tcPr>
            <w:tcW w:w="8221" w:type="dxa"/>
          </w:tcPr>
          <w:p w:rsidR="00CA478A" w:rsidRPr="008C1CE6" w:rsidRDefault="00CA478A" w:rsidP="00CA478A">
            <w:pPr>
              <w:rPr>
                <w:rFonts w:ascii="Times New Roman" w:hAnsi="Times New Roman"/>
                <w:b/>
              </w:rPr>
            </w:pPr>
          </w:p>
        </w:tc>
      </w:tr>
      <w:tr w:rsidR="00CA478A" w:rsidRPr="008C1CE6" w:rsidTr="00CA478A">
        <w:tc>
          <w:tcPr>
            <w:tcW w:w="3686" w:type="dxa"/>
          </w:tcPr>
          <w:p w:rsidR="00CA478A" w:rsidRPr="002D16A7" w:rsidRDefault="00CA478A" w:rsidP="00CA478A">
            <w:pPr>
              <w:rPr>
                <w:rFonts w:ascii="Times New Roman" w:hAnsi="Times New Roman"/>
                <w:b/>
                <w:vertAlign w:val="superscript"/>
              </w:rPr>
            </w:pPr>
            <w:r w:rsidRPr="008C1CE6">
              <w:rPr>
                <w:rFonts w:ascii="Times New Roman" w:hAnsi="Times New Roman"/>
              </w:rPr>
              <w:t xml:space="preserve">ID LPIS: </w:t>
            </w:r>
            <w:r>
              <w:rPr>
                <w:rFonts w:ascii="Times New Roman" w:hAnsi="Times New Roman"/>
                <w:vertAlign w:val="superscript"/>
              </w:rPr>
              <w:t>4)</w:t>
            </w:r>
          </w:p>
        </w:tc>
        <w:tc>
          <w:tcPr>
            <w:tcW w:w="8221" w:type="dxa"/>
          </w:tcPr>
          <w:p w:rsidR="00CA478A" w:rsidRPr="008C1CE6" w:rsidRDefault="00CA478A" w:rsidP="00CA478A">
            <w:pPr>
              <w:rPr>
                <w:rFonts w:ascii="Times New Roman" w:hAnsi="Times New Roman"/>
                <w:b/>
              </w:rPr>
            </w:pPr>
          </w:p>
        </w:tc>
      </w:tr>
      <w:tr w:rsidR="00CA478A" w:rsidRPr="008C1CE6" w:rsidTr="00CA478A">
        <w:tc>
          <w:tcPr>
            <w:tcW w:w="3686" w:type="dxa"/>
          </w:tcPr>
          <w:p w:rsidR="00CA478A" w:rsidRPr="002D16A7" w:rsidRDefault="00CA478A" w:rsidP="00CA478A">
            <w:pPr>
              <w:jc w:val="both"/>
              <w:rPr>
                <w:rFonts w:ascii="Times New Roman" w:hAnsi="Times New Roman"/>
                <w:b/>
                <w:vertAlign w:val="superscript"/>
              </w:rPr>
            </w:pPr>
            <w:r>
              <w:rPr>
                <w:rFonts w:ascii="Times New Roman" w:hAnsi="Times New Roman"/>
              </w:rPr>
              <w:t>ID SZR</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4)</w:t>
            </w:r>
          </w:p>
        </w:tc>
        <w:tc>
          <w:tcPr>
            <w:tcW w:w="8221" w:type="dxa"/>
          </w:tcPr>
          <w:p w:rsidR="00CA478A" w:rsidRPr="008C1CE6" w:rsidRDefault="00CA478A" w:rsidP="00CA478A">
            <w:pPr>
              <w:rPr>
                <w:rFonts w:ascii="Times New Roman" w:hAnsi="Times New Roman"/>
                <w:b/>
              </w:rPr>
            </w:pPr>
          </w:p>
        </w:tc>
      </w:tr>
    </w:tbl>
    <w:p w:rsidR="00CA478A" w:rsidRDefault="00CA478A" w:rsidP="00CA478A">
      <w:pPr>
        <w:jc w:val="both"/>
        <w:rPr>
          <w:rFonts w:ascii="Times New Roman" w:hAnsi="Times New Roman"/>
          <w:sz w:val="16"/>
          <w:szCs w:val="16"/>
        </w:rPr>
      </w:pPr>
    </w:p>
    <w:p w:rsidR="00CA478A" w:rsidRPr="000C731A" w:rsidRDefault="00CA478A" w:rsidP="00CA478A">
      <w:pPr>
        <w:jc w:val="both"/>
        <w:rPr>
          <w:rFonts w:ascii="Times New Roman" w:hAnsi="Times New Roman"/>
          <w:sz w:val="16"/>
          <w:szCs w:val="16"/>
        </w:rPr>
      </w:pPr>
      <w:r>
        <w:rPr>
          <w:rFonts w:ascii="Times New Roman" w:hAnsi="Times New Roman"/>
          <w:sz w:val="16"/>
          <w:szCs w:val="16"/>
        </w:rPr>
        <w:t>1</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r w:rsidRPr="000C731A">
        <w:rPr>
          <w:rFonts w:ascii="Times New Roman" w:hAnsi="Times New Roman"/>
          <w:sz w:val="16"/>
          <w:szCs w:val="16"/>
        </w:rPr>
        <w:t xml:space="preserve"> v případě, že </w:t>
      </w:r>
      <w:r>
        <w:rPr>
          <w:rFonts w:ascii="Times New Roman" w:hAnsi="Times New Roman"/>
          <w:sz w:val="16"/>
          <w:szCs w:val="16"/>
        </w:rPr>
        <w:t>IČ bylo přiděleno</w:t>
      </w:r>
    </w:p>
    <w:p w:rsidR="00CA478A" w:rsidRDefault="00CA478A" w:rsidP="00CA478A">
      <w:pPr>
        <w:jc w:val="both"/>
        <w:rPr>
          <w:rFonts w:ascii="Times New Roman" w:hAnsi="Times New Roman"/>
          <w:sz w:val="16"/>
          <w:szCs w:val="16"/>
        </w:rPr>
      </w:pPr>
      <w:r>
        <w:rPr>
          <w:rFonts w:ascii="Times New Roman" w:hAnsi="Times New Roman"/>
          <w:sz w:val="16"/>
          <w:szCs w:val="16"/>
        </w:rPr>
        <w:t>2</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p>
    <w:p w:rsidR="00CA478A" w:rsidRDefault="00CA478A" w:rsidP="00CA478A">
      <w:pPr>
        <w:jc w:val="both"/>
        <w:rPr>
          <w:rFonts w:ascii="Times New Roman" w:hAnsi="Times New Roman"/>
          <w:sz w:val="16"/>
          <w:szCs w:val="16"/>
        </w:rPr>
      </w:pPr>
      <w:r>
        <w:rPr>
          <w:rFonts w:ascii="Times New Roman" w:hAnsi="Times New Roman"/>
          <w:sz w:val="16"/>
          <w:szCs w:val="16"/>
        </w:rPr>
        <w:t xml:space="preserve">3) Vyplňuje se, pokud </w:t>
      </w:r>
      <w:r w:rsidRPr="00600495">
        <w:rPr>
          <w:rFonts w:ascii="Times New Roman" w:hAnsi="Times New Roman"/>
          <w:sz w:val="16"/>
          <w:szCs w:val="16"/>
        </w:rPr>
        <w:t>adresa pro</w:t>
      </w:r>
      <w:r>
        <w:rPr>
          <w:rFonts w:ascii="Times New Roman" w:hAnsi="Times New Roman"/>
          <w:sz w:val="16"/>
          <w:szCs w:val="16"/>
        </w:rPr>
        <w:t xml:space="preserve"> </w:t>
      </w:r>
      <w:r w:rsidRPr="00600495">
        <w:rPr>
          <w:rFonts w:ascii="Times New Roman" w:hAnsi="Times New Roman"/>
          <w:sz w:val="16"/>
          <w:szCs w:val="16"/>
        </w:rPr>
        <w:t>doru</w:t>
      </w:r>
      <w:r>
        <w:rPr>
          <w:rFonts w:ascii="Times New Roman" w:hAnsi="Times New Roman"/>
          <w:sz w:val="16"/>
          <w:szCs w:val="16"/>
        </w:rPr>
        <w:t>č</w:t>
      </w:r>
      <w:r w:rsidRPr="00600495">
        <w:rPr>
          <w:rFonts w:ascii="Times New Roman" w:hAnsi="Times New Roman"/>
          <w:sz w:val="16"/>
          <w:szCs w:val="16"/>
        </w:rPr>
        <w:t>ování</w:t>
      </w:r>
      <w:r>
        <w:rPr>
          <w:rFonts w:ascii="Times New Roman" w:hAnsi="Times New Roman"/>
          <w:sz w:val="16"/>
          <w:szCs w:val="16"/>
        </w:rPr>
        <w:t xml:space="preserve"> </w:t>
      </w:r>
      <w:r w:rsidRPr="00600495">
        <w:rPr>
          <w:rFonts w:ascii="Times New Roman" w:hAnsi="Times New Roman"/>
          <w:sz w:val="16"/>
          <w:szCs w:val="16"/>
        </w:rPr>
        <w:t>není shodná s místem trvalého pobytu</w:t>
      </w:r>
    </w:p>
    <w:p w:rsidR="00CA478A" w:rsidRDefault="00CA478A" w:rsidP="00CA478A">
      <w:pPr>
        <w:jc w:val="both"/>
        <w:rPr>
          <w:rFonts w:ascii="Times New Roman" w:hAnsi="Times New Roman"/>
          <w:sz w:val="16"/>
          <w:szCs w:val="16"/>
        </w:rPr>
      </w:pPr>
      <w:r>
        <w:rPr>
          <w:rFonts w:ascii="Times New Roman" w:hAnsi="Times New Roman"/>
          <w:sz w:val="16"/>
          <w:szCs w:val="16"/>
        </w:rPr>
        <w:t>4) Nepovinný údaj</w:t>
      </w:r>
    </w:p>
    <w:p w:rsidR="00CA478A" w:rsidRDefault="00CA478A" w:rsidP="00CA478A">
      <w:pPr>
        <w:jc w:val="both"/>
        <w:rPr>
          <w:rFonts w:ascii="Times New Roman" w:hAnsi="Times New Roman"/>
        </w:rPr>
      </w:pPr>
    </w:p>
    <w:p w:rsidR="00CA478A" w:rsidRPr="00E13636" w:rsidRDefault="00CA478A" w:rsidP="00CA478A">
      <w:pPr>
        <w:jc w:val="both"/>
        <w:rPr>
          <w:rFonts w:ascii="Times New Roman" w:hAnsi="Times New Roman"/>
        </w:rPr>
      </w:pPr>
      <w:r w:rsidRPr="00E13636">
        <w:rPr>
          <w:rFonts w:ascii="Times New Roman" w:hAnsi="Times New Roman"/>
        </w:rPr>
        <w:t>V souladu s ust. § 3g odst. 2 zákona č. 252/1997 Sb., o zemědělství, ve znění pozdějších předpisů, ohlašuji Ministerstvu zemědělství, Agentuře pro zemědělství a venkov …………..…, užívání níže uvedených půdních bloků/dílů půdních bloků (dále jen „PB/DPB“) a žádám o jejich zařazení do evidence půdy:</w:t>
      </w:r>
    </w:p>
    <w:p w:rsidR="00CA478A" w:rsidRDefault="00CA478A" w:rsidP="00CA478A">
      <w:pPr>
        <w:jc w:val="both"/>
        <w:rPr>
          <w:rFonts w:ascii="Times New Roman" w:hAnsi="Times New Roman"/>
        </w:rPr>
      </w:pPr>
    </w:p>
    <w:tbl>
      <w:tblPr>
        <w:tblpPr w:leftFromText="141" w:rightFromText="141" w:vertAnchor="text" w:horzAnchor="margin" w:tblpX="68" w:tblpY="161"/>
        <w:tblW w:w="11836" w:type="dxa"/>
        <w:tblLayout w:type="fixed"/>
        <w:tblCellMar>
          <w:left w:w="70" w:type="dxa"/>
          <w:right w:w="70" w:type="dxa"/>
        </w:tblCellMar>
        <w:tblLook w:val="04A0"/>
      </w:tblPr>
      <w:tblGrid>
        <w:gridCol w:w="784"/>
        <w:gridCol w:w="1486"/>
        <w:gridCol w:w="1701"/>
        <w:gridCol w:w="1701"/>
        <w:gridCol w:w="1701"/>
        <w:gridCol w:w="4463"/>
      </w:tblGrid>
      <w:tr w:rsidR="00CA478A" w:rsidRPr="00000203" w:rsidTr="00CA478A">
        <w:trPr>
          <w:trHeight w:val="573"/>
        </w:trPr>
        <w:tc>
          <w:tcPr>
            <w:tcW w:w="784" w:type="dxa"/>
            <w:tcBorders>
              <w:top w:val="single" w:sz="4" w:space="0" w:color="auto"/>
              <w:left w:val="single" w:sz="8" w:space="0" w:color="auto"/>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r w:rsidRPr="00BC0BAB">
              <w:rPr>
                <w:rFonts w:ascii="Times New Roman" w:hAnsi="Times New Roman"/>
                <w:sz w:val="18"/>
                <w:szCs w:val="18"/>
              </w:rPr>
              <w:t>Poř. č.</w:t>
            </w:r>
          </w:p>
        </w:tc>
        <w:tc>
          <w:tcPr>
            <w:tcW w:w="1486" w:type="dxa"/>
            <w:tcBorders>
              <w:top w:val="single" w:sz="4" w:space="0" w:color="auto"/>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r w:rsidRPr="00BC0BAB">
              <w:rPr>
                <w:rFonts w:ascii="Times New Roman" w:hAnsi="Times New Roman"/>
                <w:sz w:val="18"/>
                <w:szCs w:val="18"/>
              </w:rPr>
              <w:t>Čtverec</w:t>
            </w:r>
          </w:p>
        </w:tc>
        <w:tc>
          <w:tcPr>
            <w:tcW w:w="1701" w:type="dxa"/>
            <w:tcBorders>
              <w:top w:val="single" w:sz="4" w:space="0" w:color="auto"/>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r w:rsidRPr="00BC0BAB">
              <w:rPr>
                <w:rFonts w:ascii="Times New Roman" w:hAnsi="Times New Roman"/>
                <w:sz w:val="18"/>
                <w:szCs w:val="18"/>
              </w:rPr>
              <w:t>Kód PB/DPB</w:t>
            </w:r>
          </w:p>
        </w:tc>
        <w:tc>
          <w:tcPr>
            <w:tcW w:w="1701" w:type="dxa"/>
            <w:tcBorders>
              <w:top w:val="single" w:sz="4" w:space="0" w:color="auto"/>
              <w:left w:val="nil"/>
              <w:bottom w:val="single" w:sz="4" w:space="0" w:color="auto"/>
              <w:right w:val="single" w:sz="4" w:space="0" w:color="auto"/>
            </w:tcBorders>
            <w:vAlign w:val="center"/>
            <w:hideMark/>
          </w:tcPr>
          <w:p w:rsidR="00CA478A" w:rsidRPr="00DC1915" w:rsidRDefault="00CA478A" w:rsidP="00CA478A">
            <w:pPr>
              <w:jc w:val="center"/>
              <w:rPr>
                <w:rFonts w:ascii="Times New Roman" w:hAnsi="Times New Roman"/>
                <w:sz w:val="18"/>
                <w:szCs w:val="18"/>
                <w:vertAlign w:val="superscript"/>
              </w:rPr>
            </w:pPr>
            <w:r w:rsidRPr="00BC0BAB">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r w:rsidRPr="00BC0BAB">
              <w:rPr>
                <w:rFonts w:ascii="Times New Roman" w:hAnsi="Times New Roman"/>
                <w:sz w:val="18"/>
                <w:szCs w:val="18"/>
              </w:rPr>
              <w:t>Výměra (ha)</w:t>
            </w:r>
          </w:p>
        </w:tc>
        <w:tc>
          <w:tcPr>
            <w:tcW w:w="4463" w:type="dxa"/>
            <w:tcBorders>
              <w:top w:val="single" w:sz="4" w:space="0" w:color="auto"/>
              <w:left w:val="nil"/>
              <w:bottom w:val="single" w:sz="4" w:space="0" w:color="auto"/>
              <w:right w:val="single" w:sz="4" w:space="0" w:color="auto"/>
            </w:tcBorders>
            <w:vAlign w:val="center"/>
          </w:tcPr>
          <w:p w:rsidR="00CA478A" w:rsidRPr="00DC1915" w:rsidRDefault="00CA478A" w:rsidP="00CA478A">
            <w:pPr>
              <w:jc w:val="center"/>
              <w:rPr>
                <w:rFonts w:ascii="Times New Roman" w:hAnsi="Times New Roman"/>
                <w:sz w:val="18"/>
                <w:szCs w:val="18"/>
                <w:vertAlign w:val="superscript"/>
              </w:rPr>
            </w:pPr>
            <w:r>
              <w:rPr>
                <w:rFonts w:ascii="Times New Roman" w:hAnsi="Times New Roman"/>
                <w:sz w:val="18"/>
                <w:szCs w:val="18"/>
              </w:rPr>
              <w:t xml:space="preserve">Účinnost </w:t>
            </w:r>
            <w:r>
              <w:rPr>
                <w:rFonts w:ascii="Times New Roman" w:hAnsi="Times New Roman"/>
                <w:sz w:val="18"/>
                <w:szCs w:val="18"/>
                <w:vertAlign w:val="superscript"/>
              </w:rPr>
              <w:t>2)</w:t>
            </w:r>
          </w:p>
        </w:tc>
      </w:tr>
      <w:tr w:rsidR="00CA478A" w:rsidRPr="00000203" w:rsidTr="00CA478A">
        <w:trPr>
          <w:trHeight w:val="255"/>
        </w:trPr>
        <w:tc>
          <w:tcPr>
            <w:tcW w:w="784" w:type="dxa"/>
            <w:tcBorders>
              <w:top w:val="nil"/>
              <w:left w:val="single" w:sz="8" w:space="0" w:color="auto"/>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r w:rsidRPr="00BC0BAB">
              <w:rPr>
                <w:rFonts w:ascii="Times New Roman" w:hAnsi="Times New Roman"/>
                <w:sz w:val="18"/>
                <w:szCs w:val="18"/>
              </w:rPr>
              <w:t>1</w:t>
            </w:r>
          </w:p>
        </w:tc>
        <w:tc>
          <w:tcPr>
            <w:tcW w:w="1486" w:type="dxa"/>
            <w:tcBorders>
              <w:top w:val="nil"/>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r w:rsidRPr="00BC0BAB">
              <w:rPr>
                <w:rFonts w:ascii="Times New Roman" w:hAnsi="Times New Roman"/>
                <w:sz w:val="18"/>
                <w:szCs w:val="18"/>
              </w:rPr>
              <w:t>800-1100</w:t>
            </w:r>
          </w:p>
        </w:tc>
        <w:tc>
          <w:tcPr>
            <w:tcW w:w="1701" w:type="dxa"/>
            <w:tcBorders>
              <w:top w:val="nil"/>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r w:rsidRPr="00BC0BAB">
              <w:rPr>
                <w:rFonts w:ascii="Times New Roman" w:hAnsi="Times New Roman"/>
                <w:sz w:val="18"/>
                <w:szCs w:val="18"/>
              </w:rPr>
              <w:t>7204/1</w:t>
            </w:r>
          </w:p>
        </w:tc>
        <w:tc>
          <w:tcPr>
            <w:tcW w:w="1701" w:type="dxa"/>
            <w:tcBorders>
              <w:top w:val="nil"/>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r>
              <w:rPr>
                <w:rFonts w:ascii="Times New Roman" w:hAnsi="Times New Roman"/>
                <w:sz w:val="18"/>
                <w:szCs w:val="18"/>
              </w:rPr>
              <w:t>T</w:t>
            </w:r>
          </w:p>
        </w:tc>
        <w:tc>
          <w:tcPr>
            <w:tcW w:w="1701" w:type="dxa"/>
            <w:tcBorders>
              <w:top w:val="nil"/>
              <w:left w:val="single" w:sz="4" w:space="0" w:color="auto"/>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r w:rsidRPr="00BC0BAB">
              <w:rPr>
                <w:rFonts w:ascii="Times New Roman" w:hAnsi="Times New Roman"/>
                <w:sz w:val="18"/>
                <w:szCs w:val="18"/>
              </w:rPr>
              <w:t>14,42</w:t>
            </w:r>
          </w:p>
        </w:tc>
        <w:tc>
          <w:tcPr>
            <w:tcW w:w="4463" w:type="dxa"/>
            <w:tcBorders>
              <w:top w:val="nil"/>
              <w:left w:val="nil"/>
              <w:bottom w:val="single" w:sz="4" w:space="0" w:color="auto"/>
              <w:right w:val="single" w:sz="4" w:space="0" w:color="auto"/>
            </w:tcBorders>
            <w:vAlign w:val="center"/>
          </w:tcPr>
          <w:p w:rsidR="00CA478A" w:rsidRPr="00BC0BAB" w:rsidRDefault="00CA478A" w:rsidP="00CA478A">
            <w:pPr>
              <w:jc w:val="center"/>
              <w:rPr>
                <w:rFonts w:ascii="Times New Roman" w:hAnsi="Times New Roman"/>
                <w:sz w:val="18"/>
                <w:szCs w:val="18"/>
              </w:rPr>
            </w:pPr>
          </w:p>
        </w:tc>
      </w:tr>
      <w:tr w:rsidR="00CA478A" w:rsidRPr="00000203" w:rsidTr="00CA478A">
        <w:trPr>
          <w:trHeight w:val="255"/>
        </w:trPr>
        <w:tc>
          <w:tcPr>
            <w:tcW w:w="784" w:type="dxa"/>
            <w:tcBorders>
              <w:top w:val="nil"/>
              <w:left w:val="single" w:sz="8" w:space="0" w:color="auto"/>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1486" w:type="dxa"/>
            <w:tcBorders>
              <w:top w:val="nil"/>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1701" w:type="dxa"/>
            <w:tcBorders>
              <w:top w:val="nil"/>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1701" w:type="dxa"/>
            <w:tcBorders>
              <w:top w:val="nil"/>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1701" w:type="dxa"/>
            <w:tcBorders>
              <w:top w:val="nil"/>
              <w:left w:val="single" w:sz="4" w:space="0" w:color="auto"/>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4463" w:type="dxa"/>
            <w:tcBorders>
              <w:top w:val="nil"/>
              <w:left w:val="nil"/>
              <w:bottom w:val="single" w:sz="4" w:space="0" w:color="auto"/>
              <w:right w:val="single" w:sz="4" w:space="0" w:color="auto"/>
            </w:tcBorders>
            <w:vAlign w:val="center"/>
          </w:tcPr>
          <w:p w:rsidR="00CA478A" w:rsidRPr="00BC0BAB" w:rsidRDefault="00CA478A" w:rsidP="00CA478A">
            <w:pPr>
              <w:jc w:val="center"/>
              <w:rPr>
                <w:rFonts w:ascii="Times New Roman" w:hAnsi="Times New Roman"/>
                <w:sz w:val="18"/>
                <w:szCs w:val="18"/>
              </w:rPr>
            </w:pPr>
          </w:p>
        </w:tc>
      </w:tr>
      <w:tr w:rsidR="00CA478A" w:rsidRPr="00000203" w:rsidTr="00CA478A">
        <w:trPr>
          <w:trHeight w:val="255"/>
        </w:trPr>
        <w:tc>
          <w:tcPr>
            <w:tcW w:w="784" w:type="dxa"/>
            <w:tcBorders>
              <w:top w:val="nil"/>
              <w:left w:val="single" w:sz="8" w:space="0" w:color="auto"/>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1486" w:type="dxa"/>
            <w:tcBorders>
              <w:top w:val="nil"/>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1701" w:type="dxa"/>
            <w:tcBorders>
              <w:top w:val="nil"/>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1701" w:type="dxa"/>
            <w:tcBorders>
              <w:top w:val="nil"/>
              <w:left w:val="nil"/>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1701" w:type="dxa"/>
            <w:tcBorders>
              <w:top w:val="nil"/>
              <w:left w:val="single" w:sz="4" w:space="0" w:color="auto"/>
              <w:bottom w:val="single" w:sz="4" w:space="0" w:color="auto"/>
              <w:right w:val="single" w:sz="4" w:space="0" w:color="auto"/>
            </w:tcBorders>
            <w:vAlign w:val="center"/>
            <w:hideMark/>
          </w:tcPr>
          <w:p w:rsidR="00CA478A" w:rsidRPr="00BC0BAB" w:rsidRDefault="00CA478A" w:rsidP="00CA478A">
            <w:pPr>
              <w:jc w:val="center"/>
              <w:rPr>
                <w:rFonts w:ascii="Times New Roman" w:hAnsi="Times New Roman"/>
                <w:sz w:val="18"/>
                <w:szCs w:val="18"/>
              </w:rPr>
            </w:pPr>
          </w:p>
        </w:tc>
        <w:tc>
          <w:tcPr>
            <w:tcW w:w="4463" w:type="dxa"/>
            <w:tcBorders>
              <w:top w:val="nil"/>
              <w:left w:val="nil"/>
              <w:bottom w:val="single" w:sz="4" w:space="0" w:color="auto"/>
              <w:right w:val="single" w:sz="4" w:space="0" w:color="auto"/>
            </w:tcBorders>
            <w:vAlign w:val="center"/>
          </w:tcPr>
          <w:p w:rsidR="00CA478A" w:rsidRPr="00BC0BAB" w:rsidRDefault="00CA478A" w:rsidP="00CA478A">
            <w:pPr>
              <w:jc w:val="center"/>
              <w:rPr>
                <w:rFonts w:ascii="Times New Roman" w:hAnsi="Times New Roman"/>
                <w:sz w:val="18"/>
                <w:szCs w:val="18"/>
              </w:rPr>
            </w:pPr>
          </w:p>
        </w:tc>
      </w:tr>
    </w:tbl>
    <w:p w:rsidR="00CA478A" w:rsidRDefault="00CA478A" w:rsidP="00CA478A">
      <w:pPr>
        <w:widowControl w:val="0"/>
        <w:autoSpaceDE w:val="0"/>
        <w:autoSpaceDN w:val="0"/>
        <w:adjustRightInd w:val="0"/>
        <w:jc w:val="both"/>
        <w:rPr>
          <w:rFonts w:ascii="Times New Roman" w:hAnsi="Times New Roman"/>
          <w:color w:val="000000"/>
          <w:sz w:val="16"/>
          <w:szCs w:val="16"/>
        </w:rPr>
      </w:pPr>
    </w:p>
    <w:p w:rsidR="00CA478A" w:rsidRDefault="00CA478A" w:rsidP="00CA478A">
      <w:pPr>
        <w:widowControl w:val="0"/>
        <w:autoSpaceDE w:val="0"/>
        <w:autoSpaceDN w:val="0"/>
        <w:adjustRightInd w:val="0"/>
        <w:jc w:val="both"/>
        <w:rPr>
          <w:rFonts w:ascii="Times New Roman" w:hAnsi="Times New Roman"/>
          <w:color w:val="000000"/>
          <w:sz w:val="16"/>
          <w:szCs w:val="16"/>
        </w:rPr>
      </w:pPr>
      <w:r w:rsidRPr="005906EA">
        <w:rPr>
          <w:rFonts w:ascii="Times New Roman" w:hAnsi="Times New Roman"/>
          <w:color w:val="000000"/>
          <w:sz w:val="16"/>
          <w:szCs w:val="16"/>
        </w:rPr>
        <w:t>1)</w:t>
      </w:r>
      <w:r>
        <w:rPr>
          <w:rFonts w:ascii="Times New Roman" w:hAnsi="Times New Roman"/>
          <w:color w:val="000000"/>
          <w:sz w:val="16"/>
          <w:szCs w:val="16"/>
        </w:rPr>
        <w:t xml:space="preserve">  </w:t>
      </w:r>
      <w:r w:rsidRPr="005906EA">
        <w:rPr>
          <w:rFonts w:ascii="Times New Roman" w:hAnsi="Times New Roman"/>
          <w:color w:val="000000"/>
          <w:sz w:val="16"/>
          <w:szCs w:val="16"/>
        </w:rPr>
        <w:t>Zkratka druhu zemědělské kultury: R – orná půda; T – travní porost; V – vinice; C – chmelnice; S – ovocný sad; K – školka;</w:t>
      </w:r>
      <w:r>
        <w:rPr>
          <w:rFonts w:ascii="Times New Roman" w:hAnsi="Times New Roman"/>
          <w:color w:val="000000"/>
          <w:sz w:val="16"/>
          <w:szCs w:val="16"/>
        </w:rPr>
        <w:t xml:space="preserve">  Z</w:t>
      </w:r>
      <w:r w:rsidRPr="005906EA">
        <w:rPr>
          <w:rFonts w:ascii="Times New Roman" w:hAnsi="Times New Roman"/>
          <w:color w:val="000000"/>
          <w:sz w:val="16"/>
          <w:szCs w:val="16"/>
        </w:rPr>
        <w:t xml:space="preserve"> – zelinářská zahrada; L – zalesněná půda; B – rybník;</w:t>
      </w:r>
    </w:p>
    <w:p w:rsidR="00CA478A" w:rsidRPr="005906EA" w:rsidRDefault="00CA478A" w:rsidP="00CA478A">
      <w:pPr>
        <w:widowControl w:val="0"/>
        <w:autoSpaceDE w:val="0"/>
        <w:autoSpaceDN w:val="0"/>
        <w:adjustRightInd w:val="0"/>
        <w:jc w:val="both"/>
        <w:rPr>
          <w:rFonts w:ascii="Times New Roman" w:hAnsi="Times New Roman"/>
          <w:color w:val="000000"/>
          <w:sz w:val="16"/>
          <w:szCs w:val="16"/>
        </w:rPr>
      </w:pPr>
      <w:r>
        <w:rPr>
          <w:rFonts w:ascii="Times New Roman" w:hAnsi="Times New Roman"/>
          <w:color w:val="000000"/>
          <w:sz w:val="16"/>
          <w:szCs w:val="16"/>
        </w:rPr>
        <w:t xml:space="preserve">  </w:t>
      </w:r>
      <w:r w:rsidRPr="005906EA">
        <w:rPr>
          <w:rFonts w:ascii="Times New Roman" w:hAnsi="Times New Roman"/>
          <w:color w:val="000000"/>
          <w:sz w:val="16"/>
          <w:szCs w:val="16"/>
        </w:rPr>
        <w:t xml:space="preserve"> </w:t>
      </w:r>
      <w:r>
        <w:rPr>
          <w:rFonts w:ascii="Times New Roman" w:hAnsi="Times New Roman"/>
          <w:color w:val="000000"/>
          <w:sz w:val="16"/>
          <w:szCs w:val="16"/>
        </w:rPr>
        <w:t xml:space="preserve">  </w:t>
      </w:r>
      <w:r w:rsidRPr="005906EA">
        <w:rPr>
          <w:rFonts w:ascii="Times New Roman" w:hAnsi="Times New Roman"/>
          <w:color w:val="000000"/>
          <w:sz w:val="16"/>
          <w:szCs w:val="16"/>
        </w:rPr>
        <w:t>D – porost rychle rostoucích dřevin; O – jiná kultura</w:t>
      </w:r>
    </w:p>
    <w:p w:rsidR="00CA478A" w:rsidRPr="005906EA" w:rsidRDefault="00CA478A" w:rsidP="00CA478A">
      <w:pPr>
        <w:widowControl w:val="0"/>
        <w:autoSpaceDE w:val="0"/>
        <w:autoSpaceDN w:val="0"/>
        <w:adjustRightInd w:val="0"/>
        <w:jc w:val="both"/>
        <w:rPr>
          <w:rFonts w:ascii="Times New Roman" w:hAnsi="Times New Roman"/>
          <w:color w:val="000000"/>
          <w:sz w:val="16"/>
          <w:szCs w:val="16"/>
        </w:rPr>
      </w:pPr>
      <w:r>
        <w:rPr>
          <w:rFonts w:ascii="Times New Roman" w:hAnsi="Times New Roman"/>
          <w:color w:val="000000"/>
          <w:sz w:val="16"/>
          <w:szCs w:val="16"/>
        </w:rPr>
        <w:t>2</w:t>
      </w:r>
      <w:r w:rsidRPr="005906EA">
        <w:rPr>
          <w:rFonts w:ascii="Times New Roman" w:hAnsi="Times New Roman"/>
          <w:color w:val="000000"/>
          <w:sz w:val="16"/>
          <w:szCs w:val="16"/>
        </w:rPr>
        <w:t>)</w:t>
      </w:r>
      <w:r>
        <w:rPr>
          <w:rFonts w:ascii="Times New Roman" w:hAnsi="Times New Roman"/>
          <w:color w:val="000000"/>
          <w:sz w:val="16"/>
          <w:szCs w:val="16"/>
        </w:rPr>
        <w:t xml:space="preserve">  </w:t>
      </w:r>
      <w:r w:rsidRPr="005906EA">
        <w:rPr>
          <w:rFonts w:ascii="Times New Roman" w:hAnsi="Times New Roman"/>
          <w:color w:val="000000"/>
          <w:sz w:val="16"/>
          <w:szCs w:val="16"/>
        </w:rPr>
        <w:t>Datum, ke kterému nastávají právní účinky provedené aktualizace evidence půdy</w:t>
      </w:r>
    </w:p>
    <w:p w:rsidR="00CA478A" w:rsidRPr="005906EA" w:rsidRDefault="00CA478A" w:rsidP="00CA478A">
      <w:pPr>
        <w:widowControl w:val="0"/>
        <w:autoSpaceDE w:val="0"/>
        <w:autoSpaceDN w:val="0"/>
        <w:adjustRightInd w:val="0"/>
        <w:jc w:val="both"/>
        <w:rPr>
          <w:rFonts w:ascii="Times New Roman" w:hAnsi="Times New Roman"/>
          <w:sz w:val="16"/>
          <w:szCs w:val="16"/>
        </w:rPr>
      </w:pPr>
      <w:r w:rsidRPr="005906EA">
        <w:rPr>
          <w:rFonts w:ascii="Times New Roman" w:hAnsi="Times New Roman"/>
          <w:color w:val="000000"/>
          <w:sz w:val="16"/>
          <w:szCs w:val="16"/>
        </w:rPr>
        <w:t xml:space="preserve">    </w:t>
      </w:r>
      <w:r>
        <w:rPr>
          <w:rFonts w:ascii="Times New Roman" w:hAnsi="Times New Roman"/>
          <w:color w:val="000000"/>
          <w:sz w:val="16"/>
          <w:szCs w:val="16"/>
        </w:rPr>
        <w:t xml:space="preserve"> </w:t>
      </w:r>
      <w:r w:rsidRPr="005906EA">
        <w:rPr>
          <w:rFonts w:ascii="Times New Roman" w:hAnsi="Times New Roman"/>
          <w:color w:val="000000"/>
          <w:sz w:val="16"/>
          <w:szCs w:val="16"/>
        </w:rPr>
        <w:t>Poznámka: Právní účinky provedené aktualizace evidence půdy nastávají nejdříve dnem bezprostředně následujícím po dni, kdy uživatel učinil ohlášení zařazení</w:t>
      </w:r>
    </w:p>
    <w:p w:rsidR="00591773" w:rsidRDefault="00591773" w:rsidP="00591773">
      <w:pPr>
        <w:tabs>
          <w:tab w:val="left" w:pos="0"/>
        </w:tabs>
        <w:ind w:right="-2"/>
        <w:jc w:val="both"/>
        <w:rPr>
          <w:rFonts w:ascii="Times New Roman" w:hAnsi="Times New Roman"/>
        </w:rPr>
      </w:pPr>
    </w:p>
    <w:p w:rsidR="00591773" w:rsidRDefault="00591773" w:rsidP="00591773">
      <w:pPr>
        <w:tabs>
          <w:tab w:val="left" w:pos="0"/>
        </w:tabs>
        <w:ind w:right="-2"/>
        <w:jc w:val="both"/>
        <w:rPr>
          <w:rFonts w:ascii="Times New Roman" w:hAnsi="Times New Roman"/>
        </w:rPr>
      </w:pPr>
      <w:r>
        <w:rPr>
          <w:rFonts w:ascii="Times New Roman" w:hAnsi="Times New Roman"/>
        </w:rPr>
        <w:t>Dotčení uživatelé:</w:t>
      </w:r>
    </w:p>
    <w:p w:rsidR="00591773" w:rsidRDefault="00591773" w:rsidP="00591773">
      <w:pPr>
        <w:tabs>
          <w:tab w:val="left" w:pos="0"/>
        </w:tabs>
        <w:ind w:right="-2"/>
        <w:jc w:val="both"/>
        <w:rPr>
          <w:rFonts w:ascii="Times New Roman" w:hAnsi="Times New Roman"/>
        </w:rPr>
      </w:pPr>
      <w:r w:rsidRPr="00A81CE9">
        <w:rPr>
          <w:rFonts w:ascii="Times New Roman" w:hAnsi="Times New Roman"/>
          <w:bCs/>
          <w:i/>
          <w:color w:val="000000"/>
        </w:rPr>
        <w:t xml:space="preserve">(jméno a příjmení/název nebo obchodní firma, adresa/sídlo, </w:t>
      </w:r>
      <w:r w:rsidR="00A168BD">
        <w:rPr>
          <w:rFonts w:ascii="Times New Roman" w:hAnsi="Times New Roman"/>
          <w:bCs/>
          <w:i/>
          <w:color w:val="000000"/>
        </w:rPr>
        <w:t xml:space="preserve">PSČ, </w:t>
      </w:r>
      <w:r w:rsidRPr="00A81CE9">
        <w:rPr>
          <w:rFonts w:ascii="Times New Roman" w:hAnsi="Times New Roman"/>
          <w:bCs/>
          <w:i/>
          <w:color w:val="000000"/>
        </w:rPr>
        <w:t>IČ, ID LPIS)</w:t>
      </w:r>
    </w:p>
    <w:p w:rsidR="00CA478A" w:rsidRDefault="00CA478A" w:rsidP="00CA478A">
      <w:pPr>
        <w:spacing w:after="120"/>
        <w:jc w:val="both"/>
        <w:rPr>
          <w:rFonts w:ascii="Times New Roman" w:hAnsi="Times New Roman"/>
        </w:rPr>
      </w:pPr>
    </w:p>
    <w:p w:rsidR="00CA478A" w:rsidRPr="00E13636" w:rsidRDefault="00CA478A" w:rsidP="00CA478A">
      <w:pPr>
        <w:spacing w:after="120"/>
        <w:jc w:val="both"/>
        <w:rPr>
          <w:rFonts w:ascii="Times New Roman" w:hAnsi="Times New Roman"/>
        </w:rPr>
      </w:pPr>
      <w:r w:rsidRPr="00E13636">
        <w:rPr>
          <w:rFonts w:ascii="Times New Roman" w:hAnsi="Times New Roman"/>
        </w:rPr>
        <w:t>V …………………. dne …………………</w:t>
      </w:r>
    </w:p>
    <w:p w:rsidR="00CA478A" w:rsidRPr="00E13636" w:rsidRDefault="00CA478A" w:rsidP="00CA478A">
      <w:pPr>
        <w:spacing w:after="120"/>
        <w:jc w:val="both"/>
        <w:rPr>
          <w:rFonts w:ascii="Times New Roman" w:hAnsi="Times New Roman"/>
        </w:rPr>
      </w:pPr>
      <w:r w:rsidRPr="00E13636">
        <w:rPr>
          <w:rFonts w:ascii="Times New Roman" w:hAnsi="Times New Roman"/>
        </w:rPr>
        <w:t>Podpis uživatele (statutárního orgánu/zástupce) ………………………….</w:t>
      </w:r>
    </w:p>
    <w:p w:rsidR="00CA478A" w:rsidRDefault="00CA478A" w:rsidP="00CA478A">
      <w:pPr>
        <w:pBdr>
          <w:bottom w:val="single" w:sz="6" w:space="1" w:color="auto"/>
        </w:pBdr>
        <w:spacing w:after="120"/>
        <w:jc w:val="both"/>
        <w:rPr>
          <w:rFonts w:ascii="Times New Roman" w:hAnsi="Times New Roman"/>
        </w:rPr>
      </w:pPr>
      <w:r w:rsidRPr="00E13636">
        <w:rPr>
          <w:rFonts w:ascii="Times New Roman" w:hAnsi="Times New Roman"/>
        </w:rPr>
        <w:t xml:space="preserve">Přílohy: </w:t>
      </w:r>
    </w:p>
    <w:p w:rsidR="00CA478A" w:rsidRPr="00E13636" w:rsidRDefault="00CA478A" w:rsidP="00CA478A">
      <w:pPr>
        <w:pBdr>
          <w:bottom w:val="single" w:sz="6" w:space="1" w:color="auto"/>
        </w:pBdr>
        <w:spacing w:after="120"/>
        <w:jc w:val="both"/>
        <w:rPr>
          <w:rFonts w:ascii="Times New Roman" w:hAnsi="Times New Roman"/>
          <w:i/>
        </w:rPr>
      </w:pPr>
    </w:p>
    <w:p w:rsidR="00CA478A" w:rsidRPr="00E13636" w:rsidRDefault="00CA478A" w:rsidP="00CA478A">
      <w:pPr>
        <w:spacing w:after="120"/>
        <w:jc w:val="both"/>
        <w:rPr>
          <w:rFonts w:ascii="Times New Roman" w:hAnsi="Times New Roman"/>
          <w:b/>
        </w:rPr>
      </w:pPr>
      <w:r w:rsidRPr="00CA52CF">
        <w:rPr>
          <w:rFonts w:ascii="Times New Roman" w:hAnsi="Times New Roman"/>
        </w:rPr>
        <w:t>Za Agenturu pro zemědělství a venkov …………. převzal dne  ……………………</w:t>
      </w:r>
      <w:r w:rsidRPr="00E13636">
        <w:rPr>
          <w:rFonts w:ascii="Times New Roman" w:hAnsi="Times New Roman"/>
        </w:rPr>
        <w:tab/>
      </w:r>
      <w:r w:rsidRPr="00E13636">
        <w:rPr>
          <w:rFonts w:ascii="Times New Roman" w:hAnsi="Times New Roman"/>
        </w:rPr>
        <w:tab/>
      </w:r>
      <w:r w:rsidRPr="00E13636">
        <w:rPr>
          <w:rFonts w:ascii="Times New Roman" w:hAnsi="Times New Roman"/>
        </w:rPr>
        <w:tab/>
        <w:t xml:space="preserve">      </w:t>
      </w:r>
    </w:p>
    <w:p w:rsidR="00CA478A" w:rsidRPr="00E13636" w:rsidRDefault="00CA478A" w:rsidP="00CA478A">
      <w:pPr>
        <w:jc w:val="both"/>
        <w:rPr>
          <w:rFonts w:ascii="Times New Roman" w:hAnsi="Times New Roman"/>
        </w:rPr>
      </w:pPr>
      <w:r w:rsidRPr="00E13636">
        <w:rPr>
          <w:rFonts w:ascii="Times New Roman" w:hAnsi="Times New Roman"/>
          <w:b/>
        </w:rPr>
        <w:tab/>
      </w:r>
      <w:r w:rsidRPr="00E13636">
        <w:rPr>
          <w:rFonts w:ascii="Times New Roman" w:hAnsi="Times New Roman"/>
          <w:b/>
        </w:rPr>
        <w:tab/>
      </w:r>
      <w:r w:rsidRPr="00E13636">
        <w:rPr>
          <w:rFonts w:ascii="Times New Roman" w:hAnsi="Times New Roman"/>
          <w:b/>
        </w:rPr>
        <w:tab/>
      </w:r>
      <w:r w:rsidRPr="00E13636">
        <w:rPr>
          <w:rFonts w:ascii="Times New Roman" w:hAnsi="Times New Roman"/>
          <w:b/>
        </w:rPr>
        <w:tab/>
      </w:r>
      <w:r w:rsidRPr="00E13636">
        <w:rPr>
          <w:rFonts w:ascii="Times New Roman" w:hAnsi="Times New Roman"/>
          <w:b/>
        </w:rPr>
        <w:tab/>
      </w:r>
      <w:r w:rsidRPr="00E13636">
        <w:rPr>
          <w:rFonts w:ascii="Times New Roman" w:hAnsi="Times New Roman"/>
          <w:b/>
        </w:rPr>
        <w:tab/>
      </w:r>
      <w:r w:rsidRPr="00E13636">
        <w:rPr>
          <w:rFonts w:ascii="Times New Roman" w:hAnsi="Times New Roman"/>
          <w:b/>
        </w:rPr>
        <w:tab/>
        <w:t xml:space="preserve">       </w:t>
      </w:r>
      <w:r w:rsidRPr="00E13636">
        <w:rPr>
          <w:rFonts w:ascii="Times New Roman" w:hAnsi="Times New Roman"/>
        </w:rPr>
        <w:t>…………………………</w:t>
      </w:r>
    </w:p>
    <w:p w:rsidR="00CA478A" w:rsidRPr="00E13636" w:rsidRDefault="00CA478A" w:rsidP="00CA478A">
      <w:pPr>
        <w:jc w:val="both"/>
        <w:rPr>
          <w:rFonts w:ascii="Times New Roman" w:hAnsi="Times New Roman"/>
        </w:rPr>
      </w:pPr>
      <w:r w:rsidRPr="00E13636">
        <w:rPr>
          <w:rFonts w:ascii="Times New Roman" w:hAnsi="Times New Roman"/>
        </w:rPr>
        <w:tab/>
      </w:r>
      <w:r w:rsidRPr="00E13636">
        <w:rPr>
          <w:rFonts w:ascii="Times New Roman" w:hAnsi="Times New Roman"/>
        </w:rPr>
        <w:tab/>
      </w:r>
      <w:r w:rsidRPr="00E13636">
        <w:rPr>
          <w:rFonts w:ascii="Times New Roman" w:hAnsi="Times New Roman"/>
        </w:rPr>
        <w:tab/>
      </w:r>
      <w:r w:rsidRPr="00E13636">
        <w:rPr>
          <w:rFonts w:ascii="Times New Roman" w:hAnsi="Times New Roman"/>
        </w:rPr>
        <w:tab/>
      </w:r>
      <w:r w:rsidRPr="00E13636">
        <w:rPr>
          <w:rFonts w:ascii="Times New Roman" w:hAnsi="Times New Roman"/>
        </w:rPr>
        <w:tab/>
      </w:r>
      <w:r w:rsidRPr="00E13636">
        <w:rPr>
          <w:rFonts w:ascii="Times New Roman" w:hAnsi="Times New Roman"/>
        </w:rPr>
        <w:tab/>
      </w:r>
      <w:r>
        <w:rPr>
          <w:rFonts w:ascii="Times New Roman" w:hAnsi="Times New Roman"/>
        </w:rPr>
        <w:t xml:space="preserve">                  </w:t>
      </w:r>
      <w:r w:rsidRPr="00E13636">
        <w:rPr>
          <w:rFonts w:ascii="Times New Roman" w:hAnsi="Times New Roman"/>
        </w:rPr>
        <w:t>Agentur</w:t>
      </w:r>
      <w:r>
        <w:rPr>
          <w:rFonts w:ascii="Times New Roman" w:hAnsi="Times New Roman"/>
        </w:rPr>
        <w:t>a</w:t>
      </w:r>
      <w:r w:rsidRPr="00E13636">
        <w:rPr>
          <w:rFonts w:ascii="Times New Roman" w:hAnsi="Times New Roman"/>
        </w:rPr>
        <w:t xml:space="preserve"> pro zemědělství a venkov</w:t>
      </w:r>
    </w:p>
    <w:p w:rsidR="00CA478A" w:rsidRPr="00E13636" w:rsidRDefault="00CA478A" w:rsidP="00CA478A">
      <w:pPr>
        <w:jc w:val="both"/>
      </w:pPr>
      <w:r w:rsidRPr="00E13636">
        <w:rPr>
          <w:rFonts w:ascii="Times New Roman" w:hAnsi="Times New Roman"/>
        </w:rPr>
        <w:t xml:space="preserve">  </w:t>
      </w:r>
      <w:r w:rsidRPr="00E13636">
        <w:rPr>
          <w:rFonts w:ascii="Times New Roman" w:hAnsi="Times New Roman"/>
        </w:rPr>
        <w:tab/>
      </w:r>
      <w:r w:rsidRPr="00E13636">
        <w:rPr>
          <w:rFonts w:ascii="Times New Roman" w:hAnsi="Times New Roman"/>
        </w:rPr>
        <w:tab/>
      </w:r>
      <w:r w:rsidRPr="00E13636">
        <w:rPr>
          <w:rFonts w:ascii="Times New Roman" w:hAnsi="Times New Roman"/>
        </w:rPr>
        <w:tab/>
      </w:r>
      <w:r w:rsidRPr="00E13636">
        <w:rPr>
          <w:rFonts w:ascii="Times New Roman" w:hAnsi="Times New Roman"/>
        </w:rPr>
        <w:tab/>
      </w:r>
      <w:r w:rsidRPr="00E13636">
        <w:rPr>
          <w:rFonts w:ascii="Times New Roman" w:hAnsi="Times New Roman"/>
        </w:rPr>
        <w:tab/>
      </w:r>
      <w:r w:rsidRPr="00E13636">
        <w:rPr>
          <w:rFonts w:ascii="Times New Roman" w:hAnsi="Times New Roman"/>
        </w:rPr>
        <w:tab/>
      </w:r>
      <w:r w:rsidRPr="00E13636">
        <w:rPr>
          <w:rFonts w:ascii="Times New Roman" w:hAnsi="Times New Roman"/>
        </w:rPr>
        <w:tab/>
        <w:t xml:space="preserve">            ……………………</w:t>
      </w:r>
    </w:p>
    <w:p w:rsidR="00E829BC" w:rsidRDefault="00E829BC" w:rsidP="003B3D73">
      <w:pPr>
        <w:tabs>
          <w:tab w:val="left" w:pos="2694"/>
        </w:tabs>
        <w:ind w:right="-285"/>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w:t>
      </w:r>
      <w:r w:rsidR="00516BD3">
        <w:rPr>
          <w:rFonts w:ascii="Times New Roman" w:hAnsi="Times New Roman"/>
          <w:b/>
          <w:i/>
          <w:color w:val="FF0000"/>
          <w:u w:val="single"/>
        </w:rPr>
        <w:t>A1</w:t>
      </w:r>
      <w:r w:rsidR="00516BD3" w:rsidRPr="000D7C3B">
        <w:rPr>
          <w:rFonts w:ascii="Times New Roman" w:hAnsi="Times New Roman"/>
          <w:b/>
          <w:i/>
          <w:color w:val="FF0000"/>
          <w:u w:val="single"/>
        </w:rPr>
        <w:t xml:space="preserve"> –</w:t>
      </w:r>
      <w:r w:rsidR="00516BD3">
        <w:rPr>
          <w:rFonts w:ascii="Times New Roman" w:hAnsi="Times New Roman"/>
          <w:b/>
          <w:i/>
          <w:color w:val="FF0000"/>
          <w:u w:val="single"/>
        </w:rPr>
        <w:t xml:space="preserve"> PO</w:t>
      </w:r>
      <w:r w:rsidRPr="000D7C3B">
        <w:rPr>
          <w:rFonts w:ascii="Times New Roman" w:hAnsi="Times New Roman"/>
          <w:b/>
          <w:i/>
          <w:color w:val="FF0000"/>
          <w:u w:val="single"/>
        </w:rPr>
        <w:t>:</w:t>
      </w:r>
    </w:p>
    <w:p w:rsidR="00E829BC" w:rsidRPr="005867B5" w:rsidRDefault="00E829BC" w:rsidP="003B3D73">
      <w:pPr>
        <w:tabs>
          <w:tab w:val="left" w:pos="2694"/>
        </w:tabs>
        <w:ind w:right="-285"/>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000035EA">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ind w:right="-285"/>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E829BC" w:rsidRPr="005867B5" w:rsidRDefault="00E829BC" w:rsidP="003B3D73">
      <w:pPr>
        <w:tabs>
          <w:tab w:val="left" w:pos="2694"/>
        </w:tabs>
        <w:ind w:right="-285"/>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000035EA">
        <w:rPr>
          <w:rFonts w:ascii="Times New Roman" w:hAnsi="Times New Roman"/>
        </w:rPr>
        <w:tab/>
      </w:r>
      <w:r w:rsidRPr="005867B5">
        <w:rPr>
          <w:rFonts w:ascii="Times New Roman" w:hAnsi="Times New Roman"/>
        </w:rPr>
        <w:t>Dne:</w:t>
      </w:r>
    </w:p>
    <w:p w:rsidR="00E829BC" w:rsidRDefault="00E829BC" w:rsidP="003B3D73">
      <w:pPr>
        <w:tabs>
          <w:tab w:val="left" w:pos="2694"/>
        </w:tabs>
        <w:ind w:right="-285"/>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Č. j.:</w:t>
      </w:r>
    </w:p>
    <w:p w:rsidR="00C74603" w:rsidRPr="005867B5" w:rsidRDefault="00C74603" w:rsidP="003B3D73">
      <w:pPr>
        <w:tabs>
          <w:tab w:val="left" w:pos="2694"/>
        </w:tabs>
        <w:ind w:right="-285"/>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E829BC" w:rsidRDefault="00E829BC" w:rsidP="00CA478A">
      <w:pPr>
        <w:tabs>
          <w:tab w:val="left" w:pos="2694"/>
        </w:tabs>
        <w:ind w:right="-2"/>
        <w:rPr>
          <w:rFonts w:ascii="Times New Roman" w:hAnsi="Times New Roman"/>
        </w:rPr>
      </w:pPr>
    </w:p>
    <w:p w:rsidR="00EC4449" w:rsidRDefault="00EC4449" w:rsidP="00CA478A">
      <w:pPr>
        <w:tabs>
          <w:tab w:val="left" w:pos="2694"/>
        </w:tabs>
        <w:ind w:right="-2"/>
        <w:rPr>
          <w:rFonts w:ascii="Times New Roman" w:hAnsi="Times New Roman"/>
        </w:rPr>
      </w:pPr>
    </w:p>
    <w:p w:rsidR="00CA478A" w:rsidRDefault="00CA478A" w:rsidP="00CA478A">
      <w:pPr>
        <w:ind w:right="-2"/>
        <w:jc w:val="center"/>
        <w:rPr>
          <w:rFonts w:ascii="Times New Roman" w:hAnsi="Times New Roman"/>
          <w:b/>
          <w:sz w:val="28"/>
          <w:szCs w:val="28"/>
        </w:rPr>
      </w:pPr>
      <w:r w:rsidRPr="00F13E94">
        <w:rPr>
          <w:rFonts w:ascii="Times New Roman" w:hAnsi="Times New Roman"/>
          <w:b/>
          <w:sz w:val="28"/>
          <w:szCs w:val="28"/>
        </w:rPr>
        <w:t>O</w:t>
      </w:r>
      <w:r>
        <w:rPr>
          <w:rFonts w:ascii="Times New Roman" w:hAnsi="Times New Roman"/>
          <w:b/>
          <w:sz w:val="28"/>
          <w:szCs w:val="28"/>
        </w:rPr>
        <w:t xml:space="preserve">hlášení zařazení nového půdního bloku/dílu půdního bloku </w:t>
      </w:r>
    </w:p>
    <w:p w:rsidR="00CA478A" w:rsidRDefault="00CA478A" w:rsidP="00CA478A">
      <w:pPr>
        <w:ind w:right="-2"/>
        <w:jc w:val="center"/>
        <w:rPr>
          <w:rFonts w:ascii="Times New Roman" w:hAnsi="Times New Roman"/>
          <w:b/>
          <w:sz w:val="28"/>
          <w:szCs w:val="28"/>
        </w:rPr>
      </w:pPr>
      <w:r>
        <w:rPr>
          <w:rFonts w:ascii="Times New Roman" w:hAnsi="Times New Roman"/>
          <w:b/>
          <w:sz w:val="28"/>
          <w:szCs w:val="28"/>
        </w:rPr>
        <w:t>do</w:t>
      </w:r>
      <w:r w:rsidRPr="00F13E94">
        <w:rPr>
          <w:rFonts w:ascii="Times New Roman" w:hAnsi="Times New Roman"/>
          <w:b/>
          <w:sz w:val="28"/>
          <w:szCs w:val="28"/>
        </w:rPr>
        <w:t xml:space="preserve"> evidenc</w:t>
      </w:r>
      <w:r>
        <w:rPr>
          <w:rFonts w:ascii="Times New Roman" w:hAnsi="Times New Roman"/>
          <w:b/>
          <w:sz w:val="28"/>
          <w:szCs w:val="28"/>
        </w:rPr>
        <w:t>e</w:t>
      </w:r>
      <w:r w:rsidRPr="00F13E94">
        <w:rPr>
          <w:rFonts w:ascii="Times New Roman" w:hAnsi="Times New Roman"/>
          <w:b/>
          <w:sz w:val="28"/>
          <w:szCs w:val="28"/>
        </w:rPr>
        <w:t xml:space="preserve"> půdy</w:t>
      </w:r>
    </w:p>
    <w:p w:rsidR="00CA478A" w:rsidRDefault="00CA478A" w:rsidP="00CA478A">
      <w:pPr>
        <w:ind w:right="-2"/>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CA478A" w:rsidRPr="008C1CE6" w:rsidTr="00CA478A">
        <w:tc>
          <w:tcPr>
            <w:tcW w:w="3686" w:type="dxa"/>
          </w:tcPr>
          <w:p w:rsidR="00CA478A" w:rsidRPr="008C1CE6" w:rsidRDefault="00CA478A" w:rsidP="00CA478A">
            <w:pPr>
              <w:ind w:right="-2"/>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Pr>
          <w:p w:rsidR="00CA478A" w:rsidRPr="008C1CE6" w:rsidRDefault="00CA478A" w:rsidP="00CA478A">
            <w:pPr>
              <w:ind w:right="-2"/>
              <w:rPr>
                <w:rFonts w:ascii="Times New Roman" w:hAnsi="Times New Roman"/>
                <w:b/>
              </w:rPr>
            </w:pPr>
          </w:p>
        </w:tc>
      </w:tr>
      <w:tr w:rsidR="00CA478A" w:rsidRPr="008C1CE6" w:rsidTr="00CA478A">
        <w:tc>
          <w:tcPr>
            <w:tcW w:w="3686" w:type="dxa"/>
          </w:tcPr>
          <w:p w:rsidR="00CA478A" w:rsidRPr="002D16A7" w:rsidRDefault="00CA478A" w:rsidP="00CA478A">
            <w:pPr>
              <w:ind w:right="-2"/>
              <w:jc w:val="both"/>
              <w:rPr>
                <w:rFonts w:ascii="Times New Roman" w:hAnsi="Times New Roman"/>
              </w:rPr>
            </w:pPr>
            <w:r w:rsidRPr="002D16A7">
              <w:rPr>
                <w:rFonts w:ascii="Times New Roman" w:hAnsi="Times New Roman"/>
              </w:rPr>
              <w:t>IČ:</w:t>
            </w:r>
          </w:p>
        </w:tc>
        <w:tc>
          <w:tcPr>
            <w:tcW w:w="8221" w:type="dxa"/>
          </w:tcPr>
          <w:p w:rsidR="00CA478A" w:rsidRPr="008C1CE6" w:rsidRDefault="00CA478A" w:rsidP="00CA478A">
            <w:pPr>
              <w:ind w:right="-2"/>
              <w:rPr>
                <w:rFonts w:ascii="Times New Roman" w:hAnsi="Times New Roman"/>
                <w:b/>
              </w:rPr>
            </w:pPr>
          </w:p>
        </w:tc>
      </w:tr>
      <w:tr w:rsidR="00CA478A" w:rsidRPr="008C1CE6" w:rsidTr="00CA478A">
        <w:tc>
          <w:tcPr>
            <w:tcW w:w="3686" w:type="dxa"/>
          </w:tcPr>
          <w:p w:rsidR="00CA478A" w:rsidRPr="008C1CE6" w:rsidRDefault="00CA478A" w:rsidP="00CA478A">
            <w:pPr>
              <w:ind w:right="-2"/>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CA478A" w:rsidRPr="008C1CE6" w:rsidRDefault="00CA478A" w:rsidP="00CA478A">
            <w:pPr>
              <w:ind w:right="-2"/>
              <w:rPr>
                <w:rFonts w:ascii="Times New Roman" w:hAnsi="Times New Roman"/>
                <w:b/>
              </w:rPr>
            </w:pPr>
          </w:p>
        </w:tc>
      </w:tr>
      <w:tr w:rsidR="00CA478A" w:rsidRPr="008C1CE6" w:rsidTr="00CA478A">
        <w:tc>
          <w:tcPr>
            <w:tcW w:w="3686" w:type="dxa"/>
          </w:tcPr>
          <w:p w:rsidR="00CA478A" w:rsidRPr="009449E9" w:rsidRDefault="00CA478A" w:rsidP="00CA478A">
            <w:pPr>
              <w:ind w:right="-2"/>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1)</w:t>
            </w:r>
          </w:p>
        </w:tc>
        <w:tc>
          <w:tcPr>
            <w:tcW w:w="8221" w:type="dxa"/>
          </w:tcPr>
          <w:p w:rsidR="00CA478A" w:rsidRPr="008C1CE6" w:rsidRDefault="00CA478A" w:rsidP="00CA478A">
            <w:pPr>
              <w:ind w:right="-2"/>
              <w:rPr>
                <w:rFonts w:ascii="Times New Roman" w:hAnsi="Times New Roman"/>
                <w:b/>
              </w:rPr>
            </w:pPr>
          </w:p>
        </w:tc>
      </w:tr>
      <w:tr w:rsidR="00CA478A" w:rsidRPr="008C1CE6" w:rsidTr="00CA478A">
        <w:tc>
          <w:tcPr>
            <w:tcW w:w="3686" w:type="dxa"/>
          </w:tcPr>
          <w:p w:rsidR="00CA478A" w:rsidRPr="002D16A7" w:rsidRDefault="00CA478A" w:rsidP="00CA478A">
            <w:pPr>
              <w:ind w:right="-2"/>
              <w:rPr>
                <w:rFonts w:ascii="Times New Roman" w:hAnsi="Times New Roman"/>
                <w:b/>
                <w:vertAlign w:val="superscript"/>
              </w:rPr>
            </w:pPr>
            <w:r>
              <w:rPr>
                <w:rFonts w:ascii="Times New Roman" w:hAnsi="Times New Roman"/>
              </w:rPr>
              <w:t>I</w:t>
            </w:r>
            <w:r w:rsidRPr="008C1CE6">
              <w:rPr>
                <w:rFonts w:ascii="Times New Roman" w:hAnsi="Times New Roman"/>
              </w:rPr>
              <w:t xml:space="preserve">D LPIS: </w:t>
            </w:r>
            <w:r>
              <w:rPr>
                <w:rFonts w:ascii="Times New Roman" w:hAnsi="Times New Roman"/>
                <w:vertAlign w:val="superscript"/>
              </w:rPr>
              <w:t>2)</w:t>
            </w:r>
          </w:p>
        </w:tc>
        <w:tc>
          <w:tcPr>
            <w:tcW w:w="8221" w:type="dxa"/>
          </w:tcPr>
          <w:p w:rsidR="00CA478A" w:rsidRPr="008C1CE6" w:rsidRDefault="00CA478A" w:rsidP="00CA478A">
            <w:pPr>
              <w:ind w:right="-2"/>
              <w:rPr>
                <w:rFonts w:ascii="Times New Roman" w:hAnsi="Times New Roman"/>
                <w:b/>
              </w:rPr>
            </w:pPr>
          </w:p>
        </w:tc>
      </w:tr>
      <w:tr w:rsidR="00CA478A" w:rsidRPr="008C1CE6" w:rsidTr="00CA478A">
        <w:tc>
          <w:tcPr>
            <w:tcW w:w="3686" w:type="dxa"/>
          </w:tcPr>
          <w:p w:rsidR="00CA478A" w:rsidRPr="002D16A7" w:rsidRDefault="00CA478A" w:rsidP="00CA478A">
            <w:pPr>
              <w:ind w:right="-2"/>
              <w:jc w:val="both"/>
              <w:rPr>
                <w:rFonts w:ascii="Times New Roman" w:hAnsi="Times New Roman"/>
                <w:b/>
                <w:vertAlign w:val="superscript"/>
              </w:rPr>
            </w:pPr>
            <w:r>
              <w:rPr>
                <w:rFonts w:ascii="Times New Roman" w:hAnsi="Times New Roman"/>
              </w:rPr>
              <w:t>ID SZR</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2)</w:t>
            </w:r>
          </w:p>
        </w:tc>
        <w:tc>
          <w:tcPr>
            <w:tcW w:w="8221" w:type="dxa"/>
          </w:tcPr>
          <w:p w:rsidR="00CA478A" w:rsidRPr="008C1CE6" w:rsidRDefault="00CA478A" w:rsidP="00CA478A">
            <w:pPr>
              <w:ind w:right="-2"/>
              <w:rPr>
                <w:rFonts w:ascii="Times New Roman" w:hAnsi="Times New Roman"/>
                <w:b/>
              </w:rPr>
            </w:pPr>
          </w:p>
        </w:tc>
      </w:tr>
    </w:tbl>
    <w:p w:rsidR="00CA478A" w:rsidRPr="00540182" w:rsidRDefault="00CA478A" w:rsidP="00CA478A">
      <w:pPr>
        <w:ind w:right="-2"/>
        <w:jc w:val="both"/>
        <w:rPr>
          <w:rFonts w:ascii="Times New Roman" w:hAnsi="Times New Roman"/>
          <w:sz w:val="16"/>
          <w:szCs w:val="16"/>
        </w:rPr>
      </w:pPr>
      <w:r w:rsidRPr="00540182">
        <w:rPr>
          <w:rFonts w:ascii="Times New Roman" w:hAnsi="Times New Roman"/>
          <w:sz w:val="16"/>
          <w:szCs w:val="16"/>
        </w:rPr>
        <w:t>1) Vyplňuje se, pokud adresa pro doručování není shodná s adresou sídla</w:t>
      </w:r>
    </w:p>
    <w:p w:rsidR="00CA478A" w:rsidRDefault="00CA478A" w:rsidP="00CA478A">
      <w:pPr>
        <w:ind w:right="-2"/>
        <w:jc w:val="both"/>
        <w:rPr>
          <w:rFonts w:ascii="Times New Roman" w:hAnsi="Times New Roman"/>
          <w:sz w:val="16"/>
          <w:szCs w:val="16"/>
        </w:rPr>
      </w:pPr>
      <w:r w:rsidRPr="00540182">
        <w:rPr>
          <w:rFonts w:ascii="Times New Roman" w:hAnsi="Times New Roman"/>
          <w:sz w:val="16"/>
          <w:szCs w:val="16"/>
        </w:rPr>
        <w:t>2) Nepovinné údaje</w:t>
      </w:r>
    </w:p>
    <w:p w:rsidR="00CA478A" w:rsidRPr="00540182" w:rsidRDefault="00CA478A" w:rsidP="00CA478A">
      <w:pPr>
        <w:ind w:right="-2"/>
        <w:jc w:val="both"/>
        <w:rPr>
          <w:rFonts w:ascii="Times New Roman" w:hAnsi="Times New Roman"/>
        </w:rPr>
      </w:pPr>
    </w:p>
    <w:p w:rsidR="00CA478A" w:rsidRPr="00540182" w:rsidRDefault="00CA478A" w:rsidP="00CA478A">
      <w:pPr>
        <w:ind w:right="-2"/>
        <w:jc w:val="both"/>
        <w:rPr>
          <w:rFonts w:ascii="Times New Roman" w:hAnsi="Times New Roman"/>
        </w:rPr>
      </w:pPr>
      <w:r w:rsidRPr="00540182">
        <w:rPr>
          <w:rFonts w:ascii="Times New Roman" w:hAnsi="Times New Roman"/>
        </w:rPr>
        <w:t>V souladu s ust. § 3g odst. 2 zákona č. 252/1997 Sb., o zemědělství, ve znění pozdějších předpisů, ohlašuji Ministerstvu zemědělství, Agentuře pro zemědělství a venkov …………..…, užívání níže uvedených půdních bloků/dílů půdních bloků (dále jen „PB/DPB“) a žádám o jejich zařazení do evidence půdy:</w:t>
      </w:r>
    </w:p>
    <w:p w:rsidR="00CA478A" w:rsidRDefault="00CA478A" w:rsidP="00CA478A">
      <w:pPr>
        <w:ind w:right="-2"/>
        <w:jc w:val="both"/>
        <w:rPr>
          <w:rFonts w:ascii="Times New Roman" w:hAnsi="Times New Roman"/>
        </w:rPr>
      </w:pPr>
    </w:p>
    <w:tbl>
      <w:tblPr>
        <w:tblpPr w:leftFromText="141" w:rightFromText="141" w:vertAnchor="text" w:horzAnchor="margin" w:tblpX="-3" w:tblpY="161"/>
        <w:tblW w:w="11977" w:type="dxa"/>
        <w:tblLayout w:type="fixed"/>
        <w:tblCellMar>
          <w:left w:w="70" w:type="dxa"/>
          <w:right w:w="70" w:type="dxa"/>
        </w:tblCellMar>
        <w:tblLook w:val="04A0"/>
      </w:tblPr>
      <w:tblGrid>
        <w:gridCol w:w="855"/>
        <w:gridCol w:w="1486"/>
        <w:gridCol w:w="1701"/>
        <w:gridCol w:w="1701"/>
        <w:gridCol w:w="2053"/>
        <w:gridCol w:w="4181"/>
      </w:tblGrid>
      <w:tr w:rsidR="00CA478A" w:rsidRPr="00000203" w:rsidTr="000C456D">
        <w:trPr>
          <w:trHeight w:val="573"/>
        </w:trPr>
        <w:tc>
          <w:tcPr>
            <w:tcW w:w="855" w:type="dxa"/>
            <w:tcBorders>
              <w:top w:val="single" w:sz="4" w:space="0" w:color="auto"/>
              <w:left w:val="single" w:sz="8" w:space="0" w:color="auto"/>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r w:rsidRPr="00BC0BAB">
              <w:rPr>
                <w:rFonts w:ascii="Times New Roman" w:hAnsi="Times New Roman"/>
                <w:sz w:val="18"/>
                <w:szCs w:val="18"/>
              </w:rPr>
              <w:t>Poř. č.</w:t>
            </w:r>
          </w:p>
        </w:tc>
        <w:tc>
          <w:tcPr>
            <w:tcW w:w="1486" w:type="dxa"/>
            <w:tcBorders>
              <w:top w:val="single" w:sz="4" w:space="0" w:color="auto"/>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r w:rsidRPr="00BC0BAB">
              <w:rPr>
                <w:rFonts w:ascii="Times New Roman" w:hAnsi="Times New Roman"/>
                <w:sz w:val="18"/>
                <w:szCs w:val="18"/>
              </w:rPr>
              <w:t>Čtverec</w:t>
            </w:r>
          </w:p>
        </w:tc>
        <w:tc>
          <w:tcPr>
            <w:tcW w:w="1701" w:type="dxa"/>
            <w:tcBorders>
              <w:top w:val="single" w:sz="4" w:space="0" w:color="auto"/>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r w:rsidRPr="00BC0BAB">
              <w:rPr>
                <w:rFonts w:ascii="Times New Roman" w:hAnsi="Times New Roman"/>
                <w:sz w:val="18"/>
                <w:szCs w:val="18"/>
              </w:rPr>
              <w:t>Kód PB/DPB</w:t>
            </w:r>
          </w:p>
        </w:tc>
        <w:tc>
          <w:tcPr>
            <w:tcW w:w="1701" w:type="dxa"/>
            <w:tcBorders>
              <w:top w:val="single" w:sz="4" w:space="0" w:color="auto"/>
              <w:left w:val="nil"/>
              <w:bottom w:val="single" w:sz="4" w:space="0" w:color="auto"/>
              <w:right w:val="single" w:sz="4" w:space="0" w:color="auto"/>
            </w:tcBorders>
            <w:vAlign w:val="center"/>
            <w:hideMark/>
          </w:tcPr>
          <w:p w:rsidR="00CA478A" w:rsidRPr="00DC1915" w:rsidRDefault="00CA478A" w:rsidP="000C456D">
            <w:pPr>
              <w:ind w:right="-2"/>
              <w:jc w:val="center"/>
              <w:rPr>
                <w:rFonts w:ascii="Times New Roman" w:hAnsi="Times New Roman"/>
                <w:sz w:val="18"/>
                <w:szCs w:val="18"/>
                <w:vertAlign w:val="superscript"/>
              </w:rPr>
            </w:pPr>
            <w:r w:rsidRPr="00BC0BAB">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2053" w:type="dxa"/>
            <w:tcBorders>
              <w:top w:val="single" w:sz="4" w:space="0" w:color="auto"/>
              <w:left w:val="single" w:sz="4" w:space="0" w:color="auto"/>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r w:rsidRPr="00BC0BAB">
              <w:rPr>
                <w:rFonts w:ascii="Times New Roman" w:hAnsi="Times New Roman"/>
                <w:sz w:val="18"/>
                <w:szCs w:val="18"/>
              </w:rPr>
              <w:t>Výměra (ha)</w:t>
            </w:r>
          </w:p>
        </w:tc>
        <w:tc>
          <w:tcPr>
            <w:tcW w:w="4181" w:type="dxa"/>
            <w:tcBorders>
              <w:top w:val="single" w:sz="4" w:space="0" w:color="auto"/>
              <w:left w:val="nil"/>
              <w:bottom w:val="single" w:sz="4" w:space="0" w:color="auto"/>
              <w:right w:val="single" w:sz="4" w:space="0" w:color="auto"/>
            </w:tcBorders>
            <w:vAlign w:val="center"/>
          </w:tcPr>
          <w:p w:rsidR="00CA478A" w:rsidRPr="00DC1915" w:rsidRDefault="00CA478A" w:rsidP="000C456D">
            <w:pPr>
              <w:ind w:right="-2"/>
              <w:jc w:val="center"/>
              <w:rPr>
                <w:rFonts w:ascii="Times New Roman" w:hAnsi="Times New Roman"/>
                <w:sz w:val="18"/>
                <w:szCs w:val="18"/>
                <w:vertAlign w:val="superscript"/>
              </w:rPr>
            </w:pPr>
            <w:r>
              <w:rPr>
                <w:rFonts w:ascii="Times New Roman" w:hAnsi="Times New Roman"/>
                <w:sz w:val="18"/>
                <w:szCs w:val="18"/>
              </w:rPr>
              <w:t xml:space="preserve">Účinnost </w:t>
            </w:r>
            <w:r>
              <w:rPr>
                <w:rFonts w:ascii="Times New Roman" w:hAnsi="Times New Roman"/>
                <w:sz w:val="18"/>
                <w:szCs w:val="18"/>
                <w:vertAlign w:val="superscript"/>
              </w:rPr>
              <w:t>2)</w:t>
            </w:r>
          </w:p>
        </w:tc>
      </w:tr>
      <w:tr w:rsidR="00CA478A" w:rsidRPr="00000203" w:rsidTr="000C456D">
        <w:trPr>
          <w:trHeight w:val="255"/>
        </w:trPr>
        <w:tc>
          <w:tcPr>
            <w:tcW w:w="855" w:type="dxa"/>
            <w:tcBorders>
              <w:top w:val="nil"/>
              <w:left w:val="single" w:sz="8" w:space="0" w:color="auto"/>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r w:rsidRPr="00BC0BAB">
              <w:rPr>
                <w:rFonts w:ascii="Times New Roman" w:hAnsi="Times New Roman"/>
                <w:sz w:val="18"/>
                <w:szCs w:val="18"/>
              </w:rPr>
              <w:t>1</w:t>
            </w:r>
          </w:p>
        </w:tc>
        <w:tc>
          <w:tcPr>
            <w:tcW w:w="1486" w:type="dxa"/>
            <w:tcBorders>
              <w:top w:val="nil"/>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r w:rsidRPr="00BC0BAB">
              <w:rPr>
                <w:rFonts w:ascii="Times New Roman" w:hAnsi="Times New Roman"/>
                <w:sz w:val="18"/>
                <w:szCs w:val="18"/>
              </w:rPr>
              <w:t>800-1100</w:t>
            </w:r>
          </w:p>
        </w:tc>
        <w:tc>
          <w:tcPr>
            <w:tcW w:w="1701" w:type="dxa"/>
            <w:tcBorders>
              <w:top w:val="nil"/>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r w:rsidRPr="00BC0BAB">
              <w:rPr>
                <w:rFonts w:ascii="Times New Roman" w:hAnsi="Times New Roman"/>
                <w:sz w:val="18"/>
                <w:szCs w:val="18"/>
              </w:rPr>
              <w:t>7204/1</w:t>
            </w:r>
          </w:p>
        </w:tc>
        <w:tc>
          <w:tcPr>
            <w:tcW w:w="1701" w:type="dxa"/>
            <w:tcBorders>
              <w:top w:val="nil"/>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r>
              <w:rPr>
                <w:rFonts w:ascii="Times New Roman" w:hAnsi="Times New Roman"/>
                <w:sz w:val="18"/>
                <w:szCs w:val="18"/>
              </w:rPr>
              <w:t>T</w:t>
            </w:r>
          </w:p>
        </w:tc>
        <w:tc>
          <w:tcPr>
            <w:tcW w:w="2053" w:type="dxa"/>
            <w:tcBorders>
              <w:top w:val="nil"/>
              <w:left w:val="single" w:sz="4" w:space="0" w:color="auto"/>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r w:rsidRPr="00BC0BAB">
              <w:rPr>
                <w:rFonts w:ascii="Times New Roman" w:hAnsi="Times New Roman"/>
                <w:sz w:val="18"/>
                <w:szCs w:val="18"/>
              </w:rPr>
              <w:t>14,42</w:t>
            </w:r>
          </w:p>
        </w:tc>
        <w:tc>
          <w:tcPr>
            <w:tcW w:w="4181" w:type="dxa"/>
            <w:tcBorders>
              <w:top w:val="nil"/>
              <w:left w:val="nil"/>
              <w:bottom w:val="single" w:sz="4" w:space="0" w:color="auto"/>
              <w:right w:val="single" w:sz="4" w:space="0" w:color="auto"/>
            </w:tcBorders>
            <w:vAlign w:val="center"/>
          </w:tcPr>
          <w:p w:rsidR="00CA478A" w:rsidRPr="00BC0BAB" w:rsidRDefault="00CA478A" w:rsidP="000C456D">
            <w:pPr>
              <w:ind w:right="-2"/>
              <w:jc w:val="center"/>
              <w:rPr>
                <w:rFonts w:ascii="Times New Roman" w:hAnsi="Times New Roman"/>
                <w:sz w:val="18"/>
                <w:szCs w:val="18"/>
              </w:rPr>
            </w:pPr>
          </w:p>
        </w:tc>
      </w:tr>
      <w:tr w:rsidR="00CA478A" w:rsidRPr="00000203" w:rsidTr="000C456D">
        <w:trPr>
          <w:trHeight w:val="255"/>
        </w:trPr>
        <w:tc>
          <w:tcPr>
            <w:tcW w:w="855" w:type="dxa"/>
            <w:tcBorders>
              <w:top w:val="nil"/>
              <w:left w:val="single" w:sz="8" w:space="0" w:color="auto"/>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1486" w:type="dxa"/>
            <w:tcBorders>
              <w:top w:val="nil"/>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1701" w:type="dxa"/>
            <w:tcBorders>
              <w:top w:val="nil"/>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1701" w:type="dxa"/>
            <w:tcBorders>
              <w:top w:val="nil"/>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2053" w:type="dxa"/>
            <w:tcBorders>
              <w:top w:val="nil"/>
              <w:left w:val="single" w:sz="4" w:space="0" w:color="auto"/>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4181" w:type="dxa"/>
            <w:tcBorders>
              <w:top w:val="nil"/>
              <w:left w:val="nil"/>
              <w:bottom w:val="single" w:sz="4" w:space="0" w:color="auto"/>
              <w:right w:val="single" w:sz="4" w:space="0" w:color="auto"/>
            </w:tcBorders>
            <w:vAlign w:val="center"/>
          </w:tcPr>
          <w:p w:rsidR="00CA478A" w:rsidRPr="00BC0BAB" w:rsidRDefault="00CA478A" w:rsidP="000C456D">
            <w:pPr>
              <w:ind w:right="-2"/>
              <w:jc w:val="center"/>
              <w:rPr>
                <w:rFonts w:ascii="Times New Roman" w:hAnsi="Times New Roman"/>
                <w:sz w:val="18"/>
                <w:szCs w:val="18"/>
              </w:rPr>
            </w:pPr>
          </w:p>
        </w:tc>
      </w:tr>
      <w:tr w:rsidR="00CA478A" w:rsidRPr="00000203" w:rsidTr="000C456D">
        <w:trPr>
          <w:trHeight w:val="255"/>
        </w:trPr>
        <w:tc>
          <w:tcPr>
            <w:tcW w:w="855" w:type="dxa"/>
            <w:tcBorders>
              <w:top w:val="nil"/>
              <w:left w:val="single" w:sz="8" w:space="0" w:color="auto"/>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1486" w:type="dxa"/>
            <w:tcBorders>
              <w:top w:val="nil"/>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1701" w:type="dxa"/>
            <w:tcBorders>
              <w:top w:val="nil"/>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1701" w:type="dxa"/>
            <w:tcBorders>
              <w:top w:val="nil"/>
              <w:left w:val="nil"/>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2053" w:type="dxa"/>
            <w:tcBorders>
              <w:top w:val="nil"/>
              <w:left w:val="single" w:sz="4" w:space="0" w:color="auto"/>
              <w:bottom w:val="single" w:sz="4" w:space="0" w:color="auto"/>
              <w:right w:val="single" w:sz="4" w:space="0" w:color="auto"/>
            </w:tcBorders>
            <w:vAlign w:val="center"/>
            <w:hideMark/>
          </w:tcPr>
          <w:p w:rsidR="00CA478A" w:rsidRPr="00BC0BAB" w:rsidRDefault="00CA478A" w:rsidP="000C456D">
            <w:pPr>
              <w:ind w:right="-2"/>
              <w:jc w:val="center"/>
              <w:rPr>
                <w:rFonts w:ascii="Times New Roman" w:hAnsi="Times New Roman"/>
                <w:sz w:val="18"/>
                <w:szCs w:val="18"/>
              </w:rPr>
            </w:pPr>
          </w:p>
        </w:tc>
        <w:tc>
          <w:tcPr>
            <w:tcW w:w="4181" w:type="dxa"/>
            <w:tcBorders>
              <w:top w:val="nil"/>
              <w:left w:val="nil"/>
              <w:bottom w:val="single" w:sz="4" w:space="0" w:color="auto"/>
              <w:right w:val="single" w:sz="4" w:space="0" w:color="auto"/>
            </w:tcBorders>
            <w:vAlign w:val="center"/>
          </w:tcPr>
          <w:p w:rsidR="00CA478A" w:rsidRPr="00BC0BAB" w:rsidRDefault="00CA478A" w:rsidP="000C456D">
            <w:pPr>
              <w:ind w:right="-2"/>
              <w:jc w:val="center"/>
              <w:rPr>
                <w:rFonts w:ascii="Times New Roman" w:hAnsi="Times New Roman"/>
                <w:sz w:val="18"/>
                <w:szCs w:val="18"/>
              </w:rPr>
            </w:pPr>
          </w:p>
        </w:tc>
      </w:tr>
    </w:tbl>
    <w:p w:rsidR="000C456D" w:rsidRDefault="00CA478A" w:rsidP="00CA478A">
      <w:pPr>
        <w:widowControl w:val="0"/>
        <w:autoSpaceDE w:val="0"/>
        <w:autoSpaceDN w:val="0"/>
        <w:adjustRightInd w:val="0"/>
        <w:ind w:right="-2"/>
        <w:jc w:val="both"/>
        <w:rPr>
          <w:rFonts w:ascii="Times New Roman" w:hAnsi="Times New Roman"/>
          <w:color w:val="000000"/>
          <w:sz w:val="16"/>
          <w:szCs w:val="16"/>
        </w:rPr>
      </w:pPr>
      <w:r w:rsidRPr="005906EA">
        <w:rPr>
          <w:rFonts w:ascii="Times New Roman" w:hAnsi="Times New Roman"/>
          <w:color w:val="000000"/>
          <w:sz w:val="16"/>
          <w:szCs w:val="16"/>
        </w:rPr>
        <w:t>1)</w:t>
      </w:r>
      <w:r>
        <w:rPr>
          <w:rFonts w:ascii="Times New Roman" w:hAnsi="Times New Roman"/>
          <w:color w:val="000000"/>
          <w:sz w:val="16"/>
          <w:szCs w:val="16"/>
        </w:rPr>
        <w:t xml:space="preserve"> </w:t>
      </w:r>
      <w:r w:rsidR="000C456D">
        <w:rPr>
          <w:rFonts w:ascii="Times New Roman" w:hAnsi="Times New Roman"/>
          <w:color w:val="000000"/>
          <w:sz w:val="16"/>
          <w:szCs w:val="16"/>
        </w:rPr>
        <w:t xml:space="preserve"> </w:t>
      </w:r>
      <w:r w:rsidRPr="005906EA">
        <w:rPr>
          <w:rFonts w:ascii="Times New Roman" w:hAnsi="Times New Roman"/>
          <w:color w:val="000000"/>
          <w:sz w:val="16"/>
          <w:szCs w:val="16"/>
        </w:rPr>
        <w:t>Zkratka druhu zemědělské kultury: R – orná půda; T – travní porost; V – vinice; C – chmelnice; S – ovocný sad; K – školka;</w:t>
      </w:r>
      <w:r>
        <w:rPr>
          <w:rFonts w:ascii="Times New Roman" w:hAnsi="Times New Roman"/>
          <w:color w:val="000000"/>
          <w:sz w:val="16"/>
          <w:szCs w:val="16"/>
        </w:rPr>
        <w:t xml:space="preserve"> Z</w:t>
      </w:r>
      <w:r w:rsidRPr="005906EA">
        <w:rPr>
          <w:rFonts w:ascii="Times New Roman" w:hAnsi="Times New Roman"/>
          <w:color w:val="000000"/>
          <w:sz w:val="16"/>
          <w:szCs w:val="16"/>
        </w:rPr>
        <w:t xml:space="preserve"> – zelinářská zahrada; L – zalesněná půda; B – rybník;</w:t>
      </w:r>
    </w:p>
    <w:p w:rsidR="00CA478A" w:rsidRPr="005906EA" w:rsidRDefault="000C456D" w:rsidP="00CA478A">
      <w:pPr>
        <w:widowControl w:val="0"/>
        <w:autoSpaceDE w:val="0"/>
        <w:autoSpaceDN w:val="0"/>
        <w:adjustRightInd w:val="0"/>
        <w:ind w:right="-2"/>
        <w:jc w:val="both"/>
        <w:rPr>
          <w:rFonts w:ascii="Times New Roman" w:hAnsi="Times New Roman"/>
          <w:color w:val="000000"/>
          <w:sz w:val="16"/>
          <w:szCs w:val="16"/>
        </w:rPr>
      </w:pPr>
      <w:r>
        <w:rPr>
          <w:rFonts w:ascii="Times New Roman" w:hAnsi="Times New Roman"/>
          <w:color w:val="000000"/>
          <w:sz w:val="16"/>
          <w:szCs w:val="16"/>
        </w:rPr>
        <w:t xml:space="preserve">    </w:t>
      </w:r>
      <w:r w:rsidR="00CA478A" w:rsidRPr="005906EA">
        <w:rPr>
          <w:rFonts w:ascii="Times New Roman" w:hAnsi="Times New Roman"/>
          <w:color w:val="000000"/>
          <w:sz w:val="16"/>
          <w:szCs w:val="16"/>
        </w:rPr>
        <w:t xml:space="preserve"> </w:t>
      </w:r>
      <w:r>
        <w:rPr>
          <w:rFonts w:ascii="Times New Roman" w:hAnsi="Times New Roman"/>
          <w:color w:val="000000"/>
          <w:sz w:val="16"/>
          <w:szCs w:val="16"/>
        </w:rPr>
        <w:t xml:space="preserve"> </w:t>
      </w:r>
      <w:r w:rsidR="00CA478A" w:rsidRPr="005906EA">
        <w:rPr>
          <w:rFonts w:ascii="Times New Roman" w:hAnsi="Times New Roman"/>
          <w:color w:val="000000"/>
          <w:sz w:val="16"/>
          <w:szCs w:val="16"/>
        </w:rPr>
        <w:t>D – porost rychle rostoucích dřevin; O – jiná kultura</w:t>
      </w:r>
    </w:p>
    <w:p w:rsidR="00CA478A" w:rsidRPr="005906EA" w:rsidRDefault="00CA478A" w:rsidP="00CA478A">
      <w:pPr>
        <w:widowControl w:val="0"/>
        <w:autoSpaceDE w:val="0"/>
        <w:autoSpaceDN w:val="0"/>
        <w:adjustRightInd w:val="0"/>
        <w:ind w:right="-2"/>
        <w:jc w:val="both"/>
        <w:rPr>
          <w:rFonts w:ascii="Times New Roman" w:hAnsi="Times New Roman"/>
          <w:color w:val="000000"/>
          <w:sz w:val="16"/>
          <w:szCs w:val="16"/>
        </w:rPr>
      </w:pPr>
      <w:r>
        <w:rPr>
          <w:rFonts w:ascii="Times New Roman" w:hAnsi="Times New Roman"/>
          <w:color w:val="000000"/>
          <w:sz w:val="16"/>
          <w:szCs w:val="16"/>
        </w:rPr>
        <w:t>2</w:t>
      </w:r>
      <w:r w:rsidRPr="005906EA">
        <w:rPr>
          <w:rFonts w:ascii="Times New Roman" w:hAnsi="Times New Roman"/>
          <w:color w:val="000000"/>
          <w:sz w:val="16"/>
          <w:szCs w:val="16"/>
        </w:rPr>
        <w:t xml:space="preserve">) </w:t>
      </w:r>
      <w:r>
        <w:rPr>
          <w:rFonts w:ascii="Times New Roman" w:hAnsi="Times New Roman"/>
          <w:color w:val="000000"/>
          <w:sz w:val="16"/>
          <w:szCs w:val="16"/>
        </w:rPr>
        <w:t xml:space="preserve">  </w:t>
      </w:r>
      <w:r w:rsidRPr="005906EA">
        <w:rPr>
          <w:rFonts w:ascii="Times New Roman" w:hAnsi="Times New Roman"/>
          <w:color w:val="000000"/>
          <w:sz w:val="16"/>
          <w:szCs w:val="16"/>
        </w:rPr>
        <w:t>Datum, ke kterému nastávají právní účinky provedené aktualizace evidence půdy</w:t>
      </w:r>
    </w:p>
    <w:p w:rsidR="00CA478A" w:rsidRPr="005906EA" w:rsidRDefault="00CA478A" w:rsidP="00CA478A">
      <w:pPr>
        <w:widowControl w:val="0"/>
        <w:autoSpaceDE w:val="0"/>
        <w:autoSpaceDN w:val="0"/>
        <w:adjustRightInd w:val="0"/>
        <w:ind w:right="-2"/>
        <w:jc w:val="both"/>
        <w:rPr>
          <w:rFonts w:ascii="Times New Roman" w:hAnsi="Times New Roman"/>
          <w:sz w:val="16"/>
          <w:szCs w:val="16"/>
        </w:rPr>
      </w:pPr>
      <w:r w:rsidRPr="005906EA">
        <w:rPr>
          <w:rFonts w:ascii="Times New Roman" w:hAnsi="Times New Roman"/>
          <w:color w:val="000000"/>
          <w:sz w:val="16"/>
          <w:szCs w:val="16"/>
        </w:rPr>
        <w:t xml:space="preserve">    </w:t>
      </w:r>
      <w:r>
        <w:rPr>
          <w:rFonts w:ascii="Times New Roman" w:hAnsi="Times New Roman"/>
          <w:color w:val="000000"/>
          <w:sz w:val="16"/>
          <w:szCs w:val="16"/>
        </w:rPr>
        <w:t xml:space="preserve">  </w:t>
      </w:r>
      <w:r w:rsidRPr="005906EA">
        <w:rPr>
          <w:rFonts w:ascii="Times New Roman" w:hAnsi="Times New Roman"/>
          <w:color w:val="000000"/>
          <w:sz w:val="16"/>
          <w:szCs w:val="16"/>
        </w:rPr>
        <w:t>Poznámka: Právní účinky provedené aktualizace evidence půdy nastávají nejdříve dnem bezprostředně následujícím po dni, kdy uživatel učinil ohlášení</w:t>
      </w:r>
      <w:r w:rsidR="000C456D">
        <w:rPr>
          <w:rFonts w:ascii="Times New Roman" w:hAnsi="Times New Roman"/>
          <w:color w:val="000000"/>
          <w:sz w:val="16"/>
          <w:szCs w:val="16"/>
        </w:rPr>
        <w:t xml:space="preserve"> </w:t>
      </w:r>
      <w:r w:rsidRPr="005906EA">
        <w:rPr>
          <w:rFonts w:ascii="Times New Roman" w:hAnsi="Times New Roman"/>
          <w:color w:val="000000"/>
          <w:sz w:val="16"/>
          <w:szCs w:val="16"/>
        </w:rPr>
        <w:t>zařazení</w:t>
      </w:r>
    </w:p>
    <w:p w:rsidR="00CA478A" w:rsidRDefault="00CA478A" w:rsidP="00CA478A">
      <w:pPr>
        <w:spacing w:after="120"/>
        <w:ind w:right="-2"/>
        <w:jc w:val="both"/>
        <w:rPr>
          <w:rFonts w:ascii="Times New Roman" w:hAnsi="Times New Roman"/>
        </w:rPr>
      </w:pPr>
    </w:p>
    <w:p w:rsidR="00591773" w:rsidRDefault="00591773" w:rsidP="00591773">
      <w:pPr>
        <w:tabs>
          <w:tab w:val="left" w:pos="0"/>
        </w:tabs>
        <w:ind w:right="-2"/>
        <w:jc w:val="both"/>
        <w:rPr>
          <w:rFonts w:ascii="Times New Roman" w:hAnsi="Times New Roman"/>
        </w:rPr>
      </w:pPr>
      <w:r>
        <w:rPr>
          <w:rFonts w:ascii="Times New Roman" w:hAnsi="Times New Roman"/>
        </w:rPr>
        <w:t>Dotčení uživatelé:</w:t>
      </w:r>
    </w:p>
    <w:p w:rsidR="00591773" w:rsidRDefault="00591773" w:rsidP="00591773">
      <w:pPr>
        <w:tabs>
          <w:tab w:val="left" w:pos="0"/>
        </w:tabs>
        <w:ind w:right="-2"/>
        <w:jc w:val="both"/>
        <w:rPr>
          <w:rFonts w:ascii="Times New Roman" w:hAnsi="Times New Roman"/>
        </w:rPr>
      </w:pPr>
      <w:r w:rsidRPr="00A81CE9">
        <w:rPr>
          <w:rFonts w:ascii="Times New Roman" w:hAnsi="Times New Roman"/>
          <w:bCs/>
          <w:i/>
          <w:color w:val="000000"/>
        </w:rPr>
        <w:t>(jméno a příjmení/název nebo obchodní firma, adresa/sídlo,</w:t>
      </w:r>
      <w:r w:rsidR="00A168BD">
        <w:rPr>
          <w:rFonts w:ascii="Times New Roman" w:hAnsi="Times New Roman"/>
          <w:bCs/>
          <w:i/>
          <w:color w:val="000000"/>
        </w:rPr>
        <w:t xml:space="preserve"> PSČ,</w:t>
      </w:r>
      <w:r w:rsidRPr="00A81CE9">
        <w:rPr>
          <w:rFonts w:ascii="Times New Roman" w:hAnsi="Times New Roman"/>
          <w:bCs/>
          <w:i/>
          <w:color w:val="000000"/>
        </w:rPr>
        <w:t xml:space="preserve"> IČ, ID LPIS)</w:t>
      </w:r>
    </w:p>
    <w:p w:rsidR="00591773" w:rsidRPr="00540182" w:rsidRDefault="00591773" w:rsidP="00CA478A">
      <w:pPr>
        <w:spacing w:after="120"/>
        <w:ind w:right="-2"/>
        <w:jc w:val="both"/>
        <w:rPr>
          <w:rFonts w:ascii="Times New Roman" w:hAnsi="Times New Roman"/>
        </w:rPr>
      </w:pPr>
    </w:p>
    <w:p w:rsidR="00CA478A" w:rsidRPr="00540182" w:rsidRDefault="00CA478A" w:rsidP="00CA478A">
      <w:pPr>
        <w:spacing w:after="120"/>
        <w:ind w:right="-2"/>
        <w:jc w:val="both"/>
        <w:rPr>
          <w:rFonts w:ascii="Times New Roman" w:hAnsi="Times New Roman"/>
        </w:rPr>
      </w:pPr>
      <w:r w:rsidRPr="00540182">
        <w:rPr>
          <w:rFonts w:ascii="Times New Roman" w:hAnsi="Times New Roman"/>
        </w:rPr>
        <w:t>V …………………. dne …………………</w:t>
      </w:r>
    </w:p>
    <w:p w:rsidR="00CA478A" w:rsidRPr="00540182" w:rsidRDefault="00CA478A" w:rsidP="00CA478A">
      <w:pPr>
        <w:spacing w:after="120"/>
        <w:ind w:right="-2"/>
        <w:jc w:val="both"/>
        <w:rPr>
          <w:rFonts w:ascii="Times New Roman" w:hAnsi="Times New Roman"/>
        </w:rPr>
      </w:pPr>
      <w:r w:rsidRPr="00540182">
        <w:rPr>
          <w:rFonts w:ascii="Times New Roman" w:hAnsi="Times New Roman"/>
        </w:rPr>
        <w:t>Podpis uživatele (statutárního orgánu/zástupce) ………………………….</w:t>
      </w:r>
    </w:p>
    <w:p w:rsidR="00CA478A" w:rsidRPr="00540182" w:rsidRDefault="00CA478A" w:rsidP="00CA478A">
      <w:pPr>
        <w:pBdr>
          <w:bottom w:val="single" w:sz="6" w:space="1" w:color="auto"/>
        </w:pBdr>
        <w:spacing w:after="120"/>
        <w:ind w:right="-2"/>
        <w:jc w:val="both"/>
        <w:rPr>
          <w:rFonts w:ascii="Times New Roman" w:hAnsi="Times New Roman"/>
        </w:rPr>
      </w:pPr>
    </w:p>
    <w:p w:rsidR="00CA478A" w:rsidRDefault="00CA478A" w:rsidP="00CA478A">
      <w:pPr>
        <w:pBdr>
          <w:bottom w:val="single" w:sz="6" w:space="1" w:color="auto"/>
        </w:pBdr>
        <w:spacing w:after="120"/>
        <w:ind w:right="-2"/>
        <w:jc w:val="both"/>
        <w:rPr>
          <w:rFonts w:ascii="Times New Roman" w:hAnsi="Times New Roman"/>
        </w:rPr>
      </w:pPr>
      <w:r w:rsidRPr="00540182">
        <w:rPr>
          <w:rFonts w:ascii="Times New Roman" w:hAnsi="Times New Roman"/>
        </w:rPr>
        <w:t xml:space="preserve">Přílohy: </w:t>
      </w:r>
    </w:p>
    <w:p w:rsidR="00CA478A" w:rsidRPr="00540182" w:rsidRDefault="00CA478A" w:rsidP="00CA478A">
      <w:pPr>
        <w:pBdr>
          <w:bottom w:val="single" w:sz="6" w:space="1" w:color="auto"/>
        </w:pBdr>
        <w:spacing w:after="120"/>
        <w:ind w:right="-2"/>
        <w:jc w:val="both"/>
        <w:rPr>
          <w:rFonts w:ascii="Times New Roman" w:hAnsi="Times New Roman"/>
          <w:i/>
        </w:rPr>
      </w:pPr>
    </w:p>
    <w:p w:rsidR="00CA478A" w:rsidRDefault="00CA478A" w:rsidP="00CA478A">
      <w:pPr>
        <w:spacing w:after="120"/>
        <w:ind w:right="-2"/>
        <w:jc w:val="both"/>
        <w:rPr>
          <w:rFonts w:ascii="Times New Roman" w:hAnsi="Times New Roman"/>
        </w:rPr>
      </w:pPr>
      <w:r w:rsidRPr="004C512B">
        <w:rPr>
          <w:rFonts w:ascii="Times New Roman" w:hAnsi="Times New Roman"/>
        </w:rPr>
        <w:t>Za Agenturu pro zemědělství a venkov …………. převzal dne  ……………………</w:t>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t xml:space="preserve">      </w:t>
      </w:r>
    </w:p>
    <w:p w:rsidR="00CA478A" w:rsidRPr="00540182" w:rsidRDefault="00CA478A" w:rsidP="00CA478A">
      <w:pPr>
        <w:ind w:right="-2"/>
        <w:jc w:val="both"/>
        <w:rPr>
          <w:rFonts w:ascii="Times New Roman" w:hAnsi="Times New Roman"/>
        </w:rPr>
      </w:pPr>
      <w:r w:rsidRPr="00540182">
        <w:rPr>
          <w:rFonts w:ascii="Times New Roman" w:hAnsi="Times New Roman"/>
          <w:b/>
        </w:rPr>
        <w:tab/>
      </w:r>
      <w:r w:rsidRPr="00540182">
        <w:rPr>
          <w:rFonts w:ascii="Times New Roman" w:hAnsi="Times New Roman"/>
          <w:b/>
        </w:rPr>
        <w:tab/>
      </w:r>
      <w:r w:rsidRPr="00540182">
        <w:rPr>
          <w:rFonts w:ascii="Times New Roman" w:hAnsi="Times New Roman"/>
          <w:b/>
        </w:rPr>
        <w:tab/>
      </w:r>
      <w:r w:rsidRPr="00540182">
        <w:rPr>
          <w:rFonts w:ascii="Times New Roman" w:hAnsi="Times New Roman"/>
          <w:b/>
        </w:rPr>
        <w:tab/>
      </w:r>
      <w:r w:rsidRPr="00540182">
        <w:rPr>
          <w:rFonts w:ascii="Times New Roman" w:hAnsi="Times New Roman"/>
          <w:b/>
        </w:rPr>
        <w:tab/>
      </w:r>
      <w:r w:rsidRPr="00540182">
        <w:rPr>
          <w:rFonts w:ascii="Times New Roman" w:hAnsi="Times New Roman"/>
          <w:b/>
        </w:rPr>
        <w:tab/>
      </w:r>
      <w:r w:rsidRPr="00540182">
        <w:rPr>
          <w:rFonts w:ascii="Times New Roman" w:hAnsi="Times New Roman"/>
          <w:b/>
        </w:rPr>
        <w:tab/>
        <w:t xml:space="preserve">       </w:t>
      </w:r>
      <w:r w:rsidRPr="00540182">
        <w:rPr>
          <w:rFonts w:ascii="Times New Roman" w:hAnsi="Times New Roman"/>
        </w:rPr>
        <w:t>…………………………</w:t>
      </w:r>
    </w:p>
    <w:p w:rsidR="00CA478A" w:rsidRPr="00540182" w:rsidRDefault="00CA478A" w:rsidP="00CA478A">
      <w:pPr>
        <w:ind w:right="-2"/>
        <w:jc w:val="both"/>
        <w:rPr>
          <w:rFonts w:ascii="Times New Roman" w:hAnsi="Times New Roman"/>
        </w:rPr>
      </w:pP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t xml:space="preserve">   </w:t>
      </w:r>
      <w:r>
        <w:rPr>
          <w:rFonts w:ascii="Times New Roman" w:hAnsi="Times New Roman"/>
        </w:rPr>
        <w:t xml:space="preserve">       </w:t>
      </w:r>
      <w:r w:rsidR="000C456D">
        <w:rPr>
          <w:rFonts w:ascii="Times New Roman" w:hAnsi="Times New Roman"/>
        </w:rPr>
        <w:t xml:space="preserve">     </w:t>
      </w:r>
      <w:r>
        <w:rPr>
          <w:rFonts w:ascii="Times New Roman" w:hAnsi="Times New Roman"/>
        </w:rPr>
        <w:t xml:space="preserve"> </w:t>
      </w:r>
      <w:r w:rsidRPr="00540182">
        <w:rPr>
          <w:rFonts w:ascii="Times New Roman" w:hAnsi="Times New Roman"/>
        </w:rPr>
        <w:t>Agentur</w:t>
      </w:r>
      <w:r>
        <w:rPr>
          <w:rFonts w:ascii="Times New Roman" w:hAnsi="Times New Roman"/>
        </w:rPr>
        <w:t>a</w:t>
      </w:r>
      <w:r w:rsidRPr="00540182">
        <w:rPr>
          <w:rFonts w:ascii="Times New Roman" w:hAnsi="Times New Roman"/>
        </w:rPr>
        <w:t xml:space="preserve"> pro zemědělství a venkov</w:t>
      </w:r>
    </w:p>
    <w:p w:rsidR="00CA478A" w:rsidRPr="00540182" w:rsidRDefault="00CA478A" w:rsidP="00CA478A">
      <w:pPr>
        <w:ind w:right="-2"/>
        <w:jc w:val="both"/>
      </w:pPr>
      <w:r w:rsidRPr="00540182">
        <w:rPr>
          <w:rFonts w:ascii="Times New Roman" w:hAnsi="Times New Roman"/>
        </w:rPr>
        <w:t xml:space="preserve">  </w:t>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r>
      <w:r w:rsidRPr="00540182">
        <w:rPr>
          <w:rFonts w:ascii="Times New Roman" w:hAnsi="Times New Roman"/>
        </w:rPr>
        <w:tab/>
        <w:t xml:space="preserve">            ……………………</w:t>
      </w:r>
    </w:p>
    <w:p w:rsidR="005A1083" w:rsidRPr="005867B5" w:rsidRDefault="005A1083" w:rsidP="003B3D73">
      <w:pPr>
        <w:tabs>
          <w:tab w:val="left" w:pos="2694"/>
        </w:tabs>
        <w:spacing w:line="120" w:lineRule="auto"/>
        <w:ind w:right="-567"/>
        <w:jc w:val="both"/>
        <w:rPr>
          <w:rFonts w:ascii="Times New Roman" w:hAnsi="Times New Roman"/>
        </w:rPr>
      </w:pPr>
    </w:p>
    <w:p w:rsidR="00E829BC" w:rsidRPr="002535AE" w:rsidRDefault="00E829BC" w:rsidP="00E57F70">
      <w:pPr>
        <w:pStyle w:val="PNadp3"/>
        <w:ind w:left="993" w:hanging="993"/>
        <w:rPr>
          <w:i w:val="0"/>
        </w:rPr>
      </w:pPr>
      <w:bookmarkStart w:id="477" w:name="_Čestné_prohlášení_o"/>
      <w:bookmarkStart w:id="478" w:name="_Toc271090989"/>
      <w:bookmarkStart w:id="479" w:name="_Toc337126811"/>
      <w:bookmarkEnd w:id="477"/>
      <w:r w:rsidRPr="002535AE">
        <w:rPr>
          <w:rStyle w:val="PNadp3Char"/>
          <w:b/>
        </w:rPr>
        <w:lastRenderedPageBreak/>
        <w:t>Oznámení o provedení změny evidovaných údajů v</w:t>
      </w:r>
      <w:r w:rsidR="009E1398" w:rsidRPr="002535AE">
        <w:rPr>
          <w:rStyle w:val="PNadp3Char"/>
          <w:b/>
        </w:rPr>
        <w:t> </w:t>
      </w:r>
      <w:r w:rsidRPr="002535AE">
        <w:rPr>
          <w:rStyle w:val="PNadp3Char"/>
          <w:b/>
        </w:rPr>
        <w:t>evidenci půdy</w:t>
      </w:r>
      <w:bookmarkEnd w:id="478"/>
      <w:r w:rsidR="008324ED" w:rsidRPr="002535AE">
        <w:rPr>
          <w:rStyle w:val="PNadp3Char"/>
          <w:b/>
        </w:rPr>
        <w:t xml:space="preserve"> (</w:t>
      </w:r>
      <w:r w:rsidR="001728BD" w:rsidRPr="002535AE">
        <w:rPr>
          <w:rStyle w:val="PNadp3Char"/>
          <w:b/>
        </w:rPr>
        <w:t xml:space="preserve">dle </w:t>
      </w:r>
      <w:r w:rsidR="008324ED" w:rsidRPr="002535AE">
        <w:rPr>
          <w:rStyle w:val="PNadp3Char"/>
          <w:b/>
        </w:rPr>
        <w:t xml:space="preserve">§ 3g </w:t>
      </w:r>
      <w:r w:rsidR="007E2957" w:rsidRPr="002535AE">
        <w:rPr>
          <w:rStyle w:val="PNadp3Char"/>
          <w:b/>
        </w:rPr>
        <w:br/>
      </w:r>
      <w:r w:rsidR="008324ED" w:rsidRPr="002535AE">
        <w:rPr>
          <w:rStyle w:val="PNadp3Char"/>
          <w:b/>
        </w:rPr>
        <w:t xml:space="preserve">odst. 4 zákona o </w:t>
      </w:r>
      <w:r w:rsidR="008324ED" w:rsidRPr="002535AE">
        <w:rPr>
          <w:i w:val="0"/>
        </w:rPr>
        <w:t>zemědělství)</w:t>
      </w:r>
      <w:bookmarkEnd w:id="479"/>
    </w:p>
    <w:p w:rsidR="00E829BC" w:rsidRDefault="00E829BC" w:rsidP="003B3D73">
      <w:pPr>
        <w:tabs>
          <w:tab w:val="left" w:pos="2694"/>
        </w:tabs>
      </w:pPr>
    </w:p>
    <w:p w:rsidR="007A714B" w:rsidRDefault="007A714B" w:rsidP="003B3D73">
      <w:pPr>
        <w:pStyle w:val="Odstavecseseznamem"/>
        <w:tabs>
          <w:tab w:val="left" w:pos="2694"/>
        </w:tabs>
        <w:spacing w:after="0"/>
        <w:ind w:left="0"/>
        <w:jc w:val="both"/>
        <w:rPr>
          <w:rFonts w:ascii="Arial" w:hAnsi="Arial" w:cs="Arial"/>
          <w:sz w:val="24"/>
          <w:szCs w:val="24"/>
        </w:rPr>
      </w:pPr>
    </w:p>
    <w:p w:rsidR="00E829BC" w:rsidRDefault="000035EA" w:rsidP="000035EA">
      <w:pPr>
        <w:pStyle w:val="Odstavecseseznamem"/>
        <w:tabs>
          <w:tab w:val="left" w:pos="709"/>
        </w:tabs>
        <w:spacing w:after="120"/>
        <w:ind w:left="0"/>
        <w:contextualSpacing w:val="0"/>
        <w:jc w:val="both"/>
        <w:rPr>
          <w:rFonts w:ascii="Arial" w:hAnsi="Arial" w:cs="Arial"/>
          <w:sz w:val="24"/>
          <w:szCs w:val="24"/>
        </w:rPr>
      </w:pPr>
      <w:r>
        <w:rPr>
          <w:rFonts w:ascii="Arial" w:hAnsi="Arial" w:cs="Arial"/>
          <w:sz w:val="24"/>
          <w:szCs w:val="24"/>
        </w:rPr>
        <w:tab/>
        <w:t xml:space="preserve">(1) </w:t>
      </w:r>
      <w:r w:rsidR="002712CA">
        <w:rPr>
          <w:rFonts w:ascii="Arial" w:hAnsi="Arial" w:cs="Arial"/>
          <w:sz w:val="24"/>
          <w:szCs w:val="24"/>
        </w:rPr>
        <w:t>F</w:t>
      </w:r>
      <w:r>
        <w:rPr>
          <w:rFonts w:ascii="Arial" w:hAnsi="Arial" w:cs="Arial"/>
          <w:sz w:val="24"/>
          <w:szCs w:val="24"/>
        </w:rPr>
        <w:t>ormulář pro ohlašovatele</w:t>
      </w:r>
      <w:r w:rsidR="00E829BC" w:rsidRPr="002712CA">
        <w:rPr>
          <w:rFonts w:ascii="Arial" w:hAnsi="Arial" w:cs="Arial"/>
          <w:sz w:val="24"/>
          <w:szCs w:val="24"/>
        </w:rPr>
        <w:t xml:space="preserve"> B</w:t>
      </w:r>
      <w:r w:rsidR="001C4863">
        <w:rPr>
          <w:rFonts w:ascii="Arial" w:hAnsi="Arial" w:cs="Arial"/>
          <w:sz w:val="24"/>
          <w:szCs w:val="24"/>
        </w:rPr>
        <w:t>3</w:t>
      </w:r>
      <w:r w:rsidR="00E829BC" w:rsidRPr="002712CA">
        <w:rPr>
          <w:rFonts w:ascii="Arial" w:hAnsi="Arial" w:cs="Arial"/>
          <w:sz w:val="24"/>
          <w:szCs w:val="24"/>
        </w:rPr>
        <w:t xml:space="preserve"> –</w:t>
      </w:r>
      <w:r>
        <w:rPr>
          <w:rFonts w:ascii="Arial" w:hAnsi="Arial" w:cs="Arial"/>
          <w:sz w:val="24"/>
          <w:szCs w:val="24"/>
        </w:rPr>
        <w:t xml:space="preserve"> </w:t>
      </w:r>
      <w:r w:rsidR="00E829BC" w:rsidRPr="002712CA">
        <w:rPr>
          <w:rFonts w:ascii="Arial" w:hAnsi="Arial" w:cs="Arial"/>
          <w:sz w:val="24"/>
          <w:szCs w:val="24"/>
        </w:rPr>
        <w:t>FO, B</w:t>
      </w:r>
      <w:r w:rsidR="001C4863">
        <w:rPr>
          <w:rFonts w:ascii="Arial" w:hAnsi="Arial" w:cs="Arial"/>
          <w:sz w:val="24"/>
          <w:szCs w:val="24"/>
        </w:rPr>
        <w:t>3</w:t>
      </w:r>
      <w:r w:rsidR="00E829BC" w:rsidRPr="002712CA">
        <w:rPr>
          <w:rFonts w:ascii="Arial" w:hAnsi="Arial" w:cs="Arial"/>
          <w:sz w:val="24"/>
          <w:szCs w:val="24"/>
        </w:rPr>
        <w:t xml:space="preserve"> – PO</w:t>
      </w:r>
      <w:r>
        <w:rPr>
          <w:rFonts w:ascii="Arial" w:hAnsi="Arial" w:cs="Arial"/>
          <w:sz w:val="24"/>
          <w:szCs w:val="24"/>
        </w:rPr>
        <w:t>.</w:t>
      </w:r>
    </w:p>
    <w:p w:rsidR="00E829BC" w:rsidRPr="002712CA" w:rsidRDefault="000035EA" w:rsidP="002007E9">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00E829BC" w:rsidRPr="002712CA">
        <w:rPr>
          <w:rFonts w:ascii="Arial" w:hAnsi="Arial" w:cs="Arial"/>
          <w:sz w:val="24"/>
          <w:szCs w:val="24"/>
        </w:rPr>
        <w:t xml:space="preserve">Ministerstvo provede aktualizaci evidence půdy podle ohlášení zařazení, jestliže </w:t>
      </w:r>
    </w:p>
    <w:p w:rsidR="00E829BC" w:rsidRDefault="00E829BC" w:rsidP="00452CD9">
      <w:pPr>
        <w:pStyle w:val="Odstavecseseznamem"/>
        <w:numPr>
          <w:ilvl w:val="0"/>
          <w:numId w:val="94"/>
        </w:numPr>
        <w:spacing w:after="120" w:line="240" w:lineRule="auto"/>
        <w:ind w:left="567" w:hanging="567"/>
        <w:contextualSpacing w:val="0"/>
        <w:jc w:val="both"/>
        <w:rPr>
          <w:rFonts w:ascii="Arial" w:hAnsi="Arial" w:cs="Arial"/>
          <w:sz w:val="24"/>
          <w:szCs w:val="24"/>
        </w:rPr>
      </w:pPr>
      <w:r w:rsidRPr="002712CA">
        <w:rPr>
          <w:rFonts w:ascii="Arial" w:hAnsi="Arial" w:cs="Arial"/>
          <w:sz w:val="24"/>
          <w:szCs w:val="24"/>
        </w:rPr>
        <w:t>údaje v</w:t>
      </w:r>
      <w:r w:rsidR="009E1398">
        <w:rPr>
          <w:rFonts w:ascii="Arial" w:hAnsi="Arial" w:cs="Arial"/>
          <w:sz w:val="24"/>
          <w:szCs w:val="24"/>
        </w:rPr>
        <w:t> </w:t>
      </w:r>
      <w:r w:rsidRPr="002712CA">
        <w:rPr>
          <w:rFonts w:ascii="Arial" w:hAnsi="Arial" w:cs="Arial"/>
          <w:sz w:val="24"/>
          <w:szCs w:val="24"/>
        </w:rPr>
        <w:t>ohlášení zařazení neshledá nepravdivými, popřípadě neúplnými,</w:t>
      </w:r>
    </w:p>
    <w:p w:rsidR="00E829BC" w:rsidRDefault="00E829BC" w:rsidP="00452CD9">
      <w:pPr>
        <w:pStyle w:val="Odstavecseseznamem"/>
        <w:numPr>
          <w:ilvl w:val="0"/>
          <w:numId w:val="94"/>
        </w:numPr>
        <w:spacing w:after="120" w:line="240" w:lineRule="auto"/>
        <w:ind w:left="567" w:hanging="567"/>
        <w:contextualSpacing w:val="0"/>
        <w:jc w:val="both"/>
        <w:rPr>
          <w:rFonts w:ascii="Arial" w:hAnsi="Arial" w:cs="Arial"/>
          <w:sz w:val="24"/>
          <w:szCs w:val="24"/>
        </w:rPr>
      </w:pPr>
      <w:r w:rsidRPr="002712CA">
        <w:rPr>
          <w:rFonts w:ascii="Arial" w:hAnsi="Arial" w:cs="Arial"/>
          <w:sz w:val="24"/>
          <w:szCs w:val="24"/>
        </w:rPr>
        <w:t xml:space="preserve">ohlášení zařazení je doloženo písemnou dohodou </w:t>
      </w:r>
      <w:r w:rsidR="003E2215" w:rsidRPr="002712CA">
        <w:rPr>
          <w:rFonts w:ascii="Arial" w:hAnsi="Arial" w:cs="Arial"/>
          <w:sz w:val="24"/>
          <w:szCs w:val="24"/>
        </w:rPr>
        <w:t xml:space="preserve">odstraňující vzájemný rozpor </w:t>
      </w:r>
      <w:r w:rsidRPr="002712CA">
        <w:rPr>
          <w:rFonts w:ascii="Arial" w:hAnsi="Arial" w:cs="Arial"/>
          <w:sz w:val="24"/>
          <w:szCs w:val="24"/>
        </w:rPr>
        <w:t>nebo uživatel, který učinil ohlášení zařazení, předložil doklad prokazující právní důvod užívání zemědělské půdy, která se stala předmětem rozporu.</w:t>
      </w:r>
    </w:p>
    <w:p w:rsidR="00E829BC" w:rsidRDefault="000035EA" w:rsidP="000035EA">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(3) </w:t>
      </w:r>
      <w:r w:rsidR="00E829BC" w:rsidRPr="002712CA">
        <w:rPr>
          <w:rFonts w:ascii="Arial" w:hAnsi="Arial" w:cs="Arial"/>
          <w:sz w:val="24"/>
          <w:szCs w:val="24"/>
        </w:rPr>
        <w:t>Ministerstvo vydá toto oznám</w:t>
      </w:r>
      <w:r w:rsidR="003E2215" w:rsidRPr="002712CA">
        <w:rPr>
          <w:rFonts w:ascii="Arial" w:hAnsi="Arial" w:cs="Arial"/>
          <w:sz w:val="24"/>
          <w:szCs w:val="24"/>
        </w:rPr>
        <w:t>ení osobě, která ohlásila změnu, jakož i dalším osobám, pokud se jich změna týká.</w:t>
      </w:r>
    </w:p>
    <w:p w:rsidR="00E829BC" w:rsidRPr="000035EA" w:rsidRDefault="000035EA" w:rsidP="000035EA">
      <w:pPr>
        <w:pStyle w:val="Odstavecseseznamem"/>
        <w:tabs>
          <w:tab w:val="left" w:pos="709"/>
        </w:tabs>
        <w:spacing w:after="0" w:line="240" w:lineRule="auto"/>
        <w:ind w:left="0"/>
        <w:jc w:val="both"/>
        <w:rPr>
          <w:rFonts w:ascii="Arial" w:hAnsi="Arial" w:cs="Arial"/>
          <w:sz w:val="24"/>
          <w:szCs w:val="24"/>
        </w:rPr>
      </w:pPr>
      <w:r>
        <w:rPr>
          <w:rFonts w:ascii="Arial" w:hAnsi="Arial" w:cs="Arial"/>
          <w:sz w:val="24"/>
          <w:szCs w:val="24"/>
        </w:rPr>
        <w:tab/>
        <w:t xml:space="preserve">(4) </w:t>
      </w:r>
      <w:r w:rsidR="00390293" w:rsidRPr="002712CA">
        <w:rPr>
          <w:rFonts w:ascii="Arial" w:hAnsi="Arial" w:cs="Arial"/>
          <w:b/>
          <w:sz w:val="24"/>
          <w:szCs w:val="24"/>
        </w:rPr>
        <w:t>V</w:t>
      </w:r>
      <w:r w:rsidR="009E1398">
        <w:rPr>
          <w:rFonts w:ascii="Arial" w:hAnsi="Arial" w:cs="Arial"/>
          <w:b/>
          <w:sz w:val="24"/>
          <w:szCs w:val="24"/>
        </w:rPr>
        <w:t> </w:t>
      </w:r>
      <w:r w:rsidR="00390293" w:rsidRPr="002712CA">
        <w:rPr>
          <w:rFonts w:ascii="Arial" w:hAnsi="Arial" w:cs="Arial"/>
          <w:b/>
          <w:sz w:val="24"/>
          <w:szCs w:val="24"/>
        </w:rPr>
        <w:t>případě rozporu musí u</w:t>
      </w:r>
      <w:r w:rsidR="00E829BC" w:rsidRPr="002712CA">
        <w:rPr>
          <w:rFonts w:ascii="Arial" w:hAnsi="Arial" w:cs="Arial"/>
          <w:b/>
          <w:sz w:val="24"/>
          <w:szCs w:val="24"/>
        </w:rPr>
        <w:t xml:space="preserve">živatel </w:t>
      </w:r>
      <w:r w:rsidR="00390293" w:rsidRPr="002712CA">
        <w:rPr>
          <w:rFonts w:ascii="Arial" w:hAnsi="Arial" w:cs="Arial"/>
          <w:b/>
          <w:sz w:val="24"/>
          <w:szCs w:val="24"/>
        </w:rPr>
        <w:t>p</w:t>
      </w:r>
      <w:r w:rsidR="00E829BC" w:rsidRPr="002712CA">
        <w:rPr>
          <w:rFonts w:ascii="Arial" w:hAnsi="Arial" w:cs="Arial"/>
          <w:b/>
          <w:sz w:val="24"/>
          <w:szCs w:val="24"/>
        </w:rPr>
        <w:t>ředložit písemnou dohodu</w:t>
      </w:r>
      <w:r w:rsidR="003E2215" w:rsidRPr="002712CA">
        <w:rPr>
          <w:rFonts w:ascii="Arial" w:hAnsi="Arial" w:cs="Arial"/>
          <w:b/>
          <w:sz w:val="24"/>
          <w:szCs w:val="24"/>
        </w:rPr>
        <w:t xml:space="preserve"> odstraňující vzájemný rozpor</w:t>
      </w:r>
      <w:r w:rsidR="00E829BC" w:rsidRPr="002712CA">
        <w:rPr>
          <w:rFonts w:ascii="Arial" w:hAnsi="Arial" w:cs="Arial"/>
          <w:b/>
          <w:sz w:val="24"/>
          <w:szCs w:val="24"/>
        </w:rPr>
        <w:t xml:space="preserve"> nebo doklad prokazující právní důvod užívání zemědělské půdy</w:t>
      </w:r>
      <w:r w:rsidR="00835081" w:rsidRPr="002712CA">
        <w:rPr>
          <w:rFonts w:ascii="Arial" w:hAnsi="Arial" w:cs="Arial"/>
          <w:b/>
          <w:sz w:val="24"/>
          <w:szCs w:val="24"/>
        </w:rPr>
        <w:t>, která se stala předmětem rozporu</w:t>
      </w:r>
      <w:r w:rsidR="00E829BC" w:rsidRPr="002712CA">
        <w:rPr>
          <w:rFonts w:ascii="Arial" w:hAnsi="Arial" w:cs="Arial"/>
          <w:b/>
          <w:sz w:val="24"/>
          <w:szCs w:val="24"/>
        </w:rPr>
        <w:t>!</w:t>
      </w:r>
    </w:p>
    <w:p w:rsidR="00E829BC" w:rsidRPr="002712CA" w:rsidRDefault="00E829BC" w:rsidP="003B3D73">
      <w:pPr>
        <w:tabs>
          <w:tab w:val="left" w:pos="2694"/>
        </w:tabs>
        <w:rPr>
          <w:rFonts w:cs="Arial"/>
        </w:rPr>
      </w:pPr>
    </w:p>
    <w:p w:rsidR="00E829BC" w:rsidRPr="00437248" w:rsidRDefault="00E829BC" w:rsidP="003B3D73">
      <w:pPr>
        <w:tabs>
          <w:tab w:val="left" w:pos="2694"/>
        </w:tabs>
        <w:rPr>
          <w:rFonts w:ascii="Times New Roman" w:hAnsi="Times New Roman"/>
          <w:b/>
          <w:i/>
          <w:u w:val="single"/>
        </w:rPr>
      </w:pPr>
    </w:p>
    <w:p w:rsidR="00E829BC" w:rsidRDefault="001E20DF" w:rsidP="003B3D73">
      <w:pPr>
        <w:tabs>
          <w:tab w:val="left" w:pos="2694"/>
        </w:tabs>
        <w:rPr>
          <w:rFonts w:ascii="Times New Roman" w:hAnsi="Times New Roman"/>
          <w:b/>
          <w:i/>
          <w:color w:val="FF0000"/>
          <w:u w:val="single"/>
        </w:rPr>
      </w:pPr>
      <w:r>
        <w:rPr>
          <w:rFonts w:ascii="Times New Roman" w:hAnsi="Times New Roman"/>
          <w:b/>
          <w:i/>
          <w:u w:val="single"/>
        </w:rPr>
        <w:br w:type="page"/>
      </w:r>
      <w:r w:rsidR="00E829BC" w:rsidRPr="000D7C3B">
        <w:rPr>
          <w:rFonts w:ascii="Times New Roman" w:hAnsi="Times New Roman"/>
          <w:b/>
          <w:i/>
          <w:color w:val="FF0000"/>
          <w:u w:val="single"/>
        </w:rPr>
        <w:lastRenderedPageBreak/>
        <w:t>Formulář pro</w:t>
      </w:r>
      <w:r w:rsidR="00E829BC">
        <w:rPr>
          <w:rFonts w:ascii="Times New Roman" w:hAnsi="Times New Roman"/>
          <w:b/>
          <w:i/>
          <w:color w:val="FF0000"/>
          <w:u w:val="single"/>
        </w:rPr>
        <w:t xml:space="preserve"> ohlašovatele </w:t>
      </w:r>
      <w:r w:rsidR="00516BD3">
        <w:rPr>
          <w:rFonts w:ascii="Times New Roman" w:hAnsi="Times New Roman"/>
          <w:b/>
          <w:i/>
          <w:color w:val="FF0000"/>
          <w:u w:val="single"/>
        </w:rPr>
        <w:t>B</w:t>
      </w:r>
      <w:r w:rsidR="004B094C">
        <w:rPr>
          <w:rFonts w:ascii="Times New Roman" w:hAnsi="Times New Roman"/>
          <w:b/>
          <w:i/>
          <w:color w:val="FF0000"/>
          <w:u w:val="single"/>
        </w:rPr>
        <w:t>3</w:t>
      </w:r>
      <w:r w:rsidR="00516BD3" w:rsidRPr="000D7C3B">
        <w:rPr>
          <w:rFonts w:ascii="Times New Roman" w:hAnsi="Times New Roman"/>
          <w:b/>
          <w:i/>
          <w:color w:val="FF0000"/>
          <w:u w:val="single"/>
        </w:rPr>
        <w:t xml:space="preserve"> –</w:t>
      </w:r>
      <w:r w:rsidR="00516BD3">
        <w:rPr>
          <w:rFonts w:ascii="Times New Roman" w:hAnsi="Times New Roman"/>
          <w:b/>
          <w:i/>
          <w:color w:val="FF0000"/>
          <w:u w:val="single"/>
        </w:rPr>
        <w:t xml:space="preserve"> FO</w:t>
      </w:r>
      <w:r w:rsidR="00E829BC" w:rsidRPr="000D7C3B">
        <w:rPr>
          <w:rFonts w:ascii="Times New Roman" w:hAnsi="Times New Roman"/>
          <w:b/>
          <w:i/>
          <w:color w:val="FF0000"/>
          <w:u w:val="single"/>
        </w:rPr>
        <w:t>:</w:t>
      </w:r>
    </w:p>
    <w:p w:rsidR="00E829BC" w:rsidRPr="005867B5" w:rsidRDefault="00E829BC" w:rsidP="003B3D73">
      <w:pPr>
        <w:tabs>
          <w:tab w:val="left" w:pos="2694"/>
        </w:tabs>
        <w:ind w:left="-709" w:right="-993" w:firstLine="709"/>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835081">
        <w:rPr>
          <w:rFonts w:ascii="Times New Roman" w:hAnsi="Times New Roman"/>
        </w:rPr>
        <w:tab/>
      </w:r>
      <w:r w:rsidR="00835081">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ind w:left="-709" w:right="-710" w:firstLine="709"/>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E829BC" w:rsidRPr="005867B5" w:rsidRDefault="00E829BC" w:rsidP="003B3D73">
      <w:pPr>
        <w:tabs>
          <w:tab w:val="left" w:pos="2694"/>
        </w:tabs>
        <w:ind w:left="-709" w:right="-710" w:firstLine="709"/>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Dne:</w:t>
      </w:r>
    </w:p>
    <w:p w:rsidR="00E829BC" w:rsidRDefault="000035EA" w:rsidP="003B3D73">
      <w:pPr>
        <w:tabs>
          <w:tab w:val="left" w:pos="2694"/>
        </w:tabs>
        <w:ind w:left="-709" w:right="-71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829BC" w:rsidRPr="005867B5">
        <w:rPr>
          <w:rFonts w:ascii="Times New Roman" w:hAnsi="Times New Roman"/>
        </w:rPr>
        <w:t>Č. j.:</w:t>
      </w:r>
    </w:p>
    <w:p w:rsidR="00C74603" w:rsidRDefault="00C74603" w:rsidP="003B3D73">
      <w:pPr>
        <w:tabs>
          <w:tab w:val="left" w:pos="2694"/>
        </w:tabs>
        <w:ind w:left="-709" w:right="-71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1108F6" w:rsidRPr="005867B5" w:rsidRDefault="001108F6" w:rsidP="003B3D73">
      <w:pPr>
        <w:tabs>
          <w:tab w:val="left" w:pos="2694"/>
        </w:tabs>
        <w:ind w:left="-709" w:right="-710"/>
        <w:rPr>
          <w:rFonts w:ascii="Times New Roman" w:hAnsi="Times New Roman"/>
        </w:rPr>
      </w:pPr>
    </w:p>
    <w:p w:rsidR="00CA2EB4" w:rsidRDefault="00CA2EB4" w:rsidP="00CA2EB4">
      <w:pPr>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w:t>
      </w:r>
      <w:r w:rsidRPr="00F13E94">
        <w:rPr>
          <w:rFonts w:ascii="Times New Roman" w:hAnsi="Times New Roman"/>
          <w:b/>
          <w:sz w:val="28"/>
          <w:szCs w:val="28"/>
        </w:rPr>
        <w:t xml:space="preserve"> </w:t>
      </w:r>
      <w:r>
        <w:rPr>
          <w:rFonts w:ascii="Times New Roman" w:hAnsi="Times New Roman"/>
          <w:b/>
          <w:sz w:val="28"/>
          <w:szCs w:val="28"/>
        </w:rPr>
        <w:t>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591773" w:rsidRDefault="00591773" w:rsidP="00CA2EB4">
      <w:pPr>
        <w:jc w:val="center"/>
        <w:rPr>
          <w:rFonts w:ascii="Times New Roman" w:hAnsi="Times New Roman"/>
          <w:b/>
          <w:sz w:val="28"/>
          <w:szCs w:val="28"/>
        </w:rPr>
      </w:pPr>
    </w:p>
    <w:p w:rsidR="00CA2EB4" w:rsidRDefault="00CA2EB4" w:rsidP="00CA2EB4">
      <w:pPr>
        <w:jc w:val="both"/>
        <w:rPr>
          <w:rFonts w:ascii="Times New Roman" w:hAnsi="Times New Roman"/>
        </w:rPr>
      </w:pPr>
      <w:r w:rsidRPr="00144EF7">
        <w:rPr>
          <w:rFonts w:ascii="Times New Roman" w:hAnsi="Times New Roman"/>
        </w:rPr>
        <w:t xml:space="preserve">Ministerstvo zemědělství, Agentura pro zemědělství a venkov …………..…, v souladu s ust. § 3g  odst. 4 zákona </w:t>
      </w:r>
      <w:r>
        <w:rPr>
          <w:rFonts w:ascii="Times New Roman" w:hAnsi="Times New Roman"/>
        </w:rPr>
        <w:br/>
      </w:r>
      <w:r w:rsidRPr="00144EF7">
        <w:rPr>
          <w:rFonts w:ascii="Times New Roman" w:hAnsi="Times New Roman"/>
        </w:rPr>
        <w:t>č. 252/1997 Sb., o zemědělství, ve znění pozdějších předpisů,</w:t>
      </w:r>
    </w:p>
    <w:p w:rsidR="00CA2EB4" w:rsidRPr="00144EF7" w:rsidRDefault="00CA2EB4" w:rsidP="00CA2EB4">
      <w:pPr>
        <w:jc w:val="both"/>
        <w:rPr>
          <w:rFonts w:ascii="Times New Roman" w:hAnsi="Times New Roman"/>
        </w:rPr>
      </w:pPr>
    </w:p>
    <w:p w:rsidR="00CA2EB4" w:rsidRDefault="00CA2EB4" w:rsidP="00CA2EB4">
      <w:pPr>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CA2EB4" w:rsidRDefault="00CA2EB4" w:rsidP="00CA2EB4">
      <w:pPr>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CA2EB4" w:rsidRPr="008C1CE6" w:rsidTr="00CA2EB4">
        <w:tc>
          <w:tcPr>
            <w:tcW w:w="3686" w:type="dxa"/>
          </w:tcPr>
          <w:p w:rsidR="00CA2EB4" w:rsidRPr="00C80C3B" w:rsidRDefault="00CA2EB4" w:rsidP="00CA2EB4">
            <w:pPr>
              <w:jc w:val="both"/>
              <w:rPr>
                <w:rFonts w:ascii="Times New Roman" w:hAnsi="Times New Roman"/>
                <w:b/>
                <w:vertAlign w:val="superscript"/>
              </w:rPr>
            </w:pPr>
            <w:r>
              <w:rPr>
                <w:rFonts w:ascii="Times New Roman" w:hAnsi="Times New Roman"/>
              </w:rPr>
              <w:t xml:space="preserve">Jméno a příjmení: </w:t>
            </w:r>
          </w:p>
        </w:tc>
        <w:tc>
          <w:tcPr>
            <w:tcW w:w="8221" w:type="dxa"/>
          </w:tcPr>
          <w:p w:rsidR="00CA2EB4" w:rsidRPr="008C1CE6" w:rsidRDefault="00CA2EB4" w:rsidP="00CA2EB4">
            <w:pPr>
              <w:rPr>
                <w:rFonts w:ascii="Times New Roman" w:hAnsi="Times New Roman"/>
                <w:b/>
              </w:rPr>
            </w:pPr>
          </w:p>
        </w:tc>
      </w:tr>
      <w:tr w:rsidR="00CA2EB4" w:rsidRPr="008C1CE6" w:rsidTr="00CA2EB4">
        <w:tc>
          <w:tcPr>
            <w:tcW w:w="3686" w:type="dxa"/>
          </w:tcPr>
          <w:p w:rsidR="00CA2EB4" w:rsidRPr="002D16A7" w:rsidRDefault="00CA2EB4" w:rsidP="00CA2EB4">
            <w:pPr>
              <w:jc w:val="both"/>
              <w:rPr>
                <w:rFonts w:ascii="Times New Roman" w:hAnsi="Times New Roman"/>
              </w:rPr>
            </w:pPr>
            <w:r>
              <w:rPr>
                <w:rFonts w:ascii="Times New Roman" w:hAnsi="Times New Roman"/>
              </w:rPr>
              <w:t>Datum narození:</w:t>
            </w:r>
          </w:p>
        </w:tc>
        <w:tc>
          <w:tcPr>
            <w:tcW w:w="8221" w:type="dxa"/>
          </w:tcPr>
          <w:p w:rsidR="00CA2EB4" w:rsidRPr="008C1CE6" w:rsidRDefault="00CA2EB4" w:rsidP="00CA2EB4">
            <w:pPr>
              <w:rPr>
                <w:rFonts w:ascii="Times New Roman" w:hAnsi="Times New Roman"/>
                <w:b/>
              </w:rPr>
            </w:pPr>
          </w:p>
        </w:tc>
      </w:tr>
      <w:tr w:rsidR="00CA2EB4" w:rsidRPr="008C1CE6" w:rsidTr="00CA2EB4">
        <w:tc>
          <w:tcPr>
            <w:tcW w:w="3686" w:type="dxa"/>
          </w:tcPr>
          <w:p w:rsidR="00CA2EB4" w:rsidRPr="002D16A7" w:rsidRDefault="00CA2EB4" w:rsidP="00CA2EB4">
            <w:pPr>
              <w:jc w:val="both"/>
              <w:rPr>
                <w:rFonts w:ascii="Times New Roman" w:hAnsi="Times New Roman"/>
              </w:rPr>
            </w:pPr>
            <w:r>
              <w:rPr>
                <w:rFonts w:ascii="Times New Roman" w:hAnsi="Times New Roman"/>
              </w:rPr>
              <w:t>Místo trvalého pobytu:</w:t>
            </w:r>
          </w:p>
        </w:tc>
        <w:tc>
          <w:tcPr>
            <w:tcW w:w="8221" w:type="dxa"/>
          </w:tcPr>
          <w:p w:rsidR="00CA2EB4" w:rsidRPr="008C1CE6" w:rsidRDefault="00CA2EB4" w:rsidP="00CA2EB4">
            <w:pPr>
              <w:rPr>
                <w:rFonts w:ascii="Times New Roman" w:hAnsi="Times New Roman"/>
                <w:b/>
              </w:rPr>
            </w:pPr>
          </w:p>
        </w:tc>
      </w:tr>
      <w:tr w:rsidR="00CA2EB4" w:rsidRPr="008C1CE6" w:rsidTr="00CA2EB4">
        <w:tc>
          <w:tcPr>
            <w:tcW w:w="3686" w:type="dxa"/>
          </w:tcPr>
          <w:p w:rsidR="00CA2EB4" w:rsidRPr="00C80C3B" w:rsidRDefault="00CA2EB4" w:rsidP="00CA2EB4">
            <w:pPr>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CA2EB4" w:rsidRPr="008C1CE6" w:rsidRDefault="00CA2EB4" w:rsidP="00CA2EB4">
            <w:pPr>
              <w:rPr>
                <w:rFonts w:ascii="Times New Roman" w:hAnsi="Times New Roman"/>
                <w:b/>
              </w:rPr>
            </w:pPr>
          </w:p>
        </w:tc>
      </w:tr>
      <w:tr w:rsidR="00CA2EB4" w:rsidRPr="008C1CE6" w:rsidTr="00CA2EB4">
        <w:tc>
          <w:tcPr>
            <w:tcW w:w="3686" w:type="dxa"/>
          </w:tcPr>
          <w:p w:rsidR="00CA2EB4" w:rsidRPr="00C80C3B" w:rsidRDefault="00CA2EB4" w:rsidP="00CA2EB4">
            <w:pPr>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p>
        </w:tc>
        <w:tc>
          <w:tcPr>
            <w:tcW w:w="8221" w:type="dxa"/>
          </w:tcPr>
          <w:p w:rsidR="00CA2EB4" w:rsidRPr="008C1CE6" w:rsidRDefault="00CA2EB4" w:rsidP="00CA2EB4">
            <w:pPr>
              <w:rPr>
                <w:rFonts w:ascii="Times New Roman" w:hAnsi="Times New Roman"/>
                <w:b/>
              </w:rPr>
            </w:pPr>
          </w:p>
        </w:tc>
      </w:tr>
      <w:tr w:rsidR="00CA2EB4" w:rsidRPr="008C1CE6" w:rsidTr="00CA2EB4">
        <w:tc>
          <w:tcPr>
            <w:tcW w:w="3686" w:type="dxa"/>
          </w:tcPr>
          <w:p w:rsidR="00CA2EB4" w:rsidRPr="002D16A7" w:rsidRDefault="00CA2EB4" w:rsidP="00CA2EB4">
            <w:pPr>
              <w:rPr>
                <w:rFonts w:ascii="Times New Roman" w:hAnsi="Times New Roman"/>
                <w:b/>
                <w:vertAlign w:val="superscript"/>
              </w:rPr>
            </w:pPr>
            <w:r w:rsidRPr="008C1CE6">
              <w:rPr>
                <w:rFonts w:ascii="Times New Roman" w:hAnsi="Times New Roman"/>
              </w:rPr>
              <w:t xml:space="preserve">ID LPIS: </w:t>
            </w:r>
          </w:p>
        </w:tc>
        <w:tc>
          <w:tcPr>
            <w:tcW w:w="8221" w:type="dxa"/>
          </w:tcPr>
          <w:p w:rsidR="00CA2EB4" w:rsidRPr="008C1CE6" w:rsidRDefault="00CA2EB4" w:rsidP="00CA2EB4">
            <w:pPr>
              <w:rPr>
                <w:rFonts w:ascii="Times New Roman" w:hAnsi="Times New Roman"/>
                <w:b/>
              </w:rPr>
            </w:pPr>
          </w:p>
        </w:tc>
      </w:tr>
      <w:tr w:rsidR="00CA2EB4" w:rsidRPr="008C1CE6" w:rsidTr="00CA2EB4">
        <w:tc>
          <w:tcPr>
            <w:tcW w:w="3686" w:type="dxa"/>
          </w:tcPr>
          <w:p w:rsidR="00CA2EB4" w:rsidRPr="002D16A7" w:rsidRDefault="00CA2EB4" w:rsidP="00CA2EB4">
            <w:pPr>
              <w:jc w:val="both"/>
              <w:rPr>
                <w:rFonts w:ascii="Times New Roman" w:hAnsi="Times New Roman"/>
                <w:b/>
                <w:vertAlign w:val="superscript"/>
              </w:rPr>
            </w:pPr>
            <w:r>
              <w:rPr>
                <w:rFonts w:ascii="Times New Roman" w:hAnsi="Times New Roman"/>
              </w:rPr>
              <w:t>ID SZR</w:t>
            </w:r>
            <w:r w:rsidRPr="008C1CE6">
              <w:rPr>
                <w:rFonts w:ascii="Times New Roman" w:hAnsi="Times New Roman"/>
              </w:rPr>
              <w:t>:</w:t>
            </w:r>
            <w:r>
              <w:rPr>
                <w:rFonts w:ascii="Times New Roman" w:hAnsi="Times New Roman"/>
              </w:rPr>
              <w:t xml:space="preserve"> </w:t>
            </w:r>
          </w:p>
        </w:tc>
        <w:tc>
          <w:tcPr>
            <w:tcW w:w="8221" w:type="dxa"/>
          </w:tcPr>
          <w:p w:rsidR="00CA2EB4" w:rsidRPr="008C1CE6" w:rsidRDefault="00CA2EB4" w:rsidP="00CA2EB4">
            <w:pPr>
              <w:rPr>
                <w:rFonts w:ascii="Times New Roman" w:hAnsi="Times New Roman"/>
                <w:b/>
              </w:rPr>
            </w:pPr>
          </w:p>
        </w:tc>
      </w:tr>
    </w:tbl>
    <w:p w:rsidR="00CA2EB4" w:rsidRPr="005867B5" w:rsidRDefault="00CA2EB4" w:rsidP="00CA2EB4">
      <w:pPr>
        <w:jc w:val="center"/>
        <w:rPr>
          <w:rFonts w:ascii="Times New Roman" w:hAnsi="Times New Roman"/>
          <w:b/>
        </w:rPr>
      </w:pPr>
    </w:p>
    <w:p w:rsidR="00CA2EB4" w:rsidRDefault="00CA2EB4" w:rsidP="00CA2EB4">
      <w:pPr>
        <w:jc w:val="both"/>
        <w:rPr>
          <w:rFonts w:ascii="Times New Roman" w:hAnsi="Times New Roman"/>
        </w:rPr>
      </w:pPr>
      <w:r w:rsidRPr="00144EF7">
        <w:rPr>
          <w:rFonts w:ascii="Times New Roman" w:hAnsi="Times New Roman"/>
        </w:rPr>
        <w:t xml:space="preserve">že </w:t>
      </w:r>
      <w:r>
        <w:rPr>
          <w:rFonts w:ascii="Times New Roman" w:hAnsi="Times New Roman"/>
        </w:rPr>
        <w:t>v</w:t>
      </w:r>
      <w:r w:rsidRPr="00144EF7">
        <w:rPr>
          <w:rFonts w:ascii="Times New Roman" w:hAnsi="Times New Roman"/>
        </w:rPr>
        <w:t xml:space="preserve"> evidenc</w:t>
      </w:r>
      <w:r>
        <w:rPr>
          <w:rFonts w:ascii="Times New Roman" w:hAnsi="Times New Roman"/>
        </w:rPr>
        <w:t>i</w:t>
      </w:r>
      <w:r w:rsidRPr="00144EF7">
        <w:rPr>
          <w:rFonts w:ascii="Times New Roman" w:hAnsi="Times New Roman"/>
        </w:rPr>
        <w:t xml:space="preserve"> půdy byly </w:t>
      </w:r>
      <w:r>
        <w:rPr>
          <w:rFonts w:ascii="Times New Roman" w:hAnsi="Times New Roman"/>
        </w:rPr>
        <w:t>u níže uvedených</w:t>
      </w:r>
      <w:r w:rsidRPr="00144EF7">
        <w:rPr>
          <w:rFonts w:ascii="Times New Roman" w:hAnsi="Times New Roman"/>
        </w:rPr>
        <w:t xml:space="preserve"> půdní</w:t>
      </w:r>
      <w:r>
        <w:rPr>
          <w:rFonts w:ascii="Times New Roman" w:hAnsi="Times New Roman"/>
        </w:rPr>
        <w:t>ch</w:t>
      </w:r>
      <w:r w:rsidRPr="00144EF7">
        <w:rPr>
          <w:rFonts w:ascii="Times New Roman" w:hAnsi="Times New Roman"/>
        </w:rPr>
        <w:t xml:space="preserve"> blok</w:t>
      </w:r>
      <w:r>
        <w:rPr>
          <w:rFonts w:ascii="Times New Roman" w:hAnsi="Times New Roman"/>
        </w:rPr>
        <w:t>ů</w:t>
      </w:r>
      <w:r w:rsidRPr="00144EF7">
        <w:rPr>
          <w:rFonts w:ascii="Times New Roman" w:hAnsi="Times New Roman"/>
        </w:rPr>
        <w:t>/díl</w:t>
      </w:r>
      <w:r>
        <w:rPr>
          <w:rFonts w:ascii="Times New Roman" w:hAnsi="Times New Roman"/>
        </w:rPr>
        <w:t>ů</w:t>
      </w:r>
      <w:r w:rsidRPr="00144EF7">
        <w:rPr>
          <w:rFonts w:ascii="Times New Roman" w:hAnsi="Times New Roman"/>
        </w:rPr>
        <w:t xml:space="preserve"> půdních bloků (dále jen „PB/DPB“)</w:t>
      </w:r>
      <w:r>
        <w:rPr>
          <w:rFonts w:ascii="Times New Roman" w:hAnsi="Times New Roman"/>
        </w:rPr>
        <w:t xml:space="preserve"> provedeny následující uvedené změny</w:t>
      </w:r>
      <w:r w:rsidRPr="00144EF7">
        <w:rPr>
          <w:rFonts w:ascii="Times New Roman" w:hAnsi="Times New Roman"/>
        </w:rPr>
        <w:t>:</w:t>
      </w:r>
    </w:p>
    <w:p w:rsidR="001108F6" w:rsidRDefault="001108F6" w:rsidP="00CA2EB4">
      <w:pPr>
        <w:jc w:val="both"/>
        <w:rPr>
          <w:rFonts w:ascii="Times New Roman" w:hAnsi="Times New Roman"/>
        </w:rPr>
      </w:pPr>
    </w:p>
    <w:tbl>
      <w:tblPr>
        <w:tblW w:w="12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817"/>
        <w:gridCol w:w="1843"/>
        <w:gridCol w:w="1276"/>
        <w:gridCol w:w="1275"/>
        <w:gridCol w:w="1134"/>
        <w:gridCol w:w="1134"/>
        <w:gridCol w:w="1418"/>
        <w:gridCol w:w="1417"/>
        <w:gridCol w:w="1701"/>
      </w:tblGrid>
      <w:tr w:rsidR="001108F6" w:rsidRPr="008C1CE6" w:rsidTr="001108F6">
        <w:tc>
          <w:tcPr>
            <w:tcW w:w="817" w:type="dxa"/>
            <w:vMerge w:val="restart"/>
            <w:shd w:val="clear" w:color="auto" w:fill="auto"/>
            <w:vAlign w:val="center"/>
          </w:tcPr>
          <w:p w:rsidR="001108F6" w:rsidRPr="008C1CE6" w:rsidRDefault="001108F6" w:rsidP="00E7433A">
            <w:pPr>
              <w:spacing w:after="120"/>
              <w:jc w:val="center"/>
              <w:rPr>
                <w:rFonts w:ascii="Times New Roman" w:hAnsi="Times New Roman"/>
                <w:sz w:val="20"/>
                <w:szCs w:val="20"/>
              </w:rPr>
            </w:pPr>
          </w:p>
        </w:tc>
        <w:tc>
          <w:tcPr>
            <w:tcW w:w="1843" w:type="dxa"/>
            <w:vMerge w:val="restart"/>
            <w:shd w:val="clear" w:color="auto" w:fill="auto"/>
            <w:vAlign w:val="center"/>
          </w:tcPr>
          <w:p w:rsidR="001108F6" w:rsidRPr="008C1CE6" w:rsidRDefault="001108F6" w:rsidP="00E7433A">
            <w:pPr>
              <w:spacing w:after="120"/>
              <w:jc w:val="center"/>
              <w:rPr>
                <w:rFonts w:ascii="Times New Roman" w:hAnsi="Times New Roman"/>
                <w:sz w:val="20"/>
                <w:szCs w:val="20"/>
              </w:rPr>
            </w:pPr>
          </w:p>
        </w:tc>
        <w:tc>
          <w:tcPr>
            <w:tcW w:w="9355" w:type="dxa"/>
            <w:gridSpan w:val="7"/>
            <w:tcBorders>
              <w:bottom w:val="single" w:sz="4" w:space="0" w:color="000000"/>
            </w:tcBorders>
            <w:shd w:val="pct15" w:color="auto" w:fill="auto"/>
          </w:tcPr>
          <w:p w:rsidR="001108F6" w:rsidRPr="008C1CE6" w:rsidRDefault="001108F6" w:rsidP="00E7433A">
            <w:pPr>
              <w:spacing w:after="120"/>
              <w:jc w:val="center"/>
              <w:rPr>
                <w:rFonts w:ascii="Times New Roman" w:hAnsi="Times New Roman"/>
                <w:sz w:val="20"/>
                <w:szCs w:val="20"/>
              </w:rPr>
            </w:pPr>
            <w:r w:rsidRPr="008C1CE6">
              <w:rPr>
                <w:rFonts w:ascii="Times New Roman" w:hAnsi="Times New Roman"/>
                <w:sz w:val="20"/>
                <w:szCs w:val="20"/>
              </w:rPr>
              <w:t>Půdní bloky/díly půdních bloků zrušené</w:t>
            </w:r>
          </w:p>
        </w:tc>
      </w:tr>
      <w:tr w:rsidR="001108F6" w:rsidRPr="008C1CE6" w:rsidTr="001108F6">
        <w:tc>
          <w:tcPr>
            <w:tcW w:w="817" w:type="dxa"/>
            <w:vMerge/>
            <w:shd w:val="clear" w:color="auto" w:fill="auto"/>
            <w:vAlign w:val="center"/>
          </w:tcPr>
          <w:p w:rsidR="001108F6" w:rsidRPr="008C1CE6" w:rsidRDefault="001108F6" w:rsidP="00E7433A">
            <w:pPr>
              <w:spacing w:after="120"/>
              <w:jc w:val="center"/>
              <w:rPr>
                <w:rFonts w:ascii="Times New Roman" w:hAnsi="Times New Roman"/>
                <w:sz w:val="20"/>
                <w:szCs w:val="20"/>
              </w:rPr>
            </w:pPr>
          </w:p>
        </w:tc>
        <w:tc>
          <w:tcPr>
            <w:tcW w:w="1843" w:type="dxa"/>
            <w:vMerge/>
            <w:shd w:val="clear" w:color="auto" w:fill="auto"/>
            <w:vAlign w:val="center"/>
          </w:tcPr>
          <w:p w:rsidR="001108F6" w:rsidRPr="008C1CE6" w:rsidRDefault="001108F6" w:rsidP="00E7433A">
            <w:pPr>
              <w:spacing w:after="120"/>
              <w:jc w:val="center"/>
              <w:rPr>
                <w:rFonts w:ascii="Times New Roman" w:hAnsi="Times New Roman"/>
                <w:sz w:val="20"/>
                <w:szCs w:val="20"/>
              </w:rPr>
            </w:pPr>
          </w:p>
        </w:tc>
        <w:tc>
          <w:tcPr>
            <w:tcW w:w="9355" w:type="dxa"/>
            <w:gridSpan w:val="7"/>
            <w:shd w:val="clear" w:color="auto" w:fill="auto"/>
          </w:tcPr>
          <w:p w:rsidR="001108F6" w:rsidRPr="008C1CE6" w:rsidRDefault="001108F6" w:rsidP="00E7433A">
            <w:pPr>
              <w:spacing w:after="120"/>
              <w:jc w:val="center"/>
              <w:rPr>
                <w:rFonts w:ascii="Times New Roman" w:hAnsi="Times New Roman"/>
                <w:sz w:val="20"/>
                <w:szCs w:val="20"/>
              </w:rPr>
            </w:pPr>
            <w:r w:rsidRPr="008C1CE6">
              <w:rPr>
                <w:rFonts w:ascii="Times New Roman" w:hAnsi="Times New Roman"/>
                <w:sz w:val="20"/>
                <w:szCs w:val="20"/>
              </w:rPr>
              <w:t>Nově evidované půdní bloky/díly půdních bloků</w:t>
            </w:r>
          </w:p>
        </w:tc>
      </w:tr>
      <w:tr w:rsidR="001108F6" w:rsidRPr="008C1CE6" w:rsidTr="001108F6">
        <w:tc>
          <w:tcPr>
            <w:tcW w:w="817" w:type="dxa"/>
            <w:shd w:val="clear" w:color="auto" w:fill="auto"/>
            <w:vAlign w:val="center"/>
          </w:tcPr>
          <w:p w:rsidR="001108F6" w:rsidRPr="00150240" w:rsidRDefault="001108F6" w:rsidP="00E7433A">
            <w:pPr>
              <w:spacing w:after="120"/>
              <w:jc w:val="center"/>
              <w:rPr>
                <w:rFonts w:ascii="Times New Roman" w:hAnsi="Times New Roman"/>
                <w:sz w:val="18"/>
                <w:szCs w:val="18"/>
              </w:rPr>
            </w:pPr>
            <w:r w:rsidRPr="00150240">
              <w:rPr>
                <w:rFonts w:ascii="Times New Roman" w:hAnsi="Times New Roman"/>
                <w:sz w:val="18"/>
                <w:szCs w:val="18"/>
              </w:rPr>
              <w:t>Poř. č.</w:t>
            </w:r>
          </w:p>
        </w:tc>
        <w:tc>
          <w:tcPr>
            <w:tcW w:w="1843" w:type="dxa"/>
            <w:shd w:val="clear" w:color="auto" w:fill="auto"/>
            <w:vAlign w:val="center"/>
          </w:tcPr>
          <w:p w:rsidR="001108F6" w:rsidRPr="00150240" w:rsidRDefault="001108F6" w:rsidP="00E7433A">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276" w:type="dxa"/>
            <w:tcBorders>
              <w:bottom w:val="single" w:sz="4" w:space="0" w:color="000000"/>
            </w:tcBorders>
            <w:shd w:val="clear" w:color="auto" w:fill="auto"/>
            <w:vAlign w:val="center"/>
          </w:tcPr>
          <w:p w:rsidR="001108F6" w:rsidRPr="00150240" w:rsidRDefault="001108F6" w:rsidP="00E7433A">
            <w:pPr>
              <w:spacing w:after="120"/>
              <w:jc w:val="center"/>
              <w:rPr>
                <w:rFonts w:ascii="Times New Roman" w:hAnsi="Times New Roman"/>
                <w:sz w:val="18"/>
                <w:szCs w:val="18"/>
              </w:rPr>
            </w:pPr>
            <w:r w:rsidRPr="00150240">
              <w:rPr>
                <w:rFonts w:ascii="Times New Roman" w:hAnsi="Times New Roman"/>
                <w:sz w:val="18"/>
                <w:szCs w:val="18"/>
              </w:rPr>
              <w:t>Čtverec</w:t>
            </w:r>
          </w:p>
        </w:tc>
        <w:tc>
          <w:tcPr>
            <w:tcW w:w="1275" w:type="dxa"/>
            <w:tcBorders>
              <w:bottom w:val="single" w:sz="4" w:space="0" w:color="000000"/>
            </w:tcBorders>
            <w:shd w:val="clear" w:color="auto" w:fill="auto"/>
            <w:vAlign w:val="center"/>
          </w:tcPr>
          <w:p w:rsidR="001108F6" w:rsidRPr="00150240" w:rsidRDefault="001108F6" w:rsidP="00E7433A">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1108F6" w:rsidRPr="00150240" w:rsidRDefault="001108F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1134" w:type="dxa"/>
            <w:tcBorders>
              <w:bottom w:val="single" w:sz="4" w:space="0" w:color="000000"/>
            </w:tcBorders>
            <w:shd w:val="clear" w:color="auto" w:fill="auto"/>
            <w:vAlign w:val="center"/>
          </w:tcPr>
          <w:p w:rsidR="001108F6" w:rsidRPr="00150240" w:rsidRDefault="001108F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418" w:type="dxa"/>
            <w:tcBorders>
              <w:bottom w:val="single" w:sz="4" w:space="0" w:color="000000"/>
            </w:tcBorders>
            <w:shd w:val="clear" w:color="auto" w:fill="auto"/>
            <w:vAlign w:val="center"/>
          </w:tcPr>
          <w:p w:rsidR="001108F6" w:rsidRPr="00150240" w:rsidRDefault="001108F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417" w:type="dxa"/>
            <w:tcBorders>
              <w:bottom w:val="single" w:sz="4" w:space="0" w:color="000000"/>
            </w:tcBorders>
            <w:shd w:val="clear" w:color="auto" w:fill="auto"/>
            <w:vAlign w:val="center"/>
          </w:tcPr>
          <w:p w:rsidR="001108F6" w:rsidRPr="00150240" w:rsidRDefault="001108F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1701" w:type="dxa"/>
            <w:tcBorders>
              <w:bottom w:val="single" w:sz="4" w:space="0" w:color="000000"/>
            </w:tcBorders>
            <w:shd w:val="clear" w:color="auto" w:fill="auto"/>
            <w:vAlign w:val="center"/>
          </w:tcPr>
          <w:p w:rsidR="001108F6" w:rsidRPr="00150240" w:rsidRDefault="001108F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1108F6" w:rsidRPr="008C1CE6" w:rsidTr="001108F6">
        <w:trPr>
          <w:trHeight w:val="268"/>
        </w:trPr>
        <w:tc>
          <w:tcPr>
            <w:tcW w:w="817" w:type="dxa"/>
            <w:shd w:val="clear" w:color="auto" w:fill="auto"/>
            <w:vAlign w:val="center"/>
          </w:tcPr>
          <w:p w:rsidR="001108F6" w:rsidRPr="00150240" w:rsidRDefault="001108F6" w:rsidP="00E7433A">
            <w:pPr>
              <w:spacing w:after="120"/>
              <w:jc w:val="center"/>
              <w:rPr>
                <w:rFonts w:ascii="Times New Roman" w:hAnsi="Times New Roman"/>
                <w:sz w:val="18"/>
                <w:szCs w:val="18"/>
              </w:rPr>
            </w:pPr>
            <w:r>
              <w:rPr>
                <w:rFonts w:ascii="Times New Roman" w:hAnsi="Times New Roman"/>
                <w:sz w:val="18"/>
                <w:szCs w:val="18"/>
              </w:rPr>
              <w:t>1</w:t>
            </w:r>
          </w:p>
        </w:tc>
        <w:tc>
          <w:tcPr>
            <w:tcW w:w="1843" w:type="dxa"/>
            <w:shd w:val="clear" w:color="auto" w:fill="auto"/>
            <w:vAlign w:val="center"/>
          </w:tcPr>
          <w:p w:rsidR="001108F6" w:rsidRPr="00150240" w:rsidRDefault="001108F6" w:rsidP="00E7433A">
            <w:pPr>
              <w:spacing w:after="120"/>
              <w:jc w:val="center"/>
              <w:rPr>
                <w:rFonts w:ascii="Times New Roman" w:hAnsi="Times New Roman"/>
                <w:sz w:val="18"/>
                <w:szCs w:val="18"/>
              </w:rPr>
            </w:pPr>
            <w:r>
              <w:rPr>
                <w:rFonts w:ascii="Times New Roman" w:hAnsi="Times New Roman"/>
                <w:sz w:val="18"/>
                <w:szCs w:val="18"/>
              </w:rPr>
              <w:t>Nový PB/DPB</w:t>
            </w:r>
          </w:p>
        </w:tc>
        <w:tc>
          <w:tcPr>
            <w:tcW w:w="1276" w:type="dxa"/>
            <w:shd w:val="clear" w:color="auto" w:fill="auto"/>
            <w:vAlign w:val="center"/>
          </w:tcPr>
          <w:p w:rsidR="001108F6" w:rsidRPr="00150240" w:rsidRDefault="001108F6" w:rsidP="00E7433A">
            <w:pPr>
              <w:spacing w:after="120"/>
              <w:jc w:val="center"/>
              <w:rPr>
                <w:rFonts w:ascii="Times New Roman" w:hAnsi="Times New Roman"/>
                <w:sz w:val="18"/>
                <w:szCs w:val="18"/>
              </w:rPr>
            </w:pPr>
            <w:r w:rsidRPr="00150240">
              <w:rPr>
                <w:rFonts w:ascii="Times New Roman" w:hAnsi="Times New Roman"/>
                <w:sz w:val="18"/>
                <w:szCs w:val="18"/>
              </w:rPr>
              <w:t>530-1170</w:t>
            </w:r>
          </w:p>
        </w:tc>
        <w:tc>
          <w:tcPr>
            <w:tcW w:w="1275" w:type="dxa"/>
            <w:shd w:val="clear" w:color="auto" w:fill="auto"/>
            <w:vAlign w:val="center"/>
          </w:tcPr>
          <w:p w:rsidR="001108F6" w:rsidRPr="00150240" w:rsidRDefault="001108F6" w:rsidP="00E7433A">
            <w:pPr>
              <w:spacing w:after="120"/>
              <w:jc w:val="center"/>
              <w:rPr>
                <w:rFonts w:ascii="Times New Roman" w:hAnsi="Times New Roman"/>
                <w:sz w:val="18"/>
                <w:szCs w:val="18"/>
              </w:rPr>
            </w:pPr>
            <w:r w:rsidRPr="00150240">
              <w:rPr>
                <w:rFonts w:ascii="Times New Roman" w:hAnsi="Times New Roman"/>
                <w:sz w:val="18"/>
                <w:szCs w:val="18"/>
              </w:rPr>
              <w:t>8802</w:t>
            </w:r>
          </w:p>
        </w:tc>
        <w:tc>
          <w:tcPr>
            <w:tcW w:w="1134" w:type="dxa"/>
            <w:shd w:val="clear" w:color="auto" w:fill="auto"/>
            <w:vAlign w:val="center"/>
          </w:tcPr>
          <w:p w:rsidR="001108F6" w:rsidRPr="00150240" w:rsidRDefault="001108F6" w:rsidP="00E7433A">
            <w:pPr>
              <w:spacing w:after="120"/>
              <w:jc w:val="center"/>
              <w:rPr>
                <w:rFonts w:ascii="Times New Roman" w:hAnsi="Times New Roman"/>
                <w:sz w:val="18"/>
                <w:szCs w:val="18"/>
              </w:rPr>
            </w:pPr>
            <w:r w:rsidRPr="00150240">
              <w:rPr>
                <w:rFonts w:ascii="Times New Roman" w:hAnsi="Times New Roman"/>
                <w:sz w:val="18"/>
                <w:szCs w:val="18"/>
              </w:rPr>
              <w:t>81498</w:t>
            </w:r>
          </w:p>
        </w:tc>
        <w:tc>
          <w:tcPr>
            <w:tcW w:w="1134" w:type="dxa"/>
            <w:shd w:val="clear" w:color="auto" w:fill="auto"/>
            <w:vAlign w:val="center"/>
          </w:tcPr>
          <w:p w:rsidR="001108F6" w:rsidRPr="00150240" w:rsidRDefault="001108F6" w:rsidP="00E7433A">
            <w:pPr>
              <w:spacing w:after="120"/>
              <w:jc w:val="center"/>
              <w:rPr>
                <w:rFonts w:ascii="Times New Roman" w:hAnsi="Times New Roman"/>
                <w:sz w:val="18"/>
                <w:szCs w:val="18"/>
              </w:rPr>
            </w:pPr>
            <w:r>
              <w:rPr>
                <w:rFonts w:ascii="Times New Roman" w:hAnsi="Times New Roman"/>
                <w:sz w:val="18"/>
                <w:szCs w:val="18"/>
              </w:rPr>
              <w:t>R</w:t>
            </w:r>
          </w:p>
        </w:tc>
        <w:tc>
          <w:tcPr>
            <w:tcW w:w="1418" w:type="dxa"/>
            <w:shd w:val="clear" w:color="auto" w:fill="auto"/>
            <w:vAlign w:val="center"/>
          </w:tcPr>
          <w:p w:rsidR="001108F6" w:rsidRPr="00150240" w:rsidRDefault="001108F6" w:rsidP="00E7433A">
            <w:pPr>
              <w:spacing w:after="120"/>
              <w:jc w:val="center"/>
              <w:rPr>
                <w:rFonts w:ascii="Times New Roman" w:hAnsi="Times New Roman"/>
                <w:sz w:val="18"/>
                <w:szCs w:val="18"/>
              </w:rPr>
            </w:pPr>
            <w:r>
              <w:rPr>
                <w:rFonts w:ascii="Times New Roman" w:hAnsi="Times New Roman"/>
                <w:sz w:val="18"/>
                <w:szCs w:val="18"/>
              </w:rPr>
              <w:t>6,50</w:t>
            </w:r>
          </w:p>
        </w:tc>
        <w:tc>
          <w:tcPr>
            <w:tcW w:w="1417" w:type="dxa"/>
            <w:shd w:val="clear" w:color="auto" w:fill="auto"/>
            <w:vAlign w:val="center"/>
          </w:tcPr>
          <w:p w:rsidR="001108F6" w:rsidRPr="00150240" w:rsidRDefault="001108F6" w:rsidP="00E7433A">
            <w:pPr>
              <w:spacing w:after="120"/>
              <w:jc w:val="center"/>
              <w:rPr>
                <w:rFonts w:ascii="Times New Roman" w:hAnsi="Times New Roman"/>
                <w:sz w:val="18"/>
                <w:szCs w:val="18"/>
              </w:rPr>
            </w:pPr>
            <w:r>
              <w:rPr>
                <w:rFonts w:ascii="Times New Roman" w:hAnsi="Times New Roman"/>
                <w:sz w:val="18"/>
                <w:szCs w:val="18"/>
              </w:rPr>
              <w:t>ZPUS</w:t>
            </w:r>
          </w:p>
        </w:tc>
        <w:tc>
          <w:tcPr>
            <w:tcW w:w="1701" w:type="dxa"/>
            <w:shd w:val="clear" w:color="auto" w:fill="auto"/>
            <w:vAlign w:val="center"/>
          </w:tcPr>
          <w:p w:rsidR="001108F6" w:rsidRPr="00150240" w:rsidRDefault="001108F6" w:rsidP="00E7433A">
            <w:pPr>
              <w:spacing w:after="120"/>
              <w:jc w:val="center"/>
              <w:rPr>
                <w:rFonts w:ascii="Times New Roman" w:hAnsi="Times New Roman"/>
                <w:sz w:val="18"/>
                <w:szCs w:val="18"/>
              </w:rPr>
            </w:pPr>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.200</w:t>
            </w:r>
            <w:r>
              <w:rPr>
                <w:rFonts w:ascii="Times New Roman" w:hAnsi="Times New Roman"/>
                <w:sz w:val="18"/>
                <w:szCs w:val="18"/>
              </w:rPr>
              <w:t>9</w:t>
            </w:r>
          </w:p>
        </w:tc>
      </w:tr>
    </w:tbl>
    <w:p w:rsidR="00CA2EB4" w:rsidRPr="00CA2EB4" w:rsidRDefault="00CA2EB4" w:rsidP="00CA2EB4">
      <w:pPr>
        <w:widowControl w:val="0"/>
        <w:autoSpaceDE w:val="0"/>
        <w:autoSpaceDN w:val="0"/>
        <w:adjustRightInd w:val="0"/>
        <w:spacing w:before="120"/>
        <w:jc w:val="both"/>
        <w:rPr>
          <w:rFonts w:ascii="Times New Roman" w:hAnsi="Times New Roman"/>
          <w:color w:val="000000"/>
          <w:sz w:val="16"/>
          <w:szCs w:val="16"/>
        </w:rPr>
      </w:pPr>
      <w:r w:rsidRPr="00CA2EB4">
        <w:rPr>
          <w:rFonts w:ascii="Times New Roman" w:hAnsi="Times New Roman"/>
          <w:color w:val="000000"/>
          <w:sz w:val="16"/>
          <w:szCs w:val="16"/>
        </w:rPr>
        <w:t>1) Identifikátor uživatele v LPIS</w:t>
      </w:r>
    </w:p>
    <w:p w:rsidR="00CA2EB4" w:rsidRPr="00CA2EB4" w:rsidRDefault="00CA2EB4" w:rsidP="00CA2EB4">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2) Zkratka druhu zemědělské kultury: R – orná půda; T – travní porost; V – vinice; C – chmelnice; S – ovocný sad; K – školka; Z – zelinářská zahrada; L – zalesněná půda; B – rybník;</w:t>
      </w:r>
    </w:p>
    <w:p w:rsidR="00CA2EB4" w:rsidRPr="00CA2EB4" w:rsidRDefault="00CA2EB4" w:rsidP="00CA2EB4">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 xml:space="preserve">    D – porost rychle rostoucích dřevin; O – jiná kultura</w:t>
      </w:r>
    </w:p>
    <w:p w:rsidR="00CA2EB4" w:rsidRPr="00CA2EB4" w:rsidRDefault="00CA2EB4" w:rsidP="00CA2EB4">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CA2EB4">
          <w:rPr>
            <w:rFonts w:ascii="Times New Roman" w:hAnsi="Times New Roman"/>
            <w:color w:val="000000"/>
            <w:sz w:val="16"/>
            <w:szCs w:val="16"/>
          </w:rPr>
          <w:t>30. 6. 2003</w:t>
        </w:r>
      </w:smartTag>
      <w:r w:rsidRPr="00CA2EB4">
        <w:rPr>
          <w:rFonts w:ascii="Times New Roman" w:hAnsi="Times New Roman"/>
          <w:color w:val="000000"/>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CA2EB4">
          <w:rPr>
            <w:rFonts w:ascii="Times New Roman" w:hAnsi="Times New Roman"/>
            <w:color w:val="000000"/>
            <w:sz w:val="16"/>
            <w:szCs w:val="16"/>
          </w:rPr>
          <w:t>30. 6. 2003</w:t>
        </w:r>
      </w:smartTag>
      <w:r w:rsidRPr="00CA2EB4">
        <w:rPr>
          <w:rFonts w:ascii="Times New Roman" w:hAnsi="Times New Roman"/>
          <w:color w:val="000000"/>
          <w:sz w:val="16"/>
          <w:szCs w:val="16"/>
        </w:rPr>
        <w:t xml:space="preserve"> udržován v dobrém zemědělském stavu; NEZP (nezpůsobilý) – PB/DPB</w:t>
      </w:r>
    </w:p>
    <w:p w:rsidR="00CA2EB4" w:rsidRPr="00CA2EB4" w:rsidRDefault="00CA2EB4" w:rsidP="00CA2EB4">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 xml:space="preserve">    nebyl ke dni </w:t>
      </w:r>
      <w:smartTag w:uri="urn:schemas-microsoft-com:office:smarttags" w:element="date">
        <w:smartTagPr>
          <w:attr w:name="ls" w:val="trans"/>
          <w:attr w:name="Month" w:val="6"/>
          <w:attr w:name="Day" w:val="30"/>
          <w:attr w:name="Year" w:val="2003"/>
        </w:smartTagPr>
        <w:r w:rsidRPr="00CA2EB4">
          <w:rPr>
            <w:rFonts w:ascii="Times New Roman" w:hAnsi="Times New Roman"/>
            <w:color w:val="000000"/>
            <w:sz w:val="16"/>
            <w:szCs w:val="16"/>
          </w:rPr>
          <w:t>30. 6. 2003</w:t>
        </w:r>
      </w:smartTag>
      <w:r w:rsidRPr="00CA2EB4">
        <w:rPr>
          <w:rFonts w:ascii="Times New Roman" w:hAnsi="Times New Roman"/>
          <w:color w:val="000000"/>
          <w:sz w:val="16"/>
          <w:szCs w:val="16"/>
        </w:rPr>
        <w:t xml:space="preserve"> udržován v dobrém zemědělském stavu</w:t>
      </w:r>
    </w:p>
    <w:p w:rsidR="00CA2EB4" w:rsidRPr="00CA2EB4" w:rsidRDefault="00CA2EB4" w:rsidP="00CA2EB4">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4) U zrušených PB/DPB se jedná o datum účinnosti DO; u nově evidovaných PB/DPB se jedná o datum účinnosti OD</w:t>
      </w:r>
    </w:p>
    <w:p w:rsidR="00591773" w:rsidRDefault="00591773" w:rsidP="00591773">
      <w:pPr>
        <w:tabs>
          <w:tab w:val="left" w:pos="0"/>
        </w:tabs>
        <w:ind w:right="-2"/>
        <w:jc w:val="both"/>
        <w:rPr>
          <w:rFonts w:ascii="Times New Roman" w:hAnsi="Times New Roman"/>
        </w:rPr>
      </w:pPr>
    </w:p>
    <w:p w:rsidR="00591773" w:rsidRDefault="00591773" w:rsidP="00591773">
      <w:pPr>
        <w:tabs>
          <w:tab w:val="left" w:pos="0"/>
        </w:tabs>
        <w:ind w:right="-2"/>
        <w:jc w:val="both"/>
        <w:rPr>
          <w:rFonts w:ascii="Times New Roman" w:hAnsi="Times New Roman"/>
        </w:rPr>
      </w:pPr>
      <w:r>
        <w:rPr>
          <w:rFonts w:ascii="Times New Roman" w:hAnsi="Times New Roman"/>
        </w:rPr>
        <w:t>Dotčení uživatelé:</w:t>
      </w:r>
    </w:p>
    <w:p w:rsidR="00591773" w:rsidRDefault="00591773" w:rsidP="00591773">
      <w:pPr>
        <w:tabs>
          <w:tab w:val="left" w:pos="0"/>
        </w:tabs>
        <w:ind w:right="-2"/>
        <w:jc w:val="both"/>
        <w:rPr>
          <w:rFonts w:ascii="Times New Roman" w:hAnsi="Times New Roman"/>
          <w:bCs/>
          <w:i/>
          <w:color w:val="000000"/>
        </w:rPr>
      </w:pPr>
      <w:r w:rsidRPr="00A81CE9">
        <w:rPr>
          <w:rFonts w:ascii="Times New Roman" w:hAnsi="Times New Roman"/>
          <w:bCs/>
          <w:i/>
          <w:color w:val="000000"/>
        </w:rPr>
        <w:t>(jméno a příjmení/název nebo obchodní firma, adresa/sídlo,</w:t>
      </w:r>
      <w:r w:rsidR="00A168BD">
        <w:rPr>
          <w:rFonts w:ascii="Times New Roman" w:hAnsi="Times New Roman"/>
          <w:bCs/>
          <w:i/>
          <w:color w:val="000000"/>
        </w:rPr>
        <w:t xml:space="preserve"> PSČ,</w:t>
      </w:r>
      <w:r w:rsidRPr="00A81CE9">
        <w:rPr>
          <w:rFonts w:ascii="Times New Roman" w:hAnsi="Times New Roman"/>
          <w:bCs/>
          <w:i/>
          <w:color w:val="000000"/>
        </w:rPr>
        <w:t xml:space="preserve"> IČ, ID LPIS)</w:t>
      </w:r>
    </w:p>
    <w:p w:rsidR="001108F6" w:rsidRDefault="001108F6" w:rsidP="00591773">
      <w:pPr>
        <w:tabs>
          <w:tab w:val="left" w:pos="0"/>
        </w:tabs>
        <w:ind w:right="-2"/>
        <w:jc w:val="both"/>
        <w:rPr>
          <w:rFonts w:ascii="Times New Roman" w:hAnsi="Times New Roman"/>
          <w:bCs/>
          <w:i/>
          <w:color w:val="000000"/>
        </w:rPr>
      </w:pPr>
    </w:p>
    <w:p w:rsidR="001108F6" w:rsidRDefault="001108F6" w:rsidP="00591773">
      <w:pPr>
        <w:tabs>
          <w:tab w:val="left" w:pos="0"/>
        </w:tabs>
        <w:ind w:right="-2"/>
        <w:jc w:val="both"/>
        <w:rPr>
          <w:rFonts w:ascii="Times New Roman" w:hAnsi="Times New Roman"/>
        </w:rPr>
      </w:pPr>
    </w:p>
    <w:p w:rsidR="00CA2EB4" w:rsidRPr="00011FD7" w:rsidRDefault="00CA2EB4" w:rsidP="00CA2EB4">
      <w:pPr>
        <w:widowControl w:val="0"/>
        <w:autoSpaceDE w:val="0"/>
        <w:autoSpaceDN w:val="0"/>
        <w:adjustRightInd w:val="0"/>
        <w:jc w:val="both"/>
        <w:rPr>
          <w:rFonts w:ascii="Times New Roman" w:hAnsi="Times New Roman"/>
          <w:sz w:val="18"/>
          <w:szCs w:val="18"/>
        </w:rPr>
      </w:pPr>
    </w:p>
    <w:p w:rsidR="00CA2EB4" w:rsidRPr="00D11722" w:rsidRDefault="00CA2EB4" w:rsidP="00CA2EB4">
      <w:pPr>
        <w:spacing w:after="120"/>
        <w:jc w:val="center"/>
        <w:rPr>
          <w:rFonts w:ascii="Times New Roman" w:hAnsi="Times New Roman"/>
          <w:b/>
        </w:rPr>
      </w:pPr>
      <w:r w:rsidRPr="00D11722">
        <w:rPr>
          <w:rFonts w:ascii="Times New Roman" w:hAnsi="Times New Roman"/>
          <w:b/>
        </w:rPr>
        <w:t>Odůvodnění</w:t>
      </w:r>
    </w:p>
    <w:p w:rsidR="00CA2EB4" w:rsidRDefault="00CA2EB4" w:rsidP="00CA2EB4">
      <w:pPr>
        <w:spacing w:after="120"/>
        <w:jc w:val="both"/>
        <w:rPr>
          <w:rFonts w:ascii="Times New Roman" w:hAnsi="Times New Roman"/>
        </w:rPr>
      </w:pPr>
      <w:r w:rsidRPr="00D11722">
        <w:rPr>
          <w:rFonts w:ascii="Times New Roman" w:hAnsi="Times New Roman"/>
        </w:rPr>
        <w:t>…………………………..</w:t>
      </w:r>
    </w:p>
    <w:p w:rsidR="001108F6" w:rsidRDefault="001108F6" w:rsidP="00CA2EB4">
      <w:pPr>
        <w:spacing w:after="120"/>
        <w:jc w:val="both"/>
        <w:rPr>
          <w:rFonts w:ascii="Times New Roman" w:hAnsi="Times New Roman"/>
        </w:rPr>
      </w:pPr>
    </w:p>
    <w:p w:rsidR="001108F6" w:rsidRDefault="001108F6" w:rsidP="00CA2EB4">
      <w:pPr>
        <w:spacing w:after="120"/>
        <w:jc w:val="both"/>
        <w:rPr>
          <w:rFonts w:ascii="Times New Roman" w:hAnsi="Times New Roman"/>
        </w:rPr>
      </w:pPr>
    </w:p>
    <w:p w:rsidR="001108F6" w:rsidRDefault="001108F6" w:rsidP="00CA2EB4">
      <w:pPr>
        <w:spacing w:after="120"/>
        <w:jc w:val="both"/>
        <w:rPr>
          <w:rFonts w:ascii="Times New Roman" w:hAnsi="Times New Roman"/>
        </w:rPr>
      </w:pPr>
    </w:p>
    <w:p w:rsidR="001108F6" w:rsidRDefault="001108F6" w:rsidP="00CA2EB4">
      <w:pPr>
        <w:spacing w:after="120"/>
        <w:jc w:val="both"/>
        <w:rPr>
          <w:rFonts w:ascii="Times New Roman" w:hAnsi="Times New Roman"/>
        </w:rPr>
      </w:pPr>
    </w:p>
    <w:p w:rsidR="001108F6" w:rsidRDefault="001108F6" w:rsidP="00CA2EB4">
      <w:pPr>
        <w:spacing w:after="120"/>
        <w:jc w:val="both"/>
        <w:rPr>
          <w:rFonts w:ascii="Times New Roman" w:hAnsi="Times New Roman"/>
        </w:rPr>
      </w:pPr>
    </w:p>
    <w:p w:rsidR="00CA2EB4" w:rsidRPr="00D11722" w:rsidRDefault="00CA2EB4" w:rsidP="00CA2EB4">
      <w:pPr>
        <w:spacing w:after="120"/>
        <w:jc w:val="center"/>
        <w:rPr>
          <w:rFonts w:ascii="Times New Roman" w:hAnsi="Times New Roman"/>
          <w:b/>
        </w:rPr>
      </w:pPr>
      <w:r w:rsidRPr="00D11722">
        <w:rPr>
          <w:rFonts w:ascii="Times New Roman" w:hAnsi="Times New Roman"/>
          <w:b/>
        </w:rPr>
        <w:lastRenderedPageBreak/>
        <w:t>Poučení o opravných prostředcích</w:t>
      </w:r>
    </w:p>
    <w:p w:rsidR="00CA2EB4" w:rsidRDefault="00CA2EB4" w:rsidP="00CA2EB4">
      <w:pPr>
        <w:spacing w:after="120"/>
        <w:jc w:val="both"/>
        <w:rPr>
          <w:rFonts w:ascii="Times New Roman" w:hAnsi="Times New Roman"/>
        </w:rPr>
      </w:pPr>
      <w:r w:rsidRPr="00D11722">
        <w:rPr>
          <w:rFonts w:ascii="Times New Roman" w:hAnsi="Times New Roman"/>
        </w:rPr>
        <w:t>Proti tomuto oznámení je možné podat ministerstvu podnět k provedení přezkumného řízení podle ust. § 156 odst. 2 ve spojitosti s ust. § 94 správního řádu.</w:t>
      </w:r>
    </w:p>
    <w:p w:rsidR="001108F6" w:rsidRPr="00D11722" w:rsidRDefault="001108F6" w:rsidP="00CA2EB4">
      <w:pPr>
        <w:spacing w:after="120"/>
        <w:jc w:val="both"/>
        <w:rPr>
          <w:rFonts w:ascii="Times New Roman" w:hAnsi="Times New Roman"/>
        </w:rPr>
      </w:pPr>
    </w:p>
    <w:p w:rsidR="00CA2EB4" w:rsidRDefault="00CA2EB4" w:rsidP="00CA2EB4">
      <w:pPr>
        <w:jc w:val="center"/>
        <w:rPr>
          <w:rFonts w:ascii="Times New Roman" w:hAnsi="Times New Roman"/>
        </w:rPr>
      </w:pPr>
      <w:r w:rsidRPr="00D11722">
        <w:rPr>
          <w:rFonts w:ascii="Times New Roman" w:hAnsi="Times New Roman"/>
        </w:rPr>
        <w:t>kulaté razítko</w:t>
      </w:r>
    </w:p>
    <w:p w:rsidR="00CA2EB4" w:rsidRDefault="00CA2EB4" w:rsidP="00CA2EB4">
      <w:pPr>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1108F6" w:rsidRDefault="001108F6" w:rsidP="00CA2EB4">
      <w:pPr>
        <w:jc w:val="center"/>
        <w:rPr>
          <w:rFonts w:ascii="Times New Roman" w:hAnsi="Times New Roman"/>
        </w:rPr>
      </w:pPr>
    </w:p>
    <w:p w:rsidR="001108F6" w:rsidRPr="0058048E" w:rsidRDefault="001108F6" w:rsidP="00CA2EB4">
      <w:pPr>
        <w:jc w:val="center"/>
        <w:rPr>
          <w:rFonts w:ascii="Times New Roman" w:hAnsi="Times New Roman"/>
        </w:rPr>
      </w:pPr>
    </w:p>
    <w:p w:rsidR="00CA2EB4" w:rsidRPr="00D11722" w:rsidRDefault="00CA2EB4" w:rsidP="00CA2EB4">
      <w:pPr>
        <w:jc w:val="both"/>
        <w:rPr>
          <w:rFonts w:ascii="Times New Roman" w:hAnsi="Times New Roman"/>
        </w:rPr>
      </w:pPr>
      <w:r w:rsidRPr="00D11722">
        <w:rPr>
          <w:rFonts w:ascii="Times New Roman" w:hAnsi="Times New Roman"/>
          <w:b/>
        </w:rPr>
        <w:t xml:space="preserve">     </w:t>
      </w:r>
      <w:r w:rsidRPr="00D11722">
        <w:rPr>
          <w:rFonts w:ascii="Times New Roman" w:hAnsi="Times New Roman"/>
          <w:b/>
        </w:rPr>
        <w:tab/>
      </w:r>
      <w:r w:rsidRPr="00D11722">
        <w:rPr>
          <w:rFonts w:ascii="Times New Roman" w:hAnsi="Times New Roman"/>
          <w:b/>
        </w:rPr>
        <w:tab/>
      </w:r>
      <w:r w:rsidRPr="00D11722">
        <w:rPr>
          <w:rFonts w:ascii="Times New Roman" w:hAnsi="Times New Roman"/>
          <w:b/>
        </w:rPr>
        <w:tab/>
      </w:r>
      <w:r>
        <w:rPr>
          <w:rFonts w:ascii="Times New Roman" w:hAnsi="Times New Roman"/>
          <w:b/>
        </w:rPr>
        <w:tab/>
      </w:r>
      <w:r>
        <w:rPr>
          <w:rFonts w:ascii="Times New Roman" w:hAnsi="Times New Roman"/>
          <w:b/>
        </w:rPr>
        <w:tab/>
      </w:r>
      <w:r w:rsidRPr="00D11722">
        <w:rPr>
          <w:rFonts w:ascii="Times New Roman" w:hAnsi="Times New Roman"/>
          <w:b/>
        </w:rPr>
        <w:tab/>
      </w:r>
      <w:r>
        <w:rPr>
          <w:rFonts w:ascii="Times New Roman" w:hAnsi="Times New Roman"/>
          <w:b/>
        </w:rPr>
        <w:t xml:space="preserve">                       </w:t>
      </w:r>
      <w:r w:rsidRPr="00D11722">
        <w:rPr>
          <w:rFonts w:ascii="Times New Roman" w:hAnsi="Times New Roman"/>
        </w:rPr>
        <w:t>…………………………</w:t>
      </w:r>
    </w:p>
    <w:p w:rsidR="00CA2EB4" w:rsidRPr="00D11722" w:rsidRDefault="00CA2EB4" w:rsidP="00CA2EB4">
      <w:pPr>
        <w:jc w:val="both"/>
        <w:rPr>
          <w:rFonts w:ascii="Times New Roman" w:hAnsi="Times New Roman"/>
        </w:rPr>
      </w:pPr>
      <w:r w:rsidRPr="00D11722">
        <w:rPr>
          <w:rFonts w:ascii="Times New Roman" w:hAnsi="Times New Roman"/>
        </w:rPr>
        <w:tab/>
      </w:r>
      <w:r w:rsidRPr="00D11722">
        <w:rPr>
          <w:rFonts w:ascii="Times New Roman" w:hAnsi="Times New Roman"/>
        </w:rPr>
        <w:tab/>
      </w:r>
      <w:r w:rsidRPr="00D11722">
        <w:rPr>
          <w:rFonts w:ascii="Times New Roman" w:hAnsi="Times New Roman"/>
        </w:rPr>
        <w:tab/>
      </w:r>
      <w:r w:rsidRPr="00D11722">
        <w:rPr>
          <w:rFonts w:ascii="Times New Roman" w:hAnsi="Times New Roman"/>
        </w:rPr>
        <w:tab/>
      </w:r>
      <w:r w:rsidRPr="00D11722">
        <w:rPr>
          <w:rFonts w:ascii="Times New Roman" w:hAnsi="Times New Roman"/>
        </w:rPr>
        <w:tab/>
      </w:r>
      <w:r w:rsidRPr="00D11722">
        <w:rPr>
          <w:rFonts w:ascii="Times New Roman" w:hAnsi="Times New Roman"/>
        </w:rPr>
        <w:tab/>
        <w:t xml:space="preserve">       vedoucí Agentury pro zemědělství a venkov</w:t>
      </w:r>
    </w:p>
    <w:p w:rsidR="00CA2EB4" w:rsidRPr="00D11722" w:rsidRDefault="00CA2EB4" w:rsidP="00CA2EB4">
      <w:pPr>
        <w:jc w:val="both"/>
        <w:rPr>
          <w:rFonts w:ascii="Times New Roman" w:hAnsi="Times New Roman"/>
        </w:rPr>
      </w:pPr>
      <w:r>
        <w:rPr>
          <w:rFonts w:ascii="Times New Roman" w:hAnsi="Times New Roman"/>
        </w:rPr>
        <w:t xml:space="preserve">  </w:t>
      </w:r>
      <w:r w:rsidRPr="00D11722">
        <w:rPr>
          <w:rFonts w:ascii="Times New Roman" w:hAnsi="Times New Roman"/>
        </w:rPr>
        <w:tab/>
      </w:r>
      <w:r w:rsidRPr="00D11722">
        <w:rPr>
          <w:rFonts w:ascii="Times New Roman" w:hAnsi="Times New Roman"/>
        </w:rPr>
        <w:tab/>
      </w:r>
      <w:r w:rsidRPr="00D11722">
        <w:rPr>
          <w:rFonts w:ascii="Times New Roman" w:hAnsi="Times New Roman"/>
        </w:rPr>
        <w:tab/>
      </w:r>
      <w:r w:rsidRPr="00D11722">
        <w:rPr>
          <w:rFonts w:ascii="Times New Roman" w:hAnsi="Times New Roman"/>
        </w:rPr>
        <w:tab/>
        <w:t xml:space="preserve">           </w:t>
      </w:r>
      <w:r w:rsidRPr="00D11722">
        <w:rPr>
          <w:rFonts w:ascii="Times New Roman" w:hAnsi="Times New Roman"/>
        </w:rPr>
        <w:tab/>
      </w:r>
      <w:r w:rsidRPr="00D11722">
        <w:rPr>
          <w:rFonts w:ascii="Times New Roman" w:hAnsi="Times New Roman"/>
        </w:rPr>
        <w:tab/>
      </w:r>
      <w:r w:rsidRPr="00D11722">
        <w:rPr>
          <w:rFonts w:ascii="Times New Roman" w:hAnsi="Times New Roman"/>
        </w:rPr>
        <w:tab/>
      </w:r>
      <w:r>
        <w:rPr>
          <w:rFonts w:ascii="Times New Roman" w:hAnsi="Times New Roman"/>
        </w:rPr>
        <w:t xml:space="preserve">        </w:t>
      </w:r>
      <w:r w:rsidRPr="00D11722">
        <w:rPr>
          <w:rFonts w:ascii="Times New Roman" w:hAnsi="Times New Roman"/>
        </w:rPr>
        <w:t xml:space="preserve"> ……………………</w:t>
      </w:r>
    </w:p>
    <w:p w:rsidR="00331F74" w:rsidRDefault="00331F74" w:rsidP="00CA2EB4">
      <w:pPr>
        <w:jc w:val="both"/>
        <w:rPr>
          <w:rFonts w:ascii="Times New Roman" w:hAnsi="Times New Roman"/>
          <w:i/>
        </w:rPr>
      </w:pPr>
    </w:p>
    <w:p w:rsidR="001108F6" w:rsidRDefault="00CA2EB4" w:rsidP="00CA2EB4">
      <w:pPr>
        <w:jc w:val="both"/>
        <w:rPr>
          <w:rFonts w:ascii="Times New Roman" w:hAnsi="Times New Roman"/>
          <w:i/>
        </w:rPr>
      </w:pPr>
      <w:r w:rsidRPr="00D11722">
        <w:rPr>
          <w:rFonts w:ascii="Times New Roman" w:hAnsi="Times New Roman"/>
          <w:i/>
        </w:rPr>
        <w:t>Za správnost:</w:t>
      </w:r>
      <w:r w:rsidR="00591773">
        <w:rPr>
          <w:rFonts w:ascii="Times New Roman" w:hAnsi="Times New Roman"/>
          <w:i/>
        </w:rPr>
        <w:t xml:space="preserve"> </w:t>
      </w:r>
    </w:p>
    <w:p w:rsidR="00406104" w:rsidRPr="00C74603" w:rsidRDefault="00CA2EB4" w:rsidP="00CA2EB4">
      <w:pPr>
        <w:jc w:val="both"/>
        <w:rPr>
          <w:rFonts w:ascii="Times New Roman" w:hAnsi="Times New Roman"/>
          <w:i/>
        </w:rPr>
      </w:pPr>
      <w:r w:rsidRPr="00D11722">
        <w:rPr>
          <w:rFonts w:ascii="Times New Roman" w:hAnsi="Times New Roman"/>
          <w:i/>
        </w:rPr>
        <w:t>(v případě elektronické verze – jméno a příjmení osoby oprávněné podepisovat za vedoucího AZV, pokud nebude dokument opatřen elektronickým podpisem vedoucího AZV)</w:t>
      </w:r>
    </w:p>
    <w:p w:rsidR="00E829BC" w:rsidRPr="008F78B5" w:rsidRDefault="00406104" w:rsidP="003B3D73">
      <w:pPr>
        <w:tabs>
          <w:tab w:val="left" w:pos="2694"/>
        </w:tabs>
        <w:rPr>
          <w:rFonts w:ascii="Times New Roman" w:hAnsi="Times New Roman"/>
          <w:i/>
        </w:rPr>
      </w:pPr>
      <w:r>
        <w:rPr>
          <w:rFonts w:ascii="Times New Roman" w:hAnsi="Times New Roman"/>
          <w:i/>
        </w:rPr>
        <w:br w:type="page"/>
      </w:r>
      <w:r w:rsidR="00E829BC" w:rsidRPr="000D7C3B">
        <w:rPr>
          <w:rFonts w:ascii="Times New Roman" w:hAnsi="Times New Roman"/>
          <w:b/>
          <w:i/>
          <w:color w:val="FF0000"/>
          <w:u w:val="single"/>
        </w:rPr>
        <w:lastRenderedPageBreak/>
        <w:t>Formulář pro</w:t>
      </w:r>
      <w:r w:rsidR="00E829BC">
        <w:rPr>
          <w:rFonts w:ascii="Times New Roman" w:hAnsi="Times New Roman"/>
          <w:b/>
          <w:i/>
          <w:color w:val="FF0000"/>
          <w:u w:val="single"/>
        </w:rPr>
        <w:t xml:space="preserve"> ohlašovatele </w:t>
      </w:r>
      <w:r w:rsidR="00516BD3">
        <w:rPr>
          <w:rFonts w:ascii="Times New Roman" w:hAnsi="Times New Roman"/>
          <w:b/>
          <w:i/>
          <w:color w:val="FF0000"/>
          <w:u w:val="single"/>
        </w:rPr>
        <w:t>B</w:t>
      </w:r>
      <w:r w:rsidR="004B094C">
        <w:rPr>
          <w:rFonts w:ascii="Times New Roman" w:hAnsi="Times New Roman"/>
          <w:b/>
          <w:i/>
          <w:color w:val="FF0000"/>
          <w:u w:val="single"/>
        </w:rPr>
        <w:t>3</w:t>
      </w:r>
      <w:r w:rsidR="00516BD3" w:rsidRPr="000D7C3B">
        <w:rPr>
          <w:rFonts w:ascii="Times New Roman" w:hAnsi="Times New Roman"/>
          <w:b/>
          <w:i/>
          <w:color w:val="FF0000"/>
          <w:u w:val="single"/>
        </w:rPr>
        <w:t xml:space="preserve"> –</w:t>
      </w:r>
      <w:r w:rsidR="00516BD3">
        <w:rPr>
          <w:rFonts w:ascii="Times New Roman" w:hAnsi="Times New Roman"/>
          <w:b/>
          <w:i/>
          <w:color w:val="FF0000"/>
          <w:u w:val="single"/>
        </w:rPr>
        <w:t xml:space="preserve"> PO</w:t>
      </w:r>
      <w:r w:rsidR="00E829BC" w:rsidRPr="000D7C3B">
        <w:rPr>
          <w:rFonts w:ascii="Times New Roman" w:hAnsi="Times New Roman"/>
          <w:b/>
          <w:i/>
          <w:color w:val="FF0000"/>
          <w:u w:val="single"/>
        </w:rPr>
        <w:t>:</w:t>
      </w:r>
    </w:p>
    <w:p w:rsidR="00E829BC" w:rsidRPr="005867B5" w:rsidRDefault="00E829BC" w:rsidP="003B3D73">
      <w:pPr>
        <w:tabs>
          <w:tab w:val="left" w:pos="2694"/>
        </w:tabs>
        <w:ind w:left="-709" w:right="-993" w:firstLine="709"/>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1F42E5">
        <w:rPr>
          <w:rFonts w:ascii="Times New Roman" w:hAnsi="Times New Roman"/>
        </w:rPr>
        <w:tab/>
      </w:r>
      <w:r w:rsidR="001F42E5">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ind w:left="-709" w:right="-709" w:firstLine="709"/>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E829BC" w:rsidRPr="005867B5" w:rsidRDefault="00E829BC" w:rsidP="003B3D73">
      <w:pPr>
        <w:tabs>
          <w:tab w:val="left" w:pos="2694"/>
        </w:tabs>
        <w:ind w:left="-709" w:right="-709" w:firstLine="709"/>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Dne:</w:t>
      </w:r>
    </w:p>
    <w:p w:rsidR="00E829BC" w:rsidRDefault="00E829BC" w:rsidP="003B3D73">
      <w:pPr>
        <w:tabs>
          <w:tab w:val="left" w:pos="2694"/>
        </w:tabs>
        <w:ind w:right="-709"/>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Č. j.:</w:t>
      </w:r>
    </w:p>
    <w:p w:rsidR="0081216C" w:rsidRPr="005867B5" w:rsidRDefault="0081216C" w:rsidP="003B3D73">
      <w:pPr>
        <w:tabs>
          <w:tab w:val="left" w:pos="2694"/>
        </w:tabs>
        <w:ind w:right="-709"/>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2712CA" w:rsidRDefault="002712CA" w:rsidP="003B3D73">
      <w:pPr>
        <w:tabs>
          <w:tab w:val="left" w:pos="2694"/>
        </w:tabs>
        <w:rPr>
          <w:rFonts w:ascii="Times New Roman" w:hAnsi="Times New Roman"/>
        </w:rPr>
      </w:pPr>
    </w:p>
    <w:p w:rsidR="007A45B5" w:rsidRPr="005867B5" w:rsidRDefault="007A45B5"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w:t>
      </w:r>
      <w:r w:rsidRPr="00F13E94">
        <w:rPr>
          <w:rFonts w:ascii="Times New Roman" w:hAnsi="Times New Roman"/>
          <w:b/>
          <w:sz w:val="28"/>
          <w:szCs w:val="28"/>
        </w:rPr>
        <w:t xml:space="preserve"> </w:t>
      </w:r>
      <w:r>
        <w:rPr>
          <w:rFonts w:ascii="Times New Roman" w:hAnsi="Times New Roman"/>
          <w:b/>
          <w:sz w:val="28"/>
          <w:szCs w:val="28"/>
        </w:rPr>
        <w:t>v</w:t>
      </w:r>
      <w:r w:rsidR="009E1398">
        <w:rPr>
          <w:rFonts w:ascii="Times New Roman" w:hAnsi="Times New Roman"/>
          <w:b/>
          <w:sz w:val="28"/>
          <w:szCs w:val="28"/>
        </w:rPr>
        <w:t> </w:t>
      </w:r>
      <w:r w:rsidRPr="00F13E94">
        <w:rPr>
          <w:rFonts w:ascii="Times New Roman" w:hAnsi="Times New Roman"/>
          <w:b/>
          <w:sz w:val="28"/>
          <w:szCs w:val="28"/>
        </w:rPr>
        <w:t>evidenc</w:t>
      </w:r>
      <w:r>
        <w:rPr>
          <w:rFonts w:ascii="Times New Roman" w:hAnsi="Times New Roman"/>
          <w:b/>
          <w:sz w:val="28"/>
          <w:szCs w:val="28"/>
        </w:rPr>
        <w:t>i</w:t>
      </w:r>
      <w:r w:rsidRPr="00F13E94">
        <w:rPr>
          <w:rFonts w:ascii="Times New Roman" w:hAnsi="Times New Roman"/>
          <w:b/>
          <w:sz w:val="28"/>
          <w:szCs w:val="28"/>
        </w:rPr>
        <w:t xml:space="preserve"> půdy</w:t>
      </w:r>
    </w:p>
    <w:p w:rsidR="00E829BC" w:rsidRPr="005867B5" w:rsidRDefault="00E829BC" w:rsidP="003B3D73">
      <w:pPr>
        <w:tabs>
          <w:tab w:val="left" w:pos="2694"/>
        </w:tabs>
        <w:jc w:val="both"/>
        <w:rPr>
          <w:rFonts w:ascii="Times New Roman" w:hAnsi="Times New Roman"/>
        </w:rPr>
      </w:pPr>
    </w:p>
    <w:p w:rsidR="00E829BC" w:rsidRPr="005867B5" w:rsidRDefault="00E829BC" w:rsidP="00FC4034">
      <w:pPr>
        <w:tabs>
          <w:tab w:val="left" w:pos="2694"/>
        </w:tabs>
        <w:ind w:right="-2"/>
        <w:jc w:val="both"/>
        <w:rPr>
          <w:rFonts w:ascii="Times New Roman" w:hAnsi="Times New Roman"/>
        </w:rPr>
      </w:pPr>
      <w:r w:rsidRPr="005867B5">
        <w:rPr>
          <w:rFonts w:ascii="Times New Roman" w:hAnsi="Times New Roman"/>
        </w:rPr>
        <w:t>Ministerstvo zemědělství, Agentura pro zemědělství a venkov …………..…, v</w:t>
      </w:r>
      <w:r w:rsidR="009E1398">
        <w:rPr>
          <w:rFonts w:ascii="Times New Roman" w:hAnsi="Times New Roman"/>
        </w:rPr>
        <w:t> </w:t>
      </w:r>
      <w:r w:rsidRPr="005867B5">
        <w:rPr>
          <w:rFonts w:ascii="Times New Roman" w:hAnsi="Times New Roman"/>
        </w:rPr>
        <w:t>souladu s</w:t>
      </w:r>
      <w:r w:rsidR="009E1398">
        <w:rPr>
          <w:rFonts w:ascii="Times New Roman" w:hAnsi="Times New Roman"/>
        </w:rPr>
        <w:t> </w:t>
      </w:r>
      <w:r w:rsidRPr="005867B5">
        <w:rPr>
          <w:rFonts w:ascii="Times New Roman" w:hAnsi="Times New Roman"/>
        </w:rPr>
        <w:t xml:space="preserve">ust. § 3g  </w:t>
      </w:r>
      <w:r>
        <w:rPr>
          <w:rFonts w:ascii="Times New Roman" w:hAnsi="Times New Roman"/>
        </w:rPr>
        <w:t xml:space="preserve">odst. 4 </w:t>
      </w:r>
      <w:r w:rsidRPr="005867B5">
        <w:rPr>
          <w:rFonts w:ascii="Times New Roman" w:hAnsi="Times New Roman"/>
        </w:rPr>
        <w:t xml:space="preserve">zákona </w:t>
      </w:r>
      <w:r w:rsidR="00352042">
        <w:rPr>
          <w:rFonts w:ascii="Times New Roman" w:hAnsi="Times New Roman"/>
        </w:rPr>
        <w:br/>
      </w:r>
      <w:r w:rsidRPr="005867B5">
        <w:rPr>
          <w:rFonts w:ascii="Times New Roman" w:hAnsi="Times New Roman"/>
        </w:rPr>
        <w:t xml:space="preserve">č. 252/1997 Sb., </w:t>
      </w:r>
      <w:r>
        <w:rPr>
          <w:rFonts w:ascii="Times New Roman" w:hAnsi="Times New Roman"/>
        </w:rPr>
        <w:t xml:space="preserve">o </w:t>
      </w:r>
      <w:r w:rsidRPr="005867B5">
        <w:rPr>
          <w:rFonts w:ascii="Times New Roman" w:hAnsi="Times New Roman"/>
        </w:rPr>
        <w:t>zemědělství, ve znění pozdějších předpisů,</w:t>
      </w:r>
    </w:p>
    <w:p w:rsidR="00E829BC" w:rsidRDefault="00E829BC" w:rsidP="003B3D73">
      <w:pPr>
        <w:tabs>
          <w:tab w:val="left" w:pos="2694"/>
        </w:tabs>
        <w:ind w:left="-709" w:right="-709"/>
        <w:jc w:val="both"/>
        <w:rPr>
          <w:rFonts w:ascii="Times New Roman" w:hAnsi="Times New Roman"/>
        </w:rPr>
      </w:pPr>
    </w:p>
    <w:p w:rsidR="00E829BC" w:rsidRDefault="00E829BC" w:rsidP="003B3D73">
      <w:pPr>
        <w:tabs>
          <w:tab w:val="left" w:pos="2694"/>
        </w:tabs>
        <w:jc w:val="center"/>
        <w:rPr>
          <w:rFonts w:ascii="Times New Roman" w:hAnsi="Times New Roman"/>
          <w:b/>
        </w:rPr>
      </w:pPr>
      <w:r w:rsidRPr="00F13E94">
        <w:rPr>
          <w:rFonts w:ascii="Times New Roman" w:hAnsi="Times New Roman"/>
          <w:b/>
        </w:rPr>
        <w:t>oznamuje uživateli</w:t>
      </w:r>
      <w:r w:rsidR="008F78B5">
        <w:rPr>
          <w:rFonts w:ascii="Times New Roman" w:hAnsi="Times New Roman"/>
          <w:b/>
        </w:rPr>
        <w:t>,</w:t>
      </w:r>
    </w:p>
    <w:p w:rsidR="00E829BC" w:rsidRDefault="00E829BC" w:rsidP="003B3D73">
      <w:pPr>
        <w:tabs>
          <w:tab w:val="left" w:pos="2694"/>
        </w:tabs>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FC4034">
        <w:tc>
          <w:tcPr>
            <w:tcW w:w="3686" w:type="dxa"/>
          </w:tcPr>
          <w:p w:rsidR="00E829BC" w:rsidRPr="008C1CE6" w:rsidRDefault="00E829BC" w:rsidP="007A45B5">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sidR="007A45B5">
              <w:rPr>
                <w:rFonts w:ascii="Times New Roman" w:hAnsi="Times New Roman"/>
              </w:rPr>
              <w:t>/</w:t>
            </w:r>
            <w:r>
              <w:rPr>
                <w:rFonts w:ascii="Times New Roman" w:hAnsi="Times New Roman"/>
              </w:rPr>
              <w:t>obchodní firma</w:t>
            </w:r>
            <w:r w:rsidRPr="008C1CE6">
              <w:rPr>
                <w:rFonts w:ascii="Times New Roman" w:hAnsi="Times New Roman"/>
              </w:rPr>
              <w:t>:</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2964BD" w:rsidRDefault="00E829BC" w:rsidP="003B3D73">
            <w:pPr>
              <w:tabs>
                <w:tab w:val="left" w:pos="2694"/>
              </w:tabs>
              <w:jc w:val="both"/>
              <w:rPr>
                <w:rFonts w:ascii="Times New Roman" w:hAnsi="Times New Roman"/>
              </w:rPr>
            </w:pPr>
            <w:r w:rsidRPr="002964BD">
              <w:rPr>
                <w:rFonts w:ascii="Times New Roman" w:hAnsi="Times New Roman"/>
              </w:rPr>
              <w:t>IČ:</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8C1CE6" w:rsidRDefault="008E2B0D" w:rsidP="003B3D73">
            <w:pPr>
              <w:tabs>
                <w:tab w:val="left" w:pos="2694"/>
              </w:tabs>
              <w:jc w:val="both"/>
              <w:rPr>
                <w:rFonts w:ascii="Times New Roman" w:hAnsi="Times New Roman"/>
              </w:rPr>
            </w:pPr>
            <w:r>
              <w:rPr>
                <w:rFonts w:ascii="Times New Roman" w:hAnsi="Times New Roman"/>
              </w:rPr>
              <w:t>ID LPIS:</w:t>
            </w:r>
          </w:p>
        </w:tc>
        <w:tc>
          <w:tcPr>
            <w:tcW w:w="8221" w:type="dxa"/>
          </w:tcPr>
          <w:p w:rsidR="00E829BC" w:rsidRPr="008C1CE6" w:rsidRDefault="00E829BC" w:rsidP="003B3D73">
            <w:pPr>
              <w:tabs>
                <w:tab w:val="left" w:pos="2694"/>
              </w:tabs>
              <w:rPr>
                <w:rFonts w:ascii="Times New Roman" w:hAnsi="Times New Roman"/>
                <w:b/>
              </w:rPr>
            </w:pPr>
          </w:p>
        </w:tc>
      </w:tr>
      <w:tr w:rsidR="008E2B0D" w:rsidRPr="008C1CE6" w:rsidTr="00FC4034">
        <w:tc>
          <w:tcPr>
            <w:tcW w:w="3686" w:type="dxa"/>
          </w:tcPr>
          <w:p w:rsidR="008E2B0D" w:rsidRDefault="008E2B0D" w:rsidP="003B3D73">
            <w:pPr>
              <w:tabs>
                <w:tab w:val="left" w:pos="2694"/>
              </w:tabs>
              <w:jc w:val="both"/>
              <w:rPr>
                <w:rFonts w:ascii="Times New Roman" w:hAnsi="Times New Roman"/>
              </w:rPr>
            </w:pPr>
            <w:r>
              <w:rPr>
                <w:rFonts w:ascii="Times New Roman" w:hAnsi="Times New Roman"/>
              </w:rPr>
              <w:t>ID SZR:</w:t>
            </w:r>
          </w:p>
        </w:tc>
        <w:tc>
          <w:tcPr>
            <w:tcW w:w="8221" w:type="dxa"/>
          </w:tcPr>
          <w:p w:rsidR="008E2B0D" w:rsidRPr="008C1CE6" w:rsidRDefault="008E2B0D" w:rsidP="003B3D73">
            <w:pPr>
              <w:tabs>
                <w:tab w:val="left" w:pos="2694"/>
              </w:tabs>
              <w:rPr>
                <w:rFonts w:ascii="Times New Roman" w:hAnsi="Times New Roman"/>
                <w:b/>
              </w:rPr>
            </w:pPr>
          </w:p>
        </w:tc>
      </w:tr>
    </w:tbl>
    <w:p w:rsidR="00E829BC" w:rsidRPr="005867B5" w:rsidRDefault="00E829BC" w:rsidP="003B3D73">
      <w:pPr>
        <w:tabs>
          <w:tab w:val="left" w:pos="2694"/>
        </w:tabs>
        <w:rPr>
          <w:rFonts w:ascii="Times New Roman" w:hAnsi="Times New Roman"/>
          <w:b/>
        </w:rPr>
      </w:pPr>
    </w:p>
    <w:p w:rsidR="00E829BC" w:rsidRDefault="00331F74" w:rsidP="00331F74">
      <w:pPr>
        <w:ind w:right="-2"/>
        <w:jc w:val="both"/>
        <w:rPr>
          <w:rFonts w:ascii="Times New Roman" w:hAnsi="Times New Roman"/>
        </w:rPr>
      </w:pPr>
      <w:r w:rsidRPr="008E578F">
        <w:rPr>
          <w:rFonts w:ascii="Times New Roman" w:hAnsi="Times New Roman"/>
        </w:rPr>
        <w:t xml:space="preserve">že v evidenci půdy byly u </w:t>
      </w:r>
      <w:r>
        <w:rPr>
          <w:rFonts w:ascii="Times New Roman" w:hAnsi="Times New Roman"/>
        </w:rPr>
        <w:t>níže uvedených</w:t>
      </w:r>
      <w:r w:rsidRPr="008E578F">
        <w:rPr>
          <w:rFonts w:ascii="Times New Roman" w:hAnsi="Times New Roman"/>
        </w:rPr>
        <w:t xml:space="preserve"> půdních bloků/dílů půdních bloků (dále jen „PB/DPB“) provedeny </w:t>
      </w:r>
      <w:r>
        <w:rPr>
          <w:rFonts w:ascii="Times New Roman" w:hAnsi="Times New Roman"/>
        </w:rPr>
        <w:t>následující</w:t>
      </w:r>
      <w:r w:rsidRPr="008E578F">
        <w:rPr>
          <w:rFonts w:ascii="Times New Roman" w:hAnsi="Times New Roman"/>
        </w:rPr>
        <w:t xml:space="preserve"> změny</w:t>
      </w:r>
      <w:r>
        <w:rPr>
          <w:rFonts w:ascii="Times New Roman" w:hAnsi="Times New Roman"/>
        </w:rPr>
        <w:t>:</w:t>
      </w:r>
    </w:p>
    <w:p w:rsidR="00331F74" w:rsidRDefault="00331F74" w:rsidP="00331F74">
      <w:pPr>
        <w:ind w:right="-2"/>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851"/>
        <w:gridCol w:w="1417"/>
        <w:gridCol w:w="1418"/>
        <w:gridCol w:w="1417"/>
        <w:gridCol w:w="1134"/>
        <w:gridCol w:w="993"/>
        <w:gridCol w:w="1417"/>
        <w:gridCol w:w="1559"/>
        <w:gridCol w:w="1701"/>
      </w:tblGrid>
      <w:tr w:rsidR="007A45B5" w:rsidRPr="008C1CE6" w:rsidTr="007A45B5">
        <w:tc>
          <w:tcPr>
            <w:tcW w:w="851" w:type="dxa"/>
            <w:vMerge w:val="restart"/>
            <w:shd w:val="clear" w:color="auto" w:fill="auto"/>
            <w:vAlign w:val="center"/>
          </w:tcPr>
          <w:p w:rsidR="007A45B5" w:rsidRPr="008C1CE6" w:rsidRDefault="007A45B5" w:rsidP="00E7433A">
            <w:pPr>
              <w:spacing w:after="120"/>
              <w:jc w:val="center"/>
              <w:rPr>
                <w:rFonts w:ascii="Times New Roman" w:hAnsi="Times New Roman"/>
                <w:sz w:val="20"/>
                <w:szCs w:val="20"/>
              </w:rPr>
            </w:pPr>
          </w:p>
        </w:tc>
        <w:tc>
          <w:tcPr>
            <w:tcW w:w="1417" w:type="dxa"/>
            <w:vMerge w:val="restart"/>
            <w:shd w:val="clear" w:color="auto" w:fill="auto"/>
            <w:vAlign w:val="center"/>
          </w:tcPr>
          <w:p w:rsidR="007A45B5" w:rsidRPr="008C1CE6" w:rsidRDefault="007A45B5" w:rsidP="00E7433A">
            <w:pPr>
              <w:spacing w:after="120"/>
              <w:jc w:val="center"/>
              <w:rPr>
                <w:rFonts w:ascii="Times New Roman" w:hAnsi="Times New Roman"/>
                <w:sz w:val="20"/>
                <w:szCs w:val="20"/>
              </w:rPr>
            </w:pPr>
          </w:p>
        </w:tc>
        <w:tc>
          <w:tcPr>
            <w:tcW w:w="9639" w:type="dxa"/>
            <w:gridSpan w:val="7"/>
            <w:tcBorders>
              <w:bottom w:val="single" w:sz="4" w:space="0" w:color="000000"/>
            </w:tcBorders>
            <w:shd w:val="pct15" w:color="auto" w:fill="auto"/>
          </w:tcPr>
          <w:p w:rsidR="007A45B5" w:rsidRPr="008C1CE6" w:rsidRDefault="007A45B5" w:rsidP="00E7433A">
            <w:pPr>
              <w:spacing w:after="120"/>
              <w:jc w:val="center"/>
              <w:rPr>
                <w:rFonts w:ascii="Times New Roman" w:hAnsi="Times New Roman"/>
                <w:sz w:val="20"/>
                <w:szCs w:val="20"/>
              </w:rPr>
            </w:pPr>
            <w:r w:rsidRPr="008C1CE6">
              <w:rPr>
                <w:rFonts w:ascii="Times New Roman" w:hAnsi="Times New Roman"/>
                <w:sz w:val="20"/>
                <w:szCs w:val="20"/>
              </w:rPr>
              <w:t>Půdní bloky/díly půdních bloků zrušené</w:t>
            </w:r>
          </w:p>
        </w:tc>
      </w:tr>
      <w:tr w:rsidR="007A45B5" w:rsidRPr="008C1CE6" w:rsidTr="007A45B5">
        <w:tc>
          <w:tcPr>
            <w:tcW w:w="851" w:type="dxa"/>
            <w:vMerge/>
            <w:shd w:val="clear" w:color="auto" w:fill="auto"/>
            <w:vAlign w:val="center"/>
          </w:tcPr>
          <w:p w:rsidR="007A45B5" w:rsidRPr="008C1CE6" w:rsidRDefault="007A45B5" w:rsidP="00E7433A">
            <w:pPr>
              <w:spacing w:after="120"/>
              <w:jc w:val="center"/>
              <w:rPr>
                <w:rFonts w:ascii="Times New Roman" w:hAnsi="Times New Roman"/>
                <w:sz w:val="20"/>
                <w:szCs w:val="20"/>
              </w:rPr>
            </w:pPr>
          </w:p>
        </w:tc>
        <w:tc>
          <w:tcPr>
            <w:tcW w:w="1417" w:type="dxa"/>
            <w:vMerge/>
            <w:shd w:val="clear" w:color="auto" w:fill="auto"/>
            <w:vAlign w:val="center"/>
          </w:tcPr>
          <w:p w:rsidR="007A45B5" w:rsidRPr="008C1CE6" w:rsidRDefault="007A45B5" w:rsidP="00E7433A">
            <w:pPr>
              <w:spacing w:after="120"/>
              <w:jc w:val="center"/>
              <w:rPr>
                <w:rFonts w:ascii="Times New Roman" w:hAnsi="Times New Roman"/>
                <w:sz w:val="20"/>
                <w:szCs w:val="20"/>
              </w:rPr>
            </w:pPr>
          </w:p>
        </w:tc>
        <w:tc>
          <w:tcPr>
            <w:tcW w:w="9639" w:type="dxa"/>
            <w:gridSpan w:val="7"/>
            <w:shd w:val="clear" w:color="auto" w:fill="auto"/>
          </w:tcPr>
          <w:p w:rsidR="007A45B5" w:rsidRPr="008C1CE6" w:rsidRDefault="007A45B5" w:rsidP="00E7433A">
            <w:pPr>
              <w:spacing w:after="120"/>
              <w:jc w:val="center"/>
              <w:rPr>
                <w:rFonts w:ascii="Times New Roman" w:hAnsi="Times New Roman"/>
                <w:sz w:val="20"/>
                <w:szCs w:val="20"/>
              </w:rPr>
            </w:pPr>
            <w:r w:rsidRPr="008C1CE6">
              <w:rPr>
                <w:rFonts w:ascii="Times New Roman" w:hAnsi="Times New Roman"/>
                <w:sz w:val="20"/>
                <w:szCs w:val="20"/>
              </w:rPr>
              <w:t>Nově evidované půdní bloky/díly půdních bloků</w:t>
            </w:r>
          </w:p>
        </w:tc>
      </w:tr>
      <w:tr w:rsidR="007A45B5" w:rsidRPr="008C1CE6" w:rsidTr="007A45B5">
        <w:tc>
          <w:tcPr>
            <w:tcW w:w="851" w:type="dxa"/>
            <w:shd w:val="clear" w:color="auto" w:fill="auto"/>
            <w:vAlign w:val="center"/>
          </w:tcPr>
          <w:p w:rsidR="007A45B5" w:rsidRPr="00150240" w:rsidRDefault="007A45B5" w:rsidP="00E7433A">
            <w:pPr>
              <w:spacing w:after="120"/>
              <w:jc w:val="center"/>
              <w:rPr>
                <w:rFonts w:ascii="Times New Roman" w:hAnsi="Times New Roman"/>
                <w:sz w:val="18"/>
                <w:szCs w:val="18"/>
              </w:rPr>
            </w:pPr>
            <w:r w:rsidRPr="00150240">
              <w:rPr>
                <w:rFonts w:ascii="Times New Roman" w:hAnsi="Times New Roman"/>
                <w:sz w:val="18"/>
                <w:szCs w:val="18"/>
              </w:rPr>
              <w:t>Poř. č.</w:t>
            </w:r>
          </w:p>
        </w:tc>
        <w:tc>
          <w:tcPr>
            <w:tcW w:w="1417" w:type="dxa"/>
            <w:shd w:val="clear" w:color="auto" w:fill="auto"/>
            <w:vAlign w:val="center"/>
          </w:tcPr>
          <w:p w:rsidR="007A45B5" w:rsidRPr="00150240" w:rsidRDefault="007A45B5" w:rsidP="00E7433A">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418" w:type="dxa"/>
            <w:tcBorders>
              <w:bottom w:val="single" w:sz="4" w:space="0" w:color="000000"/>
            </w:tcBorders>
            <w:shd w:val="clear" w:color="auto" w:fill="auto"/>
            <w:vAlign w:val="center"/>
          </w:tcPr>
          <w:p w:rsidR="007A45B5" w:rsidRPr="00150240" w:rsidRDefault="007A45B5" w:rsidP="00E7433A">
            <w:pPr>
              <w:spacing w:after="120"/>
              <w:jc w:val="center"/>
              <w:rPr>
                <w:rFonts w:ascii="Times New Roman" w:hAnsi="Times New Roman"/>
                <w:sz w:val="18"/>
                <w:szCs w:val="18"/>
              </w:rPr>
            </w:pPr>
            <w:r w:rsidRPr="00150240">
              <w:rPr>
                <w:rFonts w:ascii="Times New Roman" w:hAnsi="Times New Roman"/>
                <w:sz w:val="18"/>
                <w:szCs w:val="18"/>
              </w:rPr>
              <w:t>Čtverec</w:t>
            </w:r>
          </w:p>
        </w:tc>
        <w:tc>
          <w:tcPr>
            <w:tcW w:w="1417" w:type="dxa"/>
            <w:tcBorders>
              <w:bottom w:val="single" w:sz="4" w:space="0" w:color="000000"/>
            </w:tcBorders>
            <w:shd w:val="clear" w:color="auto" w:fill="auto"/>
            <w:vAlign w:val="center"/>
          </w:tcPr>
          <w:p w:rsidR="007A45B5" w:rsidRPr="00150240" w:rsidRDefault="007A45B5" w:rsidP="00E7433A">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7A45B5" w:rsidRPr="00150240" w:rsidRDefault="007A45B5" w:rsidP="00E7433A">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993" w:type="dxa"/>
            <w:tcBorders>
              <w:bottom w:val="single" w:sz="4" w:space="0" w:color="000000"/>
            </w:tcBorders>
            <w:shd w:val="clear" w:color="auto" w:fill="auto"/>
            <w:vAlign w:val="center"/>
          </w:tcPr>
          <w:p w:rsidR="007A45B5" w:rsidRPr="00150240" w:rsidRDefault="007A45B5" w:rsidP="00E7433A">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417" w:type="dxa"/>
            <w:tcBorders>
              <w:bottom w:val="single" w:sz="4" w:space="0" w:color="000000"/>
            </w:tcBorders>
            <w:shd w:val="clear" w:color="auto" w:fill="auto"/>
            <w:vAlign w:val="center"/>
          </w:tcPr>
          <w:p w:rsidR="007A45B5" w:rsidRPr="00150240" w:rsidRDefault="007A45B5" w:rsidP="00E7433A">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559" w:type="dxa"/>
            <w:tcBorders>
              <w:bottom w:val="single" w:sz="4" w:space="0" w:color="000000"/>
            </w:tcBorders>
            <w:shd w:val="clear" w:color="auto" w:fill="auto"/>
            <w:vAlign w:val="center"/>
          </w:tcPr>
          <w:p w:rsidR="007A45B5" w:rsidRPr="00150240" w:rsidRDefault="007A45B5" w:rsidP="00E7433A">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1701" w:type="dxa"/>
            <w:tcBorders>
              <w:bottom w:val="single" w:sz="4" w:space="0" w:color="000000"/>
            </w:tcBorders>
            <w:shd w:val="clear" w:color="auto" w:fill="auto"/>
            <w:vAlign w:val="center"/>
          </w:tcPr>
          <w:p w:rsidR="007A45B5" w:rsidRPr="00150240" w:rsidRDefault="007A45B5" w:rsidP="00E7433A">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7A45B5" w:rsidRPr="008C1CE6" w:rsidTr="007A45B5">
        <w:trPr>
          <w:trHeight w:val="268"/>
        </w:trPr>
        <w:tc>
          <w:tcPr>
            <w:tcW w:w="851" w:type="dxa"/>
            <w:shd w:val="clear" w:color="auto" w:fill="auto"/>
            <w:vAlign w:val="center"/>
          </w:tcPr>
          <w:p w:rsidR="007A45B5" w:rsidRPr="00150240" w:rsidRDefault="007A45B5" w:rsidP="00E7433A">
            <w:pPr>
              <w:spacing w:after="120"/>
              <w:jc w:val="center"/>
              <w:rPr>
                <w:rFonts w:ascii="Times New Roman" w:hAnsi="Times New Roman"/>
                <w:sz w:val="18"/>
                <w:szCs w:val="18"/>
              </w:rPr>
            </w:pPr>
            <w:r>
              <w:rPr>
                <w:rFonts w:ascii="Times New Roman" w:hAnsi="Times New Roman"/>
                <w:sz w:val="18"/>
                <w:szCs w:val="18"/>
              </w:rPr>
              <w:t>1</w:t>
            </w:r>
          </w:p>
        </w:tc>
        <w:tc>
          <w:tcPr>
            <w:tcW w:w="1417" w:type="dxa"/>
            <w:shd w:val="clear" w:color="auto" w:fill="auto"/>
            <w:vAlign w:val="center"/>
          </w:tcPr>
          <w:p w:rsidR="007A45B5" w:rsidRPr="00150240" w:rsidRDefault="007A45B5" w:rsidP="00E7433A">
            <w:pPr>
              <w:spacing w:after="120"/>
              <w:jc w:val="center"/>
              <w:rPr>
                <w:rFonts w:ascii="Times New Roman" w:hAnsi="Times New Roman"/>
                <w:sz w:val="18"/>
                <w:szCs w:val="18"/>
              </w:rPr>
            </w:pPr>
            <w:r>
              <w:rPr>
                <w:rFonts w:ascii="Times New Roman" w:hAnsi="Times New Roman"/>
                <w:sz w:val="18"/>
                <w:szCs w:val="18"/>
              </w:rPr>
              <w:t>Nový PB/DPB</w:t>
            </w:r>
          </w:p>
        </w:tc>
        <w:tc>
          <w:tcPr>
            <w:tcW w:w="1418" w:type="dxa"/>
            <w:shd w:val="clear" w:color="auto" w:fill="auto"/>
            <w:vAlign w:val="center"/>
          </w:tcPr>
          <w:p w:rsidR="007A45B5" w:rsidRPr="00150240" w:rsidRDefault="007A45B5" w:rsidP="00E7433A">
            <w:pPr>
              <w:spacing w:after="120"/>
              <w:jc w:val="center"/>
              <w:rPr>
                <w:rFonts w:ascii="Times New Roman" w:hAnsi="Times New Roman"/>
                <w:sz w:val="18"/>
                <w:szCs w:val="18"/>
              </w:rPr>
            </w:pPr>
            <w:r w:rsidRPr="00150240">
              <w:rPr>
                <w:rFonts w:ascii="Times New Roman" w:hAnsi="Times New Roman"/>
                <w:sz w:val="18"/>
                <w:szCs w:val="18"/>
              </w:rPr>
              <w:t>530-1170</w:t>
            </w:r>
          </w:p>
        </w:tc>
        <w:tc>
          <w:tcPr>
            <w:tcW w:w="1417" w:type="dxa"/>
            <w:shd w:val="clear" w:color="auto" w:fill="auto"/>
            <w:vAlign w:val="center"/>
          </w:tcPr>
          <w:p w:rsidR="007A45B5" w:rsidRPr="00150240" w:rsidRDefault="007A45B5" w:rsidP="00E7433A">
            <w:pPr>
              <w:spacing w:after="120"/>
              <w:jc w:val="center"/>
              <w:rPr>
                <w:rFonts w:ascii="Times New Roman" w:hAnsi="Times New Roman"/>
                <w:sz w:val="18"/>
                <w:szCs w:val="18"/>
              </w:rPr>
            </w:pPr>
            <w:r w:rsidRPr="00150240">
              <w:rPr>
                <w:rFonts w:ascii="Times New Roman" w:hAnsi="Times New Roman"/>
                <w:sz w:val="18"/>
                <w:szCs w:val="18"/>
              </w:rPr>
              <w:t>8802</w:t>
            </w:r>
          </w:p>
        </w:tc>
        <w:tc>
          <w:tcPr>
            <w:tcW w:w="1134" w:type="dxa"/>
            <w:shd w:val="clear" w:color="auto" w:fill="auto"/>
            <w:vAlign w:val="center"/>
          </w:tcPr>
          <w:p w:rsidR="007A45B5" w:rsidRPr="00150240" w:rsidRDefault="007A45B5" w:rsidP="00E7433A">
            <w:pPr>
              <w:spacing w:after="120"/>
              <w:jc w:val="center"/>
              <w:rPr>
                <w:rFonts w:ascii="Times New Roman" w:hAnsi="Times New Roman"/>
                <w:sz w:val="18"/>
                <w:szCs w:val="18"/>
              </w:rPr>
            </w:pPr>
            <w:r w:rsidRPr="00150240">
              <w:rPr>
                <w:rFonts w:ascii="Times New Roman" w:hAnsi="Times New Roman"/>
                <w:sz w:val="18"/>
                <w:szCs w:val="18"/>
              </w:rPr>
              <w:t>81498</w:t>
            </w:r>
          </w:p>
        </w:tc>
        <w:tc>
          <w:tcPr>
            <w:tcW w:w="993" w:type="dxa"/>
            <w:shd w:val="clear" w:color="auto" w:fill="auto"/>
            <w:vAlign w:val="center"/>
          </w:tcPr>
          <w:p w:rsidR="007A45B5" w:rsidRPr="00150240" w:rsidRDefault="007A45B5" w:rsidP="00E7433A">
            <w:pPr>
              <w:spacing w:after="120"/>
              <w:jc w:val="center"/>
              <w:rPr>
                <w:rFonts w:ascii="Times New Roman" w:hAnsi="Times New Roman"/>
                <w:sz w:val="18"/>
                <w:szCs w:val="18"/>
              </w:rPr>
            </w:pPr>
            <w:r>
              <w:rPr>
                <w:rFonts w:ascii="Times New Roman" w:hAnsi="Times New Roman"/>
                <w:sz w:val="18"/>
                <w:szCs w:val="18"/>
              </w:rPr>
              <w:t>R</w:t>
            </w:r>
          </w:p>
        </w:tc>
        <w:tc>
          <w:tcPr>
            <w:tcW w:w="1417" w:type="dxa"/>
            <w:shd w:val="clear" w:color="auto" w:fill="auto"/>
            <w:vAlign w:val="center"/>
          </w:tcPr>
          <w:p w:rsidR="007A45B5" w:rsidRPr="00150240" w:rsidRDefault="007A45B5" w:rsidP="00E7433A">
            <w:pPr>
              <w:spacing w:after="120"/>
              <w:jc w:val="center"/>
              <w:rPr>
                <w:rFonts w:ascii="Times New Roman" w:hAnsi="Times New Roman"/>
                <w:sz w:val="18"/>
                <w:szCs w:val="18"/>
              </w:rPr>
            </w:pPr>
            <w:r>
              <w:rPr>
                <w:rFonts w:ascii="Times New Roman" w:hAnsi="Times New Roman"/>
                <w:sz w:val="18"/>
                <w:szCs w:val="18"/>
              </w:rPr>
              <w:t>6,50</w:t>
            </w:r>
          </w:p>
        </w:tc>
        <w:tc>
          <w:tcPr>
            <w:tcW w:w="1559" w:type="dxa"/>
            <w:shd w:val="clear" w:color="auto" w:fill="auto"/>
            <w:vAlign w:val="center"/>
          </w:tcPr>
          <w:p w:rsidR="007A45B5" w:rsidRPr="00150240" w:rsidRDefault="007A45B5" w:rsidP="00E7433A">
            <w:pPr>
              <w:spacing w:after="120"/>
              <w:jc w:val="center"/>
              <w:rPr>
                <w:rFonts w:ascii="Times New Roman" w:hAnsi="Times New Roman"/>
                <w:sz w:val="18"/>
                <w:szCs w:val="18"/>
              </w:rPr>
            </w:pPr>
            <w:r>
              <w:rPr>
                <w:rFonts w:ascii="Times New Roman" w:hAnsi="Times New Roman"/>
                <w:sz w:val="18"/>
                <w:szCs w:val="18"/>
              </w:rPr>
              <w:t>ZPUS</w:t>
            </w:r>
          </w:p>
        </w:tc>
        <w:tc>
          <w:tcPr>
            <w:tcW w:w="1701" w:type="dxa"/>
            <w:shd w:val="clear" w:color="auto" w:fill="auto"/>
            <w:vAlign w:val="center"/>
          </w:tcPr>
          <w:p w:rsidR="007A45B5" w:rsidRPr="00150240" w:rsidRDefault="007A45B5" w:rsidP="00E7433A">
            <w:pPr>
              <w:spacing w:after="120"/>
              <w:jc w:val="center"/>
              <w:rPr>
                <w:rFonts w:ascii="Times New Roman" w:hAnsi="Times New Roman"/>
                <w:sz w:val="18"/>
                <w:szCs w:val="18"/>
              </w:rPr>
            </w:pPr>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.200</w:t>
            </w:r>
            <w:r>
              <w:rPr>
                <w:rFonts w:ascii="Times New Roman" w:hAnsi="Times New Roman"/>
                <w:sz w:val="18"/>
                <w:szCs w:val="18"/>
              </w:rPr>
              <w:t>9</w:t>
            </w:r>
          </w:p>
        </w:tc>
      </w:tr>
    </w:tbl>
    <w:p w:rsidR="00E829BC" w:rsidRPr="00331F74" w:rsidRDefault="00E829BC" w:rsidP="007A45B5">
      <w:pPr>
        <w:widowControl w:val="0"/>
        <w:tabs>
          <w:tab w:val="left" w:pos="2694"/>
        </w:tabs>
        <w:autoSpaceDE w:val="0"/>
        <w:autoSpaceDN w:val="0"/>
        <w:adjustRightInd w:val="0"/>
        <w:ind w:right="-709"/>
        <w:jc w:val="both"/>
        <w:rPr>
          <w:rFonts w:ascii="Times New Roman" w:hAnsi="Times New Roman"/>
          <w:color w:val="000000"/>
          <w:sz w:val="16"/>
          <w:szCs w:val="16"/>
        </w:rPr>
      </w:pPr>
      <w:r w:rsidRPr="00331F74">
        <w:rPr>
          <w:rFonts w:ascii="Times New Roman" w:hAnsi="Times New Roman"/>
          <w:color w:val="000000"/>
          <w:sz w:val="16"/>
          <w:szCs w:val="16"/>
        </w:rPr>
        <w:t xml:space="preserve">1) </w:t>
      </w:r>
      <w:r w:rsidR="0081216C" w:rsidRPr="00331F74">
        <w:rPr>
          <w:rFonts w:ascii="Times New Roman" w:hAnsi="Times New Roman"/>
          <w:color w:val="000000"/>
          <w:sz w:val="16"/>
          <w:szCs w:val="16"/>
        </w:rPr>
        <w:t>I</w:t>
      </w:r>
      <w:r w:rsidRPr="00331F74">
        <w:rPr>
          <w:rFonts w:ascii="Times New Roman" w:hAnsi="Times New Roman"/>
          <w:color w:val="000000"/>
          <w:sz w:val="16"/>
          <w:szCs w:val="16"/>
        </w:rPr>
        <w:t xml:space="preserve">dentifikátor </w:t>
      </w:r>
      <w:r w:rsidR="0081216C" w:rsidRPr="00331F74">
        <w:rPr>
          <w:rFonts w:ascii="Times New Roman" w:hAnsi="Times New Roman"/>
          <w:color w:val="000000"/>
          <w:sz w:val="16"/>
          <w:szCs w:val="16"/>
        </w:rPr>
        <w:t>uživatele v LPIS</w:t>
      </w:r>
    </w:p>
    <w:p w:rsidR="00546265" w:rsidRPr="00331F74" w:rsidRDefault="00390293" w:rsidP="003B3D73">
      <w:pPr>
        <w:widowControl w:val="0"/>
        <w:tabs>
          <w:tab w:val="left" w:pos="2694"/>
        </w:tabs>
        <w:autoSpaceDE w:val="0"/>
        <w:autoSpaceDN w:val="0"/>
        <w:adjustRightInd w:val="0"/>
        <w:ind w:left="284" w:right="-1" w:hanging="284"/>
        <w:jc w:val="both"/>
        <w:rPr>
          <w:rFonts w:ascii="Times New Roman" w:hAnsi="Times New Roman"/>
          <w:color w:val="000000"/>
          <w:sz w:val="16"/>
          <w:szCs w:val="16"/>
        </w:rPr>
      </w:pPr>
      <w:r w:rsidRPr="00331F74">
        <w:rPr>
          <w:rFonts w:ascii="Times New Roman" w:hAnsi="Times New Roman"/>
          <w:color w:val="000000"/>
          <w:sz w:val="16"/>
          <w:szCs w:val="16"/>
        </w:rPr>
        <w:t>2)</w:t>
      </w:r>
      <w:r w:rsidR="00546265" w:rsidRPr="00331F74">
        <w:rPr>
          <w:rFonts w:ascii="Times New Roman" w:hAnsi="Times New Roman"/>
          <w:color w:val="000000"/>
          <w:sz w:val="16"/>
          <w:szCs w:val="16"/>
        </w:rPr>
        <w:t xml:space="preserve"> </w:t>
      </w:r>
      <w:r w:rsidR="00E829BC" w:rsidRPr="00331F74">
        <w:rPr>
          <w:rFonts w:ascii="Times New Roman" w:hAnsi="Times New Roman"/>
          <w:color w:val="000000"/>
          <w:sz w:val="16"/>
          <w:szCs w:val="16"/>
        </w:rPr>
        <w:t xml:space="preserve">Zkratka druhu zemědělské kultury: R – orná půda; T – travní porost; V – vinice; C – chmelnice; S – ovocný sad; K – školka; </w:t>
      </w:r>
      <w:r w:rsidR="0081216C" w:rsidRPr="00331F74">
        <w:rPr>
          <w:rFonts w:ascii="Times New Roman" w:hAnsi="Times New Roman"/>
          <w:color w:val="000000"/>
          <w:sz w:val="16"/>
          <w:szCs w:val="16"/>
        </w:rPr>
        <w:t>Z</w:t>
      </w:r>
      <w:r w:rsidR="00E829BC" w:rsidRPr="00331F74">
        <w:rPr>
          <w:rFonts w:ascii="Times New Roman" w:hAnsi="Times New Roman"/>
          <w:color w:val="000000"/>
          <w:sz w:val="16"/>
          <w:szCs w:val="16"/>
        </w:rPr>
        <w:t xml:space="preserve"> – zelinářská zahrada; </w:t>
      </w:r>
    </w:p>
    <w:p w:rsidR="00E829BC" w:rsidRPr="00331F74" w:rsidRDefault="00546265" w:rsidP="003B3D73">
      <w:pPr>
        <w:widowControl w:val="0"/>
        <w:tabs>
          <w:tab w:val="left" w:pos="2694"/>
        </w:tabs>
        <w:autoSpaceDE w:val="0"/>
        <w:autoSpaceDN w:val="0"/>
        <w:adjustRightInd w:val="0"/>
        <w:ind w:left="284" w:right="-1" w:hanging="284"/>
        <w:jc w:val="both"/>
        <w:rPr>
          <w:rFonts w:ascii="Times New Roman" w:hAnsi="Times New Roman"/>
          <w:color w:val="000000"/>
          <w:sz w:val="16"/>
          <w:szCs w:val="16"/>
        </w:rPr>
      </w:pPr>
      <w:r w:rsidRPr="00331F74">
        <w:rPr>
          <w:rFonts w:ascii="Times New Roman" w:hAnsi="Times New Roman"/>
          <w:color w:val="000000"/>
          <w:sz w:val="16"/>
          <w:szCs w:val="16"/>
        </w:rPr>
        <w:t xml:space="preserve">    </w:t>
      </w:r>
      <w:r w:rsidR="00E829BC" w:rsidRPr="00331F74">
        <w:rPr>
          <w:rFonts w:ascii="Times New Roman" w:hAnsi="Times New Roman"/>
          <w:color w:val="000000"/>
          <w:sz w:val="16"/>
          <w:szCs w:val="16"/>
        </w:rPr>
        <w:t>L – zalesněná půda; B – rybník; D – porost rychle rostoucích dřevin; O – jiná kultura</w:t>
      </w:r>
    </w:p>
    <w:p w:rsidR="00546265" w:rsidRPr="00331F74" w:rsidRDefault="00E829BC" w:rsidP="00FC4034">
      <w:pPr>
        <w:widowControl w:val="0"/>
        <w:tabs>
          <w:tab w:val="left" w:pos="2694"/>
        </w:tabs>
        <w:autoSpaceDE w:val="0"/>
        <w:autoSpaceDN w:val="0"/>
        <w:adjustRightInd w:val="0"/>
        <w:ind w:left="284" w:right="-2" w:hanging="284"/>
        <w:jc w:val="both"/>
        <w:rPr>
          <w:rFonts w:ascii="Times New Roman" w:hAnsi="Times New Roman"/>
          <w:sz w:val="16"/>
          <w:szCs w:val="16"/>
        </w:rPr>
      </w:pPr>
      <w:r w:rsidRPr="00331F74">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331F74">
          <w:rPr>
            <w:rFonts w:ascii="Times New Roman" w:hAnsi="Times New Roman"/>
            <w:sz w:val="16"/>
            <w:szCs w:val="16"/>
          </w:rPr>
          <w:t>30. 6. 2003</w:t>
        </w:r>
      </w:smartTag>
      <w:r w:rsidRPr="00331F74">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331F74">
          <w:rPr>
            <w:rFonts w:ascii="Times New Roman" w:hAnsi="Times New Roman"/>
            <w:sz w:val="16"/>
            <w:szCs w:val="16"/>
          </w:rPr>
          <w:t>30. 6. 2003</w:t>
        </w:r>
      </w:smartTag>
      <w:r w:rsidRPr="00331F74">
        <w:rPr>
          <w:rFonts w:ascii="Times New Roman" w:hAnsi="Times New Roman"/>
          <w:sz w:val="16"/>
          <w:szCs w:val="16"/>
        </w:rPr>
        <w:t xml:space="preserve"> udržován v</w:t>
      </w:r>
      <w:r w:rsidR="009E1398" w:rsidRPr="00331F74">
        <w:rPr>
          <w:rFonts w:ascii="Times New Roman" w:hAnsi="Times New Roman"/>
          <w:sz w:val="16"/>
          <w:szCs w:val="16"/>
        </w:rPr>
        <w:t> </w:t>
      </w:r>
      <w:r w:rsidRPr="00331F74">
        <w:rPr>
          <w:rFonts w:ascii="Times New Roman" w:hAnsi="Times New Roman"/>
          <w:sz w:val="16"/>
          <w:szCs w:val="16"/>
        </w:rPr>
        <w:t xml:space="preserve">dobrém zemědělském stavu; </w:t>
      </w:r>
    </w:p>
    <w:p w:rsidR="00E829BC" w:rsidRPr="00331F74" w:rsidRDefault="00546265" w:rsidP="003B3D73">
      <w:pPr>
        <w:widowControl w:val="0"/>
        <w:tabs>
          <w:tab w:val="left" w:pos="2694"/>
        </w:tabs>
        <w:autoSpaceDE w:val="0"/>
        <w:autoSpaceDN w:val="0"/>
        <w:adjustRightInd w:val="0"/>
        <w:ind w:left="284" w:right="-286" w:hanging="284"/>
        <w:jc w:val="both"/>
        <w:rPr>
          <w:rFonts w:ascii="Times New Roman" w:hAnsi="Times New Roman"/>
          <w:sz w:val="16"/>
          <w:szCs w:val="16"/>
        </w:rPr>
      </w:pPr>
      <w:r w:rsidRPr="00331F74">
        <w:rPr>
          <w:rFonts w:ascii="Times New Roman" w:hAnsi="Times New Roman"/>
          <w:sz w:val="16"/>
          <w:szCs w:val="16"/>
        </w:rPr>
        <w:t xml:space="preserve">    </w:t>
      </w:r>
      <w:r w:rsidR="00E829BC" w:rsidRPr="00331F74">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00E829BC" w:rsidRPr="00331F74">
          <w:rPr>
            <w:rFonts w:ascii="Times New Roman" w:hAnsi="Times New Roman"/>
            <w:sz w:val="16"/>
            <w:szCs w:val="16"/>
          </w:rPr>
          <w:t>30. 6. 2003</w:t>
        </w:r>
      </w:smartTag>
      <w:r w:rsidR="00E829BC" w:rsidRPr="00331F74">
        <w:rPr>
          <w:rFonts w:ascii="Times New Roman" w:hAnsi="Times New Roman"/>
          <w:sz w:val="16"/>
          <w:szCs w:val="16"/>
        </w:rPr>
        <w:t xml:space="preserve"> udržován v</w:t>
      </w:r>
      <w:r w:rsidR="009E1398" w:rsidRPr="00331F74">
        <w:rPr>
          <w:rFonts w:ascii="Times New Roman" w:hAnsi="Times New Roman"/>
          <w:sz w:val="16"/>
          <w:szCs w:val="16"/>
        </w:rPr>
        <w:t> </w:t>
      </w:r>
      <w:r w:rsidR="00E829BC" w:rsidRPr="00331F74">
        <w:rPr>
          <w:rFonts w:ascii="Times New Roman" w:hAnsi="Times New Roman"/>
          <w:sz w:val="16"/>
          <w:szCs w:val="16"/>
        </w:rPr>
        <w:t xml:space="preserve">dobrém zemědělském stavu </w:t>
      </w:r>
    </w:p>
    <w:p w:rsidR="00E829BC" w:rsidRPr="00331F74" w:rsidRDefault="00E829BC" w:rsidP="003B3D73">
      <w:pPr>
        <w:widowControl w:val="0"/>
        <w:tabs>
          <w:tab w:val="left" w:pos="2694"/>
        </w:tabs>
        <w:autoSpaceDE w:val="0"/>
        <w:autoSpaceDN w:val="0"/>
        <w:adjustRightInd w:val="0"/>
        <w:ind w:left="284" w:right="-709" w:hanging="284"/>
        <w:jc w:val="both"/>
        <w:rPr>
          <w:rFonts w:ascii="Times New Roman" w:hAnsi="Times New Roman"/>
          <w:color w:val="000000"/>
          <w:sz w:val="16"/>
          <w:szCs w:val="16"/>
        </w:rPr>
      </w:pPr>
      <w:r w:rsidRPr="00331F74">
        <w:rPr>
          <w:rFonts w:ascii="Times New Roman" w:hAnsi="Times New Roman"/>
          <w:color w:val="000000"/>
          <w:sz w:val="16"/>
          <w:szCs w:val="16"/>
        </w:rPr>
        <w:t xml:space="preserve">4) </w:t>
      </w:r>
      <w:r w:rsidR="007A45B5" w:rsidRPr="00AB0E26">
        <w:rPr>
          <w:rFonts w:ascii="Times New Roman" w:hAnsi="Times New Roman"/>
          <w:color w:val="000000"/>
          <w:sz w:val="18"/>
          <w:szCs w:val="18"/>
        </w:rPr>
        <w:t>U zrušených PB/DPB se jedná o datum účinnosti DO; u nově evidovaných PB/DPB se jedná o datum účinnosti OD</w:t>
      </w:r>
    </w:p>
    <w:p w:rsidR="008F78B5" w:rsidRDefault="008F78B5" w:rsidP="003B3D73">
      <w:pPr>
        <w:widowControl w:val="0"/>
        <w:tabs>
          <w:tab w:val="left" w:pos="2694"/>
        </w:tabs>
        <w:autoSpaceDE w:val="0"/>
        <w:autoSpaceDN w:val="0"/>
        <w:adjustRightInd w:val="0"/>
        <w:ind w:left="284" w:right="-709" w:hanging="284"/>
        <w:jc w:val="both"/>
        <w:rPr>
          <w:rFonts w:ascii="Times New Roman" w:hAnsi="Times New Roman"/>
          <w:sz w:val="18"/>
          <w:szCs w:val="18"/>
        </w:rPr>
      </w:pPr>
    </w:p>
    <w:p w:rsidR="007A45B5" w:rsidRDefault="007A45B5" w:rsidP="003B3D73">
      <w:pPr>
        <w:widowControl w:val="0"/>
        <w:tabs>
          <w:tab w:val="left" w:pos="2694"/>
        </w:tabs>
        <w:autoSpaceDE w:val="0"/>
        <w:autoSpaceDN w:val="0"/>
        <w:adjustRightInd w:val="0"/>
        <w:ind w:left="284" w:right="-709" w:hanging="284"/>
        <w:jc w:val="both"/>
        <w:rPr>
          <w:rFonts w:ascii="Times New Roman" w:hAnsi="Times New Roman"/>
          <w:sz w:val="18"/>
          <w:szCs w:val="18"/>
        </w:rPr>
      </w:pPr>
    </w:p>
    <w:p w:rsidR="00591773" w:rsidRDefault="00591773" w:rsidP="00591773">
      <w:pPr>
        <w:tabs>
          <w:tab w:val="left" w:pos="0"/>
        </w:tabs>
        <w:ind w:right="-2"/>
        <w:jc w:val="both"/>
        <w:rPr>
          <w:rFonts w:ascii="Times New Roman" w:hAnsi="Times New Roman"/>
        </w:rPr>
      </w:pPr>
      <w:r>
        <w:rPr>
          <w:rFonts w:ascii="Times New Roman" w:hAnsi="Times New Roman"/>
        </w:rPr>
        <w:t>Dotčení uživatelé:</w:t>
      </w:r>
    </w:p>
    <w:p w:rsidR="00591773" w:rsidRDefault="00591773" w:rsidP="00591773">
      <w:pPr>
        <w:tabs>
          <w:tab w:val="left" w:pos="0"/>
        </w:tabs>
        <w:ind w:right="-2"/>
        <w:jc w:val="both"/>
        <w:rPr>
          <w:rFonts w:ascii="Times New Roman" w:hAnsi="Times New Roman"/>
          <w:bCs/>
          <w:i/>
          <w:color w:val="000000"/>
        </w:rPr>
      </w:pPr>
      <w:r w:rsidRPr="00A81CE9">
        <w:rPr>
          <w:rFonts w:ascii="Times New Roman" w:hAnsi="Times New Roman"/>
          <w:bCs/>
          <w:i/>
          <w:color w:val="000000"/>
        </w:rPr>
        <w:t xml:space="preserve">(jméno a příjmení/název nebo obchodní firma, adresa/sídlo, </w:t>
      </w:r>
      <w:r w:rsidR="00A168BD">
        <w:rPr>
          <w:rFonts w:ascii="Times New Roman" w:hAnsi="Times New Roman"/>
          <w:bCs/>
          <w:i/>
          <w:color w:val="000000"/>
        </w:rPr>
        <w:t xml:space="preserve">PSČ, </w:t>
      </w:r>
      <w:r w:rsidRPr="00A81CE9">
        <w:rPr>
          <w:rFonts w:ascii="Times New Roman" w:hAnsi="Times New Roman"/>
          <w:bCs/>
          <w:i/>
          <w:color w:val="000000"/>
        </w:rPr>
        <w:t>IČ, ID LPIS)</w:t>
      </w:r>
    </w:p>
    <w:p w:rsidR="007A45B5" w:rsidRDefault="007A45B5" w:rsidP="00591773">
      <w:pPr>
        <w:tabs>
          <w:tab w:val="left" w:pos="0"/>
        </w:tabs>
        <w:ind w:right="-2"/>
        <w:jc w:val="both"/>
        <w:rPr>
          <w:rFonts w:ascii="Times New Roman" w:hAnsi="Times New Roman"/>
        </w:rPr>
      </w:pPr>
    </w:p>
    <w:p w:rsidR="00591773" w:rsidRPr="00011FD7" w:rsidRDefault="00591773" w:rsidP="003B3D73">
      <w:pPr>
        <w:widowControl w:val="0"/>
        <w:tabs>
          <w:tab w:val="left" w:pos="2694"/>
        </w:tabs>
        <w:autoSpaceDE w:val="0"/>
        <w:autoSpaceDN w:val="0"/>
        <w:adjustRightInd w:val="0"/>
        <w:ind w:left="284" w:right="-709" w:hanging="284"/>
        <w:jc w:val="both"/>
        <w:rPr>
          <w:rFonts w:ascii="Times New Roman" w:hAnsi="Times New Roman"/>
          <w:sz w:val="18"/>
          <w:szCs w:val="18"/>
        </w:rPr>
      </w:pPr>
    </w:p>
    <w:p w:rsidR="008F78B5" w:rsidRDefault="008F78B5" w:rsidP="003B3D73">
      <w:pPr>
        <w:tabs>
          <w:tab w:val="left" w:pos="2694"/>
        </w:tabs>
        <w:ind w:right="-143"/>
        <w:jc w:val="center"/>
        <w:rPr>
          <w:rFonts w:ascii="Times New Roman" w:hAnsi="Times New Roman"/>
          <w:b/>
        </w:rPr>
      </w:pPr>
      <w:r>
        <w:rPr>
          <w:rFonts w:ascii="Times New Roman" w:hAnsi="Times New Roman"/>
          <w:b/>
        </w:rPr>
        <w:t>Odůvodnění</w:t>
      </w:r>
    </w:p>
    <w:p w:rsidR="007A45B5" w:rsidRDefault="007A45B5" w:rsidP="003B3D73">
      <w:pPr>
        <w:tabs>
          <w:tab w:val="left" w:pos="2694"/>
        </w:tabs>
        <w:ind w:right="-143"/>
        <w:jc w:val="center"/>
        <w:rPr>
          <w:rFonts w:ascii="Times New Roman" w:hAnsi="Times New Roman"/>
          <w:b/>
        </w:rPr>
      </w:pPr>
    </w:p>
    <w:p w:rsidR="008F78B5" w:rsidRDefault="005F5A01" w:rsidP="003B3D73">
      <w:pPr>
        <w:tabs>
          <w:tab w:val="left" w:pos="2694"/>
        </w:tabs>
        <w:ind w:right="-143"/>
        <w:jc w:val="both"/>
        <w:rPr>
          <w:rFonts w:ascii="Times New Roman" w:hAnsi="Times New Roman"/>
        </w:rPr>
      </w:pPr>
      <w:r>
        <w:rPr>
          <w:rFonts w:ascii="Times New Roman" w:hAnsi="Times New Roman"/>
        </w:rPr>
        <w:t>………………………………</w:t>
      </w:r>
      <w:r w:rsidR="008F78B5">
        <w:rPr>
          <w:rFonts w:ascii="Times New Roman" w:hAnsi="Times New Roman"/>
        </w:rPr>
        <w:t xml:space="preserve"> ………………………………………………………………………………………</w:t>
      </w:r>
    </w:p>
    <w:p w:rsidR="007A45B5" w:rsidRDefault="007A45B5" w:rsidP="003B3D73">
      <w:pPr>
        <w:tabs>
          <w:tab w:val="left" w:pos="2694"/>
        </w:tabs>
        <w:ind w:right="-143"/>
        <w:jc w:val="both"/>
        <w:rPr>
          <w:rFonts w:ascii="Times New Roman" w:hAnsi="Times New Roman"/>
        </w:rPr>
      </w:pPr>
    </w:p>
    <w:p w:rsidR="007A45B5" w:rsidRDefault="007A45B5" w:rsidP="003B3D73">
      <w:pPr>
        <w:tabs>
          <w:tab w:val="left" w:pos="2694"/>
        </w:tabs>
        <w:ind w:right="-143"/>
        <w:jc w:val="both"/>
        <w:rPr>
          <w:rFonts w:ascii="Times New Roman" w:hAnsi="Times New Roman"/>
        </w:rPr>
      </w:pPr>
    </w:p>
    <w:p w:rsidR="007A45B5" w:rsidRDefault="007A45B5" w:rsidP="003B3D73">
      <w:pPr>
        <w:tabs>
          <w:tab w:val="left" w:pos="2694"/>
        </w:tabs>
        <w:ind w:right="-143"/>
        <w:jc w:val="both"/>
        <w:rPr>
          <w:rFonts w:ascii="Times New Roman" w:hAnsi="Times New Roman"/>
        </w:rPr>
      </w:pPr>
    </w:p>
    <w:p w:rsidR="007A45B5" w:rsidRDefault="007A45B5" w:rsidP="003B3D73">
      <w:pPr>
        <w:tabs>
          <w:tab w:val="left" w:pos="2694"/>
        </w:tabs>
        <w:ind w:right="-143"/>
        <w:jc w:val="both"/>
        <w:rPr>
          <w:rFonts w:ascii="Times New Roman" w:hAnsi="Times New Roman"/>
        </w:rPr>
      </w:pPr>
    </w:p>
    <w:p w:rsidR="007A45B5" w:rsidRDefault="007A45B5" w:rsidP="003B3D73">
      <w:pPr>
        <w:tabs>
          <w:tab w:val="left" w:pos="2694"/>
        </w:tabs>
        <w:ind w:right="-143"/>
        <w:jc w:val="both"/>
        <w:rPr>
          <w:rFonts w:ascii="Times New Roman" w:hAnsi="Times New Roman"/>
        </w:rPr>
      </w:pPr>
    </w:p>
    <w:p w:rsidR="007A45B5" w:rsidRDefault="007A45B5" w:rsidP="003B3D73">
      <w:pPr>
        <w:tabs>
          <w:tab w:val="left" w:pos="2694"/>
        </w:tabs>
        <w:ind w:right="-143"/>
        <w:jc w:val="both"/>
        <w:rPr>
          <w:rFonts w:ascii="Times New Roman" w:hAnsi="Times New Roman"/>
        </w:rPr>
      </w:pPr>
    </w:p>
    <w:p w:rsidR="007A45B5" w:rsidRDefault="007A45B5" w:rsidP="003B3D73">
      <w:pPr>
        <w:tabs>
          <w:tab w:val="left" w:pos="2694"/>
        </w:tabs>
        <w:ind w:right="-143"/>
        <w:jc w:val="both"/>
        <w:rPr>
          <w:rFonts w:ascii="Times New Roman" w:hAnsi="Times New Roman"/>
        </w:rPr>
      </w:pPr>
    </w:p>
    <w:p w:rsidR="008F78B5" w:rsidRDefault="008F78B5" w:rsidP="003B3D73">
      <w:pPr>
        <w:tabs>
          <w:tab w:val="left" w:pos="2694"/>
        </w:tabs>
        <w:ind w:right="-143"/>
        <w:jc w:val="both"/>
        <w:rPr>
          <w:rFonts w:ascii="Times New Roman" w:hAnsi="Times New Roman"/>
        </w:rPr>
      </w:pPr>
    </w:p>
    <w:p w:rsidR="008F78B5" w:rsidRDefault="008F78B5" w:rsidP="003B3D73">
      <w:pPr>
        <w:tabs>
          <w:tab w:val="left" w:pos="2694"/>
        </w:tabs>
        <w:ind w:right="-143"/>
        <w:jc w:val="center"/>
        <w:rPr>
          <w:rFonts w:ascii="Times New Roman" w:hAnsi="Times New Roman"/>
          <w:b/>
        </w:rPr>
      </w:pPr>
      <w:r>
        <w:rPr>
          <w:rFonts w:ascii="Times New Roman" w:hAnsi="Times New Roman"/>
          <w:b/>
        </w:rPr>
        <w:lastRenderedPageBreak/>
        <w:t>Poučení o opravných prostředcích</w:t>
      </w:r>
    </w:p>
    <w:p w:rsidR="007A45B5" w:rsidRDefault="007A45B5" w:rsidP="003B3D73">
      <w:pPr>
        <w:tabs>
          <w:tab w:val="left" w:pos="2694"/>
        </w:tabs>
        <w:ind w:right="-143"/>
        <w:jc w:val="center"/>
        <w:rPr>
          <w:rFonts w:ascii="Times New Roman" w:hAnsi="Times New Roman"/>
        </w:rPr>
      </w:pPr>
    </w:p>
    <w:p w:rsidR="0081216C" w:rsidRDefault="0081216C" w:rsidP="00491503">
      <w:pPr>
        <w:spacing w:after="120"/>
        <w:ind w:right="-2"/>
        <w:jc w:val="both"/>
        <w:rPr>
          <w:rFonts w:ascii="Times New Roman" w:hAnsi="Times New Roman"/>
        </w:rPr>
      </w:pPr>
      <w:r w:rsidRPr="005867B5">
        <w:rPr>
          <w:rFonts w:ascii="Times New Roman" w:hAnsi="Times New Roman"/>
        </w:rPr>
        <w:t xml:space="preserve">Proti tomuto oznámení je možné podat ministerstvu podnět k provedení přezkumného řízení podle ust. § 156 odst. 2 </w:t>
      </w:r>
      <w:r>
        <w:rPr>
          <w:rFonts w:ascii="Times New Roman" w:hAnsi="Times New Roman"/>
        </w:rPr>
        <w:br/>
      </w:r>
      <w:r w:rsidRPr="005867B5">
        <w:rPr>
          <w:rFonts w:ascii="Times New Roman" w:hAnsi="Times New Roman"/>
        </w:rPr>
        <w:t xml:space="preserve">ve spojitosti s ust. § </w:t>
      </w:r>
      <w:r>
        <w:rPr>
          <w:rFonts w:ascii="Times New Roman" w:hAnsi="Times New Roman"/>
        </w:rPr>
        <w:t>9</w:t>
      </w:r>
      <w:r w:rsidRPr="005867B5">
        <w:rPr>
          <w:rFonts w:ascii="Times New Roman" w:hAnsi="Times New Roman"/>
        </w:rPr>
        <w:t>4 správního řádu.</w:t>
      </w:r>
    </w:p>
    <w:p w:rsidR="008F78B5" w:rsidRPr="006A67ED" w:rsidRDefault="008F78B5" w:rsidP="003B3D73">
      <w:pPr>
        <w:tabs>
          <w:tab w:val="left" w:pos="2694"/>
        </w:tabs>
        <w:ind w:right="-143"/>
        <w:jc w:val="both"/>
        <w:rPr>
          <w:rFonts w:ascii="Times New Roman" w:hAnsi="Times New Roman"/>
        </w:rPr>
      </w:pPr>
    </w:p>
    <w:p w:rsidR="00E829BC" w:rsidRPr="00993584" w:rsidRDefault="00E829BC" w:rsidP="003B3D73">
      <w:pPr>
        <w:tabs>
          <w:tab w:val="left" w:pos="2694"/>
        </w:tabs>
        <w:ind w:firstLine="1134"/>
        <w:jc w:val="center"/>
        <w:rPr>
          <w:rFonts w:ascii="Times New Roman" w:hAnsi="Times New Roman"/>
        </w:rPr>
      </w:pPr>
      <w:r w:rsidRPr="00993584">
        <w:rPr>
          <w:rFonts w:ascii="Times New Roman" w:hAnsi="Times New Roman"/>
        </w:rPr>
        <w:t>kulaté razítk</w:t>
      </w:r>
      <w:r w:rsidR="00F4615B">
        <w:rPr>
          <w:rFonts w:ascii="Times New Roman" w:hAnsi="Times New Roman"/>
        </w:rPr>
        <w:t>o</w:t>
      </w:r>
    </w:p>
    <w:p w:rsidR="00E829BC" w:rsidRPr="00993584" w:rsidRDefault="00E829BC" w:rsidP="003B3D73">
      <w:pPr>
        <w:tabs>
          <w:tab w:val="left" w:pos="2694"/>
        </w:tabs>
        <w:ind w:firstLine="1134"/>
        <w:jc w:val="center"/>
        <w:rPr>
          <w:rFonts w:ascii="Times New Roman" w:hAnsi="Times New Roman"/>
        </w:rPr>
      </w:pPr>
      <w:r w:rsidRPr="00993584">
        <w:rPr>
          <w:rFonts w:ascii="Times New Roman" w:hAnsi="Times New Roman"/>
        </w:rPr>
        <w:t>(</w:t>
      </w:r>
      <w:r w:rsidR="00F4615B">
        <w:rPr>
          <w:rFonts w:ascii="Times New Roman" w:hAnsi="Times New Roman"/>
        </w:rPr>
        <w:t>o</w:t>
      </w:r>
      <w:r w:rsidRPr="00993584">
        <w:rPr>
          <w:rFonts w:ascii="Times New Roman" w:hAnsi="Times New Roman"/>
          <w:i/>
        </w:rPr>
        <w:t>tisk úředního razítka</w:t>
      </w:r>
      <w:r w:rsidR="00F4615B">
        <w:rPr>
          <w:rFonts w:ascii="Times New Roman" w:hAnsi="Times New Roman"/>
          <w:i/>
        </w:rPr>
        <w:t xml:space="preserve"> - </w:t>
      </w:r>
      <w:r w:rsidR="00F4615B" w:rsidRPr="00F4615B">
        <w:rPr>
          <w:rFonts w:ascii="Times New Roman" w:hAnsi="Times New Roman"/>
          <w:i/>
        </w:rPr>
        <w:t xml:space="preserve"> </w:t>
      </w:r>
      <w:r w:rsidR="00F4615B" w:rsidRPr="00993584">
        <w:rPr>
          <w:rFonts w:ascii="Times New Roman" w:hAnsi="Times New Roman"/>
          <w:i/>
        </w:rPr>
        <w:t>v případě elektronické verze</w:t>
      </w:r>
      <w:r w:rsidR="00F4615B">
        <w:rPr>
          <w:rFonts w:ascii="Times New Roman" w:hAnsi="Times New Roman"/>
          <w:i/>
        </w:rPr>
        <w:t>)</w:t>
      </w:r>
    </w:p>
    <w:p w:rsidR="002712CA" w:rsidRDefault="002712CA" w:rsidP="003B3D73">
      <w:pPr>
        <w:tabs>
          <w:tab w:val="left" w:pos="2694"/>
        </w:tabs>
        <w:jc w:val="center"/>
        <w:rPr>
          <w:rFonts w:ascii="Times New Roman" w:hAnsi="Times New Roman"/>
        </w:rPr>
      </w:pPr>
    </w:p>
    <w:p w:rsidR="00F4615B" w:rsidRDefault="00F4615B" w:rsidP="003B3D73">
      <w:pPr>
        <w:tabs>
          <w:tab w:val="left" w:pos="2694"/>
        </w:tabs>
        <w:jc w:val="center"/>
        <w:rPr>
          <w:rFonts w:ascii="Times New Roman" w:hAnsi="Times New Roman"/>
        </w:rPr>
      </w:pPr>
    </w:p>
    <w:p w:rsidR="00E829BC" w:rsidRDefault="00546265" w:rsidP="003B3D73">
      <w:pPr>
        <w:tabs>
          <w:tab w:val="left" w:pos="2694"/>
        </w:tabs>
        <w:ind w:left="4248" w:firstLine="708"/>
        <w:jc w:val="center"/>
        <w:rPr>
          <w:rFonts w:ascii="Times New Roman" w:hAnsi="Times New Roman"/>
        </w:rPr>
      </w:pPr>
      <w:r>
        <w:rPr>
          <w:rFonts w:ascii="Times New Roman" w:hAnsi="Times New Roman"/>
        </w:rPr>
        <w:t xml:space="preserve">                                            </w:t>
      </w:r>
      <w:r w:rsidR="00E829BC">
        <w:rPr>
          <w:rFonts w:ascii="Times New Roman" w:hAnsi="Times New Roman"/>
        </w:rPr>
        <w:t>…………………</w:t>
      </w:r>
    </w:p>
    <w:p w:rsidR="00E829BC" w:rsidRDefault="00546265" w:rsidP="003B3D73">
      <w:pPr>
        <w:tabs>
          <w:tab w:val="left" w:pos="2694"/>
        </w:tabs>
        <w:ind w:left="4248" w:right="-426" w:firstLine="708"/>
        <w:jc w:val="center"/>
        <w:rPr>
          <w:rFonts w:ascii="Times New Roman" w:hAnsi="Times New Roman"/>
        </w:rPr>
      </w:pPr>
      <w:r>
        <w:rPr>
          <w:rFonts w:ascii="Times New Roman" w:hAnsi="Times New Roman"/>
        </w:rPr>
        <w:t xml:space="preserve">                                     </w:t>
      </w:r>
      <w:r w:rsidR="00E829BC">
        <w:rPr>
          <w:rFonts w:ascii="Times New Roman" w:hAnsi="Times New Roman"/>
        </w:rPr>
        <w:t>vedoucí Agentury pro zemědělství a venkov</w:t>
      </w:r>
    </w:p>
    <w:p w:rsidR="00E829BC" w:rsidRDefault="00E829BC" w:rsidP="003B3D73">
      <w:pPr>
        <w:tabs>
          <w:tab w:val="left" w:pos="2694"/>
        </w:tabs>
        <w:ind w:left="4248" w:firstLine="708"/>
        <w:rPr>
          <w:rFonts w:ascii="Times New Roman" w:hAnsi="Times New Roman"/>
        </w:rPr>
      </w:pPr>
      <w:r>
        <w:rPr>
          <w:rFonts w:ascii="Times New Roman" w:hAnsi="Times New Roman"/>
        </w:rPr>
        <w:tab/>
        <w:t xml:space="preserve">        </w:t>
      </w:r>
      <w:r w:rsidR="00546265">
        <w:rPr>
          <w:rFonts w:ascii="Times New Roman" w:hAnsi="Times New Roman"/>
        </w:rPr>
        <w:tab/>
      </w:r>
      <w:r w:rsidR="00546265">
        <w:rPr>
          <w:rFonts w:ascii="Times New Roman" w:hAnsi="Times New Roman"/>
        </w:rPr>
        <w:tab/>
        <w:t xml:space="preserve">          </w:t>
      </w:r>
      <w:r>
        <w:rPr>
          <w:rFonts w:ascii="Times New Roman" w:hAnsi="Times New Roman"/>
        </w:rPr>
        <w:t>……………………….</w:t>
      </w:r>
    </w:p>
    <w:p w:rsidR="00331F74" w:rsidRDefault="00331F74" w:rsidP="00331F74">
      <w:pPr>
        <w:tabs>
          <w:tab w:val="left" w:pos="2694"/>
        </w:tabs>
        <w:ind w:left="-709" w:right="-851" w:firstLine="709"/>
        <w:jc w:val="both"/>
        <w:rPr>
          <w:rFonts w:ascii="Times New Roman" w:hAnsi="Times New Roman"/>
          <w:i/>
        </w:rPr>
      </w:pPr>
    </w:p>
    <w:p w:rsidR="007A45B5" w:rsidRDefault="00E829BC" w:rsidP="00591773">
      <w:pPr>
        <w:tabs>
          <w:tab w:val="left" w:pos="0"/>
        </w:tabs>
        <w:ind w:right="-2"/>
        <w:jc w:val="both"/>
        <w:rPr>
          <w:rFonts w:ascii="Times New Roman" w:hAnsi="Times New Roman"/>
        </w:rPr>
      </w:pPr>
      <w:r w:rsidRPr="00546265">
        <w:rPr>
          <w:rFonts w:ascii="Times New Roman" w:hAnsi="Times New Roman"/>
          <w:i/>
        </w:rPr>
        <w:t>Za správnost</w:t>
      </w:r>
      <w:r w:rsidRPr="00017EDF">
        <w:rPr>
          <w:rFonts w:ascii="Times New Roman" w:hAnsi="Times New Roman"/>
        </w:rPr>
        <w:t>:</w:t>
      </w:r>
    </w:p>
    <w:p w:rsidR="00E829BC" w:rsidRDefault="00E829BC" w:rsidP="00591773">
      <w:pPr>
        <w:tabs>
          <w:tab w:val="left" w:pos="0"/>
        </w:tabs>
        <w:ind w:right="-2"/>
        <w:jc w:val="both"/>
        <w:rPr>
          <w:rFonts w:ascii="Times New Roman" w:hAnsi="Times New Roman"/>
          <w:i/>
        </w:rPr>
      </w:pPr>
      <w:r w:rsidRPr="00993584">
        <w:rPr>
          <w:rFonts w:ascii="Times New Roman" w:hAnsi="Times New Roman"/>
          <w:i/>
        </w:rPr>
        <w:t>(v případě elektronické verze</w:t>
      </w:r>
      <w:r w:rsidR="00F4615B">
        <w:rPr>
          <w:rFonts w:ascii="Times New Roman" w:hAnsi="Times New Roman"/>
          <w:i/>
        </w:rPr>
        <w:t xml:space="preserve"> -</w:t>
      </w:r>
      <w:r w:rsidRPr="00993584">
        <w:rPr>
          <w:rFonts w:ascii="Times New Roman" w:hAnsi="Times New Roman"/>
          <w:i/>
        </w:rPr>
        <w:t xml:space="preserve"> jméno a příjmení osoby oprávněné podepisovat za vedoucího AZV, pokud nebude dokument opatřen elektronickým podpisem vedoucího AZV)</w:t>
      </w: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Default="007A45B5" w:rsidP="00591773">
      <w:pPr>
        <w:tabs>
          <w:tab w:val="left" w:pos="0"/>
        </w:tabs>
        <w:ind w:right="-2"/>
        <w:jc w:val="both"/>
        <w:rPr>
          <w:rFonts w:ascii="Times New Roman" w:hAnsi="Times New Roman"/>
          <w:i/>
        </w:rPr>
      </w:pPr>
    </w:p>
    <w:p w:rsidR="007A45B5" w:rsidRPr="00993584" w:rsidRDefault="007A45B5" w:rsidP="00591773">
      <w:pPr>
        <w:tabs>
          <w:tab w:val="left" w:pos="0"/>
        </w:tabs>
        <w:ind w:right="-2"/>
        <w:jc w:val="both"/>
        <w:rPr>
          <w:rFonts w:ascii="Times New Roman" w:hAnsi="Times New Roman"/>
        </w:rPr>
      </w:pPr>
    </w:p>
    <w:p w:rsidR="00E829BC" w:rsidRPr="005F5A01" w:rsidRDefault="00E829BC" w:rsidP="00C622D6">
      <w:pPr>
        <w:pStyle w:val="PNadp3"/>
        <w:ind w:left="993" w:hanging="993"/>
        <w:rPr>
          <w:i w:val="0"/>
        </w:rPr>
      </w:pPr>
      <w:bookmarkStart w:id="480" w:name="_Toc271090990"/>
      <w:bookmarkStart w:id="481" w:name="_Toc337126812"/>
      <w:r w:rsidRPr="005F5A01">
        <w:rPr>
          <w:i w:val="0"/>
        </w:rPr>
        <w:lastRenderedPageBreak/>
        <w:t>Oznámení o neprovedení změny</w:t>
      </w:r>
      <w:r w:rsidR="007E1DD2">
        <w:rPr>
          <w:i w:val="0"/>
        </w:rPr>
        <w:t xml:space="preserve"> evidovaných údajů</w:t>
      </w:r>
      <w:r w:rsidRPr="005F5A01">
        <w:rPr>
          <w:i w:val="0"/>
        </w:rPr>
        <w:t xml:space="preserve"> v evidenci půdy</w:t>
      </w:r>
      <w:bookmarkEnd w:id="480"/>
      <w:r w:rsidR="008324ED" w:rsidRPr="005F5A01">
        <w:rPr>
          <w:i w:val="0"/>
        </w:rPr>
        <w:t xml:space="preserve"> (</w:t>
      </w:r>
      <w:r w:rsidR="001728BD" w:rsidRPr="005F5A01">
        <w:rPr>
          <w:i w:val="0"/>
        </w:rPr>
        <w:t xml:space="preserve">dle </w:t>
      </w:r>
      <w:r w:rsidR="008324ED" w:rsidRPr="005F5A01">
        <w:rPr>
          <w:i w:val="0"/>
        </w:rPr>
        <w:t>§ 3g odst. 5 zákona o zemědělství)</w:t>
      </w:r>
      <w:bookmarkEnd w:id="481"/>
    </w:p>
    <w:p w:rsidR="00E829BC" w:rsidRDefault="00E829BC" w:rsidP="003B3D73">
      <w:pPr>
        <w:tabs>
          <w:tab w:val="left" w:pos="2694"/>
        </w:tabs>
      </w:pPr>
    </w:p>
    <w:p w:rsidR="007A714B" w:rsidRDefault="007A714B" w:rsidP="003B3D73">
      <w:pPr>
        <w:pStyle w:val="Odstavecseseznamem"/>
        <w:tabs>
          <w:tab w:val="left" w:pos="2694"/>
        </w:tabs>
        <w:spacing w:after="0"/>
        <w:ind w:left="0"/>
        <w:jc w:val="both"/>
        <w:rPr>
          <w:rFonts w:ascii="Times New Roman" w:hAnsi="Times New Roman"/>
          <w:sz w:val="24"/>
          <w:szCs w:val="24"/>
        </w:rPr>
      </w:pPr>
    </w:p>
    <w:p w:rsidR="00E829BC" w:rsidRDefault="005F5A01" w:rsidP="005F5A01">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7A714B" w:rsidRPr="00722E6F">
        <w:rPr>
          <w:rFonts w:ascii="Arial" w:hAnsi="Arial" w:cs="Arial"/>
          <w:sz w:val="24"/>
          <w:szCs w:val="24"/>
        </w:rPr>
        <w:t>F</w:t>
      </w:r>
      <w:r w:rsidR="00E829BC" w:rsidRPr="00722E6F">
        <w:rPr>
          <w:rFonts w:ascii="Arial" w:hAnsi="Arial" w:cs="Arial"/>
          <w:sz w:val="24"/>
          <w:szCs w:val="24"/>
        </w:rPr>
        <w:t>ormu</w:t>
      </w:r>
      <w:r w:rsidR="00E829BC" w:rsidRPr="007A714B">
        <w:rPr>
          <w:rFonts w:ascii="Arial" w:hAnsi="Arial" w:cs="Arial"/>
          <w:sz w:val="24"/>
          <w:szCs w:val="24"/>
        </w:rPr>
        <w:t>lář pro ohlašovatele B</w:t>
      </w:r>
      <w:r w:rsidR="00D05E24">
        <w:rPr>
          <w:rFonts w:ascii="Arial" w:hAnsi="Arial" w:cs="Arial"/>
          <w:sz w:val="24"/>
          <w:szCs w:val="24"/>
        </w:rPr>
        <w:t>5</w:t>
      </w:r>
      <w:r w:rsidR="00E829BC" w:rsidRPr="007A714B">
        <w:rPr>
          <w:rFonts w:ascii="Arial" w:hAnsi="Arial" w:cs="Arial"/>
          <w:sz w:val="24"/>
          <w:szCs w:val="24"/>
        </w:rPr>
        <w:t xml:space="preserve"> –</w:t>
      </w:r>
      <w:r w:rsidR="00F43116">
        <w:rPr>
          <w:rFonts w:ascii="Arial" w:hAnsi="Arial" w:cs="Arial"/>
          <w:sz w:val="24"/>
          <w:szCs w:val="24"/>
        </w:rPr>
        <w:t xml:space="preserve"> </w:t>
      </w:r>
      <w:r w:rsidR="00E829BC" w:rsidRPr="007A714B">
        <w:rPr>
          <w:rFonts w:ascii="Arial" w:hAnsi="Arial" w:cs="Arial"/>
          <w:sz w:val="24"/>
          <w:szCs w:val="24"/>
        </w:rPr>
        <w:t>FO, B</w:t>
      </w:r>
      <w:r w:rsidR="00D05E24">
        <w:rPr>
          <w:rFonts w:ascii="Arial" w:hAnsi="Arial" w:cs="Arial"/>
          <w:sz w:val="24"/>
          <w:szCs w:val="24"/>
        </w:rPr>
        <w:t>5</w:t>
      </w:r>
      <w:r w:rsidR="00E829BC" w:rsidRPr="007A714B">
        <w:rPr>
          <w:rFonts w:ascii="Arial" w:hAnsi="Arial" w:cs="Arial"/>
          <w:sz w:val="24"/>
          <w:szCs w:val="24"/>
        </w:rPr>
        <w:t xml:space="preserve"> – PO</w:t>
      </w:r>
      <w:r>
        <w:rPr>
          <w:rFonts w:ascii="Arial" w:hAnsi="Arial" w:cs="Arial"/>
          <w:sz w:val="24"/>
          <w:szCs w:val="24"/>
        </w:rPr>
        <w:t>.</w:t>
      </w:r>
    </w:p>
    <w:p w:rsidR="00E829BC" w:rsidRPr="007A714B" w:rsidRDefault="005F5A01" w:rsidP="005F5A01">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00E829BC" w:rsidRPr="007A714B">
        <w:rPr>
          <w:rFonts w:ascii="Arial" w:hAnsi="Arial" w:cs="Arial"/>
          <w:sz w:val="24"/>
          <w:szCs w:val="24"/>
        </w:rPr>
        <w:t xml:space="preserve">Ministerstvo aktualizaci evidence půdy podle ohlášení zařazení neprovede a tuto skutečnost </w:t>
      </w:r>
      <w:r w:rsidR="00E829BC" w:rsidRPr="007A714B">
        <w:rPr>
          <w:rFonts w:ascii="Arial" w:hAnsi="Arial" w:cs="Arial"/>
          <w:b/>
          <w:sz w:val="24"/>
          <w:szCs w:val="24"/>
          <w:u w:val="single"/>
        </w:rPr>
        <w:t>s uvedením důvodu</w:t>
      </w:r>
      <w:r w:rsidR="00E829BC" w:rsidRPr="007A714B">
        <w:rPr>
          <w:rFonts w:ascii="Arial" w:hAnsi="Arial" w:cs="Arial"/>
          <w:sz w:val="24"/>
          <w:szCs w:val="24"/>
        </w:rPr>
        <w:t xml:space="preserve"> oznámí písemně uživateli, který učinil ohlášení zařazení, jestliže</w:t>
      </w:r>
    </w:p>
    <w:p w:rsidR="00E829BC" w:rsidRDefault="00E829BC" w:rsidP="00452CD9">
      <w:pPr>
        <w:pStyle w:val="Odstavecseseznamem"/>
        <w:numPr>
          <w:ilvl w:val="0"/>
          <w:numId w:val="95"/>
        </w:numPr>
        <w:spacing w:after="120" w:line="240" w:lineRule="auto"/>
        <w:ind w:left="567" w:hanging="567"/>
        <w:contextualSpacing w:val="0"/>
        <w:jc w:val="both"/>
        <w:rPr>
          <w:rFonts w:ascii="Arial" w:hAnsi="Arial" w:cs="Arial"/>
          <w:sz w:val="24"/>
          <w:szCs w:val="24"/>
        </w:rPr>
      </w:pPr>
      <w:r w:rsidRPr="007A714B">
        <w:rPr>
          <w:rFonts w:ascii="Arial" w:hAnsi="Arial" w:cs="Arial"/>
          <w:sz w:val="24"/>
          <w:szCs w:val="24"/>
        </w:rPr>
        <w:t>i po předložení dokladu (písemné dohody odstraňující vzájemný rozpor, dokladu prokazujícího právní důvod užívání zemědělské půdy, popř. jiného dokladu, k jehož předložení byl uživatel vyzván) shledá údaje v ohlášení zařazení nepravdivými,</w:t>
      </w:r>
    </w:p>
    <w:p w:rsidR="00E829BC" w:rsidRPr="007A714B" w:rsidRDefault="00E829BC" w:rsidP="00452CD9">
      <w:pPr>
        <w:pStyle w:val="Odstavecseseznamem"/>
        <w:numPr>
          <w:ilvl w:val="0"/>
          <w:numId w:val="95"/>
        </w:numPr>
        <w:spacing w:after="120" w:line="240" w:lineRule="auto"/>
        <w:ind w:left="567" w:hanging="567"/>
        <w:contextualSpacing w:val="0"/>
        <w:jc w:val="both"/>
        <w:rPr>
          <w:rFonts w:ascii="Arial" w:hAnsi="Arial" w:cs="Arial"/>
          <w:sz w:val="24"/>
          <w:szCs w:val="24"/>
        </w:rPr>
      </w:pPr>
      <w:r w:rsidRPr="007A714B">
        <w:rPr>
          <w:rFonts w:ascii="Arial" w:hAnsi="Arial" w:cs="Arial"/>
          <w:sz w:val="24"/>
          <w:szCs w:val="24"/>
        </w:rPr>
        <w:t>uživatel, který učinil ohlášení zařazení, nedoložil písemnou dohodu nebo doklad prokazující právní důvod užívání zemědělské půdy, která se stala pře</w:t>
      </w:r>
      <w:r w:rsidR="00C9031B" w:rsidRPr="007A714B">
        <w:rPr>
          <w:rFonts w:ascii="Arial" w:hAnsi="Arial" w:cs="Arial"/>
          <w:sz w:val="24"/>
          <w:szCs w:val="24"/>
        </w:rPr>
        <w:t>d</w:t>
      </w:r>
      <w:r w:rsidRPr="007A714B">
        <w:rPr>
          <w:rFonts w:ascii="Arial" w:hAnsi="Arial" w:cs="Arial"/>
          <w:sz w:val="24"/>
          <w:szCs w:val="24"/>
        </w:rPr>
        <w:t>mětem rozporu.</w:t>
      </w:r>
    </w:p>
    <w:p w:rsidR="00E829BC" w:rsidRDefault="00E829BC" w:rsidP="005F5A01">
      <w:pPr>
        <w:pStyle w:val="Odstavecseseznamem"/>
        <w:spacing w:after="120" w:line="240" w:lineRule="auto"/>
        <w:contextualSpacing w:val="0"/>
        <w:jc w:val="both"/>
        <w:rPr>
          <w:rFonts w:ascii="Times New Roman" w:hAnsi="Times New Roman"/>
          <w:sz w:val="24"/>
          <w:szCs w:val="24"/>
        </w:rPr>
      </w:pPr>
    </w:p>
    <w:p w:rsidR="00E829BC" w:rsidRDefault="00E829BC" w:rsidP="005F5A01">
      <w:pPr>
        <w:spacing w:after="120"/>
        <w:rPr>
          <w:rFonts w:ascii="Times New Roman" w:hAnsi="Times New Roman"/>
          <w:b/>
          <w:i/>
          <w:color w:val="FF0000"/>
          <w:u w:val="single"/>
        </w:rPr>
      </w:pPr>
    </w:p>
    <w:p w:rsidR="00E829BC" w:rsidRDefault="00E829BC" w:rsidP="005F5A01">
      <w:pPr>
        <w:spacing w:after="120"/>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C9031B" w:rsidRDefault="00C9031B" w:rsidP="003B3D73">
      <w:pPr>
        <w:tabs>
          <w:tab w:val="left" w:pos="2694"/>
        </w:tabs>
        <w:rPr>
          <w:rFonts w:ascii="Times New Roman" w:hAnsi="Times New Roman"/>
          <w:b/>
          <w:i/>
          <w:color w:val="FF0000"/>
          <w:u w:val="single"/>
        </w:rPr>
      </w:pPr>
    </w:p>
    <w:p w:rsidR="00C9031B" w:rsidRDefault="00C9031B"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7A714B" w:rsidRDefault="007A714B" w:rsidP="003B3D73">
      <w:pPr>
        <w:tabs>
          <w:tab w:val="left" w:pos="2694"/>
        </w:tabs>
        <w:rPr>
          <w:rFonts w:ascii="Times New Roman" w:hAnsi="Times New Roman"/>
          <w:b/>
          <w:i/>
          <w:color w:val="FF0000"/>
          <w:u w:val="single"/>
        </w:rPr>
      </w:pPr>
    </w:p>
    <w:p w:rsidR="007A714B" w:rsidRDefault="007A714B"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w:t>
      </w:r>
      <w:r w:rsidR="004B094C">
        <w:rPr>
          <w:rFonts w:ascii="Times New Roman" w:hAnsi="Times New Roman"/>
          <w:b/>
          <w:i/>
          <w:color w:val="FF0000"/>
          <w:u w:val="single"/>
        </w:rPr>
        <w:t>B</w:t>
      </w:r>
      <w:r w:rsidR="00D05E24">
        <w:rPr>
          <w:rFonts w:ascii="Times New Roman" w:hAnsi="Times New Roman"/>
          <w:b/>
          <w:i/>
          <w:color w:val="FF0000"/>
          <w:u w:val="single"/>
        </w:rPr>
        <w:t>5</w:t>
      </w:r>
      <w:r w:rsidR="004B094C" w:rsidRPr="000D7C3B">
        <w:rPr>
          <w:rFonts w:ascii="Times New Roman" w:hAnsi="Times New Roman"/>
          <w:b/>
          <w:i/>
          <w:color w:val="FF0000"/>
          <w:u w:val="single"/>
        </w:rPr>
        <w:t xml:space="preserve"> –</w:t>
      </w:r>
      <w:r w:rsidR="004B094C">
        <w:rPr>
          <w:rFonts w:ascii="Times New Roman" w:hAnsi="Times New Roman"/>
          <w:b/>
          <w:i/>
          <w:color w:val="FF0000"/>
          <w:u w:val="single"/>
        </w:rPr>
        <w:t xml:space="preserve"> FO</w:t>
      </w:r>
      <w:r w:rsidRPr="000D7C3B">
        <w:rPr>
          <w:rFonts w:ascii="Times New Roman" w:hAnsi="Times New Roman"/>
          <w:b/>
          <w:i/>
          <w:color w:val="FF0000"/>
          <w:u w:val="single"/>
        </w:rPr>
        <w:t>:</w:t>
      </w:r>
    </w:p>
    <w:p w:rsidR="00E829BC" w:rsidRPr="00000203" w:rsidRDefault="00E829BC" w:rsidP="003B3D73">
      <w:pPr>
        <w:tabs>
          <w:tab w:val="left" w:pos="2694"/>
        </w:tabs>
        <w:rPr>
          <w:rFonts w:ascii="Times New Roman" w:hAnsi="Times New Roman"/>
        </w:rPr>
      </w:pPr>
      <w:r w:rsidRPr="00000203">
        <w:rPr>
          <w:rFonts w:ascii="Times New Roman" w:hAnsi="Times New Roman"/>
        </w:rPr>
        <w:t>Ministerstvo zemědělství</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Vyhotovil:</w:t>
      </w:r>
    </w:p>
    <w:p w:rsidR="00E829BC" w:rsidRPr="00000203" w:rsidRDefault="00E829BC" w:rsidP="003B3D73">
      <w:pPr>
        <w:tabs>
          <w:tab w:val="left" w:pos="2694"/>
        </w:tabs>
        <w:rPr>
          <w:rFonts w:ascii="Times New Roman" w:hAnsi="Times New Roman"/>
        </w:rPr>
      </w:pPr>
      <w:r w:rsidRPr="00000203">
        <w:rPr>
          <w:rFonts w:ascii="Times New Roman" w:hAnsi="Times New Roman"/>
        </w:rPr>
        <w:t>Agentura pro zemědělství a venkov</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Telefon:</w:t>
      </w:r>
    </w:p>
    <w:p w:rsidR="00E829BC" w:rsidRPr="00000203" w:rsidRDefault="00E829BC" w:rsidP="003B3D73">
      <w:pPr>
        <w:tabs>
          <w:tab w:val="left" w:pos="2694"/>
        </w:tabs>
        <w:rPr>
          <w:rFonts w:ascii="Times New Roman" w:hAnsi="Times New Roman"/>
        </w:rPr>
      </w:pPr>
      <w:r w:rsidRPr="00000203">
        <w:rPr>
          <w:rFonts w:ascii="Times New Roman" w:hAnsi="Times New Roman"/>
        </w:rPr>
        <w:t>…………………………</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00C9031B">
        <w:rPr>
          <w:rFonts w:ascii="Times New Roman" w:hAnsi="Times New Roman"/>
        </w:rPr>
        <w:t>Dne</w:t>
      </w:r>
      <w:r w:rsidRPr="00000203">
        <w:rPr>
          <w:rFonts w:ascii="Times New Roman" w:hAnsi="Times New Roman"/>
        </w:rPr>
        <w:t>:</w:t>
      </w:r>
    </w:p>
    <w:p w:rsidR="00E829BC" w:rsidRDefault="005F5A01"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9031B">
        <w:rPr>
          <w:rFonts w:ascii="Times New Roman" w:hAnsi="Times New Roman"/>
        </w:rPr>
        <w:t>Č.j.:</w:t>
      </w:r>
    </w:p>
    <w:p w:rsidR="009706A0" w:rsidRPr="00000203" w:rsidRDefault="009706A0"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8028A8" w:rsidRPr="00724D3D" w:rsidRDefault="00E829BC" w:rsidP="008028A8">
      <w:pPr>
        <w:ind w:left="-709" w:right="-567"/>
        <w:jc w:val="center"/>
        <w:rPr>
          <w:rFonts w:ascii="Times New Roman" w:hAnsi="Times New Roman"/>
          <w:b/>
          <w:sz w:val="28"/>
          <w:szCs w:val="28"/>
        </w:rPr>
      </w:pPr>
      <w:r w:rsidRPr="00EE7AFC">
        <w:rPr>
          <w:rFonts w:ascii="Times New Roman" w:hAnsi="Times New Roman"/>
          <w:b/>
          <w:sz w:val="28"/>
          <w:szCs w:val="28"/>
        </w:rPr>
        <w:t xml:space="preserve">Oznámení o </w:t>
      </w:r>
      <w:r w:rsidR="008028A8" w:rsidRPr="00724D3D">
        <w:rPr>
          <w:rFonts w:ascii="Times New Roman" w:hAnsi="Times New Roman"/>
          <w:b/>
          <w:sz w:val="28"/>
          <w:szCs w:val="28"/>
        </w:rPr>
        <w:t xml:space="preserve">neprovedení změny </w:t>
      </w:r>
      <w:r w:rsidR="008028A8">
        <w:rPr>
          <w:rFonts w:ascii="Times New Roman" w:hAnsi="Times New Roman"/>
          <w:b/>
          <w:sz w:val="28"/>
          <w:szCs w:val="28"/>
        </w:rPr>
        <w:t xml:space="preserve">evidovaných údajů </w:t>
      </w:r>
      <w:r w:rsidR="008028A8" w:rsidRPr="00724D3D">
        <w:rPr>
          <w:rFonts w:ascii="Times New Roman" w:hAnsi="Times New Roman"/>
          <w:b/>
          <w:sz w:val="28"/>
          <w:szCs w:val="28"/>
        </w:rPr>
        <w:t>v evidenci půdy</w:t>
      </w:r>
    </w:p>
    <w:p w:rsidR="00E829BC" w:rsidRDefault="00E829BC" w:rsidP="003B3D73">
      <w:pPr>
        <w:tabs>
          <w:tab w:val="left" w:pos="2694"/>
        </w:tabs>
        <w:jc w:val="center"/>
        <w:rPr>
          <w:rFonts w:ascii="Times New Roman" w:hAnsi="Times New Roman"/>
          <w:b/>
          <w:sz w:val="28"/>
          <w:szCs w:val="28"/>
        </w:rPr>
      </w:pPr>
    </w:p>
    <w:p w:rsidR="00E829BC" w:rsidRPr="0075053A" w:rsidRDefault="00E829BC" w:rsidP="00516BD3">
      <w:pPr>
        <w:tabs>
          <w:tab w:val="left" w:pos="2694"/>
        </w:tabs>
        <w:ind w:right="-2"/>
        <w:jc w:val="both"/>
        <w:rPr>
          <w:rFonts w:ascii="Times New Roman" w:hAnsi="Times New Roman"/>
        </w:rPr>
      </w:pPr>
      <w:r w:rsidRPr="0075053A">
        <w:rPr>
          <w:rFonts w:ascii="Times New Roman" w:hAnsi="Times New Roman"/>
        </w:rPr>
        <w:t>Ministerstvo zemědělství, Agentura pro zemědělství a venkov …………. , v souladu s</w:t>
      </w:r>
      <w:r>
        <w:rPr>
          <w:rFonts w:ascii="Times New Roman" w:hAnsi="Times New Roman"/>
        </w:rPr>
        <w:t> </w:t>
      </w:r>
      <w:r w:rsidRPr="0075053A">
        <w:rPr>
          <w:rFonts w:ascii="Times New Roman" w:hAnsi="Times New Roman"/>
        </w:rPr>
        <w:t>ust</w:t>
      </w:r>
      <w:r>
        <w:rPr>
          <w:rFonts w:ascii="Times New Roman" w:hAnsi="Times New Roman"/>
        </w:rPr>
        <w:t>.</w:t>
      </w:r>
      <w:r w:rsidRPr="0075053A">
        <w:rPr>
          <w:rFonts w:ascii="Times New Roman" w:hAnsi="Times New Roman"/>
        </w:rPr>
        <w:t xml:space="preserve"> § 3g odst. 5 zákona</w:t>
      </w:r>
      <w:r w:rsidR="00516BD3">
        <w:rPr>
          <w:rFonts w:ascii="Times New Roman" w:hAnsi="Times New Roman"/>
        </w:rPr>
        <w:t> </w:t>
      </w:r>
      <w:r w:rsidRPr="0075053A">
        <w:rPr>
          <w:rFonts w:ascii="Times New Roman" w:hAnsi="Times New Roman"/>
        </w:rPr>
        <w:t>č.</w:t>
      </w:r>
      <w:r w:rsidR="00516BD3">
        <w:rPr>
          <w:rFonts w:ascii="Times New Roman" w:hAnsi="Times New Roman"/>
        </w:rPr>
        <w:t> </w:t>
      </w:r>
      <w:r w:rsidRPr="0075053A">
        <w:rPr>
          <w:rFonts w:ascii="Times New Roman" w:hAnsi="Times New Roman"/>
        </w:rPr>
        <w:t>252/1997 Sb., o zemědělství, ve znění pozdějších předpisů,</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EE7AFC">
        <w:rPr>
          <w:rFonts w:ascii="Times New Roman" w:hAnsi="Times New Roman"/>
          <w:b/>
        </w:rPr>
        <w:t>oznamuje uživateli</w:t>
      </w:r>
      <w:r>
        <w:rPr>
          <w:rFonts w:ascii="Times New Roman" w:hAnsi="Times New Roman"/>
          <w:b/>
        </w:rPr>
        <w:t>,</w:t>
      </w:r>
    </w:p>
    <w:p w:rsidR="00E829BC" w:rsidRDefault="00E829BC" w:rsidP="003B3D73">
      <w:pPr>
        <w:tabs>
          <w:tab w:val="left" w:pos="2694"/>
        </w:tabs>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516BD3">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516BD3">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516BD3">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516BD3">
        <w:tc>
          <w:tcPr>
            <w:tcW w:w="3686"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516BD3">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8221" w:type="dxa"/>
          </w:tcPr>
          <w:p w:rsidR="00E829BC" w:rsidRPr="008C1CE6" w:rsidRDefault="00E829BC" w:rsidP="003B3D73">
            <w:pPr>
              <w:tabs>
                <w:tab w:val="left" w:pos="2694"/>
              </w:tabs>
              <w:rPr>
                <w:rFonts w:ascii="Times New Roman" w:hAnsi="Times New Roman"/>
                <w:b/>
              </w:rPr>
            </w:pPr>
          </w:p>
        </w:tc>
      </w:tr>
      <w:tr w:rsidR="009706A0" w:rsidRPr="008C1CE6" w:rsidTr="00516BD3">
        <w:tc>
          <w:tcPr>
            <w:tcW w:w="3686" w:type="dxa"/>
          </w:tcPr>
          <w:p w:rsidR="009706A0" w:rsidRDefault="009706A0" w:rsidP="003B3D73">
            <w:pPr>
              <w:tabs>
                <w:tab w:val="left" w:pos="2694"/>
              </w:tabs>
              <w:jc w:val="both"/>
              <w:rPr>
                <w:rFonts w:ascii="Times New Roman" w:hAnsi="Times New Roman"/>
              </w:rPr>
            </w:pPr>
            <w:r>
              <w:rPr>
                <w:rFonts w:ascii="Times New Roman" w:hAnsi="Times New Roman"/>
              </w:rPr>
              <w:t>ID LPIS:</w:t>
            </w:r>
          </w:p>
        </w:tc>
        <w:tc>
          <w:tcPr>
            <w:tcW w:w="8221" w:type="dxa"/>
          </w:tcPr>
          <w:p w:rsidR="009706A0" w:rsidRPr="008C1CE6" w:rsidRDefault="009706A0" w:rsidP="003B3D73">
            <w:pPr>
              <w:tabs>
                <w:tab w:val="left" w:pos="2694"/>
              </w:tabs>
              <w:rPr>
                <w:rFonts w:ascii="Times New Roman" w:hAnsi="Times New Roman"/>
                <w:b/>
              </w:rPr>
            </w:pPr>
          </w:p>
        </w:tc>
      </w:tr>
      <w:tr w:rsidR="00E829BC" w:rsidRPr="008C1CE6" w:rsidTr="00516BD3">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8221" w:type="dxa"/>
          </w:tcPr>
          <w:p w:rsidR="00E829BC" w:rsidRPr="008C1CE6" w:rsidRDefault="00E829BC" w:rsidP="003B3D73">
            <w:pPr>
              <w:tabs>
                <w:tab w:val="left" w:pos="2694"/>
              </w:tabs>
              <w:rPr>
                <w:rFonts w:ascii="Times New Roman" w:hAnsi="Times New Roman"/>
                <w:b/>
              </w:rPr>
            </w:pPr>
          </w:p>
        </w:tc>
      </w:tr>
    </w:tbl>
    <w:p w:rsidR="00E829BC" w:rsidRPr="00657A88" w:rsidRDefault="00E829BC" w:rsidP="003B3D73">
      <w:pPr>
        <w:tabs>
          <w:tab w:val="left" w:pos="2694"/>
        </w:tabs>
        <w:jc w:val="both"/>
        <w:rPr>
          <w:rFonts w:ascii="Times New Roman" w:hAnsi="Times New Roman"/>
        </w:rPr>
      </w:pPr>
    </w:p>
    <w:p w:rsidR="00E829BC" w:rsidRDefault="001B2DE8" w:rsidP="003B3D73">
      <w:pPr>
        <w:tabs>
          <w:tab w:val="left" w:pos="2694"/>
        </w:tabs>
        <w:ind w:right="-1"/>
        <w:jc w:val="both"/>
        <w:rPr>
          <w:rFonts w:ascii="Times New Roman" w:hAnsi="Times New Roman"/>
        </w:rPr>
      </w:pPr>
      <w:r w:rsidRPr="00144EF7">
        <w:rPr>
          <w:rFonts w:ascii="Times New Roman" w:hAnsi="Times New Roman"/>
        </w:rPr>
        <w:t xml:space="preserve">že </w:t>
      </w:r>
      <w:r>
        <w:rPr>
          <w:rFonts w:ascii="Times New Roman" w:hAnsi="Times New Roman"/>
        </w:rPr>
        <w:t>v</w:t>
      </w:r>
      <w:r w:rsidRPr="00144EF7">
        <w:rPr>
          <w:rFonts w:ascii="Times New Roman" w:hAnsi="Times New Roman"/>
        </w:rPr>
        <w:t xml:space="preserve"> evidenc</w:t>
      </w:r>
      <w:r>
        <w:rPr>
          <w:rFonts w:ascii="Times New Roman" w:hAnsi="Times New Roman"/>
        </w:rPr>
        <w:t>i</w:t>
      </w:r>
      <w:r w:rsidRPr="00144EF7">
        <w:rPr>
          <w:rFonts w:ascii="Times New Roman" w:hAnsi="Times New Roman"/>
        </w:rPr>
        <w:t xml:space="preserve"> půdy </w:t>
      </w:r>
      <w:r>
        <w:rPr>
          <w:rFonts w:ascii="Times New Roman" w:hAnsi="Times New Roman"/>
        </w:rPr>
        <w:t>ne</w:t>
      </w:r>
      <w:r w:rsidRPr="00144EF7">
        <w:rPr>
          <w:rFonts w:ascii="Times New Roman" w:hAnsi="Times New Roman"/>
        </w:rPr>
        <w:t xml:space="preserve">byly </w:t>
      </w:r>
      <w:r>
        <w:rPr>
          <w:rFonts w:ascii="Times New Roman" w:hAnsi="Times New Roman"/>
        </w:rPr>
        <w:t>u níže uvedených</w:t>
      </w:r>
      <w:r w:rsidRPr="00144EF7">
        <w:rPr>
          <w:rFonts w:ascii="Times New Roman" w:hAnsi="Times New Roman"/>
        </w:rPr>
        <w:t xml:space="preserve"> půdní</w:t>
      </w:r>
      <w:r>
        <w:rPr>
          <w:rFonts w:ascii="Times New Roman" w:hAnsi="Times New Roman"/>
        </w:rPr>
        <w:t>ch</w:t>
      </w:r>
      <w:r w:rsidRPr="00144EF7">
        <w:rPr>
          <w:rFonts w:ascii="Times New Roman" w:hAnsi="Times New Roman"/>
        </w:rPr>
        <w:t xml:space="preserve"> blok</w:t>
      </w:r>
      <w:r>
        <w:rPr>
          <w:rFonts w:ascii="Times New Roman" w:hAnsi="Times New Roman"/>
        </w:rPr>
        <w:t>ů</w:t>
      </w:r>
      <w:r w:rsidRPr="00144EF7">
        <w:rPr>
          <w:rFonts w:ascii="Times New Roman" w:hAnsi="Times New Roman"/>
        </w:rPr>
        <w:t>/díl</w:t>
      </w:r>
      <w:r>
        <w:rPr>
          <w:rFonts w:ascii="Times New Roman" w:hAnsi="Times New Roman"/>
        </w:rPr>
        <w:t>ů</w:t>
      </w:r>
      <w:r w:rsidRPr="00144EF7">
        <w:rPr>
          <w:rFonts w:ascii="Times New Roman" w:hAnsi="Times New Roman"/>
        </w:rPr>
        <w:t xml:space="preserve"> půdních bloků (dále jen „PB/DPB“)</w:t>
      </w:r>
      <w:r>
        <w:rPr>
          <w:rFonts w:ascii="Times New Roman" w:hAnsi="Times New Roman"/>
        </w:rPr>
        <w:t xml:space="preserve"> provedeny následující změny</w:t>
      </w:r>
      <w:r w:rsidRPr="00144EF7">
        <w:rPr>
          <w:rFonts w:ascii="Times New Roman" w:hAnsi="Times New Roman"/>
        </w:rPr>
        <w:t>:</w:t>
      </w:r>
    </w:p>
    <w:p w:rsidR="00E829BC" w:rsidRDefault="00E829BC" w:rsidP="003B3D73">
      <w:pPr>
        <w:tabs>
          <w:tab w:val="left" w:pos="2694"/>
        </w:tabs>
        <w:jc w:val="both"/>
        <w:rPr>
          <w:rFonts w:ascii="Times New Roman" w:hAnsi="Times New Roman"/>
        </w:rPr>
      </w:pPr>
    </w:p>
    <w:tbl>
      <w:tblPr>
        <w:tblW w:w="11907" w:type="dxa"/>
        <w:tblInd w:w="70" w:type="dxa"/>
        <w:tblLayout w:type="fixed"/>
        <w:tblCellMar>
          <w:left w:w="70" w:type="dxa"/>
          <w:right w:w="70" w:type="dxa"/>
        </w:tblCellMar>
        <w:tblLook w:val="04A0"/>
      </w:tblPr>
      <w:tblGrid>
        <w:gridCol w:w="851"/>
        <w:gridCol w:w="1843"/>
        <w:gridCol w:w="1842"/>
        <w:gridCol w:w="1560"/>
        <w:gridCol w:w="1984"/>
        <w:gridCol w:w="1276"/>
        <w:gridCol w:w="2551"/>
      </w:tblGrid>
      <w:tr w:rsidR="00E829BC" w:rsidRPr="00000203" w:rsidTr="001B2DE8">
        <w:trPr>
          <w:trHeight w:val="573"/>
        </w:trPr>
        <w:tc>
          <w:tcPr>
            <w:tcW w:w="851" w:type="dxa"/>
            <w:tcBorders>
              <w:top w:val="single" w:sz="4" w:space="0" w:color="auto"/>
              <w:left w:val="single" w:sz="8" w:space="0" w:color="auto"/>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Poř. č.</w:t>
            </w:r>
          </w:p>
        </w:tc>
        <w:tc>
          <w:tcPr>
            <w:tcW w:w="1843" w:type="dxa"/>
            <w:tcBorders>
              <w:top w:val="single" w:sz="4" w:space="0" w:color="auto"/>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Čtverec</w:t>
            </w:r>
          </w:p>
        </w:tc>
        <w:tc>
          <w:tcPr>
            <w:tcW w:w="1842" w:type="dxa"/>
            <w:tcBorders>
              <w:top w:val="single" w:sz="4" w:space="0" w:color="auto"/>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Kód PB/DPB</w:t>
            </w:r>
          </w:p>
        </w:tc>
        <w:tc>
          <w:tcPr>
            <w:tcW w:w="1560" w:type="dxa"/>
            <w:tcBorders>
              <w:top w:val="single" w:sz="4" w:space="0" w:color="auto"/>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Kultura</w:t>
            </w:r>
            <w:r w:rsidRPr="00BC0BAB">
              <w:rPr>
                <w:rFonts w:ascii="Times New Roman" w:hAnsi="Times New Roman"/>
                <w:sz w:val="18"/>
                <w:szCs w:val="18"/>
                <w:vertAlign w:val="subscript"/>
              </w:rPr>
              <w:t>1)</w:t>
            </w:r>
          </w:p>
        </w:tc>
        <w:tc>
          <w:tcPr>
            <w:tcW w:w="1984" w:type="dxa"/>
            <w:tcBorders>
              <w:top w:val="single" w:sz="4" w:space="0" w:color="auto"/>
              <w:left w:val="nil"/>
              <w:bottom w:val="single" w:sz="4" w:space="0" w:color="auto"/>
              <w:right w:val="single" w:sz="4" w:space="0" w:color="auto"/>
            </w:tcBorders>
            <w:shd w:val="clear" w:color="auto" w:fill="FFFFFF"/>
            <w:vAlign w:val="center"/>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Výměra (ha)</w:t>
            </w:r>
          </w:p>
        </w:tc>
        <w:tc>
          <w:tcPr>
            <w:tcW w:w="1276" w:type="dxa"/>
            <w:tcBorders>
              <w:top w:val="single" w:sz="4" w:space="0" w:color="auto"/>
              <w:left w:val="nil"/>
              <w:bottom w:val="single" w:sz="4" w:space="0" w:color="auto"/>
              <w:right w:val="single" w:sz="4" w:space="0" w:color="auto"/>
            </w:tcBorders>
            <w:vAlign w:val="center"/>
          </w:tcPr>
          <w:p w:rsidR="00E829BC" w:rsidRPr="00BC0BAB" w:rsidRDefault="00E829BC" w:rsidP="003B3D73">
            <w:pPr>
              <w:tabs>
                <w:tab w:val="left" w:pos="2694"/>
              </w:tabs>
              <w:jc w:val="center"/>
              <w:rPr>
                <w:rFonts w:ascii="Times New Roman" w:hAnsi="Times New Roman"/>
                <w:sz w:val="18"/>
                <w:szCs w:val="18"/>
              </w:rPr>
            </w:pPr>
            <w:r>
              <w:rPr>
                <w:rFonts w:ascii="Times New Roman" w:hAnsi="Times New Roman"/>
                <w:sz w:val="18"/>
                <w:szCs w:val="18"/>
              </w:rPr>
              <w:t>Typ změny</w:t>
            </w:r>
          </w:p>
        </w:tc>
        <w:tc>
          <w:tcPr>
            <w:tcW w:w="2551" w:type="dxa"/>
            <w:tcBorders>
              <w:top w:val="single" w:sz="4" w:space="0" w:color="auto"/>
              <w:left w:val="nil"/>
              <w:bottom w:val="single" w:sz="4" w:space="0" w:color="auto"/>
              <w:right w:val="single" w:sz="4" w:space="0" w:color="auto"/>
            </w:tcBorders>
            <w:vAlign w:val="center"/>
          </w:tcPr>
          <w:p w:rsidR="00E829BC" w:rsidRPr="00BC0BAB" w:rsidRDefault="00C22D31" w:rsidP="003B3D73">
            <w:pPr>
              <w:tabs>
                <w:tab w:val="left" w:pos="2694"/>
              </w:tabs>
              <w:jc w:val="center"/>
              <w:rPr>
                <w:rFonts w:ascii="Times New Roman" w:hAnsi="Times New Roman"/>
                <w:sz w:val="18"/>
                <w:szCs w:val="18"/>
              </w:rPr>
            </w:pPr>
            <w:r w:rsidRPr="00BC0BAB">
              <w:rPr>
                <w:rFonts w:ascii="Times New Roman" w:hAnsi="Times New Roman"/>
                <w:sz w:val="18"/>
                <w:szCs w:val="18"/>
              </w:rPr>
              <w:t xml:space="preserve">Datum </w:t>
            </w:r>
            <w:r>
              <w:rPr>
                <w:rFonts w:ascii="Times New Roman" w:hAnsi="Times New Roman"/>
                <w:sz w:val="18"/>
                <w:szCs w:val="18"/>
              </w:rPr>
              <w:t>navrhované</w:t>
            </w:r>
            <w:r w:rsidRPr="00BC0BAB">
              <w:rPr>
                <w:rFonts w:ascii="Times New Roman" w:hAnsi="Times New Roman"/>
                <w:sz w:val="18"/>
                <w:szCs w:val="18"/>
              </w:rPr>
              <w:t xml:space="preserve"> změny</w:t>
            </w:r>
          </w:p>
        </w:tc>
      </w:tr>
      <w:tr w:rsidR="00E829BC" w:rsidRPr="00000203" w:rsidTr="001B2DE8">
        <w:trPr>
          <w:trHeight w:val="255"/>
        </w:trPr>
        <w:tc>
          <w:tcPr>
            <w:tcW w:w="851" w:type="dxa"/>
            <w:tcBorders>
              <w:top w:val="nil"/>
              <w:left w:val="single" w:sz="8" w:space="0" w:color="auto"/>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1</w:t>
            </w:r>
          </w:p>
        </w:tc>
        <w:tc>
          <w:tcPr>
            <w:tcW w:w="1843"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800-1100</w:t>
            </w:r>
          </w:p>
        </w:tc>
        <w:tc>
          <w:tcPr>
            <w:tcW w:w="1842"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7204/1</w:t>
            </w:r>
          </w:p>
        </w:tc>
        <w:tc>
          <w:tcPr>
            <w:tcW w:w="1560"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S</w:t>
            </w:r>
          </w:p>
        </w:tc>
        <w:tc>
          <w:tcPr>
            <w:tcW w:w="1984" w:type="dxa"/>
            <w:tcBorders>
              <w:top w:val="single" w:sz="4" w:space="0" w:color="auto"/>
              <w:left w:val="nil"/>
              <w:bottom w:val="single" w:sz="4" w:space="0" w:color="auto"/>
              <w:right w:val="single" w:sz="4" w:space="0" w:color="auto"/>
            </w:tcBorders>
            <w:shd w:val="clear" w:color="auto" w:fill="FFFFFF"/>
            <w:vAlign w:val="center"/>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14,42</w:t>
            </w:r>
          </w:p>
        </w:tc>
        <w:tc>
          <w:tcPr>
            <w:tcW w:w="1276" w:type="dxa"/>
            <w:tcBorders>
              <w:top w:val="nil"/>
              <w:left w:val="nil"/>
              <w:bottom w:val="single" w:sz="4" w:space="0" w:color="auto"/>
              <w:right w:val="single" w:sz="4" w:space="0" w:color="auto"/>
            </w:tcBorders>
            <w:vAlign w:val="center"/>
          </w:tcPr>
          <w:p w:rsidR="00E829BC" w:rsidRPr="00BC0BAB" w:rsidRDefault="00E829BC" w:rsidP="003B3D73">
            <w:pPr>
              <w:tabs>
                <w:tab w:val="left" w:pos="2694"/>
              </w:tabs>
              <w:jc w:val="center"/>
              <w:rPr>
                <w:rFonts w:ascii="Times New Roman" w:hAnsi="Times New Roman"/>
                <w:sz w:val="18"/>
                <w:szCs w:val="18"/>
              </w:rPr>
            </w:pPr>
            <w:r>
              <w:rPr>
                <w:rFonts w:ascii="Times New Roman" w:hAnsi="Times New Roman"/>
                <w:sz w:val="18"/>
                <w:szCs w:val="18"/>
              </w:rPr>
              <w:t>Nový PB/DPB</w:t>
            </w:r>
          </w:p>
        </w:tc>
        <w:tc>
          <w:tcPr>
            <w:tcW w:w="2551" w:type="dxa"/>
            <w:tcBorders>
              <w:top w:val="nil"/>
              <w:left w:val="nil"/>
              <w:bottom w:val="single" w:sz="4" w:space="0" w:color="auto"/>
              <w:right w:val="single" w:sz="4" w:space="0" w:color="auto"/>
            </w:tcBorders>
            <w:vAlign w:val="center"/>
          </w:tcPr>
          <w:p w:rsidR="00E829BC" w:rsidRPr="00BC0BAB" w:rsidRDefault="00E829BC" w:rsidP="003B3D73">
            <w:pPr>
              <w:tabs>
                <w:tab w:val="left" w:pos="2694"/>
              </w:tabs>
              <w:jc w:val="center"/>
              <w:rPr>
                <w:rFonts w:ascii="Times New Roman" w:hAnsi="Times New Roman"/>
                <w:sz w:val="18"/>
                <w:szCs w:val="18"/>
              </w:rPr>
            </w:pPr>
            <w:r>
              <w:rPr>
                <w:rFonts w:ascii="Times New Roman" w:hAnsi="Times New Roman"/>
                <w:sz w:val="18"/>
                <w:szCs w:val="18"/>
              </w:rPr>
              <w:t>15.09.2009</w:t>
            </w:r>
          </w:p>
        </w:tc>
      </w:tr>
    </w:tbl>
    <w:p w:rsidR="00E829BC" w:rsidRDefault="00E829BC" w:rsidP="003B3D73">
      <w:pPr>
        <w:widowControl w:val="0"/>
        <w:tabs>
          <w:tab w:val="left" w:pos="2694"/>
        </w:tabs>
        <w:autoSpaceDE w:val="0"/>
        <w:autoSpaceDN w:val="0"/>
        <w:adjustRightInd w:val="0"/>
        <w:rPr>
          <w:rFonts w:ascii="Times New Roman" w:hAnsi="Times New Roman"/>
          <w:color w:val="000000"/>
          <w:sz w:val="18"/>
          <w:szCs w:val="18"/>
        </w:rPr>
      </w:pPr>
    </w:p>
    <w:p w:rsidR="001B2DE8" w:rsidRDefault="00E829BC" w:rsidP="001B2DE8">
      <w:pPr>
        <w:widowControl w:val="0"/>
        <w:tabs>
          <w:tab w:val="left" w:pos="2694"/>
        </w:tabs>
        <w:autoSpaceDE w:val="0"/>
        <w:autoSpaceDN w:val="0"/>
        <w:adjustRightInd w:val="0"/>
        <w:ind w:left="284" w:right="-2" w:hanging="284"/>
        <w:jc w:val="both"/>
        <w:rPr>
          <w:rFonts w:ascii="Times New Roman" w:hAnsi="Times New Roman"/>
          <w:color w:val="000000"/>
          <w:sz w:val="16"/>
          <w:szCs w:val="16"/>
        </w:rPr>
      </w:pPr>
      <w:r w:rsidRPr="00FD6035">
        <w:rPr>
          <w:rFonts w:ascii="Times New Roman" w:hAnsi="Times New Roman"/>
          <w:color w:val="000000"/>
          <w:sz w:val="16"/>
          <w:szCs w:val="16"/>
        </w:rPr>
        <w:t>1) Zkratka druhu zemědělské kultury: R – orná půda; T – travní porost; V – vinice; C – chmelnice; S – ovocný sad; K –</w:t>
      </w:r>
      <w:r w:rsidR="00686346">
        <w:rPr>
          <w:rFonts w:ascii="Times New Roman" w:hAnsi="Times New Roman"/>
          <w:color w:val="000000"/>
          <w:sz w:val="16"/>
          <w:szCs w:val="16"/>
        </w:rPr>
        <w:t xml:space="preserve"> </w:t>
      </w:r>
      <w:r w:rsidRPr="00FD6035">
        <w:rPr>
          <w:rFonts w:ascii="Times New Roman" w:hAnsi="Times New Roman"/>
          <w:color w:val="000000"/>
          <w:sz w:val="16"/>
          <w:szCs w:val="16"/>
        </w:rPr>
        <w:t xml:space="preserve">školka; </w:t>
      </w:r>
      <w:r>
        <w:rPr>
          <w:rFonts w:ascii="Times New Roman" w:hAnsi="Times New Roman"/>
          <w:color w:val="000000"/>
          <w:sz w:val="16"/>
          <w:szCs w:val="16"/>
        </w:rPr>
        <w:t xml:space="preserve">  </w:t>
      </w:r>
      <w:r w:rsidR="009706A0">
        <w:rPr>
          <w:rFonts w:ascii="Times New Roman" w:hAnsi="Times New Roman"/>
          <w:color w:val="000000"/>
          <w:sz w:val="16"/>
          <w:szCs w:val="16"/>
        </w:rPr>
        <w:t>Z</w:t>
      </w:r>
      <w:r w:rsidRPr="00FD6035">
        <w:rPr>
          <w:rFonts w:ascii="Times New Roman" w:hAnsi="Times New Roman"/>
          <w:color w:val="000000"/>
          <w:sz w:val="16"/>
          <w:szCs w:val="16"/>
        </w:rPr>
        <w:t xml:space="preserve"> –</w:t>
      </w:r>
      <w:r>
        <w:rPr>
          <w:rFonts w:ascii="Times New Roman" w:hAnsi="Times New Roman"/>
          <w:color w:val="000000"/>
          <w:sz w:val="16"/>
          <w:szCs w:val="16"/>
        </w:rPr>
        <w:t xml:space="preserve"> </w:t>
      </w:r>
      <w:r w:rsidRPr="00FD6035">
        <w:rPr>
          <w:rFonts w:ascii="Times New Roman" w:hAnsi="Times New Roman"/>
          <w:color w:val="000000"/>
          <w:sz w:val="16"/>
          <w:szCs w:val="16"/>
        </w:rPr>
        <w:t xml:space="preserve">zelinářská zahrada; </w:t>
      </w:r>
      <w:r w:rsidR="00686346">
        <w:rPr>
          <w:rFonts w:ascii="Times New Roman" w:hAnsi="Times New Roman"/>
          <w:color w:val="000000"/>
          <w:sz w:val="16"/>
          <w:szCs w:val="16"/>
        </w:rPr>
        <w:t xml:space="preserve"> </w:t>
      </w:r>
      <w:r w:rsidR="001B2DE8">
        <w:rPr>
          <w:rFonts w:ascii="Times New Roman" w:hAnsi="Times New Roman"/>
          <w:color w:val="000000"/>
          <w:sz w:val="16"/>
          <w:szCs w:val="16"/>
        </w:rPr>
        <w:t>L – zalesněná p</w:t>
      </w:r>
      <w:r w:rsidRPr="00FD6035">
        <w:rPr>
          <w:rFonts w:ascii="Times New Roman" w:hAnsi="Times New Roman"/>
          <w:color w:val="000000"/>
          <w:sz w:val="16"/>
          <w:szCs w:val="16"/>
        </w:rPr>
        <w:t>ůda; B – rybník;</w:t>
      </w:r>
    </w:p>
    <w:p w:rsidR="00E829BC" w:rsidRPr="00FD6035" w:rsidRDefault="001B2DE8" w:rsidP="001B2DE8">
      <w:pPr>
        <w:widowControl w:val="0"/>
        <w:tabs>
          <w:tab w:val="left" w:pos="2694"/>
        </w:tabs>
        <w:autoSpaceDE w:val="0"/>
        <w:autoSpaceDN w:val="0"/>
        <w:adjustRightInd w:val="0"/>
        <w:ind w:left="284" w:right="-2" w:hanging="284"/>
        <w:jc w:val="both"/>
        <w:rPr>
          <w:rFonts w:ascii="Times New Roman" w:hAnsi="Times New Roman"/>
          <w:color w:val="000000"/>
          <w:sz w:val="16"/>
          <w:szCs w:val="16"/>
        </w:rPr>
      </w:pPr>
      <w:r>
        <w:rPr>
          <w:rFonts w:ascii="Times New Roman" w:hAnsi="Times New Roman"/>
          <w:color w:val="000000"/>
          <w:sz w:val="16"/>
          <w:szCs w:val="16"/>
        </w:rPr>
        <w:t xml:space="preserve">   </w:t>
      </w:r>
      <w:r w:rsidR="00E829BC" w:rsidRPr="00FD6035">
        <w:rPr>
          <w:rFonts w:ascii="Times New Roman" w:hAnsi="Times New Roman"/>
          <w:color w:val="000000"/>
          <w:sz w:val="16"/>
          <w:szCs w:val="16"/>
        </w:rPr>
        <w:t xml:space="preserve"> D – porost rychle rostoucích dřevin; O – jiná kultura</w:t>
      </w:r>
    </w:p>
    <w:p w:rsidR="00E829BC" w:rsidRPr="00FD6035" w:rsidRDefault="00E829BC" w:rsidP="003B3D73">
      <w:pPr>
        <w:tabs>
          <w:tab w:val="left" w:pos="2694"/>
        </w:tabs>
        <w:jc w:val="both"/>
        <w:rPr>
          <w:rFonts w:ascii="Times New Roman" w:hAnsi="Times New Roman"/>
          <w:sz w:val="16"/>
          <w:szCs w:val="16"/>
        </w:rPr>
      </w:pPr>
    </w:p>
    <w:p w:rsidR="00591773" w:rsidRDefault="00591773" w:rsidP="00591773">
      <w:pPr>
        <w:tabs>
          <w:tab w:val="left" w:pos="0"/>
        </w:tabs>
        <w:ind w:right="-2"/>
        <w:jc w:val="both"/>
        <w:rPr>
          <w:rFonts w:ascii="Times New Roman" w:hAnsi="Times New Roman"/>
        </w:rPr>
      </w:pPr>
      <w:r>
        <w:rPr>
          <w:rFonts w:ascii="Times New Roman" w:hAnsi="Times New Roman"/>
        </w:rPr>
        <w:t>Dotčení uživatelé:</w:t>
      </w:r>
    </w:p>
    <w:p w:rsidR="00591773" w:rsidRDefault="00591773" w:rsidP="00591773">
      <w:pPr>
        <w:tabs>
          <w:tab w:val="left" w:pos="0"/>
        </w:tabs>
        <w:ind w:right="-2"/>
        <w:jc w:val="both"/>
        <w:rPr>
          <w:rFonts w:ascii="Times New Roman" w:hAnsi="Times New Roman"/>
        </w:rPr>
      </w:pPr>
      <w:r w:rsidRPr="00A81CE9">
        <w:rPr>
          <w:rFonts w:ascii="Times New Roman" w:hAnsi="Times New Roman"/>
          <w:bCs/>
          <w:i/>
          <w:color w:val="000000"/>
        </w:rPr>
        <w:t xml:space="preserve">(jméno a příjmení/název nebo obchodní firma, adresa/sídlo, </w:t>
      </w:r>
      <w:r w:rsidR="00A168BD">
        <w:rPr>
          <w:rFonts w:ascii="Times New Roman" w:hAnsi="Times New Roman"/>
          <w:bCs/>
          <w:i/>
          <w:color w:val="000000"/>
        </w:rPr>
        <w:t xml:space="preserve">PSČ, </w:t>
      </w:r>
      <w:r w:rsidRPr="00A81CE9">
        <w:rPr>
          <w:rFonts w:ascii="Times New Roman" w:hAnsi="Times New Roman"/>
          <w:bCs/>
          <w:i/>
          <w:color w:val="000000"/>
        </w:rPr>
        <w:t>IČ, ID LPIS)</w:t>
      </w:r>
    </w:p>
    <w:p w:rsidR="00591773" w:rsidRDefault="00591773" w:rsidP="003B3D73">
      <w:pPr>
        <w:tabs>
          <w:tab w:val="left" w:pos="2694"/>
        </w:tabs>
        <w:jc w:val="both"/>
        <w:rPr>
          <w:rFonts w:ascii="Times New Roman" w:hAnsi="Times New Roman"/>
        </w:rPr>
      </w:pPr>
    </w:p>
    <w:p w:rsidR="00591773" w:rsidRDefault="00591773"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2D3A2E">
        <w:rPr>
          <w:rFonts w:ascii="Times New Roman" w:hAnsi="Times New Roman"/>
          <w:b/>
        </w:rPr>
        <w:t>Odůvodnění</w:t>
      </w:r>
    </w:p>
    <w:p w:rsidR="00E829BC" w:rsidRDefault="00E829BC" w:rsidP="003B3D73">
      <w:pPr>
        <w:tabs>
          <w:tab w:val="left" w:pos="2694"/>
        </w:tabs>
        <w:jc w:val="both"/>
        <w:rPr>
          <w:rFonts w:ascii="Times New Roman" w:hAnsi="Times New Roman"/>
        </w:rPr>
      </w:pPr>
      <w:r>
        <w:rPr>
          <w:rFonts w:ascii="Times New Roman" w:hAnsi="Times New Roman"/>
        </w:rPr>
        <w:t>…………………………………………………………………………………………………………………</w:t>
      </w:r>
    </w:p>
    <w:p w:rsidR="00686346" w:rsidRDefault="00686346" w:rsidP="003B3D73">
      <w:pPr>
        <w:tabs>
          <w:tab w:val="left" w:pos="2694"/>
        </w:tabs>
        <w:jc w:val="center"/>
        <w:rPr>
          <w:rFonts w:ascii="Times New Roman" w:hAnsi="Times New Roman"/>
          <w:b/>
        </w:rPr>
      </w:pPr>
    </w:p>
    <w:p w:rsidR="00E829BC" w:rsidRPr="00000203" w:rsidRDefault="00E829BC" w:rsidP="003B3D73">
      <w:pPr>
        <w:tabs>
          <w:tab w:val="left" w:pos="2694"/>
        </w:tabs>
        <w:jc w:val="center"/>
        <w:rPr>
          <w:rFonts w:ascii="Times New Roman" w:hAnsi="Times New Roman"/>
          <w:b/>
        </w:rPr>
      </w:pPr>
      <w:r w:rsidRPr="00000203">
        <w:rPr>
          <w:rFonts w:ascii="Times New Roman" w:hAnsi="Times New Roman"/>
          <w:b/>
        </w:rPr>
        <w:t>Poučení</w:t>
      </w:r>
    </w:p>
    <w:p w:rsidR="00E829BC" w:rsidRDefault="00E829BC" w:rsidP="003B3D73">
      <w:pPr>
        <w:tabs>
          <w:tab w:val="left" w:pos="2694"/>
        </w:tabs>
        <w:jc w:val="both"/>
        <w:rPr>
          <w:rFonts w:ascii="Times New Roman" w:hAnsi="Times New Roman"/>
        </w:rPr>
      </w:pPr>
      <w:r w:rsidRPr="00000203">
        <w:rPr>
          <w:rFonts w:ascii="Times New Roman" w:hAnsi="Times New Roman"/>
        </w:rPr>
        <w:t>Proti tomuto oznámení je možné podat ministerstvu prostřednictvím Agentury pro zemědělství a venkov ……… nejpozději do 15 dnů od jeho doručení písemnou námitku k ministru zemědělst</w:t>
      </w:r>
      <w:r>
        <w:rPr>
          <w:rFonts w:ascii="Times New Roman" w:hAnsi="Times New Roman"/>
        </w:rPr>
        <w:t>ví, která musí být odůvodněna. P</w:t>
      </w:r>
      <w:r w:rsidRPr="00000203">
        <w:rPr>
          <w:rFonts w:ascii="Times New Roman" w:hAnsi="Times New Roman"/>
        </w:rPr>
        <w:t>odaná námitka nemá odkladný účinek.</w:t>
      </w:r>
    </w:p>
    <w:p w:rsidR="00E829BC" w:rsidRDefault="00E829BC" w:rsidP="003B3D73">
      <w:pPr>
        <w:tabs>
          <w:tab w:val="left" w:pos="2694"/>
        </w:tabs>
        <w:jc w:val="both"/>
        <w:rPr>
          <w:rFonts w:ascii="Times New Roman" w:hAnsi="Times New Roman"/>
        </w:rPr>
      </w:pPr>
    </w:p>
    <w:p w:rsidR="00E829BC" w:rsidRPr="00993584" w:rsidRDefault="00E829BC" w:rsidP="003B3D73">
      <w:pPr>
        <w:tabs>
          <w:tab w:val="left" w:pos="2694"/>
        </w:tabs>
        <w:jc w:val="center"/>
        <w:rPr>
          <w:rFonts w:ascii="Times New Roman" w:hAnsi="Times New Roman"/>
        </w:rPr>
      </w:pPr>
      <w:r w:rsidRPr="00993584">
        <w:rPr>
          <w:rFonts w:ascii="Times New Roman" w:hAnsi="Times New Roman"/>
        </w:rPr>
        <w:t>kulaté</w:t>
      </w:r>
      <w:r>
        <w:rPr>
          <w:rFonts w:ascii="Times New Roman" w:hAnsi="Times New Roman"/>
        </w:rPr>
        <w:t xml:space="preserve"> razítk</w:t>
      </w:r>
      <w:r w:rsidR="00C22D31">
        <w:rPr>
          <w:rFonts w:ascii="Times New Roman" w:hAnsi="Times New Roman"/>
        </w:rPr>
        <w:t>o</w:t>
      </w:r>
    </w:p>
    <w:p w:rsidR="00E829BC" w:rsidRPr="00993584" w:rsidRDefault="00E829BC" w:rsidP="003B3D73">
      <w:pPr>
        <w:tabs>
          <w:tab w:val="left" w:pos="2694"/>
        </w:tabs>
        <w:jc w:val="center"/>
        <w:rPr>
          <w:rFonts w:ascii="Times New Roman" w:hAnsi="Times New Roman"/>
        </w:rPr>
      </w:pPr>
      <w:r>
        <w:rPr>
          <w:rFonts w:ascii="Times New Roman" w:hAnsi="Times New Roman"/>
        </w:rPr>
        <w:t xml:space="preserve"> </w:t>
      </w:r>
      <w:r w:rsidRPr="00993584">
        <w:rPr>
          <w:rFonts w:ascii="Times New Roman" w:hAnsi="Times New Roman"/>
        </w:rPr>
        <w:t>(</w:t>
      </w:r>
      <w:r w:rsidRPr="00993584">
        <w:rPr>
          <w:rFonts w:ascii="Times New Roman" w:hAnsi="Times New Roman"/>
          <w:i/>
        </w:rPr>
        <w:t>otisk úředního razítka</w:t>
      </w:r>
      <w:r w:rsidR="00C22D31">
        <w:rPr>
          <w:rFonts w:ascii="Times New Roman" w:hAnsi="Times New Roman"/>
          <w:i/>
        </w:rPr>
        <w:t xml:space="preserve"> - </w:t>
      </w:r>
      <w:r w:rsidR="00C22D31" w:rsidRPr="00993584">
        <w:rPr>
          <w:rFonts w:ascii="Times New Roman" w:hAnsi="Times New Roman"/>
          <w:i/>
        </w:rPr>
        <w:t>v případě elektronické verze</w:t>
      </w:r>
      <w:r w:rsidRPr="00993584">
        <w:rPr>
          <w:rFonts w:ascii="Times New Roman" w:hAnsi="Times New Roman"/>
        </w:rPr>
        <w:t>)</w:t>
      </w:r>
    </w:p>
    <w:p w:rsidR="00E829BC" w:rsidRPr="00F37AB8" w:rsidRDefault="00E829BC" w:rsidP="003B3D73">
      <w:pPr>
        <w:tabs>
          <w:tab w:val="left" w:pos="2694"/>
        </w:tabs>
        <w:jc w:val="center"/>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E829BC" w:rsidRDefault="00E829BC" w:rsidP="003B3D73">
      <w:pPr>
        <w:tabs>
          <w:tab w:val="left" w:pos="2694"/>
        </w:tabs>
        <w:ind w:left="3540" w:firstLine="708"/>
        <w:jc w:val="center"/>
        <w:rPr>
          <w:rFonts w:ascii="Times New Roman" w:hAnsi="Times New Roman"/>
        </w:rPr>
      </w:pPr>
      <w:r>
        <w:rPr>
          <w:rFonts w:ascii="Times New Roman" w:hAnsi="Times New Roman"/>
        </w:rPr>
        <w:t xml:space="preserve">                 </w:t>
      </w:r>
      <w:r w:rsidR="00686346">
        <w:rPr>
          <w:rFonts w:ascii="Times New Roman" w:hAnsi="Times New Roman"/>
        </w:rPr>
        <w:tab/>
      </w:r>
      <w:r w:rsidR="00686346">
        <w:rPr>
          <w:rFonts w:ascii="Times New Roman" w:hAnsi="Times New Roman"/>
        </w:rPr>
        <w:tab/>
      </w:r>
      <w:r>
        <w:rPr>
          <w:rFonts w:ascii="Times New Roman" w:hAnsi="Times New Roman"/>
        </w:rPr>
        <w:t xml:space="preserve"> </w:t>
      </w:r>
      <w:r w:rsidR="00686346">
        <w:rPr>
          <w:rFonts w:ascii="Times New Roman" w:hAnsi="Times New Roman"/>
        </w:rPr>
        <w:t xml:space="preserve">               </w:t>
      </w:r>
      <w:r>
        <w:rPr>
          <w:rFonts w:ascii="Times New Roman" w:hAnsi="Times New Roman"/>
        </w:rPr>
        <w:t>…………………</w:t>
      </w:r>
    </w:p>
    <w:p w:rsidR="00E829BC" w:rsidRDefault="00686346" w:rsidP="003B3D73">
      <w:pPr>
        <w:tabs>
          <w:tab w:val="left" w:pos="2694"/>
        </w:tabs>
        <w:ind w:left="7230" w:right="-426"/>
        <w:rPr>
          <w:rFonts w:ascii="Times New Roman" w:hAnsi="Times New Roman"/>
        </w:rPr>
      </w:pPr>
      <w:r>
        <w:rPr>
          <w:rFonts w:ascii="Times New Roman" w:hAnsi="Times New Roman"/>
        </w:rPr>
        <w:t xml:space="preserve">     </w:t>
      </w:r>
      <w:r w:rsidR="00E829BC">
        <w:rPr>
          <w:rFonts w:ascii="Times New Roman" w:hAnsi="Times New Roman"/>
        </w:rPr>
        <w:t>vedoucí Agentury pro zemědělství a venkov</w:t>
      </w:r>
    </w:p>
    <w:p w:rsidR="00E829BC" w:rsidRDefault="005F5A01" w:rsidP="003B3D73">
      <w:pPr>
        <w:tabs>
          <w:tab w:val="left" w:pos="2694"/>
        </w:tabs>
        <w:ind w:firstLine="708"/>
        <w:rPr>
          <w:rFonts w:ascii="Times New Roman" w:hAnsi="Times New Roman"/>
        </w:rPr>
      </w:pP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E829BC">
        <w:rPr>
          <w:rFonts w:ascii="Times New Roman" w:hAnsi="Times New Roman"/>
        </w:rPr>
        <w:t>……………………….</w:t>
      </w:r>
    </w:p>
    <w:p w:rsidR="00E829BC" w:rsidRPr="00993584" w:rsidRDefault="008028A8" w:rsidP="003B3D73">
      <w:pPr>
        <w:tabs>
          <w:tab w:val="left" w:pos="2694"/>
        </w:tabs>
        <w:rPr>
          <w:rFonts w:ascii="Times New Roman" w:hAnsi="Times New Roman"/>
        </w:rPr>
      </w:pPr>
      <w:r>
        <w:rPr>
          <w:rFonts w:ascii="Times New Roman" w:hAnsi="Times New Roman"/>
          <w:i/>
        </w:rPr>
        <w:t>Za správnost</w:t>
      </w:r>
      <w:r w:rsidR="00591773">
        <w:rPr>
          <w:rFonts w:ascii="Times New Roman" w:hAnsi="Times New Roman"/>
          <w:i/>
        </w:rPr>
        <w:t xml:space="preserve">: </w:t>
      </w:r>
      <w:r w:rsidR="00E829BC" w:rsidRPr="00686346">
        <w:rPr>
          <w:rFonts w:ascii="Times New Roman" w:hAnsi="Times New Roman"/>
          <w:i/>
        </w:rPr>
        <w:t>(v případě elektronické verz</w:t>
      </w:r>
      <w:r w:rsidR="00C22D31">
        <w:rPr>
          <w:rFonts w:ascii="Times New Roman" w:hAnsi="Times New Roman"/>
          <w:i/>
        </w:rPr>
        <w:t xml:space="preserve">e - </w:t>
      </w:r>
      <w:r w:rsidR="00E829BC" w:rsidRPr="00993584">
        <w:rPr>
          <w:rFonts w:ascii="Times New Roman" w:hAnsi="Times New Roman"/>
          <w:i/>
        </w:rPr>
        <w:t>jméno a příjmení osoby oprávněné podepisovat za vedoucího AZV, pokud nebude dokument opatřen elektronickým podpisem vedoucího AZV)</w:t>
      </w: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w:t>
      </w:r>
      <w:r w:rsidR="00156FD4">
        <w:rPr>
          <w:rFonts w:ascii="Times New Roman" w:hAnsi="Times New Roman"/>
          <w:b/>
          <w:i/>
          <w:color w:val="FF0000"/>
          <w:u w:val="single"/>
        </w:rPr>
        <w:t>B</w:t>
      </w:r>
      <w:r w:rsidR="00D05E24">
        <w:rPr>
          <w:rFonts w:ascii="Times New Roman" w:hAnsi="Times New Roman"/>
          <w:b/>
          <w:i/>
          <w:color w:val="FF0000"/>
          <w:u w:val="single"/>
        </w:rPr>
        <w:t>5</w:t>
      </w:r>
      <w:r w:rsidR="00156FD4" w:rsidRPr="000D7C3B">
        <w:rPr>
          <w:rFonts w:ascii="Times New Roman" w:hAnsi="Times New Roman"/>
          <w:b/>
          <w:i/>
          <w:color w:val="FF0000"/>
          <w:u w:val="single"/>
        </w:rPr>
        <w:t xml:space="preserve"> –</w:t>
      </w:r>
      <w:r w:rsidR="00156FD4">
        <w:rPr>
          <w:rFonts w:ascii="Times New Roman" w:hAnsi="Times New Roman"/>
          <w:b/>
          <w:i/>
          <w:color w:val="FF0000"/>
          <w:u w:val="single"/>
        </w:rPr>
        <w:t xml:space="preserve"> PO</w:t>
      </w:r>
      <w:r w:rsidRPr="000D7C3B">
        <w:rPr>
          <w:rFonts w:ascii="Times New Roman" w:hAnsi="Times New Roman"/>
          <w:b/>
          <w:i/>
          <w:color w:val="FF0000"/>
          <w:u w:val="single"/>
        </w:rPr>
        <w:t>:</w:t>
      </w:r>
    </w:p>
    <w:p w:rsidR="00E829BC" w:rsidRPr="00000203" w:rsidRDefault="00E829BC" w:rsidP="003B3D73">
      <w:pPr>
        <w:tabs>
          <w:tab w:val="left" w:pos="2694"/>
        </w:tabs>
        <w:rPr>
          <w:rFonts w:ascii="Times New Roman" w:hAnsi="Times New Roman"/>
        </w:rPr>
      </w:pPr>
      <w:r w:rsidRPr="00000203">
        <w:rPr>
          <w:rFonts w:ascii="Times New Roman" w:hAnsi="Times New Roman"/>
        </w:rPr>
        <w:t>Ministerstvo zemědělství</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Vyhotovil:</w:t>
      </w:r>
    </w:p>
    <w:p w:rsidR="00E829BC" w:rsidRPr="00000203" w:rsidRDefault="00E829BC" w:rsidP="003B3D73">
      <w:pPr>
        <w:tabs>
          <w:tab w:val="left" w:pos="2694"/>
        </w:tabs>
        <w:rPr>
          <w:rFonts w:ascii="Times New Roman" w:hAnsi="Times New Roman"/>
        </w:rPr>
      </w:pPr>
      <w:r w:rsidRPr="00000203">
        <w:rPr>
          <w:rFonts w:ascii="Times New Roman" w:hAnsi="Times New Roman"/>
        </w:rPr>
        <w:t>Agentura pro zemědělství a venkov</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Telefon:</w:t>
      </w:r>
    </w:p>
    <w:p w:rsidR="00E829BC" w:rsidRPr="00000203" w:rsidRDefault="00E829BC" w:rsidP="003B3D73">
      <w:pPr>
        <w:tabs>
          <w:tab w:val="left" w:pos="2694"/>
        </w:tabs>
        <w:rPr>
          <w:rFonts w:ascii="Times New Roman" w:hAnsi="Times New Roman"/>
        </w:rPr>
      </w:pPr>
      <w:r w:rsidRPr="00000203">
        <w:rPr>
          <w:rFonts w:ascii="Times New Roman" w:hAnsi="Times New Roman"/>
        </w:rPr>
        <w:t>…………………………</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00686346">
        <w:rPr>
          <w:rFonts w:ascii="Times New Roman" w:hAnsi="Times New Roman"/>
        </w:rPr>
        <w:t>Dne</w:t>
      </w:r>
      <w:r w:rsidRPr="00000203">
        <w:rPr>
          <w:rFonts w:ascii="Times New Roman" w:hAnsi="Times New Roman"/>
        </w:rPr>
        <w:t>:</w:t>
      </w:r>
    </w:p>
    <w:p w:rsidR="00E829BC" w:rsidRDefault="00686346"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Č.j.:</w:t>
      </w:r>
    </w:p>
    <w:p w:rsidR="009706A0" w:rsidRPr="00000203" w:rsidRDefault="009706A0"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E829BC" w:rsidRDefault="00E829BC" w:rsidP="003B3D73">
      <w:pPr>
        <w:tabs>
          <w:tab w:val="left" w:pos="2694"/>
        </w:tabs>
        <w:jc w:val="center"/>
        <w:rPr>
          <w:rFonts w:ascii="Times New Roman" w:hAnsi="Times New Roman"/>
          <w:b/>
          <w:sz w:val="28"/>
          <w:szCs w:val="28"/>
        </w:rPr>
      </w:pPr>
      <w:r w:rsidRPr="00EE7AFC">
        <w:rPr>
          <w:rFonts w:ascii="Times New Roman" w:hAnsi="Times New Roman"/>
          <w:b/>
          <w:sz w:val="28"/>
          <w:szCs w:val="28"/>
        </w:rPr>
        <w:t xml:space="preserve">Oznámení o neprovedení </w:t>
      </w:r>
      <w:r w:rsidR="001166E8" w:rsidRPr="00724D3D">
        <w:rPr>
          <w:rFonts w:ascii="Times New Roman" w:hAnsi="Times New Roman"/>
          <w:b/>
          <w:sz w:val="28"/>
          <w:szCs w:val="28"/>
        </w:rPr>
        <w:t xml:space="preserve">změny </w:t>
      </w:r>
      <w:r w:rsidR="001166E8">
        <w:rPr>
          <w:rFonts w:ascii="Times New Roman" w:hAnsi="Times New Roman"/>
          <w:b/>
          <w:sz w:val="28"/>
          <w:szCs w:val="28"/>
        </w:rPr>
        <w:t xml:space="preserve">evidovaných údajů </w:t>
      </w:r>
      <w:r w:rsidR="001166E8" w:rsidRPr="00724D3D">
        <w:rPr>
          <w:rFonts w:ascii="Times New Roman" w:hAnsi="Times New Roman"/>
          <w:b/>
          <w:sz w:val="28"/>
          <w:szCs w:val="28"/>
        </w:rPr>
        <w:t>v evidenci půdy</w:t>
      </w:r>
    </w:p>
    <w:p w:rsidR="00E829BC" w:rsidRDefault="00E829BC" w:rsidP="003B3D73">
      <w:pPr>
        <w:tabs>
          <w:tab w:val="left" w:pos="2694"/>
        </w:tabs>
        <w:jc w:val="both"/>
        <w:rPr>
          <w:rFonts w:ascii="Times New Roman" w:hAnsi="Times New Roman"/>
        </w:rPr>
      </w:pPr>
    </w:p>
    <w:p w:rsidR="00E829BC" w:rsidRPr="0075053A" w:rsidRDefault="00E829BC" w:rsidP="003B3D73">
      <w:pPr>
        <w:tabs>
          <w:tab w:val="left" w:pos="2694"/>
        </w:tabs>
        <w:jc w:val="both"/>
        <w:rPr>
          <w:rFonts w:ascii="Times New Roman" w:hAnsi="Times New Roman"/>
        </w:rPr>
      </w:pPr>
      <w:r w:rsidRPr="0075053A">
        <w:rPr>
          <w:rFonts w:ascii="Times New Roman" w:hAnsi="Times New Roman"/>
        </w:rPr>
        <w:t>Ministerstvo zemědělství, Agentura pro zemědělství a venkov …………. , v souladu s</w:t>
      </w:r>
      <w:r>
        <w:rPr>
          <w:rFonts w:ascii="Times New Roman" w:hAnsi="Times New Roman"/>
        </w:rPr>
        <w:t> </w:t>
      </w:r>
      <w:r w:rsidRPr="0075053A">
        <w:rPr>
          <w:rFonts w:ascii="Times New Roman" w:hAnsi="Times New Roman"/>
        </w:rPr>
        <w:t>ust</w:t>
      </w:r>
      <w:r>
        <w:rPr>
          <w:rFonts w:ascii="Times New Roman" w:hAnsi="Times New Roman"/>
        </w:rPr>
        <w:t>.</w:t>
      </w:r>
      <w:r w:rsidRPr="0075053A">
        <w:rPr>
          <w:rFonts w:ascii="Times New Roman" w:hAnsi="Times New Roman"/>
        </w:rPr>
        <w:t xml:space="preserve"> § 3g odst. 5 zákona </w:t>
      </w:r>
      <w:r w:rsidR="00686346">
        <w:rPr>
          <w:rFonts w:ascii="Times New Roman" w:hAnsi="Times New Roman"/>
        </w:rPr>
        <w:br/>
      </w:r>
      <w:r w:rsidRPr="0075053A">
        <w:rPr>
          <w:rFonts w:ascii="Times New Roman" w:hAnsi="Times New Roman"/>
        </w:rPr>
        <w:t>č. 252/1997 Sb., o zemědělství, ve znění pozdějších předpisů,</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EE7AFC">
        <w:rPr>
          <w:rFonts w:ascii="Times New Roman" w:hAnsi="Times New Roman"/>
          <w:b/>
        </w:rPr>
        <w:t>oznamuje uživateli</w:t>
      </w:r>
      <w:r>
        <w:rPr>
          <w:rFonts w:ascii="Times New Roman" w:hAnsi="Times New Roman"/>
          <w:b/>
        </w:rPr>
        <w:t>,</w:t>
      </w:r>
    </w:p>
    <w:p w:rsidR="00E829BC" w:rsidRDefault="00E829BC" w:rsidP="003B3D73">
      <w:pPr>
        <w:tabs>
          <w:tab w:val="left" w:pos="2694"/>
        </w:tabs>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1B2DE8">
        <w:tc>
          <w:tcPr>
            <w:tcW w:w="3686" w:type="dxa"/>
          </w:tcPr>
          <w:p w:rsidR="00E829BC" w:rsidRPr="008C1CE6" w:rsidRDefault="00E829BC" w:rsidP="00882358">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sidR="00882358">
              <w:rPr>
                <w:rFonts w:ascii="Times New Roman" w:hAnsi="Times New Roman"/>
              </w:rPr>
              <w:t>/</w:t>
            </w:r>
            <w:r>
              <w:rPr>
                <w:rFonts w:ascii="Times New Roman" w:hAnsi="Times New Roman"/>
              </w:rPr>
              <w:t>obchodní firma:</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1B2DE8">
        <w:tc>
          <w:tcPr>
            <w:tcW w:w="3686" w:type="dxa"/>
          </w:tcPr>
          <w:p w:rsidR="00E829BC" w:rsidRPr="002D16A7" w:rsidRDefault="00E829BC" w:rsidP="003B3D73">
            <w:pPr>
              <w:tabs>
                <w:tab w:val="left" w:pos="2694"/>
              </w:tabs>
              <w:jc w:val="both"/>
              <w:rPr>
                <w:rFonts w:ascii="Times New Roman" w:hAnsi="Times New Roman"/>
              </w:rPr>
            </w:pPr>
            <w:r w:rsidRPr="002D16A7">
              <w:rPr>
                <w:rFonts w:ascii="Times New Roman" w:hAnsi="Times New Roman"/>
              </w:rPr>
              <w:t>IČ:</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1B2DE8">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E829BC" w:rsidRPr="008C1CE6" w:rsidRDefault="00E829BC" w:rsidP="003B3D73">
            <w:pPr>
              <w:tabs>
                <w:tab w:val="left" w:pos="2694"/>
              </w:tabs>
              <w:rPr>
                <w:rFonts w:ascii="Times New Roman" w:hAnsi="Times New Roman"/>
                <w:b/>
              </w:rPr>
            </w:pPr>
          </w:p>
        </w:tc>
      </w:tr>
      <w:tr w:rsidR="009706A0" w:rsidRPr="008C1CE6" w:rsidTr="001B2DE8">
        <w:tc>
          <w:tcPr>
            <w:tcW w:w="3686" w:type="dxa"/>
          </w:tcPr>
          <w:p w:rsidR="009706A0" w:rsidRDefault="009706A0" w:rsidP="003B3D73">
            <w:pPr>
              <w:tabs>
                <w:tab w:val="left" w:pos="2694"/>
              </w:tabs>
              <w:jc w:val="both"/>
              <w:rPr>
                <w:rFonts w:ascii="Times New Roman" w:hAnsi="Times New Roman"/>
              </w:rPr>
            </w:pPr>
            <w:r>
              <w:rPr>
                <w:rFonts w:ascii="Times New Roman" w:hAnsi="Times New Roman"/>
              </w:rPr>
              <w:t>ID LPIS:</w:t>
            </w:r>
          </w:p>
        </w:tc>
        <w:tc>
          <w:tcPr>
            <w:tcW w:w="8221" w:type="dxa"/>
          </w:tcPr>
          <w:p w:rsidR="009706A0" w:rsidRPr="008C1CE6" w:rsidRDefault="009706A0" w:rsidP="003B3D73">
            <w:pPr>
              <w:tabs>
                <w:tab w:val="left" w:pos="2694"/>
              </w:tabs>
              <w:rPr>
                <w:rFonts w:ascii="Times New Roman" w:hAnsi="Times New Roman"/>
                <w:b/>
              </w:rPr>
            </w:pPr>
          </w:p>
        </w:tc>
      </w:tr>
      <w:tr w:rsidR="00E829BC" w:rsidRPr="008C1CE6" w:rsidTr="001B2DE8">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8221"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Pr="00657A88" w:rsidRDefault="00E829BC" w:rsidP="003B3D73">
      <w:pPr>
        <w:tabs>
          <w:tab w:val="left" w:pos="2694"/>
        </w:tabs>
        <w:jc w:val="both"/>
        <w:rPr>
          <w:rFonts w:ascii="Times New Roman" w:hAnsi="Times New Roman"/>
        </w:rPr>
      </w:pPr>
    </w:p>
    <w:p w:rsidR="00E829BC" w:rsidRDefault="001B2DE8" w:rsidP="003B3D73">
      <w:pPr>
        <w:tabs>
          <w:tab w:val="left" w:pos="2694"/>
        </w:tabs>
        <w:jc w:val="both"/>
        <w:rPr>
          <w:rFonts w:ascii="Times New Roman" w:hAnsi="Times New Roman"/>
        </w:rPr>
      </w:pPr>
      <w:r w:rsidRPr="00144EF7">
        <w:rPr>
          <w:rFonts w:ascii="Times New Roman" w:hAnsi="Times New Roman"/>
        </w:rPr>
        <w:t xml:space="preserve">že </w:t>
      </w:r>
      <w:r>
        <w:rPr>
          <w:rFonts w:ascii="Times New Roman" w:hAnsi="Times New Roman"/>
        </w:rPr>
        <w:t>v</w:t>
      </w:r>
      <w:r w:rsidRPr="00144EF7">
        <w:rPr>
          <w:rFonts w:ascii="Times New Roman" w:hAnsi="Times New Roman"/>
        </w:rPr>
        <w:t xml:space="preserve"> evidenc</w:t>
      </w:r>
      <w:r>
        <w:rPr>
          <w:rFonts w:ascii="Times New Roman" w:hAnsi="Times New Roman"/>
        </w:rPr>
        <w:t>i</w:t>
      </w:r>
      <w:r w:rsidRPr="00144EF7">
        <w:rPr>
          <w:rFonts w:ascii="Times New Roman" w:hAnsi="Times New Roman"/>
        </w:rPr>
        <w:t xml:space="preserve"> půdy </w:t>
      </w:r>
      <w:r>
        <w:rPr>
          <w:rFonts w:ascii="Times New Roman" w:hAnsi="Times New Roman"/>
        </w:rPr>
        <w:t>ne</w:t>
      </w:r>
      <w:r w:rsidRPr="00144EF7">
        <w:rPr>
          <w:rFonts w:ascii="Times New Roman" w:hAnsi="Times New Roman"/>
        </w:rPr>
        <w:t xml:space="preserve">byly </w:t>
      </w:r>
      <w:r>
        <w:rPr>
          <w:rFonts w:ascii="Times New Roman" w:hAnsi="Times New Roman"/>
        </w:rPr>
        <w:t>u níže uvedených</w:t>
      </w:r>
      <w:r w:rsidRPr="00144EF7">
        <w:rPr>
          <w:rFonts w:ascii="Times New Roman" w:hAnsi="Times New Roman"/>
        </w:rPr>
        <w:t xml:space="preserve"> půdní</w:t>
      </w:r>
      <w:r>
        <w:rPr>
          <w:rFonts w:ascii="Times New Roman" w:hAnsi="Times New Roman"/>
        </w:rPr>
        <w:t>ch</w:t>
      </w:r>
      <w:r w:rsidRPr="00144EF7">
        <w:rPr>
          <w:rFonts w:ascii="Times New Roman" w:hAnsi="Times New Roman"/>
        </w:rPr>
        <w:t xml:space="preserve"> blok</w:t>
      </w:r>
      <w:r>
        <w:rPr>
          <w:rFonts w:ascii="Times New Roman" w:hAnsi="Times New Roman"/>
        </w:rPr>
        <w:t>ů</w:t>
      </w:r>
      <w:r w:rsidRPr="00144EF7">
        <w:rPr>
          <w:rFonts w:ascii="Times New Roman" w:hAnsi="Times New Roman"/>
        </w:rPr>
        <w:t>/díl</w:t>
      </w:r>
      <w:r>
        <w:rPr>
          <w:rFonts w:ascii="Times New Roman" w:hAnsi="Times New Roman"/>
        </w:rPr>
        <w:t>ů</w:t>
      </w:r>
      <w:r w:rsidRPr="00144EF7">
        <w:rPr>
          <w:rFonts w:ascii="Times New Roman" w:hAnsi="Times New Roman"/>
        </w:rPr>
        <w:t xml:space="preserve"> půdních bloků (dále jen „PB/DPB“)</w:t>
      </w:r>
      <w:r>
        <w:rPr>
          <w:rFonts w:ascii="Times New Roman" w:hAnsi="Times New Roman"/>
        </w:rPr>
        <w:t xml:space="preserve"> provedeny následující změny</w:t>
      </w:r>
      <w:r w:rsidRPr="00144EF7">
        <w:rPr>
          <w:rFonts w:ascii="Times New Roman" w:hAnsi="Times New Roman"/>
        </w:rPr>
        <w:t>:</w:t>
      </w:r>
    </w:p>
    <w:p w:rsidR="00E829BC" w:rsidRDefault="00E829BC" w:rsidP="003B3D73">
      <w:pPr>
        <w:tabs>
          <w:tab w:val="left" w:pos="2694"/>
        </w:tabs>
        <w:jc w:val="both"/>
        <w:rPr>
          <w:rFonts w:ascii="Times New Roman" w:hAnsi="Times New Roman"/>
        </w:rPr>
      </w:pPr>
    </w:p>
    <w:tbl>
      <w:tblPr>
        <w:tblW w:w="11907" w:type="dxa"/>
        <w:tblInd w:w="70" w:type="dxa"/>
        <w:tblLayout w:type="fixed"/>
        <w:tblCellMar>
          <w:left w:w="70" w:type="dxa"/>
          <w:right w:w="70" w:type="dxa"/>
        </w:tblCellMar>
        <w:tblLook w:val="04A0"/>
      </w:tblPr>
      <w:tblGrid>
        <w:gridCol w:w="709"/>
        <w:gridCol w:w="1559"/>
        <w:gridCol w:w="1560"/>
        <w:gridCol w:w="1842"/>
        <w:gridCol w:w="1843"/>
        <w:gridCol w:w="1985"/>
        <w:gridCol w:w="2409"/>
      </w:tblGrid>
      <w:tr w:rsidR="00E829BC" w:rsidRPr="00000203" w:rsidTr="001B2DE8">
        <w:trPr>
          <w:trHeight w:val="573"/>
        </w:trPr>
        <w:tc>
          <w:tcPr>
            <w:tcW w:w="709" w:type="dxa"/>
            <w:tcBorders>
              <w:top w:val="single" w:sz="4" w:space="0" w:color="auto"/>
              <w:left w:val="single" w:sz="8" w:space="0" w:color="auto"/>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Poř. č.</w:t>
            </w:r>
          </w:p>
        </w:tc>
        <w:tc>
          <w:tcPr>
            <w:tcW w:w="1559" w:type="dxa"/>
            <w:tcBorders>
              <w:top w:val="single" w:sz="4" w:space="0" w:color="auto"/>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Čtverec</w:t>
            </w:r>
          </w:p>
        </w:tc>
        <w:tc>
          <w:tcPr>
            <w:tcW w:w="1560" w:type="dxa"/>
            <w:tcBorders>
              <w:top w:val="single" w:sz="4" w:space="0" w:color="auto"/>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Kód PB/DPB</w:t>
            </w:r>
          </w:p>
        </w:tc>
        <w:tc>
          <w:tcPr>
            <w:tcW w:w="1842" w:type="dxa"/>
            <w:tcBorders>
              <w:top w:val="single" w:sz="4" w:space="0" w:color="auto"/>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Kultura</w:t>
            </w:r>
            <w:r w:rsidRPr="00BC0BAB">
              <w:rPr>
                <w:rFonts w:ascii="Times New Roman" w:hAnsi="Times New Roman"/>
                <w:sz w:val="18"/>
                <w:szCs w:val="18"/>
                <w:vertAlign w:val="subscript"/>
              </w:rPr>
              <w:t>1)</w:t>
            </w:r>
          </w:p>
        </w:tc>
        <w:tc>
          <w:tcPr>
            <w:tcW w:w="1843" w:type="dxa"/>
            <w:tcBorders>
              <w:top w:val="single" w:sz="4" w:space="0" w:color="auto"/>
              <w:left w:val="nil"/>
              <w:bottom w:val="single" w:sz="4" w:space="0" w:color="auto"/>
              <w:right w:val="single" w:sz="4" w:space="0" w:color="auto"/>
            </w:tcBorders>
            <w:shd w:val="clear" w:color="auto" w:fill="FFFFFF"/>
            <w:vAlign w:val="center"/>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Výměra (ha)</w:t>
            </w:r>
          </w:p>
        </w:tc>
        <w:tc>
          <w:tcPr>
            <w:tcW w:w="1985" w:type="dxa"/>
            <w:tcBorders>
              <w:top w:val="single" w:sz="4" w:space="0" w:color="auto"/>
              <w:left w:val="nil"/>
              <w:bottom w:val="single" w:sz="4" w:space="0" w:color="auto"/>
              <w:right w:val="single" w:sz="4" w:space="0" w:color="auto"/>
            </w:tcBorders>
            <w:vAlign w:val="center"/>
          </w:tcPr>
          <w:p w:rsidR="00E829BC" w:rsidRPr="00BC0BAB" w:rsidRDefault="00E829BC" w:rsidP="003B3D73">
            <w:pPr>
              <w:tabs>
                <w:tab w:val="left" w:pos="2694"/>
              </w:tabs>
              <w:jc w:val="center"/>
              <w:rPr>
                <w:rFonts w:ascii="Times New Roman" w:hAnsi="Times New Roman"/>
                <w:sz w:val="18"/>
                <w:szCs w:val="18"/>
              </w:rPr>
            </w:pPr>
            <w:r>
              <w:rPr>
                <w:rFonts w:ascii="Times New Roman" w:hAnsi="Times New Roman"/>
                <w:sz w:val="18"/>
                <w:szCs w:val="18"/>
              </w:rPr>
              <w:t>Typ změny</w:t>
            </w:r>
          </w:p>
        </w:tc>
        <w:tc>
          <w:tcPr>
            <w:tcW w:w="2409" w:type="dxa"/>
            <w:tcBorders>
              <w:top w:val="single" w:sz="4" w:space="0" w:color="auto"/>
              <w:left w:val="nil"/>
              <w:bottom w:val="single" w:sz="4" w:space="0" w:color="auto"/>
              <w:right w:val="single" w:sz="4" w:space="0" w:color="auto"/>
            </w:tcBorders>
            <w:vAlign w:val="center"/>
          </w:tcPr>
          <w:p w:rsidR="00E829BC" w:rsidRPr="00BC0BAB" w:rsidRDefault="00882358" w:rsidP="003B3D73">
            <w:pPr>
              <w:tabs>
                <w:tab w:val="left" w:pos="2694"/>
              </w:tabs>
              <w:jc w:val="center"/>
              <w:rPr>
                <w:rFonts w:ascii="Times New Roman" w:hAnsi="Times New Roman"/>
                <w:sz w:val="18"/>
                <w:szCs w:val="18"/>
              </w:rPr>
            </w:pPr>
            <w:r w:rsidRPr="00BC0BAB">
              <w:rPr>
                <w:rFonts w:ascii="Times New Roman" w:hAnsi="Times New Roman"/>
                <w:sz w:val="18"/>
                <w:szCs w:val="18"/>
              </w:rPr>
              <w:t xml:space="preserve">Datum </w:t>
            </w:r>
            <w:r>
              <w:rPr>
                <w:rFonts w:ascii="Times New Roman" w:hAnsi="Times New Roman"/>
                <w:sz w:val="18"/>
                <w:szCs w:val="18"/>
              </w:rPr>
              <w:t>navrhované</w:t>
            </w:r>
            <w:r w:rsidRPr="00BC0BAB">
              <w:rPr>
                <w:rFonts w:ascii="Times New Roman" w:hAnsi="Times New Roman"/>
                <w:sz w:val="18"/>
                <w:szCs w:val="18"/>
              </w:rPr>
              <w:t xml:space="preserve"> změny</w:t>
            </w:r>
          </w:p>
        </w:tc>
      </w:tr>
      <w:tr w:rsidR="00E829BC" w:rsidRPr="00000203" w:rsidTr="001B2DE8">
        <w:trPr>
          <w:trHeight w:val="255"/>
        </w:trPr>
        <w:tc>
          <w:tcPr>
            <w:tcW w:w="709" w:type="dxa"/>
            <w:tcBorders>
              <w:top w:val="nil"/>
              <w:left w:val="single" w:sz="8" w:space="0" w:color="auto"/>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1</w:t>
            </w:r>
          </w:p>
        </w:tc>
        <w:tc>
          <w:tcPr>
            <w:tcW w:w="1559"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800-1100</w:t>
            </w:r>
          </w:p>
        </w:tc>
        <w:tc>
          <w:tcPr>
            <w:tcW w:w="1560"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7204/1</w:t>
            </w:r>
          </w:p>
        </w:tc>
        <w:tc>
          <w:tcPr>
            <w:tcW w:w="1842"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S</w:t>
            </w:r>
          </w:p>
        </w:tc>
        <w:tc>
          <w:tcPr>
            <w:tcW w:w="1843" w:type="dxa"/>
            <w:tcBorders>
              <w:top w:val="single" w:sz="4" w:space="0" w:color="auto"/>
              <w:left w:val="nil"/>
              <w:bottom w:val="single" w:sz="4" w:space="0" w:color="auto"/>
              <w:right w:val="single" w:sz="4" w:space="0" w:color="auto"/>
            </w:tcBorders>
            <w:shd w:val="clear" w:color="auto" w:fill="FFFFFF"/>
            <w:vAlign w:val="center"/>
          </w:tcPr>
          <w:p w:rsidR="00E829BC" w:rsidRPr="00BC0BAB" w:rsidRDefault="00E829BC" w:rsidP="003B3D73">
            <w:pPr>
              <w:tabs>
                <w:tab w:val="left" w:pos="2694"/>
              </w:tabs>
              <w:jc w:val="center"/>
              <w:rPr>
                <w:rFonts w:ascii="Times New Roman" w:hAnsi="Times New Roman"/>
                <w:sz w:val="18"/>
                <w:szCs w:val="18"/>
              </w:rPr>
            </w:pPr>
            <w:r w:rsidRPr="00BC0BAB">
              <w:rPr>
                <w:rFonts w:ascii="Times New Roman" w:hAnsi="Times New Roman"/>
                <w:sz w:val="18"/>
                <w:szCs w:val="18"/>
              </w:rPr>
              <w:t>14,42</w:t>
            </w:r>
          </w:p>
        </w:tc>
        <w:tc>
          <w:tcPr>
            <w:tcW w:w="1985" w:type="dxa"/>
            <w:tcBorders>
              <w:top w:val="nil"/>
              <w:left w:val="nil"/>
              <w:bottom w:val="single" w:sz="4" w:space="0" w:color="auto"/>
              <w:right w:val="single" w:sz="4" w:space="0" w:color="auto"/>
            </w:tcBorders>
            <w:vAlign w:val="center"/>
          </w:tcPr>
          <w:p w:rsidR="00E829BC" w:rsidRPr="00BC0BAB" w:rsidRDefault="00E829BC" w:rsidP="003B3D73">
            <w:pPr>
              <w:tabs>
                <w:tab w:val="left" w:pos="2694"/>
              </w:tabs>
              <w:jc w:val="center"/>
              <w:rPr>
                <w:rFonts w:ascii="Times New Roman" w:hAnsi="Times New Roman"/>
                <w:sz w:val="18"/>
                <w:szCs w:val="18"/>
              </w:rPr>
            </w:pPr>
            <w:r>
              <w:rPr>
                <w:rFonts w:ascii="Times New Roman" w:hAnsi="Times New Roman"/>
                <w:sz w:val="18"/>
                <w:szCs w:val="18"/>
              </w:rPr>
              <w:t>Nový PB/DPB</w:t>
            </w:r>
          </w:p>
        </w:tc>
        <w:tc>
          <w:tcPr>
            <w:tcW w:w="2409" w:type="dxa"/>
            <w:tcBorders>
              <w:top w:val="nil"/>
              <w:left w:val="nil"/>
              <w:bottom w:val="single" w:sz="4" w:space="0" w:color="auto"/>
              <w:right w:val="single" w:sz="4" w:space="0" w:color="auto"/>
            </w:tcBorders>
            <w:vAlign w:val="center"/>
          </w:tcPr>
          <w:p w:rsidR="00E829BC" w:rsidRPr="00BC0BAB" w:rsidRDefault="00E829BC" w:rsidP="003B3D73">
            <w:pPr>
              <w:tabs>
                <w:tab w:val="left" w:pos="2694"/>
              </w:tabs>
              <w:jc w:val="center"/>
              <w:rPr>
                <w:rFonts w:ascii="Times New Roman" w:hAnsi="Times New Roman"/>
                <w:sz w:val="18"/>
                <w:szCs w:val="18"/>
              </w:rPr>
            </w:pPr>
            <w:r>
              <w:rPr>
                <w:rFonts w:ascii="Times New Roman" w:hAnsi="Times New Roman"/>
                <w:sz w:val="18"/>
                <w:szCs w:val="18"/>
              </w:rPr>
              <w:t>15.09.2009</w:t>
            </w:r>
          </w:p>
        </w:tc>
      </w:tr>
    </w:tbl>
    <w:p w:rsidR="00E829BC" w:rsidRDefault="00E829BC" w:rsidP="003B3D73">
      <w:pPr>
        <w:widowControl w:val="0"/>
        <w:tabs>
          <w:tab w:val="left" w:pos="2694"/>
        </w:tabs>
        <w:autoSpaceDE w:val="0"/>
        <w:autoSpaceDN w:val="0"/>
        <w:adjustRightInd w:val="0"/>
        <w:rPr>
          <w:rFonts w:ascii="Times New Roman" w:hAnsi="Times New Roman"/>
          <w:color w:val="000000"/>
          <w:sz w:val="18"/>
          <w:szCs w:val="18"/>
        </w:rPr>
      </w:pPr>
    </w:p>
    <w:p w:rsidR="00686346" w:rsidRDefault="00E829BC" w:rsidP="003B3D73">
      <w:pPr>
        <w:widowControl w:val="0"/>
        <w:tabs>
          <w:tab w:val="left" w:pos="2694"/>
        </w:tabs>
        <w:autoSpaceDE w:val="0"/>
        <w:autoSpaceDN w:val="0"/>
        <w:adjustRightInd w:val="0"/>
        <w:jc w:val="both"/>
        <w:rPr>
          <w:rFonts w:ascii="Times New Roman" w:hAnsi="Times New Roman"/>
          <w:color w:val="000000"/>
          <w:sz w:val="16"/>
          <w:szCs w:val="16"/>
        </w:rPr>
      </w:pPr>
      <w:r w:rsidRPr="00FD6035">
        <w:rPr>
          <w:rFonts w:ascii="Times New Roman" w:hAnsi="Times New Roman"/>
          <w:color w:val="000000"/>
          <w:sz w:val="16"/>
          <w:szCs w:val="16"/>
        </w:rPr>
        <w:t xml:space="preserve">1) Zkratka druhu zemědělské kultury: R – orná půda; T – travní porost; V – vinice; C – chmelnice; S – ovocný sad; K –  školka; </w:t>
      </w:r>
      <w:r w:rsidR="009706A0">
        <w:rPr>
          <w:rFonts w:ascii="Times New Roman" w:hAnsi="Times New Roman"/>
          <w:color w:val="000000"/>
          <w:sz w:val="16"/>
          <w:szCs w:val="16"/>
        </w:rPr>
        <w:t>Z</w:t>
      </w:r>
      <w:r w:rsidRPr="00FD6035">
        <w:rPr>
          <w:rFonts w:ascii="Times New Roman" w:hAnsi="Times New Roman"/>
          <w:color w:val="000000"/>
          <w:sz w:val="16"/>
          <w:szCs w:val="16"/>
        </w:rPr>
        <w:t xml:space="preserve"> –</w:t>
      </w:r>
      <w:r>
        <w:rPr>
          <w:rFonts w:ascii="Times New Roman" w:hAnsi="Times New Roman"/>
          <w:color w:val="000000"/>
          <w:sz w:val="16"/>
          <w:szCs w:val="16"/>
        </w:rPr>
        <w:t xml:space="preserve"> </w:t>
      </w:r>
      <w:r w:rsidRPr="00FD6035">
        <w:rPr>
          <w:rFonts w:ascii="Times New Roman" w:hAnsi="Times New Roman"/>
          <w:color w:val="000000"/>
          <w:sz w:val="16"/>
          <w:szCs w:val="16"/>
        </w:rPr>
        <w:t xml:space="preserve">zelinářská zahrada; L – zalesněná půda; </w:t>
      </w:r>
    </w:p>
    <w:p w:rsidR="00E829BC" w:rsidRPr="00FD6035" w:rsidRDefault="00686346" w:rsidP="003B3D73">
      <w:pPr>
        <w:widowControl w:val="0"/>
        <w:tabs>
          <w:tab w:val="left" w:pos="2694"/>
        </w:tabs>
        <w:autoSpaceDE w:val="0"/>
        <w:autoSpaceDN w:val="0"/>
        <w:adjustRightInd w:val="0"/>
        <w:jc w:val="both"/>
        <w:rPr>
          <w:rFonts w:ascii="Times New Roman" w:hAnsi="Times New Roman"/>
          <w:color w:val="000000"/>
          <w:sz w:val="16"/>
          <w:szCs w:val="16"/>
        </w:rPr>
      </w:pPr>
      <w:r>
        <w:rPr>
          <w:rFonts w:ascii="Times New Roman" w:hAnsi="Times New Roman"/>
          <w:color w:val="000000"/>
          <w:sz w:val="16"/>
          <w:szCs w:val="16"/>
        </w:rPr>
        <w:t xml:space="preserve">    </w:t>
      </w:r>
      <w:r w:rsidR="00E829BC" w:rsidRPr="00FD6035">
        <w:rPr>
          <w:rFonts w:ascii="Times New Roman" w:hAnsi="Times New Roman"/>
          <w:color w:val="000000"/>
          <w:sz w:val="16"/>
          <w:szCs w:val="16"/>
        </w:rPr>
        <w:t>B – rybník; D – porost rychle rostoucích dřevin; O – jiná kultura</w:t>
      </w:r>
    </w:p>
    <w:p w:rsidR="00E829BC" w:rsidRPr="00FD6035" w:rsidRDefault="00E829BC" w:rsidP="003B3D73">
      <w:pPr>
        <w:tabs>
          <w:tab w:val="left" w:pos="2694"/>
        </w:tabs>
        <w:jc w:val="both"/>
        <w:rPr>
          <w:rFonts w:ascii="Times New Roman" w:hAnsi="Times New Roman"/>
          <w:sz w:val="16"/>
          <w:szCs w:val="16"/>
        </w:rPr>
      </w:pPr>
    </w:p>
    <w:p w:rsidR="00591773" w:rsidRDefault="00591773" w:rsidP="00591773">
      <w:pPr>
        <w:tabs>
          <w:tab w:val="left" w:pos="0"/>
        </w:tabs>
        <w:ind w:right="-2"/>
        <w:jc w:val="both"/>
        <w:rPr>
          <w:rFonts w:ascii="Times New Roman" w:hAnsi="Times New Roman"/>
        </w:rPr>
      </w:pPr>
      <w:r>
        <w:rPr>
          <w:rFonts w:ascii="Times New Roman" w:hAnsi="Times New Roman"/>
        </w:rPr>
        <w:t>Dotčení uživatelé:</w:t>
      </w:r>
    </w:p>
    <w:p w:rsidR="00591773" w:rsidRDefault="00591773" w:rsidP="00591773">
      <w:pPr>
        <w:tabs>
          <w:tab w:val="left" w:pos="0"/>
        </w:tabs>
        <w:ind w:right="-2"/>
        <w:jc w:val="both"/>
        <w:rPr>
          <w:rFonts w:ascii="Times New Roman" w:hAnsi="Times New Roman"/>
        </w:rPr>
      </w:pPr>
      <w:r w:rsidRPr="00A81CE9">
        <w:rPr>
          <w:rFonts w:ascii="Times New Roman" w:hAnsi="Times New Roman"/>
          <w:bCs/>
          <w:i/>
          <w:color w:val="000000"/>
        </w:rPr>
        <w:t>(jméno a příjmení/název nebo obchodní firma, adresa/sídlo,</w:t>
      </w:r>
      <w:r w:rsidR="00A168BD">
        <w:rPr>
          <w:rFonts w:ascii="Times New Roman" w:hAnsi="Times New Roman"/>
          <w:bCs/>
          <w:i/>
          <w:color w:val="000000"/>
        </w:rPr>
        <w:t xml:space="preserve"> PSČ,</w:t>
      </w:r>
      <w:r w:rsidRPr="00A81CE9">
        <w:rPr>
          <w:rFonts w:ascii="Times New Roman" w:hAnsi="Times New Roman"/>
          <w:bCs/>
          <w:i/>
          <w:color w:val="000000"/>
        </w:rPr>
        <w:t xml:space="preserve"> IČ, ID LPIS)</w:t>
      </w:r>
    </w:p>
    <w:p w:rsidR="00E829BC" w:rsidRDefault="00E829BC" w:rsidP="003B3D73">
      <w:pPr>
        <w:tabs>
          <w:tab w:val="left" w:pos="2694"/>
        </w:tabs>
        <w:jc w:val="both"/>
        <w:rPr>
          <w:rFonts w:ascii="Times New Roman" w:hAnsi="Times New Roman"/>
        </w:rPr>
      </w:pPr>
    </w:p>
    <w:p w:rsidR="00591773" w:rsidRDefault="00591773"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2D3A2E">
        <w:rPr>
          <w:rFonts w:ascii="Times New Roman" w:hAnsi="Times New Roman"/>
          <w:b/>
        </w:rPr>
        <w:t>Odůvodnění</w:t>
      </w:r>
    </w:p>
    <w:p w:rsidR="00E829BC" w:rsidRPr="00000203" w:rsidRDefault="00E829BC" w:rsidP="003B3D73">
      <w:pPr>
        <w:tabs>
          <w:tab w:val="left" w:pos="2694"/>
        </w:tabs>
        <w:jc w:val="both"/>
        <w:rPr>
          <w:rFonts w:ascii="Times New Roman" w:hAnsi="Times New Roman"/>
        </w:rPr>
      </w:pPr>
      <w:r>
        <w:rPr>
          <w:rFonts w:ascii="Times New Roman" w:hAnsi="Times New Roman"/>
        </w:rPr>
        <w:t>…………………………………………………………………………………………………………………...</w:t>
      </w:r>
    </w:p>
    <w:p w:rsidR="00686346" w:rsidRDefault="00686346" w:rsidP="003B3D73">
      <w:pPr>
        <w:tabs>
          <w:tab w:val="left" w:pos="2694"/>
        </w:tabs>
        <w:jc w:val="both"/>
        <w:rPr>
          <w:rFonts w:ascii="Times New Roman" w:hAnsi="Times New Roman"/>
        </w:rPr>
      </w:pPr>
    </w:p>
    <w:p w:rsidR="00E829BC" w:rsidRPr="00000203" w:rsidRDefault="00E829BC" w:rsidP="003B3D73">
      <w:pPr>
        <w:tabs>
          <w:tab w:val="left" w:pos="2694"/>
        </w:tabs>
        <w:jc w:val="center"/>
        <w:rPr>
          <w:rFonts w:ascii="Times New Roman" w:hAnsi="Times New Roman"/>
          <w:b/>
        </w:rPr>
      </w:pPr>
      <w:r w:rsidRPr="00000203">
        <w:rPr>
          <w:rFonts w:ascii="Times New Roman" w:hAnsi="Times New Roman"/>
          <w:b/>
        </w:rPr>
        <w:t>Poučení</w:t>
      </w:r>
    </w:p>
    <w:p w:rsidR="00E829BC" w:rsidRDefault="00E829BC" w:rsidP="003B3D73">
      <w:pPr>
        <w:tabs>
          <w:tab w:val="left" w:pos="2694"/>
        </w:tabs>
        <w:jc w:val="both"/>
        <w:rPr>
          <w:rFonts w:ascii="Times New Roman" w:hAnsi="Times New Roman"/>
        </w:rPr>
      </w:pPr>
      <w:r w:rsidRPr="00000203">
        <w:rPr>
          <w:rFonts w:ascii="Times New Roman" w:hAnsi="Times New Roman"/>
        </w:rPr>
        <w:t>Proti tomuto oznámení je možné podat ministerstvu prostřednictvím Agentury pro zemědělství a venkov ……… nejpozději do 15 dnů od jeho doručení písemnou námitku k ministru zemědělst</w:t>
      </w:r>
      <w:r>
        <w:rPr>
          <w:rFonts w:ascii="Times New Roman" w:hAnsi="Times New Roman"/>
        </w:rPr>
        <w:t>ví, která musí být odůvodněna. P</w:t>
      </w:r>
      <w:r w:rsidRPr="00000203">
        <w:rPr>
          <w:rFonts w:ascii="Times New Roman" w:hAnsi="Times New Roman"/>
        </w:rPr>
        <w:t>odaná námitka nemá odkladný účinek.</w:t>
      </w:r>
    </w:p>
    <w:p w:rsidR="00E829BC" w:rsidRDefault="00E829BC" w:rsidP="003B3D73">
      <w:pPr>
        <w:tabs>
          <w:tab w:val="left" w:pos="2694"/>
        </w:tabs>
        <w:jc w:val="both"/>
        <w:rPr>
          <w:rFonts w:ascii="Times New Roman" w:hAnsi="Times New Roman"/>
        </w:rPr>
      </w:pPr>
    </w:p>
    <w:p w:rsidR="00686346" w:rsidRDefault="00686346" w:rsidP="003B3D73">
      <w:pPr>
        <w:tabs>
          <w:tab w:val="left" w:pos="2694"/>
        </w:tabs>
        <w:jc w:val="both"/>
        <w:rPr>
          <w:rFonts w:ascii="Times New Roman" w:hAnsi="Times New Roman"/>
        </w:rPr>
      </w:pPr>
    </w:p>
    <w:p w:rsidR="00E829BC" w:rsidRPr="00993584" w:rsidRDefault="00E829BC" w:rsidP="003B3D73">
      <w:pPr>
        <w:tabs>
          <w:tab w:val="left" w:pos="2694"/>
        </w:tabs>
        <w:jc w:val="center"/>
        <w:rPr>
          <w:rFonts w:ascii="Times New Roman" w:hAnsi="Times New Roman"/>
        </w:rPr>
      </w:pPr>
      <w:r w:rsidRPr="00993584">
        <w:rPr>
          <w:rFonts w:ascii="Times New Roman" w:hAnsi="Times New Roman"/>
        </w:rPr>
        <w:t>kulaté</w:t>
      </w:r>
      <w:r>
        <w:rPr>
          <w:rFonts w:ascii="Times New Roman" w:hAnsi="Times New Roman"/>
        </w:rPr>
        <w:t xml:space="preserve"> razítk</w:t>
      </w:r>
      <w:r w:rsidR="00882358">
        <w:rPr>
          <w:rFonts w:ascii="Times New Roman" w:hAnsi="Times New Roman"/>
        </w:rPr>
        <w:t>o</w:t>
      </w:r>
    </w:p>
    <w:p w:rsidR="00E829BC" w:rsidRDefault="00E829BC" w:rsidP="003B3D73">
      <w:pPr>
        <w:tabs>
          <w:tab w:val="left" w:pos="2694"/>
        </w:tabs>
        <w:jc w:val="center"/>
        <w:rPr>
          <w:rFonts w:ascii="Times New Roman" w:hAnsi="Times New Roman"/>
        </w:rPr>
      </w:pPr>
      <w:r>
        <w:rPr>
          <w:rFonts w:ascii="Times New Roman" w:hAnsi="Times New Roman"/>
        </w:rPr>
        <w:t xml:space="preserve"> </w:t>
      </w:r>
      <w:r w:rsidRPr="00993584">
        <w:rPr>
          <w:rFonts w:ascii="Times New Roman" w:hAnsi="Times New Roman"/>
        </w:rPr>
        <w:t>(</w:t>
      </w:r>
      <w:r w:rsidRPr="00993584">
        <w:rPr>
          <w:rFonts w:ascii="Times New Roman" w:hAnsi="Times New Roman"/>
          <w:i/>
        </w:rPr>
        <w:t>otisk úředního razítka</w:t>
      </w:r>
      <w:r w:rsidR="00882358">
        <w:rPr>
          <w:rFonts w:ascii="Times New Roman" w:hAnsi="Times New Roman"/>
          <w:i/>
        </w:rPr>
        <w:t xml:space="preserve"> - </w:t>
      </w:r>
      <w:r w:rsidR="00882358" w:rsidRPr="00882358">
        <w:rPr>
          <w:rFonts w:ascii="Times New Roman" w:hAnsi="Times New Roman"/>
          <w:i/>
        </w:rPr>
        <w:t xml:space="preserve"> </w:t>
      </w:r>
      <w:r w:rsidR="00882358" w:rsidRPr="00993584">
        <w:rPr>
          <w:rFonts w:ascii="Times New Roman" w:hAnsi="Times New Roman"/>
          <w:i/>
        </w:rPr>
        <w:t>v případě elektronické verze</w:t>
      </w:r>
      <w:r w:rsidR="00882358">
        <w:rPr>
          <w:rFonts w:ascii="Times New Roman" w:hAnsi="Times New Roman"/>
          <w:i/>
        </w:rPr>
        <w:t>)</w:t>
      </w:r>
    </w:p>
    <w:p w:rsidR="00E829BC" w:rsidRPr="00F37AB8" w:rsidRDefault="00E829BC" w:rsidP="003B3D73">
      <w:pPr>
        <w:tabs>
          <w:tab w:val="left" w:pos="2694"/>
        </w:tabs>
        <w:ind w:left="4536"/>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686346">
        <w:rPr>
          <w:rFonts w:ascii="Times New Roman" w:hAnsi="Times New Roman"/>
        </w:rPr>
        <w:tab/>
      </w:r>
      <w:r>
        <w:rPr>
          <w:rFonts w:ascii="Times New Roman" w:hAnsi="Times New Roman"/>
        </w:rPr>
        <w:tab/>
      </w:r>
    </w:p>
    <w:p w:rsidR="00E829BC" w:rsidRDefault="00E829BC" w:rsidP="003B3D73">
      <w:pPr>
        <w:tabs>
          <w:tab w:val="left" w:pos="2694"/>
        </w:tabs>
        <w:ind w:left="3540" w:firstLine="708"/>
        <w:jc w:val="center"/>
        <w:rPr>
          <w:rFonts w:ascii="Times New Roman" w:hAnsi="Times New Roman"/>
        </w:rPr>
      </w:pPr>
      <w:r>
        <w:rPr>
          <w:rFonts w:ascii="Times New Roman" w:hAnsi="Times New Roman"/>
        </w:rPr>
        <w:t xml:space="preserve">      </w:t>
      </w:r>
      <w:r w:rsidR="00686346">
        <w:rPr>
          <w:rFonts w:ascii="Times New Roman" w:hAnsi="Times New Roman"/>
        </w:rPr>
        <w:tab/>
      </w:r>
      <w:r w:rsidR="00686346">
        <w:rPr>
          <w:rFonts w:ascii="Times New Roman" w:hAnsi="Times New Roman"/>
        </w:rPr>
        <w:tab/>
        <w:t xml:space="preserve">         </w:t>
      </w:r>
      <w:r>
        <w:rPr>
          <w:rFonts w:ascii="Times New Roman" w:hAnsi="Times New Roman"/>
        </w:rPr>
        <w:t>…………………</w:t>
      </w:r>
    </w:p>
    <w:p w:rsidR="00E829BC" w:rsidRDefault="00686346" w:rsidP="003B3D73">
      <w:pPr>
        <w:tabs>
          <w:tab w:val="left" w:pos="2694"/>
        </w:tabs>
        <w:ind w:left="4248" w:right="-852" w:firstLine="708"/>
        <w:jc w:val="center"/>
        <w:rPr>
          <w:rFonts w:ascii="Times New Roman" w:hAnsi="Times New Roman"/>
        </w:rPr>
      </w:pPr>
      <w:r>
        <w:t xml:space="preserve">                   </w:t>
      </w:r>
      <w:r w:rsidR="00E829BC">
        <w:rPr>
          <w:rFonts w:ascii="Times New Roman" w:hAnsi="Times New Roman"/>
        </w:rPr>
        <w:t>vedoucí Agentury pro zemědělství a venkov</w:t>
      </w:r>
    </w:p>
    <w:p w:rsidR="00E829BC" w:rsidRPr="00CF18AA" w:rsidRDefault="00E829BC" w:rsidP="003B3D73">
      <w:pPr>
        <w:tabs>
          <w:tab w:val="left" w:pos="2694"/>
        </w:tabs>
        <w:ind w:firstLine="708"/>
        <w:rPr>
          <w:rFonts w:ascii="Times New Roman" w:hAnsi="Times New Roman"/>
        </w:rPr>
      </w:pP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rsidR="00E829BC" w:rsidRPr="00993584" w:rsidRDefault="00E829BC" w:rsidP="003B3D73">
      <w:pPr>
        <w:tabs>
          <w:tab w:val="left" w:pos="2694"/>
        </w:tabs>
        <w:rPr>
          <w:rFonts w:ascii="Times New Roman" w:hAnsi="Times New Roman"/>
        </w:rPr>
      </w:pPr>
      <w:r w:rsidRPr="00686346">
        <w:rPr>
          <w:rFonts w:ascii="Times New Roman" w:hAnsi="Times New Roman"/>
          <w:i/>
        </w:rPr>
        <w:t>Za správnost:</w:t>
      </w:r>
      <w:r w:rsidR="00591773">
        <w:rPr>
          <w:rFonts w:ascii="Times New Roman" w:hAnsi="Times New Roman"/>
          <w:i/>
        </w:rPr>
        <w:t xml:space="preserve"> </w:t>
      </w:r>
      <w:r w:rsidRPr="00993584">
        <w:rPr>
          <w:rFonts w:ascii="Times New Roman" w:hAnsi="Times New Roman"/>
          <w:i/>
        </w:rPr>
        <w:t>(v případě elektronické verze</w:t>
      </w:r>
      <w:r w:rsidR="000A45A9">
        <w:rPr>
          <w:rFonts w:ascii="Times New Roman" w:hAnsi="Times New Roman"/>
          <w:i/>
        </w:rPr>
        <w:t xml:space="preserve"> -</w:t>
      </w:r>
      <w:r w:rsidRPr="00993584">
        <w:rPr>
          <w:rFonts w:ascii="Times New Roman" w:hAnsi="Times New Roman"/>
          <w:i/>
        </w:rPr>
        <w:t xml:space="preserve"> jméno a příjmení osoby oprávněné podepisovat za vedoucího AZV, pokud nebude dokument opatřen elektronickým podpisem vedoucího AZV)</w:t>
      </w:r>
    </w:p>
    <w:p w:rsidR="00E829BC" w:rsidRPr="002007E9" w:rsidRDefault="00E829BC" w:rsidP="00C622D6">
      <w:pPr>
        <w:pStyle w:val="PNadp3"/>
        <w:ind w:left="993" w:hanging="993"/>
        <w:rPr>
          <w:i w:val="0"/>
        </w:rPr>
      </w:pPr>
      <w:bookmarkStart w:id="482" w:name="_Toc271090992"/>
      <w:bookmarkStart w:id="483" w:name="_Toc337126813"/>
      <w:r w:rsidRPr="002007E9">
        <w:rPr>
          <w:i w:val="0"/>
        </w:rPr>
        <w:lastRenderedPageBreak/>
        <w:t>Výzva k odstranění vad ohlášení</w:t>
      </w:r>
      <w:bookmarkEnd w:id="482"/>
      <w:bookmarkEnd w:id="483"/>
    </w:p>
    <w:p w:rsidR="00E829BC" w:rsidRDefault="00E829BC" w:rsidP="003B3D73">
      <w:pPr>
        <w:tabs>
          <w:tab w:val="left" w:pos="2694"/>
        </w:tabs>
      </w:pPr>
    </w:p>
    <w:p w:rsidR="007A714B" w:rsidRDefault="007A714B" w:rsidP="003B3D73">
      <w:pPr>
        <w:pStyle w:val="Odstavecseseznamem"/>
        <w:tabs>
          <w:tab w:val="left" w:pos="2694"/>
        </w:tabs>
        <w:spacing w:after="0"/>
        <w:ind w:left="0"/>
        <w:jc w:val="both"/>
        <w:rPr>
          <w:rFonts w:ascii="Arial" w:hAnsi="Arial" w:cs="Arial"/>
          <w:sz w:val="24"/>
          <w:szCs w:val="24"/>
        </w:rPr>
      </w:pPr>
    </w:p>
    <w:p w:rsidR="00E829BC" w:rsidRDefault="0024248D" w:rsidP="0024248D">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7A714B">
        <w:rPr>
          <w:rFonts w:ascii="Arial" w:hAnsi="Arial" w:cs="Arial"/>
          <w:sz w:val="24"/>
          <w:szCs w:val="24"/>
        </w:rPr>
        <w:t>F</w:t>
      </w:r>
      <w:r w:rsidR="00E829BC" w:rsidRPr="007A714B">
        <w:rPr>
          <w:rFonts w:ascii="Arial" w:hAnsi="Arial" w:cs="Arial"/>
          <w:sz w:val="24"/>
          <w:szCs w:val="24"/>
        </w:rPr>
        <w:t>ormulář pro ohlašovatele C1 –</w:t>
      </w:r>
      <w:r>
        <w:rPr>
          <w:rFonts w:ascii="Arial" w:hAnsi="Arial" w:cs="Arial"/>
          <w:sz w:val="24"/>
          <w:szCs w:val="24"/>
        </w:rPr>
        <w:t xml:space="preserve"> </w:t>
      </w:r>
      <w:r w:rsidR="00E829BC" w:rsidRPr="007A714B">
        <w:rPr>
          <w:rFonts w:ascii="Arial" w:hAnsi="Arial" w:cs="Arial"/>
          <w:sz w:val="24"/>
          <w:szCs w:val="24"/>
        </w:rPr>
        <w:t>FO, C1 – PO</w:t>
      </w:r>
      <w:r>
        <w:rPr>
          <w:rFonts w:ascii="Arial" w:hAnsi="Arial" w:cs="Arial"/>
          <w:sz w:val="24"/>
          <w:szCs w:val="24"/>
        </w:rPr>
        <w:t>.</w:t>
      </w:r>
    </w:p>
    <w:p w:rsidR="00E829BC" w:rsidRPr="007A714B" w:rsidRDefault="0024248D" w:rsidP="0024248D">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r>
      <w:r w:rsidR="00262EE7">
        <w:rPr>
          <w:rFonts w:ascii="Arial" w:hAnsi="Arial" w:cs="Arial"/>
          <w:sz w:val="24"/>
          <w:szCs w:val="24"/>
        </w:rPr>
        <w:t xml:space="preserve">(2) </w:t>
      </w:r>
      <w:r w:rsidR="00E829BC" w:rsidRPr="007A714B">
        <w:rPr>
          <w:rFonts w:ascii="Arial" w:hAnsi="Arial" w:cs="Arial"/>
          <w:sz w:val="24"/>
          <w:szCs w:val="24"/>
        </w:rPr>
        <w:t xml:space="preserve">Zjistí-li ministerstvo, že </w:t>
      </w:r>
      <w:r w:rsidR="00E829BC" w:rsidRPr="007A714B">
        <w:rPr>
          <w:rFonts w:ascii="Arial" w:hAnsi="Arial" w:cs="Arial"/>
          <w:b/>
          <w:sz w:val="24"/>
          <w:szCs w:val="24"/>
        </w:rPr>
        <w:t>ohlášení</w:t>
      </w:r>
      <w:r w:rsidR="00E829BC" w:rsidRPr="007A714B">
        <w:rPr>
          <w:rFonts w:ascii="Arial" w:hAnsi="Arial" w:cs="Arial"/>
          <w:sz w:val="24"/>
          <w:szCs w:val="24"/>
        </w:rPr>
        <w:t xml:space="preserve"> zařazení </w:t>
      </w:r>
      <w:r w:rsidR="00E829BC" w:rsidRPr="007A714B">
        <w:rPr>
          <w:rFonts w:ascii="Arial" w:hAnsi="Arial" w:cs="Arial"/>
          <w:b/>
          <w:sz w:val="24"/>
          <w:szCs w:val="24"/>
        </w:rPr>
        <w:t>je nepravdivé nebo neúplné,</w:t>
      </w:r>
      <w:r w:rsidR="00E829BC" w:rsidRPr="007A714B">
        <w:rPr>
          <w:rFonts w:ascii="Arial" w:hAnsi="Arial" w:cs="Arial"/>
          <w:sz w:val="24"/>
          <w:szCs w:val="24"/>
        </w:rPr>
        <w:t xml:space="preserve"> </w:t>
      </w:r>
      <w:r w:rsidR="00E829BC" w:rsidRPr="007A714B">
        <w:rPr>
          <w:rFonts w:ascii="Arial" w:hAnsi="Arial" w:cs="Arial"/>
          <w:b/>
          <w:sz w:val="24"/>
          <w:szCs w:val="24"/>
        </w:rPr>
        <w:t>vyzve</w:t>
      </w:r>
      <w:r w:rsidR="00E829BC" w:rsidRPr="007A714B">
        <w:rPr>
          <w:rFonts w:ascii="Arial" w:hAnsi="Arial" w:cs="Arial"/>
          <w:sz w:val="24"/>
          <w:szCs w:val="24"/>
        </w:rPr>
        <w:t xml:space="preserve"> uživatele k odstranění vad ohlášení zařazení, a to </w:t>
      </w:r>
      <w:r w:rsidR="00E829BC" w:rsidRPr="007A714B">
        <w:rPr>
          <w:rFonts w:ascii="Arial" w:hAnsi="Arial" w:cs="Arial"/>
          <w:b/>
          <w:sz w:val="24"/>
          <w:szCs w:val="24"/>
        </w:rPr>
        <w:t>ve lhůtě</w:t>
      </w:r>
      <w:r w:rsidR="00E829BC" w:rsidRPr="007A714B">
        <w:rPr>
          <w:rFonts w:ascii="Arial" w:hAnsi="Arial" w:cs="Arial"/>
          <w:sz w:val="24"/>
          <w:szCs w:val="24"/>
        </w:rPr>
        <w:t xml:space="preserve"> stanovené ministerstvem, která </w:t>
      </w:r>
      <w:r w:rsidR="00E829BC" w:rsidRPr="007A714B">
        <w:rPr>
          <w:rFonts w:ascii="Arial" w:hAnsi="Arial" w:cs="Arial"/>
          <w:b/>
          <w:sz w:val="24"/>
          <w:szCs w:val="24"/>
          <w:u w:val="single"/>
        </w:rPr>
        <w:t>nesmí být kratší než 15 dnů ode dne doručení výzvy.</w:t>
      </w:r>
    </w:p>
    <w:p w:rsidR="00E829BC" w:rsidRDefault="00E829BC" w:rsidP="0024248D">
      <w:pPr>
        <w:pStyle w:val="Odstavecseseznamem"/>
        <w:tabs>
          <w:tab w:val="left" w:pos="2694"/>
        </w:tabs>
        <w:spacing w:after="120" w:line="240" w:lineRule="auto"/>
        <w:contextualSpacing w:val="0"/>
        <w:jc w:val="both"/>
        <w:rPr>
          <w:rFonts w:ascii="Times New Roman" w:hAnsi="Times New Roman"/>
          <w:color w:val="FF0000"/>
          <w:sz w:val="24"/>
          <w:szCs w:val="24"/>
        </w:rPr>
      </w:pPr>
    </w:p>
    <w:p w:rsidR="00E829BC" w:rsidRDefault="00E829BC" w:rsidP="003B3D73">
      <w:pPr>
        <w:pStyle w:val="Odstavecseseznamem"/>
        <w:tabs>
          <w:tab w:val="left" w:pos="2694"/>
        </w:tabs>
        <w:spacing w:after="0"/>
        <w:jc w:val="both"/>
        <w:rPr>
          <w:rFonts w:ascii="Times New Roman" w:hAnsi="Times New Roman"/>
          <w:color w:val="FF0000"/>
          <w:sz w:val="24"/>
          <w:szCs w:val="24"/>
        </w:rPr>
      </w:pPr>
    </w:p>
    <w:p w:rsidR="00E829BC" w:rsidRDefault="00E829BC" w:rsidP="003B3D73">
      <w:pPr>
        <w:pStyle w:val="Odstavecseseznamem"/>
        <w:tabs>
          <w:tab w:val="left" w:pos="2694"/>
        </w:tabs>
        <w:spacing w:after="0"/>
        <w:jc w:val="both"/>
        <w:rPr>
          <w:rFonts w:ascii="Times New Roman" w:hAnsi="Times New Roman"/>
          <w:color w:val="FF0000"/>
          <w:sz w:val="24"/>
          <w:szCs w:val="24"/>
        </w:rPr>
      </w:pPr>
    </w:p>
    <w:p w:rsidR="00E829BC" w:rsidRDefault="00E829BC" w:rsidP="003B3D73">
      <w:pPr>
        <w:tabs>
          <w:tab w:val="left" w:pos="2694"/>
        </w:tabs>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7A714B" w:rsidRDefault="007A714B" w:rsidP="003B3D73">
      <w:pPr>
        <w:tabs>
          <w:tab w:val="left" w:pos="2694"/>
        </w:tabs>
        <w:rPr>
          <w:rFonts w:ascii="Times New Roman" w:hAnsi="Times New Roman"/>
          <w:b/>
          <w:i/>
          <w:color w:val="FF0000"/>
          <w:u w:val="single"/>
        </w:rPr>
      </w:pPr>
    </w:p>
    <w:p w:rsidR="007A714B" w:rsidRDefault="007A714B"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w:t>
      </w:r>
      <w:r w:rsidR="00156FD4">
        <w:rPr>
          <w:rFonts w:ascii="Times New Roman" w:hAnsi="Times New Roman"/>
          <w:b/>
          <w:i/>
          <w:color w:val="FF0000"/>
          <w:u w:val="single"/>
        </w:rPr>
        <w:t>C1</w:t>
      </w:r>
      <w:r w:rsidR="00156FD4" w:rsidRPr="000D7C3B">
        <w:rPr>
          <w:rFonts w:ascii="Times New Roman" w:hAnsi="Times New Roman"/>
          <w:b/>
          <w:i/>
          <w:color w:val="FF0000"/>
          <w:u w:val="single"/>
        </w:rPr>
        <w:t xml:space="preserve"> – FO</w:t>
      </w:r>
      <w:r w:rsidRPr="000D7C3B">
        <w:rPr>
          <w:rFonts w:ascii="Times New Roman" w:hAnsi="Times New Roman"/>
          <w:b/>
          <w:i/>
          <w:color w:val="FF0000"/>
          <w:u w:val="single"/>
        </w:rPr>
        <w:t>:</w:t>
      </w:r>
    </w:p>
    <w:p w:rsidR="00E829BC" w:rsidRDefault="00E829BC" w:rsidP="003B3D73">
      <w:pPr>
        <w:tabs>
          <w:tab w:val="left" w:pos="2694"/>
        </w:tabs>
        <w:rPr>
          <w:rFonts w:ascii="Times New Roman" w:hAnsi="Times New Roman"/>
          <w:b/>
          <w:i/>
          <w:color w:val="FF0000"/>
          <w:u w:val="single"/>
        </w:rPr>
      </w:pPr>
    </w:p>
    <w:p w:rsidR="00E829BC" w:rsidRPr="00CE2CFE" w:rsidRDefault="00E829BC" w:rsidP="003B3D73">
      <w:pPr>
        <w:tabs>
          <w:tab w:val="left" w:pos="2694"/>
        </w:tabs>
        <w:ind w:right="-851"/>
        <w:rPr>
          <w:rFonts w:ascii="Times New Roman" w:hAnsi="Times New Roman"/>
        </w:rPr>
      </w:pPr>
      <w:r w:rsidRPr="00CE2CFE">
        <w:rPr>
          <w:rFonts w:ascii="Times New Roman" w:hAnsi="Times New Roman"/>
        </w:rPr>
        <w:t>Ministerstvo zemědělství</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Vyhotovil:</w:t>
      </w:r>
    </w:p>
    <w:p w:rsidR="00E829BC" w:rsidRPr="00CE2CFE" w:rsidRDefault="00E829BC" w:rsidP="003B3D73">
      <w:pPr>
        <w:tabs>
          <w:tab w:val="left" w:pos="2694"/>
        </w:tabs>
        <w:ind w:right="-851"/>
        <w:rPr>
          <w:rFonts w:ascii="Times New Roman" w:hAnsi="Times New Roman"/>
        </w:rPr>
      </w:pPr>
      <w:r w:rsidRPr="00CE2CFE">
        <w:rPr>
          <w:rFonts w:ascii="Times New Roman" w:hAnsi="Times New Roman"/>
        </w:rPr>
        <w:t>Agentura pro zemědělství a venkov</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Telefon:</w:t>
      </w:r>
    </w:p>
    <w:p w:rsidR="00E829BC" w:rsidRPr="00CE2CFE" w:rsidRDefault="00E829BC" w:rsidP="003B3D73">
      <w:pPr>
        <w:tabs>
          <w:tab w:val="left" w:pos="2694"/>
        </w:tabs>
        <w:ind w:right="-851"/>
        <w:rPr>
          <w:rFonts w:ascii="Times New Roman" w:hAnsi="Times New Roman"/>
        </w:rPr>
      </w:pPr>
      <w:r w:rsidRPr="00CE2CFE">
        <w:rPr>
          <w:rFonts w:ascii="Times New Roman" w:hAnsi="Times New Roman"/>
        </w:rPr>
        <w:t>……………………………</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Dne:</w:t>
      </w:r>
    </w:p>
    <w:p w:rsidR="00E829BC" w:rsidRDefault="00E829BC" w:rsidP="003B3D73">
      <w:pPr>
        <w:tabs>
          <w:tab w:val="left" w:pos="2694"/>
        </w:tabs>
        <w:ind w:left="-567" w:right="-851"/>
        <w:rPr>
          <w:rFonts w:ascii="Times New Roman" w:hAnsi="Times New Roman"/>
        </w:rPr>
      </w:pP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Č. j.:</w:t>
      </w:r>
    </w:p>
    <w:p w:rsidR="00651E53" w:rsidRPr="00CE2CFE" w:rsidRDefault="00651E53" w:rsidP="003B3D73">
      <w:pPr>
        <w:tabs>
          <w:tab w:val="left" w:pos="2694"/>
        </w:tabs>
        <w:ind w:left="-567" w:right="-851"/>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E829BC" w:rsidRPr="000E36D6" w:rsidRDefault="00E829BC" w:rsidP="003B3D73">
      <w:pPr>
        <w:widowControl w:val="0"/>
        <w:tabs>
          <w:tab w:val="left" w:pos="2694"/>
        </w:tabs>
        <w:autoSpaceDE w:val="0"/>
        <w:autoSpaceDN w:val="0"/>
        <w:adjustRightInd w:val="0"/>
        <w:spacing w:line="275" w:lineRule="atLeast"/>
        <w:ind w:left="-709" w:right="-851"/>
        <w:rPr>
          <w:rFonts w:ascii="Times New Roman" w:hAnsi="Times New Roman"/>
          <w:b/>
          <w:bCs/>
          <w:color w:val="000000"/>
          <w:u w:val="single"/>
        </w:rPr>
      </w:pPr>
    </w:p>
    <w:p w:rsidR="00E829BC" w:rsidRPr="00EF3A96" w:rsidRDefault="00E829BC" w:rsidP="003B3D73">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sidRPr="00EF3A96">
        <w:rPr>
          <w:rFonts w:ascii="Times New Roman" w:hAnsi="Times New Roman"/>
          <w:b/>
          <w:bCs/>
          <w:color w:val="000000"/>
          <w:sz w:val="28"/>
          <w:szCs w:val="28"/>
        </w:rPr>
        <w:t xml:space="preserve">Výzva k odstranění vad ohlášení </w:t>
      </w:r>
    </w:p>
    <w:p w:rsidR="00E829BC" w:rsidRDefault="00E829BC" w:rsidP="003B3D73">
      <w:pPr>
        <w:widowControl w:val="0"/>
        <w:tabs>
          <w:tab w:val="left" w:pos="2694"/>
        </w:tabs>
        <w:autoSpaceDE w:val="0"/>
        <w:autoSpaceDN w:val="0"/>
        <w:adjustRightInd w:val="0"/>
        <w:spacing w:line="275" w:lineRule="atLeast"/>
        <w:ind w:left="-709"/>
        <w:jc w:val="center"/>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A81CE9">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8221" w:type="dxa"/>
          </w:tcPr>
          <w:p w:rsidR="00E829BC" w:rsidRPr="008C1CE6" w:rsidRDefault="00E829BC" w:rsidP="003B3D73">
            <w:pPr>
              <w:tabs>
                <w:tab w:val="left" w:pos="2694"/>
              </w:tabs>
              <w:rPr>
                <w:rFonts w:ascii="Times New Roman" w:hAnsi="Times New Roman"/>
                <w:b/>
              </w:rPr>
            </w:pPr>
          </w:p>
        </w:tc>
      </w:tr>
      <w:tr w:rsidR="00651E53" w:rsidRPr="008C1CE6" w:rsidTr="00A81CE9">
        <w:tc>
          <w:tcPr>
            <w:tcW w:w="3686" w:type="dxa"/>
          </w:tcPr>
          <w:p w:rsidR="00651E53" w:rsidRDefault="00651E53" w:rsidP="003B3D73">
            <w:pPr>
              <w:tabs>
                <w:tab w:val="left" w:pos="2694"/>
              </w:tabs>
              <w:jc w:val="both"/>
              <w:rPr>
                <w:rFonts w:ascii="Times New Roman" w:hAnsi="Times New Roman"/>
              </w:rPr>
            </w:pPr>
            <w:r>
              <w:rPr>
                <w:rFonts w:ascii="Times New Roman" w:hAnsi="Times New Roman"/>
              </w:rPr>
              <w:t>ID LPIS:</w:t>
            </w:r>
          </w:p>
        </w:tc>
        <w:tc>
          <w:tcPr>
            <w:tcW w:w="8221" w:type="dxa"/>
          </w:tcPr>
          <w:p w:rsidR="00651E53" w:rsidRPr="008C1CE6" w:rsidRDefault="00651E53" w:rsidP="003B3D73">
            <w:pPr>
              <w:tabs>
                <w:tab w:val="left" w:pos="2694"/>
              </w:tabs>
              <w:rPr>
                <w:rFonts w:ascii="Times New Roman" w:hAnsi="Times New Roman"/>
                <w:b/>
              </w:rPr>
            </w:pPr>
          </w:p>
        </w:tc>
      </w:tr>
      <w:tr w:rsidR="00E829BC" w:rsidRPr="008C1CE6" w:rsidTr="00A81CE9">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8221" w:type="dxa"/>
          </w:tcPr>
          <w:p w:rsidR="00E829BC" w:rsidRPr="008C1CE6" w:rsidRDefault="00E829BC" w:rsidP="003B3D73">
            <w:pPr>
              <w:tabs>
                <w:tab w:val="left" w:pos="2694"/>
              </w:tabs>
              <w:rPr>
                <w:rFonts w:ascii="Times New Roman" w:hAnsi="Times New Roman"/>
                <w:b/>
              </w:rPr>
            </w:pPr>
          </w:p>
        </w:tc>
      </w:tr>
    </w:tbl>
    <w:p w:rsidR="00E829BC" w:rsidRPr="000E36D6" w:rsidRDefault="00E829BC" w:rsidP="003B3D73">
      <w:pPr>
        <w:widowControl w:val="0"/>
        <w:tabs>
          <w:tab w:val="left" w:pos="2694"/>
        </w:tabs>
        <w:autoSpaceDE w:val="0"/>
        <w:autoSpaceDN w:val="0"/>
        <w:adjustRightInd w:val="0"/>
        <w:spacing w:line="275" w:lineRule="atLeast"/>
        <w:jc w:val="both"/>
        <w:rPr>
          <w:rFonts w:ascii="Times New Roman" w:hAnsi="Times New Roman"/>
          <w:bCs/>
          <w:color w:val="000000"/>
          <w:sz w:val="28"/>
          <w:szCs w:val="28"/>
        </w:rPr>
      </w:pPr>
    </w:p>
    <w:p w:rsidR="00E829BC" w:rsidRPr="00A43B20" w:rsidRDefault="00E829BC" w:rsidP="003B3D73">
      <w:pPr>
        <w:widowControl w:val="0"/>
        <w:tabs>
          <w:tab w:val="left" w:pos="2694"/>
        </w:tabs>
        <w:autoSpaceDE w:val="0"/>
        <w:autoSpaceDN w:val="0"/>
        <w:adjustRightInd w:val="0"/>
        <w:spacing w:line="275" w:lineRule="atLeast"/>
        <w:ind w:right="-426"/>
        <w:jc w:val="both"/>
        <w:rPr>
          <w:rFonts w:ascii="Times New Roman" w:hAnsi="Times New Roman"/>
          <w:bCs/>
          <w:color w:val="000000"/>
          <w:vertAlign w:val="superscript"/>
        </w:rPr>
      </w:pPr>
      <w:r>
        <w:rPr>
          <w:rFonts w:ascii="Times New Roman" w:hAnsi="Times New Roman"/>
          <w:bCs/>
          <w:color w:val="000000"/>
        </w:rPr>
        <w:t xml:space="preserve">Sdělujeme Vám tímto, </w:t>
      </w:r>
      <w:r w:rsidRPr="00CE2CFE">
        <w:rPr>
          <w:rFonts w:ascii="Times New Roman" w:hAnsi="Times New Roman"/>
          <w:bCs/>
          <w:color w:val="000000"/>
        </w:rPr>
        <w:t xml:space="preserve">že </w:t>
      </w:r>
      <w:r>
        <w:rPr>
          <w:rFonts w:ascii="Times New Roman" w:hAnsi="Times New Roman"/>
          <w:bCs/>
          <w:color w:val="000000"/>
        </w:rPr>
        <w:t xml:space="preserve">Vaše </w:t>
      </w:r>
      <w:r>
        <w:rPr>
          <w:rFonts w:ascii="Times New Roman" w:hAnsi="Times New Roman"/>
          <w:bCs/>
          <w:color w:val="000000"/>
          <w:vertAlign w:val="superscript"/>
        </w:rPr>
        <w:t>*)</w:t>
      </w:r>
    </w:p>
    <w:p w:rsidR="00E829BC" w:rsidRDefault="00E829BC" w:rsidP="003B3D73">
      <w:pPr>
        <w:widowControl w:val="0"/>
        <w:tabs>
          <w:tab w:val="left" w:pos="2694"/>
        </w:tabs>
        <w:autoSpaceDE w:val="0"/>
        <w:autoSpaceDN w:val="0"/>
        <w:adjustRightInd w:val="0"/>
        <w:spacing w:line="275" w:lineRule="atLeast"/>
        <w:ind w:left="-284" w:right="-426"/>
        <w:jc w:val="both"/>
        <w:rPr>
          <w:rFonts w:ascii="Times New Roman" w:hAnsi="Times New Roman"/>
          <w:bCs/>
          <w:color w:val="000000"/>
        </w:rPr>
      </w:pPr>
    </w:p>
    <w:p w:rsidR="00E829BC" w:rsidRDefault="00E829BC" w:rsidP="00452CD9">
      <w:pPr>
        <w:widowControl w:val="0"/>
        <w:numPr>
          <w:ilvl w:val="0"/>
          <w:numId w:val="89"/>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 xml:space="preserve">ohlášení změny evidovaných </w:t>
      </w:r>
      <w:r w:rsidR="00537469">
        <w:rPr>
          <w:rFonts w:ascii="Times New Roman" w:hAnsi="Times New Roman"/>
          <w:bCs/>
          <w:color w:val="000000"/>
        </w:rPr>
        <w:t xml:space="preserve">údajů </w:t>
      </w:r>
      <w:r>
        <w:rPr>
          <w:rFonts w:ascii="Times New Roman" w:hAnsi="Times New Roman"/>
          <w:bCs/>
          <w:color w:val="000000"/>
        </w:rPr>
        <w:t>v evidenci půdy</w:t>
      </w:r>
    </w:p>
    <w:p w:rsidR="00E829BC" w:rsidRDefault="00E829BC" w:rsidP="00452CD9">
      <w:pPr>
        <w:widowControl w:val="0"/>
        <w:numPr>
          <w:ilvl w:val="0"/>
          <w:numId w:val="89"/>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 xml:space="preserve">ohlášení zařazení nového půdního bloku/dílu půdního bloku do evidence půdy  </w:t>
      </w:r>
    </w:p>
    <w:p w:rsidR="00E829BC" w:rsidRDefault="00E829BC" w:rsidP="0024248D">
      <w:pPr>
        <w:widowControl w:val="0"/>
        <w:autoSpaceDE w:val="0"/>
        <w:autoSpaceDN w:val="0"/>
        <w:adjustRightInd w:val="0"/>
        <w:spacing w:line="275" w:lineRule="atLeast"/>
        <w:ind w:left="-284" w:right="-426"/>
        <w:jc w:val="both"/>
        <w:rPr>
          <w:rFonts w:ascii="Times New Roman" w:hAnsi="Times New Roman"/>
          <w:bCs/>
          <w:color w:val="000000"/>
        </w:rPr>
      </w:pPr>
    </w:p>
    <w:p w:rsidR="00E829BC" w:rsidRPr="00A43B20" w:rsidRDefault="00E829BC" w:rsidP="0024248D">
      <w:pPr>
        <w:widowControl w:val="0"/>
        <w:autoSpaceDE w:val="0"/>
        <w:autoSpaceDN w:val="0"/>
        <w:adjustRightInd w:val="0"/>
        <w:spacing w:line="275" w:lineRule="atLeast"/>
        <w:ind w:right="-426"/>
        <w:jc w:val="both"/>
        <w:rPr>
          <w:rFonts w:ascii="Times New Roman" w:hAnsi="Times New Roman"/>
          <w:bCs/>
          <w:color w:val="000000"/>
          <w:vertAlign w:val="superscript"/>
        </w:rPr>
      </w:pPr>
      <w:r>
        <w:rPr>
          <w:rFonts w:ascii="Times New Roman" w:hAnsi="Times New Roman"/>
          <w:bCs/>
          <w:color w:val="000000"/>
        </w:rPr>
        <w:t xml:space="preserve">č. j. …………… ze dne …………… bylo shledáno jako </w:t>
      </w:r>
      <w:r>
        <w:rPr>
          <w:rFonts w:ascii="Times New Roman" w:hAnsi="Times New Roman"/>
          <w:bCs/>
          <w:color w:val="000000"/>
          <w:vertAlign w:val="superscript"/>
        </w:rPr>
        <w:t>*)</w:t>
      </w:r>
    </w:p>
    <w:p w:rsidR="00E829BC" w:rsidRDefault="00E829BC" w:rsidP="0024248D">
      <w:pPr>
        <w:widowControl w:val="0"/>
        <w:autoSpaceDE w:val="0"/>
        <w:autoSpaceDN w:val="0"/>
        <w:adjustRightInd w:val="0"/>
        <w:spacing w:line="275" w:lineRule="atLeast"/>
        <w:ind w:left="-284" w:right="-426"/>
        <w:jc w:val="both"/>
        <w:rPr>
          <w:rFonts w:ascii="Times New Roman" w:hAnsi="Times New Roman"/>
          <w:bCs/>
          <w:color w:val="000000"/>
        </w:rPr>
      </w:pPr>
    </w:p>
    <w:p w:rsidR="00E829BC" w:rsidRDefault="00E829BC" w:rsidP="00452CD9">
      <w:pPr>
        <w:widowControl w:val="0"/>
        <w:numPr>
          <w:ilvl w:val="0"/>
          <w:numId w:val="90"/>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neúplné</w:t>
      </w:r>
    </w:p>
    <w:p w:rsidR="00E829BC" w:rsidRDefault="00E829BC" w:rsidP="00452CD9">
      <w:pPr>
        <w:widowControl w:val="0"/>
        <w:numPr>
          <w:ilvl w:val="0"/>
          <w:numId w:val="90"/>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nepravdivé.</w:t>
      </w:r>
    </w:p>
    <w:p w:rsidR="00E829BC" w:rsidRDefault="00E829BC" w:rsidP="0024248D">
      <w:pPr>
        <w:widowControl w:val="0"/>
        <w:autoSpaceDE w:val="0"/>
        <w:autoSpaceDN w:val="0"/>
        <w:adjustRightInd w:val="0"/>
        <w:spacing w:line="275" w:lineRule="atLeast"/>
        <w:ind w:left="-284" w:right="-426"/>
        <w:jc w:val="both"/>
        <w:rPr>
          <w:rFonts w:ascii="Times New Roman" w:hAnsi="Times New Roman"/>
          <w:bCs/>
          <w:color w:val="000000"/>
        </w:rPr>
      </w:pPr>
    </w:p>
    <w:p w:rsidR="00E829BC" w:rsidRDefault="00E829BC" w:rsidP="0024248D">
      <w:pPr>
        <w:ind w:right="-3"/>
        <w:jc w:val="both"/>
        <w:rPr>
          <w:rFonts w:ascii="Times New Roman" w:hAnsi="Times New Roman"/>
          <w:bCs/>
          <w:color w:val="000000"/>
          <w:vertAlign w:val="superscript"/>
        </w:rPr>
      </w:pPr>
      <w:r w:rsidRPr="00CE2CFE">
        <w:rPr>
          <w:rFonts w:ascii="Times New Roman" w:hAnsi="Times New Roman"/>
        </w:rPr>
        <w:t xml:space="preserve">V souladu s ustanovením § 3g odst. </w:t>
      </w:r>
      <w:r>
        <w:rPr>
          <w:rFonts w:ascii="Times New Roman" w:hAnsi="Times New Roman"/>
        </w:rPr>
        <w:t>3</w:t>
      </w:r>
      <w:r w:rsidRPr="00CE2CFE">
        <w:rPr>
          <w:rFonts w:ascii="Times New Roman" w:hAnsi="Times New Roman"/>
        </w:rPr>
        <w:t xml:space="preserve"> zákona </w:t>
      </w:r>
      <w:r>
        <w:rPr>
          <w:rFonts w:ascii="Times New Roman" w:hAnsi="Times New Roman"/>
        </w:rPr>
        <w:t xml:space="preserve">o </w:t>
      </w:r>
      <w:r w:rsidRPr="00CE2CFE">
        <w:rPr>
          <w:rFonts w:ascii="Times New Roman" w:hAnsi="Times New Roman"/>
        </w:rPr>
        <w:t xml:space="preserve">zemědělství Vás </w:t>
      </w:r>
      <w:r>
        <w:rPr>
          <w:rFonts w:ascii="Times New Roman" w:hAnsi="Times New Roman"/>
        </w:rPr>
        <w:t xml:space="preserve">proto </w:t>
      </w:r>
      <w:r w:rsidRPr="00CE2CFE">
        <w:rPr>
          <w:rFonts w:ascii="Times New Roman" w:hAnsi="Times New Roman"/>
        </w:rPr>
        <w:t xml:space="preserve">vyzýváme, abyste ve lhůtě do </w:t>
      </w:r>
      <w:r w:rsidR="00537469">
        <w:rPr>
          <w:rFonts w:ascii="Times New Roman" w:hAnsi="Times New Roman"/>
        </w:rPr>
        <w:t xml:space="preserve">…… </w:t>
      </w:r>
      <w:r w:rsidRPr="00CE2CFE">
        <w:rPr>
          <w:rFonts w:ascii="Times New Roman" w:hAnsi="Times New Roman"/>
        </w:rPr>
        <w:t>dnů od</w:t>
      </w:r>
      <w:r w:rsidR="00A81CE9">
        <w:rPr>
          <w:rFonts w:ascii="Times New Roman" w:hAnsi="Times New Roman"/>
        </w:rPr>
        <w:t> </w:t>
      </w:r>
      <w:r w:rsidRPr="00CE2CFE">
        <w:rPr>
          <w:rFonts w:ascii="Times New Roman" w:hAnsi="Times New Roman"/>
        </w:rPr>
        <w:t xml:space="preserve">doručení této výzvy </w:t>
      </w:r>
      <w:r>
        <w:rPr>
          <w:rFonts w:ascii="Times New Roman" w:hAnsi="Times New Roman"/>
          <w:bCs/>
          <w:color w:val="000000"/>
          <w:vertAlign w:val="superscript"/>
        </w:rPr>
        <w:t>*)</w:t>
      </w:r>
    </w:p>
    <w:p w:rsidR="00A81CE9" w:rsidRDefault="00A81CE9" w:rsidP="0024248D">
      <w:pPr>
        <w:ind w:right="-3"/>
        <w:jc w:val="both"/>
        <w:rPr>
          <w:rFonts w:ascii="Times New Roman" w:hAnsi="Times New Roman"/>
        </w:rPr>
      </w:pPr>
    </w:p>
    <w:p w:rsidR="00E829BC" w:rsidRPr="004B094C" w:rsidRDefault="00E829BC" w:rsidP="00452CD9">
      <w:pPr>
        <w:numPr>
          <w:ilvl w:val="0"/>
          <w:numId w:val="91"/>
        </w:numPr>
        <w:spacing w:line="276" w:lineRule="auto"/>
        <w:ind w:right="-3"/>
        <w:jc w:val="both"/>
        <w:rPr>
          <w:rFonts w:ascii="Times New Roman" w:hAnsi="Times New Roman"/>
        </w:rPr>
      </w:pPr>
      <w:r>
        <w:rPr>
          <w:rFonts w:ascii="Times New Roman" w:hAnsi="Times New Roman"/>
        </w:rPr>
        <w:t xml:space="preserve">doložil následující doklady: </w:t>
      </w:r>
      <w:r w:rsidRPr="00F17622">
        <w:rPr>
          <w:rFonts w:ascii="Times New Roman" w:hAnsi="Times New Roman"/>
          <w:i/>
        </w:rPr>
        <w:t>(např. plná moc, výpis z obchodního rejstříku, doklady prokazují</w:t>
      </w:r>
      <w:r>
        <w:rPr>
          <w:rFonts w:ascii="Times New Roman" w:hAnsi="Times New Roman"/>
          <w:i/>
        </w:rPr>
        <w:t xml:space="preserve">cí právní </w:t>
      </w:r>
      <w:r w:rsidRPr="00F17622">
        <w:rPr>
          <w:rFonts w:ascii="Times New Roman" w:hAnsi="Times New Roman"/>
          <w:i/>
        </w:rPr>
        <w:t>důvody užívání zemědělské půdy)</w:t>
      </w:r>
      <w:r w:rsidR="00537469">
        <w:rPr>
          <w:rFonts w:ascii="Times New Roman" w:hAnsi="Times New Roman"/>
          <w:i/>
        </w:rPr>
        <w:t>……</w:t>
      </w:r>
    </w:p>
    <w:p w:rsidR="004B094C" w:rsidRDefault="004B094C" w:rsidP="004B094C">
      <w:pPr>
        <w:spacing w:line="276" w:lineRule="auto"/>
        <w:ind w:left="436" w:right="-3"/>
        <w:jc w:val="both"/>
        <w:rPr>
          <w:rFonts w:ascii="Times New Roman" w:hAnsi="Times New Roman"/>
        </w:rPr>
      </w:pPr>
    </w:p>
    <w:p w:rsidR="00E829BC" w:rsidRDefault="00E829BC" w:rsidP="00452CD9">
      <w:pPr>
        <w:numPr>
          <w:ilvl w:val="0"/>
          <w:numId w:val="91"/>
        </w:numPr>
        <w:spacing w:line="276" w:lineRule="auto"/>
        <w:ind w:right="-426"/>
        <w:jc w:val="both"/>
        <w:rPr>
          <w:rFonts w:ascii="Times New Roman" w:hAnsi="Times New Roman"/>
        </w:rPr>
      </w:pPr>
      <w:r>
        <w:rPr>
          <w:rFonts w:ascii="Times New Roman" w:hAnsi="Times New Roman"/>
        </w:rPr>
        <w:t xml:space="preserve">doplnil ohlášení o následující údaje: </w:t>
      </w:r>
      <w:r w:rsidR="004B094C">
        <w:rPr>
          <w:rFonts w:ascii="Times New Roman" w:hAnsi="Times New Roman"/>
        </w:rPr>
        <w:t>….</w:t>
      </w:r>
    </w:p>
    <w:p w:rsidR="00E829BC" w:rsidRDefault="00E829BC" w:rsidP="003B3D73">
      <w:pPr>
        <w:tabs>
          <w:tab w:val="left" w:pos="2694"/>
        </w:tabs>
        <w:ind w:left="-284" w:right="-426"/>
        <w:jc w:val="both"/>
        <w:rPr>
          <w:rFonts w:ascii="Times New Roman" w:hAnsi="Times New Roman"/>
        </w:rPr>
      </w:pPr>
    </w:p>
    <w:p w:rsidR="004B094C" w:rsidRDefault="004B094C" w:rsidP="003B3D73">
      <w:pPr>
        <w:tabs>
          <w:tab w:val="left" w:pos="2694"/>
        </w:tabs>
        <w:ind w:left="-284" w:right="-426"/>
        <w:jc w:val="both"/>
        <w:rPr>
          <w:rFonts w:ascii="Times New Roman" w:hAnsi="Times New Roman"/>
        </w:rPr>
      </w:pPr>
    </w:p>
    <w:p w:rsidR="004B094C" w:rsidRDefault="004B094C" w:rsidP="003B3D73">
      <w:pPr>
        <w:tabs>
          <w:tab w:val="left" w:pos="2694"/>
        </w:tabs>
        <w:ind w:left="-284" w:right="-426"/>
        <w:jc w:val="both"/>
        <w:rPr>
          <w:rFonts w:ascii="Times New Roman" w:hAnsi="Times New Roman"/>
        </w:rPr>
      </w:pPr>
    </w:p>
    <w:p w:rsidR="00E829BC" w:rsidRDefault="00E829BC" w:rsidP="003B3D73">
      <w:pPr>
        <w:tabs>
          <w:tab w:val="left" w:pos="2694"/>
        </w:tabs>
        <w:ind w:right="-3"/>
        <w:jc w:val="both"/>
        <w:rPr>
          <w:rFonts w:ascii="Times New Roman" w:hAnsi="Times New Roman"/>
        </w:rPr>
      </w:pPr>
      <w:r w:rsidRPr="00CE2CFE">
        <w:rPr>
          <w:rFonts w:ascii="Times New Roman" w:hAnsi="Times New Roman"/>
        </w:rPr>
        <w:t>V případě nejasností doporučujeme kontaktovat výše uvedenou kontaktní osobu telefonicky na uvedeném tel. čísle</w:t>
      </w:r>
      <w:r>
        <w:rPr>
          <w:rFonts w:ascii="Times New Roman" w:hAnsi="Times New Roman"/>
        </w:rPr>
        <w:t>.</w:t>
      </w:r>
    </w:p>
    <w:p w:rsidR="00E829BC" w:rsidRDefault="00E829BC" w:rsidP="003B3D73">
      <w:pPr>
        <w:tabs>
          <w:tab w:val="left" w:pos="2694"/>
        </w:tabs>
        <w:jc w:val="both"/>
        <w:rPr>
          <w:rFonts w:ascii="Times New Roman" w:hAnsi="Times New Roman"/>
        </w:rPr>
      </w:pPr>
    </w:p>
    <w:p w:rsidR="00E829BC" w:rsidRPr="005867B5" w:rsidRDefault="00E829BC" w:rsidP="003B3D73">
      <w:pPr>
        <w:tabs>
          <w:tab w:val="left" w:pos="2694"/>
        </w:tabs>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t xml:space="preserve">       </w:t>
      </w:r>
      <w:r w:rsidR="0024248D">
        <w:rPr>
          <w:rFonts w:ascii="Times New Roman" w:hAnsi="Times New Roman"/>
          <w:b/>
        </w:rPr>
        <w:tab/>
      </w:r>
      <w:r w:rsidR="0024248D">
        <w:rPr>
          <w:rFonts w:ascii="Times New Roman" w:hAnsi="Times New Roman"/>
          <w:b/>
        </w:rPr>
        <w:tab/>
      </w:r>
      <w:r w:rsidRPr="005867B5">
        <w:rPr>
          <w:rFonts w:ascii="Times New Roman" w:hAnsi="Times New Roman"/>
        </w:rPr>
        <w:t>…………………………</w:t>
      </w:r>
    </w:p>
    <w:p w:rsidR="00E829BC" w:rsidRPr="005867B5" w:rsidRDefault="0024248D" w:rsidP="003B3D73">
      <w:pPr>
        <w:tabs>
          <w:tab w:val="left" w:pos="2694"/>
        </w:tabs>
        <w:ind w:right="-426"/>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829BC" w:rsidRPr="005867B5">
        <w:rPr>
          <w:rFonts w:ascii="Times New Roman" w:hAnsi="Times New Roman"/>
        </w:rPr>
        <w:t>vedoucí Agentury pro zemědělství a venkov</w:t>
      </w:r>
    </w:p>
    <w:p w:rsidR="00E829BC" w:rsidRPr="005F5D01" w:rsidRDefault="00E829BC" w:rsidP="003B3D73">
      <w:pPr>
        <w:tabs>
          <w:tab w:val="left" w:pos="2694"/>
        </w:tabs>
        <w:jc w:val="both"/>
        <w:rPr>
          <w:rFonts w:ascii="Times New Roman" w:hAnsi="Times New Roman"/>
        </w:rPr>
      </w:pPr>
      <w:r w:rsidRPr="005867B5">
        <w:rPr>
          <w:rFonts w:ascii="Times New Roman" w:hAnsi="Times New Roman"/>
        </w:rPr>
        <w:t xml:space="preserve">  </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24248D">
        <w:rPr>
          <w:rFonts w:ascii="Times New Roman" w:hAnsi="Times New Roman"/>
        </w:rPr>
        <w:t xml:space="preserve">  </w:t>
      </w:r>
      <w:r w:rsidRPr="005867B5">
        <w:rPr>
          <w:rFonts w:ascii="Times New Roman" w:hAnsi="Times New Roman"/>
        </w:rPr>
        <w:t>……………………</w:t>
      </w:r>
    </w:p>
    <w:p w:rsidR="0026256D" w:rsidRDefault="0026256D" w:rsidP="003B3D73">
      <w:pPr>
        <w:tabs>
          <w:tab w:val="left" w:pos="2694"/>
        </w:tabs>
        <w:jc w:val="both"/>
        <w:rPr>
          <w:rFonts w:ascii="Times New Roman" w:hAnsi="Times New Roman"/>
          <w:sz w:val="18"/>
          <w:szCs w:val="18"/>
        </w:rPr>
      </w:pPr>
    </w:p>
    <w:p w:rsidR="0024248D" w:rsidRDefault="0024248D" w:rsidP="003B3D73">
      <w:pPr>
        <w:tabs>
          <w:tab w:val="left" w:pos="2694"/>
        </w:tabs>
        <w:jc w:val="both"/>
        <w:rPr>
          <w:rFonts w:ascii="Times New Roman" w:hAnsi="Times New Roman"/>
          <w:sz w:val="18"/>
          <w:szCs w:val="18"/>
        </w:rPr>
      </w:pPr>
    </w:p>
    <w:p w:rsidR="0024248D" w:rsidRDefault="0024248D" w:rsidP="003B3D73">
      <w:pPr>
        <w:tabs>
          <w:tab w:val="left" w:pos="2694"/>
        </w:tabs>
        <w:jc w:val="both"/>
        <w:rPr>
          <w:rFonts w:ascii="Times New Roman" w:hAnsi="Times New Roman"/>
          <w:sz w:val="18"/>
          <w:szCs w:val="18"/>
        </w:rPr>
      </w:pPr>
    </w:p>
    <w:p w:rsidR="0024248D" w:rsidRDefault="0024248D" w:rsidP="003B3D73">
      <w:pPr>
        <w:tabs>
          <w:tab w:val="left" w:pos="2694"/>
        </w:tabs>
        <w:jc w:val="both"/>
        <w:rPr>
          <w:rFonts w:ascii="Times New Roman" w:hAnsi="Times New Roman"/>
          <w:sz w:val="18"/>
          <w:szCs w:val="18"/>
        </w:rPr>
      </w:pPr>
    </w:p>
    <w:p w:rsidR="004B094C" w:rsidRDefault="004B094C" w:rsidP="003B3D73">
      <w:pPr>
        <w:tabs>
          <w:tab w:val="left" w:pos="2694"/>
        </w:tabs>
        <w:jc w:val="both"/>
        <w:rPr>
          <w:rFonts w:ascii="Times New Roman" w:hAnsi="Times New Roman"/>
          <w:sz w:val="18"/>
          <w:szCs w:val="18"/>
        </w:rPr>
      </w:pPr>
    </w:p>
    <w:p w:rsidR="00E829BC" w:rsidRPr="00E318B1" w:rsidRDefault="00E829BC" w:rsidP="003B3D73">
      <w:pPr>
        <w:tabs>
          <w:tab w:val="left" w:pos="2694"/>
        </w:tabs>
        <w:jc w:val="both"/>
        <w:rPr>
          <w:rFonts w:ascii="Times New Roman" w:hAnsi="Times New Roman"/>
          <w:sz w:val="18"/>
          <w:szCs w:val="18"/>
        </w:rPr>
      </w:pPr>
      <w:r w:rsidRPr="00E318B1">
        <w:rPr>
          <w:rFonts w:ascii="Times New Roman" w:hAnsi="Times New Roman"/>
          <w:sz w:val="18"/>
          <w:szCs w:val="18"/>
        </w:rPr>
        <w:t>*) nehodící se škrtněte</w:t>
      </w: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w:t>
      </w:r>
      <w:r w:rsidR="00156FD4">
        <w:rPr>
          <w:rFonts w:ascii="Times New Roman" w:hAnsi="Times New Roman"/>
          <w:b/>
          <w:i/>
          <w:color w:val="FF0000"/>
          <w:u w:val="single"/>
        </w:rPr>
        <w:t>C1</w:t>
      </w:r>
      <w:r w:rsidR="00156FD4" w:rsidRPr="000D7C3B">
        <w:rPr>
          <w:rFonts w:ascii="Times New Roman" w:hAnsi="Times New Roman"/>
          <w:b/>
          <w:i/>
          <w:color w:val="FF0000"/>
          <w:u w:val="single"/>
        </w:rPr>
        <w:t xml:space="preserve"> –</w:t>
      </w:r>
      <w:r w:rsidR="00156FD4">
        <w:rPr>
          <w:rFonts w:ascii="Times New Roman" w:hAnsi="Times New Roman"/>
          <w:b/>
          <w:i/>
          <w:color w:val="FF0000"/>
          <w:u w:val="single"/>
        </w:rPr>
        <w:t xml:space="preserve"> PO</w:t>
      </w:r>
      <w:r w:rsidRPr="000D7C3B">
        <w:rPr>
          <w:rFonts w:ascii="Times New Roman" w:hAnsi="Times New Roman"/>
          <w:b/>
          <w:i/>
          <w:color w:val="FF0000"/>
          <w:u w:val="single"/>
        </w:rPr>
        <w:t>:</w:t>
      </w:r>
    </w:p>
    <w:p w:rsidR="00E829BC" w:rsidRDefault="00E829BC" w:rsidP="003B3D73">
      <w:pPr>
        <w:tabs>
          <w:tab w:val="left" w:pos="2694"/>
        </w:tabs>
      </w:pPr>
    </w:p>
    <w:p w:rsidR="00E829BC" w:rsidRPr="00CE2CFE" w:rsidRDefault="00E829BC" w:rsidP="003B3D73">
      <w:pPr>
        <w:tabs>
          <w:tab w:val="left" w:pos="2694"/>
        </w:tabs>
        <w:ind w:right="-851"/>
        <w:rPr>
          <w:rFonts w:ascii="Times New Roman" w:hAnsi="Times New Roman"/>
        </w:rPr>
      </w:pPr>
      <w:r w:rsidRPr="00CE2CFE">
        <w:rPr>
          <w:rFonts w:ascii="Times New Roman" w:hAnsi="Times New Roman"/>
        </w:rPr>
        <w:t>Ministerstvo zemědělství</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Vyhotovil:</w:t>
      </w:r>
    </w:p>
    <w:p w:rsidR="00E829BC" w:rsidRPr="00CE2CFE" w:rsidRDefault="00E829BC" w:rsidP="003B3D73">
      <w:pPr>
        <w:tabs>
          <w:tab w:val="left" w:pos="2694"/>
        </w:tabs>
        <w:ind w:right="-851"/>
        <w:rPr>
          <w:rFonts w:ascii="Times New Roman" w:hAnsi="Times New Roman"/>
        </w:rPr>
      </w:pPr>
      <w:r w:rsidRPr="00CE2CFE">
        <w:rPr>
          <w:rFonts w:ascii="Times New Roman" w:hAnsi="Times New Roman"/>
        </w:rPr>
        <w:t>Agentura pro zemědělství a venkov</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Telefon:</w:t>
      </w:r>
    </w:p>
    <w:p w:rsidR="00E829BC" w:rsidRPr="00CE2CFE" w:rsidRDefault="00E829BC" w:rsidP="003B3D73">
      <w:pPr>
        <w:tabs>
          <w:tab w:val="left" w:pos="2694"/>
        </w:tabs>
        <w:ind w:right="-851"/>
        <w:rPr>
          <w:rFonts w:ascii="Times New Roman" w:hAnsi="Times New Roman"/>
        </w:rPr>
      </w:pPr>
      <w:r w:rsidRPr="00CE2CFE">
        <w:rPr>
          <w:rFonts w:ascii="Times New Roman" w:hAnsi="Times New Roman"/>
        </w:rPr>
        <w:t>……………………………</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Dne:</w:t>
      </w:r>
    </w:p>
    <w:p w:rsidR="00E829BC" w:rsidRDefault="00E829BC" w:rsidP="003B3D73">
      <w:pPr>
        <w:tabs>
          <w:tab w:val="left" w:pos="2694"/>
        </w:tabs>
        <w:ind w:left="-567" w:right="-851"/>
        <w:rPr>
          <w:rFonts w:ascii="Times New Roman" w:hAnsi="Times New Roman"/>
        </w:rPr>
      </w:pP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Č. j.:</w:t>
      </w:r>
    </w:p>
    <w:p w:rsidR="00651E53" w:rsidRPr="00CE2CFE" w:rsidRDefault="00651E53" w:rsidP="003B3D73">
      <w:pPr>
        <w:tabs>
          <w:tab w:val="left" w:pos="2694"/>
        </w:tabs>
        <w:ind w:left="-567" w:right="-851"/>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E829BC" w:rsidRPr="000E36D6" w:rsidRDefault="00E829BC" w:rsidP="003B3D73">
      <w:pPr>
        <w:widowControl w:val="0"/>
        <w:tabs>
          <w:tab w:val="left" w:pos="2694"/>
        </w:tabs>
        <w:autoSpaceDE w:val="0"/>
        <w:autoSpaceDN w:val="0"/>
        <w:adjustRightInd w:val="0"/>
        <w:spacing w:line="275" w:lineRule="atLeast"/>
        <w:jc w:val="center"/>
        <w:rPr>
          <w:rFonts w:ascii="Times New Roman" w:hAnsi="Times New Roman"/>
          <w:b/>
          <w:bCs/>
          <w:color w:val="000000"/>
          <w:u w:val="single"/>
        </w:rPr>
      </w:pPr>
    </w:p>
    <w:p w:rsidR="00E829BC" w:rsidRPr="00EF3A96" w:rsidRDefault="00E829BC" w:rsidP="003B3D73">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sidRPr="00EF3A96">
        <w:rPr>
          <w:rFonts w:ascii="Times New Roman" w:hAnsi="Times New Roman"/>
          <w:b/>
          <w:bCs/>
          <w:color w:val="000000"/>
          <w:sz w:val="28"/>
          <w:szCs w:val="28"/>
        </w:rPr>
        <w:t xml:space="preserve">Výzva k odstranění vad ohlášení </w:t>
      </w:r>
    </w:p>
    <w:p w:rsidR="00E829BC" w:rsidRDefault="00E829BC" w:rsidP="003B3D73">
      <w:pPr>
        <w:widowControl w:val="0"/>
        <w:tabs>
          <w:tab w:val="left" w:pos="2694"/>
        </w:tabs>
        <w:autoSpaceDE w:val="0"/>
        <w:autoSpaceDN w:val="0"/>
        <w:adjustRightInd w:val="0"/>
        <w:spacing w:line="275" w:lineRule="atLeast"/>
        <w:ind w:left="-709"/>
        <w:jc w:val="center"/>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A81CE9">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2D16A7" w:rsidRDefault="00E829BC" w:rsidP="003B3D73">
            <w:pPr>
              <w:tabs>
                <w:tab w:val="left" w:pos="2694"/>
              </w:tabs>
              <w:jc w:val="both"/>
              <w:rPr>
                <w:rFonts w:ascii="Times New Roman" w:hAnsi="Times New Roman"/>
              </w:rPr>
            </w:pPr>
            <w:r w:rsidRPr="002D16A7">
              <w:rPr>
                <w:rFonts w:ascii="Times New Roman" w:hAnsi="Times New Roman"/>
              </w:rPr>
              <w:t>IČ:</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E829BC" w:rsidRPr="008C1CE6" w:rsidRDefault="00E829BC" w:rsidP="003B3D73">
            <w:pPr>
              <w:tabs>
                <w:tab w:val="left" w:pos="2694"/>
              </w:tabs>
              <w:rPr>
                <w:rFonts w:ascii="Times New Roman" w:hAnsi="Times New Roman"/>
                <w:b/>
              </w:rPr>
            </w:pPr>
          </w:p>
        </w:tc>
      </w:tr>
      <w:tr w:rsidR="00651E53" w:rsidRPr="008C1CE6" w:rsidTr="00A81CE9">
        <w:tc>
          <w:tcPr>
            <w:tcW w:w="3686" w:type="dxa"/>
          </w:tcPr>
          <w:p w:rsidR="00651E53" w:rsidRDefault="00651E53" w:rsidP="003B3D73">
            <w:pPr>
              <w:tabs>
                <w:tab w:val="left" w:pos="2694"/>
              </w:tabs>
              <w:jc w:val="both"/>
              <w:rPr>
                <w:rFonts w:ascii="Times New Roman" w:hAnsi="Times New Roman"/>
              </w:rPr>
            </w:pPr>
            <w:r>
              <w:rPr>
                <w:rFonts w:ascii="Times New Roman" w:hAnsi="Times New Roman"/>
              </w:rPr>
              <w:t>ID LPIS:</w:t>
            </w:r>
          </w:p>
        </w:tc>
        <w:tc>
          <w:tcPr>
            <w:tcW w:w="8221" w:type="dxa"/>
          </w:tcPr>
          <w:p w:rsidR="00651E53" w:rsidRPr="008C1CE6" w:rsidRDefault="00651E53" w:rsidP="003B3D73">
            <w:pPr>
              <w:tabs>
                <w:tab w:val="left" w:pos="2694"/>
              </w:tabs>
              <w:rPr>
                <w:rFonts w:ascii="Times New Roman" w:hAnsi="Times New Roman"/>
                <w:b/>
              </w:rPr>
            </w:pPr>
          </w:p>
        </w:tc>
      </w:tr>
      <w:tr w:rsidR="00E829BC" w:rsidRPr="008C1CE6" w:rsidTr="00A81CE9">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8221" w:type="dxa"/>
          </w:tcPr>
          <w:p w:rsidR="00E829BC" w:rsidRPr="008C1CE6" w:rsidRDefault="00E829BC" w:rsidP="003B3D73">
            <w:pPr>
              <w:tabs>
                <w:tab w:val="left" w:pos="2694"/>
              </w:tabs>
              <w:rPr>
                <w:rFonts w:ascii="Times New Roman" w:hAnsi="Times New Roman"/>
                <w:b/>
              </w:rPr>
            </w:pPr>
          </w:p>
        </w:tc>
      </w:tr>
    </w:tbl>
    <w:p w:rsidR="00E829BC" w:rsidRPr="000E36D6" w:rsidRDefault="00E829BC" w:rsidP="003B3D73">
      <w:pPr>
        <w:widowControl w:val="0"/>
        <w:tabs>
          <w:tab w:val="left" w:pos="2694"/>
        </w:tabs>
        <w:autoSpaceDE w:val="0"/>
        <w:autoSpaceDN w:val="0"/>
        <w:adjustRightInd w:val="0"/>
        <w:spacing w:line="275" w:lineRule="atLeast"/>
        <w:jc w:val="both"/>
        <w:rPr>
          <w:rFonts w:ascii="Times New Roman" w:hAnsi="Times New Roman"/>
          <w:bCs/>
          <w:color w:val="000000"/>
          <w:sz w:val="28"/>
          <w:szCs w:val="28"/>
        </w:rPr>
      </w:pPr>
    </w:p>
    <w:p w:rsidR="00E829BC" w:rsidRPr="00A43B20" w:rsidRDefault="00E829BC" w:rsidP="003B3D73">
      <w:pPr>
        <w:widowControl w:val="0"/>
        <w:tabs>
          <w:tab w:val="left" w:pos="2694"/>
        </w:tabs>
        <w:autoSpaceDE w:val="0"/>
        <w:autoSpaceDN w:val="0"/>
        <w:adjustRightInd w:val="0"/>
        <w:spacing w:line="275" w:lineRule="atLeast"/>
        <w:ind w:right="-426"/>
        <w:jc w:val="both"/>
        <w:rPr>
          <w:rFonts w:ascii="Times New Roman" w:hAnsi="Times New Roman"/>
          <w:bCs/>
          <w:color w:val="000000"/>
          <w:vertAlign w:val="superscript"/>
        </w:rPr>
      </w:pPr>
      <w:r>
        <w:rPr>
          <w:rFonts w:ascii="Times New Roman" w:hAnsi="Times New Roman"/>
          <w:bCs/>
          <w:color w:val="000000"/>
        </w:rPr>
        <w:t>Sdělujeme Vám</w:t>
      </w:r>
      <w:r w:rsidR="000110BC">
        <w:rPr>
          <w:rFonts w:ascii="Times New Roman" w:hAnsi="Times New Roman"/>
          <w:bCs/>
          <w:color w:val="000000"/>
        </w:rPr>
        <w:t xml:space="preserve"> tímto</w:t>
      </w:r>
      <w:r>
        <w:rPr>
          <w:rFonts w:ascii="Times New Roman" w:hAnsi="Times New Roman"/>
          <w:bCs/>
          <w:color w:val="000000"/>
        </w:rPr>
        <w:t xml:space="preserve">, </w:t>
      </w:r>
      <w:r w:rsidRPr="00CE2CFE">
        <w:rPr>
          <w:rFonts w:ascii="Times New Roman" w:hAnsi="Times New Roman"/>
          <w:bCs/>
          <w:color w:val="000000"/>
        </w:rPr>
        <w:t xml:space="preserve">že </w:t>
      </w:r>
      <w:r>
        <w:rPr>
          <w:rFonts w:ascii="Times New Roman" w:hAnsi="Times New Roman"/>
          <w:bCs/>
          <w:color w:val="000000"/>
        </w:rPr>
        <w:t xml:space="preserve">Vaše </w:t>
      </w:r>
      <w:r>
        <w:rPr>
          <w:rFonts w:ascii="Times New Roman" w:hAnsi="Times New Roman"/>
          <w:bCs/>
          <w:color w:val="000000"/>
          <w:vertAlign w:val="superscript"/>
        </w:rPr>
        <w:t>*)</w:t>
      </w:r>
    </w:p>
    <w:p w:rsidR="00E829BC" w:rsidRDefault="00E829BC" w:rsidP="003B3D73">
      <w:pPr>
        <w:widowControl w:val="0"/>
        <w:tabs>
          <w:tab w:val="left" w:pos="2694"/>
        </w:tabs>
        <w:autoSpaceDE w:val="0"/>
        <w:autoSpaceDN w:val="0"/>
        <w:adjustRightInd w:val="0"/>
        <w:spacing w:line="275" w:lineRule="atLeast"/>
        <w:ind w:left="-284" w:right="-426"/>
        <w:jc w:val="both"/>
        <w:rPr>
          <w:rFonts w:ascii="Times New Roman" w:hAnsi="Times New Roman"/>
          <w:bCs/>
          <w:color w:val="000000"/>
        </w:rPr>
      </w:pPr>
    </w:p>
    <w:p w:rsidR="00E829BC" w:rsidRDefault="00E829BC" w:rsidP="00452CD9">
      <w:pPr>
        <w:widowControl w:val="0"/>
        <w:numPr>
          <w:ilvl w:val="0"/>
          <w:numId w:val="89"/>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 xml:space="preserve">ohlášení změny evidovaných </w:t>
      </w:r>
      <w:r w:rsidR="004D1080">
        <w:rPr>
          <w:rFonts w:ascii="Times New Roman" w:hAnsi="Times New Roman"/>
          <w:bCs/>
          <w:color w:val="000000"/>
        </w:rPr>
        <w:t xml:space="preserve">údajů </w:t>
      </w:r>
      <w:r>
        <w:rPr>
          <w:rFonts w:ascii="Times New Roman" w:hAnsi="Times New Roman"/>
          <w:bCs/>
          <w:color w:val="000000"/>
        </w:rPr>
        <w:t>v evidenci půdy</w:t>
      </w:r>
    </w:p>
    <w:p w:rsidR="00E829BC" w:rsidRDefault="00E829BC" w:rsidP="00452CD9">
      <w:pPr>
        <w:widowControl w:val="0"/>
        <w:numPr>
          <w:ilvl w:val="0"/>
          <w:numId w:val="89"/>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 xml:space="preserve">ohlášení zařazení nového půdního bloku/dílu půdního bloku do evidence půdy  </w:t>
      </w:r>
    </w:p>
    <w:p w:rsidR="00E829BC" w:rsidRDefault="00E829BC" w:rsidP="0024248D">
      <w:pPr>
        <w:widowControl w:val="0"/>
        <w:autoSpaceDE w:val="0"/>
        <w:autoSpaceDN w:val="0"/>
        <w:adjustRightInd w:val="0"/>
        <w:spacing w:line="275" w:lineRule="atLeast"/>
        <w:ind w:left="-284" w:right="-426"/>
        <w:jc w:val="both"/>
        <w:rPr>
          <w:rFonts w:ascii="Times New Roman" w:hAnsi="Times New Roman"/>
          <w:bCs/>
          <w:color w:val="000000"/>
        </w:rPr>
      </w:pPr>
    </w:p>
    <w:p w:rsidR="00E829BC" w:rsidRPr="00A43B20" w:rsidRDefault="00E829BC" w:rsidP="0024248D">
      <w:pPr>
        <w:widowControl w:val="0"/>
        <w:autoSpaceDE w:val="0"/>
        <w:autoSpaceDN w:val="0"/>
        <w:adjustRightInd w:val="0"/>
        <w:spacing w:line="275" w:lineRule="atLeast"/>
        <w:ind w:right="-426"/>
        <w:jc w:val="both"/>
        <w:rPr>
          <w:rFonts w:ascii="Times New Roman" w:hAnsi="Times New Roman"/>
          <w:bCs/>
          <w:color w:val="000000"/>
          <w:vertAlign w:val="superscript"/>
        </w:rPr>
      </w:pPr>
      <w:r>
        <w:rPr>
          <w:rFonts w:ascii="Times New Roman" w:hAnsi="Times New Roman"/>
          <w:bCs/>
          <w:color w:val="000000"/>
        </w:rPr>
        <w:t xml:space="preserve">č. j. …………… ze dne …………… bylo shledáno jako </w:t>
      </w:r>
      <w:r>
        <w:rPr>
          <w:rFonts w:ascii="Times New Roman" w:hAnsi="Times New Roman"/>
          <w:bCs/>
          <w:color w:val="000000"/>
          <w:vertAlign w:val="superscript"/>
        </w:rPr>
        <w:t>*)</w:t>
      </w:r>
    </w:p>
    <w:p w:rsidR="00E829BC" w:rsidRDefault="00E829BC" w:rsidP="0024248D">
      <w:pPr>
        <w:widowControl w:val="0"/>
        <w:autoSpaceDE w:val="0"/>
        <w:autoSpaceDN w:val="0"/>
        <w:adjustRightInd w:val="0"/>
        <w:spacing w:line="275" w:lineRule="atLeast"/>
        <w:ind w:left="-284" w:right="-426"/>
        <w:jc w:val="both"/>
        <w:rPr>
          <w:rFonts w:ascii="Times New Roman" w:hAnsi="Times New Roman"/>
          <w:bCs/>
          <w:color w:val="000000"/>
        </w:rPr>
      </w:pPr>
    </w:p>
    <w:p w:rsidR="00E829BC" w:rsidRDefault="00E829BC" w:rsidP="00452CD9">
      <w:pPr>
        <w:widowControl w:val="0"/>
        <w:numPr>
          <w:ilvl w:val="0"/>
          <w:numId w:val="90"/>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neúplné</w:t>
      </w:r>
    </w:p>
    <w:p w:rsidR="00E829BC" w:rsidRDefault="00E829BC" w:rsidP="00452CD9">
      <w:pPr>
        <w:widowControl w:val="0"/>
        <w:numPr>
          <w:ilvl w:val="0"/>
          <w:numId w:val="90"/>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nepravdivé.</w:t>
      </w:r>
    </w:p>
    <w:p w:rsidR="00E829BC" w:rsidRDefault="00E829BC" w:rsidP="0024248D">
      <w:pPr>
        <w:widowControl w:val="0"/>
        <w:autoSpaceDE w:val="0"/>
        <w:autoSpaceDN w:val="0"/>
        <w:adjustRightInd w:val="0"/>
        <w:spacing w:line="275" w:lineRule="atLeast"/>
        <w:ind w:left="-284" w:right="-426"/>
        <w:jc w:val="both"/>
        <w:rPr>
          <w:rFonts w:ascii="Times New Roman" w:hAnsi="Times New Roman"/>
          <w:bCs/>
          <w:color w:val="000000"/>
        </w:rPr>
      </w:pPr>
    </w:p>
    <w:p w:rsidR="00E829BC" w:rsidRDefault="00E829BC" w:rsidP="0024248D">
      <w:pPr>
        <w:ind w:right="-3"/>
        <w:jc w:val="both"/>
        <w:rPr>
          <w:rFonts w:ascii="Times New Roman" w:hAnsi="Times New Roman"/>
          <w:bCs/>
          <w:color w:val="000000"/>
          <w:vertAlign w:val="superscript"/>
        </w:rPr>
      </w:pPr>
      <w:r w:rsidRPr="00CE2CFE">
        <w:rPr>
          <w:rFonts w:ascii="Times New Roman" w:hAnsi="Times New Roman"/>
        </w:rPr>
        <w:t xml:space="preserve">V souladu s ustanovením § 3g odst. </w:t>
      </w:r>
      <w:r>
        <w:rPr>
          <w:rFonts w:ascii="Times New Roman" w:hAnsi="Times New Roman"/>
        </w:rPr>
        <w:t>3</w:t>
      </w:r>
      <w:r w:rsidRPr="00CE2CFE">
        <w:rPr>
          <w:rFonts w:ascii="Times New Roman" w:hAnsi="Times New Roman"/>
        </w:rPr>
        <w:t xml:space="preserve"> zákona </w:t>
      </w:r>
      <w:r>
        <w:rPr>
          <w:rFonts w:ascii="Times New Roman" w:hAnsi="Times New Roman"/>
        </w:rPr>
        <w:t xml:space="preserve">o </w:t>
      </w:r>
      <w:r w:rsidRPr="00CE2CFE">
        <w:rPr>
          <w:rFonts w:ascii="Times New Roman" w:hAnsi="Times New Roman"/>
        </w:rPr>
        <w:t xml:space="preserve">zemědělství Vás </w:t>
      </w:r>
      <w:r>
        <w:rPr>
          <w:rFonts w:ascii="Times New Roman" w:hAnsi="Times New Roman"/>
        </w:rPr>
        <w:t xml:space="preserve">proto </w:t>
      </w:r>
      <w:r w:rsidRPr="00CE2CFE">
        <w:rPr>
          <w:rFonts w:ascii="Times New Roman" w:hAnsi="Times New Roman"/>
        </w:rPr>
        <w:t xml:space="preserve">vyzýváme, abyste ve lhůtě do </w:t>
      </w:r>
      <w:r w:rsidR="004D1080">
        <w:rPr>
          <w:rFonts w:ascii="Times New Roman" w:hAnsi="Times New Roman"/>
        </w:rPr>
        <w:t xml:space="preserve">…… </w:t>
      </w:r>
      <w:r w:rsidRPr="00CE2CFE">
        <w:rPr>
          <w:rFonts w:ascii="Times New Roman" w:hAnsi="Times New Roman"/>
        </w:rPr>
        <w:t xml:space="preserve">dnů od doručení této výzvy </w:t>
      </w:r>
      <w:r>
        <w:rPr>
          <w:rFonts w:ascii="Times New Roman" w:hAnsi="Times New Roman"/>
          <w:bCs/>
          <w:color w:val="000000"/>
          <w:vertAlign w:val="superscript"/>
        </w:rPr>
        <w:t>*)</w:t>
      </w:r>
    </w:p>
    <w:p w:rsidR="00A81CE9" w:rsidRDefault="00A81CE9" w:rsidP="0024248D">
      <w:pPr>
        <w:ind w:right="-3"/>
        <w:jc w:val="both"/>
        <w:rPr>
          <w:rFonts w:ascii="Times New Roman" w:hAnsi="Times New Roman"/>
        </w:rPr>
      </w:pPr>
    </w:p>
    <w:p w:rsidR="00E829BC" w:rsidRDefault="00E829BC" w:rsidP="00452CD9">
      <w:pPr>
        <w:numPr>
          <w:ilvl w:val="0"/>
          <w:numId w:val="91"/>
        </w:numPr>
        <w:spacing w:line="276" w:lineRule="auto"/>
        <w:ind w:right="-3"/>
        <w:jc w:val="both"/>
        <w:rPr>
          <w:rFonts w:ascii="Times New Roman" w:hAnsi="Times New Roman"/>
        </w:rPr>
      </w:pPr>
      <w:r>
        <w:rPr>
          <w:rFonts w:ascii="Times New Roman" w:hAnsi="Times New Roman"/>
        </w:rPr>
        <w:t xml:space="preserve">doložil následující doklady: </w:t>
      </w:r>
      <w:r w:rsidRPr="00F17622">
        <w:rPr>
          <w:rFonts w:ascii="Times New Roman" w:hAnsi="Times New Roman"/>
          <w:i/>
        </w:rPr>
        <w:t>(např. plná moc, výpis z obchodního rejstříku, doklady prokazují</w:t>
      </w:r>
      <w:r>
        <w:rPr>
          <w:rFonts w:ascii="Times New Roman" w:hAnsi="Times New Roman"/>
          <w:i/>
        </w:rPr>
        <w:t xml:space="preserve">cí právní </w:t>
      </w:r>
      <w:r w:rsidRPr="00F17622">
        <w:rPr>
          <w:rFonts w:ascii="Times New Roman" w:hAnsi="Times New Roman"/>
          <w:i/>
        </w:rPr>
        <w:t>důvody užívání zemědělské půdy)</w:t>
      </w:r>
      <w:r w:rsidR="004B094C" w:rsidRPr="004B094C">
        <w:rPr>
          <w:rFonts w:ascii="Times New Roman" w:hAnsi="Times New Roman"/>
        </w:rPr>
        <w:t>……</w:t>
      </w:r>
      <w:r w:rsidR="004B094C">
        <w:rPr>
          <w:rFonts w:ascii="Times New Roman" w:hAnsi="Times New Roman"/>
          <w:i/>
        </w:rPr>
        <w:t>.</w:t>
      </w:r>
    </w:p>
    <w:p w:rsidR="00E829BC" w:rsidRDefault="00E829BC" w:rsidP="0024248D">
      <w:pPr>
        <w:ind w:right="-3"/>
        <w:jc w:val="both"/>
        <w:rPr>
          <w:rFonts w:ascii="Times New Roman" w:hAnsi="Times New Roman"/>
        </w:rPr>
      </w:pPr>
    </w:p>
    <w:p w:rsidR="00E829BC" w:rsidRDefault="00E829BC" w:rsidP="00452CD9">
      <w:pPr>
        <w:numPr>
          <w:ilvl w:val="0"/>
          <w:numId w:val="91"/>
        </w:numPr>
        <w:spacing w:line="276" w:lineRule="auto"/>
        <w:ind w:right="-426"/>
        <w:jc w:val="both"/>
        <w:rPr>
          <w:rFonts w:ascii="Times New Roman" w:hAnsi="Times New Roman"/>
        </w:rPr>
      </w:pPr>
      <w:r>
        <w:rPr>
          <w:rFonts w:ascii="Times New Roman" w:hAnsi="Times New Roman"/>
        </w:rPr>
        <w:t xml:space="preserve">doplnil ohlášení o následující údaje: </w:t>
      </w:r>
      <w:r w:rsidR="004B094C">
        <w:rPr>
          <w:rFonts w:ascii="Times New Roman" w:hAnsi="Times New Roman"/>
        </w:rPr>
        <w:t>……</w:t>
      </w:r>
    </w:p>
    <w:p w:rsidR="00E829BC" w:rsidRDefault="00E829BC" w:rsidP="003B3D73">
      <w:pPr>
        <w:tabs>
          <w:tab w:val="left" w:pos="2694"/>
        </w:tabs>
        <w:ind w:left="-284" w:right="-426"/>
        <w:jc w:val="both"/>
        <w:rPr>
          <w:rFonts w:ascii="Times New Roman" w:hAnsi="Times New Roman"/>
        </w:rPr>
      </w:pPr>
    </w:p>
    <w:p w:rsidR="004B094C" w:rsidRDefault="004B094C" w:rsidP="003B3D73">
      <w:pPr>
        <w:tabs>
          <w:tab w:val="left" w:pos="2694"/>
        </w:tabs>
        <w:ind w:left="-284" w:right="-426"/>
        <w:jc w:val="both"/>
        <w:rPr>
          <w:rFonts w:ascii="Times New Roman" w:hAnsi="Times New Roman"/>
        </w:rPr>
      </w:pPr>
    </w:p>
    <w:p w:rsidR="00E829BC" w:rsidRDefault="00E829BC" w:rsidP="003B3D73">
      <w:pPr>
        <w:tabs>
          <w:tab w:val="left" w:pos="2694"/>
        </w:tabs>
        <w:ind w:right="-3"/>
        <w:jc w:val="both"/>
        <w:rPr>
          <w:rFonts w:ascii="Times New Roman" w:hAnsi="Times New Roman"/>
        </w:rPr>
      </w:pPr>
      <w:r w:rsidRPr="00CE2CFE">
        <w:rPr>
          <w:rFonts w:ascii="Times New Roman" w:hAnsi="Times New Roman"/>
        </w:rPr>
        <w:t>V případě nejasností doporučujeme kontaktovat výše uvedenou kontaktní osobu telefonicky na uvedeném tel. čísle</w:t>
      </w:r>
      <w:r>
        <w:rPr>
          <w:rFonts w:ascii="Times New Roman" w:hAnsi="Times New Roman"/>
        </w:rPr>
        <w:t>.</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A81CE9" w:rsidRDefault="00A81CE9" w:rsidP="003B3D73">
      <w:pPr>
        <w:tabs>
          <w:tab w:val="left" w:pos="2694"/>
        </w:tabs>
        <w:jc w:val="both"/>
        <w:rPr>
          <w:rFonts w:ascii="Times New Roman" w:hAnsi="Times New Roman"/>
        </w:rPr>
      </w:pPr>
    </w:p>
    <w:p w:rsidR="00E829BC" w:rsidRPr="005867B5" w:rsidRDefault="00E829BC" w:rsidP="003B3D73">
      <w:pPr>
        <w:tabs>
          <w:tab w:val="left" w:pos="2694"/>
        </w:tabs>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67B5">
        <w:rPr>
          <w:rFonts w:ascii="Times New Roman" w:hAnsi="Times New Roman"/>
          <w:b/>
        </w:rPr>
        <w:t xml:space="preserve">   </w:t>
      </w:r>
      <w:r w:rsidRPr="005867B5">
        <w:rPr>
          <w:rFonts w:ascii="Times New Roman" w:hAnsi="Times New Roman"/>
        </w:rPr>
        <w:t>…………………………</w:t>
      </w:r>
    </w:p>
    <w:p w:rsidR="00E829BC" w:rsidRPr="005867B5" w:rsidRDefault="00E829BC" w:rsidP="003B3D73">
      <w:pPr>
        <w:tabs>
          <w:tab w:val="left" w:pos="2694"/>
        </w:tabs>
        <w:ind w:right="-568"/>
        <w:jc w:val="both"/>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sidR="0026256D">
        <w:rPr>
          <w:rFonts w:ascii="Times New Roman" w:hAnsi="Times New Roman"/>
        </w:rPr>
        <w:t xml:space="preserve">         </w:t>
      </w:r>
      <w:r w:rsidRPr="005867B5">
        <w:rPr>
          <w:rFonts w:ascii="Times New Roman" w:hAnsi="Times New Roman"/>
        </w:rPr>
        <w:t>vedoucí Agentury pro zemědělství a venkov</w:t>
      </w:r>
    </w:p>
    <w:p w:rsidR="00E829BC" w:rsidRPr="008C1CE6" w:rsidRDefault="00E829BC" w:rsidP="003B3D73">
      <w:pPr>
        <w:tabs>
          <w:tab w:val="left" w:pos="2694"/>
        </w:tabs>
        <w:jc w:val="both"/>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p>
    <w:p w:rsidR="0026256D" w:rsidRDefault="0026256D" w:rsidP="003B3D73">
      <w:pPr>
        <w:tabs>
          <w:tab w:val="left" w:pos="2694"/>
        </w:tabs>
      </w:pPr>
    </w:p>
    <w:p w:rsidR="0026256D" w:rsidRDefault="0026256D" w:rsidP="003B3D73">
      <w:pPr>
        <w:tabs>
          <w:tab w:val="left" w:pos="2694"/>
        </w:tabs>
      </w:pPr>
    </w:p>
    <w:p w:rsidR="0024248D" w:rsidRDefault="0024248D" w:rsidP="003B3D73">
      <w:pPr>
        <w:tabs>
          <w:tab w:val="left" w:pos="2694"/>
        </w:tabs>
      </w:pPr>
    </w:p>
    <w:p w:rsidR="00E829BC" w:rsidRPr="00E318B1" w:rsidRDefault="00E829BC" w:rsidP="003B3D73">
      <w:pPr>
        <w:tabs>
          <w:tab w:val="left" w:pos="2694"/>
        </w:tabs>
        <w:jc w:val="both"/>
        <w:rPr>
          <w:rFonts w:ascii="Times New Roman" w:hAnsi="Times New Roman"/>
          <w:sz w:val="18"/>
          <w:szCs w:val="18"/>
        </w:rPr>
      </w:pPr>
      <w:r w:rsidRPr="00E318B1">
        <w:rPr>
          <w:rFonts w:ascii="Times New Roman" w:hAnsi="Times New Roman"/>
          <w:sz w:val="18"/>
          <w:szCs w:val="18"/>
        </w:rPr>
        <w:t>*) nehodící se škrtněte</w:t>
      </w:r>
    </w:p>
    <w:p w:rsidR="00E829BC" w:rsidRPr="0024248D" w:rsidRDefault="00E829BC" w:rsidP="00C622D6">
      <w:pPr>
        <w:pStyle w:val="PNadp3"/>
        <w:ind w:left="993" w:hanging="993"/>
        <w:rPr>
          <w:i w:val="0"/>
        </w:rPr>
      </w:pPr>
      <w:bookmarkStart w:id="484" w:name="_Toc271090993"/>
      <w:bookmarkStart w:id="485" w:name="_Toc337126814"/>
      <w:r w:rsidRPr="0024248D">
        <w:rPr>
          <w:i w:val="0"/>
        </w:rPr>
        <w:lastRenderedPageBreak/>
        <w:t>Výzva k předložení písemné dohody odstraňující vzájemný rozpor nebo dokladu prokazujícího právní důvod užívání zemědělské půdy</w:t>
      </w:r>
      <w:bookmarkEnd w:id="484"/>
      <w:bookmarkEnd w:id="485"/>
    </w:p>
    <w:p w:rsidR="00E829BC" w:rsidRDefault="00E829BC" w:rsidP="003B3D73">
      <w:pPr>
        <w:tabs>
          <w:tab w:val="left" w:pos="2694"/>
        </w:tabs>
      </w:pPr>
    </w:p>
    <w:p w:rsidR="007A714B" w:rsidRDefault="007A714B" w:rsidP="003B3D73">
      <w:pPr>
        <w:pStyle w:val="Odstavecseseznamem"/>
        <w:tabs>
          <w:tab w:val="left" w:pos="2694"/>
        </w:tabs>
        <w:spacing w:after="0"/>
        <w:ind w:left="0"/>
        <w:jc w:val="both"/>
        <w:rPr>
          <w:rFonts w:ascii="Arial" w:hAnsi="Arial" w:cs="Arial"/>
          <w:sz w:val="24"/>
          <w:szCs w:val="24"/>
        </w:rPr>
      </w:pPr>
    </w:p>
    <w:p w:rsidR="0024248D" w:rsidRDefault="0024248D" w:rsidP="0024248D">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7A714B">
        <w:rPr>
          <w:rFonts w:ascii="Arial" w:hAnsi="Arial" w:cs="Arial"/>
          <w:sz w:val="24"/>
          <w:szCs w:val="24"/>
        </w:rPr>
        <w:t>F</w:t>
      </w:r>
      <w:r w:rsidR="00E829BC" w:rsidRPr="007A714B">
        <w:rPr>
          <w:rFonts w:ascii="Arial" w:hAnsi="Arial" w:cs="Arial"/>
          <w:sz w:val="24"/>
          <w:szCs w:val="24"/>
        </w:rPr>
        <w:t xml:space="preserve">ormulář pro </w:t>
      </w:r>
      <w:r w:rsidR="001E6203">
        <w:rPr>
          <w:rFonts w:ascii="Arial" w:hAnsi="Arial" w:cs="Arial"/>
          <w:sz w:val="24"/>
          <w:szCs w:val="24"/>
        </w:rPr>
        <w:t xml:space="preserve">všechny </w:t>
      </w:r>
      <w:r w:rsidR="00E829BC" w:rsidRPr="007A714B">
        <w:rPr>
          <w:rFonts w:ascii="Arial" w:hAnsi="Arial" w:cs="Arial"/>
          <w:sz w:val="24"/>
          <w:szCs w:val="24"/>
        </w:rPr>
        <w:t>dotčené uživatele C2 –</w:t>
      </w:r>
      <w:r>
        <w:rPr>
          <w:rFonts w:ascii="Arial" w:hAnsi="Arial" w:cs="Arial"/>
          <w:sz w:val="24"/>
          <w:szCs w:val="24"/>
        </w:rPr>
        <w:t xml:space="preserve"> </w:t>
      </w:r>
      <w:r w:rsidR="00E829BC" w:rsidRPr="007A714B">
        <w:rPr>
          <w:rFonts w:ascii="Arial" w:hAnsi="Arial" w:cs="Arial"/>
          <w:sz w:val="24"/>
          <w:szCs w:val="24"/>
        </w:rPr>
        <w:t>FO</w:t>
      </w:r>
      <w:r>
        <w:rPr>
          <w:rFonts w:ascii="Arial" w:hAnsi="Arial" w:cs="Arial"/>
          <w:sz w:val="24"/>
          <w:szCs w:val="24"/>
        </w:rPr>
        <w:t>, C2 – PO.</w:t>
      </w:r>
    </w:p>
    <w:p w:rsidR="00E829BC" w:rsidRPr="007A714B" w:rsidRDefault="0024248D" w:rsidP="0024248D">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00E829BC" w:rsidRPr="007A714B">
        <w:rPr>
          <w:rFonts w:ascii="Arial" w:hAnsi="Arial" w:cs="Arial"/>
          <w:sz w:val="24"/>
          <w:szCs w:val="24"/>
        </w:rPr>
        <w:t xml:space="preserve">Použije se v případě, jestliže ohlášení zařazení je v rozporu s </w:t>
      </w:r>
    </w:p>
    <w:p w:rsidR="00E829BC" w:rsidRDefault="00E829BC" w:rsidP="00452CD9">
      <w:pPr>
        <w:pStyle w:val="Odstavecseseznamem"/>
        <w:numPr>
          <w:ilvl w:val="0"/>
          <w:numId w:val="93"/>
        </w:numPr>
        <w:spacing w:after="120" w:line="240" w:lineRule="auto"/>
        <w:ind w:left="567" w:hanging="567"/>
        <w:contextualSpacing w:val="0"/>
        <w:jc w:val="both"/>
        <w:rPr>
          <w:rFonts w:ascii="Arial" w:hAnsi="Arial" w:cs="Arial"/>
          <w:sz w:val="24"/>
          <w:szCs w:val="24"/>
        </w:rPr>
      </w:pPr>
      <w:r w:rsidRPr="007A714B">
        <w:rPr>
          <w:rFonts w:ascii="Arial" w:hAnsi="Arial" w:cs="Arial"/>
          <w:sz w:val="24"/>
          <w:szCs w:val="24"/>
        </w:rPr>
        <w:t>údaji vedenými v evidenci půdy,</w:t>
      </w:r>
    </w:p>
    <w:p w:rsidR="00E829BC" w:rsidRDefault="00E829BC" w:rsidP="00452CD9">
      <w:pPr>
        <w:pStyle w:val="Odstavecseseznamem"/>
        <w:numPr>
          <w:ilvl w:val="0"/>
          <w:numId w:val="93"/>
        </w:numPr>
        <w:spacing w:after="120" w:line="240" w:lineRule="auto"/>
        <w:ind w:left="567" w:hanging="567"/>
        <w:contextualSpacing w:val="0"/>
        <w:jc w:val="both"/>
        <w:rPr>
          <w:rFonts w:ascii="Arial" w:hAnsi="Arial" w:cs="Arial"/>
          <w:sz w:val="24"/>
          <w:szCs w:val="24"/>
        </w:rPr>
      </w:pPr>
      <w:r w:rsidRPr="007A714B">
        <w:rPr>
          <w:rFonts w:ascii="Arial" w:hAnsi="Arial" w:cs="Arial"/>
          <w:sz w:val="24"/>
          <w:szCs w:val="24"/>
        </w:rPr>
        <w:t>jiným ohlášením změny,</w:t>
      </w:r>
    </w:p>
    <w:p w:rsidR="00E829BC" w:rsidRPr="007A714B" w:rsidRDefault="00E829BC" w:rsidP="00452CD9">
      <w:pPr>
        <w:pStyle w:val="Odstavecseseznamem"/>
        <w:numPr>
          <w:ilvl w:val="0"/>
          <w:numId w:val="93"/>
        </w:numPr>
        <w:spacing w:after="120" w:line="240" w:lineRule="auto"/>
        <w:ind w:left="567" w:hanging="567"/>
        <w:contextualSpacing w:val="0"/>
        <w:jc w:val="both"/>
        <w:rPr>
          <w:rFonts w:ascii="Arial" w:hAnsi="Arial" w:cs="Arial"/>
          <w:sz w:val="24"/>
          <w:szCs w:val="24"/>
        </w:rPr>
      </w:pPr>
      <w:r w:rsidRPr="007A714B">
        <w:rPr>
          <w:rFonts w:ascii="Arial" w:hAnsi="Arial" w:cs="Arial"/>
          <w:sz w:val="24"/>
          <w:szCs w:val="24"/>
        </w:rPr>
        <w:t>ohlášením zařazení.</w:t>
      </w:r>
    </w:p>
    <w:p w:rsidR="00E829BC" w:rsidRPr="007A714B" w:rsidRDefault="0024248D" w:rsidP="0024248D">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(3) </w:t>
      </w:r>
      <w:r w:rsidR="00E829BC" w:rsidRPr="007A714B">
        <w:rPr>
          <w:rFonts w:ascii="Arial" w:hAnsi="Arial" w:cs="Arial"/>
          <w:sz w:val="24"/>
          <w:szCs w:val="24"/>
        </w:rPr>
        <w:t xml:space="preserve">Ministerstvo vyzve uživatele, který učinil ohlášení zařazení, popřípadě uživatele dotčeného tímto ohlášením k předložení písemné dohody odstraňující vzájemný rozpor nebo k předložení dokladu prokazujícího právní důvod užívání zemědělské půdy, která se stala předmětem rozporu, a to ve lhůtě stanovené ministerstvem, která </w:t>
      </w:r>
      <w:r w:rsidR="00E829BC" w:rsidRPr="007A714B">
        <w:rPr>
          <w:rFonts w:ascii="Arial" w:hAnsi="Arial" w:cs="Arial"/>
          <w:b/>
          <w:sz w:val="24"/>
          <w:szCs w:val="24"/>
          <w:u w:val="single"/>
        </w:rPr>
        <w:t>nesmí být kratší než 15 dnů ode dne doručení výzvy.</w:t>
      </w:r>
    </w:p>
    <w:p w:rsidR="00E829BC" w:rsidRPr="007A714B" w:rsidRDefault="00E829BC" w:rsidP="003B3D73">
      <w:pPr>
        <w:tabs>
          <w:tab w:val="left" w:pos="2694"/>
        </w:tabs>
        <w:rPr>
          <w:rFonts w:cs="Arial"/>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26256D" w:rsidRDefault="0026256D"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7A714B" w:rsidRDefault="007A714B" w:rsidP="003B3D73">
      <w:pPr>
        <w:tabs>
          <w:tab w:val="left" w:pos="2694"/>
        </w:tabs>
        <w:rPr>
          <w:rFonts w:ascii="Times New Roman" w:hAnsi="Times New Roman"/>
          <w:b/>
          <w:i/>
          <w:color w:val="FF0000"/>
          <w:u w:val="single"/>
        </w:rPr>
      </w:pPr>
    </w:p>
    <w:p w:rsidR="007A714B" w:rsidRDefault="007A714B"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sidR="001E6203">
        <w:rPr>
          <w:rFonts w:ascii="Times New Roman" w:hAnsi="Times New Roman"/>
          <w:b/>
          <w:i/>
          <w:color w:val="FF0000"/>
          <w:u w:val="single"/>
        </w:rPr>
        <w:t xml:space="preserve">všechny </w:t>
      </w:r>
      <w:r>
        <w:rPr>
          <w:rFonts w:ascii="Times New Roman" w:hAnsi="Times New Roman"/>
          <w:b/>
          <w:i/>
          <w:color w:val="FF0000"/>
          <w:u w:val="single"/>
        </w:rPr>
        <w:t>dotčené uživatele C2</w:t>
      </w:r>
      <w:r w:rsidRPr="000D7C3B">
        <w:rPr>
          <w:rFonts w:ascii="Times New Roman" w:hAnsi="Times New Roman"/>
          <w:b/>
          <w:i/>
          <w:color w:val="FF0000"/>
          <w:u w:val="single"/>
        </w:rPr>
        <w:t xml:space="preserve"> –</w:t>
      </w:r>
      <w:r w:rsidR="00156FD4">
        <w:rPr>
          <w:rFonts w:ascii="Times New Roman" w:hAnsi="Times New Roman"/>
          <w:b/>
          <w:i/>
          <w:color w:val="FF0000"/>
          <w:u w:val="single"/>
        </w:rPr>
        <w:t xml:space="preserve"> </w:t>
      </w:r>
      <w:r w:rsidRPr="000D7C3B">
        <w:rPr>
          <w:rFonts w:ascii="Times New Roman" w:hAnsi="Times New Roman"/>
          <w:b/>
          <w:i/>
          <w:color w:val="FF0000"/>
          <w:u w:val="single"/>
        </w:rPr>
        <w:t>FO:</w:t>
      </w:r>
    </w:p>
    <w:p w:rsidR="00E829BC" w:rsidRPr="00CE2CFE" w:rsidRDefault="00E829BC" w:rsidP="003B3D73">
      <w:pPr>
        <w:tabs>
          <w:tab w:val="left" w:pos="2694"/>
        </w:tabs>
        <w:ind w:left="-709" w:right="-851" w:firstLine="709"/>
        <w:rPr>
          <w:rFonts w:ascii="Times New Roman" w:hAnsi="Times New Roman"/>
        </w:rPr>
      </w:pPr>
      <w:r w:rsidRPr="00CE2CFE">
        <w:rPr>
          <w:rFonts w:ascii="Times New Roman" w:hAnsi="Times New Roman"/>
        </w:rPr>
        <w:t>Ministerstvo zemědělství</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Vyhotovil:</w:t>
      </w:r>
    </w:p>
    <w:p w:rsidR="00E829BC" w:rsidRPr="00CE2CFE" w:rsidRDefault="00E829BC" w:rsidP="003B3D73">
      <w:pPr>
        <w:tabs>
          <w:tab w:val="left" w:pos="2694"/>
        </w:tabs>
        <w:ind w:left="-709" w:right="-851" w:firstLine="709"/>
        <w:rPr>
          <w:rFonts w:ascii="Times New Roman" w:hAnsi="Times New Roman"/>
        </w:rPr>
      </w:pPr>
      <w:r w:rsidRPr="00CE2CFE">
        <w:rPr>
          <w:rFonts w:ascii="Times New Roman" w:hAnsi="Times New Roman"/>
        </w:rPr>
        <w:t>Agentura pro zemědělství a venkov</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Telefon:</w:t>
      </w:r>
    </w:p>
    <w:p w:rsidR="00E829BC" w:rsidRPr="00CE2CFE" w:rsidRDefault="00E829BC" w:rsidP="003B3D73">
      <w:pPr>
        <w:tabs>
          <w:tab w:val="left" w:pos="2694"/>
        </w:tabs>
        <w:ind w:left="-709" w:right="-851" w:firstLine="709"/>
        <w:rPr>
          <w:rFonts w:ascii="Times New Roman" w:hAnsi="Times New Roman"/>
        </w:rPr>
      </w:pPr>
      <w:r w:rsidRPr="00CE2CFE">
        <w:rPr>
          <w:rFonts w:ascii="Times New Roman" w:hAnsi="Times New Roman"/>
        </w:rPr>
        <w:t>……………………………</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Dne:</w:t>
      </w:r>
    </w:p>
    <w:p w:rsidR="00E829BC" w:rsidRDefault="00E829BC" w:rsidP="003B3D73">
      <w:pPr>
        <w:tabs>
          <w:tab w:val="left" w:pos="2694"/>
        </w:tabs>
        <w:ind w:left="-567" w:right="-851"/>
        <w:rPr>
          <w:rFonts w:ascii="Times New Roman" w:hAnsi="Times New Roman"/>
        </w:rPr>
      </w:pP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Č. j.:</w:t>
      </w:r>
    </w:p>
    <w:p w:rsidR="00651E53" w:rsidRPr="00CE2CFE" w:rsidRDefault="00651E53" w:rsidP="003B3D73">
      <w:pPr>
        <w:tabs>
          <w:tab w:val="left" w:pos="2694"/>
        </w:tabs>
        <w:ind w:left="-567" w:right="-851"/>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E829BC" w:rsidRDefault="00E829BC" w:rsidP="003B3D73">
      <w:pPr>
        <w:widowControl w:val="0"/>
        <w:tabs>
          <w:tab w:val="left" w:pos="2694"/>
        </w:tabs>
        <w:autoSpaceDE w:val="0"/>
        <w:autoSpaceDN w:val="0"/>
        <w:adjustRightInd w:val="0"/>
        <w:spacing w:line="275" w:lineRule="atLeast"/>
        <w:rPr>
          <w:rFonts w:ascii="Times New Roman" w:hAnsi="Times New Roman"/>
          <w:b/>
          <w:bCs/>
          <w:color w:val="000000"/>
          <w:u w:val="single"/>
        </w:rPr>
      </w:pPr>
    </w:p>
    <w:p w:rsidR="00E829BC" w:rsidRDefault="00E829BC" w:rsidP="003B3D73">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sidRPr="00EF3A96">
        <w:rPr>
          <w:rFonts w:ascii="Times New Roman" w:hAnsi="Times New Roman"/>
          <w:b/>
          <w:bCs/>
          <w:color w:val="000000"/>
          <w:sz w:val="28"/>
          <w:szCs w:val="28"/>
        </w:rPr>
        <w:t>Výzva k</w:t>
      </w:r>
      <w:r>
        <w:rPr>
          <w:rFonts w:ascii="Times New Roman" w:hAnsi="Times New Roman"/>
          <w:b/>
          <w:bCs/>
          <w:color w:val="000000"/>
          <w:sz w:val="28"/>
          <w:szCs w:val="28"/>
        </w:rPr>
        <w:t> předložení písemné dohody odstraňující vzájemný rozpor</w:t>
      </w:r>
    </w:p>
    <w:p w:rsidR="00E829BC" w:rsidRDefault="00E829BC" w:rsidP="003B3D73">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 xml:space="preserve">nebo dokladu prokazujícího právní důvod </w:t>
      </w:r>
    </w:p>
    <w:p w:rsidR="00E829BC" w:rsidRDefault="00E829BC" w:rsidP="003B3D73">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užívání zemědělské půdy</w:t>
      </w:r>
    </w:p>
    <w:p w:rsidR="00E829BC" w:rsidRDefault="00E829BC" w:rsidP="003B3D73">
      <w:pPr>
        <w:widowControl w:val="0"/>
        <w:tabs>
          <w:tab w:val="left" w:pos="2694"/>
        </w:tabs>
        <w:autoSpaceDE w:val="0"/>
        <w:autoSpaceDN w:val="0"/>
        <w:adjustRightInd w:val="0"/>
        <w:spacing w:line="275" w:lineRule="atLeast"/>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A81CE9">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A81CE9">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8221" w:type="dxa"/>
          </w:tcPr>
          <w:p w:rsidR="00E829BC" w:rsidRPr="008C1CE6" w:rsidRDefault="00E829BC" w:rsidP="003B3D73">
            <w:pPr>
              <w:tabs>
                <w:tab w:val="left" w:pos="2694"/>
              </w:tabs>
              <w:rPr>
                <w:rFonts w:ascii="Times New Roman" w:hAnsi="Times New Roman"/>
                <w:b/>
              </w:rPr>
            </w:pPr>
          </w:p>
        </w:tc>
      </w:tr>
      <w:tr w:rsidR="00651E53" w:rsidRPr="008C1CE6" w:rsidTr="00A81CE9">
        <w:tc>
          <w:tcPr>
            <w:tcW w:w="3686" w:type="dxa"/>
          </w:tcPr>
          <w:p w:rsidR="00651E53" w:rsidRDefault="00651E53" w:rsidP="003B3D73">
            <w:pPr>
              <w:tabs>
                <w:tab w:val="left" w:pos="2694"/>
              </w:tabs>
              <w:jc w:val="both"/>
              <w:rPr>
                <w:rFonts w:ascii="Times New Roman" w:hAnsi="Times New Roman"/>
              </w:rPr>
            </w:pPr>
            <w:r>
              <w:rPr>
                <w:rFonts w:ascii="Times New Roman" w:hAnsi="Times New Roman"/>
              </w:rPr>
              <w:t>ID LPIS:</w:t>
            </w:r>
          </w:p>
        </w:tc>
        <w:tc>
          <w:tcPr>
            <w:tcW w:w="8221" w:type="dxa"/>
          </w:tcPr>
          <w:p w:rsidR="00651E53" w:rsidRPr="008C1CE6" w:rsidRDefault="00651E53" w:rsidP="003B3D73">
            <w:pPr>
              <w:tabs>
                <w:tab w:val="left" w:pos="2694"/>
              </w:tabs>
              <w:rPr>
                <w:rFonts w:ascii="Times New Roman" w:hAnsi="Times New Roman"/>
                <w:b/>
              </w:rPr>
            </w:pPr>
          </w:p>
        </w:tc>
      </w:tr>
      <w:tr w:rsidR="00E829BC" w:rsidRPr="008C1CE6" w:rsidTr="00A81CE9">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8221" w:type="dxa"/>
          </w:tcPr>
          <w:p w:rsidR="00E829BC" w:rsidRPr="008C1CE6" w:rsidRDefault="00E829BC" w:rsidP="003B3D73">
            <w:pPr>
              <w:tabs>
                <w:tab w:val="left" w:pos="2694"/>
              </w:tabs>
              <w:rPr>
                <w:rFonts w:ascii="Times New Roman" w:hAnsi="Times New Roman"/>
                <w:b/>
              </w:rPr>
            </w:pPr>
          </w:p>
        </w:tc>
      </w:tr>
    </w:tbl>
    <w:p w:rsidR="00E829BC" w:rsidRDefault="00E829BC" w:rsidP="003B3D73">
      <w:pPr>
        <w:widowControl w:val="0"/>
        <w:tabs>
          <w:tab w:val="left" w:pos="2694"/>
        </w:tabs>
        <w:autoSpaceDE w:val="0"/>
        <w:autoSpaceDN w:val="0"/>
        <w:adjustRightInd w:val="0"/>
        <w:spacing w:line="275" w:lineRule="atLeast"/>
        <w:ind w:right="-426"/>
        <w:jc w:val="both"/>
        <w:rPr>
          <w:rFonts w:ascii="Times New Roman" w:hAnsi="Times New Roman"/>
          <w:bCs/>
          <w:i/>
          <w:color w:val="000000"/>
          <w:sz w:val="28"/>
          <w:szCs w:val="28"/>
          <w:u w:val="single"/>
        </w:rPr>
      </w:pPr>
    </w:p>
    <w:p w:rsidR="004B094C" w:rsidRDefault="004B094C" w:rsidP="003B3D73">
      <w:pPr>
        <w:widowControl w:val="0"/>
        <w:tabs>
          <w:tab w:val="left" w:pos="2694"/>
        </w:tabs>
        <w:autoSpaceDE w:val="0"/>
        <w:autoSpaceDN w:val="0"/>
        <w:adjustRightInd w:val="0"/>
        <w:spacing w:line="275" w:lineRule="atLeast"/>
        <w:ind w:right="-426"/>
        <w:jc w:val="both"/>
        <w:rPr>
          <w:rFonts w:ascii="Times New Roman" w:hAnsi="Times New Roman"/>
          <w:bCs/>
          <w:i/>
          <w:color w:val="000000"/>
          <w:sz w:val="28"/>
          <w:szCs w:val="28"/>
          <w:u w:val="single"/>
        </w:rPr>
      </w:pPr>
    </w:p>
    <w:p w:rsidR="00E829BC" w:rsidRDefault="00E829BC" w:rsidP="00A81CE9">
      <w:pPr>
        <w:widowControl w:val="0"/>
        <w:tabs>
          <w:tab w:val="left" w:pos="0"/>
        </w:tabs>
        <w:autoSpaceDE w:val="0"/>
        <w:autoSpaceDN w:val="0"/>
        <w:adjustRightInd w:val="0"/>
        <w:spacing w:line="275" w:lineRule="atLeast"/>
        <w:ind w:right="-2"/>
        <w:jc w:val="both"/>
        <w:rPr>
          <w:rFonts w:ascii="Times New Roman" w:hAnsi="Times New Roman"/>
          <w:bCs/>
          <w:color w:val="000000"/>
        </w:rPr>
      </w:pPr>
      <w:r>
        <w:rPr>
          <w:rFonts w:ascii="Times New Roman" w:hAnsi="Times New Roman"/>
          <w:bCs/>
          <w:color w:val="000000"/>
        </w:rPr>
        <w:t xml:space="preserve">Sdělujeme Vám, </w:t>
      </w:r>
      <w:r w:rsidRPr="00CE2CFE">
        <w:rPr>
          <w:rFonts w:ascii="Times New Roman" w:hAnsi="Times New Roman"/>
          <w:bCs/>
          <w:color w:val="000000"/>
        </w:rPr>
        <w:t xml:space="preserve">že </w:t>
      </w:r>
      <w:r w:rsidR="00A81CE9">
        <w:rPr>
          <w:rFonts w:ascii="Times New Roman" w:hAnsi="Times New Roman"/>
          <w:bCs/>
          <w:color w:val="000000"/>
        </w:rPr>
        <w:t>v</w:t>
      </w:r>
      <w:r w:rsidR="000110BC">
        <w:rPr>
          <w:rFonts w:ascii="Times New Roman" w:hAnsi="Times New Roman"/>
          <w:bCs/>
          <w:color w:val="000000"/>
        </w:rPr>
        <w:t xml:space="preserve"> rámci </w:t>
      </w:r>
      <w:r w:rsidR="00A81CE9">
        <w:rPr>
          <w:rFonts w:ascii="Times New Roman" w:hAnsi="Times New Roman"/>
          <w:bCs/>
          <w:color w:val="000000"/>
        </w:rPr>
        <w:t xml:space="preserve">řízení ve věci aktualizace evidence půdy č. j. …………, sp. zn. …………, zahájeném na základě ohlášení změny/zařazení uživatele </w:t>
      </w:r>
      <w:r w:rsidR="00A81CE9" w:rsidRPr="00A81CE9">
        <w:rPr>
          <w:rFonts w:ascii="Times New Roman" w:hAnsi="Times New Roman"/>
          <w:bCs/>
          <w:i/>
          <w:color w:val="000000"/>
        </w:rPr>
        <w:t xml:space="preserve">(jméno a příjmení/název nebo obchodní firma, adresa/sídlo, </w:t>
      </w:r>
      <w:r w:rsidR="001C0832">
        <w:rPr>
          <w:rFonts w:ascii="Times New Roman" w:hAnsi="Times New Roman"/>
          <w:bCs/>
          <w:i/>
          <w:color w:val="000000"/>
        </w:rPr>
        <w:t xml:space="preserve">PSČ, </w:t>
      </w:r>
      <w:r w:rsidR="00A81CE9" w:rsidRPr="00A81CE9">
        <w:rPr>
          <w:rFonts w:ascii="Times New Roman" w:hAnsi="Times New Roman"/>
          <w:bCs/>
          <w:i/>
          <w:color w:val="000000"/>
        </w:rPr>
        <w:t xml:space="preserve">IČ, </w:t>
      </w:r>
      <w:r w:rsidR="001C0832">
        <w:rPr>
          <w:rFonts w:ascii="Times New Roman" w:hAnsi="Times New Roman"/>
          <w:bCs/>
          <w:i/>
          <w:color w:val="000000"/>
        </w:rPr>
        <w:br/>
      </w:r>
      <w:r w:rsidR="00A81CE9" w:rsidRPr="00A81CE9">
        <w:rPr>
          <w:rFonts w:ascii="Times New Roman" w:hAnsi="Times New Roman"/>
          <w:bCs/>
          <w:i/>
          <w:color w:val="000000"/>
        </w:rPr>
        <w:t>ID LPIS)</w:t>
      </w:r>
      <w:r w:rsidR="00A81CE9">
        <w:rPr>
          <w:rFonts w:ascii="Times New Roman" w:hAnsi="Times New Roman"/>
          <w:bCs/>
          <w:color w:val="000000"/>
        </w:rPr>
        <w:t xml:space="preserve"> dne ……….. byl zjištěn vzájemný rozpor s</w:t>
      </w:r>
      <w:r>
        <w:rPr>
          <w:rFonts w:ascii="Times New Roman" w:hAnsi="Times New Roman"/>
          <w:bCs/>
          <w:color w:val="000000"/>
        </w:rPr>
        <w:t xml:space="preserve"> </w:t>
      </w:r>
      <w:r>
        <w:rPr>
          <w:rFonts w:ascii="Times New Roman" w:hAnsi="Times New Roman"/>
          <w:bCs/>
          <w:color w:val="000000"/>
          <w:vertAlign w:val="superscript"/>
        </w:rPr>
        <w:t>*)</w:t>
      </w:r>
      <w:r>
        <w:rPr>
          <w:rFonts w:ascii="Times New Roman" w:hAnsi="Times New Roman"/>
          <w:bCs/>
          <w:color w:val="000000"/>
        </w:rPr>
        <w:t xml:space="preserve"> </w:t>
      </w:r>
    </w:p>
    <w:p w:rsidR="00E829BC" w:rsidRPr="00A81CE9" w:rsidRDefault="00E829BC" w:rsidP="00A81CE9">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E829BC" w:rsidRPr="00A81CE9" w:rsidRDefault="00E829BC" w:rsidP="00452CD9">
      <w:pPr>
        <w:pStyle w:val="Odstavecseseznamem"/>
        <w:widowControl w:val="0"/>
        <w:numPr>
          <w:ilvl w:val="0"/>
          <w:numId w:val="99"/>
        </w:numPr>
        <w:autoSpaceDE w:val="0"/>
        <w:autoSpaceDN w:val="0"/>
        <w:adjustRightInd w:val="0"/>
        <w:spacing w:after="0" w:line="275" w:lineRule="atLeast"/>
        <w:ind w:left="567" w:right="-426" w:hanging="567"/>
        <w:jc w:val="both"/>
        <w:rPr>
          <w:rFonts w:ascii="Times New Roman" w:hAnsi="Times New Roman"/>
          <w:bCs/>
          <w:color w:val="000000"/>
          <w:sz w:val="24"/>
          <w:szCs w:val="24"/>
        </w:rPr>
      </w:pPr>
      <w:r w:rsidRPr="00A81CE9">
        <w:rPr>
          <w:rFonts w:ascii="Times New Roman" w:hAnsi="Times New Roman"/>
          <w:bCs/>
          <w:color w:val="000000"/>
          <w:sz w:val="24"/>
          <w:szCs w:val="24"/>
        </w:rPr>
        <w:t xml:space="preserve">údaji vedenými v evidenci půdy </w:t>
      </w:r>
    </w:p>
    <w:p w:rsidR="00E829BC" w:rsidRPr="00A81CE9" w:rsidRDefault="00E829BC" w:rsidP="00452CD9">
      <w:pPr>
        <w:pStyle w:val="Odstavecseseznamem"/>
        <w:widowControl w:val="0"/>
        <w:numPr>
          <w:ilvl w:val="0"/>
          <w:numId w:val="98"/>
        </w:numPr>
        <w:autoSpaceDE w:val="0"/>
        <w:autoSpaceDN w:val="0"/>
        <w:adjustRightInd w:val="0"/>
        <w:spacing w:after="0" w:line="275" w:lineRule="atLeast"/>
        <w:ind w:left="567" w:right="-426" w:hanging="567"/>
        <w:jc w:val="both"/>
        <w:rPr>
          <w:rFonts w:ascii="Times New Roman" w:hAnsi="Times New Roman"/>
          <w:bCs/>
          <w:color w:val="000000"/>
          <w:sz w:val="24"/>
          <w:szCs w:val="24"/>
        </w:rPr>
      </w:pPr>
      <w:r w:rsidRPr="00A81CE9">
        <w:rPr>
          <w:rFonts w:ascii="Times New Roman" w:hAnsi="Times New Roman"/>
          <w:bCs/>
          <w:color w:val="000000"/>
          <w:sz w:val="24"/>
          <w:szCs w:val="24"/>
        </w:rPr>
        <w:t>jiným ohlášením změny</w:t>
      </w:r>
      <w:r w:rsidR="00A81CE9" w:rsidRPr="00A81CE9">
        <w:rPr>
          <w:rFonts w:ascii="Times New Roman" w:hAnsi="Times New Roman"/>
          <w:bCs/>
          <w:color w:val="000000"/>
          <w:sz w:val="24"/>
          <w:szCs w:val="24"/>
        </w:rPr>
        <w:t>/zařazení</w:t>
      </w:r>
      <w:r w:rsidR="001166E8">
        <w:rPr>
          <w:rFonts w:ascii="Times New Roman" w:hAnsi="Times New Roman"/>
          <w:bCs/>
          <w:color w:val="000000"/>
          <w:sz w:val="24"/>
          <w:szCs w:val="24"/>
        </w:rPr>
        <w:t>.</w:t>
      </w:r>
      <w:r w:rsidRPr="00A81CE9">
        <w:rPr>
          <w:rFonts w:ascii="Times New Roman" w:hAnsi="Times New Roman"/>
          <w:bCs/>
          <w:color w:val="000000"/>
          <w:sz w:val="24"/>
          <w:szCs w:val="24"/>
        </w:rPr>
        <w:t xml:space="preserve"> </w:t>
      </w:r>
    </w:p>
    <w:p w:rsidR="00E829BC" w:rsidRDefault="00E829BC" w:rsidP="00A81CE9">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4B094C" w:rsidRPr="00A81CE9" w:rsidRDefault="004B094C" w:rsidP="00A81CE9">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E829BC" w:rsidRDefault="00A81CE9" w:rsidP="003B3D73">
      <w:pPr>
        <w:widowControl w:val="0"/>
        <w:tabs>
          <w:tab w:val="left" w:pos="2694"/>
        </w:tabs>
        <w:autoSpaceDE w:val="0"/>
        <w:autoSpaceDN w:val="0"/>
        <w:adjustRightInd w:val="0"/>
        <w:spacing w:line="275" w:lineRule="atLeast"/>
        <w:ind w:left="-709" w:right="-426" w:firstLine="709"/>
        <w:jc w:val="both"/>
        <w:rPr>
          <w:rFonts w:ascii="Times New Roman" w:hAnsi="Times New Roman"/>
          <w:bCs/>
          <w:color w:val="000000"/>
        </w:rPr>
      </w:pPr>
      <w:r>
        <w:rPr>
          <w:rFonts w:ascii="Times New Roman" w:hAnsi="Times New Roman"/>
          <w:bCs/>
          <w:color w:val="000000"/>
        </w:rPr>
        <w:t>Předmětem rozporu jsou níže uvedené půdní bloky/díly půdních bloků (dále jen PB/DPB)</w:t>
      </w:r>
      <w:r w:rsidR="00E829BC">
        <w:rPr>
          <w:rFonts w:ascii="Times New Roman" w:hAnsi="Times New Roman"/>
          <w:bCs/>
          <w:color w:val="000000"/>
        </w:rPr>
        <w:t>:</w:t>
      </w:r>
    </w:p>
    <w:p w:rsidR="00E829BC" w:rsidRDefault="00E829BC" w:rsidP="004E5BE1">
      <w:pPr>
        <w:widowControl w:val="0"/>
        <w:tabs>
          <w:tab w:val="left" w:pos="2694"/>
        </w:tabs>
        <w:autoSpaceDE w:val="0"/>
        <w:autoSpaceDN w:val="0"/>
        <w:adjustRightInd w:val="0"/>
        <w:spacing w:line="275" w:lineRule="atLeast"/>
        <w:ind w:right="-2"/>
        <w:jc w:val="both"/>
        <w:rPr>
          <w:rFonts w:ascii="Times New Roman" w:hAnsi="Times New Roman"/>
          <w:bCs/>
          <w:color w:val="000000"/>
        </w:rPr>
      </w:pPr>
    </w:p>
    <w:tbl>
      <w:tblPr>
        <w:tblW w:w="11907" w:type="dxa"/>
        <w:jc w:val="center"/>
        <w:tblInd w:w="-1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558"/>
        <w:gridCol w:w="1559"/>
        <w:gridCol w:w="1134"/>
        <w:gridCol w:w="1276"/>
        <w:gridCol w:w="992"/>
        <w:gridCol w:w="1134"/>
        <w:gridCol w:w="1144"/>
        <w:gridCol w:w="1551"/>
        <w:gridCol w:w="1559"/>
      </w:tblGrid>
      <w:tr w:rsidR="004E5BE1" w:rsidRPr="008C1CE6" w:rsidTr="004E5BE1">
        <w:trPr>
          <w:jc w:val="center"/>
        </w:trPr>
        <w:tc>
          <w:tcPr>
            <w:tcW w:w="1558" w:type="dxa"/>
            <w:vMerge w:val="restart"/>
            <w:shd w:val="clear" w:color="auto" w:fill="auto"/>
            <w:vAlign w:val="center"/>
          </w:tcPr>
          <w:p w:rsidR="004E5BE1" w:rsidRPr="00226899" w:rsidRDefault="004E5BE1" w:rsidP="00FC4034">
            <w:pPr>
              <w:spacing w:after="120"/>
              <w:jc w:val="center"/>
              <w:rPr>
                <w:rFonts w:ascii="Times New Roman" w:hAnsi="Times New Roman"/>
                <w:sz w:val="18"/>
                <w:szCs w:val="18"/>
              </w:rPr>
            </w:pPr>
          </w:p>
        </w:tc>
        <w:tc>
          <w:tcPr>
            <w:tcW w:w="1559" w:type="dxa"/>
            <w:vMerge w:val="restart"/>
            <w:shd w:val="clear" w:color="auto" w:fill="auto"/>
            <w:vAlign w:val="center"/>
          </w:tcPr>
          <w:p w:rsidR="004E5BE1" w:rsidRPr="00226899" w:rsidRDefault="004E5BE1" w:rsidP="00FC4034">
            <w:pPr>
              <w:spacing w:after="120"/>
              <w:jc w:val="center"/>
              <w:rPr>
                <w:rFonts w:ascii="Times New Roman" w:hAnsi="Times New Roman"/>
                <w:sz w:val="18"/>
                <w:szCs w:val="18"/>
              </w:rPr>
            </w:pPr>
          </w:p>
        </w:tc>
        <w:tc>
          <w:tcPr>
            <w:tcW w:w="8790" w:type="dxa"/>
            <w:gridSpan w:val="7"/>
            <w:shd w:val="pct15" w:color="auto" w:fill="auto"/>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4E5BE1" w:rsidRPr="008C1CE6" w:rsidTr="004E5BE1">
        <w:trPr>
          <w:jc w:val="center"/>
        </w:trPr>
        <w:tc>
          <w:tcPr>
            <w:tcW w:w="1558" w:type="dxa"/>
            <w:vMerge/>
            <w:tcBorders>
              <w:bottom w:val="single" w:sz="4" w:space="0" w:color="000000"/>
            </w:tcBorders>
            <w:shd w:val="clear" w:color="auto" w:fill="auto"/>
            <w:vAlign w:val="center"/>
          </w:tcPr>
          <w:p w:rsidR="004E5BE1" w:rsidRPr="00226899" w:rsidRDefault="004E5BE1" w:rsidP="00FC4034">
            <w:pPr>
              <w:spacing w:after="120"/>
              <w:jc w:val="center"/>
              <w:rPr>
                <w:rFonts w:ascii="Times New Roman" w:hAnsi="Times New Roman"/>
                <w:sz w:val="18"/>
                <w:szCs w:val="18"/>
              </w:rPr>
            </w:pPr>
          </w:p>
        </w:tc>
        <w:tc>
          <w:tcPr>
            <w:tcW w:w="1559" w:type="dxa"/>
            <w:vMerge/>
            <w:tcBorders>
              <w:bottom w:val="single" w:sz="4" w:space="0" w:color="000000"/>
            </w:tcBorders>
            <w:shd w:val="clear" w:color="auto" w:fill="auto"/>
            <w:vAlign w:val="center"/>
          </w:tcPr>
          <w:p w:rsidR="004E5BE1" w:rsidRPr="00226899" w:rsidRDefault="004E5BE1" w:rsidP="00FC4034">
            <w:pPr>
              <w:spacing w:after="120"/>
              <w:jc w:val="center"/>
              <w:rPr>
                <w:rFonts w:ascii="Times New Roman" w:hAnsi="Times New Roman"/>
                <w:sz w:val="18"/>
                <w:szCs w:val="18"/>
              </w:rPr>
            </w:pPr>
          </w:p>
        </w:tc>
        <w:tc>
          <w:tcPr>
            <w:tcW w:w="8790" w:type="dxa"/>
            <w:gridSpan w:val="7"/>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4E5BE1" w:rsidRPr="008C1CE6" w:rsidTr="004E5BE1">
        <w:trPr>
          <w:jc w:val="center"/>
        </w:trPr>
        <w:tc>
          <w:tcPr>
            <w:tcW w:w="1558" w:type="dxa"/>
            <w:shd w:val="clear"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Poř. č.</w:t>
            </w:r>
          </w:p>
        </w:tc>
        <w:tc>
          <w:tcPr>
            <w:tcW w:w="1559" w:type="dxa"/>
            <w:shd w:val="clear" w:color="auto" w:fill="auto"/>
            <w:vAlign w:val="center"/>
          </w:tcPr>
          <w:p w:rsidR="004E5BE1" w:rsidRPr="008A170A" w:rsidRDefault="004E5BE1" w:rsidP="00FC4034">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Čtverec</w:t>
            </w:r>
          </w:p>
        </w:tc>
        <w:tc>
          <w:tcPr>
            <w:tcW w:w="1276" w:type="dxa"/>
            <w:tcBorders>
              <w:bottom w:val="single" w:sz="4" w:space="0" w:color="000000"/>
            </w:tcBorders>
            <w:shd w:val="clear"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2" w:type="dxa"/>
            <w:tcBorders>
              <w:bottom w:val="single" w:sz="4" w:space="0" w:color="000000"/>
            </w:tcBorders>
            <w:shd w:val="clear" w:color="auto" w:fill="auto"/>
            <w:vAlign w:val="center"/>
          </w:tcPr>
          <w:p w:rsidR="004E5BE1" w:rsidRPr="008A170A" w:rsidRDefault="004E5BE1" w:rsidP="00FC4034">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134" w:type="dxa"/>
            <w:tcBorders>
              <w:bottom w:val="single" w:sz="4" w:space="0" w:color="000000"/>
            </w:tcBorders>
            <w:shd w:val="clear" w:color="auto" w:fill="auto"/>
            <w:vAlign w:val="center"/>
          </w:tcPr>
          <w:p w:rsidR="004E5BE1" w:rsidRPr="008A170A" w:rsidRDefault="004E5BE1" w:rsidP="00FC4034">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144" w:type="dxa"/>
            <w:tcBorders>
              <w:bottom w:val="single" w:sz="4" w:space="0" w:color="000000"/>
            </w:tcBorders>
            <w:vAlign w:val="center"/>
          </w:tcPr>
          <w:p w:rsidR="004E5BE1" w:rsidRPr="00226899" w:rsidRDefault="004E5BE1" w:rsidP="00FC4034">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551" w:type="dxa"/>
            <w:tcBorders>
              <w:bottom w:val="single" w:sz="4" w:space="0" w:color="000000"/>
            </w:tcBorders>
            <w:vAlign w:val="center"/>
          </w:tcPr>
          <w:p w:rsidR="004E5BE1" w:rsidRPr="00226899" w:rsidRDefault="004E5BE1" w:rsidP="00FC4034">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559" w:type="dxa"/>
            <w:tcBorders>
              <w:bottom w:val="single" w:sz="4" w:space="0" w:color="000000"/>
            </w:tcBorders>
            <w:shd w:val="clear" w:color="auto" w:fill="auto"/>
            <w:vAlign w:val="center"/>
          </w:tcPr>
          <w:p w:rsidR="004E5BE1" w:rsidRPr="008A170A" w:rsidRDefault="004E5BE1" w:rsidP="00FC4034">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4E5BE1" w:rsidRPr="008C1CE6" w:rsidTr="004E5BE1">
        <w:trPr>
          <w:jc w:val="center"/>
        </w:trPr>
        <w:tc>
          <w:tcPr>
            <w:tcW w:w="1558" w:type="dxa"/>
            <w:vMerge w:val="restart"/>
            <w:shd w:val="clear"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1</w:t>
            </w:r>
          </w:p>
        </w:tc>
        <w:tc>
          <w:tcPr>
            <w:tcW w:w="1559" w:type="dxa"/>
            <w:vMerge w:val="restart"/>
            <w:shd w:val="clear"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Změna uživatele</w:t>
            </w:r>
          </w:p>
        </w:tc>
        <w:tc>
          <w:tcPr>
            <w:tcW w:w="1134" w:type="dxa"/>
            <w:shd w:val="pct15"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pct15"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8802</w:t>
            </w:r>
          </w:p>
        </w:tc>
        <w:tc>
          <w:tcPr>
            <w:tcW w:w="992" w:type="dxa"/>
            <w:shd w:val="pct15"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15152</w:t>
            </w:r>
          </w:p>
        </w:tc>
        <w:tc>
          <w:tcPr>
            <w:tcW w:w="1134" w:type="dxa"/>
            <w:shd w:val="pct15"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T</w:t>
            </w:r>
          </w:p>
        </w:tc>
        <w:tc>
          <w:tcPr>
            <w:tcW w:w="1144" w:type="dxa"/>
            <w:shd w:val="pct15"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6,50</w:t>
            </w:r>
          </w:p>
        </w:tc>
        <w:tc>
          <w:tcPr>
            <w:tcW w:w="1551" w:type="dxa"/>
            <w:shd w:val="pct15" w:color="auto" w:fill="auto"/>
          </w:tcPr>
          <w:p w:rsidR="004E5BE1" w:rsidRPr="00226899" w:rsidRDefault="004E5BE1" w:rsidP="00FC4034">
            <w:pPr>
              <w:spacing w:after="120"/>
              <w:jc w:val="center"/>
              <w:rPr>
                <w:rFonts w:ascii="Times New Roman" w:hAnsi="Times New Roman"/>
                <w:sz w:val="18"/>
                <w:szCs w:val="18"/>
              </w:rPr>
            </w:pPr>
            <w:r>
              <w:rPr>
                <w:rFonts w:ascii="Times New Roman" w:hAnsi="Times New Roman"/>
                <w:sz w:val="18"/>
                <w:szCs w:val="18"/>
              </w:rPr>
              <w:t>ZPUS</w:t>
            </w:r>
          </w:p>
        </w:tc>
        <w:tc>
          <w:tcPr>
            <w:tcW w:w="1559" w:type="dxa"/>
            <w:shd w:val="pct15" w:color="auto" w:fill="auto"/>
            <w:vAlign w:val="center"/>
          </w:tcPr>
          <w:p w:rsidR="004E5BE1" w:rsidRPr="00226899" w:rsidRDefault="004E5BE1" w:rsidP="00FC4034">
            <w:pPr>
              <w:spacing w:after="120"/>
              <w:jc w:val="center"/>
              <w:rPr>
                <w:rFonts w:ascii="Times New Roman" w:hAnsi="Times New Roman"/>
                <w:sz w:val="18"/>
                <w:szCs w:val="18"/>
              </w:rPr>
            </w:pPr>
          </w:p>
        </w:tc>
      </w:tr>
      <w:tr w:rsidR="004E5BE1" w:rsidRPr="008C1CE6" w:rsidTr="004E5BE1">
        <w:trPr>
          <w:jc w:val="center"/>
        </w:trPr>
        <w:tc>
          <w:tcPr>
            <w:tcW w:w="1558" w:type="dxa"/>
            <w:vMerge/>
            <w:shd w:val="clear" w:color="auto" w:fill="auto"/>
            <w:vAlign w:val="center"/>
          </w:tcPr>
          <w:p w:rsidR="004E5BE1" w:rsidRPr="00226899" w:rsidRDefault="004E5BE1" w:rsidP="00FC4034">
            <w:pPr>
              <w:spacing w:after="120"/>
              <w:jc w:val="center"/>
              <w:rPr>
                <w:rFonts w:ascii="Times New Roman" w:hAnsi="Times New Roman"/>
                <w:sz w:val="18"/>
                <w:szCs w:val="18"/>
              </w:rPr>
            </w:pPr>
          </w:p>
        </w:tc>
        <w:tc>
          <w:tcPr>
            <w:tcW w:w="1559" w:type="dxa"/>
            <w:vMerge/>
            <w:shd w:val="clear" w:color="auto" w:fill="auto"/>
            <w:vAlign w:val="center"/>
          </w:tcPr>
          <w:p w:rsidR="004E5BE1" w:rsidRPr="00226899" w:rsidRDefault="004E5BE1" w:rsidP="00FC4034">
            <w:pPr>
              <w:spacing w:after="120"/>
              <w:jc w:val="center"/>
              <w:rPr>
                <w:rFonts w:ascii="Times New Roman" w:hAnsi="Times New Roman"/>
                <w:sz w:val="18"/>
                <w:szCs w:val="18"/>
              </w:rPr>
            </w:pPr>
          </w:p>
        </w:tc>
        <w:tc>
          <w:tcPr>
            <w:tcW w:w="1134" w:type="dxa"/>
            <w:shd w:val="clear"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clear"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8802</w:t>
            </w:r>
          </w:p>
        </w:tc>
        <w:tc>
          <w:tcPr>
            <w:tcW w:w="992" w:type="dxa"/>
            <w:shd w:val="clear" w:color="auto" w:fill="auto"/>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81498</w:t>
            </w:r>
          </w:p>
        </w:tc>
        <w:tc>
          <w:tcPr>
            <w:tcW w:w="1134" w:type="dxa"/>
            <w:shd w:val="clear" w:color="auto" w:fill="auto"/>
            <w:vAlign w:val="center"/>
          </w:tcPr>
          <w:p w:rsidR="004E5BE1" w:rsidRPr="00226899" w:rsidRDefault="004E5BE1" w:rsidP="00FC4034">
            <w:pPr>
              <w:spacing w:after="120"/>
              <w:jc w:val="center"/>
              <w:rPr>
                <w:rFonts w:ascii="Times New Roman" w:hAnsi="Times New Roman"/>
                <w:sz w:val="18"/>
                <w:szCs w:val="18"/>
              </w:rPr>
            </w:pPr>
            <w:r>
              <w:rPr>
                <w:rFonts w:ascii="Times New Roman" w:hAnsi="Times New Roman"/>
                <w:sz w:val="18"/>
                <w:szCs w:val="18"/>
              </w:rPr>
              <w:t>T</w:t>
            </w:r>
          </w:p>
        </w:tc>
        <w:tc>
          <w:tcPr>
            <w:tcW w:w="1144" w:type="dxa"/>
            <w:vAlign w:val="center"/>
          </w:tcPr>
          <w:p w:rsidR="004E5BE1" w:rsidRPr="00226899" w:rsidRDefault="004E5BE1" w:rsidP="00FC4034">
            <w:pPr>
              <w:spacing w:after="120"/>
              <w:jc w:val="center"/>
              <w:rPr>
                <w:rFonts w:ascii="Times New Roman" w:hAnsi="Times New Roman"/>
                <w:sz w:val="18"/>
                <w:szCs w:val="18"/>
              </w:rPr>
            </w:pPr>
            <w:r w:rsidRPr="00226899">
              <w:rPr>
                <w:rFonts w:ascii="Times New Roman" w:hAnsi="Times New Roman"/>
                <w:sz w:val="18"/>
                <w:szCs w:val="18"/>
              </w:rPr>
              <w:t>6,50</w:t>
            </w:r>
          </w:p>
        </w:tc>
        <w:tc>
          <w:tcPr>
            <w:tcW w:w="1551" w:type="dxa"/>
          </w:tcPr>
          <w:p w:rsidR="004E5BE1" w:rsidRPr="00226899" w:rsidRDefault="004E5BE1" w:rsidP="00FC4034">
            <w:pPr>
              <w:spacing w:after="120"/>
              <w:jc w:val="center"/>
              <w:rPr>
                <w:rFonts w:ascii="Times New Roman" w:hAnsi="Times New Roman"/>
                <w:sz w:val="18"/>
                <w:szCs w:val="18"/>
              </w:rPr>
            </w:pPr>
            <w:r>
              <w:rPr>
                <w:rFonts w:ascii="Times New Roman" w:hAnsi="Times New Roman"/>
                <w:sz w:val="18"/>
                <w:szCs w:val="18"/>
              </w:rPr>
              <w:t>ZPUS</w:t>
            </w:r>
          </w:p>
        </w:tc>
        <w:tc>
          <w:tcPr>
            <w:tcW w:w="1559" w:type="dxa"/>
            <w:shd w:val="clear" w:color="auto" w:fill="auto"/>
            <w:vAlign w:val="center"/>
          </w:tcPr>
          <w:p w:rsidR="004E5BE1" w:rsidRPr="00226899" w:rsidRDefault="004E5BE1" w:rsidP="00FC4034">
            <w:pPr>
              <w:spacing w:after="120"/>
              <w:rPr>
                <w:rFonts w:ascii="Times New Roman" w:hAnsi="Times New Roman"/>
                <w:sz w:val="18"/>
                <w:szCs w:val="18"/>
              </w:rPr>
            </w:pPr>
          </w:p>
        </w:tc>
      </w:tr>
    </w:tbl>
    <w:p w:rsidR="00E829BC" w:rsidRPr="004E5BE1" w:rsidRDefault="00E829BC" w:rsidP="004E5BE1">
      <w:pPr>
        <w:widowControl w:val="0"/>
        <w:tabs>
          <w:tab w:val="left" w:pos="2694"/>
        </w:tabs>
        <w:autoSpaceDE w:val="0"/>
        <w:autoSpaceDN w:val="0"/>
        <w:adjustRightInd w:val="0"/>
        <w:ind w:right="-2"/>
        <w:rPr>
          <w:rFonts w:ascii="Times New Roman" w:hAnsi="Times New Roman"/>
          <w:color w:val="000000"/>
          <w:sz w:val="16"/>
          <w:szCs w:val="16"/>
        </w:rPr>
      </w:pPr>
      <w:r w:rsidRPr="004E5BE1">
        <w:rPr>
          <w:rFonts w:ascii="Times New Roman" w:hAnsi="Times New Roman"/>
          <w:color w:val="000000"/>
          <w:sz w:val="16"/>
          <w:szCs w:val="16"/>
        </w:rPr>
        <w:t xml:space="preserve">1) </w:t>
      </w:r>
      <w:r w:rsidR="00651E53" w:rsidRPr="004E5BE1">
        <w:rPr>
          <w:rFonts w:ascii="Times New Roman" w:hAnsi="Times New Roman"/>
          <w:color w:val="000000"/>
          <w:sz w:val="16"/>
          <w:szCs w:val="16"/>
        </w:rPr>
        <w:t>I</w:t>
      </w:r>
      <w:r w:rsidRPr="004E5BE1">
        <w:rPr>
          <w:rFonts w:ascii="Times New Roman" w:hAnsi="Times New Roman"/>
          <w:color w:val="000000"/>
          <w:sz w:val="16"/>
          <w:szCs w:val="16"/>
        </w:rPr>
        <w:t xml:space="preserve">dentifikátor </w:t>
      </w:r>
      <w:r w:rsidR="00651E53" w:rsidRPr="004E5BE1">
        <w:rPr>
          <w:rFonts w:ascii="Times New Roman" w:hAnsi="Times New Roman"/>
          <w:color w:val="000000"/>
          <w:sz w:val="16"/>
          <w:szCs w:val="16"/>
        </w:rPr>
        <w:t>uživatele v LPIS</w:t>
      </w:r>
    </w:p>
    <w:p w:rsidR="00FB1001" w:rsidRPr="004E5BE1" w:rsidRDefault="00E829BC" w:rsidP="00FB1001">
      <w:pPr>
        <w:widowControl w:val="0"/>
        <w:tabs>
          <w:tab w:val="left" w:pos="2694"/>
        </w:tabs>
        <w:autoSpaceDE w:val="0"/>
        <w:autoSpaceDN w:val="0"/>
        <w:adjustRightInd w:val="0"/>
        <w:ind w:right="-2"/>
        <w:rPr>
          <w:rFonts w:ascii="Times New Roman" w:hAnsi="Times New Roman"/>
          <w:color w:val="000000"/>
          <w:sz w:val="16"/>
          <w:szCs w:val="16"/>
        </w:rPr>
      </w:pPr>
      <w:r w:rsidRPr="004E5BE1">
        <w:rPr>
          <w:rFonts w:ascii="Times New Roman" w:hAnsi="Times New Roman"/>
          <w:color w:val="000000"/>
          <w:sz w:val="16"/>
          <w:szCs w:val="16"/>
        </w:rPr>
        <w:t xml:space="preserve">2) Zkratka druhu zemědělské kultury: </w:t>
      </w:r>
      <w:r w:rsidR="00FA2508" w:rsidRPr="004E5BE1">
        <w:rPr>
          <w:rFonts w:ascii="Times New Roman" w:hAnsi="Times New Roman"/>
          <w:color w:val="000000"/>
          <w:sz w:val="16"/>
          <w:szCs w:val="16"/>
        </w:rPr>
        <w:t xml:space="preserve">R – orná půda; T – travní porost; </w:t>
      </w:r>
      <w:r w:rsidR="00FB1001" w:rsidRPr="004E5BE1">
        <w:rPr>
          <w:rFonts w:ascii="Times New Roman" w:hAnsi="Times New Roman"/>
          <w:color w:val="000000"/>
          <w:sz w:val="16"/>
          <w:szCs w:val="16"/>
        </w:rPr>
        <w:t xml:space="preserve">V – vinice; </w:t>
      </w:r>
      <w:r w:rsidRPr="004E5BE1">
        <w:rPr>
          <w:rFonts w:ascii="Times New Roman" w:hAnsi="Times New Roman"/>
          <w:color w:val="000000"/>
          <w:sz w:val="16"/>
          <w:szCs w:val="16"/>
        </w:rPr>
        <w:t xml:space="preserve">C – chmelnice; </w:t>
      </w:r>
      <w:r w:rsidR="00FB1001" w:rsidRPr="004E5BE1">
        <w:rPr>
          <w:rFonts w:ascii="Times New Roman" w:hAnsi="Times New Roman"/>
          <w:color w:val="000000"/>
          <w:sz w:val="16"/>
          <w:szCs w:val="16"/>
        </w:rPr>
        <w:t>S – ovocný sad; K – školka;</w:t>
      </w:r>
      <w:r w:rsidR="00FB1001">
        <w:rPr>
          <w:rFonts w:ascii="Times New Roman" w:hAnsi="Times New Roman"/>
          <w:color w:val="000000"/>
          <w:sz w:val="16"/>
          <w:szCs w:val="16"/>
        </w:rPr>
        <w:t xml:space="preserve"> </w:t>
      </w:r>
      <w:r w:rsidR="00FB1001" w:rsidRPr="004E5BE1">
        <w:rPr>
          <w:rFonts w:ascii="Times New Roman" w:hAnsi="Times New Roman"/>
          <w:color w:val="000000"/>
          <w:sz w:val="16"/>
          <w:szCs w:val="16"/>
        </w:rPr>
        <w:t>Z – zelinářská zahrada</w:t>
      </w:r>
      <w:r w:rsidR="00FB1001">
        <w:rPr>
          <w:rFonts w:ascii="Times New Roman" w:hAnsi="Times New Roman"/>
          <w:color w:val="000000"/>
          <w:sz w:val="16"/>
          <w:szCs w:val="16"/>
        </w:rPr>
        <w:t xml:space="preserve">; </w:t>
      </w:r>
      <w:r w:rsidR="00FB1001" w:rsidRPr="004E5BE1">
        <w:rPr>
          <w:rFonts w:ascii="Times New Roman" w:hAnsi="Times New Roman"/>
          <w:color w:val="000000"/>
          <w:sz w:val="16"/>
          <w:szCs w:val="16"/>
        </w:rPr>
        <w:t>L – zalesněná půda;</w:t>
      </w:r>
      <w:r w:rsidR="00FB1001">
        <w:rPr>
          <w:rFonts w:ascii="Times New Roman" w:hAnsi="Times New Roman"/>
          <w:color w:val="000000"/>
          <w:sz w:val="16"/>
          <w:szCs w:val="16"/>
        </w:rPr>
        <w:t xml:space="preserve"> </w:t>
      </w:r>
      <w:r w:rsidR="00FB1001" w:rsidRPr="004E5BE1">
        <w:rPr>
          <w:rFonts w:ascii="Times New Roman" w:hAnsi="Times New Roman"/>
          <w:color w:val="000000"/>
          <w:sz w:val="16"/>
          <w:szCs w:val="16"/>
        </w:rPr>
        <w:t>B – rybník;</w:t>
      </w:r>
    </w:p>
    <w:p w:rsidR="004E5BE1" w:rsidRDefault="00FB1001" w:rsidP="004E5BE1">
      <w:pPr>
        <w:widowControl w:val="0"/>
        <w:tabs>
          <w:tab w:val="left" w:pos="2694"/>
        </w:tabs>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     </w:t>
      </w:r>
      <w:r w:rsidR="00E829BC" w:rsidRPr="004E5BE1">
        <w:rPr>
          <w:rFonts w:ascii="Times New Roman" w:hAnsi="Times New Roman"/>
          <w:color w:val="000000"/>
          <w:sz w:val="16"/>
          <w:szCs w:val="16"/>
        </w:rPr>
        <w:t xml:space="preserve">D – porost rychle rostoucích dřevin; </w:t>
      </w:r>
      <w:r>
        <w:rPr>
          <w:rFonts w:ascii="Times New Roman" w:hAnsi="Times New Roman"/>
          <w:color w:val="000000"/>
          <w:sz w:val="16"/>
          <w:szCs w:val="16"/>
        </w:rPr>
        <w:t>O – jiná kultura</w:t>
      </w:r>
    </w:p>
    <w:p w:rsidR="004E5BE1" w:rsidRDefault="00E829BC" w:rsidP="004E5BE1">
      <w:pPr>
        <w:widowControl w:val="0"/>
        <w:tabs>
          <w:tab w:val="left" w:pos="2694"/>
        </w:tabs>
        <w:autoSpaceDE w:val="0"/>
        <w:autoSpaceDN w:val="0"/>
        <w:adjustRightInd w:val="0"/>
        <w:ind w:right="-2"/>
        <w:rPr>
          <w:rFonts w:ascii="Times New Roman" w:hAnsi="Times New Roman"/>
          <w:sz w:val="16"/>
          <w:szCs w:val="16"/>
        </w:rPr>
      </w:pPr>
      <w:r w:rsidRPr="004E5BE1">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w:t>
        </w:r>
        <w:r w:rsidR="003145AF" w:rsidRPr="004E5BE1">
          <w:rPr>
            <w:rFonts w:ascii="Times New Roman" w:hAnsi="Times New Roman"/>
            <w:sz w:val="16"/>
            <w:szCs w:val="16"/>
          </w:rPr>
          <w:t>. 2003</w:t>
        </w:r>
      </w:smartTag>
      <w:r w:rsidR="003145AF" w:rsidRPr="004E5BE1">
        <w:rPr>
          <w:rFonts w:ascii="Times New Roman" w:hAnsi="Times New Roman"/>
          <w:sz w:val="16"/>
          <w:szCs w:val="16"/>
        </w:rPr>
        <w:t xml:space="preserve"> udržován v</w:t>
      </w:r>
      <w:r w:rsidR="004E5BE1">
        <w:rPr>
          <w:rFonts w:ascii="Times New Roman" w:hAnsi="Times New Roman"/>
          <w:sz w:val="16"/>
          <w:szCs w:val="16"/>
        </w:rPr>
        <w:t> </w:t>
      </w:r>
      <w:r w:rsidR="001166E8" w:rsidRPr="004E5BE1">
        <w:rPr>
          <w:rFonts w:ascii="Times New Roman" w:hAnsi="Times New Roman"/>
          <w:sz w:val="16"/>
          <w:szCs w:val="16"/>
        </w:rPr>
        <w:t>dobrém</w:t>
      </w:r>
      <w:r w:rsidR="001166E8">
        <w:rPr>
          <w:rFonts w:ascii="Times New Roman" w:hAnsi="Times New Roman"/>
          <w:sz w:val="16"/>
          <w:szCs w:val="16"/>
        </w:rPr>
        <w:t xml:space="preserve"> </w:t>
      </w:r>
      <w:r w:rsidR="001166E8" w:rsidRPr="004E5BE1">
        <w:rPr>
          <w:rFonts w:ascii="Times New Roman" w:hAnsi="Times New Roman"/>
          <w:sz w:val="16"/>
          <w:szCs w:val="16"/>
        </w:rPr>
        <w:t>zemědělském</w:t>
      </w:r>
      <w:r w:rsidRPr="004E5BE1">
        <w:rPr>
          <w:rFonts w:ascii="Times New Roman" w:hAnsi="Times New Roman"/>
          <w:sz w:val="16"/>
          <w:szCs w:val="16"/>
        </w:rPr>
        <w:t xml:space="preserve"> stavu; NEZP (nezpůsobilý) – </w:t>
      </w:r>
      <w:r w:rsidR="004E5BE1">
        <w:rPr>
          <w:rFonts w:ascii="Times New Roman" w:hAnsi="Times New Roman"/>
          <w:sz w:val="16"/>
          <w:szCs w:val="16"/>
        </w:rPr>
        <w:t>P</w:t>
      </w:r>
      <w:r w:rsidRPr="004E5BE1">
        <w:rPr>
          <w:rFonts w:ascii="Times New Roman" w:hAnsi="Times New Roman"/>
          <w:sz w:val="16"/>
          <w:szCs w:val="16"/>
        </w:rPr>
        <w:t>B/DPB</w:t>
      </w:r>
    </w:p>
    <w:p w:rsidR="00E829BC" w:rsidRPr="004E5BE1" w:rsidRDefault="004E5BE1" w:rsidP="004E5BE1">
      <w:pPr>
        <w:widowControl w:val="0"/>
        <w:tabs>
          <w:tab w:val="left" w:pos="2694"/>
        </w:tabs>
        <w:autoSpaceDE w:val="0"/>
        <w:autoSpaceDN w:val="0"/>
        <w:adjustRightInd w:val="0"/>
        <w:ind w:right="-2"/>
        <w:rPr>
          <w:rFonts w:ascii="Times New Roman" w:hAnsi="Times New Roman"/>
          <w:color w:val="000000"/>
          <w:sz w:val="16"/>
          <w:szCs w:val="16"/>
        </w:rPr>
      </w:pPr>
      <w:r>
        <w:rPr>
          <w:rFonts w:ascii="Times New Roman" w:hAnsi="Times New Roman"/>
          <w:sz w:val="16"/>
          <w:szCs w:val="16"/>
        </w:rPr>
        <w:t xml:space="preserve">   </w:t>
      </w:r>
      <w:r w:rsidR="00FB1001">
        <w:rPr>
          <w:rFonts w:ascii="Times New Roman" w:hAnsi="Times New Roman"/>
          <w:sz w:val="16"/>
          <w:szCs w:val="16"/>
        </w:rPr>
        <w:t xml:space="preserve"> </w:t>
      </w:r>
      <w:r>
        <w:rPr>
          <w:rFonts w:ascii="Times New Roman" w:hAnsi="Times New Roman"/>
          <w:sz w:val="16"/>
          <w:szCs w:val="16"/>
        </w:rPr>
        <w:t xml:space="preserve"> </w:t>
      </w:r>
      <w:r w:rsidR="00E829BC" w:rsidRPr="004E5BE1">
        <w:rPr>
          <w:rFonts w:ascii="Times New Roman" w:hAnsi="Times New Roman"/>
          <w:sz w:val="16"/>
          <w:szCs w:val="16"/>
        </w:rPr>
        <w:t xml:space="preserve">nebyl ke dni </w:t>
      </w:r>
      <w:smartTag w:uri="urn:schemas-microsoft-com:office:smarttags" w:element="date">
        <w:smartTagPr>
          <w:attr w:name="ls" w:val="trans"/>
          <w:attr w:name="Month" w:val="6"/>
          <w:attr w:name="Day" w:val="30"/>
          <w:attr w:name="Year" w:val="2003"/>
        </w:smartTagPr>
        <w:r w:rsidR="00E829BC" w:rsidRPr="004E5BE1">
          <w:rPr>
            <w:rFonts w:ascii="Times New Roman" w:hAnsi="Times New Roman"/>
            <w:sz w:val="16"/>
            <w:szCs w:val="16"/>
          </w:rPr>
          <w:t>30. 6. 2003</w:t>
        </w:r>
      </w:smartTag>
      <w:r w:rsidR="00E829BC" w:rsidRPr="004E5BE1">
        <w:rPr>
          <w:rFonts w:ascii="Times New Roman" w:hAnsi="Times New Roman"/>
          <w:sz w:val="16"/>
          <w:szCs w:val="16"/>
        </w:rPr>
        <w:t xml:space="preserve"> udržován v dobrém zemědělském stavu</w:t>
      </w:r>
    </w:p>
    <w:p w:rsidR="004E5BE1" w:rsidRPr="00331F74" w:rsidRDefault="004E5BE1" w:rsidP="004E5BE1">
      <w:pPr>
        <w:widowControl w:val="0"/>
        <w:tabs>
          <w:tab w:val="left" w:pos="2694"/>
        </w:tabs>
        <w:autoSpaceDE w:val="0"/>
        <w:autoSpaceDN w:val="0"/>
        <w:adjustRightInd w:val="0"/>
        <w:ind w:left="284" w:right="-709" w:hanging="284"/>
        <w:jc w:val="both"/>
        <w:rPr>
          <w:rFonts w:ascii="Times New Roman" w:hAnsi="Times New Roman"/>
          <w:color w:val="000000"/>
          <w:sz w:val="16"/>
          <w:szCs w:val="16"/>
        </w:rPr>
      </w:pPr>
      <w:r w:rsidRPr="00331F74">
        <w:rPr>
          <w:rFonts w:ascii="Times New Roman" w:hAnsi="Times New Roman"/>
          <w:color w:val="000000"/>
          <w:sz w:val="16"/>
          <w:szCs w:val="16"/>
        </w:rPr>
        <w:t xml:space="preserve">4) U </w:t>
      </w:r>
      <w:r>
        <w:rPr>
          <w:rFonts w:ascii="Times New Roman" w:hAnsi="Times New Roman"/>
          <w:color w:val="000000"/>
          <w:sz w:val="16"/>
          <w:szCs w:val="16"/>
        </w:rPr>
        <w:t xml:space="preserve">aktuálních (stávajících) PB/DPB se jedná o datum účinnosti DO; u </w:t>
      </w:r>
      <w:r w:rsidRPr="00331F74">
        <w:rPr>
          <w:rFonts w:ascii="Times New Roman" w:hAnsi="Times New Roman"/>
          <w:color w:val="000000"/>
          <w:sz w:val="16"/>
          <w:szCs w:val="16"/>
        </w:rPr>
        <w:t>nově evidovaných PB/DPB se jedná o datum účinnosti OD</w:t>
      </w:r>
      <w:r>
        <w:rPr>
          <w:rFonts w:ascii="Times New Roman" w:hAnsi="Times New Roman"/>
          <w:color w:val="000000"/>
          <w:sz w:val="16"/>
          <w:szCs w:val="16"/>
        </w:rPr>
        <w:t xml:space="preserve"> </w:t>
      </w:r>
    </w:p>
    <w:p w:rsidR="00E829BC" w:rsidRDefault="00E829BC" w:rsidP="004E5BE1">
      <w:pPr>
        <w:tabs>
          <w:tab w:val="left" w:pos="2694"/>
        </w:tabs>
        <w:ind w:right="-2"/>
        <w:jc w:val="both"/>
        <w:rPr>
          <w:rFonts w:ascii="Times New Roman" w:hAnsi="Times New Roman"/>
        </w:rPr>
      </w:pPr>
    </w:p>
    <w:p w:rsidR="00591773" w:rsidRDefault="00591773" w:rsidP="004E5BE1">
      <w:pPr>
        <w:tabs>
          <w:tab w:val="left" w:pos="0"/>
        </w:tabs>
        <w:ind w:right="-2"/>
        <w:jc w:val="both"/>
        <w:rPr>
          <w:rFonts w:ascii="Times New Roman" w:hAnsi="Times New Roman"/>
        </w:rPr>
      </w:pPr>
    </w:p>
    <w:p w:rsidR="007A714B" w:rsidRDefault="004E5BE1" w:rsidP="004E5BE1">
      <w:pPr>
        <w:tabs>
          <w:tab w:val="left" w:pos="0"/>
        </w:tabs>
        <w:ind w:right="-2"/>
        <w:jc w:val="both"/>
        <w:rPr>
          <w:rFonts w:ascii="Times New Roman" w:hAnsi="Times New Roman"/>
        </w:rPr>
      </w:pPr>
      <w:r>
        <w:rPr>
          <w:rFonts w:ascii="Times New Roman" w:hAnsi="Times New Roman"/>
        </w:rPr>
        <w:t>Dotčení uživatelé:</w:t>
      </w:r>
    </w:p>
    <w:p w:rsidR="004E5BE1" w:rsidRDefault="004E5BE1" w:rsidP="004E5BE1">
      <w:pPr>
        <w:tabs>
          <w:tab w:val="left" w:pos="0"/>
        </w:tabs>
        <w:ind w:right="-2"/>
        <w:jc w:val="both"/>
        <w:rPr>
          <w:rFonts w:ascii="Times New Roman" w:hAnsi="Times New Roman"/>
        </w:rPr>
      </w:pPr>
      <w:r w:rsidRPr="00A81CE9">
        <w:rPr>
          <w:rFonts w:ascii="Times New Roman" w:hAnsi="Times New Roman"/>
          <w:bCs/>
          <w:i/>
          <w:color w:val="000000"/>
        </w:rPr>
        <w:t xml:space="preserve">(jméno a příjmení/název nebo obchodní firma, adresa/sídlo, </w:t>
      </w:r>
      <w:r w:rsidR="00A168BD">
        <w:rPr>
          <w:rFonts w:ascii="Times New Roman" w:hAnsi="Times New Roman"/>
          <w:bCs/>
          <w:i/>
          <w:color w:val="000000"/>
        </w:rPr>
        <w:t xml:space="preserve">PSČ, </w:t>
      </w:r>
      <w:r w:rsidRPr="00A81CE9">
        <w:rPr>
          <w:rFonts w:ascii="Times New Roman" w:hAnsi="Times New Roman"/>
          <w:bCs/>
          <w:i/>
          <w:color w:val="000000"/>
        </w:rPr>
        <w:t>IČ, ID LPIS)</w:t>
      </w:r>
    </w:p>
    <w:p w:rsidR="007A714B" w:rsidRDefault="007A714B" w:rsidP="004E5BE1">
      <w:pPr>
        <w:tabs>
          <w:tab w:val="left" w:pos="2694"/>
        </w:tabs>
        <w:ind w:left="-709" w:right="-2"/>
        <w:jc w:val="both"/>
        <w:rPr>
          <w:rFonts w:ascii="Times New Roman" w:hAnsi="Times New Roman"/>
        </w:rPr>
      </w:pPr>
    </w:p>
    <w:p w:rsidR="004B094C" w:rsidRDefault="004B094C" w:rsidP="004E5BE1">
      <w:pPr>
        <w:tabs>
          <w:tab w:val="left" w:pos="2694"/>
        </w:tabs>
        <w:ind w:left="-709" w:right="-2"/>
        <w:jc w:val="both"/>
        <w:rPr>
          <w:rFonts w:ascii="Times New Roman" w:hAnsi="Times New Roman"/>
        </w:rPr>
      </w:pPr>
    </w:p>
    <w:p w:rsidR="00FB1001" w:rsidRDefault="00FB1001" w:rsidP="00FB1001">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4B094C" w:rsidRDefault="004B094C" w:rsidP="00FB1001">
      <w:pPr>
        <w:tabs>
          <w:tab w:val="left" w:pos="2694"/>
        </w:tabs>
        <w:ind w:right="-2"/>
        <w:jc w:val="both"/>
        <w:rPr>
          <w:rFonts w:ascii="Times New Roman" w:hAnsi="Times New Roman"/>
        </w:rPr>
      </w:pPr>
    </w:p>
    <w:p w:rsidR="00E829BC" w:rsidRDefault="00E829BC" w:rsidP="004E5BE1">
      <w:pPr>
        <w:widowControl w:val="0"/>
        <w:tabs>
          <w:tab w:val="left" w:pos="2694"/>
        </w:tabs>
        <w:autoSpaceDE w:val="0"/>
        <w:autoSpaceDN w:val="0"/>
        <w:adjustRightInd w:val="0"/>
        <w:spacing w:line="275" w:lineRule="atLeast"/>
        <w:ind w:right="-2"/>
        <w:jc w:val="both"/>
        <w:rPr>
          <w:rFonts w:ascii="Times New Roman" w:hAnsi="Times New Roman"/>
          <w:bCs/>
          <w:color w:val="000000"/>
          <w:vertAlign w:val="superscript"/>
        </w:rPr>
      </w:pPr>
      <w:r>
        <w:rPr>
          <w:rFonts w:ascii="Times New Roman" w:hAnsi="Times New Roman"/>
        </w:rPr>
        <w:lastRenderedPageBreak/>
        <w:t>V</w:t>
      </w:r>
      <w:r w:rsidRPr="00CE2CFE">
        <w:rPr>
          <w:rFonts w:ascii="Times New Roman" w:hAnsi="Times New Roman"/>
        </w:rPr>
        <w:t xml:space="preserve"> souladu s ustanovením § 3g odst. </w:t>
      </w:r>
      <w:r>
        <w:rPr>
          <w:rFonts w:ascii="Times New Roman" w:hAnsi="Times New Roman"/>
        </w:rPr>
        <w:t>3</w:t>
      </w:r>
      <w:r w:rsidRPr="00CE2CFE">
        <w:rPr>
          <w:rFonts w:ascii="Times New Roman" w:hAnsi="Times New Roman"/>
        </w:rPr>
        <w:t xml:space="preserve"> zákona </w:t>
      </w:r>
      <w:r>
        <w:rPr>
          <w:rFonts w:ascii="Times New Roman" w:hAnsi="Times New Roman"/>
        </w:rPr>
        <w:t xml:space="preserve">č. 252/1997 Sb., o zemědělství, ve znění pozdějších předpisů (dále jen „zákon o </w:t>
      </w:r>
      <w:r w:rsidRPr="00CE2CFE">
        <w:rPr>
          <w:rFonts w:ascii="Times New Roman" w:hAnsi="Times New Roman"/>
        </w:rPr>
        <w:t>zemědělství</w:t>
      </w:r>
      <w:r>
        <w:rPr>
          <w:rFonts w:ascii="Times New Roman" w:hAnsi="Times New Roman"/>
        </w:rPr>
        <w:t>“),</w:t>
      </w:r>
      <w:r w:rsidRPr="00CE2CFE">
        <w:rPr>
          <w:rFonts w:ascii="Times New Roman" w:hAnsi="Times New Roman"/>
        </w:rPr>
        <w:t xml:space="preserve"> Vás </w:t>
      </w:r>
      <w:r>
        <w:rPr>
          <w:rFonts w:ascii="Times New Roman" w:hAnsi="Times New Roman"/>
        </w:rPr>
        <w:t xml:space="preserve">proto </w:t>
      </w:r>
      <w:r w:rsidRPr="00CE2CFE">
        <w:rPr>
          <w:rFonts w:ascii="Times New Roman" w:hAnsi="Times New Roman"/>
        </w:rPr>
        <w:t xml:space="preserve">vyzýváme, abyste ve lhůtě do </w:t>
      </w:r>
      <w:r w:rsidR="00FB1001">
        <w:rPr>
          <w:rFonts w:ascii="Times New Roman" w:hAnsi="Times New Roman"/>
        </w:rPr>
        <w:t>……</w:t>
      </w:r>
      <w:r w:rsidRPr="00CE2CFE">
        <w:rPr>
          <w:rFonts w:ascii="Times New Roman" w:hAnsi="Times New Roman"/>
        </w:rPr>
        <w:t xml:space="preserve"> dnů od doručení této výzvy </w:t>
      </w:r>
      <w:r>
        <w:rPr>
          <w:rFonts w:ascii="Times New Roman" w:hAnsi="Times New Roman"/>
        </w:rPr>
        <w:t xml:space="preserve">předložil </w:t>
      </w:r>
      <w:r>
        <w:rPr>
          <w:rFonts w:ascii="Times New Roman" w:hAnsi="Times New Roman"/>
          <w:bCs/>
          <w:color w:val="000000"/>
          <w:vertAlign w:val="superscript"/>
        </w:rPr>
        <w:t>*)</w:t>
      </w:r>
    </w:p>
    <w:p w:rsidR="00E829BC" w:rsidRPr="00004D2C" w:rsidRDefault="00E829BC" w:rsidP="004E5BE1">
      <w:pPr>
        <w:widowControl w:val="0"/>
        <w:tabs>
          <w:tab w:val="left" w:pos="2694"/>
        </w:tabs>
        <w:autoSpaceDE w:val="0"/>
        <w:autoSpaceDN w:val="0"/>
        <w:adjustRightInd w:val="0"/>
        <w:spacing w:line="275" w:lineRule="atLeast"/>
        <w:ind w:right="-2"/>
        <w:jc w:val="both"/>
        <w:rPr>
          <w:rFonts w:ascii="Times New Roman" w:hAnsi="Times New Roman"/>
          <w:bCs/>
          <w:color w:val="000000"/>
          <w:vertAlign w:val="superscript"/>
        </w:rPr>
      </w:pPr>
    </w:p>
    <w:p w:rsidR="00E829BC" w:rsidRDefault="00E829BC" w:rsidP="00452CD9">
      <w:pPr>
        <w:numPr>
          <w:ilvl w:val="0"/>
          <w:numId w:val="100"/>
        </w:numPr>
        <w:spacing w:line="276" w:lineRule="auto"/>
        <w:ind w:left="567" w:right="-2" w:hanging="567"/>
        <w:jc w:val="both"/>
        <w:rPr>
          <w:rFonts w:ascii="Times New Roman" w:hAnsi="Times New Roman"/>
        </w:rPr>
      </w:pPr>
      <w:r>
        <w:rPr>
          <w:rFonts w:ascii="Times New Roman" w:hAnsi="Times New Roman"/>
        </w:rPr>
        <w:t>písemnou dohodu odstraňující vzájemný rozpor</w:t>
      </w:r>
    </w:p>
    <w:p w:rsidR="00E829BC" w:rsidRPr="004E5BE1" w:rsidRDefault="00E829BC" w:rsidP="00452CD9">
      <w:pPr>
        <w:numPr>
          <w:ilvl w:val="0"/>
          <w:numId w:val="100"/>
        </w:numPr>
        <w:spacing w:line="276" w:lineRule="auto"/>
        <w:ind w:left="567" w:right="-2" w:hanging="567"/>
        <w:jc w:val="both"/>
        <w:rPr>
          <w:rFonts w:ascii="Times New Roman" w:hAnsi="Times New Roman"/>
        </w:rPr>
      </w:pPr>
      <w:r w:rsidRPr="004E5BE1">
        <w:rPr>
          <w:rFonts w:ascii="Times New Roman" w:hAnsi="Times New Roman"/>
        </w:rPr>
        <w:t xml:space="preserve">doklad prokazující právní důvod užívání zemědělské půdy. </w:t>
      </w:r>
    </w:p>
    <w:p w:rsidR="00E829BC" w:rsidRDefault="00E829BC" w:rsidP="004E5BE1">
      <w:pPr>
        <w:ind w:right="-2"/>
        <w:jc w:val="both"/>
        <w:rPr>
          <w:rFonts w:ascii="Times New Roman" w:hAnsi="Times New Roman"/>
        </w:rPr>
      </w:pPr>
    </w:p>
    <w:p w:rsidR="00E829BC" w:rsidRDefault="00E829BC" w:rsidP="004E5BE1">
      <w:pPr>
        <w:tabs>
          <w:tab w:val="left" w:pos="2694"/>
        </w:tabs>
        <w:ind w:right="-2"/>
        <w:jc w:val="both"/>
        <w:rPr>
          <w:rFonts w:ascii="Times New Roman" w:hAnsi="Times New Roman"/>
        </w:rPr>
      </w:pPr>
    </w:p>
    <w:p w:rsidR="00E829BC" w:rsidRDefault="00E829BC" w:rsidP="004E5BE1">
      <w:pPr>
        <w:tabs>
          <w:tab w:val="left" w:pos="2694"/>
        </w:tabs>
        <w:ind w:right="-2"/>
        <w:jc w:val="both"/>
        <w:rPr>
          <w:rFonts w:ascii="Times New Roman" w:hAnsi="Times New Roman"/>
        </w:rPr>
      </w:pPr>
      <w:r w:rsidRPr="00CE2CFE">
        <w:rPr>
          <w:rFonts w:ascii="Times New Roman" w:hAnsi="Times New Roman"/>
        </w:rPr>
        <w:t>V případě nejasností doporučujeme kontaktovat výše uvedenou kontaktní osobu telefonicky na uvedeném tel. čísle</w:t>
      </w:r>
      <w:r>
        <w:rPr>
          <w:rFonts w:ascii="Times New Roman" w:hAnsi="Times New Roman"/>
        </w:rPr>
        <w:t>.</w:t>
      </w:r>
    </w:p>
    <w:p w:rsidR="00E829BC" w:rsidRDefault="00E829BC" w:rsidP="003B3D73">
      <w:pPr>
        <w:tabs>
          <w:tab w:val="left" w:pos="2694"/>
        </w:tabs>
        <w:ind w:right="-567"/>
        <w:jc w:val="both"/>
        <w:rPr>
          <w:rFonts w:ascii="Times New Roman" w:hAnsi="Times New Roman"/>
        </w:rPr>
      </w:pPr>
    </w:p>
    <w:p w:rsidR="004E5BE1" w:rsidRDefault="004E5BE1" w:rsidP="003B3D73">
      <w:pPr>
        <w:tabs>
          <w:tab w:val="left" w:pos="2694"/>
        </w:tabs>
        <w:ind w:right="-567"/>
        <w:jc w:val="both"/>
        <w:rPr>
          <w:rFonts w:ascii="Times New Roman" w:hAnsi="Times New Roman"/>
        </w:rPr>
      </w:pPr>
    </w:p>
    <w:p w:rsidR="004E5BE1" w:rsidRDefault="004E5BE1" w:rsidP="003B3D73">
      <w:pPr>
        <w:tabs>
          <w:tab w:val="left" w:pos="2694"/>
        </w:tabs>
        <w:ind w:right="-567"/>
        <w:jc w:val="both"/>
        <w:rPr>
          <w:rFonts w:ascii="Times New Roman" w:hAnsi="Times New Roman"/>
        </w:rPr>
      </w:pPr>
    </w:p>
    <w:p w:rsidR="00E829BC" w:rsidRDefault="00E829BC" w:rsidP="003B3D73">
      <w:pPr>
        <w:tabs>
          <w:tab w:val="left" w:pos="2694"/>
        </w:tabs>
        <w:ind w:left="-709" w:right="-567"/>
        <w:jc w:val="both"/>
        <w:rPr>
          <w:rFonts w:ascii="Times New Roman" w:hAnsi="Times New Roman"/>
        </w:rPr>
      </w:pPr>
    </w:p>
    <w:p w:rsidR="00E829BC" w:rsidRPr="005867B5" w:rsidRDefault="00E829BC" w:rsidP="003B3D73">
      <w:pPr>
        <w:tabs>
          <w:tab w:val="left" w:pos="2694"/>
        </w:tabs>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t xml:space="preserve">      </w:t>
      </w:r>
      <w:r w:rsidR="0024248D">
        <w:rPr>
          <w:rFonts w:ascii="Times New Roman" w:hAnsi="Times New Roman"/>
          <w:b/>
        </w:rPr>
        <w:t xml:space="preserve">            </w:t>
      </w:r>
      <w:r w:rsidRPr="005867B5">
        <w:rPr>
          <w:rFonts w:ascii="Times New Roman" w:hAnsi="Times New Roman"/>
          <w:b/>
        </w:rPr>
        <w:t xml:space="preserve"> </w:t>
      </w:r>
      <w:r w:rsidRPr="005867B5">
        <w:rPr>
          <w:rFonts w:ascii="Times New Roman" w:hAnsi="Times New Roman"/>
        </w:rPr>
        <w:t>…………………………</w:t>
      </w:r>
    </w:p>
    <w:p w:rsidR="00E829BC" w:rsidRPr="005867B5" w:rsidRDefault="0024248D" w:rsidP="003B3D73">
      <w:pPr>
        <w:tabs>
          <w:tab w:val="left" w:pos="2694"/>
        </w:tabs>
        <w:jc w:val="both"/>
        <w:rPr>
          <w:rFonts w:ascii="Times New Roman" w:hAnsi="Times New Roman"/>
        </w:rPr>
      </w:pPr>
      <w:r>
        <w:rPr>
          <w:rFonts w:ascii="Times New Roman" w:hAnsi="Times New Roman"/>
        </w:rPr>
        <w:tab/>
      </w:r>
      <w:r w:rsidR="00E829BC" w:rsidRPr="005867B5">
        <w:rPr>
          <w:rFonts w:ascii="Times New Roman" w:hAnsi="Times New Roman"/>
        </w:rPr>
        <w:tab/>
      </w:r>
      <w:r w:rsidR="00E829BC" w:rsidRPr="005867B5">
        <w:rPr>
          <w:rFonts w:ascii="Times New Roman" w:hAnsi="Times New Roman"/>
        </w:rPr>
        <w:tab/>
      </w:r>
      <w:r w:rsidR="00E829BC" w:rsidRPr="005867B5">
        <w:rPr>
          <w:rFonts w:ascii="Times New Roman" w:hAnsi="Times New Roman"/>
        </w:rPr>
        <w:tab/>
      </w:r>
      <w:r w:rsidR="00E829BC" w:rsidRPr="005867B5">
        <w:rPr>
          <w:rFonts w:ascii="Times New Roman" w:hAnsi="Times New Roman"/>
        </w:rPr>
        <w:tab/>
        <w:t xml:space="preserve">   vedoucí Agentury pro zemědělství a venkov</w:t>
      </w:r>
    </w:p>
    <w:p w:rsidR="00E829BC" w:rsidRPr="008C1CE6" w:rsidRDefault="00E829BC" w:rsidP="003B3D73">
      <w:pPr>
        <w:tabs>
          <w:tab w:val="left" w:pos="2694"/>
        </w:tabs>
        <w:jc w:val="both"/>
        <w:rPr>
          <w:rFonts w:ascii="Times New Roman" w:hAnsi="Times New Roman"/>
        </w:rPr>
      </w:pPr>
      <w:r w:rsidRPr="005867B5">
        <w:rPr>
          <w:rFonts w:ascii="Times New Roman" w:hAnsi="Times New Roman"/>
        </w:rPr>
        <w:t xml:space="preserve">  </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sidR="0024248D">
        <w:rPr>
          <w:rFonts w:ascii="Times New Roman" w:hAnsi="Times New Roman"/>
        </w:rPr>
        <w:t xml:space="preserve">           </w:t>
      </w:r>
      <w:r w:rsidRPr="005867B5">
        <w:rPr>
          <w:rFonts w:ascii="Times New Roman" w:hAnsi="Times New Roman"/>
        </w:rPr>
        <w:t xml:space="preserve"> ……………………</w:t>
      </w: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jc w:val="both"/>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3145AF" w:rsidRDefault="003145AF" w:rsidP="003B3D73">
      <w:pPr>
        <w:tabs>
          <w:tab w:val="left" w:pos="2694"/>
        </w:tabs>
        <w:jc w:val="both"/>
        <w:rPr>
          <w:rFonts w:ascii="Times New Roman" w:hAnsi="Times New Roman"/>
          <w:sz w:val="20"/>
          <w:szCs w:val="20"/>
        </w:rPr>
      </w:pPr>
    </w:p>
    <w:p w:rsidR="00591773" w:rsidRDefault="00591773" w:rsidP="003B3D73">
      <w:pPr>
        <w:tabs>
          <w:tab w:val="left" w:pos="2694"/>
        </w:tabs>
        <w:jc w:val="both"/>
        <w:rPr>
          <w:rFonts w:ascii="Times New Roman" w:hAnsi="Times New Roman"/>
          <w:sz w:val="20"/>
          <w:szCs w:val="20"/>
        </w:rPr>
      </w:pPr>
    </w:p>
    <w:p w:rsidR="00591773" w:rsidRDefault="00591773" w:rsidP="003B3D73">
      <w:pPr>
        <w:tabs>
          <w:tab w:val="left" w:pos="2694"/>
        </w:tabs>
        <w:jc w:val="both"/>
        <w:rPr>
          <w:rFonts w:ascii="Times New Roman" w:hAnsi="Times New Roman"/>
          <w:sz w:val="20"/>
          <w:szCs w:val="20"/>
        </w:rPr>
      </w:pPr>
    </w:p>
    <w:p w:rsidR="00591773" w:rsidRDefault="00591773" w:rsidP="003B3D73">
      <w:pPr>
        <w:tabs>
          <w:tab w:val="left" w:pos="2694"/>
        </w:tabs>
        <w:jc w:val="both"/>
        <w:rPr>
          <w:rFonts w:ascii="Times New Roman" w:hAnsi="Times New Roman"/>
          <w:sz w:val="20"/>
          <w:szCs w:val="20"/>
        </w:rPr>
      </w:pPr>
    </w:p>
    <w:p w:rsidR="00591773" w:rsidRDefault="00591773" w:rsidP="003B3D73">
      <w:pPr>
        <w:tabs>
          <w:tab w:val="left" w:pos="2694"/>
        </w:tabs>
        <w:jc w:val="both"/>
        <w:rPr>
          <w:rFonts w:ascii="Times New Roman" w:hAnsi="Times New Roman"/>
          <w:sz w:val="20"/>
          <w:szCs w:val="20"/>
        </w:rPr>
      </w:pPr>
    </w:p>
    <w:p w:rsidR="00591773" w:rsidRDefault="00591773" w:rsidP="003B3D73">
      <w:pPr>
        <w:tabs>
          <w:tab w:val="left" w:pos="2694"/>
        </w:tabs>
        <w:jc w:val="both"/>
        <w:rPr>
          <w:rFonts w:ascii="Times New Roman" w:hAnsi="Times New Roman"/>
          <w:sz w:val="20"/>
          <w:szCs w:val="20"/>
        </w:rPr>
      </w:pPr>
    </w:p>
    <w:p w:rsidR="00E829BC" w:rsidRDefault="00E829BC" w:rsidP="003B3D73">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591773" w:rsidRDefault="00591773" w:rsidP="003B3D73">
      <w:pPr>
        <w:tabs>
          <w:tab w:val="left" w:pos="2694"/>
        </w:tabs>
        <w:jc w:val="both"/>
        <w:rPr>
          <w:rFonts w:ascii="Times New Roman" w:hAnsi="Times New Roman"/>
          <w:sz w:val="20"/>
          <w:szCs w:val="20"/>
        </w:rPr>
      </w:pPr>
      <w:r w:rsidRPr="000D7C3B">
        <w:rPr>
          <w:rFonts w:ascii="Times New Roman" w:hAnsi="Times New Roman"/>
          <w:b/>
          <w:i/>
          <w:color w:val="FF0000"/>
          <w:u w:val="single"/>
        </w:rPr>
        <w:lastRenderedPageBreak/>
        <w:t xml:space="preserve">Formulář pro </w:t>
      </w:r>
      <w:r w:rsidR="001E6203">
        <w:rPr>
          <w:rFonts w:ascii="Times New Roman" w:hAnsi="Times New Roman"/>
          <w:b/>
          <w:i/>
          <w:color w:val="FF0000"/>
          <w:u w:val="single"/>
        </w:rPr>
        <w:t xml:space="preserve">všechny dotčené uživatele </w:t>
      </w:r>
      <w:r>
        <w:rPr>
          <w:rFonts w:ascii="Times New Roman" w:hAnsi="Times New Roman"/>
          <w:b/>
          <w:i/>
          <w:color w:val="FF0000"/>
          <w:u w:val="single"/>
        </w:rPr>
        <w:t>C2</w:t>
      </w:r>
      <w:r w:rsidRPr="000D7C3B">
        <w:rPr>
          <w:rFonts w:ascii="Times New Roman" w:hAnsi="Times New Roman"/>
          <w:b/>
          <w:i/>
          <w:color w:val="FF0000"/>
          <w:u w:val="single"/>
        </w:rPr>
        <w:t xml:space="preserve"> –</w:t>
      </w:r>
      <w:r>
        <w:rPr>
          <w:rFonts w:ascii="Times New Roman" w:hAnsi="Times New Roman"/>
          <w:b/>
          <w:i/>
          <w:color w:val="FF0000"/>
          <w:u w:val="single"/>
        </w:rPr>
        <w:t xml:space="preserve"> P</w:t>
      </w:r>
      <w:r w:rsidRPr="000D7C3B">
        <w:rPr>
          <w:rFonts w:ascii="Times New Roman" w:hAnsi="Times New Roman"/>
          <w:b/>
          <w:i/>
          <w:color w:val="FF0000"/>
          <w:u w:val="single"/>
        </w:rPr>
        <w:t>O:</w:t>
      </w:r>
    </w:p>
    <w:p w:rsidR="00591773" w:rsidRPr="00CE2CFE" w:rsidRDefault="00591773" w:rsidP="00591773">
      <w:pPr>
        <w:tabs>
          <w:tab w:val="left" w:pos="2694"/>
        </w:tabs>
        <w:ind w:left="-709" w:right="-851" w:firstLine="709"/>
        <w:rPr>
          <w:rFonts w:ascii="Times New Roman" w:hAnsi="Times New Roman"/>
        </w:rPr>
      </w:pPr>
      <w:r w:rsidRPr="00CE2CFE">
        <w:rPr>
          <w:rFonts w:ascii="Times New Roman" w:hAnsi="Times New Roman"/>
        </w:rPr>
        <w:t>Ministerstvo zemědělství</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Vyhotovil:</w:t>
      </w:r>
    </w:p>
    <w:p w:rsidR="00591773" w:rsidRPr="00CE2CFE" w:rsidRDefault="00591773" w:rsidP="00591773">
      <w:pPr>
        <w:tabs>
          <w:tab w:val="left" w:pos="2694"/>
        </w:tabs>
        <w:ind w:left="-709" w:right="-851" w:firstLine="709"/>
        <w:rPr>
          <w:rFonts w:ascii="Times New Roman" w:hAnsi="Times New Roman"/>
        </w:rPr>
      </w:pPr>
      <w:r w:rsidRPr="00CE2CFE">
        <w:rPr>
          <w:rFonts w:ascii="Times New Roman" w:hAnsi="Times New Roman"/>
        </w:rPr>
        <w:t>Agentura pro zemědělství a venkov</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Telefon:</w:t>
      </w:r>
    </w:p>
    <w:p w:rsidR="00591773" w:rsidRPr="00CE2CFE" w:rsidRDefault="00591773" w:rsidP="00591773">
      <w:pPr>
        <w:tabs>
          <w:tab w:val="left" w:pos="2694"/>
        </w:tabs>
        <w:ind w:left="-709" w:right="-851" w:firstLine="709"/>
        <w:rPr>
          <w:rFonts w:ascii="Times New Roman" w:hAnsi="Times New Roman"/>
        </w:rPr>
      </w:pPr>
      <w:r w:rsidRPr="00CE2CFE">
        <w:rPr>
          <w:rFonts w:ascii="Times New Roman" w:hAnsi="Times New Roman"/>
        </w:rPr>
        <w:t>……………………………</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Dne:</w:t>
      </w:r>
    </w:p>
    <w:p w:rsidR="00591773" w:rsidRDefault="00591773" w:rsidP="00591773">
      <w:pPr>
        <w:tabs>
          <w:tab w:val="left" w:pos="2694"/>
        </w:tabs>
        <w:ind w:left="-567" w:right="-851"/>
        <w:rPr>
          <w:rFonts w:ascii="Times New Roman" w:hAnsi="Times New Roman"/>
        </w:rPr>
      </w:pP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Č. j.:</w:t>
      </w:r>
    </w:p>
    <w:p w:rsidR="00591773" w:rsidRPr="00CE2CFE" w:rsidRDefault="00591773" w:rsidP="00591773">
      <w:pPr>
        <w:tabs>
          <w:tab w:val="left" w:pos="2694"/>
        </w:tabs>
        <w:ind w:left="-567" w:right="-851"/>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591773" w:rsidRDefault="00591773" w:rsidP="00591773">
      <w:pPr>
        <w:widowControl w:val="0"/>
        <w:tabs>
          <w:tab w:val="left" w:pos="2694"/>
        </w:tabs>
        <w:autoSpaceDE w:val="0"/>
        <w:autoSpaceDN w:val="0"/>
        <w:adjustRightInd w:val="0"/>
        <w:spacing w:line="275" w:lineRule="atLeast"/>
        <w:rPr>
          <w:rFonts w:ascii="Times New Roman" w:hAnsi="Times New Roman"/>
          <w:b/>
          <w:bCs/>
          <w:color w:val="000000"/>
          <w:u w:val="single"/>
        </w:rPr>
      </w:pPr>
    </w:p>
    <w:p w:rsidR="00591773" w:rsidRDefault="00591773" w:rsidP="00591773">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sidRPr="00EF3A96">
        <w:rPr>
          <w:rFonts w:ascii="Times New Roman" w:hAnsi="Times New Roman"/>
          <w:b/>
          <w:bCs/>
          <w:color w:val="000000"/>
          <w:sz w:val="28"/>
          <w:szCs w:val="28"/>
        </w:rPr>
        <w:t>Výzva k</w:t>
      </w:r>
      <w:r>
        <w:rPr>
          <w:rFonts w:ascii="Times New Roman" w:hAnsi="Times New Roman"/>
          <w:b/>
          <w:bCs/>
          <w:color w:val="000000"/>
          <w:sz w:val="28"/>
          <w:szCs w:val="28"/>
        </w:rPr>
        <w:t> předložení písemné dohody odstraňující vzájemný rozpor</w:t>
      </w:r>
    </w:p>
    <w:p w:rsidR="00591773" w:rsidRDefault="00591773" w:rsidP="00591773">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 xml:space="preserve">nebo dokladu prokazujícího právní důvod </w:t>
      </w:r>
    </w:p>
    <w:p w:rsidR="00591773" w:rsidRDefault="00591773" w:rsidP="00591773">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užívání zemědělské půdy</w:t>
      </w:r>
    </w:p>
    <w:p w:rsidR="00591773" w:rsidRDefault="00591773" w:rsidP="00591773">
      <w:pPr>
        <w:widowControl w:val="0"/>
        <w:tabs>
          <w:tab w:val="left" w:pos="2694"/>
        </w:tabs>
        <w:autoSpaceDE w:val="0"/>
        <w:autoSpaceDN w:val="0"/>
        <w:adjustRightInd w:val="0"/>
        <w:spacing w:line="275" w:lineRule="atLeast"/>
        <w:ind w:left="-709" w:right="-426"/>
        <w:jc w:val="both"/>
        <w:rPr>
          <w:rFonts w:ascii="Times New Roman" w:hAnsi="Times New Roman"/>
          <w:bCs/>
          <w:color w:val="000000"/>
          <w:sz w:val="28"/>
          <w:szCs w:val="28"/>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591773" w:rsidRPr="008C1CE6" w:rsidTr="00FC4034">
        <w:tc>
          <w:tcPr>
            <w:tcW w:w="3686" w:type="dxa"/>
          </w:tcPr>
          <w:p w:rsidR="00591773" w:rsidRPr="008C1CE6" w:rsidRDefault="00591773" w:rsidP="00FC4034">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Pr>
          <w:p w:rsidR="00591773" w:rsidRPr="008C1CE6" w:rsidRDefault="00591773" w:rsidP="00FC4034">
            <w:pPr>
              <w:tabs>
                <w:tab w:val="left" w:pos="2694"/>
              </w:tabs>
              <w:rPr>
                <w:rFonts w:ascii="Times New Roman" w:hAnsi="Times New Roman"/>
                <w:b/>
              </w:rPr>
            </w:pPr>
          </w:p>
        </w:tc>
      </w:tr>
      <w:tr w:rsidR="00591773" w:rsidRPr="008C1CE6" w:rsidTr="00FC4034">
        <w:tc>
          <w:tcPr>
            <w:tcW w:w="3686" w:type="dxa"/>
          </w:tcPr>
          <w:p w:rsidR="00591773" w:rsidRPr="002D16A7" w:rsidRDefault="00591773" w:rsidP="00FC4034">
            <w:pPr>
              <w:tabs>
                <w:tab w:val="left" w:pos="2694"/>
              </w:tabs>
              <w:jc w:val="both"/>
              <w:rPr>
                <w:rFonts w:ascii="Times New Roman" w:hAnsi="Times New Roman"/>
              </w:rPr>
            </w:pPr>
            <w:r w:rsidRPr="002D16A7">
              <w:rPr>
                <w:rFonts w:ascii="Times New Roman" w:hAnsi="Times New Roman"/>
              </w:rPr>
              <w:t>IČ:</w:t>
            </w:r>
          </w:p>
        </w:tc>
        <w:tc>
          <w:tcPr>
            <w:tcW w:w="8221" w:type="dxa"/>
          </w:tcPr>
          <w:p w:rsidR="00591773" w:rsidRPr="008C1CE6" w:rsidRDefault="00591773" w:rsidP="00FC4034">
            <w:pPr>
              <w:tabs>
                <w:tab w:val="left" w:pos="2694"/>
              </w:tabs>
              <w:rPr>
                <w:rFonts w:ascii="Times New Roman" w:hAnsi="Times New Roman"/>
                <w:b/>
              </w:rPr>
            </w:pPr>
          </w:p>
        </w:tc>
      </w:tr>
      <w:tr w:rsidR="00591773" w:rsidRPr="008C1CE6" w:rsidTr="00FC4034">
        <w:tc>
          <w:tcPr>
            <w:tcW w:w="3686" w:type="dxa"/>
          </w:tcPr>
          <w:p w:rsidR="00591773" w:rsidRPr="008C1CE6" w:rsidRDefault="00591773" w:rsidP="00FC4034">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591773" w:rsidRPr="008C1CE6" w:rsidRDefault="00591773" w:rsidP="00FC4034">
            <w:pPr>
              <w:tabs>
                <w:tab w:val="left" w:pos="2694"/>
              </w:tabs>
              <w:rPr>
                <w:rFonts w:ascii="Times New Roman" w:hAnsi="Times New Roman"/>
                <w:b/>
              </w:rPr>
            </w:pPr>
          </w:p>
        </w:tc>
      </w:tr>
      <w:tr w:rsidR="00591773" w:rsidRPr="008C1CE6" w:rsidTr="00FC4034">
        <w:tc>
          <w:tcPr>
            <w:tcW w:w="3686" w:type="dxa"/>
          </w:tcPr>
          <w:p w:rsidR="00591773" w:rsidRDefault="00591773" w:rsidP="00FC4034">
            <w:pPr>
              <w:tabs>
                <w:tab w:val="left" w:pos="2694"/>
              </w:tabs>
              <w:jc w:val="both"/>
              <w:rPr>
                <w:rFonts w:ascii="Times New Roman" w:hAnsi="Times New Roman"/>
              </w:rPr>
            </w:pPr>
            <w:r>
              <w:rPr>
                <w:rFonts w:ascii="Times New Roman" w:hAnsi="Times New Roman"/>
              </w:rPr>
              <w:t>ID LPIS:</w:t>
            </w:r>
          </w:p>
        </w:tc>
        <w:tc>
          <w:tcPr>
            <w:tcW w:w="8221" w:type="dxa"/>
          </w:tcPr>
          <w:p w:rsidR="00591773" w:rsidRPr="008C1CE6" w:rsidRDefault="00591773" w:rsidP="00FC4034">
            <w:pPr>
              <w:tabs>
                <w:tab w:val="left" w:pos="2694"/>
              </w:tabs>
              <w:rPr>
                <w:rFonts w:ascii="Times New Roman" w:hAnsi="Times New Roman"/>
                <w:b/>
              </w:rPr>
            </w:pPr>
          </w:p>
        </w:tc>
      </w:tr>
      <w:tr w:rsidR="00591773" w:rsidRPr="008C1CE6" w:rsidTr="00FC4034">
        <w:tc>
          <w:tcPr>
            <w:tcW w:w="3686" w:type="dxa"/>
          </w:tcPr>
          <w:p w:rsidR="00591773" w:rsidRPr="008C1CE6" w:rsidRDefault="00591773" w:rsidP="00FC4034">
            <w:pPr>
              <w:tabs>
                <w:tab w:val="left" w:pos="2694"/>
              </w:tabs>
              <w:jc w:val="both"/>
              <w:rPr>
                <w:rFonts w:ascii="Times New Roman" w:hAnsi="Times New Roman"/>
              </w:rPr>
            </w:pPr>
            <w:r>
              <w:rPr>
                <w:rFonts w:ascii="Times New Roman" w:hAnsi="Times New Roman"/>
              </w:rPr>
              <w:t>ID SZR:</w:t>
            </w:r>
          </w:p>
        </w:tc>
        <w:tc>
          <w:tcPr>
            <w:tcW w:w="8221" w:type="dxa"/>
          </w:tcPr>
          <w:p w:rsidR="00591773" w:rsidRPr="008C1CE6" w:rsidRDefault="00591773" w:rsidP="00FC4034">
            <w:pPr>
              <w:tabs>
                <w:tab w:val="left" w:pos="2694"/>
              </w:tabs>
              <w:rPr>
                <w:rFonts w:ascii="Times New Roman" w:hAnsi="Times New Roman"/>
                <w:b/>
              </w:rPr>
            </w:pPr>
          </w:p>
        </w:tc>
      </w:tr>
    </w:tbl>
    <w:p w:rsidR="00591773" w:rsidRDefault="00591773" w:rsidP="00591773">
      <w:pPr>
        <w:widowControl w:val="0"/>
        <w:tabs>
          <w:tab w:val="left" w:pos="2694"/>
        </w:tabs>
        <w:autoSpaceDE w:val="0"/>
        <w:autoSpaceDN w:val="0"/>
        <w:adjustRightInd w:val="0"/>
        <w:spacing w:line="275" w:lineRule="atLeast"/>
        <w:ind w:left="-709" w:right="-426"/>
        <w:jc w:val="both"/>
        <w:rPr>
          <w:rFonts w:ascii="Times New Roman" w:hAnsi="Times New Roman"/>
          <w:bCs/>
          <w:color w:val="000000"/>
          <w:sz w:val="28"/>
          <w:szCs w:val="28"/>
        </w:rPr>
      </w:pPr>
    </w:p>
    <w:p w:rsidR="004B094C" w:rsidRDefault="004B094C" w:rsidP="00591773">
      <w:pPr>
        <w:widowControl w:val="0"/>
        <w:tabs>
          <w:tab w:val="left" w:pos="2694"/>
        </w:tabs>
        <w:autoSpaceDE w:val="0"/>
        <w:autoSpaceDN w:val="0"/>
        <w:adjustRightInd w:val="0"/>
        <w:spacing w:line="275" w:lineRule="atLeast"/>
        <w:ind w:left="-709" w:right="-426"/>
        <w:jc w:val="both"/>
        <w:rPr>
          <w:rFonts w:ascii="Times New Roman" w:hAnsi="Times New Roman"/>
          <w:bCs/>
          <w:color w:val="000000"/>
          <w:sz w:val="28"/>
          <w:szCs w:val="28"/>
        </w:rPr>
      </w:pPr>
    </w:p>
    <w:p w:rsidR="00591773" w:rsidRDefault="00591773" w:rsidP="00591773">
      <w:pPr>
        <w:widowControl w:val="0"/>
        <w:tabs>
          <w:tab w:val="left" w:pos="0"/>
        </w:tabs>
        <w:autoSpaceDE w:val="0"/>
        <w:autoSpaceDN w:val="0"/>
        <w:adjustRightInd w:val="0"/>
        <w:spacing w:line="275" w:lineRule="atLeast"/>
        <w:ind w:right="-2"/>
        <w:jc w:val="both"/>
        <w:rPr>
          <w:rFonts w:ascii="Times New Roman" w:hAnsi="Times New Roman"/>
          <w:bCs/>
          <w:color w:val="000000"/>
        </w:rPr>
      </w:pPr>
      <w:r>
        <w:rPr>
          <w:rFonts w:ascii="Times New Roman" w:hAnsi="Times New Roman"/>
          <w:bCs/>
          <w:color w:val="000000"/>
        </w:rPr>
        <w:t xml:space="preserve">Sdělujeme Vám, </w:t>
      </w:r>
      <w:r w:rsidRPr="00CE2CFE">
        <w:rPr>
          <w:rFonts w:ascii="Times New Roman" w:hAnsi="Times New Roman"/>
          <w:bCs/>
          <w:color w:val="000000"/>
        </w:rPr>
        <w:t xml:space="preserve">že </w:t>
      </w:r>
      <w:r>
        <w:rPr>
          <w:rFonts w:ascii="Times New Roman" w:hAnsi="Times New Roman"/>
          <w:bCs/>
          <w:color w:val="000000"/>
        </w:rPr>
        <w:t xml:space="preserve">v rámci řízení ve věci aktualizace evidence půdy č. j. …………, sp. zn. …………, zahájeném na základě ohlášení změny/zařazení uživatele </w:t>
      </w:r>
      <w:r w:rsidRPr="00A81CE9">
        <w:rPr>
          <w:rFonts w:ascii="Times New Roman" w:hAnsi="Times New Roman"/>
          <w:bCs/>
          <w:i/>
          <w:color w:val="000000"/>
        </w:rPr>
        <w:t xml:space="preserve">(jméno a příjmení/název nebo obchodní firma, adresa/sídlo, </w:t>
      </w:r>
      <w:r w:rsidR="001C0832">
        <w:rPr>
          <w:rFonts w:ascii="Times New Roman" w:hAnsi="Times New Roman"/>
          <w:bCs/>
          <w:i/>
          <w:color w:val="000000"/>
        </w:rPr>
        <w:t xml:space="preserve">PSČ, </w:t>
      </w:r>
      <w:r w:rsidRPr="00A81CE9">
        <w:rPr>
          <w:rFonts w:ascii="Times New Roman" w:hAnsi="Times New Roman"/>
          <w:bCs/>
          <w:i/>
          <w:color w:val="000000"/>
        </w:rPr>
        <w:t xml:space="preserve">IČ, </w:t>
      </w:r>
      <w:r w:rsidR="001C0832">
        <w:rPr>
          <w:rFonts w:ascii="Times New Roman" w:hAnsi="Times New Roman"/>
          <w:bCs/>
          <w:i/>
          <w:color w:val="000000"/>
        </w:rPr>
        <w:br/>
      </w:r>
      <w:r w:rsidRPr="00A81CE9">
        <w:rPr>
          <w:rFonts w:ascii="Times New Roman" w:hAnsi="Times New Roman"/>
          <w:bCs/>
          <w:i/>
          <w:color w:val="000000"/>
        </w:rPr>
        <w:t>ID LPIS)</w:t>
      </w:r>
      <w:r>
        <w:rPr>
          <w:rFonts w:ascii="Times New Roman" w:hAnsi="Times New Roman"/>
          <w:bCs/>
          <w:color w:val="000000"/>
        </w:rPr>
        <w:t xml:space="preserve"> dne ……….. byl zjištěn vzájemný rozpor s </w:t>
      </w:r>
      <w:r>
        <w:rPr>
          <w:rFonts w:ascii="Times New Roman" w:hAnsi="Times New Roman"/>
          <w:bCs/>
          <w:color w:val="000000"/>
          <w:vertAlign w:val="superscript"/>
        </w:rPr>
        <w:t>*)</w:t>
      </w:r>
      <w:r>
        <w:rPr>
          <w:rFonts w:ascii="Times New Roman" w:hAnsi="Times New Roman"/>
          <w:bCs/>
          <w:color w:val="000000"/>
        </w:rPr>
        <w:t xml:space="preserve"> </w:t>
      </w:r>
    </w:p>
    <w:p w:rsidR="00591773" w:rsidRPr="00A81CE9" w:rsidRDefault="00591773" w:rsidP="00591773">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591773" w:rsidRPr="00A81CE9" w:rsidRDefault="00591773" w:rsidP="00452CD9">
      <w:pPr>
        <w:pStyle w:val="Odstavecseseznamem"/>
        <w:widowControl w:val="0"/>
        <w:numPr>
          <w:ilvl w:val="0"/>
          <w:numId w:val="99"/>
        </w:numPr>
        <w:autoSpaceDE w:val="0"/>
        <w:autoSpaceDN w:val="0"/>
        <w:adjustRightInd w:val="0"/>
        <w:spacing w:after="0" w:line="275" w:lineRule="atLeast"/>
        <w:ind w:left="567" w:right="-426" w:hanging="567"/>
        <w:jc w:val="both"/>
        <w:rPr>
          <w:rFonts w:ascii="Times New Roman" w:hAnsi="Times New Roman"/>
          <w:bCs/>
          <w:color w:val="000000"/>
          <w:sz w:val="24"/>
          <w:szCs w:val="24"/>
        </w:rPr>
      </w:pPr>
      <w:r w:rsidRPr="00A81CE9">
        <w:rPr>
          <w:rFonts w:ascii="Times New Roman" w:hAnsi="Times New Roman"/>
          <w:bCs/>
          <w:color w:val="000000"/>
          <w:sz w:val="24"/>
          <w:szCs w:val="24"/>
        </w:rPr>
        <w:t xml:space="preserve">údaji vedenými v evidenci půdy </w:t>
      </w:r>
    </w:p>
    <w:p w:rsidR="00591773" w:rsidRPr="00A81CE9" w:rsidRDefault="00591773" w:rsidP="00452CD9">
      <w:pPr>
        <w:pStyle w:val="Odstavecseseznamem"/>
        <w:widowControl w:val="0"/>
        <w:numPr>
          <w:ilvl w:val="0"/>
          <w:numId w:val="98"/>
        </w:numPr>
        <w:autoSpaceDE w:val="0"/>
        <w:autoSpaceDN w:val="0"/>
        <w:adjustRightInd w:val="0"/>
        <w:spacing w:after="0" w:line="275" w:lineRule="atLeast"/>
        <w:ind w:left="567" w:right="-426" w:hanging="567"/>
        <w:jc w:val="both"/>
        <w:rPr>
          <w:rFonts w:ascii="Times New Roman" w:hAnsi="Times New Roman"/>
          <w:bCs/>
          <w:color w:val="000000"/>
          <w:sz w:val="24"/>
          <w:szCs w:val="24"/>
        </w:rPr>
      </w:pPr>
      <w:r w:rsidRPr="00A81CE9">
        <w:rPr>
          <w:rFonts w:ascii="Times New Roman" w:hAnsi="Times New Roman"/>
          <w:bCs/>
          <w:color w:val="000000"/>
          <w:sz w:val="24"/>
          <w:szCs w:val="24"/>
        </w:rPr>
        <w:t>jiným ohlášením změny/zařazení</w:t>
      </w:r>
      <w:r>
        <w:rPr>
          <w:rFonts w:ascii="Times New Roman" w:hAnsi="Times New Roman"/>
          <w:bCs/>
          <w:color w:val="000000"/>
          <w:sz w:val="24"/>
          <w:szCs w:val="24"/>
        </w:rPr>
        <w:t>.</w:t>
      </w:r>
      <w:r w:rsidRPr="00A81CE9">
        <w:rPr>
          <w:rFonts w:ascii="Times New Roman" w:hAnsi="Times New Roman"/>
          <w:bCs/>
          <w:color w:val="000000"/>
          <w:sz w:val="24"/>
          <w:szCs w:val="24"/>
        </w:rPr>
        <w:t xml:space="preserve"> </w:t>
      </w:r>
    </w:p>
    <w:p w:rsidR="00591773" w:rsidRDefault="00591773" w:rsidP="00591773">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4B094C" w:rsidRDefault="004B094C" w:rsidP="00591773">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4B094C" w:rsidRPr="00A81CE9" w:rsidRDefault="004B094C" w:rsidP="00591773">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591773" w:rsidRDefault="00591773" w:rsidP="00591773">
      <w:pPr>
        <w:widowControl w:val="0"/>
        <w:tabs>
          <w:tab w:val="left" w:pos="2694"/>
        </w:tabs>
        <w:autoSpaceDE w:val="0"/>
        <w:autoSpaceDN w:val="0"/>
        <w:adjustRightInd w:val="0"/>
        <w:spacing w:line="275" w:lineRule="atLeast"/>
        <w:ind w:left="-709" w:right="-426" w:firstLine="709"/>
        <w:jc w:val="both"/>
        <w:rPr>
          <w:rFonts w:ascii="Times New Roman" w:hAnsi="Times New Roman"/>
          <w:bCs/>
          <w:color w:val="000000"/>
        </w:rPr>
      </w:pPr>
      <w:r>
        <w:rPr>
          <w:rFonts w:ascii="Times New Roman" w:hAnsi="Times New Roman"/>
          <w:bCs/>
          <w:color w:val="000000"/>
        </w:rPr>
        <w:t>Předmětem rozporu jsou níže uvedené půdní bloky/díly půdních bloků (dále jen PB/DPB):</w:t>
      </w:r>
    </w:p>
    <w:p w:rsidR="00591773" w:rsidRDefault="00591773" w:rsidP="00591773">
      <w:pPr>
        <w:widowControl w:val="0"/>
        <w:tabs>
          <w:tab w:val="left" w:pos="2694"/>
        </w:tabs>
        <w:autoSpaceDE w:val="0"/>
        <w:autoSpaceDN w:val="0"/>
        <w:adjustRightInd w:val="0"/>
        <w:spacing w:line="275" w:lineRule="atLeast"/>
        <w:ind w:right="-2"/>
        <w:jc w:val="both"/>
        <w:rPr>
          <w:rFonts w:ascii="Times New Roman" w:hAnsi="Times New Roman"/>
          <w:bCs/>
          <w:color w:val="000000"/>
        </w:rPr>
      </w:pPr>
    </w:p>
    <w:tbl>
      <w:tblPr>
        <w:tblW w:w="11907" w:type="dxa"/>
        <w:jc w:val="center"/>
        <w:tblInd w:w="-1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558"/>
        <w:gridCol w:w="1559"/>
        <w:gridCol w:w="1134"/>
        <w:gridCol w:w="1276"/>
        <w:gridCol w:w="992"/>
        <w:gridCol w:w="1134"/>
        <w:gridCol w:w="1144"/>
        <w:gridCol w:w="1551"/>
        <w:gridCol w:w="1559"/>
      </w:tblGrid>
      <w:tr w:rsidR="00591773" w:rsidRPr="008C1CE6" w:rsidTr="00FC4034">
        <w:trPr>
          <w:jc w:val="center"/>
        </w:trPr>
        <w:tc>
          <w:tcPr>
            <w:tcW w:w="1558" w:type="dxa"/>
            <w:vMerge w:val="restart"/>
            <w:shd w:val="clear" w:color="auto" w:fill="auto"/>
            <w:vAlign w:val="center"/>
          </w:tcPr>
          <w:p w:rsidR="00591773" w:rsidRPr="00226899" w:rsidRDefault="00591773" w:rsidP="00FC4034">
            <w:pPr>
              <w:spacing w:after="120"/>
              <w:jc w:val="center"/>
              <w:rPr>
                <w:rFonts w:ascii="Times New Roman" w:hAnsi="Times New Roman"/>
                <w:sz w:val="18"/>
                <w:szCs w:val="18"/>
              </w:rPr>
            </w:pPr>
          </w:p>
        </w:tc>
        <w:tc>
          <w:tcPr>
            <w:tcW w:w="1559" w:type="dxa"/>
            <w:vMerge w:val="restart"/>
            <w:shd w:val="clear" w:color="auto" w:fill="auto"/>
            <w:vAlign w:val="center"/>
          </w:tcPr>
          <w:p w:rsidR="00591773" w:rsidRPr="00226899" w:rsidRDefault="00591773" w:rsidP="00FC4034">
            <w:pPr>
              <w:spacing w:after="120"/>
              <w:jc w:val="center"/>
              <w:rPr>
                <w:rFonts w:ascii="Times New Roman" w:hAnsi="Times New Roman"/>
                <w:sz w:val="18"/>
                <w:szCs w:val="18"/>
              </w:rPr>
            </w:pPr>
          </w:p>
        </w:tc>
        <w:tc>
          <w:tcPr>
            <w:tcW w:w="8790" w:type="dxa"/>
            <w:gridSpan w:val="7"/>
            <w:shd w:val="pct15" w:color="auto" w:fill="auto"/>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591773" w:rsidRPr="008C1CE6" w:rsidTr="00FC4034">
        <w:trPr>
          <w:jc w:val="center"/>
        </w:trPr>
        <w:tc>
          <w:tcPr>
            <w:tcW w:w="1558" w:type="dxa"/>
            <w:vMerge/>
            <w:tcBorders>
              <w:bottom w:val="single" w:sz="4" w:space="0" w:color="000000"/>
            </w:tcBorders>
            <w:shd w:val="clear" w:color="auto" w:fill="auto"/>
            <w:vAlign w:val="center"/>
          </w:tcPr>
          <w:p w:rsidR="00591773" w:rsidRPr="00226899" w:rsidRDefault="00591773" w:rsidP="00FC4034">
            <w:pPr>
              <w:spacing w:after="120"/>
              <w:jc w:val="center"/>
              <w:rPr>
                <w:rFonts w:ascii="Times New Roman" w:hAnsi="Times New Roman"/>
                <w:sz w:val="18"/>
                <w:szCs w:val="18"/>
              </w:rPr>
            </w:pPr>
          </w:p>
        </w:tc>
        <w:tc>
          <w:tcPr>
            <w:tcW w:w="1559" w:type="dxa"/>
            <w:vMerge/>
            <w:tcBorders>
              <w:bottom w:val="single" w:sz="4" w:space="0" w:color="000000"/>
            </w:tcBorders>
            <w:shd w:val="clear" w:color="auto" w:fill="auto"/>
            <w:vAlign w:val="center"/>
          </w:tcPr>
          <w:p w:rsidR="00591773" w:rsidRPr="00226899" w:rsidRDefault="00591773" w:rsidP="00FC4034">
            <w:pPr>
              <w:spacing w:after="120"/>
              <w:jc w:val="center"/>
              <w:rPr>
                <w:rFonts w:ascii="Times New Roman" w:hAnsi="Times New Roman"/>
                <w:sz w:val="18"/>
                <w:szCs w:val="18"/>
              </w:rPr>
            </w:pPr>
          </w:p>
        </w:tc>
        <w:tc>
          <w:tcPr>
            <w:tcW w:w="8790" w:type="dxa"/>
            <w:gridSpan w:val="7"/>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591773" w:rsidRPr="008C1CE6" w:rsidTr="00FC4034">
        <w:trPr>
          <w:jc w:val="center"/>
        </w:trPr>
        <w:tc>
          <w:tcPr>
            <w:tcW w:w="1558" w:type="dxa"/>
            <w:shd w:val="clear"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Poř. č.</w:t>
            </w:r>
          </w:p>
        </w:tc>
        <w:tc>
          <w:tcPr>
            <w:tcW w:w="1559" w:type="dxa"/>
            <w:shd w:val="clear" w:color="auto" w:fill="auto"/>
            <w:vAlign w:val="center"/>
          </w:tcPr>
          <w:p w:rsidR="00591773" w:rsidRPr="008A170A" w:rsidRDefault="00591773" w:rsidP="00FC4034">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Čtverec</w:t>
            </w:r>
          </w:p>
        </w:tc>
        <w:tc>
          <w:tcPr>
            <w:tcW w:w="1276" w:type="dxa"/>
            <w:tcBorders>
              <w:bottom w:val="single" w:sz="4" w:space="0" w:color="000000"/>
            </w:tcBorders>
            <w:shd w:val="clear"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2" w:type="dxa"/>
            <w:tcBorders>
              <w:bottom w:val="single" w:sz="4" w:space="0" w:color="000000"/>
            </w:tcBorders>
            <w:shd w:val="clear" w:color="auto" w:fill="auto"/>
            <w:vAlign w:val="center"/>
          </w:tcPr>
          <w:p w:rsidR="00591773" w:rsidRPr="008A170A" w:rsidRDefault="00591773" w:rsidP="00FC4034">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134" w:type="dxa"/>
            <w:tcBorders>
              <w:bottom w:val="single" w:sz="4" w:space="0" w:color="000000"/>
            </w:tcBorders>
            <w:shd w:val="clear" w:color="auto" w:fill="auto"/>
            <w:vAlign w:val="center"/>
          </w:tcPr>
          <w:p w:rsidR="00591773" w:rsidRPr="008A170A" w:rsidRDefault="00591773" w:rsidP="00FC4034">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144" w:type="dxa"/>
            <w:tcBorders>
              <w:bottom w:val="single" w:sz="4" w:space="0" w:color="000000"/>
            </w:tcBorders>
            <w:vAlign w:val="center"/>
          </w:tcPr>
          <w:p w:rsidR="00591773" w:rsidRPr="00226899" w:rsidRDefault="00591773" w:rsidP="00FC4034">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551" w:type="dxa"/>
            <w:tcBorders>
              <w:bottom w:val="single" w:sz="4" w:space="0" w:color="000000"/>
            </w:tcBorders>
            <w:vAlign w:val="center"/>
          </w:tcPr>
          <w:p w:rsidR="00591773" w:rsidRPr="00226899" w:rsidRDefault="00591773" w:rsidP="00FC4034">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559" w:type="dxa"/>
            <w:tcBorders>
              <w:bottom w:val="single" w:sz="4" w:space="0" w:color="000000"/>
            </w:tcBorders>
            <w:shd w:val="clear" w:color="auto" w:fill="auto"/>
            <w:vAlign w:val="center"/>
          </w:tcPr>
          <w:p w:rsidR="00591773" w:rsidRPr="008A170A" w:rsidRDefault="00591773" w:rsidP="00FC4034">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591773" w:rsidRPr="008C1CE6" w:rsidTr="00FC4034">
        <w:trPr>
          <w:jc w:val="center"/>
        </w:trPr>
        <w:tc>
          <w:tcPr>
            <w:tcW w:w="1558" w:type="dxa"/>
            <w:vMerge w:val="restart"/>
            <w:shd w:val="clear"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1</w:t>
            </w:r>
          </w:p>
        </w:tc>
        <w:tc>
          <w:tcPr>
            <w:tcW w:w="1559" w:type="dxa"/>
            <w:vMerge w:val="restart"/>
            <w:shd w:val="clear"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Změna uživatele</w:t>
            </w:r>
          </w:p>
        </w:tc>
        <w:tc>
          <w:tcPr>
            <w:tcW w:w="1134" w:type="dxa"/>
            <w:shd w:val="pct15"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pct15"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8802</w:t>
            </w:r>
          </w:p>
        </w:tc>
        <w:tc>
          <w:tcPr>
            <w:tcW w:w="992" w:type="dxa"/>
            <w:shd w:val="pct15"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15152</w:t>
            </w:r>
          </w:p>
        </w:tc>
        <w:tc>
          <w:tcPr>
            <w:tcW w:w="1134" w:type="dxa"/>
            <w:shd w:val="pct15"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T</w:t>
            </w:r>
          </w:p>
        </w:tc>
        <w:tc>
          <w:tcPr>
            <w:tcW w:w="1144" w:type="dxa"/>
            <w:shd w:val="pct15"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6,50</w:t>
            </w:r>
          </w:p>
        </w:tc>
        <w:tc>
          <w:tcPr>
            <w:tcW w:w="1551" w:type="dxa"/>
            <w:shd w:val="pct15" w:color="auto" w:fill="auto"/>
          </w:tcPr>
          <w:p w:rsidR="00591773" w:rsidRPr="00226899" w:rsidRDefault="00591773" w:rsidP="00FC4034">
            <w:pPr>
              <w:spacing w:after="120"/>
              <w:jc w:val="center"/>
              <w:rPr>
                <w:rFonts w:ascii="Times New Roman" w:hAnsi="Times New Roman"/>
                <w:sz w:val="18"/>
                <w:szCs w:val="18"/>
              </w:rPr>
            </w:pPr>
            <w:r>
              <w:rPr>
                <w:rFonts w:ascii="Times New Roman" w:hAnsi="Times New Roman"/>
                <w:sz w:val="18"/>
                <w:szCs w:val="18"/>
              </w:rPr>
              <w:t>ZPUS</w:t>
            </w:r>
          </w:p>
        </w:tc>
        <w:tc>
          <w:tcPr>
            <w:tcW w:w="1559" w:type="dxa"/>
            <w:shd w:val="pct15" w:color="auto" w:fill="auto"/>
            <w:vAlign w:val="center"/>
          </w:tcPr>
          <w:p w:rsidR="00591773" w:rsidRPr="00226899" w:rsidRDefault="00591773" w:rsidP="00FC4034">
            <w:pPr>
              <w:spacing w:after="120"/>
              <w:jc w:val="center"/>
              <w:rPr>
                <w:rFonts w:ascii="Times New Roman" w:hAnsi="Times New Roman"/>
                <w:sz w:val="18"/>
                <w:szCs w:val="18"/>
              </w:rPr>
            </w:pPr>
          </w:p>
        </w:tc>
      </w:tr>
      <w:tr w:rsidR="00591773" w:rsidRPr="008C1CE6" w:rsidTr="00FC4034">
        <w:trPr>
          <w:jc w:val="center"/>
        </w:trPr>
        <w:tc>
          <w:tcPr>
            <w:tcW w:w="1558" w:type="dxa"/>
            <w:vMerge/>
            <w:shd w:val="clear" w:color="auto" w:fill="auto"/>
            <w:vAlign w:val="center"/>
          </w:tcPr>
          <w:p w:rsidR="00591773" w:rsidRPr="00226899" w:rsidRDefault="00591773" w:rsidP="00FC4034">
            <w:pPr>
              <w:spacing w:after="120"/>
              <w:jc w:val="center"/>
              <w:rPr>
                <w:rFonts w:ascii="Times New Roman" w:hAnsi="Times New Roman"/>
                <w:sz w:val="18"/>
                <w:szCs w:val="18"/>
              </w:rPr>
            </w:pPr>
          </w:p>
        </w:tc>
        <w:tc>
          <w:tcPr>
            <w:tcW w:w="1559" w:type="dxa"/>
            <w:vMerge/>
            <w:shd w:val="clear" w:color="auto" w:fill="auto"/>
            <w:vAlign w:val="center"/>
          </w:tcPr>
          <w:p w:rsidR="00591773" w:rsidRPr="00226899" w:rsidRDefault="00591773" w:rsidP="00FC4034">
            <w:pPr>
              <w:spacing w:after="120"/>
              <w:jc w:val="center"/>
              <w:rPr>
                <w:rFonts w:ascii="Times New Roman" w:hAnsi="Times New Roman"/>
                <w:sz w:val="18"/>
                <w:szCs w:val="18"/>
              </w:rPr>
            </w:pPr>
          </w:p>
        </w:tc>
        <w:tc>
          <w:tcPr>
            <w:tcW w:w="1134" w:type="dxa"/>
            <w:shd w:val="clear"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clear"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8802</w:t>
            </w:r>
          </w:p>
        </w:tc>
        <w:tc>
          <w:tcPr>
            <w:tcW w:w="992" w:type="dxa"/>
            <w:shd w:val="clear" w:color="auto" w:fill="auto"/>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81498</w:t>
            </w:r>
          </w:p>
        </w:tc>
        <w:tc>
          <w:tcPr>
            <w:tcW w:w="1134" w:type="dxa"/>
            <w:shd w:val="clear" w:color="auto" w:fill="auto"/>
            <w:vAlign w:val="center"/>
          </w:tcPr>
          <w:p w:rsidR="00591773" w:rsidRPr="00226899" w:rsidRDefault="00591773" w:rsidP="00FC4034">
            <w:pPr>
              <w:spacing w:after="120"/>
              <w:jc w:val="center"/>
              <w:rPr>
                <w:rFonts w:ascii="Times New Roman" w:hAnsi="Times New Roman"/>
                <w:sz w:val="18"/>
                <w:szCs w:val="18"/>
              </w:rPr>
            </w:pPr>
            <w:r>
              <w:rPr>
                <w:rFonts w:ascii="Times New Roman" w:hAnsi="Times New Roman"/>
                <w:sz w:val="18"/>
                <w:szCs w:val="18"/>
              </w:rPr>
              <w:t>T</w:t>
            </w:r>
          </w:p>
        </w:tc>
        <w:tc>
          <w:tcPr>
            <w:tcW w:w="1144" w:type="dxa"/>
            <w:vAlign w:val="center"/>
          </w:tcPr>
          <w:p w:rsidR="00591773" w:rsidRPr="00226899" w:rsidRDefault="00591773" w:rsidP="00FC4034">
            <w:pPr>
              <w:spacing w:after="120"/>
              <w:jc w:val="center"/>
              <w:rPr>
                <w:rFonts w:ascii="Times New Roman" w:hAnsi="Times New Roman"/>
                <w:sz w:val="18"/>
                <w:szCs w:val="18"/>
              </w:rPr>
            </w:pPr>
            <w:r w:rsidRPr="00226899">
              <w:rPr>
                <w:rFonts w:ascii="Times New Roman" w:hAnsi="Times New Roman"/>
                <w:sz w:val="18"/>
                <w:szCs w:val="18"/>
              </w:rPr>
              <w:t>6,50</w:t>
            </w:r>
          </w:p>
        </w:tc>
        <w:tc>
          <w:tcPr>
            <w:tcW w:w="1551" w:type="dxa"/>
          </w:tcPr>
          <w:p w:rsidR="00591773" w:rsidRPr="00226899" w:rsidRDefault="00591773" w:rsidP="00FC4034">
            <w:pPr>
              <w:spacing w:after="120"/>
              <w:jc w:val="center"/>
              <w:rPr>
                <w:rFonts w:ascii="Times New Roman" w:hAnsi="Times New Roman"/>
                <w:sz w:val="18"/>
                <w:szCs w:val="18"/>
              </w:rPr>
            </w:pPr>
            <w:r>
              <w:rPr>
                <w:rFonts w:ascii="Times New Roman" w:hAnsi="Times New Roman"/>
                <w:sz w:val="18"/>
                <w:szCs w:val="18"/>
              </w:rPr>
              <w:t>ZPUS</w:t>
            </w:r>
          </w:p>
        </w:tc>
        <w:tc>
          <w:tcPr>
            <w:tcW w:w="1559" w:type="dxa"/>
            <w:shd w:val="clear" w:color="auto" w:fill="auto"/>
            <w:vAlign w:val="center"/>
          </w:tcPr>
          <w:p w:rsidR="00591773" w:rsidRPr="00226899" w:rsidRDefault="00591773" w:rsidP="00FC4034">
            <w:pPr>
              <w:spacing w:after="120"/>
              <w:rPr>
                <w:rFonts w:ascii="Times New Roman" w:hAnsi="Times New Roman"/>
                <w:sz w:val="18"/>
                <w:szCs w:val="18"/>
              </w:rPr>
            </w:pPr>
          </w:p>
        </w:tc>
      </w:tr>
    </w:tbl>
    <w:p w:rsidR="00591773" w:rsidRPr="004E5BE1" w:rsidRDefault="00591773" w:rsidP="00591773">
      <w:pPr>
        <w:widowControl w:val="0"/>
        <w:tabs>
          <w:tab w:val="left" w:pos="2694"/>
        </w:tabs>
        <w:autoSpaceDE w:val="0"/>
        <w:autoSpaceDN w:val="0"/>
        <w:adjustRightInd w:val="0"/>
        <w:ind w:right="-2"/>
        <w:rPr>
          <w:rFonts w:ascii="Times New Roman" w:hAnsi="Times New Roman"/>
          <w:color w:val="000000"/>
          <w:sz w:val="16"/>
          <w:szCs w:val="16"/>
        </w:rPr>
      </w:pPr>
      <w:r w:rsidRPr="004E5BE1">
        <w:rPr>
          <w:rFonts w:ascii="Times New Roman" w:hAnsi="Times New Roman"/>
          <w:color w:val="000000"/>
          <w:sz w:val="16"/>
          <w:szCs w:val="16"/>
        </w:rPr>
        <w:t>1) Identifikátor uživatele v LPIS</w:t>
      </w:r>
    </w:p>
    <w:p w:rsidR="00C13C91" w:rsidRPr="004E5BE1" w:rsidRDefault="00591773" w:rsidP="00C13C91">
      <w:pPr>
        <w:widowControl w:val="0"/>
        <w:tabs>
          <w:tab w:val="left" w:pos="2694"/>
        </w:tabs>
        <w:autoSpaceDE w:val="0"/>
        <w:autoSpaceDN w:val="0"/>
        <w:adjustRightInd w:val="0"/>
        <w:ind w:right="-2"/>
        <w:rPr>
          <w:rFonts w:ascii="Times New Roman" w:hAnsi="Times New Roman"/>
          <w:color w:val="000000"/>
          <w:sz w:val="16"/>
          <w:szCs w:val="16"/>
        </w:rPr>
      </w:pPr>
      <w:r w:rsidRPr="004E5BE1">
        <w:rPr>
          <w:rFonts w:ascii="Times New Roman" w:hAnsi="Times New Roman"/>
          <w:color w:val="000000"/>
          <w:sz w:val="16"/>
          <w:szCs w:val="16"/>
        </w:rPr>
        <w:t xml:space="preserve">2) Zkratka druhu zemědělské kultury: </w:t>
      </w:r>
      <w:r w:rsidR="00C13C91" w:rsidRPr="004E5BE1">
        <w:rPr>
          <w:rFonts w:ascii="Times New Roman" w:hAnsi="Times New Roman"/>
          <w:color w:val="000000"/>
          <w:sz w:val="16"/>
          <w:szCs w:val="16"/>
        </w:rPr>
        <w:t>R – orná půda; T – travní porost; V – vinice; C – chmelnice; S – ovocný sad; K – školka;</w:t>
      </w:r>
      <w:r w:rsidR="00C13C91">
        <w:rPr>
          <w:rFonts w:ascii="Times New Roman" w:hAnsi="Times New Roman"/>
          <w:color w:val="000000"/>
          <w:sz w:val="16"/>
          <w:szCs w:val="16"/>
        </w:rPr>
        <w:t xml:space="preserve"> </w:t>
      </w:r>
      <w:r w:rsidR="00C13C91" w:rsidRPr="004E5BE1">
        <w:rPr>
          <w:rFonts w:ascii="Times New Roman" w:hAnsi="Times New Roman"/>
          <w:color w:val="000000"/>
          <w:sz w:val="16"/>
          <w:szCs w:val="16"/>
        </w:rPr>
        <w:t>Z – zelinářská zahrada</w:t>
      </w:r>
      <w:r w:rsidR="00C13C91">
        <w:rPr>
          <w:rFonts w:ascii="Times New Roman" w:hAnsi="Times New Roman"/>
          <w:color w:val="000000"/>
          <w:sz w:val="16"/>
          <w:szCs w:val="16"/>
        </w:rPr>
        <w:t xml:space="preserve">; </w:t>
      </w:r>
      <w:r w:rsidR="00C13C91" w:rsidRPr="004E5BE1">
        <w:rPr>
          <w:rFonts w:ascii="Times New Roman" w:hAnsi="Times New Roman"/>
          <w:color w:val="000000"/>
          <w:sz w:val="16"/>
          <w:szCs w:val="16"/>
        </w:rPr>
        <w:t>L – zalesněná půda;</w:t>
      </w:r>
      <w:r w:rsidR="00C13C91">
        <w:rPr>
          <w:rFonts w:ascii="Times New Roman" w:hAnsi="Times New Roman"/>
          <w:color w:val="000000"/>
          <w:sz w:val="16"/>
          <w:szCs w:val="16"/>
        </w:rPr>
        <w:t xml:space="preserve"> </w:t>
      </w:r>
      <w:r w:rsidR="00C13C91" w:rsidRPr="004E5BE1">
        <w:rPr>
          <w:rFonts w:ascii="Times New Roman" w:hAnsi="Times New Roman"/>
          <w:color w:val="000000"/>
          <w:sz w:val="16"/>
          <w:szCs w:val="16"/>
        </w:rPr>
        <w:t>B – rybník;</w:t>
      </w:r>
    </w:p>
    <w:p w:rsidR="00C13C91" w:rsidRDefault="00C13C91" w:rsidP="00C13C91">
      <w:pPr>
        <w:widowControl w:val="0"/>
        <w:tabs>
          <w:tab w:val="left" w:pos="2694"/>
        </w:tabs>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     </w:t>
      </w:r>
      <w:r w:rsidRPr="004E5BE1">
        <w:rPr>
          <w:rFonts w:ascii="Times New Roman" w:hAnsi="Times New Roman"/>
          <w:color w:val="000000"/>
          <w:sz w:val="16"/>
          <w:szCs w:val="16"/>
        </w:rPr>
        <w:t xml:space="preserve">D – porost rychle rostoucích dřevin; </w:t>
      </w:r>
      <w:r>
        <w:rPr>
          <w:rFonts w:ascii="Times New Roman" w:hAnsi="Times New Roman"/>
          <w:color w:val="000000"/>
          <w:sz w:val="16"/>
          <w:szCs w:val="16"/>
        </w:rPr>
        <w:t>O – jiná kultura</w:t>
      </w:r>
    </w:p>
    <w:p w:rsidR="00591773" w:rsidRDefault="00591773" w:rsidP="00C13C91">
      <w:pPr>
        <w:widowControl w:val="0"/>
        <w:tabs>
          <w:tab w:val="left" w:pos="2694"/>
        </w:tabs>
        <w:autoSpaceDE w:val="0"/>
        <w:autoSpaceDN w:val="0"/>
        <w:adjustRightInd w:val="0"/>
        <w:ind w:right="-2"/>
        <w:rPr>
          <w:rFonts w:ascii="Times New Roman" w:hAnsi="Times New Roman"/>
          <w:sz w:val="16"/>
          <w:szCs w:val="16"/>
        </w:rPr>
      </w:pPr>
      <w:r w:rsidRPr="004E5BE1">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udržován v</w:t>
      </w:r>
      <w:r>
        <w:rPr>
          <w:rFonts w:ascii="Times New Roman" w:hAnsi="Times New Roman"/>
          <w:sz w:val="16"/>
          <w:szCs w:val="16"/>
        </w:rPr>
        <w:t> </w:t>
      </w:r>
      <w:r w:rsidRPr="004E5BE1">
        <w:rPr>
          <w:rFonts w:ascii="Times New Roman" w:hAnsi="Times New Roman"/>
          <w:sz w:val="16"/>
          <w:szCs w:val="16"/>
        </w:rPr>
        <w:t>dobrém</w:t>
      </w:r>
      <w:r>
        <w:rPr>
          <w:rFonts w:ascii="Times New Roman" w:hAnsi="Times New Roman"/>
          <w:sz w:val="16"/>
          <w:szCs w:val="16"/>
        </w:rPr>
        <w:t xml:space="preserve"> </w:t>
      </w:r>
      <w:r w:rsidRPr="004E5BE1">
        <w:rPr>
          <w:rFonts w:ascii="Times New Roman" w:hAnsi="Times New Roman"/>
          <w:sz w:val="16"/>
          <w:szCs w:val="16"/>
        </w:rPr>
        <w:t xml:space="preserve">zemědělském stavu; NEZP (nezpůsobilý) – </w:t>
      </w:r>
      <w:r>
        <w:rPr>
          <w:rFonts w:ascii="Times New Roman" w:hAnsi="Times New Roman"/>
          <w:sz w:val="16"/>
          <w:szCs w:val="16"/>
        </w:rPr>
        <w:t>P</w:t>
      </w:r>
      <w:r w:rsidRPr="004E5BE1">
        <w:rPr>
          <w:rFonts w:ascii="Times New Roman" w:hAnsi="Times New Roman"/>
          <w:sz w:val="16"/>
          <w:szCs w:val="16"/>
        </w:rPr>
        <w:t>B/DPB</w:t>
      </w:r>
    </w:p>
    <w:p w:rsidR="00591773" w:rsidRPr="004E5BE1" w:rsidRDefault="00591773" w:rsidP="00591773">
      <w:pPr>
        <w:widowControl w:val="0"/>
        <w:tabs>
          <w:tab w:val="left" w:pos="2694"/>
        </w:tabs>
        <w:autoSpaceDE w:val="0"/>
        <w:autoSpaceDN w:val="0"/>
        <w:adjustRightInd w:val="0"/>
        <w:ind w:right="-2"/>
        <w:rPr>
          <w:rFonts w:ascii="Times New Roman" w:hAnsi="Times New Roman"/>
          <w:color w:val="000000"/>
          <w:sz w:val="16"/>
          <w:szCs w:val="16"/>
        </w:rPr>
      </w:pPr>
      <w:r>
        <w:rPr>
          <w:rFonts w:ascii="Times New Roman" w:hAnsi="Times New Roman"/>
          <w:sz w:val="16"/>
          <w:szCs w:val="16"/>
        </w:rPr>
        <w:t xml:space="preserve">    </w:t>
      </w:r>
      <w:r w:rsidR="00AE10CC">
        <w:rPr>
          <w:rFonts w:ascii="Times New Roman" w:hAnsi="Times New Roman"/>
          <w:sz w:val="16"/>
          <w:szCs w:val="16"/>
        </w:rPr>
        <w:t xml:space="preserve"> </w:t>
      </w:r>
      <w:r w:rsidRPr="004E5BE1">
        <w:rPr>
          <w:rFonts w:ascii="Times New Roman" w:hAnsi="Times New Roman"/>
          <w:sz w:val="16"/>
          <w:szCs w:val="16"/>
        </w:rPr>
        <w:t xml:space="preserve">nebyl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udržován v dobrém zemědělském stavu</w:t>
      </w:r>
    </w:p>
    <w:p w:rsidR="00591773" w:rsidRPr="00331F74" w:rsidRDefault="00591773" w:rsidP="00591773">
      <w:pPr>
        <w:widowControl w:val="0"/>
        <w:tabs>
          <w:tab w:val="left" w:pos="2694"/>
        </w:tabs>
        <w:autoSpaceDE w:val="0"/>
        <w:autoSpaceDN w:val="0"/>
        <w:adjustRightInd w:val="0"/>
        <w:ind w:left="284" w:right="-709" w:hanging="284"/>
        <w:jc w:val="both"/>
        <w:rPr>
          <w:rFonts w:ascii="Times New Roman" w:hAnsi="Times New Roman"/>
          <w:color w:val="000000"/>
          <w:sz w:val="16"/>
          <w:szCs w:val="16"/>
        </w:rPr>
      </w:pPr>
      <w:r w:rsidRPr="00331F74">
        <w:rPr>
          <w:rFonts w:ascii="Times New Roman" w:hAnsi="Times New Roman"/>
          <w:color w:val="000000"/>
          <w:sz w:val="16"/>
          <w:szCs w:val="16"/>
        </w:rPr>
        <w:t xml:space="preserve">4) U </w:t>
      </w:r>
      <w:r>
        <w:rPr>
          <w:rFonts w:ascii="Times New Roman" w:hAnsi="Times New Roman"/>
          <w:color w:val="000000"/>
          <w:sz w:val="16"/>
          <w:szCs w:val="16"/>
        </w:rPr>
        <w:t xml:space="preserve">aktuálních (stávajících) PB/DPB se jedná o datum účinnosti DO; u </w:t>
      </w:r>
      <w:r w:rsidRPr="00331F74">
        <w:rPr>
          <w:rFonts w:ascii="Times New Roman" w:hAnsi="Times New Roman"/>
          <w:color w:val="000000"/>
          <w:sz w:val="16"/>
          <w:szCs w:val="16"/>
        </w:rPr>
        <w:t>nově evidovaných PB/DPB se jedná o datum účinnosti OD</w:t>
      </w:r>
      <w:r>
        <w:rPr>
          <w:rFonts w:ascii="Times New Roman" w:hAnsi="Times New Roman"/>
          <w:color w:val="000000"/>
          <w:sz w:val="16"/>
          <w:szCs w:val="16"/>
        </w:rPr>
        <w:t xml:space="preserve"> </w:t>
      </w:r>
    </w:p>
    <w:p w:rsidR="00591773" w:rsidRDefault="00591773" w:rsidP="00591773">
      <w:pPr>
        <w:tabs>
          <w:tab w:val="left" w:pos="2694"/>
        </w:tabs>
        <w:ind w:right="-2"/>
        <w:jc w:val="both"/>
        <w:rPr>
          <w:rFonts w:ascii="Times New Roman" w:hAnsi="Times New Roman"/>
        </w:rPr>
      </w:pPr>
    </w:p>
    <w:p w:rsidR="00591773" w:rsidRDefault="00591773" w:rsidP="00591773">
      <w:pPr>
        <w:tabs>
          <w:tab w:val="left" w:pos="0"/>
        </w:tabs>
        <w:ind w:right="-2"/>
        <w:jc w:val="both"/>
        <w:rPr>
          <w:rFonts w:ascii="Times New Roman" w:hAnsi="Times New Roman"/>
        </w:rPr>
      </w:pPr>
    </w:p>
    <w:p w:rsidR="00591773" w:rsidRDefault="00591773" w:rsidP="00591773">
      <w:pPr>
        <w:tabs>
          <w:tab w:val="left" w:pos="0"/>
        </w:tabs>
        <w:ind w:right="-2"/>
        <w:jc w:val="both"/>
        <w:rPr>
          <w:rFonts w:ascii="Times New Roman" w:hAnsi="Times New Roman"/>
        </w:rPr>
      </w:pPr>
      <w:r>
        <w:rPr>
          <w:rFonts w:ascii="Times New Roman" w:hAnsi="Times New Roman"/>
        </w:rPr>
        <w:t>Dotčení uživatelé:</w:t>
      </w:r>
    </w:p>
    <w:p w:rsidR="00591773" w:rsidRDefault="00591773" w:rsidP="00591773">
      <w:pPr>
        <w:tabs>
          <w:tab w:val="left" w:pos="0"/>
        </w:tabs>
        <w:ind w:right="-2"/>
        <w:jc w:val="both"/>
        <w:rPr>
          <w:rFonts w:ascii="Times New Roman" w:hAnsi="Times New Roman"/>
        </w:rPr>
      </w:pPr>
      <w:r w:rsidRPr="00A81CE9">
        <w:rPr>
          <w:rFonts w:ascii="Times New Roman" w:hAnsi="Times New Roman"/>
          <w:bCs/>
          <w:i/>
          <w:color w:val="000000"/>
        </w:rPr>
        <w:t xml:space="preserve">(jméno a příjmení/název nebo obchodní firma, adresa/sídlo, </w:t>
      </w:r>
      <w:r w:rsidR="00A168BD">
        <w:rPr>
          <w:rFonts w:ascii="Times New Roman" w:hAnsi="Times New Roman"/>
          <w:bCs/>
          <w:i/>
          <w:color w:val="000000"/>
        </w:rPr>
        <w:t xml:space="preserve">PSČ, </w:t>
      </w:r>
      <w:r w:rsidRPr="00A81CE9">
        <w:rPr>
          <w:rFonts w:ascii="Times New Roman" w:hAnsi="Times New Roman"/>
          <w:bCs/>
          <w:i/>
          <w:color w:val="000000"/>
        </w:rPr>
        <w:t>IČ, ID LPIS)</w:t>
      </w:r>
    </w:p>
    <w:p w:rsidR="00591773" w:rsidRDefault="00591773" w:rsidP="00591773">
      <w:pPr>
        <w:tabs>
          <w:tab w:val="left" w:pos="2694"/>
        </w:tabs>
        <w:ind w:left="-709" w:right="-2"/>
        <w:jc w:val="both"/>
        <w:rPr>
          <w:rFonts w:ascii="Times New Roman" w:hAnsi="Times New Roman"/>
        </w:rPr>
      </w:pPr>
    </w:p>
    <w:p w:rsidR="00591773" w:rsidRDefault="00591773" w:rsidP="00591773">
      <w:pPr>
        <w:widowControl w:val="0"/>
        <w:tabs>
          <w:tab w:val="left" w:pos="2694"/>
        </w:tabs>
        <w:autoSpaceDE w:val="0"/>
        <w:autoSpaceDN w:val="0"/>
        <w:adjustRightInd w:val="0"/>
        <w:spacing w:line="275" w:lineRule="atLeast"/>
        <w:ind w:right="-2"/>
        <w:jc w:val="both"/>
        <w:rPr>
          <w:rFonts w:ascii="Times New Roman" w:hAnsi="Times New Roman"/>
        </w:rPr>
      </w:pPr>
    </w:p>
    <w:p w:rsidR="004B094C" w:rsidRDefault="004B094C" w:rsidP="00591773">
      <w:pPr>
        <w:widowControl w:val="0"/>
        <w:tabs>
          <w:tab w:val="left" w:pos="2694"/>
        </w:tabs>
        <w:autoSpaceDE w:val="0"/>
        <w:autoSpaceDN w:val="0"/>
        <w:adjustRightInd w:val="0"/>
        <w:spacing w:line="275" w:lineRule="atLeast"/>
        <w:ind w:right="-2"/>
        <w:jc w:val="both"/>
        <w:rPr>
          <w:rFonts w:ascii="Times New Roman" w:hAnsi="Times New Roman"/>
        </w:rPr>
      </w:pPr>
    </w:p>
    <w:p w:rsidR="004B094C" w:rsidRPr="00AE10CC" w:rsidRDefault="00AE10CC" w:rsidP="00AE10CC">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4B094C" w:rsidRDefault="004B094C" w:rsidP="00591773">
      <w:pPr>
        <w:widowControl w:val="0"/>
        <w:tabs>
          <w:tab w:val="left" w:pos="2694"/>
        </w:tabs>
        <w:autoSpaceDE w:val="0"/>
        <w:autoSpaceDN w:val="0"/>
        <w:adjustRightInd w:val="0"/>
        <w:spacing w:line="275" w:lineRule="atLeast"/>
        <w:ind w:right="-2"/>
        <w:jc w:val="both"/>
        <w:rPr>
          <w:rFonts w:ascii="Times New Roman" w:hAnsi="Times New Roman"/>
        </w:rPr>
      </w:pPr>
    </w:p>
    <w:p w:rsidR="00591773" w:rsidRDefault="00591773" w:rsidP="00591773">
      <w:pPr>
        <w:widowControl w:val="0"/>
        <w:tabs>
          <w:tab w:val="left" w:pos="2694"/>
        </w:tabs>
        <w:autoSpaceDE w:val="0"/>
        <w:autoSpaceDN w:val="0"/>
        <w:adjustRightInd w:val="0"/>
        <w:spacing w:line="275" w:lineRule="atLeast"/>
        <w:ind w:right="-2"/>
        <w:jc w:val="both"/>
        <w:rPr>
          <w:rFonts w:ascii="Times New Roman" w:hAnsi="Times New Roman"/>
          <w:bCs/>
          <w:color w:val="000000"/>
          <w:vertAlign w:val="superscript"/>
        </w:rPr>
      </w:pPr>
      <w:r>
        <w:rPr>
          <w:rFonts w:ascii="Times New Roman" w:hAnsi="Times New Roman"/>
        </w:rPr>
        <w:lastRenderedPageBreak/>
        <w:t>V</w:t>
      </w:r>
      <w:r w:rsidRPr="00CE2CFE">
        <w:rPr>
          <w:rFonts w:ascii="Times New Roman" w:hAnsi="Times New Roman"/>
        </w:rPr>
        <w:t xml:space="preserve"> souladu s ustanovením § 3g odst. </w:t>
      </w:r>
      <w:r>
        <w:rPr>
          <w:rFonts w:ascii="Times New Roman" w:hAnsi="Times New Roman"/>
        </w:rPr>
        <w:t>3</w:t>
      </w:r>
      <w:r w:rsidRPr="00CE2CFE">
        <w:rPr>
          <w:rFonts w:ascii="Times New Roman" w:hAnsi="Times New Roman"/>
        </w:rPr>
        <w:t xml:space="preserve"> zákona </w:t>
      </w:r>
      <w:r>
        <w:rPr>
          <w:rFonts w:ascii="Times New Roman" w:hAnsi="Times New Roman"/>
        </w:rPr>
        <w:t xml:space="preserve">č. 252/1997 Sb., o zemědělství, ve znění pozdějších předpisů (dále jen „zákon o </w:t>
      </w:r>
      <w:r w:rsidRPr="00CE2CFE">
        <w:rPr>
          <w:rFonts w:ascii="Times New Roman" w:hAnsi="Times New Roman"/>
        </w:rPr>
        <w:t>zemědělství</w:t>
      </w:r>
      <w:r>
        <w:rPr>
          <w:rFonts w:ascii="Times New Roman" w:hAnsi="Times New Roman"/>
        </w:rPr>
        <w:t>“),</w:t>
      </w:r>
      <w:r w:rsidRPr="00CE2CFE">
        <w:rPr>
          <w:rFonts w:ascii="Times New Roman" w:hAnsi="Times New Roman"/>
        </w:rPr>
        <w:t xml:space="preserve"> Vás </w:t>
      </w:r>
      <w:r>
        <w:rPr>
          <w:rFonts w:ascii="Times New Roman" w:hAnsi="Times New Roman"/>
        </w:rPr>
        <w:t xml:space="preserve">proto </w:t>
      </w:r>
      <w:r w:rsidRPr="00CE2CFE">
        <w:rPr>
          <w:rFonts w:ascii="Times New Roman" w:hAnsi="Times New Roman"/>
        </w:rPr>
        <w:t xml:space="preserve">vyzýváme, abyste ve lhůtě do </w:t>
      </w:r>
      <w:r w:rsidR="00AE10CC">
        <w:rPr>
          <w:rFonts w:ascii="Times New Roman" w:hAnsi="Times New Roman"/>
        </w:rPr>
        <w:t xml:space="preserve">…… </w:t>
      </w:r>
      <w:r w:rsidRPr="00CE2CFE">
        <w:rPr>
          <w:rFonts w:ascii="Times New Roman" w:hAnsi="Times New Roman"/>
        </w:rPr>
        <w:t xml:space="preserve">dnů od doručení této výzvy </w:t>
      </w:r>
      <w:r>
        <w:rPr>
          <w:rFonts w:ascii="Times New Roman" w:hAnsi="Times New Roman"/>
        </w:rPr>
        <w:t xml:space="preserve">předložil </w:t>
      </w:r>
      <w:r>
        <w:rPr>
          <w:rFonts w:ascii="Times New Roman" w:hAnsi="Times New Roman"/>
          <w:bCs/>
          <w:color w:val="000000"/>
          <w:vertAlign w:val="superscript"/>
        </w:rPr>
        <w:t>*)</w:t>
      </w:r>
    </w:p>
    <w:p w:rsidR="00591773" w:rsidRPr="00004D2C" w:rsidRDefault="00591773" w:rsidP="00591773">
      <w:pPr>
        <w:widowControl w:val="0"/>
        <w:tabs>
          <w:tab w:val="left" w:pos="2694"/>
        </w:tabs>
        <w:autoSpaceDE w:val="0"/>
        <w:autoSpaceDN w:val="0"/>
        <w:adjustRightInd w:val="0"/>
        <w:spacing w:line="275" w:lineRule="atLeast"/>
        <w:ind w:right="-2"/>
        <w:jc w:val="both"/>
        <w:rPr>
          <w:rFonts w:ascii="Times New Roman" w:hAnsi="Times New Roman"/>
          <w:bCs/>
          <w:color w:val="000000"/>
          <w:vertAlign w:val="superscript"/>
        </w:rPr>
      </w:pPr>
    </w:p>
    <w:p w:rsidR="00591773" w:rsidRDefault="00591773" w:rsidP="00452CD9">
      <w:pPr>
        <w:numPr>
          <w:ilvl w:val="0"/>
          <w:numId w:val="100"/>
        </w:numPr>
        <w:spacing w:line="276" w:lineRule="auto"/>
        <w:ind w:left="567" w:right="-2" w:hanging="567"/>
        <w:jc w:val="both"/>
        <w:rPr>
          <w:rFonts w:ascii="Times New Roman" w:hAnsi="Times New Roman"/>
        </w:rPr>
      </w:pPr>
      <w:r>
        <w:rPr>
          <w:rFonts w:ascii="Times New Roman" w:hAnsi="Times New Roman"/>
        </w:rPr>
        <w:t>písemnou dohodu odstraňující vzájemný rozpor</w:t>
      </w:r>
    </w:p>
    <w:p w:rsidR="00591773" w:rsidRPr="004E5BE1" w:rsidRDefault="00591773" w:rsidP="00452CD9">
      <w:pPr>
        <w:numPr>
          <w:ilvl w:val="0"/>
          <w:numId w:val="100"/>
        </w:numPr>
        <w:spacing w:line="276" w:lineRule="auto"/>
        <w:ind w:left="567" w:right="-2" w:hanging="567"/>
        <w:jc w:val="both"/>
        <w:rPr>
          <w:rFonts w:ascii="Times New Roman" w:hAnsi="Times New Roman"/>
        </w:rPr>
      </w:pPr>
      <w:r w:rsidRPr="004E5BE1">
        <w:rPr>
          <w:rFonts w:ascii="Times New Roman" w:hAnsi="Times New Roman"/>
        </w:rPr>
        <w:t xml:space="preserve">doklad prokazující právní důvod užívání zemědělské půdy. </w:t>
      </w:r>
    </w:p>
    <w:p w:rsidR="00591773" w:rsidRDefault="00591773" w:rsidP="00591773">
      <w:pPr>
        <w:ind w:right="-2"/>
        <w:jc w:val="both"/>
        <w:rPr>
          <w:rFonts w:ascii="Times New Roman" w:hAnsi="Times New Roman"/>
        </w:rPr>
      </w:pPr>
    </w:p>
    <w:p w:rsidR="00591773" w:rsidRDefault="00591773" w:rsidP="00591773">
      <w:pPr>
        <w:tabs>
          <w:tab w:val="left" w:pos="2694"/>
        </w:tabs>
        <w:ind w:right="-2"/>
        <w:jc w:val="both"/>
        <w:rPr>
          <w:rFonts w:ascii="Times New Roman" w:hAnsi="Times New Roman"/>
        </w:rPr>
      </w:pPr>
    </w:p>
    <w:p w:rsidR="00591773" w:rsidRDefault="00591773" w:rsidP="00591773">
      <w:pPr>
        <w:tabs>
          <w:tab w:val="left" w:pos="2694"/>
        </w:tabs>
        <w:ind w:right="-2"/>
        <w:jc w:val="both"/>
        <w:rPr>
          <w:rFonts w:ascii="Times New Roman" w:hAnsi="Times New Roman"/>
        </w:rPr>
      </w:pPr>
      <w:r w:rsidRPr="00CE2CFE">
        <w:rPr>
          <w:rFonts w:ascii="Times New Roman" w:hAnsi="Times New Roman"/>
        </w:rPr>
        <w:t>V případě nejasností doporučujeme kontaktovat výše uvedenou kontaktní osobu telefonicky na uvedeném tel. čísle</w:t>
      </w:r>
      <w:r>
        <w:rPr>
          <w:rFonts w:ascii="Times New Roman" w:hAnsi="Times New Roman"/>
        </w:rPr>
        <w:t>.</w:t>
      </w:r>
    </w:p>
    <w:p w:rsidR="00591773" w:rsidRDefault="00591773" w:rsidP="00591773">
      <w:pPr>
        <w:tabs>
          <w:tab w:val="left" w:pos="2694"/>
        </w:tabs>
        <w:ind w:right="-567"/>
        <w:jc w:val="both"/>
        <w:rPr>
          <w:rFonts w:ascii="Times New Roman" w:hAnsi="Times New Roman"/>
        </w:rPr>
      </w:pPr>
    </w:p>
    <w:p w:rsidR="00591773" w:rsidRDefault="00591773" w:rsidP="00591773">
      <w:pPr>
        <w:tabs>
          <w:tab w:val="left" w:pos="2694"/>
        </w:tabs>
        <w:ind w:right="-567"/>
        <w:jc w:val="both"/>
        <w:rPr>
          <w:rFonts w:ascii="Times New Roman" w:hAnsi="Times New Roman"/>
        </w:rPr>
      </w:pPr>
    </w:p>
    <w:p w:rsidR="00591773" w:rsidRDefault="00591773" w:rsidP="00591773">
      <w:pPr>
        <w:tabs>
          <w:tab w:val="left" w:pos="2694"/>
        </w:tabs>
        <w:ind w:right="-567"/>
        <w:jc w:val="both"/>
        <w:rPr>
          <w:rFonts w:ascii="Times New Roman" w:hAnsi="Times New Roman"/>
        </w:rPr>
      </w:pPr>
    </w:p>
    <w:p w:rsidR="00591773" w:rsidRDefault="00591773" w:rsidP="00591773">
      <w:pPr>
        <w:tabs>
          <w:tab w:val="left" w:pos="2694"/>
        </w:tabs>
        <w:ind w:left="-709" w:right="-567"/>
        <w:jc w:val="both"/>
        <w:rPr>
          <w:rFonts w:ascii="Times New Roman" w:hAnsi="Times New Roman"/>
        </w:rPr>
      </w:pPr>
    </w:p>
    <w:p w:rsidR="00591773" w:rsidRPr="005867B5" w:rsidRDefault="00591773" w:rsidP="00591773">
      <w:pPr>
        <w:tabs>
          <w:tab w:val="left" w:pos="2694"/>
        </w:tabs>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t xml:space="preserve">      </w:t>
      </w:r>
      <w:r>
        <w:rPr>
          <w:rFonts w:ascii="Times New Roman" w:hAnsi="Times New Roman"/>
          <w:b/>
        </w:rPr>
        <w:t xml:space="preserve">            </w:t>
      </w:r>
      <w:r w:rsidRPr="005867B5">
        <w:rPr>
          <w:rFonts w:ascii="Times New Roman" w:hAnsi="Times New Roman"/>
          <w:b/>
        </w:rPr>
        <w:t xml:space="preserve"> </w:t>
      </w:r>
      <w:r w:rsidRPr="005867B5">
        <w:rPr>
          <w:rFonts w:ascii="Times New Roman" w:hAnsi="Times New Roman"/>
        </w:rPr>
        <w:t>…………………………</w:t>
      </w:r>
    </w:p>
    <w:p w:rsidR="00591773" w:rsidRPr="005867B5" w:rsidRDefault="00591773" w:rsidP="00591773">
      <w:pPr>
        <w:tabs>
          <w:tab w:val="left" w:pos="2694"/>
        </w:tabs>
        <w:jc w:val="both"/>
        <w:rPr>
          <w:rFonts w:ascii="Times New Roman" w:hAnsi="Times New Roman"/>
        </w:rPr>
      </w:pPr>
      <w:r>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vedoucí Agentury pro zemědělství a venkov</w:t>
      </w:r>
    </w:p>
    <w:p w:rsidR="00591773" w:rsidRPr="008C1CE6" w:rsidRDefault="00591773" w:rsidP="00591773">
      <w:pPr>
        <w:tabs>
          <w:tab w:val="left" w:pos="2694"/>
        </w:tabs>
        <w:jc w:val="both"/>
        <w:rPr>
          <w:rFonts w:ascii="Times New Roman" w:hAnsi="Times New Roman"/>
        </w:rPr>
      </w:pPr>
      <w:r w:rsidRPr="005867B5">
        <w:rPr>
          <w:rFonts w:ascii="Times New Roman" w:hAnsi="Times New Roman"/>
        </w:rPr>
        <w:t xml:space="preserve">  </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Pr>
          <w:rFonts w:ascii="Times New Roman" w:hAnsi="Times New Roman"/>
        </w:rPr>
        <w:t xml:space="preserve">           </w:t>
      </w:r>
      <w:r w:rsidRPr="005867B5">
        <w:rPr>
          <w:rFonts w:ascii="Times New Roman" w:hAnsi="Times New Roman"/>
        </w:rPr>
        <w:t xml:space="preserve"> ……………………</w:t>
      </w:r>
    </w:p>
    <w:p w:rsidR="00591773" w:rsidRDefault="00591773" w:rsidP="00591773">
      <w:pPr>
        <w:tabs>
          <w:tab w:val="left" w:pos="2694"/>
        </w:tabs>
        <w:rPr>
          <w:rFonts w:ascii="Times New Roman" w:hAnsi="Times New Roman"/>
          <w:b/>
          <w:i/>
          <w:color w:val="FF0000"/>
          <w:u w:val="single"/>
        </w:rPr>
      </w:pPr>
    </w:p>
    <w:p w:rsidR="00591773" w:rsidRDefault="00591773" w:rsidP="00591773">
      <w:pPr>
        <w:tabs>
          <w:tab w:val="left" w:pos="2694"/>
        </w:tabs>
        <w:jc w:val="both"/>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p>
    <w:p w:rsidR="00591773" w:rsidRDefault="00591773" w:rsidP="00591773">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1166E8" w:rsidRPr="00C622D6" w:rsidRDefault="001166E8" w:rsidP="00C622D6">
      <w:pPr>
        <w:pStyle w:val="PNadp3"/>
        <w:ind w:left="993" w:hanging="993"/>
        <w:rPr>
          <w:i w:val="0"/>
          <w:szCs w:val="28"/>
        </w:rPr>
      </w:pPr>
      <w:bookmarkStart w:id="486" w:name="_Toc337126815"/>
      <w:r w:rsidRPr="00C622D6">
        <w:rPr>
          <w:i w:val="0"/>
          <w:szCs w:val="28"/>
        </w:rPr>
        <w:lastRenderedPageBreak/>
        <w:t>Protokol o ústním jednání</w:t>
      </w:r>
      <w:r w:rsidR="00077D29">
        <w:rPr>
          <w:i w:val="0"/>
          <w:szCs w:val="28"/>
        </w:rPr>
        <w:t xml:space="preserve"> (projednání návrhů)</w:t>
      </w:r>
      <w:bookmarkEnd w:id="486"/>
    </w:p>
    <w:p w:rsidR="001166E8" w:rsidRDefault="001166E8" w:rsidP="003B3D73">
      <w:pPr>
        <w:tabs>
          <w:tab w:val="left" w:pos="2694"/>
        </w:tabs>
        <w:jc w:val="both"/>
        <w:rPr>
          <w:rFonts w:ascii="Times New Roman" w:hAnsi="Times New Roman"/>
          <w:sz w:val="20"/>
          <w:szCs w:val="20"/>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F</w:t>
      </w:r>
      <w:r w:rsidRPr="007A714B">
        <w:rPr>
          <w:rFonts w:ascii="Arial" w:hAnsi="Arial" w:cs="Arial"/>
          <w:sz w:val="24"/>
          <w:szCs w:val="24"/>
        </w:rPr>
        <w:t xml:space="preserve">ormulář pro </w:t>
      </w:r>
      <w:r w:rsidR="00980FFB">
        <w:rPr>
          <w:rFonts w:ascii="Arial" w:hAnsi="Arial" w:cs="Arial"/>
          <w:sz w:val="24"/>
          <w:szCs w:val="24"/>
        </w:rPr>
        <w:t>AZV</w:t>
      </w:r>
      <w:r w:rsidRPr="007A714B">
        <w:rPr>
          <w:rFonts w:ascii="Arial" w:hAnsi="Arial" w:cs="Arial"/>
          <w:sz w:val="24"/>
          <w:szCs w:val="24"/>
        </w:rPr>
        <w:t xml:space="preserve"> </w:t>
      </w:r>
      <w:r>
        <w:rPr>
          <w:rFonts w:ascii="Arial" w:hAnsi="Arial" w:cs="Arial"/>
          <w:sz w:val="24"/>
          <w:szCs w:val="24"/>
        </w:rPr>
        <w:t>G1D</w:t>
      </w:r>
      <w:r w:rsidRPr="007A714B">
        <w:rPr>
          <w:rFonts w:ascii="Arial" w:hAnsi="Arial" w:cs="Arial"/>
          <w:sz w:val="24"/>
          <w:szCs w:val="24"/>
        </w:rPr>
        <w:t xml:space="preserve"> –</w:t>
      </w:r>
      <w:r>
        <w:rPr>
          <w:rFonts w:ascii="Arial" w:hAnsi="Arial" w:cs="Arial"/>
          <w:sz w:val="24"/>
          <w:szCs w:val="24"/>
        </w:rPr>
        <w:t xml:space="preserve"> </w:t>
      </w:r>
      <w:r w:rsidRPr="007A714B">
        <w:rPr>
          <w:rFonts w:ascii="Arial" w:hAnsi="Arial" w:cs="Arial"/>
          <w:sz w:val="24"/>
          <w:szCs w:val="24"/>
        </w:rPr>
        <w:t>FO</w:t>
      </w:r>
      <w:r>
        <w:rPr>
          <w:rFonts w:ascii="Arial" w:hAnsi="Arial" w:cs="Arial"/>
          <w:sz w:val="24"/>
          <w:szCs w:val="24"/>
        </w:rPr>
        <w:t xml:space="preserve"> – PO.</w:t>
      </w: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1166E8" w:rsidRDefault="001166E8" w:rsidP="001166E8">
      <w:pPr>
        <w:pStyle w:val="Odstavecseseznamem"/>
        <w:tabs>
          <w:tab w:val="left" w:pos="709"/>
        </w:tabs>
        <w:spacing w:after="120" w:line="240" w:lineRule="auto"/>
        <w:ind w:left="0"/>
        <w:contextualSpacing w:val="0"/>
        <w:jc w:val="both"/>
        <w:rPr>
          <w:rFonts w:ascii="Arial" w:hAnsi="Arial" w:cs="Arial"/>
          <w:sz w:val="24"/>
          <w:szCs w:val="24"/>
        </w:rPr>
      </w:pPr>
    </w:p>
    <w:p w:rsidR="000110BC" w:rsidRDefault="000110BC" w:rsidP="000110BC">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sidR="00D21045">
        <w:rPr>
          <w:rFonts w:ascii="Times New Roman" w:hAnsi="Times New Roman"/>
          <w:b/>
          <w:i/>
          <w:color w:val="FF0000"/>
          <w:u w:val="single"/>
        </w:rPr>
        <w:t>AZV</w:t>
      </w:r>
      <w:r>
        <w:rPr>
          <w:rFonts w:ascii="Times New Roman" w:hAnsi="Times New Roman"/>
          <w:b/>
          <w:i/>
          <w:color w:val="FF0000"/>
          <w:u w:val="single"/>
        </w:rPr>
        <w:t xml:space="preserve"> G1D</w:t>
      </w:r>
      <w:r w:rsidRPr="000D7C3B">
        <w:rPr>
          <w:rFonts w:ascii="Times New Roman" w:hAnsi="Times New Roman"/>
          <w:b/>
          <w:i/>
          <w:color w:val="FF0000"/>
          <w:u w:val="single"/>
        </w:rPr>
        <w:t xml:space="preserve"> –</w:t>
      </w:r>
      <w:r>
        <w:rPr>
          <w:rFonts w:ascii="Times New Roman" w:hAnsi="Times New Roman"/>
          <w:b/>
          <w:i/>
          <w:color w:val="FF0000"/>
          <w:u w:val="single"/>
        </w:rPr>
        <w:t xml:space="preserve"> </w:t>
      </w:r>
      <w:r w:rsidRPr="000D7C3B">
        <w:rPr>
          <w:rFonts w:ascii="Times New Roman" w:hAnsi="Times New Roman"/>
          <w:b/>
          <w:i/>
          <w:color w:val="FF0000"/>
          <w:u w:val="single"/>
        </w:rPr>
        <w:t>FO –</w:t>
      </w:r>
      <w:r>
        <w:rPr>
          <w:rFonts w:ascii="Times New Roman" w:hAnsi="Times New Roman"/>
          <w:b/>
          <w:i/>
          <w:color w:val="FF0000"/>
          <w:u w:val="single"/>
        </w:rPr>
        <w:t xml:space="preserve"> P</w:t>
      </w:r>
      <w:r w:rsidRPr="000D7C3B">
        <w:rPr>
          <w:rFonts w:ascii="Times New Roman" w:hAnsi="Times New Roman"/>
          <w:b/>
          <w:i/>
          <w:color w:val="FF0000"/>
          <w:u w:val="single"/>
        </w:rPr>
        <w:t>O:</w:t>
      </w:r>
    </w:p>
    <w:p w:rsidR="001166E8" w:rsidRDefault="001166E8" w:rsidP="000110BC">
      <w:pPr>
        <w:pStyle w:val="Odstavecseseznamem"/>
        <w:tabs>
          <w:tab w:val="left" w:pos="0"/>
        </w:tabs>
        <w:spacing w:after="120" w:line="240" w:lineRule="auto"/>
        <w:ind w:left="0"/>
        <w:contextualSpacing w:val="0"/>
        <w:jc w:val="both"/>
        <w:rPr>
          <w:rFonts w:ascii="Arial" w:hAnsi="Arial" w:cs="Arial"/>
          <w:sz w:val="24"/>
          <w:szCs w:val="24"/>
        </w:rPr>
      </w:pPr>
    </w:p>
    <w:p w:rsidR="00497770" w:rsidRPr="000110BC" w:rsidRDefault="00497770" w:rsidP="000110BC">
      <w:pPr>
        <w:ind w:right="-2"/>
        <w:rPr>
          <w:rFonts w:ascii="Times New Roman" w:hAnsi="Times New Roman"/>
        </w:rPr>
      </w:pPr>
      <w:r w:rsidRPr="000110BC">
        <w:rPr>
          <w:rFonts w:ascii="Times New Roman" w:hAnsi="Times New Roman"/>
        </w:rPr>
        <w:t>Ministerstvo zemědělství</w:t>
      </w:r>
      <w:r w:rsidRPr="000110BC">
        <w:rPr>
          <w:rFonts w:ascii="Times New Roman" w:hAnsi="Times New Roman"/>
        </w:rPr>
        <w:tab/>
      </w:r>
      <w:r w:rsidRPr="000110BC">
        <w:rPr>
          <w:rFonts w:ascii="Times New Roman" w:hAnsi="Times New Roman"/>
        </w:rPr>
        <w:tab/>
      </w:r>
      <w:r w:rsidRPr="000110BC">
        <w:rPr>
          <w:rFonts w:ascii="Times New Roman" w:hAnsi="Times New Roman"/>
          <w:b/>
        </w:rPr>
        <w:tab/>
      </w:r>
      <w:r w:rsidRPr="000110BC">
        <w:rPr>
          <w:rFonts w:ascii="Times New Roman" w:hAnsi="Times New Roman"/>
          <w:b/>
        </w:rPr>
        <w:tab/>
      </w:r>
      <w:r w:rsidRPr="000110BC">
        <w:rPr>
          <w:rFonts w:ascii="Times New Roman" w:hAnsi="Times New Roman"/>
          <w:b/>
        </w:rPr>
        <w:tab/>
      </w:r>
      <w:r w:rsidRPr="000110BC">
        <w:rPr>
          <w:rFonts w:ascii="Times New Roman" w:hAnsi="Times New Roman"/>
        </w:rPr>
        <w:t xml:space="preserve"> </w:t>
      </w:r>
      <w:r w:rsidRPr="000110BC">
        <w:rPr>
          <w:rFonts w:ascii="Times New Roman" w:hAnsi="Times New Roman"/>
        </w:rPr>
        <w:tab/>
        <w:t xml:space="preserve">Vyhotovil: </w:t>
      </w:r>
    </w:p>
    <w:p w:rsidR="00497770" w:rsidRPr="000110BC" w:rsidRDefault="00497770" w:rsidP="000110BC">
      <w:pPr>
        <w:ind w:right="-2"/>
        <w:rPr>
          <w:rFonts w:ascii="Times New Roman" w:hAnsi="Times New Roman"/>
        </w:rPr>
      </w:pPr>
      <w:r w:rsidRPr="000110BC">
        <w:rPr>
          <w:rFonts w:ascii="Times New Roman" w:hAnsi="Times New Roman"/>
        </w:rPr>
        <w:t>Agentura pro zemědělství a venkov</w:t>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t xml:space="preserve">Dne: </w:t>
      </w:r>
    </w:p>
    <w:p w:rsidR="000110BC" w:rsidRDefault="00497770" w:rsidP="000110BC">
      <w:pPr>
        <w:ind w:right="-2"/>
        <w:rPr>
          <w:rFonts w:ascii="Times New Roman" w:hAnsi="Times New Roman"/>
        </w:rPr>
      </w:pPr>
      <w:r w:rsidRPr="000110BC">
        <w:rPr>
          <w:rFonts w:ascii="Times New Roman" w:hAnsi="Times New Roman"/>
        </w:rPr>
        <w:t>………………………</w:t>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000110BC">
        <w:rPr>
          <w:rFonts w:ascii="Times New Roman" w:hAnsi="Times New Roman"/>
        </w:rPr>
        <w:t>Telefon:</w:t>
      </w:r>
    </w:p>
    <w:p w:rsidR="00497770" w:rsidRPr="000110BC" w:rsidRDefault="000110BC" w:rsidP="000110BC">
      <w:pPr>
        <w:ind w:right="-2"/>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497770" w:rsidRPr="000110BC">
        <w:rPr>
          <w:rFonts w:ascii="Times New Roman" w:hAnsi="Times New Roman"/>
        </w:rPr>
        <w:t xml:space="preserve">Č. j.: </w:t>
      </w:r>
    </w:p>
    <w:p w:rsidR="00497770" w:rsidRPr="000110BC" w:rsidRDefault="00497770" w:rsidP="000110BC">
      <w:pPr>
        <w:ind w:right="-2"/>
        <w:rPr>
          <w:rFonts w:ascii="Times New Roman" w:hAnsi="Times New Roman"/>
        </w:rPr>
      </w:pP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t>Sp. zn.:</w:t>
      </w:r>
    </w:p>
    <w:p w:rsidR="00497770" w:rsidRPr="000110BC" w:rsidRDefault="00497770" w:rsidP="00497770">
      <w:pPr>
        <w:ind w:left="-567" w:right="-426"/>
        <w:rPr>
          <w:rFonts w:ascii="Times New Roman" w:hAnsi="Times New Roman"/>
        </w:rPr>
      </w:pPr>
    </w:p>
    <w:p w:rsidR="00497770" w:rsidRPr="000110BC" w:rsidRDefault="00497770" w:rsidP="00497770">
      <w:pPr>
        <w:ind w:left="-567" w:right="-426"/>
        <w:jc w:val="center"/>
        <w:rPr>
          <w:rFonts w:ascii="Times New Roman" w:hAnsi="Times New Roman"/>
          <w:b/>
        </w:rPr>
      </w:pPr>
    </w:p>
    <w:p w:rsidR="00497770" w:rsidRPr="000110BC" w:rsidRDefault="00497770" w:rsidP="00497770">
      <w:pPr>
        <w:ind w:left="-567" w:right="-426"/>
        <w:jc w:val="center"/>
        <w:rPr>
          <w:rFonts w:ascii="Times New Roman" w:hAnsi="Times New Roman"/>
          <w:b/>
          <w:sz w:val="32"/>
          <w:szCs w:val="32"/>
        </w:rPr>
      </w:pPr>
      <w:r w:rsidRPr="000110BC">
        <w:rPr>
          <w:rFonts w:ascii="Times New Roman" w:hAnsi="Times New Roman"/>
          <w:b/>
          <w:sz w:val="32"/>
          <w:szCs w:val="32"/>
        </w:rPr>
        <w:t>Protokol o ústním jednání</w:t>
      </w:r>
    </w:p>
    <w:p w:rsidR="001166E8" w:rsidRPr="000110BC" w:rsidRDefault="001166E8" w:rsidP="001166E8">
      <w:pPr>
        <w:pStyle w:val="Odstavecseseznamem"/>
        <w:tabs>
          <w:tab w:val="left" w:pos="709"/>
        </w:tabs>
        <w:spacing w:after="120" w:line="240" w:lineRule="auto"/>
        <w:ind w:left="0"/>
        <w:contextualSpacing w:val="0"/>
        <w:jc w:val="both"/>
        <w:rPr>
          <w:rFonts w:ascii="Times New Roman" w:hAnsi="Times New Roman"/>
          <w:sz w:val="24"/>
          <w:szCs w:val="24"/>
        </w:rPr>
      </w:pPr>
    </w:p>
    <w:p w:rsidR="001166E8" w:rsidRPr="000110BC" w:rsidRDefault="001166E8" w:rsidP="001166E8">
      <w:pPr>
        <w:pStyle w:val="Odstavecseseznamem"/>
        <w:tabs>
          <w:tab w:val="left" w:pos="709"/>
        </w:tabs>
        <w:spacing w:after="120" w:line="240" w:lineRule="auto"/>
        <w:ind w:left="0"/>
        <w:contextualSpacing w:val="0"/>
        <w:jc w:val="both"/>
        <w:rPr>
          <w:rFonts w:ascii="Times New Roman" w:hAnsi="Times New Roman"/>
          <w:sz w:val="24"/>
          <w:szCs w:val="24"/>
        </w:rPr>
      </w:pPr>
    </w:p>
    <w:p w:rsidR="001166E8" w:rsidRPr="000110BC" w:rsidRDefault="001166E8" w:rsidP="000110BC">
      <w:pPr>
        <w:ind w:right="-2"/>
        <w:jc w:val="both"/>
        <w:rPr>
          <w:rFonts w:ascii="Times New Roman" w:hAnsi="Times New Roman"/>
        </w:rPr>
      </w:pPr>
      <w:r w:rsidRPr="000110BC">
        <w:rPr>
          <w:rFonts w:ascii="Times New Roman" w:hAnsi="Times New Roman"/>
        </w:rPr>
        <w:t>sepsaný v rámci řízení ve věci aktualizace evidence půdy, zahájeného Ministerstvem zemědělství, Agenturou pro zemědělství a venkov ……. (dále jen „AZV ……..“) pod č. j. ……….…, sp. zn. ……………, na základě ohlášení změny/zařazení ………</w:t>
      </w:r>
      <w:r w:rsidRPr="000110BC">
        <w:rPr>
          <w:rFonts w:ascii="Times New Roman" w:hAnsi="Times New Roman"/>
          <w:bCs/>
          <w:color w:val="000000"/>
        </w:rPr>
        <w:t>(</w:t>
      </w:r>
      <w:r w:rsidRPr="000110BC">
        <w:rPr>
          <w:rFonts w:ascii="Times New Roman" w:hAnsi="Times New Roman"/>
          <w:i/>
        </w:rPr>
        <w:t xml:space="preserve">uvede se jméno a příjmení/název nebo obchodní firma, adresa/sídlo, </w:t>
      </w:r>
      <w:r w:rsidR="001C0832">
        <w:rPr>
          <w:rFonts w:ascii="Times New Roman" w:hAnsi="Times New Roman"/>
          <w:i/>
        </w:rPr>
        <w:t xml:space="preserve">PSČ, </w:t>
      </w:r>
      <w:r w:rsidRPr="000110BC">
        <w:rPr>
          <w:rFonts w:ascii="Times New Roman" w:hAnsi="Times New Roman"/>
          <w:i/>
        </w:rPr>
        <w:t>IČ, ID LPIS)</w:t>
      </w:r>
      <w:r w:rsidRPr="000110BC">
        <w:rPr>
          <w:rFonts w:ascii="Times New Roman" w:hAnsi="Times New Roman"/>
        </w:rPr>
        <w:t xml:space="preserve"> </w:t>
      </w:r>
      <w:r w:rsidR="001C0832">
        <w:rPr>
          <w:rFonts w:ascii="Times New Roman" w:hAnsi="Times New Roman"/>
        </w:rPr>
        <w:br/>
      </w:r>
      <w:r w:rsidRPr="000110BC">
        <w:rPr>
          <w:rFonts w:ascii="Times New Roman" w:hAnsi="Times New Roman"/>
        </w:rPr>
        <w:t>ze dne ………..</w:t>
      </w:r>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rPr>
      </w:pPr>
    </w:p>
    <w:p w:rsidR="001166E8" w:rsidRPr="000110BC" w:rsidRDefault="001166E8" w:rsidP="000110BC">
      <w:pPr>
        <w:ind w:right="-2"/>
        <w:jc w:val="both"/>
        <w:rPr>
          <w:rFonts w:ascii="Times New Roman" w:hAnsi="Times New Roman"/>
          <w:b/>
        </w:rPr>
      </w:pPr>
      <w:r w:rsidRPr="000110BC">
        <w:rPr>
          <w:rFonts w:ascii="Times New Roman" w:hAnsi="Times New Roman"/>
          <w:b/>
        </w:rPr>
        <w:t xml:space="preserve">Předmět jednání: </w:t>
      </w:r>
      <w:r w:rsidRPr="000110BC">
        <w:rPr>
          <w:rFonts w:ascii="Times New Roman" w:hAnsi="Times New Roman"/>
        </w:rPr>
        <w:t xml:space="preserve">Projednání návrhů změn v evidenci půdy u níže uvedených půdních bloků/dílů půdních bloků (dále jen „PB/DPB“) </w:t>
      </w:r>
    </w:p>
    <w:p w:rsidR="001166E8" w:rsidRPr="000110BC" w:rsidRDefault="001166E8" w:rsidP="000110BC">
      <w:pPr>
        <w:ind w:right="-2"/>
        <w:jc w:val="both"/>
        <w:rPr>
          <w:rFonts w:ascii="Times New Roman" w:hAnsi="Times New Roman"/>
          <w:b/>
        </w:rPr>
      </w:pPr>
    </w:p>
    <w:p w:rsidR="001166E8" w:rsidRDefault="001166E8" w:rsidP="000110BC">
      <w:pPr>
        <w:ind w:right="-2"/>
        <w:jc w:val="both"/>
        <w:rPr>
          <w:rFonts w:ascii="Times New Roman" w:hAnsi="Times New Roman"/>
          <w:b/>
        </w:rPr>
      </w:pPr>
      <w:r w:rsidRPr="000110BC">
        <w:rPr>
          <w:rFonts w:ascii="Times New Roman" w:hAnsi="Times New Roman"/>
          <w:b/>
        </w:rPr>
        <w:t>Navrhované změny:</w:t>
      </w:r>
    </w:p>
    <w:p w:rsidR="000110BC" w:rsidRPr="000110BC" w:rsidRDefault="000110BC" w:rsidP="000110BC">
      <w:pPr>
        <w:ind w:right="-2"/>
        <w:jc w:val="both"/>
        <w:rPr>
          <w:rFonts w:ascii="Times New Roman" w:hAnsi="Times New Roman"/>
        </w:rPr>
      </w:pPr>
    </w:p>
    <w:tbl>
      <w:tblPr>
        <w:tblW w:w="11791" w:type="dxa"/>
        <w:jc w:val="center"/>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361"/>
        <w:gridCol w:w="1962"/>
        <w:gridCol w:w="1134"/>
        <w:gridCol w:w="992"/>
        <w:gridCol w:w="1134"/>
        <w:gridCol w:w="992"/>
        <w:gridCol w:w="1356"/>
        <w:gridCol w:w="1559"/>
        <w:gridCol w:w="1301"/>
      </w:tblGrid>
      <w:tr w:rsidR="001166E8" w:rsidRPr="000110BC" w:rsidTr="009F436D">
        <w:trPr>
          <w:jc w:val="center"/>
        </w:trPr>
        <w:tc>
          <w:tcPr>
            <w:tcW w:w="1361" w:type="dxa"/>
            <w:vMerge w:val="restart"/>
            <w:shd w:val="clear" w:color="auto" w:fill="auto"/>
            <w:vAlign w:val="center"/>
          </w:tcPr>
          <w:p w:rsidR="001166E8" w:rsidRPr="000110BC" w:rsidRDefault="001166E8" w:rsidP="00FC4034">
            <w:pPr>
              <w:spacing w:after="120"/>
              <w:jc w:val="center"/>
              <w:rPr>
                <w:rFonts w:ascii="Times New Roman" w:hAnsi="Times New Roman"/>
                <w:sz w:val="20"/>
                <w:szCs w:val="20"/>
              </w:rPr>
            </w:pPr>
          </w:p>
        </w:tc>
        <w:tc>
          <w:tcPr>
            <w:tcW w:w="1962" w:type="dxa"/>
            <w:vMerge w:val="restart"/>
            <w:shd w:val="clear" w:color="auto" w:fill="auto"/>
            <w:vAlign w:val="center"/>
          </w:tcPr>
          <w:p w:rsidR="001166E8" w:rsidRPr="000110BC" w:rsidRDefault="001166E8" w:rsidP="00FC4034">
            <w:pPr>
              <w:spacing w:after="120"/>
              <w:jc w:val="center"/>
              <w:rPr>
                <w:rFonts w:ascii="Times New Roman" w:hAnsi="Times New Roman"/>
                <w:sz w:val="20"/>
                <w:szCs w:val="20"/>
              </w:rPr>
            </w:pPr>
          </w:p>
        </w:tc>
        <w:tc>
          <w:tcPr>
            <w:tcW w:w="8468" w:type="dxa"/>
            <w:gridSpan w:val="7"/>
            <w:shd w:val="pct15" w:color="auto" w:fill="auto"/>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 xml:space="preserve">Aktuální stav </w:t>
            </w:r>
          </w:p>
        </w:tc>
      </w:tr>
      <w:tr w:rsidR="001166E8" w:rsidRPr="000110BC" w:rsidTr="009F436D">
        <w:trPr>
          <w:jc w:val="center"/>
        </w:trPr>
        <w:tc>
          <w:tcPr>
            <w:tcW w:w="1361" w:type="dxa"/>
            <w:vMerge/>
            <w:tcBorders>
              <w:bottom w:val="single" w:sz="4" w:space="0" w:color="000000"/>
            </w:tcBorders>
            <w:shd w:val="clear" w:color="auto" w:fill="auto"/>
            <w:vAlign w:val="center"/>
          </w:tcPr>
          <w:p w:rsidR="001166E8" w:rsidRPr="000110BC" w:rsidRDefault="001166E8" w:rsidP="00FC4034">
            <w:pPr>
              <w:spacing w:after="120"/>
              <w:jc w:val="center"/>
              <w:rPr>
                <w:rFonts w:ascii="Times New Roman" w:hAnsi="Times New Roman"/>
                <w:sz w:val="20"/>
                <w:szCs w:val="20"/>
              </w:rPr>
            </w:pPr>
          </w:p>
        </w:tc>
        <w:tc>
          <w:tcPr>
            <w:tcW w:w="1962" w:type="dxa"/>
            <w:vMerge/>
            <w:tcBorders>
              <w:bottom w:val="single" w:sz="4" w:space="0" w:color="000000"/>
            </w:tcBorders>
            <w:shd w:val="clear" w:color="auto" w:fill="auto"/>
            <w:vAlign w:val="center"/>
          </w:tcPr>
          <w:p w:rsidR="001166E8" w:rsidRPr="000110BC" w:rsidRDefault="001166E8" w:rsidP="00FC4034">
            <w:pPr>
              <w:spacing w:after="120"/>
              <w:jc w:val="center"/>
              <w:rPr>
                <w:rFonts w:ascii="Times New Roman" w:hAnsi="Times New Roman"/>
                <w:sz w:val="20"/>
                <w:szCs w:val="20"/>
              </w:rPr>
            </w:pPr>
          </w:p>
        </w:tc>
        <w:tc>
          <w:tcPr>
            <w:tcW w:w="8468" w:type="dxa"/>
            <w:gridSpan w:val="7"/>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Nový navrhovaný stav</w:t>
            </w:r>
          </w:p>
        </w:tc>
      </w:tr>
      <w:tr w:rsidR="001166E8" w:rsidRPr="000110BC" w:rsidTr="009F436D">
        <w:trPr>
          <w:jc w:val="center"/>
        </w:trPr>
        <w:tc>
          <w:tcPr>
            <w:tcW w:w="1361" w:type="dxa"/>
            <w:shd w:val="clear" w:color="auto" w:fill="auto"/>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Poř. č.</w:t>
            </w:r>
          </w:p>
        </w:tc>
        <w:tc>
          <w:tcPr>
            <w:tcW w:w="1962" w:type="dxa"/>
            <w:shd w:val="clear" w:color="auto" w:fill="auto"/>
            <w:vAlign w:val="center"/>
          </w:tcPr>
          <w:p w:rsidR="001166E8" w:rsidRPr="000110BC" w:rsidRDefault="001166E8" w:rsidP="00FC4034">
            <w:pPr>
              <w:spacing w:after="120"/>
              <w:jc w:val="center"/>
              <w:rPr>
                <w:rFonts w:ascii="Times New Roman" w:hAnsi="Times New Roman"/>
                <w:sz w:val="20"/>
                <w:szCs w:val="20"/>
                <w:vertAlign w:val="superscript"/>
              </w:rPr>
            </w:pPr>
            <w:r w:rsidRPr="000110BC">
              <w:rPr>
                <w:rFonts w:ascii="Times New Roman" w:hAnsi="Times New Roman"/>
                <w:sz w:val="20"/>
                <w:szCs w:val="20"/>
              </w:rPr>
              <w:t xml:space="preserve">Typ navrhované změny </w:t>
            </w:r>
          </w:p>
        </w:tc>
        <w:tc>
          <w:tcPr>
            <w:tcW w:w="1134" w:type="dxa"/>
            <w:tcBorders>
              <w:bottom w:val="single" w:sz="4" w:space="0" w:color="000000"/>
            </w:tcBorders>
            <w:shd w:val="clear" w:color="auto" w:fill="auto"/>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Čtverec</w:t>
            </w:r>
          </w:p>
        </w:tc>
        <w:tc>
          <w:tcPr>
            <w:tcW w:w="992" w:type="dxa"/>
            <w:tcBorders>
              <w:bottom w:val="single" w:sz="4" w:space="0" w:color="000000"/>
            </w:tcBorders>
            <w:shd w:val="clear" w:color="auto" w:fill="auto"/>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Kód PB/DPB</w:t>
            </w:r>
          </w:p>
        </w:tc>
        <w:tc>
          <w:tcPr>
            <w:tcW w:w="1134" w:type="dxa"/>
            <w:tcBorders>
              <w:bottom w:val="single" w:sz="4" w:space="0" w:color="000000"/>
            </w:tcBorders>
            <w:shd w:val="clear" w:color="auto" w:fill="auto"/>
            <w:vAlign w:val="center"/>
          </w:tcPr>
          <w:p w:rsidR="001166E8" w:rsidRPr="000110BC" w:rsidRDefault="001166E8" w:rsidP="00FC4034">
            <w:pPr>
              <w:spacing w:after="120"/>
              <w:jc w:val="center"/>
              <w:rPr>
                <w:rFonts w:ascii="Times New Roman" w:hAnsi="Times New Roman"/>
                <w:sz w:val="20"/>
                <w:szCs w:val="20"/>
                <w:vertAlign w:val="superscript"/>
              </w:rPr>
            </w:pPr>
            <w:r w:rsidRPr="000110BC">
              <w:rPr>
                <w:rFonts w:ascii="Times New Roman" w:hAnsi="Times New Roman"/>
                <w:sz w:val="20"/>
                <w:szCs w:val="20"/>
              </w:rPr>
              <w:t>Uživatel</w:t>
            </w:r>
            <w:r w:rsidRPr="000110BC">
              <w:rPr>
                <w:rFonts w:ascii="Times New Roman" w:hAnsi="Times New Roman"/>
                <w:sz w:val="20"/>
                <w:szCs w:val="20"/>
                <w:vertAlign w:val="subscript"/>
              </w:rPr>
              <w:t xml:space="preserve"> </w:t>
            </w:r>
            <w:r w:rsidRPr="000110BC">
              <w:rPr>
                <w:rFonts w:ascii="Times New Roman" w:hAnsi="Times New Roman"/>
                <w:sz w:val="20"/>
                <w:szCs w:val="20"/>
                <w:vertAlign w:val="superscript"/>
              </w:rPr>
              <w:t>1)</w:t>
            </w:r>
          </w:p>
        </w:tc>
        <w:tc>
          <w:tcPr>
            <w:tcW w:w="992" w:type="dxa"/>
            <w:tcBorders>
              <w:bottom w:val="single" w:sz="4" w:space="0" w:color="000000"/>
            </w:tcBorders>
            <w:shd w:val="clear" w:color="auto" w:fill="auto"/>
            <w:vAlign w:val="center"/>
          </w:tcPr>
          <w:p w:rsidR="001166E8" w:rsidRPr="000110BC" w:rsidRDefault="001166E8" w:rsidP="00FC4034">
            <w:pPr>
              <w:spacing w:after="120"/>
              <w:jc w:val="center"/>
              <w:rPr>
                <w:rFonts w:ascii="Times New Roman" w:hAnsi="Times New Roman"/>
                <w:sz w:val="20"/>
                <w:szCs w:val="20"/>
                <w:vertAlign w:val="superscript"/>
              </w:rPr>
            </w:pPr>
            <w:r w:rsidRPr="000110BC">
              <w:rPr>
                <w:rFonts w:ascii="Times New Roman" w:hAnsi="Times New Roman"/>
                <w:sz w:val="20"/>
                <w:szCs w:val="20"/>
              </w:rPr>
              <w:t>Kultura</w:t>
            </w:r>
            <w:r w:rsidRPr="000110BC">
              <w:rPr>
                <w:rFonts w:ascii="Times New Roman" w:hAnsi="Times New Roman"/>
                <w:sz w:val="20"/>
                <w:szCs w:val="20"/>
                <w:vertAlign w:val="subscript"/>
              </w:rPr>
              <w:t xml:space="preserve"> </w:t>
            </w:r>
            <w:r w:rsidRPr="000110BC">
              <w:rPr>
                <w:rFonts w:ascii="Times New Roman" w:hAnsi="Times New Roman"/>
                <w:sz w:val="20"/>
                <w:szCs w:val="20"/>
                <w:vertAlign w:val="superscript"/>
              </w:rPr>
              <w:t>2)</w:t>
            </w:r>
          </w:p>
        </w:tc>
        <w:tc>
          <w:tcPr>
            <w:tcW w:w="1356" w:type="dxa"/>
            <w:tcBorders>
              <w:bottom w:val="single" w:sz="4" w:space="0" w:color="000000"/>
            </w:tcBorders>
            <w:vAlign w:val="center"/>
          </w:tcPr>
          <w:p w:rsidR="001166E8" w:rsidRPr="000110BC" w:rsidRDefault="001166E8" w:rsidP="00FC4034">
            <w:pPr>
              <w:spacing w:after="120"/>
              <w:jc w:val="center"/>
              <w:rPr>
                <w:rFonts w:ascii="Times New Roman" w:hAnsi="Times New Roman"/>
                <w:sz w:val="20"/>
                <w:szCs w:val="20"/>
                <w:vertAlign w:val="subscript"/>
              </w:rPr>
            </w:pPr>
            <w:r w:rsidRPr="000110BC">
              <w:rPr>
                <w:rFonts w:ascii="Times New Roman" w:hAnsi="Times New Roman"/>
                <w:sz w:val="20"/>
                <w:szCs w:val="20"/>
              </w:rPr>
              <w:t>Výměra (ha)</w:t>
            </w:r>
          </w:p>
        </w:tc>
        <w:tc>
          <w:tcPr>
            <w:tcW w:w="1559" w:type="dxa"/>
            <w:tcBorders>
              <w:bottom w:val="single" w:sz="4" w:space="0" w:color="000000"/>
            </w:tcBorders>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 xml:space="preserve">Způsobilost </w:t>
            </w:r>
            <w:r w:rsidRPr="000110BC">
              <w:rPr>
                <w:rFonts w:ascii="Times New Roman" w:hAnsi="Times New Roman"/>
                <w:sz w:val="20"/>
                <w:szCs w:val="20"/>
                <w:vertAlign w:val="superscript"/>
              </w:rPr>
              <w:t>3)</w:t>
            </w:r>
          </w:p>
        </w:tc>
        <w:tc>
          <w:tcPr>
            <w:tcW w:w="1301" w:type="dxa"/>
            <w:tcBorders>
              <w:bottom w:val="single" w:sz="4" w:space="0" w:color="000000"/>
            </w:tcBorders>
            <w:shd w:val="clear" w:color="auto" w:fill="auto"/>
            <w:vAlign w:val="center"/>
          </w:tcPr>
          <w:p w:rsidR="001166E8" w:rsidRPr="000110BC" w:rsidRDefault="001166E8" w:rsidP="00FC4034">
            <w:pPr>
              <w:spacing w:after="120"/>
              <w:jc w:val="center"/>
              <w:rPr>
                <w:rFonts w:ascii="Times New Roman" w:hAnsi="Times New Roman"/>
                <w:sz w:val="20"/>
                <w:szCs w:val="20"/>
                <w:vertAlign w:val="superscript"/>
              </w:rPr>
            </w:pPr>
            <w:r w:rsidRPr="000110BC">
              <w:rPr>
                <w:rFonts w:ascii="Times New Roman" w:hAnsi="Times New Roman"/>
                <w:sz w:val="20"/>
                <w:szCs w:val="20"/>
              </w:rPr>
              <w:t>Účinnost</w:t>
            </w:r>
            <w:r w:rsidRPr="000110BC">
              <w:rPr>
                <w:rFonts w:ascii="Times New Roman" w:hAnsi="Times New Roman"/>
                <w:sz w:val="20"/>
                <w:szCs w:val="20"/>
                <w:vertAlign w:val="subscript"/>
              </w:rPr>
              <w:t xml:space="preserve"> </w:t>
            </w:r>
            <w:r w:rsidRPr="000110BC">
              <w:rPr>
                <w:rFonts w:ascii="Times New Roman" w:hAnsi="Times New Roman"/>
                <w:sz w:val="20"/>
                <w:szCs w:val="20"/>
                <w:vertAlign w:val="superscript"/>
              </w:rPr>
              <w:t>4)</w:t>
            </w:r>
          </w:p>
        </w:tc>
      </w:tr>
      <w:tr w:rsidR="001166E8" w:rsidRPr="000110BC" w:rsidTr="009F436D">
        <w:trPr>
          <w:jc w:val="center"/>
        </w:trPr>
        <w:tc>
          <w:tcPr>
            <w:tcW w:w="1361" w:type="dxa"/>
            <w:vMerge w:val="restart"/>
            <w:shd w:val="clear" w:color="auto" w:fill="auto"/>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1</w:t>
            </w:r>
          </w:p>
        </w:tc>
        <w:tc>
          <w:tcPr>
            <w:tcW w:w="1962" w:type="dxa"/>
            <w:vMerge w:val="restart"/>
            <w:shd w:val="clear" w:color="auto" w:fill="auto"/>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Nový PB/DPB</w:t>
            </w:r>
          </w:p>
        </w:tc>
        <w:tc>
          <w:tcPr>
            <w:tcW w:w="1134" w:type="dxa"/>
            <w:shd w:val="pct15" w:color="auto" w:fill="auto"/>
            <w:vAlign w:val="center"/>
          </w:tcPr>
          <w:p w:rsidR="001166E8" w:rsidRPr="000110BC" w:rsidRDefault="001166E8" w:rsidP="00FC4034">
            <w:pPr>
              <w:spacing w:after="120"/>
              <w:jc w:val="center"/>
              <w:rPr>
                <w:rFonts w:ascii="Times New Roman" w:hAnsi="Times New Roman"/>
                <w:sz w:val="20"/>
                <w:szCs w:val="20"/>
              </w:rPr>
            </w:pPr>
          </w:p>
        </w:tc>
        <w:tc>
          <w:tcPr>
            <w:tcW w:w="992" w:type="dxa"/>
            <w:shd w:val="pct15" w:color="auto" w:fill="auto"/>
            <w:vAlign w:val="center"/>
          </w:tcPr>
          <w:p w:rsidR="001166E8" w:rsidRPr="000110BC" w:rsidRDefault="001166E8" w:rsidP="00FC4034">
            <w:pPr>
              <w:spacing w:after="120"/>
              <w:jc w:val="center"/>
              <w:rPr>
                <w:rFonts w:ascii="Times New Roman" w:hAnsi="Times New Roman"/>
                <w:sz w:val="20"/>
                <w:szCs w:val="20"/>
              </w:rPr>
            </w:pPr>
          </w:p>
        </w:tc>
        <w:tc>
          <w:tcPr>
            <w:tcW w:w="1134" w:type="dxa"/>
            <w:shd w:val="pct15" w:color="auto" w:fill="auto"/>
            <w:vAlign w:val="center"/>
          </w:tcPr>
          <w:p w:rsidR="001166E8" w:rsidRPr="000110BC" w:rsidRDefault="001166E8" w:rsidP="00FC4034">
            <w:pPr>
              <w:spacing w:after="120"/>
              <w:jc w:val="center"/>
              <w:rPr>
                <w:rFonts w:ascii="Times New Roman" w:hAnsi="Times New Roman"/>
                <w:sz w:val="20"/>
                <w:szCs w:val="20"/>
              </w:rPr>
            </w:pPr>
          </w:p>
        </w:tc>
        <w:tc>
          <w:tcPr>
            <w:tcW w:w="992" w:type="dxa"/>
            <w:shd w:val="pct15" w:color="auto" w:fill="auto"/>
            <w:vAlign w:val="center"/>
          </w:tcPr>
          <w:p w:rsidR="001166E8" w:rsidRPr="000110BC" w:rsidRDefault="001166E8" w:rsidP="00FC4034">
            <w:pPr>
              <w:spacing w:after="120"/>
              <w:jc w:val="center"/>
              <w:rPr>
                <w:rFonts w:ascii="Times New Roman" w:hAnsi="Times New Roman"/>
                <w:sz w:val="20"/>
                <w:szCs w:val="20"/>
              </w:rPr>
            </w:pPr>
          </w:p>
        </w:tc>
        <w:tc>
          <w:tcPr>
            <w:tcW w:w="1356" w:type="dxa"/>
            <w:shd w:val="pct15" w:color="auto" w:fill="auto"/>
            <w:vAlign w:val="center"/>
          </w:tcPr>
          <w:p w:rsidR="001166E8" w:rsidRPr="000110BC" w:rsidRDefault="001166E8" w:rsidP="00FC4034">
            <w:pPr>
              <w:spacing w:after="120"/>
              <w:jc w:val="center"/>
              <w:rPr>
                <w:rFonts w:ascii="Times New Roman" w:hAnsi="Times New Roman"/>
                <w:sz w:val="20"/>
                <w:szCs w:val="20"/>
              </w:rPr>
            </w:pPr>
          </w:p>
        </w:tc>
        <w:tc>
          <w:tcPr>
            <w:tcW w:w="1559" w:type="dxa"/>
            <w:shd w:val="pct15" w:color="auto" w:fill="auto"/>
          </w:tcPr>
          <w:p w:rsidR="001166E8" w:rsidRPr="000110BC" w:rsidRDefault="001166E8" w:rsidP="00FC4034">
            <w:pPr>
              <w:spacing w:after="120"/>
              <w:jc w:val="center"/>
              <w:rPr>
                <w:rFonts w:ascii="Times New Roman" w:hAnsi="Times New Roman"/>
                <w:sz w:val="20"/>
                <w:szCs w:val="20"/>
              </w:rPr>
            </w:pPr>
          </w:p>
        </w:tc>
        <w:tc>
          <w:tcPr>
            <w:tcW w:w="1301" w:type="dxa"/>
            <w:shd w:val="pct15" w:color="auto" w:fill="auto"/>
            <w:vAlign w:val="center"/>
          </w:tcPr>
          <w:p w:rsidR="001166E8" w:rsidRPr="000110BC" w:rsidRDefault="001166E8" w:rsidP="00FC4034">
            <w:pPr>
              <w:spacing w:after="120"/>
              <w:jc w:val="center"/>
              <w:rPr>
                <w:rFonts w:ascii="Times New Roman" w:hAnsi="Times New Roman"/>
                <w:sz w:val="20"/>
                <w:szCs w:val="20"/>
              </w:rPr>
            </w:pPr>
          </w:p>
        </w:tc>
      </w:tr>
      <w:tr w:rsidR="001166E8" w:rsidRPr="000110BC" w:rsidTr="009F436D">
        <w:trPr>
          <w:jc w:val="center"/>
        </w:trPr>
        <w:tc>
          <w:tcPr>
            <w:tcW w:w="1361" w:type="dxa"/>
            <w:vMerge/>
            <w:shd w:val="clear" w:color="auto" w:fill="auto"/>
            <w:vAlign w:val="center"/>
          </w:tcPr>
          <w:p w:rsidR="001166E8" w:rsidRPr="000110BC" w:rsidRDefault="001166E8" w:rsidP="00FC4034">
            <w:pPr>
              <w:spacing w:after="120"/>
              <w:jc w:val="center"/>
              <w:rPr>
                <w:rFonts w:ascii="Times New Roman" w:hAnsi="Times New Roman"/>
                <w:sz w:val="20"/>
                <w:szCs w:val="20"/>
              </w:rPr>
            </w:pPr>
          </w:p>
        </w:tc>
        <w:tc>
          <w:tcPr>
            <w:tcW w:w="1962" w:type="dxa"/>
            <w:vMerge/>
            <w:shd w:val="clear" w:color="auto" w:fill="auto"/>
            <w:vAlign w:val="center"/>
          </w:tcPr>
          <w:p w:rsidR="001166E8" w:rsidRPr="000110BC" w:rsidRDefault="001166E8" w:rsidP="00FC4034">
            <w:pPr>
              <w:spacing w:after="120"/>
              <w:jc w:val="center"/>
              <w:rPr>
                <w:rFonts w:ascii="Times New Roman" w:hAnsi="Times New Roman"/>
                <w:sz w:val="20"/>
                <w:szCs w:val="20"/>
              </w:rPr>
            </w:pPr>
          </w:p>
        </w:tc>
        <w:tc>
          <w:tcPr>
            <w:tcW w:w="1134" w:type="dxa"/>
            <w:shd w:val="clear" w:color="auto" w:fill="auto"/>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530-1170</w:t>
            </w:r>
          </w:p>
        </w:tc>
        <w:tc>
          <w:tcPr>
            <w:tcW w:w="992" w:type="dxa"/>
            <w:shd w:val="clear" w:color="auto" w:fill="auto"/>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8802</w:t>
            </w:r>
          </w:p>
        </w:tc>
        <w:tc>
          <w:tcPr>
            <w:tcW w:w="1134" w:type="dxa"/>
            <w:shd w:val="clear" w:color="auto" w:fill="auto"/>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81498</w:t>
            </w:r>
          </w:p>
        </w:tc>
        <w:tc>
          <w:tcPr>
            <w:tcW w:w="992" w:type="dxa"/>
            <w:shd w:val="clear" w:color="auto" w:fill="auto"/>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T</w:t>
            </w:r>
          </w:p>
        </w:tc>
        <w:tc>
          <w:tcPr>
            <w:tcW w:w="1356" w:type="dxa"/>
            <w:vAlign w:val="center"/>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6,50</w:t>
            </w:r>
          </w:p>
        </w:tc>
        <w:tc>
          <w:tcPr>
            <w:tcW w:w="1559" w:type="dxa"/>
          </w:tcPr>
          <w:p w:rsidR="001166E8" w:rsidRPr="000110BC" w:rsidRDefault="001166E8" w:rsidP="00FC4034">
            <w:pPr>
              <w:spacing w:after="120"/>
              <w:jc w:val="center"/>
              <w:rPr>
                <w:rFonts w:ascii="Times New Roman" w:hAnsi="Times New Roman"/>
                <w:sz w:val="20"/>
                <w:szCs w:val="20"/>
              </w:rPr>
            </w:pPr>
            <w:r w:rsidRPr="000110BC">
              <w:rPr>
                <w:rFonts w:ascii="Times New Roman" w:hAnsi="Times New Roman"/>
                <w:sz w:val="20"/>
                <w:szCs w:val="20"/>
              </w:rPr>
              <w:t>ZPUS</w:t>
            </w:r>
          </w:p>
        </w:tc>
        <w:tc>
          <w:tcPr>
            <w:tcW w:w="1301" w:type="dxa"/>
            <w:shd w:val="clear" w:color="auto" w:fill="auto"/>
            <w:vAlign w:val="center"/>
          </w:tcPr>
          <w:p w:rsidR="001166E8" w:rsidRPr="000110BC" w:rsidRDefault="001166E8" w:rsidP="00FC4034">
            <w:pPr>
              <w:spacing w:after="120"/>
              <w:rPr>
                <w:rFonts w:ascii="Times New Roman" w:hAnsi="Times New Roman"/>
                <w:sz w:val="20"/>
                <w:szCs w:val="20"/>
              </w:rPr>
            </w:pPr>
            <w:r w:rsidRPr="000110BC">
              <w:rPr>
                <w:rFonts w:ascii="Times New Roman" w:hAnsi="Times New Roman"/>
                <w:sz w:val="20"/>
                <w:szCs w:val="20"/>
              </w:rPr>
              <w:t>12.11.2011</w:t>
            </w:r>
          </w:p>
        </w:tc>
      </w:tr>
    </w:tbl>
    <w:p w:rsidR="001166E8" w:rsidRPr="000110BC" w:rsidRDefault="001166E8" w:rsidP="000110BC">
      <w:pPr>
        <w:widowControl w:val="0"/>
        <w:autoSpaceDE w:val="0"/>
        <w:autoSpaceDN w:val="0"/>
        <w:adjustRightInd w:val="0"/>
        <w:ind w:right="-2"/>
        <w:rPr>
          <w:rFonts w:ascii="Times New Roman" w:hAnsi="Times New Roman"/>
          <w:color w:val="000000"/>
          <w:sz w:val="16"/>
          <w:szCs w:val="16"/>
        </w:rPr>
      </w:pPr>
      <w:r w:rsidRPr="000110BC">
        <w:rPr>
          <w:rFonts w:ascii="Times New Roman" w:hAnsi="Times New Roman"/>
          <w:color w:val="000000"/>
          <w:sz w:val="16"/>
          <w:szCs w:val="16"/>
        </w:rPr>
        <w:t>1) Identifikátor uživatele v LPIS</w:t>
      </w:r>
    </w:p>
    <w:p w:rsidR="000110BC" w:rsidRDefault="001166E8" w:rsidP="000110BC">
      <w:pPr>
        <w:widowControl w:val="0"/>
        <w:autoSpaceDE w:val="0"/>
        <w:autoSpaceDN w:val="0"/>
        <w:adjustRightInd w:val="0"/>
        <w:ind w:right="-2"/>
        <w:jc w:val="both"/>
        <w:rPr>
          <w:rFonts w:ascii="Times New Roman" w:hAnsi="Times New Roman"/>
          <w:color w:val="000000"/>
          <w:sz w:val="16"/>
          <w:szCs w:val="16"/>
        </w:rPr>
      </w:pPr>
      <w:r w:rsidRPr="000110BC">
        <w:rPr>
          <w:rFonts w:ascii="Times New Roman" w:hAnsi="Times New Roman"/>
          <w:color w:val="000000"/>
          <w:sz w:val="16"/>
          <w:szCs w:val="16"/>
        </w:rPr>
        <w:t>2) Zkratka druhu zemědělské kultury: R – orná půda; T – travní porost; V – vinice; C – chmelnice; S – ovocný sad; K – školka; Z – zelinářská zahrada;</w:t>
      </w:r>
      <w:r w:rsidR="000110BC">
        <w:rPr>
          <w:rFonts w:ascii="Times New Roman" w:hAnsi="Times New Roman"/>
          <w:color w:val="000000"/>
          <w:sz w:val="16"/>
          <w:szCs w:val="16"/>
        </w:rPr>
        <w:t xml:space="preserve"> </w:t>
      </w:r>
      <w:r w:rsidRPr="000110BC">
        <w:rPr>
          <w:rFonts w:ascii="Times New Roman" w:hAnsi="Times New Roman"/>
          <w:color w:val="000000"/>
          <w:sz w:val="16"/>
          <w:szCs w:val="16"/>
        </w:rPr>
        <w:t>L – zalesněná půda; B – rybník;</w:t>
      </w:r>
    </w:p>
    <w:p w:rsidR="001166E8" w:rsidRPr="000110BC" w:rsidRDefault="000110BC" w:rsidP="000110BC">
      <w:pPr>
        <w:widowControl w:val="0"/>
        <w:autoSpaceDE w:val="0"/>
        <w:autoSpaceDN w:val="0"/>
        <w:adjustRightInd w:val="0"/>
        <w:ind w:right="-2"/>
        <w:jc w:val="both"/>
        <w:rPr>
          <w:rFonts w:ascii="Times New Roman" w:hAnsi="Times New Roman"/>
          <w:color w:val="000000"/>
          <w:sz w:val="16"/>
          <w:szCs w:val="16"/>
        </w:rPr>
      </w:pPr>
      <w:r>
        <w:rPr>
          <w:rFonts w:ascii="Times New Roman" w:hAnsi="Times New Roman"/>
          <w:color w:val="000000"/>
          <w:sz w:val="16"/>
          <w:szCs w:val="16"/>
        </w:rPr>
        <w:t xml:space="preserve">    </w:t>
      </w:r>
      <w:r w:rsidR="001166E8" w:rsidRPr="000110BC">
        <w:rPr>
          <w:rFonts w:ascii="Times New Roman" w:hAnsi="Times New Roman"/>
          <w:color w:val="000000"/>
          <w:sz w:val="16"/>
          <w:szCs w:val="16"/>
        </w:rPr>
        <w:t>D – porost rychle rostoucích dřevin; O – jiná kultura</w:t>
      </w:r>
    </w:p>
    <w:p w:rsidR="000110BC" w:rsidRDefault="001166E8" w:rsidP="000110BC">
      <w:pPr>
        <w:widowControl w:val="0"/>
        <w:autoSpaceDE w:val="0"/>
        <w:autoSpaceDN w:val="0"/>
        <w:adjustRightInd w:val="0"/>
        <w:ind w:right="-2"/>
        <w:rPr>
          <w:rFonts w:ascii="Times New Roman" w:hAnsi="Times New Roman"/>
          <w:sz w:val="16"/>
          <w:szCs w:val="16"/>
        </w:rPr>
      </w:pPr>
      <w:r w:rsidRPr="000110BC">
        <w:rPr>
          <w:rFonts w:ascii="Times New Roman" w:hAnsi="Times New Roman"/>
          <w:color w:val="000000"/>
          <w:sz w:val="16"/>
          <w:szCs w:val="16"/>
        </w:rPr>
        <w:t xml:space="preserve">3) </w:t>
      </w:r>
      <w:r w:rsidRPr="000110BC">
        <w:rPr>
          <w:rFonts w:ascii="Times New Roman" w:hAnsi="Times New Roman"/>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0110BC">
          <w:rPr>
            <w:rFonts w:ascii="Times New Roman" w:hAnsi="Times New Roman"/>
            <w:sz w:val="16"/>
            <w:szCs w:val="16"/>
          </w:rPr>
          <w:t>30. 6. 2003</w:t>
        </w:r>
      </w:smartTag>
      <w:r w:rsidRPr="000110BC">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110BC">
          <w:rPr>
            <w:rFonts w:ascii="Times New Roman" w:hAnsi="Times New Roman"/>
            <w:sz w:val="16"/>
            <w:szCs w:val="16"/>
          </w:rPr>
          <w:t>30. 6. 2003</w:t>
        </w:r>
      </w:smartTag>
      <w:r w:rsidRPr="000110BC">
        <w:rPr>
          <w:rFonts w:ascii="Times New Roman" w:hAnsi="Times New Roman"/>
          <w:sz w:val="16"/>
          <w:szCs w:val="16"/>
        </w:rPr>
        <w:t xml:space="preserve"> udržován v dobrém zemědělském stavu;</w:t>
      </w:r>
      <w:r w:rsidR="000110BC">
        <w:rPr>
          <w:rFonts w:ascii="Times New Roman" w:hAnsi="Times New Roman"/>
          <w:sz w:val="16"/>
          <w:szCs w:val="16"/>
        </w:rPr>
        <w:t xml:space="preserve"> </w:t>
      </w:r>
      <w:r w:rsidRPr="000110BC">
        <w:rPr>
          <w:rFonts w:ascii="Times New Roman" w:hAnsi="Times New Roman"/>
          <w:sz w:val="16"/>
          <w:szCs w:val="16"/>
        </w:rPr>
        <w:t>NEZP (nezpůsobilý) – PB/DPB</w:t>
      </w:r>
    </w:p>
    <w:p w:rsidR="001166E8" w:rsidRPr="000110BC" w:rsidRDefault="000110BC" w:rsidP="000110BC">
      <w:pPr>
        <w:widowControl w:val="0"/>
        <w:autoSpaceDE w:val="0"/>
        <w:autoSpaceDN w:val="0"/>
        <w:adjustRightInd w:val="0"/>
        <w:ind w:right="-2"/>
        <w:rPr>
          <w:rFonts w:ascii="Times New Roman" w:hAnsi="Times New Roman"/>
          <w:color w:val="000000"/>
          <w:sz w:val="16"/>
          <w:szCs w:val="16"/>
        </w:rPr>
      </w:pPr>
      <w:r>
        <w:rPr>
          <w:rFonts w:ascii="Times New Roman" w:hAnsi="Times New Roman"/>
          <w:sz w:val="16"/>
          <w:szCs w:val="16"/>
        </w:rPr>
        <w:t xml:space="preserve">   </w:t>
      </w:r>
      <w:r w:rsidR="001166E8" w:rsidRPr="000110BC">
        <w:rPr>
          <w:rFonts w:ascii="Times New Roman" w:hAnsi="Times New Roman"/>
          <w:sz w:val="16"/>
          <w:szCs w:val="16"/>
        </w:rPr>
        <w:t xml:space="preserve"> nebyl ke dni </w:t>
      </w:r>
      <w:smartTag w:uri="urn:schemas-microsoft-com:office:smarttags" w:element="date">
        <w:smartTagPr>
          <w:attr w:name="ls" w:val="trans"/>
          <w:attr w:name="Month" w:val="6"/>
          <w:attr w:name="Day" w:val="30"/>
          <w:attr w:name="Year" w:val="2003"/>
        </w:smartTagPr>
        <w:r w:rsidR="001166E8" w:rsidRPr="000110BC">
          <w:rPr>
            <w:rFonts w:ascii="Times New Roman" w:hAnsi="Times New Roman"/>
            <w:sz w:val="16"/>
            <w:szCs w:val="16"/>
          </w:rPr>
          <w:t>30. 6. 2003</w:t>
        </w:r>
      </w:smartTag>
      <w:r w:rsidR="001166E8" w:rsidRPr="000110BC">
        <w:rPr>
          <w:rFonts w:ascii="Times New Roman" w:hAnsi="Times New Roman"/>
          <w:sz w:val="16"/>
          <w:szCs w:val="16"/>
        </w:rPr>
        <w:t xml:space="preserve"> udržován v dobrém zemědělském stavu</w:t>
      </w:r>
    </w:p>
    <w:p w:rsidR="001166E8" w:rsidRPr="000110BC" w:rsidRDefault="001166E8" w:rsidP="000110BC">
      <w:pPr>
        <w:widowControl w:val="0"/>
        <w:autoSpaceDE w:val="0"/>
        <w:autoSpaceDN w:val="0"/>
        <w:adjustRightInd w:val="0"/>
        <w:ind w:right="-2"/>
        <w:rPr>
          <w:rFonts w:ascii="Times New Roman" w:hAnsi="Times New Roman"/>
          <w:color w:val="000000"/>
          <w:sz w:val="16"/>
          <w:szCs w:val="16"/>
        </w:rPr>
      </w:pPr>
      <w:r w:rsidRPr="000110BC">
        <w:rPr>
          <w:rFonts w:ascii="Times New Roman" w:hAnsi="Times New Roman"/>
          <w:color w:val="000000"/>
          <w:sz w:val="16"/>
          <w:szCs w:val="16"/>
        </w:rPr>
        <w:t>4) U aktuálních (stávajících) PB/DPB se jedná o datum účinnosti DO; u nově evidovaných PB/DPB se jedná o datum účinnosti OD</w:t>
      </w:r>
    </w:p>
    <w:p w:rsidR="001166E8" w:rsidRDefault="001166E8" w:rsidP="001166E8">
      <w:pPr>
        <w:rPr>
          <w:rFonts w:ascii="Times New Roman" w:hAnsi="Times New Roman"/>
          <w:b/>
        </w:rPr>
      </w:pPr>
    </w:p>
    <w:p w:rsidR="009F436D" w:rsidRPr="000110BC" w:rsidRDefault="009F436D" w:rsidP="001166E8">
      <w:pPr>
        <w:rPr>
          <w:rFonts w:ascii="Times New Roman" w:hAnsi="Times New Roman"/>
          <w:b/>
        </w:rPr>
      </w:pPr>
    </w:p>
    <w:p w:rsidR="001166E8" w:rsidRPr="000110BC" w:rsidRDefault="001166E8" w:rsidP="000110BC">
      <w:pPr>
        <w:ind w:right="-2"/>
        <w:jc w:val="both"/>
        <w:rPr>
          <w:rFonts w:ascii="Times New Roman" w:hAnsi="Times New Roman"/>
        </w:rPr>
      </w:pPr>
      <w:r w:rsidRPr="000110BC">
        <w:rPr>
          <w:rFonts w:ascii="Times New Roman" w:hAnsi="Times New Roman"/>
        </w:rPr>
        <w:t>Dotčení uživatelé:</w:t>
      </w:r>
    </w:p>
    <w:p w:rsidR="001166E8" w:rsidRPr="000110BC" w:rsidRDefault="001166E8" w:rsidP="000110BC">
      <w:pPr>
        <w:ind w:right="-2"/>
        <w:jc w:val="both"/>
        <w:rPr>
          <w:rFonts w:ascii="Times New Roman" w:hAnsi="Times New Roman"/>
          <w:i/>
        </w:rPr>
      </w:pPr>
      <w:r w:rsidRPr="000110BC">
        <w:rPr>
          <w:rFonts w:ascii="Times New Roman" w:hAnsi="Times New Roman"/>
          <w:i/>
        </w:rPr>
        <w:t>(jméno a příjmení/název nebo obchodní firma, adresa/sídlo,</w:t>
      </w:r>
      <w:r w:rsidR="00A168BD">
        <w:rPr>
          <w:rFonts w:ascii="Times New Roman" w:hAnsi="Times New Roman"/>
          <w:i/>
        </w:rPr>
        <w:t xml:space="preserve"> PSČ, </w:t>
      </w:r>
      <w:r w:rsidRPr="000110BC">
        <w:rPr>
          <w:rFonts w:ascii="Times New Roman" w:hAnsi="Times New Roman"/>
          <w:i/>
        </w:rPr>
        <w:t xml:space="preserve"> IČ, ID LPIS)</w:t>
      </w:r>
    </w:p>
    <w:p w:rsidR="001166E8" w:rsidRPr="000110BC" w:rsidRDefault="001166E8" w:rsidP="000110BC">
      <w:pPr>
        <w:ind w:right="-2"/>
        <w:rPr>
          <w:rFonts w:ascii="Times New Roman" w:hAnsi="Times New Roman"/>
          <w:b/>
        </w:rPr>
      </w:pPr>
    </w:p>
    <w:p w:rsidR="001166E8" w:rsidRPr="000110BC" w:rsidRDefault="001166E8" w:rsidP="000110BC">
      <w:pPr>
        <w:ind w:right="-2"/>
        <w:rPr>
          <w:rFonts w:ascii="Times New Roman" w:hAnsi="Times New Roman"/>
          <w:b/>
        </w:rPr>
      </w:pPr>
    </w:p>
    <w:p w:rsidR="001166E8" w:rsidRPr="000110BC" w:rsidRDefault="001166E8" w:rsidP="000110BC">
      <w:pPr>
        <w:ind w:right="-2"/>
        <w:rPr>
          <w:rFonts w:ascii="Times New Roman" w:hAnsi="Times New Roman"/>
        </w:rPr>
      </w:pPr>
      <w:r w:rsidRPr="000110BC">
        <w:rPr>
          <w:rFonts w:ascii="Times New Roman" w:hAnsi="Times New Roman"/>
          <w:b/>
        </w:rPr>
        <w:t xml:space="preserve">Místo a den konání jednání: </w:t>
      </w:r>
      <w:r w:rsidRPr="000110BC">
        <w:rPr>
          <w:rFonts w:ascii="Times New Roman" w:hAnsi="Times New Roman"/>
        </w:rPr>
        <w:t>AZV ………, zasedací místnost</w:t>
      </w:r>
    </w:p>
    <w:p w:rsidR="001166E8" w:rsidRPr="000110BC" w:rsidRDefault="001166E8" w:rsidP="000110BC">
      <w:pPr>
        <w:ind w:right="-2"/>
        <w:rPr>
          <w:rFonts w:ascii="Times New Roman" w:hAnsi="Times New Roman"/>
        </w:rPr>
      </w:pPr>
      <w:r w:rsidRPr="000110BC">
        <w:rPr>
          <w:rFonts w:ascii="Times New Roman" w:hAnsi="Times New Roman"/>
        </w:rPr>
        <w:t xml:space="preserve">                                                 dne …………………..</w:t>
      </w:r>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b/>
        </w:rPr>
      </w:pPr>
    </w:p>
    <w:p w:rsidR="001166E8" w:rsidRPr="000110BC" w:rsidRDefault="001166E8" w:rsidP="000110BC">
      <w:pPr>
        <w:ind w:right="-2"/>
        <w:rPr>
          <w:rFonts w:ascii="Times New Roman" w:hAnsi="Times New Roman"/>
        </w:rPr>
      </w:pPr>
      <w:r w:rsidRPr="000110BC">
        <w:rPr>
          <w:rFonts w:ascii="Times New Roman" w:hAnsi="Times New Roman"/>
          <w:b/>
        </w:rPr>
        <w:t xml:space="preserve">Přítomni:      </w:t>
      </w:r>
      <w:r w:rsidRPr="000110BC">
        <w:rPr>
          <w:rFonts w:ascii="Times New Roman" w:hAnsi="Times New Roman"/>
        </w:rPr>
        <w:t xml:space="preserve">Referent AZV ………..: </w:t>
      </w:r>
    </w:p>
    <w:p w:rsidR="001166E8" w:rsidRPr="000110BC" w:rsidRDefault="001166E8" w:rsidP="000110BC">
      <w:pPr>
        <w:ind w:right="-2"/>
        <w:rPr>
          <w:rFonts w:ascii="Times New Roman" w:hAnsi="Times New Roman"/>
        </w:rPr>
      </w:pPr>
      <w:r w:rsidRPr="000110BC">
        <w:rPr>
          <w:rFonts w:ascii="Times New Roman" w:hAnsi="Times New Roman"/>
        </w:rPr>
        <w:t xml:space="preserve">                       Účastníci: </w:t>
      </w:r>
    </w:p>
    <w:p w:rsidR="001166E8" w:rsidRDefault="001166E8" w:rsidP="000110BC">
      <w:pPr>
        <w:ind w:right="-2"/>
        <w:rPr>
          <w:rFonts w:ascii="Times New Roman" w:hAnsi="Times New Roman"/>
        </w:rPr>
      </w:pPr>
    </w:p>
    <w:p w:rsidR="000B3B7C" w:rsidRPr="000110BC" w:rsidRDefault="000B3B7C" w:rsidP="000110BC">
      <w:pPr>
        <w:ind w:right="-2"/>
        <w:rPr>
          <w:rFonts w:ascii="Times New Roman" w:hAnsi="Times New Roman"/>
        </w:rPr>
      </w:pPr>
    </w:p>
    <w:p w:rsidR="001166E8" w:rsidRPr="000110BC" w:rsidRDefault="001166E8" w:rsidP="000110BC">
      <w:pPr>
        <w:ind w:right="-2"/>
        <w:rPr>
          <w:rFonts w:ascii="Times New Roman" w:hAnsi="Times New Roman"/>
        </w:rPr>
      </w:pPr>
      <w:r w:rsidRPr="000110BC">
        <w:rPr>
          <w:rFonts w:ascii="Times New Roman" w:hAnsi="Times New Roman"/>
        </w:rPr>
        <w:lastRenderedPageBreak/>
        <w:tab/>
      </w:r>
    </w:p>
    <w:p w:rsidR="001166E8" w:rsidRPr="000110BC" w:rsidRDefault="001166E8" w:rsidP="000110BC">
      <w:pPr>
        <w:ind w:right="-2"/>
        <w:jc w:val="both"/>
        <w:rPr>
          <w:rFonts w:ascii="Times New Roman" w:hAnsi="Times New Roman"/>
          <w:b/>
        </w:rPr>
      </w:pPr>
      <w:r w:rsidRPr="000110BC">
        <w:rPr>
          <w:rFonts w:ascii="Times New Roman" w:hAnsi="Times New Roman"/>
        </w:rPr>
        <w:t xml:space="preserve"> </w:t>
      </w:r>
      <w:r w:rsidRPr="000110BC">
        <w:rPr>
          <w:rFonts w:ascii="Times New Roman" w:hAnsi="Times New Roman"/>
          <w:b/>
        </w:rPr>
        <w:t xml:space="preserve">Průběh jednání: </w:t>
      </w:r>
    </w:p>
    <w:p w:rsidR="001166E8" w:rsidRPr="000110BC" w:rsidRDefault="001166E8" w:rsidP="000110BC">
      <w:pPr>
        <w:ind w:right="-2"/>
        <w:jc w:val="both"/>
        <w:rPr>
          <w:rFonts w:ascii="Times New Roman" w:hAnsi="Times New Roman"/>
          <w:i/>
        </w:rPr>
      </w:pPr>
    </w:p>
    <w:p w:rsidR="001166E8" w:rsidRPr="000110BC" w:rsidRDefault="001166E8" w:rsidP="000110BC">
      <w:pPr>
        <w:ind w:right="-2"/>
        <w:jc w:val="both"/>
        <w:rPr>
          <w:rFonts w:ascii="Times New Roman" w:hAnsi="Times New Roman"/>
          <w:i/>
        </w:rPr>
      </w:pPr>
      <w:r w:rsidRPr="000110BC">
        <w:rPr>
          <w:rFonts w:ascii="Times New Roman" w:hAnsi="Times New Roman"/>
          <w:i/>
        </w:rPr>
        <w:t xml:space="preserve">(vylíčení průběhu předmětného úkonu – kým a v kolik hodin bylo jednání zahájeno; údaj </w:t>
      </w:r>
      <w:r w:rsidRPr="000110BC">
        <w:rPr>
          <w:rFonts w:ascii="Times New Roman" w:hAnsi="Times New Roman"/>
          <w:i/>
        </w:rPr>
        <w:br/>
        <w:t xml:space="preserve">o tom, že byl účastník vyrozuměn o ústním jednání; údaj o tom, že byl účastník seznámen s předmětem a účelem jednání; údaj o tom, </w:t>
      </w:r>
      <w:r w:rsidRPr="000110BC">
        <w:rPr>
          <w:rFonts w:ascii="Times New Roman" w:hAnsi="Times New Roman"/>
          <w:b/>
          <w:i/>
        </w:rPr>
        <w:t>že byl účastník seznámen s právy a povinnostmi účastníka řízení</w:t>
      </w:r>
      <w:r w:rsidRPr="000110BC">
        <w:rPr>
          <w:rFonts w:ascii="Times New Roman" w:hAnsi="Times New Roman"/>
          <w:i/>
        </w:rPr>
        <w:t xml:space="preserve">; prohlášení účastníka, že poučení rozuměl; vyjádření účastníka k předmětu jednání; jakými doklady prokázal účastník svá tvrzení; zda účastník navrhuje doplnění řízení o nové důkazy; údaj o tom, jakým způsobem bude účastník informován o výsledku řízení; případně další skutečnosti) </w:t>
      </w:r>
    </w:p>
    <w:p w:rsidR="001166E8" w:rsidRPr="000110BC" w:rsidRDefault="001166E8" w:rsidP="000110BC">
      <w:pPr>
        <w:ind w:right="-2"/>
        <w:jc w:val="both"/>
        <w:rPr>
          <w:rFonts w:ascii="Times New Roman" w:hAnsi="Times New Roman"/>
          <w:i/>
        </w:rPr>
      </w:pPr>
    </w:p>
    <w:p w:rsidR="001166E8" w:rsidRPr="000110BC" w:rsidRDefault="001166E8" w:rsidP="000110BC">
      <w:pPr>
        <w:pStyle w:val="Bezmezer"/>
        <w:ind w:right="-2"/>
        <w:jc w:val="both"/>
        <w:rPr>
          <w:rFonts w:ascii="Times New Roman" w:hAnsi="Times New Roman"/>
          <w:sz w:val="24"/>
          <w:szCs w:val="24"/>
        </w:rPr>
      </w:pPr>
    </w:p>
    <w:p w:rsidR="001166E8" w:rsidRPr="000110BC" w:rsidRDefault="001166E8" w:rsidP="000110BC">
      <w:pPr>
        <w:pStyle w:val="Bezmezer"/>
        <w:ind w:right="-2"/>
        <w:jc w:val="both"/>
        <w:rPr>
          <w:rFonts w:ascii="Times New Roman" w:hAnsi="Times New Roman"/>
          <w:sz w:val="24"/>
          <w:szCs w:val="24"/>
        </w:rPr>
      </w:pPr>
      <w:r w:rsidRPr="000110BC">
        <w:rPr>
          <w:rFonts w:ascii="Times New Roman" w:hAnsi="Times New Roman"/>
          <w:sz w:val="24"/>
          <w:szCs w:val="24"/>
        </w:rPr>
        <w:t>Jednání skončilo v ……</w:t>
      </w:r>
      <w:r w:rsidRPr="000110BC">
        <w:rPr>
          <w:rFonts w:ascii="Times New Roman" w:hAnsi="Times New Roman"/>
          <w:sz w:val="24"/>
          <w:szCs w:val="24"/>
          <w:vertAlign w:val="superscript"/>
        </w:rPr>
        <w:t xml:space="preserve"> </w:t>
      </w:r>
      <w:r w:rsidRPr="000110BC">
        <w:rPr>
          <w:rFonts w:ascii="Times New Roman" w:hAnsi="Times New Roman"/>
          <w:sz w:val="24"/>
          <w:szCs w:val="24"/>
        </w:rPr>
        <w:t>hod.</w:t>
      </w:r>
    </w:p>
    <w:p w:rsidR="001166E8" w:rsidRPr="000110BC" w:rsidRDefault="001166E8" w:rsidP="000110BC">
      <w:pPr>
        <w:pStyle w:val="Bezmezer"/>
        <w:ind w:right="-2"/>
        <w:jc w:val="both"/>
        <w:rPr>
          <w:rFonts w:ascii="Times New Roman" w:hAnsi="Times New Roman"/>
          <w:sz w:val="24"/>
          <w:szCs w:val="24"/>
        </w:rPr>
      </w:pPr>
    </w:p>
    <w:p w:rsidR="001166E8" w:rsidRPr="000110BC" w:rsidRDefault="001166E8" w:rsidP="000110BC">
      <w:pPr>
        <w:pStyle w:val="Bezmezer"/>
        <w:ind w:right="-2"/>
        <w:jc w:val="both"/>
        <w:rPr>
          <w:rFonts w:ascii="Times New Roman" w:hAnsi="Times New Roman"/>
          <w:sz w:val="24"/>
          <w:szCs w:val="24"/>
        </w:rPr>
      </w:pPr>
      <w:r w:rsidRPr="000110BC">
        <w:rPr>
          <w:rFonts w:ascii="Times New Roman" w:hAnsi="Times New Roman"/>
          <w:sz w:val="24"/>
          <w:szCs w:val="24"/>
        </w:rPr>
        <w:t>Přečteno a podepsáno v ………. hod.</w:t>
      </w:r>
    </w:p>
    <w:p w:rsidR="001166E8" w:rsidRPr="000110BC" w:rsidRDefault="001166E8" w:rsidP="000110BC">
      <w:pPr>
        <w:pStyle w:val="Bezmezer"/>
        <w:ind w:right="-2"/>
        <w:jc w:val="both"/>
        <w:rPr>
          <w:rFonts w:ascii="Times New Roman" w:hAnsi="Times New Roman"/>
          <w:sz w:val="24"/>
          <w:szCs w:val="24"/>
        </w:rPr>
      </w:pPr>
    </w:p>
    <w:p w:rsidR="001166E8" w:rsidRPr="000110BC" w:rsidRDefault="001166E8" w:rsidP="000110BC">
      <w:pPr>
        <w:ind w:right="-2"/>
        <w:rPr>
          <w:rFonts w:ascii="Times New Roman" w:hAnsi="Times New Roman"/>
        </w:rPr>
      </w:pPr>
      <w:r w:rsidRPr="000110BC">
        <w:rPr>
          <w:rFonts w:ascii="Times New Roman" w:hAnsi="Times New Roman"/>
        </w:rPr>
        <w:t>Protokol sepsal:</w:t>
      </w:r>
    </w:p>
    <w:p w:rsidR="001166E8" w:rsidRPr="000110BC" w:rsidRDefault="001166E8" w:rsidP="000110BC">
      <w:pPr>
        <w:ind w:right="-2"/>
        <w:rPr>
          <w:rFonts w:ascii="Times New Roman" w:hAnsi="Times New Roman"/>
          <w:i/>
        </w:rPr>
      </w:pPr>
      <w:r w:rsidRPr="000110BC">
        <w:rPr>
          <w:rFonts w:ascii="Times New Roman" w:hAnsi="Times New Roman"/>
          <w:i/>
        </w:rPr>
        <w:t>Níže se uvede jméno, příjmení a podpis osoby, která protokol sepsala</w:t>
      </w:r>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rPr>
      </w:pPr>
      <w:r w:rsidRPr="000110BC">
        <w:rPr>
          <w:rFonts w:ascii="Times New Roman" w:hAnsi="Times New Roman"/>
        </w:rPr>
        <w:t>Jméno a příjmení: …………………..  podpis………………………….</w:t>
      </w:r>
    </w:p>
    <w:p w:rsidR="001166E8" w:rsidRPr="000110BC" w:rsidRDefault="001166E8" w:rsidP="000110BC">
      <w:pPr>
        <w:ind w:right="-2"/>
        <w:rPr>
          <w:rFonts w:ascii="Times New Roman" w:hAnsi="Times New Roman"/>
        </w:rPr>
      </w:pPr>
    </w:p>
    <w:p w:rsidR="009F436D" w:rsidRPr="009F436D" w:rsidRDefault="001166E8" w:rsidP="009F436D">
      <w:pPr>
        <w:ind w:right="-2"/>
        <w:rPr>
          <w:rFonts w:ascii="Times New Roman" w:hAnsi="Times New Roman"/>
        </w:rPr>
      </w:pPr>
      <w:r w:rsidRPr="009F436D">
        <w:rPr>
          <w:rFonts w:ascii="Times New Roman" w:hAnsi="Times New Roman"/>
        </w:rPr>
        <w:t>Podpisy přítomných osob</w:t>
      </w:r>
      <w:r w:rsidR="009F436D" w:rsidRPr="009F436D">
        <w:rPr>
          <w:rFonts w:ascii="Times New Roman" w:hAnsi="Times New Roman"/>
        </w:rPr>
        <w:t>:</w:t>
      </w:r>
    </w:p>
    <w:p w:rsidR="001166E8" w:rsidRPr="000110BC" w:rsidRDefault="001166E8" w:rsidP="000110BC">
      <w:pPr>
        <w:ind w:right="-2"/>
        <w:rPr>
          <w:rFonts w:ascii="Times New Roman" w:hAnsi="Times New Roman"/>
          <w:i/>
        </w:rPr>
      </w:pPr>
      <w:r w:rsidRPr="000110BC">
        <w:rPr>
          <w:rFonts w:ascii="Times New Roman" w:hAnsi="Times New Roman"/>
          <w:i/>
        </w:rPr>
        <w:t xml:space="preserve"> </w:t>
      </w:r>
      <w:r w:rsidR="009F436D" w:rsidRPr="000110BC">
        <w:rPr>
          <w:rFonts w:ascii="Times New Roman" w:hAnsi="Times New Roman"/>
          <w:i/>
        </w:rPr>
        <w:t>Podpisy přítomných osob</w:t>
      </w:r>
      <w:r w:rsidR="009F436D">
        <w:rPr>
          <w:rFonts w:ascii="Times New Roman" w:hAnsi="Times New Roman"/>
          <w:i/>
        </w:rPr>
        <w:t xml:space="preserve"> </w:t>
      </w:r>
      <w:r w:rsidRPr="000110BC">
        <w:rPr>
          <w:rFonts w:ascii="Times New Roman" w:hAnsi="Times New Roman"/>
          <w:i/>
        </w:rPr>
        <w:t>- níže se uvedou jména, příjmení a podpisy všech osob, které se jednání zúčastnily (jak za AZV, tak účastníka řízení)</w:t>
      </w:r>
    </w:p>
    <w:p w:rsidR="001166E8" w:rsidRPr="000110BC" w:rsidRDefault="001166E8" w:rsidP="000110BC">
      <w:pPr>
        <w:ind w:right="-2"/>
        <w:rPr>
          <w:rFonts w:ascii="Times New Roman" w:hAnsi="Times New Roman"/>
          <w:i/>
        </w:rPr>
      </w:pPr>
    </w:p>
    <w:p w:rsidR="001166E8" w:rsidRPr="000110BC" w:rsidRDefault="001166E8" w:rsidP="000110BC">
      <w:pPr>
        <w:ind w:right="-2"/>
        <w:rPr>
          <w:rFonts w:ascii="Times New Roman" w:hAnsi="Times New Roman"/>
        </w:rPr>
      </w:pPr>
      <w:r w:rsidRPr="000110BC">
        <w:rPr>
          <w:rFonts w:ascii="Times New Roman" w:hAnsi="Times New Roman"/>
        </w:rPr>
        <w:t>Jméno a příjmení: …………………..  podpis………………………….</w:t>
      </w:r>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spacing w:line="360" w:lineRule="auto"/>
        <w:ind w:right="-2" w:hanging="4500"/>
        <w:jc w:val="both"/>
        <w:rPr>
          <w:rFonts w:ascii="Times New Roman" w:hAnsi="Times New Roman"/>
        </w:rPr>
      </w:pPr>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rPr>
      </w:pPr>
    </w:p>
    <w:p w:rsidR="001166E8" w:rsidRDefault="001166E8" w:rsidP="000110BC">
      <w:pPr>
        <w:ind w:right="-2"/>
        <w:rPr>
          <w:rFonts w:ascii="Times New Roman" w:hAnsi="Times New Roman"/>
        </w:rPr>
      </w:pPr>
    </w:p>
    <w:p w:rsidR="000B3B7C" w:rsidRPr="000110BC" w:rsidRDefault="000B3B7C" w:rsidP="000110BC">
      <w:pPr>
        <w:ind w:right="-2"/>
        <w:rPr>
          <w:rFonts w:ascii="Times New Roman" w:hAnsi="Times New Roman"/>
        </w:rPr>
      </w:pPr>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rPr>
      </w:pPr>
    </w:p>
    <w:p w:rsidR="001166E8" w:rsidRPr="000110BC" w:rsidRDefault="001166E8" w:rsidP="000110BC">
      <w:pPr>
        <w:ind w:right="-2"/>
        <w:rPr>
          <w:rFonts w:ascii="Times New Roman" w:hAnsi="Times New Roman"/>
        </w:rPr>
      </w:pPr>
    </w:p>
    <w:p w:rsidR="001166E8" w:rsidRPr="000110BC" w:rsidRDefault="001166E8" w:rsidP="000110BC">
      <w:pPr>
        <w:ind w:right="-2"/>
        <w:jc w:val="center"/>
        <w:rPr>
          <w:rFonts w:ascii="Times New Roman" w:hAnsi="Times New Roman"/>
          <w:b/>
          <w:bCs/>
        </w:rPr>
      </w:pPr>
      <w:r w:rsidRPr="000110BC">
        <w:rPr>
          <w:rFonts w:ascii="Times New Roman" w:hAnsi="Times New Roman"/>
          <w:b/>
          <w:bCs/>
        </w:rPr>
        <w:t>ZÁKLADNÍ PRÁVA A POVINNOSTI ÚČASTNÍKŮ SPRÁVNÍHO ŘÍZENÍ</w:t>
      </w:r>
    </w:p>
    <w:p w:rsidR="001166E8" w:rsidRPr="000110BC" w:rsidRDefault="001166E8" w:rsidP="000110BC">
      <w:pPr>
        <w:ind w:right="-2"/>
        <w:jc w:val="center"/>
        <w:rPr>
          <w:rFonts w:ascii="Times New Roman" w:hAnsi="Times New Roman"/>
          <w:b/>
          <w:bCs/>
        </w:rPr>
      </w:pPr>
      <w:r w:rsidRPr="000110BC">
        <w:rPr>
          <w:rFonts w:ascii="Times New Roman" w:hAnsi="Times New Roman"/>
          <w:b/>
          <w:bCs/>
        </w:rPr>
        <w:t>(zákon č. 500/2004 Sb., správní řád)</w:t>
      </w:r>
    </w:p>
    <w:p w:rsidR="001166E8" w:rsidRPr="000110BC" w:rsidRDefault="001166E8" w:rsidP="000110BC">
      <w:pPr>
        <w:ind w:right="-2"/>
        <w:jc w:val="both"/>
        <w:rPr>
          <w:rFonts w:ascii="Times New Roman" w:hAnsi="Times New Roman"/>
          <w:b/>
          <w:bCs/>
        </w:rPr>
      </w:pPr>
    </w:p>
    <w:p w:rsidR="001166E8" w:rsidRPr="000110BC" w:rsidRDefault="001166E8" w:rsidP="000110BC">
      <w:pPr>
        <w:ind w:right="-2"/>
        <w:jc w:val="both"/>
        <w:rPr>
          <w:rFonts w:ascii="Times New Roman" w:hAnsi="Times New Roman"/>
          <w:b/>
          <w:bCs/>
        </w:rPr>
      </w:pPr>
      <w:r w:rsidRPr="000110BC">
        <w:rPr>
          <w:rFonts w:ascii="Times New Roman" w:hAnsi="Times New Roman"/>
          <w:b/>
          <w:bCs/>
        </w:rPr>
        <w:t>1. Základní procesní práva účastníků řízení</w:t>
      </w:r>
    </w:p>
    <w:p w:rsidR="001166E8" w:rsidRPr="000110BC" w:rsidRDefault="001166E8" w:rsidP="000110BC">
      <w:pPr>
        <w:ind w:right="-2"/>
        <w:jc w:val="both"/>
        <w:rPr>
          <w:rFonts w:ascii="Times New Roman" w:hAnsi="Times New Roman"/>
          <w:b/>
          <w:bCs/>
        </w:rPr>
      </w:pPr>
    </w:p>
    <w:p w:rsidR="001166E8" w:rsidRPr="000110BC" w:rsidRDefault="001166E8" w:rsidP="000110BC">
      <w:pPr>
        <w:ind w:right="-2"/>
        <w:jc w:val="both"/>
        <w:rPr>
          <w:rFonts w:ascii="Times New Roman" w:hAnsi="Times New Roman"/>
          <w:b/>
          <w:bCs/>
        </w:rPr>
      </w:pPr>
      <w:r w:rsidRPr="000110BC">
        <w:rPr>
          <w:rFonts w:ascii="Times New Roman" w:hAnsi="Times New Roman"/>
          <w:b/>
          <w:bCs/>
        </w:rPr>
        <w:t>Jedná se zejména o tato práva:</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dát se zastupovat a být zastupován,</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podat žádost nebo jiný návrh, jímž se zahajuje řízení (v případech, kdy řízení lze zahájit na základě žádosti účastníka) nebo podnět k zahájení řízení (na základě tohoto podnětu může správní orgán zahájit řízení z moci úřední),</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na oznámení o zahájení řízení,</w:t>
      </w:r>
    </w:p>
    <w:p w:rsidR="001166E8" w:rsidRPr="000110BC" w:rsidRDefault="001166E8" w:rsidP="000110BC">
      <w:pPr>
        <w:ind w:right="-2"/>
        <w:jc w:val="both"/>
        <w:rPr>
          <w:rFonts w:ascii="Times New Roman" w:hAnsi="Times New Roman"/>
          <w:bCs/>
        </w:rPr>
      </w:pPr>
      <w:r w:rsidRPr="000110BC">
        <w:rPr>
          <w:rFonts w:ascii="Times New Roman" w:hAnsi="Times New Roman"/>
          <w:bCs/>
        </w:rPr>
        <w:t xml:space="preserve">právo být uvědomen o předmětu řízení, </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žádat potvrzení přijetí podání,</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být uvědomen o postoupení podání,</w:t>
      </w:r>
    </w:p>
    <w:p w:rsidR="001166E8" w:rsidRPr="000110BC" w:rsidRDefault="001166E8" w:rsidP="000110BC">
      <w:pPr>
        <w:ind w:right="-2"/>
        <w:jc w:val="both"/>
        <w:rPr>
          <w:rFonts w:ascii="Times New Roman" w:hAnsi="Times New Roman"/>
          <w:bCs/>
        </w:rPr>
      </w:pPr>
      <w:r w:rsidRPr="000110BC">
        <w:rPr>
          <w:rFonts w:ascii="Times New Roman" w:hAnsi="Times New Roman"/>
          <w:bCs/>
        </w:rPr>
        <w:t xml:space="preserve">právo být přizván k ústnímu jednání, pokud bylo nařízeno, </w:t>
      </w:r>
    </w:p>
    <w:p w:rsidR="001166E8" w:rsidRPr="000110BC" w:rsidRDefault="001166E8" w:rsidP="000110BC">
      <w:pPr>
        <w:ind w:right="-2"/>
        <w:jc w:val="both"/>
        <w:rPr>
          <w:rFonts w:ascii="Times New Roman" w:hAnsi="Times New Roman"/>
          <w:bCs/>
        </w:rPr>
      </w:pPr>
      <w:r w:rsidRPr="000110BC">
        <w:rPr>
          <w:rFonts w:ascii="Times New Roman" w:hAnsi="Times New Roman"/>
          <w:bCs/>
        </w:rPr>
        <w:t xml:space="preserve">právo nahlížet do spisů (s výjimkou protokolu o hlasování) a pořizovat si z nich výpisy, případně fotokopie za úhradu nákladů, </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na doručení nejdůležitějších písemností,</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požadovat prominutí zmeškání lhůty,</w:t>
      </w:r>
    </w:p>
    <w:p w:rsidR="001166E8" w:rsidRPr="000110BC" w:rsidRDefault="001166E8" w:rsidP="000110BC">
      <w:pPr>
        <w:ind w:right="-2"/>
        <w:jc w:val="both"/>
        <w:rPr>
          <w:rFonts w:ascii="Times New Roman" w:hAnsi="Times New Roman"/>
          <w:bCs/>
        </w:rPr>
      </w:pPr>
      <w:r w:rsidRPr="000110BC">
        <w:rPr>
          <w:rFonts w:ascii="Times New Roman" w:hAnsi="Times New Roman"/>
          <w:bCs/>
        </w:rPr>
        <w:t xml:space="preserve">právo vzít zpět žádost, kterou se zahajuje řízení (u řízení zahájených na návrh), </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navrhovat důkazy a právo vyjádřit v řízení své stanovisko,</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vyjádřit se k podkladu pro rozhodnutí,</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na oznámení rozhodnutí,</w:t>
      </w:r>
    </w:p>
    <w:p w:rsidR="001166E8" w:rsidRPr="000110BC" w:rsidRDefault="001166E8" w:rsidP="000110BC">
      <w:pPr>
        <w:ind w:right="-2"/>
        <w:jc w:val="both"/>
        <w:rPr>
          <w:rFonts w:ascii="Times New Roman" w:hAnsi="Times New Roman"/>
          <w:bCs/>
        </w:rPr>
      </w:pPr>
      <w:r w:rsidRPr="000110BC">
        <w:rPr>
          <w:rFonts w:ascii="Times New Roman" w:hAnsi="Times New Roman"/>
          <w:bCs/>
        </w:rPr>
        <w:t xml:space="preserve">právo podat opravný prostředek proti rozhodnutí, </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navrhnout výkon rozhodnutí, pokud se jedná o osobu oprávněnou z exekučního titulu,</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být uvědomen o zahájení výkonu rozhodnutí,</w:t>
      </w:r>
    </w:p>
    <w:p w:rsidR="001166E8" w:rsidRPr="000110BC" w:rsidRDefault="001166E8" w:rsidP="000110BC">
      <w:pPr>
        <w:ind w:right="-2"/>
        <w:jc w:val="both"/>
        <w:rPr>
          <w:rFonts w:ascii="Times New Roman" w:hAnsi="Times New Roman"/>
          <w:bCs/>
        </w:rPr>
      </w:pPr>
      <w:r w:rsidRPr="000110BC">
        <w:rPr>
          <w:rFonts w:ascii="Times New Roman" w:hAnsi="Times New Roman"/>
          <w:bCs/>
        </w:rPr>
        <w:t>právo podat námitky proti úkonům a opatřením spojeným s výkonem rozhodnutí.</w:t>
      </w:r>
    </w:p>
    <w:p w:rsidR="001166E8" w:rsidRPr="000110BC" w:rsidRDefault="001166E8" w:rsidP="000110BC">
      <w:pPr>
        <w:ind w:right="-2"/>
        <w:jc w:val="both"/>
        <w:rPr>
          <w:rFonts w:ascii="Times New Roman" w:hAnsi="Times New Roman"/>
          <w:bCs/>
        </w:rPr>
      </w:pPr>
    </w:p>
    <w:p w:rsidR="001166E8" w:rsidRPr="000110BC" w:rsidRDefault="001166E8" w:rsidP="002A05D7">
      <w:pPr>
        <w:ind w:right="-2"/>
        <w:jc w:val="both"/>
        <w:rPr>
          <w:rFonts w:ascii="Times New Roman" w:hAnsi="Times New Roman"/>
          <w:b/>
          <w:bCs/>
        </w:rPr>
      </w:pPr>
      <w:r w:rsidRPr="000110BC">
        <w:rPr>
          <w:rFonts w:ascii="Times New Roman" w:hAnsi="Times New Roman"/>
          <w:b/>
          <w:bCs/>
        </w:rPr>
        <w:t>2. Základní procesní povinnosti účastníků řízení, jejichž plnění může správní orgán požadovat</w:t>
      </w:r>
    </w:p>
    <w:p w:rsidR="001166E8" w:rsidRPr="000110BC" w:rsidRDefault="001166E8" w:rsidP="000110BC">
      <w:pPr>
        <w:ind w:right="-2"/>
        <w:jc w:val="both"/>
        <w:rPr>
          <w:rFonts w:ascii="Times New Roman" w:hAnsi="Times New Roman"/>
          <w:b/>
          <w:bCs/>
        </w:rPr>
      </w:pPr>
    </w:p>
    <w:p w:rsidR="001166E8" w:rsidRPr="000110BC" w:rsidRDefault="001166E8" w:rsidP="000110BC">
      <w:pPr>
        <w:ind w:right="-2"/>
        <w:jc w:val="both"/>
        <w:rPr>
          <w:rFonts w:ascii="Times New Roman" w:hAnsi="Times New Roman"/>
          <w:b/>
          <w:bCs/>
        </w:rPr>
      </w:pPr>
      <w:r w:rsidRPr="000110BC">
        <w:rPr>
          <w:rFonts w:ascii="Times New Roman" w:hAnsi="Times New Roman"/>
          <w:b/>
          <w:bCs/>
        </w:rPr>
        <w:t>Jedná se zejména o tyto povinnosti:</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neprodleně oznámit skutečnosti, nasvědčující vyloučení úřední osoby pro pochybnosti o nepodjatosti, jakmile se o nich dozvěděl,</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odstranit nedostatky podání,</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provádět procesní úkony ve stanovených lhůtách,</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nahradit náklady řízení v zákonem stanoveném rozsahu,</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označit důkazy na podporu svých tvrzení,</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předložit listinu potřebnou k provedení důkazu,</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předložit předmět ohledání nebo strpět ohledání na místě,</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uvést v čestném prohlášení pravdivé údaje,</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dostavit se na předvolání ke správnímu orgánu,</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podřídit se předběžnému opatření,</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neztěžovat postup řízení,</w:t>
      </w:r>
    </w:p>
    <w:p w:rsidR="001166E8" w:rsidRPr="000110BC" w:rsidRDefault="001166E8" w:rsidP="000110BC">
      <w:pPr>
        <w:ind w:right="-2"/>
        <w:jc w:val="both"/>
        <w:rPr>
          <w:rFonts w:ascii="Times New Roman" w:hAnsi="Times New Roman"/>
          <w:bCs/>
        </w:rPr>
      </w:pPr>
      <w:r w:rsidRPr="000110BC">
        <w:rPr>
          <w:rFonts w:ascii="Times New Roman" w:hAnsi="Times New Roman"/>
          <w:bCs/>
        </w:rPr>
        <w:t>povinnost splnit ve lhůtě to, co bylo uloženo pravomocným rozhodnutím, resp. podrobit se nucenému výkonu rozhodnutí.</w:t>
      </w:r>
    </w:p>
    <w:p w:rsidR="001166E8" w:rsidRPr="000110BC" w:rsidRDefault="001166E8" w:rsidP="000110BC">
      <w:pPr>
        <w:ind w:right="-2"/>
        <w:jc w:val="both"/>
        <w:rPr>
          <w:rFonts w:ascii="Times New Roman" w:hAnsi="Times New Roman"/>
          <w:b/>
          <w:bCs/>
        </w:rPr>
      </w:pPr>
    </w:p>
    <w:p w:rsidR="001166E8" w:rsidRPr="000110BC" w:rsidRDefault="001166E8" w:rsidP="000110BC">
      <w:pPr>
        <w:ind w:right="-2"/>
        <w:jc w:val="both"/>
        <w:rPr>
          <w:rFonts w:ascii="Times New Roman" w:hAnsi="Times New Roman"/>
          <w:b/>
          <w:bCs/>
        </w:rPr>
      </w:pPr>
    </w:p>
    <w:p w:rsidR="001166E8" w:rsidRPr="000110BC" w:rsidRDefault="00695557" w:rsidP="000110BC">
      <w:pPr>
        <w:ind w:right="-2"/>
        <w:jc w:val="both"/>
        <w:rPr>
          <w:rFonts w:ascii="Times New Roman" w:hAnsi="Times New Roman"/>
          <w:b/>
          <w:bCs/>
        </w:rPr>
      </w:pPr>
      <w:r>
        <w:rPr>
          <w:rFonts w:ascii="Times New Roman" w:hAnsi="Times New Roman"/>
          <w:b/>
          <w:bCs/>
        </w:rPr>
        <w:t>Poučen dne</w:t>
      </w:r>
      <w:r w:rsidR="001166E8" w:rsidRPr="000110BC">
        <w:rPr>
          <w:rFonts w:ascii="Times New Roman" w:hAnsi="Times New Roman"/>
          <w:b/>
          <w:bCs/>
        </w:rPr>
        <w:t xml:space="preserve"> ……….</w:t>
      </w:r>
      <w:r w:rsidR="001166E8" w:rsidRPr="000110BC">
        <w:rPr>
          <w:rFonts w:ascii="Times New Roman" w:hAnsi="Times New Roman"/>
          <w:b/>
          <w:bCs/>
        </w:rPr>
        <w:tab/>
      </w:r>
      <w:r w:rsidR="001166E8" w:rsidRPr="000110BC">
        <w:rPr>
          <w:rFonts w:ascii="Times New Roman" w:hAnsi="Times New Roman"/>
          <w:b/>
          <w:bCs/>
        </w:rPr>
        <w:tab/>
      </w:r>
      <w:r w:rsidR="001166E8" w:rsidRPr="000110BC">
        <w:rPr>
          <w:rFonts w:ascii="Times New Roman" w:hAnsi="Times New Roman"/>
          <w:b/>
          <w:bCs/>
        </w:rPr>
        <w:tab/>
      </w:r>
      <w:r w:rsidR="001166E8" w:rsidRPr="000110BC">
        <w:rPr>
          <w:rFonts w:ascii="Times New Roman" w:hAnsi="Times New Roman"/>
          <w:b/>
          <w:bCs/>
        </w:rPr>
        <w:tab/>
      </w:r>
      <w:r w:rsidR="001166E8" w:rsidRPr="000110BC">
        <w:rPr>
          <w:rFonts w:ascii="Times New Roman" w:hAnsi="Times New Roman"/>
          <w:b/>
          <w:bCs/>
        </w:rPr>
        <w:tab/>
      </w:r>
      <w:r w:rsidR="001166E8" w:rsidRPr="000110BC">
        <w:rPr>
          <w:rFonts w:ascii="Times New Roman" w:hAnsi="Times New Roman"/>
          <w:b/>
          <w:bCs/>
        </w:rPr>
        <w:tab/>
      </w:r>
      <w:r w:rsidR="001166E8" w:rsidRPr="000110BC">
        <w:rPr>
          <w:rFonts w:ascii="Times New Roman" w:hAnsi="Times New Roman"/>
          <w:b/>
          <w:bCs/>
        </w:rPr>
        <w:tab/>
        <w:t>……………………….</w:t>
      </w:r>
    </w:p>
    <w:p w:rsidR="001166E8" w:rsidRPr="000110BC" w:rsidRDefault="001166E8" w:rsidP="000110BC">
      <w:pPr>
        <w:ind w:right="-2"/>
        <w:jc w:val="both"/>
        <w:rPr>
          <w:rFonts w:ascii="Times New Roman" w:hAnsi="Times New Roman"/>
        </w:rPr>
      </w:pP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t xml:space="preserve">                         </w:t>
      </w:r>
      <w:r w:rsidR="000110BC">
        <w:rPr>
          <w:rFonts w:ascii="Times New Roman" w:hAnsi="Times New Roman"/>
          <w:b/>
          <w:bCs/>
        </w:rPr>
        <w:tab/>
      </w:r>
      <w:r w:rsidR="000110BC">
        <w:rPr>
          <w:rFonts w:ascii="Times New Roman" w:hAnsi="Times New Roman"/>
          <w:b/>
          <w:bCs/>
        </w:rPr>
        <w:tab/>
      </w:r>
      <w:r w:rsidR="000110BC">
        <w:rPr>
          <w:rFonts w:ascii="Times New Roman" w:hAnsi="Times New Roman"/>
          <w:b/>
          <w:bCs/>
        </w:rPr>
        <w:tab/>
      </w:r>
      <w:r w:rsidR="000110BC">
        <w:rPr>
          <w:rFonts w:ascii="Times New Roman" w:hAnsi="Times New Roman"/>
          <w:b/>
          <w:bCs/>
        </w:rPr>
        <w:tab/>
      </w:r>
      <w:r w:rsidR="000110BC">
        <w:rPr>
          <w:rFonts w:ascii="Times New Roman" w:hAnsi="Times New Roman"/>
          <w:b/>
          <w:bCs/>
        </w:rPr>
        <w:tab/>
      </w:r>
      <w:r w:rsidR="000110BC">
        <w:rPr>
          <w:rFonts w:ascii="Times New Roman" w:hAnsi="Times New Roman"/>
          <w:b/>
          <w:bCs/>
        </w:rPr>
        <w:tab/>
      </w:r>
      <w:r w:rsidR="000110BC">
        <w:rPr>
          <w:rFonts w:ascii="Times New Roman" w:hAnsi="Times New Roman"/>
          <w:b/>
          <w:bCs/>
        </w:rPr>
        <w:tab/>
      </w:r>
      <w:r w:rsidR="000110BC">
        <w:rPr>
          <w:rFonts w:ascii="Times New Roman" w:hAnsi="Times New Roman"/>
          <w:b/>
          <w:bCs/>
        </w:rPr>
        <w:tab/>
        <w:t xml:space="preserve">               p</w:t>
      </w:r>
      <w:r w:rsidRPr="000110BC">
        <w:rPr>
          <w:rFonts w:ascii="Times New Roman" w:hAnsi="Times New Roman"/>
          <w:b/>
          <w:bCs/>
        </w:rPr>
        <w:t>odpis</w:t>
      </w:r>
    </w:p>
    <w:p w:rsidR="001166E8" w:rsidRPr="000110BC" w:rsidRDefault="001166E8" w:rsidP="000110BC">
      <w:pPr>
        <w:pStyle w:val="Odstavecseseznamem"/>
        <w:tabs>
          <w:tab w:val="left" w:pos="709"/>
        </w:tabs>
        <w:spacing w:after="120" w:line="240" w:lineRule="auto"/>
        <w:ind w:left="0" w:right="-2"/>
        <w:contextualSpacing w:val="0"/>
        <w:jc w:val="both"/>
        <w:rPr>
          <w:rFonts w:ascii="Times New Roman" w:hAnsi="Times New Roman"/>
          <w:sz w:val="24"/>
          <w:szCs w:val="24"/>
        </w:rPr>
      </w:pPr>
    </w:p>
    <w:p w:rsidR="00E829BC" w:rsidRDefault="003A4EE8" w:rsidP="007E1E75">
      <w:pPr>
        <w:pStyle w:val="PNadp2"/>
      </w:pPr>
      <w:bookmarkStart w:id="487" w:name="_Toc168880368"/>
      <w:bookmarkStart w:id="488" w:name="_Toc271090994"/>
      <w:bookmarkStart w:id="489" w:name="_Toc337126816"/>
      <w:r>
        <w:t>Z</w:t>
      </w:r>
      <w:r w:rsidR="00E829BC">
        <w:t>měna v evidenci půdy</w:t>
      </w:r>
      <w:bookmarkEnd w:id="487"/>
      <w:bookmarkEnd w:id="488"/>
      <w:bookmarkEnd w:id="489"/>
      <w:r w:rsidR="00E829BC">
        <w:t xml:space="preserve"> </w:t>
      </w:r>
    </w:p>
    <w:p w:rsidR="00E829BC" w:rsidRPr="002007E9" w:rsidRDefault="00E829BC" w:rsidP="00C622D6">
      <w:pPr>
        <w:pStyle w:val="PNadp3"/>
        <w:ind w:left="993" w:hanging="993"/>
        <w:rPr>
          <w:i w:val="0"/>
        </w:rPr>
      </w:pPr>
      <w:bookmarkStart w:id="490" w:name="_Toc271090995"/>
      <w:bookmarkStart w:id="491" w:name="_Toc337126817"/>
      <w:r w:rsidRPr="002007E9">
        <w:rPr>
          <w:i w:val="0"/>
        </w:rPr>
        <w:t xml:space="preserve">Ohlášení změny </w:t>
      </w:r>
      <w:r w:rsidR="008B7DB6" w:rsidRPr="002007E9">
        <w:rPr>
          <w:i w:val="0"/>
        </w:rPr>
        <w:t xml:space="preserve">evidovaných </w:t>
      </w:r>
      <w:r w:rsidRPr="002007E9">
        <w:rPr>
          <w:i w:val="0"/>
        </w:rPr>
        <w:t>údajů v evidenci půdy</w:t>
      </w:r>
      <w:bookmarkEnd w:id="490"/>
      <w:r w:rsidR="008324ED" w:rsidRPr="002007E9">
        <w:rPr>
          <w:i w:val="0"/>
        </w:rPr>
        <w:t xml:space="preserve"> (</w:t>
      </w:r>
      <w:r w:rsidR="001728BD" w:rsidRPr="002007E9">
        <w:rPr>
          <w:i w:val="0"/>
        </w:rPr>
        <w:t xml:space="preserve">dle </w:t>
      </w:r>
      <w:r w:rsidR="008B7DB6">
        <w:rPr>
          <w:i w:val="0"/>
        </w:rPr>
        <w:t xml:space="preserve">§ 3g odst. 1 zákona </w:t>
      </w:r>
      <w:r w:rsidR="008324ED" w:rsidRPr="002007E9">
        <w:rPr>
          <w:i w:val="0"/>
        </w:rPr>
        <w:t>o</w:t>
      </w:r>
      <w:r w:rsidR="002535AE">
        <w:rPr>
          <w:i w:val="0"/>
        </w:rPr>
        <w:t> </w:t>
      </w:r>
      <w:r w:rsidR="008324ED" w:rsidRPr="002007E9">
        <w:rPr>
          <w:i w:val="0"/>
        </w:rPr>
        <w:t>zemědělství)</w:t>
      </w:r>
      <w:bookmarkEnd w:id="491"/>
    </w:p>
    <w:p w:rsidR="00E829BC" w:rsidRDefault="00E829BC" w:rsidP="003B3D73">
      <w:pPr>
        <w:tabs>
          <w:tab w:val="left" w:pos="2694"/>
        </w:tabs>
      </w:pPr>
    </w:p>
    <w:p w:rsidR="00446B0D" w:rsidRDefault="00446B0D" w:rsidP="006D0C7C">
      <w:pPr>
        <w:tabs>
          <w:tab w:val="left" w:pos="2694"/>
        </w:tabs>
        <w:spacing w:after="120"/>
      </w:pPr>
    </w:p>
    <w:p w:rsidR="00E829BC" w:rsidRDefault="002007E9"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446B0D">
        <w:rPr>
          <w:rFonts w:ascii="Arial" w:hAnsi="Arial" w:cs="Arial"/>
          <w:sz w:val="24"/>
          <w:szCs w:val="24"/>
        </w:rPr>
        <w:t>F</w:t>
      </w:r>
      <w:r>
        <w:rPr>
          <w:rFonts w:ascii="Arial" w:hAnsi="Arial" w:cs="Arial"/>
          <w:sz w:val="24"/>
          <w:szCs w:val="24"/>
        </w:rPr>
        <w:t>ormulář pro ohlašovatele</w:t>
      </w:r>
      <w:r w:rsidR="00E829BC" w:rsidRPr="00446B0D">
        <w:rPr>
          <w:rFonts w:ascii="Arial" w:hAnsi="Arial" w:cs="Arial"/>
          <w:sz w:val="24"/>
          <w:szCs w:val="24"/>
        </w:rPr>
        <w:t xml:space="preserve"> A2 –</w:t>
      </w:r>
      <w:r>
        <w:rPr>
          <w:rFonts w:ascii="Arial" w:hAnsi="Arial" w:cs="Arial"/>
          <w:sz w:val="24"/>
          <w:szCs w:val="24"/>
        </w:rPr>
        <w:t xml:space="preserve"> </w:t>
      </w:r>
      <w:r w:rsidR="00E829BC" w:rsidRPr="00446B0D">
        <w:rPr>
          <w:rFonts w:ascii="Arial" w:hAnsi="Arial" w:cs="Arial"/>
          <w:sz w:val="24"/>
          <w:szCs w:val="24"/>
        </w:rPr>
        <w:t>FO, A2 – PO</w:t>
      </w:r>
      <w:r>
        <w:rPr>
          <w:rFonts w:ascii="Arial" w:hAnsi="Arial" w:cs="Arial"/>
          <w:sz w:val="24"/>
          <w:szCs w:val="24"/>
        </w:rPr>
        <w:t>.</w:t>
      </w:r>
    </w:p>
    <w:p w:rsidR="00E829BC" w:rsidRPr="00446B0D" w:rsidRDefault="002007E9"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00E829BC" w:rsidRPr="00446B0D">
        <w:rPr>
          <w:rFonts w:ascii="Arial" w:hAnsi="Arial" w:cs="Arial"/>
          <w:sz w:val="24"/>
          <w:szCs w:val="24"/>
        </w:rPr>
        <w:t>Použije se v případě, jestliže uživatel PB/DPB ohlásí změnu v evidenci půdy:</w:t>
      </w:r>
    </w:p>
    <w:p w:rsidR="00E829BC" w:rsidRDefault="00E829BC" w:rsidP="00452CD9">
      <w:pPr>
        <w:pStyle w:val="Odstavecseseznamem"/>
        <w:numPr>
          <w:ilvl w:val="0"/>
          <w:numId w:val="92"/>
        </w:numPr>
        <w:spacing w:after="120" w:line="240" w:lineRule="auto"/>
        <w:ind w:left="567" w:hanging="567"/>
        <w:contextualSpacing w:val="0"/>
        <w:jc w:val="both"/>
        <w:rPr>
          <w:rFonts w:ascii="Arial" w:hAnsi="Arial" w:cs="Arial"/>
          <w:sz w:val="24"/>
          <w:szCs w:val="24"/>
        </w:rPr>
      </w:pPr>
      <w:r w:rsidRPr="00446B0D">
        <w:rPr>
          <w:rFonts w:ascii="Arial" w:hAnsi="Arial" w:cs="Arial"/>
          <w:sz w:val="24"/>
          <w:szCs w:val="24"/>
        </w:rPr>
        <w:t>změnu průběhu hranice PB/DPB</w:t>
      </w:r>
      <w:r w:rsidR="002007E9">
        <w:rPr>
          <w:rFonts w:ascii="Arial" w:hAnsi="Arial" w:cs="Arial"/>
          <w:sz w:val="24"/>
          <w:szCs w:val="24"/>
        </w:rPr>
        <w:t>,</w:t>
      </w:r>
    </w:p>
    <w:p w:rsidR="00E829BC" w:rsidRDefault="00E829BC" w:rsidP="00452CD9">
      <w:pPr>
        <w:pStyle w:val="Odstavecseseznamem"/>
        <w:numPr>
          <w:ilvl w:val="0"/>
          <w:numId w:val="92"/>
        </w:numPr>
        <w:spacing w:after="120" w:line="240" w:lineRule="auto"/>
        <w:ind w:left="567" w:hanging="567"/>
        <w:contextualSpacing w:val="0"/>
        <w:jc w:val="both"/>
        <w:rPr>
          <w:rFonts w:ascii="Arial" w:hAnsi="Arial" w:cs="Arial"/>
          <w:sz w:val="24"/>
          <w:szCs w:val="24"/>
        </w:rPr>
      </w:pPr>
      <w:r w:rsidRPr="00446B0D">
        <w:rPr>
          <w:rFonts w:ascii="Arial" w:hAnsi="Arial" w:cs="Arial"/>
          <w:sz w:val="24"/>
          <w:szCs w:val="24"/>
        </w:rPr>
        <w:t>změnu uživatele PB/DPB</w:t>
      </w:r>
      <w:r w:rsidR="002007E9">
        <w:rPr>
          <w:rFonts w:ascii="Arial" w:hAnsi="Arial" w:cs="Arial"/>
          <w:sz w:val="24"/>
          <w:szCs w:val="24"/>
        </w:rPr>
        <w:t>,</w:t>
      </w:r>
    </w:p>
    <w:p w:rsidR="00E829BC" w:rsidRDefault="00E829BC" w:rsidP="00452CD9">
      <w:pPr>
        <w:pStyle w:val="Odstavecseseznamem"/>
        <w:numPr>
          <w:ilvl w:val="0"/>
          <w:numId w:val="92"/>
        </w:numPr>
        <w:spacing w:after="120" w:line="240" w:lineRule="auto"/>
        <w:ind w:left="567" w:hanging="567"/>
        <w:contextualSpacing w:val="0"/>
        <w:jc w:val="both"/>
        <w:rPr>
          <w:rFonts w:ascii="Arial" w:hAnsi="Arial" w:cs="Arial"/>
          <w:sz w:val="24"/>
          <w:szCs w:val="24"/>
        </w:rPr>
      </w:pPr>
      <w:r w:rsidRPr="00446B0D">
        <w:rPr>
          <w:rFonts w:ascii="Arial" w:hAnsi="Arial" w:cs="Arial"/>
          <w:sz w:val="24"/>
          <w:szCs w:val="24"/>
        </w:rPr>
        <w:t>ukončení užívání PB/DPB</w:t>
      </w:r>
      <w:r w:rsidR="002007E9">
        <w:rPr>
          <w:rFonts w:ascii="Arial" w:hAnsi="Arial" w:cs="Arial"/>
          <w:sz w:val="24"/>
          <w:szCs w:val="24"/>
        </w:rPr>
        <w:t>,</w:t>
      </w:r>
    </w:p>
    <w:p w:rsidR="00E829BC" w:rsidRPr="00446B0D" w:rsidRDefault="00E829BC" w:rsidP="00452CD9">
      <w:pPr>
        <w:pStyle w:val="Odstavecseseznamem"/>
        <w:numPr>
          <w:ilvl w:val="0"/>
          <w:numId w:val="92"/>
        </w:numPr>
        <w:spacing w:after="120" w:line="240" w:lineRule="auto"/>
        <w:ind w:left="567" w:hanging="567"/>
        <w:contextualSpacing w:val="0"/>
        <w:jc w:val="both"/>
        <w:rPr>
          <w:rFonts w:ascii="Arial" w:hAnsi="Arial" w:cs="Arial"/>
          <w:sz w:val="24"/>
          <w:szCs w:val="24"/>
        </w:rPr>
      </w:pPr>
      <w:r w:rsidRPr="00446B0D">
        <w:rPr>
          <w:rFonts w:ascii="Arial" w:hAnsi="Arial" w:cs="Arial"/>
          <w:sz w:val="24"/>
          <w:szCs w:val="24"/>
        </w:rPr>
        <w:t>změnu druhu zemědělské kultury na PB/DPB</w:t>
      </w:r>
      <w:r w:rsidR="002007E9">
        <w:rPr>
          <w:rFonts w:ascii="Arial" w:hAnsi="Arial" w:cs="Arial"/>
          <w:sz w:val="24"/>
          <w:szCs w:val="24"/>
        </w:rPr>
        <w:t>.</w:t>
      </w:r>
    </w:p>
    <w:p w:rsidR="00E829BC" w:rsidRPr="00446B0D" w:rsidRDefault="002007E9" w:rsidP="006D0C7C">
      <w:pPr>
        <w:pStyle w:val="Odstavecseseznamem"/>
        <w:tabs>
          <w:tab w:val="left" w:pos="709"/>
        </w:tabs>
        <w:spacing w:after="120" w:line="240" w:lineRule="auto"/>
        <w:ind w:left="0"/>
        <w:contextualSpacing w:val="0"/>
        <w:jc w:val="both"/>
        <w:rPr>
          <w:rFonts w:ascii="Arial" w:hAnsi="Arial" w:cs="Arial"/>
          <w:b/>
          <w:sz w:val="24"/>
          <w:szCs w:val="24"/>
          <w:u w:val="single"/>
        </w:rPr>
      </w:pPr>
      <w:r>
        <w:rPr>
          <w:rFonts w:ascii="Arial" w:hAnsi="Arial" w:cs="Arial"/>
          <w:sz w:val="24"/>
          <w:szCs w:val="24"/>
        </w:rPr>
        <w:tab/>
        <w:t xml:space="preserve">(3) </w:t>
      </w:r>
      <w:r w:rsidR="00E829BC" w:rsidRPr="00446B0D">
        <w:rPr>
          <w:rFonts w:ascii="Arial" w:hAnsi="Arial" w:cs="Arial"/>
          <w:b/>
          <w:sz w:val="24"/>
          <w:szCs w:val="24"/>
        </w:rPr>
        <w:t xml:space="preserve">Tuto změnu je dosavadní uživatel, kterého se některá skutečnost výše uvedená týká, povinen ohlásit nejpozději </w:t>
      </w:r>
      <w:r w:rsidR="00E829BC" w:rsidRPr="00446B0D">
        <w:rPr>
          <w:rFonts w:ascii="Arial" w:hAnsi="Arial" w:cs="Arial"/>
          <w:b/>
          <w:sz w:val="24"/>
          <w:szCs w:val="24"/>
          <w:u w:val="single"/>
        </w:rPr>
        <w:t>do 15 dnů ode dne, kdy nastala</w:t>
      </w:r>
      <w:r w:rsidR="00E829BC" w:rsidRPr="00446B0D">
        <w:rPr>
          <w:rFonts w:ascii="Arial" w:hAnsi="Arial" w:cs="Arial"/>
          <w:b/>
          <w:sz w:val="24"/>
          <w:szCs w:val="24"/>
        </w:rPr>
        <w:t xml:space="preserve">, a </w:t>
      </w:r>
      <w:r w:rsidR="00E829BC" w:rsidRPr="00446B0D">
        <w:rPr>
          <w:rFonts w:ascii="Arial" w:hAnsi="Arial" w:cs="Arial"/>
          <w:b/>
          <w:sz w:val="24"/>
          <w:szCs w:val="24"/>
          <w:u w:val="single"/>
        </w:rPr>
        <w:t>předložit doklad prokazující právní důvod užívání zemědělské půdy.</w:t>
      </w:r>
    </w:p>
    <w:p w:rsidR="00E829BC" w:rsidRPr="00446B0D" w:rsidRDefault="00E829BC" w:rsidP="002007E9">
      <w:pPr>
        <w:pStyle w:val="Odstavecseseznamem"/>
        <w:tabs>
          <w:tab w:val="left" w:pos="2694"/>
        </w:tabs>
        <w:spacing w:after="120" w:line="240" w:lineRule="auto"/>
        <w:ind w:left="0"/>
        <w:contextualSpacing w:val="0"/>
        <w:jc w:val="both"/>
        <w:rPr>
          <w:rFonts w:ascii="Arial" w:hAnsi="Arial" w:cs="Arial"/>
          <w:b/>
          <w:sz w:val="24"/>
          <w:szCs w:val="24"/>
        </w:rPr>
      </w:pPr>
    </w:p>
    <w:p w:rsidR="00F25766" w:rsidRDefault="00F25766" w:rsidP="003B3D73">
      <w:pPr>
        <w:pStyle w:val="Odstavecseseznamem"/>
        <w:tabs>
          <w:tab w:val="left" w:pos="2694"/>
        </w:tabs>
        <w:spacing w:after="0"/>
        <w:jc w:val="both"/>
        <w:rPr>
          <w:rFonts w:ascii="Times New Roman" w:hAnsi="Times New Roman"/>
          <w:b/>
          <w:sz w:val="24"/>
          <w:szCs w:val="24"/>
        </w:rPr>
      </w:pPr>
    </w:p>
    <w:p w:rsidR="00E829BC" w:rsidRDefault="00E829BC" w:rsidP="003B3D73">
      <w:pPr>
        <w:pStyle w:val="Odstavecseseznamem"/>
        <w:tabs>
          <w:tab w:val="left" w:pos="2694"/>
        </w:tabs>
        <w:spacing w:after="0"/>
        <w:jc w:val="both"/>
        <w:rPr>
          <w:rFonts w:ascii="Times New Roman" w:hAnsi="Times New Roman"/>
          <w:b/>
          <w:sz w:val="24"/>
          <w:szCs w:val="24"/>
        </w:rPr>
      </w:pPr>
    </w:p>
    <w:p w:rsidR="00E829BC" w:rsidRPr="006A4060" w:rsidRDefault="00E829BC" w:rsidP="003B3D73">
      <w:pPr>
        <w:tabs>
          <w:tab w:val="left" w:pos="2694"/>
        </w:tabs>
        <w:rPr>
          <w:rFonts w:ascii="Times New Roman" w:hAnsi="Times New Roman"/>
          <w:color w:val="FF0000"/>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t>Formulář pro</w:t>
      </w:r>
      <w:r>
        <w:rPr>
          <w:rFonts w:ascii="Times New Roman" w:hAnsi="Times New Roman"/>
          <w:b/>
          <w:i/>
          <w:color w:val="FF0000"/>
          <w:u w:val="single"/>
        </w:rPr>
        <w:t xml:space="preserve"> ohlašovatele </w:t>
      </w:r>
      <w:r w:rsidR="00513C67">
        <w:rPr>
          <w:rFonts w:ascii="Times New Roman" w:hAnsi="Times New Roman"/>
          <w:b/>
          <w:i/>
          <w:color w:val="FF0000"/>
          <w:u w:val="single"/>
        </w:rPr>
        <w:t>A2</w:t>
      </w:r>
      <w:r w:rsidR="00513C67" w:rsidRPr="000D7C3B">
        <w:rPr>
          <w:rFonts w:ascii="Times New Roman" w:hAnsi="Times New Roman"/>
          <w:b/>
          <w:i/>
          <w:color w:val="FF0000"/>
          <w:u w:val="single"/>
        </w:rPr>
        <w:t xml:space="preserve"> – FO</w:t>
      </w:r>
      <w:r w:rsidRPr="000D7C3B">
        <w:rPr>
          <w:rFonts w:ascii="Times New Roman" w:hAnsi="Times New Roman"/>
          <w:b/>
          <w:i/>
          <w:color w:val="FF0000"/>
          <w:u w:val="single"/>
        </w:rPr>
        <w:t>:</w:t>
      </w:r>
    </w:p>
    <w:p w:rsidR="00E829BC" w:rsidRPr="005867B5" w:rsidRDefault="00E829BC" w:rsidP="003B3D73">
      <w:pPr>
        <w:tabs>
          <w:tab w:val="left" w:pos="2694"/>
        </w:tabs>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E829BC" w:rsidRPr="005867B5" w:rsidRDefault="00E829BC" w:rsidP="003B3D73">
      <w:pPr>
        <w:tabs>
          <w:tab w:val="left" w:pos="2694"/>
        </w:tabs>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Dne:</w:t>
      </w:r>
    </w:p>
    <w:p w:rsidR="00E829BC" w:rsidRDefault="00E829BC" w:rsidP="003B3D73">
      <w:pPr>
        <w:tabs>
          <w:tab w:val="left" w:pos="2694"/>
        </w:tabs>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Č. j.:</w:t>
      </w:r>
    </w:p>
    <w:p w:rsidR="00651E53" w:rsidRPr="005867B5" w:rsidRDefault="00651E53"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E829BC" w:rsidRDefault="00E829BC" w:rsidP="003B3D73">
      <w:pPr>
        <w:tabs>
          <w:tab w:val="left" w:pos="2694"/>
        </w:tabs>
        <w:jc w:val="center"/>
        <w:rPr>
          <w:rFonts w:ascii="Times New Roman" w:hAnsi="Times New Roman"/>
          <w:b/>
          <w:sz w:val="28"/>
          <w:szCs w:val="28"/>
        </w:rPr>
      </w:pPr>
      <w:r w:rsidRPr="00F13E94">
        <w:rPr>
          <w:rFonts w:ascii="Times New Roman" w:hAnsi="Times New Roman"/>
          <w:b/>
          <w:sz w:val="28"/>
          <w:szCs w:val="28"/>
        </w:rPr>
        <w:t>O</w:t>
      </w:r>
      <w:r>
        <w:rPr>
          <w:rFonts w:ascii="Times New Roman" w:hAnsi="Times New Roman"/>
          <w:b/>
          <w:sz w:val="28"/>
          <w:szCs w:val="28"/>
        </w:rPr>
        <w:t xml:space="preserve">hlášení změny </w:t>
      </w:r>
      <w:r w:rsidR="007A7F46">
        <w:rPr>
          <w:rFonts w:ascii="Times New Roman" w:hAnsi="Times New Roman"/>
          <w:b/>
          <w:sz w:val="28"/>
          <w:szCs w:val="28"/>
        </w:rPr>
        <w:t>evidovaných</w:t>
      </w:r>
      <w:r w:rsidR="007A7F46" w:rsidRPr="00F13E94">
        <w:rPr>
          <w:rFonts w:ascii="Times New Roman" w:hAnsi="Times New Roman"/>
          <w:b/>
          <w:sz w:val="28"/>
          <w:szCs w:val="28"/>
        </w:rPr>
        <w:t xml:space="preserve"> </w:t>
      </w:r>
      <w:r w:rsidRPr="00F13E94">
        <w:rPr>
          <w:rFonts w:ascii="Times New Roman" w:hAnsi="Times New Roman"/>
          <w:b/>
          <w:sz w:val="28"/>
          <w:szCs w:val="28"/>
        </w:rPr>
        <w:t>údaj</w:t>
      </w:r>
      <w:r>
        <w:rPr>
          <w:rFonts w:ascii="Times New Roman" w:hAnsi="Times New Roman"/>
          <w:b/>
          <w:sz w:val="28"/>
          <w:szCs w:val="28"/>
        </w:rPr>
        <w:t>ů</w:t>
      </w:r>
      <w:r w:rsidRPr="00F13E94">
        <w:rPr>
          <w:rFonts w:ascii="Times New Roman" w:hAnsi="Times New Roman"/>
          <w:b/>
          <w:sz w:val="28"/>
          <w:szCs w:val="28"/>
        </w:rPr>
        <w:t xml:space="preserve"> </w:t>
      </w:r>
      <w:r>
        <w:rPr>
          <w:rFonts w:ascii="Times New Roman" w:hAnsi="Times New Roman"/>
          <w:b/>
          <w:sz w:val="28"/>
          <w:szCs w:val="28"/>
        </w:rPr>
        <w:t>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E829BC" w:rsidRDefault="00E829BC" w:rsidP="003B3D73">
      <w:pPr>
        <w:tabs>
          <w:tab w:val="left" w:pos="2694"/>
        </w:tabs>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FC4034">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r w:rsidRPr="00600495">
              <w:rPr>
                <w:rFonts w:ascii="Times New Roman" w:hAnsi="Times New Roman"/>
                <w:vertAlign w:val="superscript"/>
              </w:rPr>
              <w:t>1</w:t>
            </w:r>
            <w:r>
              <w:rPr>
                <w:rFonts w:ascii="Times New Roman" w:hAnsi="Times New Roman"/>
                <w:vertAlign w:val="superscript"/>
              </w:rPr>
              <w:t>)</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2)</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600495" w:rsidRDefault="00E829BC" w:rsidP="003B3D73">
            <w:pPr>
              <w:tabs>
                <w:tab w:val="left" w:pos="2694"/>
              </w:tabs>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3)</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4)</w:t>
            </w:r>
          </w:p>
        </w:tc>
        <w:tc>
          <w:tcPr>
            <w:tcW w:w="8221" w:type="dxa"/>
          </w:tcPr>
          <w:p w:rsidR="00E829BC" w:rsidRPr="008C1CE6" w:rsidRDefault="00E829BC" w:rsidP="003B3D73">
            <w:pPr>
              <w:tabs>
                <w:tab w:val="left" w:pos="2694"/>
              </w:tabs>
              <w:rPr>
                <w:rFonts w:ascii="Times New Roman" w:hAnsi="Times New Roman"/>
                <w:b/>
              </w:rPr>
            </w:pPr>
          </w:p>
        </w:tc>
      </w:tr>
      <w:tr w:rsidR="00651E53" w:rsidRPr="008C1CE6" w:rsidTr="00FC4034">
        <w:tc>
          <w:tcPr>
            <w:tcW w:w="3686" w:type="dxa"/>
          </w:tcPr>
          <w:p w:rsidR="00651E53" w:rsidRDefault="00651E53" w:rsidP="003B3D73">
            <w:pPr>
              <w:tabs>
                <w:tab w:val="left" w:pos="2694"/>
              </w:tabs>
              <w:jc w:val="both"/>
              <w:rPr>
                <w:rFonts w:ascii="Times New Roman" w:hAnsi="Times New Roman"/>
              </w:rPr>
            </w:pPr>
            <w:r>
              <w:rPr>
                <w:rFonts w:ascii="Times New Roman" w:hAnsi="Times New Roman"/>
              </w:rPr>
              <w:t xml:space="preserve">ID LPIS: </w:t>
            </w:r>
            <w:r>
              <w:rPr>
                <w:rFonts w:ascii="Times New Roman" w:hAnsi="Times New Roman"/>
                <w:vertAlign w:val="superscript"/>
              </w:rPr>
              <w:t>4)</w:t>
            </w:r>
          </w:p>
        </w:tc>
        <w:tc>
          <w:tcPr>
            <w:tcW w:w="8221" w:type="dxa"/>
          </w:tcPr>
          <w:p w:rsidR="00651E53" w:rsidRPr="008C1CE6" w:rsidRDefault="00651E53" w:rsidP="003B3D73">
            <w:pPr>
              <w:tabs>
                <w:tab w:val="left" w:pos="2694"/>
              </w:tabs>
              <w:rPr>
                <w:rFonts w:ascii="Times New Roman" w:hAnsi="Times New Roman"/>
                <w:b/>
              </w:rPr>
            </w:pPr>
          </w:p>
        </w:tc>
      </w:tr>
      <w:tr w:rsidR="00E829BC" w:rsidRPr="008C1CE6" w:rsidTr="00FC4034">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Pr>
                <w:rFonts w:ascii="Times New Roman" w:hAnsi="Times New Roman"/>
                <w:vertAlign w:val="superscript"/>
              </w:rPr>
              <w:t>4)</w:t>
            </w:r>
          </w:p>
        </w:tc>
        <w:tc>
          <w:tcPr>
            <w:tcW w:w="8221" w:type="dxa"/>
          </w:tcPr>
          <w:p w:rsidR="00E829BC" w:rsidRPr="008C1CE6" w:rsidRDefault="00E829BC" w:rsidP="003B3D73">
            <w:pPr>
              <w:tabs>
                <w:tab w:val="left" w:pos="2694"/>
              </w:tabs>
              <w:rPr>
                <w:rFonts w:ascii="Times New Roman" w:hAnsi="Times New Roman"/>
                <w:b/>
              </w:rPr>
            </w:pPr>
          </w:p>
        </w:tc>
      </w:tr>
    </w:tbl>
    <w:p w:rsidR="00E829BC" w:rsidRPr="000C731A" w:rsidRDefault="00E829BC" w:rsidP="003B3D73">
      <w:pPr>
        <w:tabs>
          <w:tab w:val="left" w:pos="2694"/>
        </w:tabs>
        <w:jc w:val="both"/>
        <w:rPr>
          <w:rFonts w:ascii="Times New Roman" w:hAnsi="Times New Roman"/>
          <w:sz w:val="16"/>
          <w:szCs w:val="16"/>
        </w:rPr>
      </w:pPr>
      <w:r>
        <w:rPr>
          <w:rFonts w:ascii="Times New Roman" w:hAnsi="Times New Roman"/>
          <w:sz w:val="16"/>
          <w:szCs w:val="16"/>
        </w:rPr>
        <w:t>1</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r w:rsidRPr="000C731A">
        <w:rPr>
          <w:rFonts w:ascii="Times New Roman" w:hAnsi="Times New Roman"/>
          <w:sz w:val="16"/>
          <w:szCs w:val="16"/>
        </w:rPr>
        <w:t xml:space="preserve"> v případě, že </w:t>
      </w:r>
      <w:r>
        <w:rPr>
          <w:rFonts w:ascii="Times New Roman" w:hAnsi="Times New Roman"/>
          <w:sz w:val="16"/>
          <w:szCs w:val="16"/>
        </w:rPr>
        <w:t>IČ bylo přiděleno</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2</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 xml:space="preserve">3) Vyplňuje se, pokud </w:t>
      </w:r>
      <w:r w:rsidRPr="00600495">
        <w:rPr>
          <w:rFonts w:ascii="Times New Roman" w:hAnsi="Times New Roman"/>
          <w:sz w:val="16"/>
          <w:szCs w:val="16"/>
        </w:rPr>
        <w:t>adresa pro</w:t>
      </w:r>
      <w:r>
        <w:rPr>
          <w:rFonts w:ascii="Times New Roman" w:hAnsi="Times New Roman"/>
          <w:sz w:val="16"/>
          <w:szCs w:val="16"/>
        </w:rPr>
        <w:t xml:space="preserve"> </w:t>
      </w:r>
      <w:r w:rsidRPr="00600495">
        <w:rPr>
          <w:rFonts w:ascii="Times New Roman" w:hAnsi="Times New Roman"/>
          <w:sz w:val="16"/>
          <w:szCs w:val="16"/>
        </w:rPr>
        <w:t>doru</w:t>
      </w:r>
      <w:r>
        <w:rPr>
          <w:rFonts w:ascii="Times New Roman" w:hAnsi="Times New Roman"/>
          <w:sz w:val="16"/>
          <w:szCs w:val="16"/>
        </w:rPr>
        <w:t>č</w:t>
      </w:r>
      <w:r w:rsidRPr="00600495">
        <w:rPr>
          <w:rFonts w:ascii="Times New Roman" w:hAnsi="Times New Roman"/>
          <w:sz w:val="16"/>
          <w:szCs w:val="16"/>
        </w:rPr>
        <w:t>ování</w:t>
      </w:r>
      <w:r>
        <w:rPr>
          <w:rFonts w:ascii="Times New Roman" w:hAnsi="Times New Roman"/>
          <w:sz w:val="16"/>
          <w:szCs w:val="16"/>
        </w:rPr>
        <w:t xml:space="preserve"> </w:t>
      </w:r>
      <w:r w:rsidRPr="00600495">
        <w:rPr>
          <w:rFonts w:ascii="Times New Roman" w:hAnsi="Times New Roman"/>
          <w:sz w:val="16"/>
          <w:szCs w:val="16"/>
        </w:rPr>
        <w:t>není shodná s místem trvalého pobytu</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4) Nepovinný údaj</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V souladu s ust. § 3g odst. 1 zákona č. 252/1997 Sb., o zemědělství, ve znění pozdějších předpisů, o</w:t>
      </w:r>
      <w:r w:rsidRPr="00512524">
        <w:rPr>
          <w:rFonts w:ascii="Times New Roman" w:hAnsi="Times New Roman"/>
        </w:rPr>
        <w:t>hlašuji</w:t>
      </w:r>
      <w:r>
        <w:rPr>
          <w:rFonts w:ascii="Times New Roman" w:hAnsi="Times New Roman"/>
        </w:rPr>
        <w:t xml:space="preserve"> </w:t>
      </w:r>
      <w:r w:rsidRPr="005867B5">
        <w:rPr>
          <w:rFonts w:ascii="Times New Roman" w:hAnsi="Times New Roman"/>
        </w:rPr>
        <w:t>Ministerstv</w:t>
      </w:r>
      <w:r>
        <w:rPr>
          <w:rFonts w:ascii="Times New Roman" w:hAnsi="Times New Roman"/>
        </w:rPr>
        <w:t>u</w:t>
      </w:r>
      <w:r w:rsidRPr="005867B5">
        <w:rPr>
          <w:rFonts w:ascii="Times New Roman" w:hAnsi="Times New Roman"/>
        </w:rPr>
        <w:t xml:space="preserve"> zemědělství, Agentu</w:t>
      </w:r>
      <w:r>
        <w:rPr>
          <w:rFonts w:ascii="Times New Roman" w:hAnsi="Times New Roman"/>
        </w:rPr>
        <w:t>ře</w:t>
      </w:r>
      <w:r w:rsidRPr="005867B5">
        <w:rPr>
          <w:rFonts w:ascii="Times New Roman" w:hAnsi="Times New Roman"/>
        </w:rPr>
        <w:t xml:space="preserve"> pro zemědělství a venkov …………..…, </w:t>
      </w:r>
      <w:r>
        <w:rPr>
          <w:rFonts w:ascii="Times New Roman" w:hAnsi="Times New Roman"/>
        </w:rPr>
        <w:t>změnu u níže uvedených půdních bloků</w:t>
      </w:r>
      <w:r w:rsidRPr="005867B5">
        <w:rPr>
          <w:rFonts w:ascii="Times New Roman" w:hAnsi="Times New Roman"/>
        </w:rPr>
        <w:t>/dílů půdních bloků (dále jen „PB/DPB“):</w:t>
      </w: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567"/>
        <w:gridCol w:w="1452"/>
        <w:gridCol w:w="1242"/>
        <w:gridCol w:w="1275"/>
        <w:gridCol w:w="1276"/>
        <w:gridCol w:w="1134"/>
        <w:gridCol w:w="1418"/>
        <w:gridCol w:w="1559"/>
        <w:gridCol w:w="1984"/>
      </w:tblGrid>
      <w:tr w:rsidR="007A7F46" w:rsidRPr="008C1CE6" w:rsidTr="007A7F46">
        <w:tc>
          <w:tcPr>
            <w:tcW w:w="567" w:type="dxa"/>
            <w:vMerge w:val="restart"/>
            <w:shd w:val="clear" w:color="auto" w:fill="auto"/>
            <w:vAlign w:val="center"/>
          </w:tcPr>
          <w:p w:rsidR="007A7F46" w:rsidRPr="008C1CE6" w:rsidRDefault="007A7F46" w:rsidP="00E7433A">
            <w:pPr>
              <w:spacing w:after="120"/>
              <w:jc w:val="center"/>
              <w:rPr>
                <w:rFonts w:ascii="Times New Roman" w:hAnsi="Times New Roman"/>
                <w:sz w:val="20"/>
                <w:szCs w:val="20"/>
              </w:rPr>
            </w:pPr>
          </w:p>
        </w:tc>
        <w:tc>
          <w:tcPr>
            <w:tcW w:w="1452" w:type="dxa"/>
            <w:vMerge w:val="restart"/>
            <w:shd w:val="clear" w:color="auto" w:fill="auto"/>
            <w:vAlign w:val="center"/>
          </w:tcPr>
          <w:p w:rsidR="007A7F46" w:rsidRPr="008C1CE6" w:rsidRDefault="007A7F46" w:rsidP="00E7433A">
            <w:pPr>
              <w:spacing w:after="120"/>
              <w:jc w:val="center"/>
              <w:rPr>
                <w:rFonts w:ascii="Times New Roman" w:hAnsi="Times New Roman"/>
                <w:sz w:val="20"/>
                <w:szCs w:val="20"/>
              </w:rPr>
            </w:pPr>
          </w:p>
        </w:tc>
        <w:tc>
          <w:tcPr>
            <w:tcW w:w="9888" w:type="dxa"/>
            <w:gridSpan w:val="7"/>
            <w:tcBorders>
              <w:bottom w:val="single" w:sz="4" w:space="0" w:color="000000"/>
            </w:tcBorders>
            <w:shd w:val="pct15" w:color="auto" w:fill="auto"/>
          </w:tcPr>
          <w:p w:rsidR="007A7F46" w:rsidRPr="008C1CE6" w:rsidRDefault="00195A28" w:rsidP="00E7433A">
            <w:pPr>
              <w:spacing w:after="120"/>
              <w:jc w:val="center"/>
              <w:rPr>
                <w:rFonts w:ascii="Times New Roman" w:hAnsi="Times New Roman"/>
                <w:sz w:val="20"/>
                <w:szCs w:val="20"/>
              </w:rPr>
            </w:pPr>
            <w:r>
              <w:rPr>
                <w:rFonts w:ascii="Times New Roman" w:hAnsi="Times New Roman"/>
                <w:sz w:val="20"/>
                <w:szCs w:val="20"/>
              </w:rPr>
              <w:t>Aktuální stav</w:t>
            </w:r>
          </w:p>
        </w:tc>
      </w:tr>
      <w:tr w:rsidR="007A7F46" w:rsidRPr="008C1CE6" w:rsidTr="007A7F46">
        <w:tc>
          <w:tcPr>
            <w:tcW w:w="567" w:type="dxa"/>
            <w:vMerge/>
            <w:shd w:val="clear" w:color="auto" w:fill="auto"/>
            <w:vAlign w:val="center"/>
          </w:tcPr>
          <w:p w:rsidR="007A7F46" w:rsidRPr="008C1CE6" w:rsidRDefault="007A7F46" w:rsidP="00E7433A">
            <w:pPr>
              <w:spacing w:after="120"/>
              <w:jc w:val="center"/>
              <w:rPr>
                <w:rFonts w:ascii="Times New Roman" w:hAnsi="Times New Roman"/>
                <w:sz w:val="20"/>
                <w:szCs w:val="20"/>
              </w:rPr>
            </w:pPr>
          </w:p>
        </w:tc>
        <w:tc>
          <w:tcPr>
            <w:tcW w:w="1452" w:type="dxa"/>
            <w:vMerge/>
            <w:shd w:val="clear" w:color="auto" w:fill="auto"/>
            <w:vAlign w:val="center"/>
          </w:tcPr>
          <w:p w:rsidR="007A7F46" w:rsidRPr="008C1CE6" w:rsidRDefault="007A7F46" w:rsidP="00E7433A">
            <w:pPr>
              <w:spacing w:after="120"/>
              <w:jc w:val="center"/>
              <w:rPr>
                <w:rFonts w:ascii="Times New Roman" w:hAnsi="Times New Roman"/>
                <w:sz w:val="20"/>
                <w:szCs w:val="20"/>
              </w:rPr>
            </w:pPr>
          </w:p>
        </w:tc>
        <w:tc>
          <w:tcPr>
            <w:tcW w:w="9888" w:type="dxa"/>
            <w:gridSpan w:val="7"/>
            <w:shd w:val="clear" w:color="auto" w:fill="auto"/>
          </w:tcPr>
          <w:p w:rsidR="007A7F46" w:rsidRPr="008C1CE6" w:rsidRDefault="00195A28" w:rsidP="00E7433A">
            <w:pPr>
              <w:spacing w:after="120"/>
              <w:jc w:val="center"/>
              <w:rPr>
                <w:rFonts w:ascii="Times New Roman" w:hAnsi="Times New Roman"/>
                <w:sz w:val="20"/>
                <w:szCs w:val="20"/>
              </w:rPr>
            </w:pPr>
            <w:r>
              <w:rPr>
                <w:rFonts w:ascii="Times New Roman" w:hAnsi="Times New Roman"/>
                <w:sz w:val="20"/>
                <w:szCs w:val="20"/>
              </w:rPr>
              <w:t>Nový navrhovaný stav</w:t>
            </w:r>
          </w:p>
        </w:tc>
      </w:tr>
      <w:tr w:rsidR="007A7F46" w:rsidRPr="00150240" w:rsidTr="007A7F46">
        <w:tc>
          <w:tcPr>
            <w:tcW w:w="567" w:type="dxa"/>
            <w:shd w:val="clear"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Poř. č.</w:t>
            </w:r>
          </w:p>
        </w:tc>
        <w:tc>
          <w:tcPr>
            <w:tcW w:w="1452" w:type="dxa"/>
            <w:shd w:val="clear"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242" w:type="dxa"/>
            <w:tcBorders>
              <w:bottom w:val="single" w:sz="4" w:space="0" w:color="000000"/>
            </w:tcBorders>
            <w:shd w:val="clear"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Čtverec</w:t>
            </w:r>
          </w:p>
        </w:tc>
        <w:tc>
          <w:tcPr>
            <w:tcW w:w="1275" w:type="dxa"/>
            <w:tcBorders>
              <w:bottom w:val="single" w:sz="4" w:space="0" w:color="000000"/>
            </w:tcBorders>
            <w:shd w:val="clear"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276" w:type="dxa"/>
            <w:tcBorders>
              <w:bottom w:val="single" w:sz="4" w:space="0" w:color="000000"/>
            </w:tcBorders>
            <w:shd w:val="clear" w:color="auto" w:fill="auto"/>
            <w:vAlign w:val="center"/>
          </w:tcPr>
          <w:p w:rsidR="007A7F46" w:rsidRPr="00150240" w:rsidRDefault="007A7F4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1134" w:type="dxa"/>
            <w:tcBorders>
              <w:bottom w:val="single" w:sz="4" w:space="0" w:color="000000"/>
            </w:tcBorders>
            <w:shd w:val="clear" w:color="auto" w:fill="auto"/>
            <w:vAlign w:val="center"/>
          </w:tcPr>
          <w:p w:rsidR="007A7F46" w:rsidRPr="00150240" w:rsidRDefault="007A7F4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418" w:type="dxa"/>
            <w:tcBorders>
              <w:bottom w:val="single" w:sz="4" w:space="0" w:color="000000"/>
            </w:tcBorders>
            <w:shd w:val="clear" w:color="auto" w:fill="auto"/>
            <w:vAlign w:val="center"/>
          </w:tcPr>
          <w:p w:rsidR="007A7F46" w:rsidRPr="00150240" w:rsidRDefault="007A7F4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559" w:type="dxa"/>
            <w:tcBorders>
              <w:bottom w:val="single" w:sz="4" w:space="0" w:color="000000"/>
            </w:tcBorders>
            <w:shd w:val="clear" w:color="auto" w:fill="auto"/>
            <w:vAlign w:val="center"/>
          </w:tcPr>
          <w:p w:rsidR="007A7F46" w:rsidRPr="00150240" w:rsidRDefault="007A7F4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1984" w:type="dxa"/>
            <w:tcBorders>
              <w:bottom w:val="single" w:sz="4" w:space="0" w:color="000000"/>
            </w:tcBorders>
            <w:shd w:val="clear" w:color="auto" w:fill="auto"/>
            <w:vAlign w:val="center"/>
          </w:tcPr>
          <w:p w:rsidR="007A7F46" w:rsidRPr="00150240" w:rsidRDefault="007A7F46" w:rsidP="00E7433A">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7A7F46" w:rsidRPr="00150240" w:rsidTr="007A7F46">
        <w:trPr>
          <w:trHeight w:val="361"/>
        </w:trPr>
        <w:tc>
          <w:tcPr>
            <w:tcW w:w="567" w:type="dxa"/>
            <w:vMerge w:val="restart"/>
            <w:shd w:val="clear"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1</w:t>
            </w:r>
          </w:p>
        </w:tc>
        <w:tc>
          <w:tcPr>
            <w:tcW w:w="1452" w:type="dxa"/>
            <w:vMerge w:val="restart"/>
            <w:shd w:val="clear"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Změna uživatele</w:t>
            </w:r>
          </w:p>
        </w:tc>
        <w:tc>
          <w:tcPr>
            <w:tcW w:w="1242" w:type="dxa"/>
            <w:shd w:val="pct15"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530-1170</w:t>
            </w:r>
          </w:p>
        </w:tc>
        <w:tc>
          <w:tcPr>
            <w:tcW w:w="1275" w:type="dxa"/>
            <w:shd w:val="pct15"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8802</w:t>
            </w:r>
          </w:p>
        </w:tc>
        <w:tc>
          <w:tcPr>
            <w:tcW w:w="1276" w:type="dxa"/>
            <w:shd w:val="pct15"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15152</w:t>
            </w:r>
          </w:p>
        </w:tc>
        <w:tc>
          <w:tcPr>
            <w:tcW w:w="1134" w:type="dxa"/>
            <w:shd w:val="pct15"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R</w:t>
            </w:r>
          </w:p>
        </w:tc>
        <w:tc>
          <w:tcPr>
            <w:tcW w:w="1418" w:type="dxa"/>
            <w:shd w:val="pct15" w:color="auto" w:fill="auto"/>
            <w:vAlign w:val="center"/>
          </w:tcPr>
          <w:p w:rsidR="007A7F46" w:rsidRPr="00150240" w:rsidRDefault="007A7F46" w:rsidP="00E7433A">
            <w:pPr>
              <w:spacing w:after="120"/>
              <w:jc w:val="center"/>
              <w:rPr>
                <w:rFonts w:ascii="Times New Roman" w:hAnsi="Times New Roman"/>
                <w:sz w:val="18"/>
                <w:szCs w:val="18"/>
              </w:rPr>
            </w:pPr>
            <w:r>
              <w:rPr>
                <w:rFonts w:ascii="Times New Roman" w:hAnsi="Times New Roman"/>
                <w:sz w:val="18"/>
                <w:szCs w:val="18"/>
              </w:rPr>
              <w:t>6,50</w:t>
            </w:r>
          </w:p>
        </w:tc>
        <w:tc>
          <w:tcPr>
            <w:tcW w:w="1559" w:type="dxa"/>
            <w:shd w:val="pct15" w:color="auto" w:fill="auto"/>
            <w:vAlign w:val="center"/>
          </w:tcPr>
          <w:p w:rsidR="007A7F46" w:rsidRPr="00150240" w:rsidRDefault="007A7F46" w:rsidP="00E7433A">
            <w:pPr>
              <w:spacing w:after="120"/>
              <w:jc w:val="center"/>
              <w:rPr>
                <w:rFonts w:ascii="Times New Roman" w:hAnsi="Times New Roman"/>
                <w:sz w:val="18"/>
                <w:szCs w:val="18"/>
              </w:rPr>
            </w:pPr>
            <w:r>
              <w:rPr>
                <w:rFonts w:ascii="Times New Roman" w:hAnsi="Times New Roman"/>
                <w:sz w:val="18"/>
                <w:szCs w:val="18"/>
              </w:rPr>
              <w:t>ZPUS</w:t>
            </w:r>
          </w:p>
        </w:tc>
        <w:tc>
          <w:tcPr>
            <w:tcW w:w="1984" w:type="dxa"/>
            <w:shd w:val="pct15" w:color="auto" w:fill="auto"/>
            <w:vAlign w:val="center"/>
          </w:tcPr>
          <w:p w:rsidR="007A7F46" w:rsidRPr="00150240" w:rsidRDefault="007A7F46" w:rsidP="00E7433A">
            <w:pPr>
              <w:spacing w:after="120"/>
              <w:jc w:val="center"/>
              <w:rPr>
                <w:rFonts w:ascii="Times New Roman" w:hAnsi="Times New Roman"/>
                <w:sz w:val="18"/>
                <w:szCs w:val="18"/>
              </w:rPr>
            </w:pPr>
            <w:r>
              <w:rPr>
                <w:rFonts w:ascii="Times New Roman" w:hAnsi="Times New Roman"/>
                <w:sz w:val="18"/>
                <w:szCs w:val="18"/>
              </w:rPr>
              <w:t>17</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w:t>
            </w:r>
            <w:r>
              <w:rPr>
                <w:rFonts w:ascii="Times New Roman" w:hAnsi="Times New Roman"/>
                <w:sz w:val="18"/>
                <w:szCs w:val="18"/>
              </w:rPr>
              <w:t>11</w:t>
            </w:r>
          </w:p>
        </w:tc>
      </w:tr>
      <w:tr w:rsidR="007A7F46" w:rsidRPr="00150240" w:rsidTr="007A7F46">
        <w:trPr>
          <w:trHeight w:val="268"/>
        </w:trPr>
        <w:tc>
          <w:tcPr>
            <w:tcW w:w="567" w:type="dxa"/>
            <w:vMerge/>
            <w:shd w:val="clear" w:color="auto" w:fill="auto"/>
            <w:vAlign w:val="center"/>
          </w:tcPr>
          <w:p w:rsidR="007A7F46" w:rsidRPr="00150240" w:rsidRDefault="007A7F46" w:rsidP="00E7433A">
            <w:pPr>
              <w:spacing w:after="120"/>
              <w:jc w:val="center"/>
              <w:rPr>
                <w:rFonts w:ascii="Times New Roman" w:hAnsi="Times New Roman"/>
                <w:sz w:val="18"/>
                <w:szCs w:val="18"/>
              </w:rPr>
            </w:pPr>
          </w:p>
        </w:tc>
        <w:tc>
          <w:tcPr>
            <w:tcW w:w="1452" w:type="dxa"/>
            <w:vMerge/>
            <w:shd w:val="clear" w:color="auto" w:fill="auto"/>
            <w:vAlign w:val="center"/>
          </w:tcPr>
          <w:p w:rsidR="007A7F46" w:rsidRPr="00150240" w:rsidRDefault="007A7F46" w:rsidP="00E7433A">
            <w:pPr>
              <w:spacing w:after="120"/>
              <w:jc w:val="center"/>
              <w:rPr>
                <w:rFonts w:ascii="Times New Roman" w:hAnsi="Times New Roman"/>
                <w:sz w:val="18"/>
                <w:szCs w:val="18"/>
              </w:rPr>
            </w:pPr>
          </w:p>
        </w:tc>
        <w:tc>
          <w:tcPr>
            <w:tcW w:w="1242" w:type="dxa"/>
            <w:shd w:val="clear"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530-1170</w:t>
            </w:r>
          </w:p>
        </w:tc>
        <w:tc>
          <w:tcPr>
            <w:tcW w:w="1275" w:type="dxa"/>
            <w:shd w:val="clear"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8802</w:t>
            </w:r>
          </w:p>
        </w:tc>
        <w:tc>
          <w:tcPr>
            <w:tcW w:w="1276" w:type="dxa"/>
            <w:shd w:val="clear" w:color="auto" w:fill="auto"/>
            <w:vAlign w:val="center"/>
          </w:tcPr>
          <w:p w:rsidR="007A7F46" w:rsidRPr="00150240" w:rsidRDefault="007A7F46" w:rsidP="00E7433A">
            <w:pPr>
              <w:spacing w:after="120"/>
              <w:jc w:val="center"/>
              <w:rPr>
                <w:rFonts w:ascii="Times New Roman" w:hAnsi="Times New Roman"/>
                <w:sz w:val="18"/>
                <w:szCs w:val="18"/>
              </w:rPr>
            </w:pPr>
            <w:r w:rsidRPr="00150240">
              <w:rPr>
                <w:rFonts w:ascii="Times New Roman" w:hAnsi="Times New Roman"/>
                <w:sz w:val="18"/>
                <w:szCs w:val="18"/>
              </w:rPr>
              <w:t>81498</w:t>
            </w:r>
          </w:p>
        </w:tc>
        <w:tc>
          <w:tcPr>
            <w:tcW w:w="1134" w:type="dxa"/>
            <w:shd w:val="clear" w:color="auto" w:fill="auto"/>
            <w:vAlign w:val="center"/>
          </w:tcPr>
          <w:p w:rsidR="007A7F46" w:rsidRPr="00150240" w:rsidRDefault="007A7F46" w:rsidP="00E7433A">
            <w:pPr>
              <w:spacing w:after="120"/>
              <w:jc w:val="center"/>
              <w:rPr>
                <w:rFonts w:ascii="Times New Roman" w:hAnsi="Times New Roman"/>
                <w:sz w:val="18"/>
                <w:szCs w:val="18"/>
              </w:rPr>
            </w:pPr>
            <w:r>
              <w:rPr>
                <w:rFonts w:ascii="Times New Roman" w:hAnsi="Times New Roman"/>
                <w:sz w:val="18"/>
                <w:szCs w:val="18"/>
              </w:rPr>
              <w:t>R</w:t>
            </w:r>
          </w:p>
        </w:tc>
        <w:tc>
          <w:tcPr>
            <w:tcW w:w="1418" w:type="dxa"/>
            <w:shd w:val="clear" w:color="auto" w:fill="auto"/>
            <w:vAlign w:val="center"/>
          </w:tcPr>
          <w:p w:rsidR="007A7F46" w:rsidRPr="00150240" w:rsidRDefault="007A7F46" w:rsidP="00E7433A">
            <w:pPr>
              <w:spacing w:after="120"/>
              <w:jc w:val="center"/>
              <w:rPr>
                <w:rFonts w:ascii="Times New Roman" w:hAnsi="Times New Roman"/>
                <w:sz w:val="18"/>
                <w:szCs w:val="18"/>
              </w:rPr>
            </w:pPr>
            <w:r>
              <w:rPr>
                <w:rFonts w:ascii="Times New Roman" w:hAnsi="Times New Roman"/>
                <w:sz w:val="18"/>
                <w:szCs w:val="18"/>
              </w:rPr>
              <w:t>6,50</w:t>
            </w:r>
          </w:p>
        </w:tc>
        <w:tc>
          <w:tcPr>
            <w:tcW w:w="1559" w:type="dxa"/>
            <w:shd w:val="clear" w:color="auto" w:fill="auto"/>
            <w:vAlign w:val="center"/>
          </w:tcPr>
          <w:p w:rsidR="007A7F46" w:rsidRPr="00150240" w:rsidRDefault="007A7F46" w:rsidP="00E7433A">
            <w:pPr>
              <w:spacing w:after="120"/>
              <w:jc w:val="center"/>
              <w:rPr>
                <w:rFonts w:ascii="Times New Roman" w:hAnsi="Times New Roman"/>
                <w:sz w:val="18"/>
                <w:szCs w:val="18"/>
              </w:rPr>
            </w:pPr>
            <w:r>
              <w:rPr>
                <w:rFonts w:ascii="Times New Roman" w:hAnsi="Times New Roman"/>
                <w:sz w:val="18"/>
                <w:szCs w:val="18"/>
              </w:rPr>
              <w:t>ZPUS</w:t>
            </w:r>
          </w:p>
        </w:tc>
        <w:tc>
          <w:tcPr>
            <w:tcW w:w="1984" w:type="dxa"/>
            <w:shd w:val="clear" w:color="auto" w:fill="auto"/>
            <w:vAlign w:val="center"/>
          </w:tcPr>
          <w:p w:rsidR="007A7F46" w:rsidRPr="00150240" w:rsidRDefault="007A7F46" w:rsidP="00E7433A">
            <w:pPr>
              <w:spacing w:after="120"/>
              <w:jc w:val="center"/>
              <w:rPr>
                <w:rFonts w:ascii="Times New Roman" w:hAnsi="Times New Roman"/>
                <w:sz w:val="18"/>
                <w:szCs w:val="18"/>
              </w:rPr>
            </w:pPr>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.200</w:t>
            </w:r>
            <w:r>
              <w:rPr>
                <w:rFonts w:ascii="Times New Roman" w:hAnsi="Times New Roman"/>
                <w:sz w:val="18"/>
                <w:szCs w:val="18"/>
              </w:rPr>
              <w:t>9</w:t>
            </w:r>
          </w:p>
        </w:tc>
      </w:tr>
    </w:tbl>
    <w:p w:rsidR="00E829BC" w:rsidRPr="008A170A" w:rsidRDefault="00E829BC" w:rsidP="003B3D73">
      <w:pPr>
        <w:widowControl w:val="0"/>
        <w:tabs>
          <w:tab w:val="left" w:pos="2694"/>
        </w:tabs>
        <w:autoSpaceDE w:val="0"/>
        <w:autoSpaceDN w:val="0"/>
        <w:adjustRightInd w:val="0"/>
        <w:rPr>
          <w:rFonts w:ascii="Times New Roman" w:hAnsi="Times New Roman"/>
          <w:color w:val="000000"/>
          <w:sz w:val="16"/>
          <w:szCs w:val="16"/>
        </w:rPr>
      </w:pPr>
      <w:r w:rsidRPr="008A170A">
        <w:rPr>
          <w:rFonts w:ascii="Times New Roman" w:hAnsi="Times New Roman"/>
          <w:color w:val="000000"/>
          <w:sz w:val="16"/>
          <w:szCs w:val="16"/>
        </w:rPr>
        <w:t xml:space="preserve">1) </w:t>
      </w:r>
      <w:r w:rsidR="007A7F46">
        <w:rPr>
          <w:rFonts w:ascii="Times New Roman" w:hAnsi="Times New Roman"/>
          <w:color w:val="000000"/>
          <w:sz w:val="16"/>
          <w:szCs w:val="16"/>
        </w:rPr>
        <w:t>Identifikátor uživatele v LPIS</w:t>
      </w:r>
    </w:p>
    <w:p w:rsidR="00E829BC" w:rsidRDefault="007A7F46" w:rsidP="003B3D73">
      <w:pPr>
        <w:widowControl w:val="0"/>
        <w:tabs>
          <w:tab w:val="left" w:pos="2694"/>
        </w:tabs>
        <w:autoSpaceDE w:val="0"/>
        <w:autoSpaceDN w:val="0"/>
        <w:adjustRightInd w:val="0"/>
        <w:rPr>
          <w:rFonts w:ascii="Times New Roman" w:hAnsi="Times New Roman"/>
          <w:color w:val="000000"/>
          <w:sz w:val="16"/>
          <w:szCs w:val="16"/>
        </w:rPr>
      </w:pPr>
      <w:r>
        <w:rPr>
          <w:rFonts w:ascii="Times New Roman" w:hAnsi="Times New Roman"/>
          <w:color w:val="000000"/>
          <w:sz w:val="16"/>
          <w:szCs w:val="16"/>
        </w:rPr>
        <w:t>2</w:t>
      </w:r>
      <w:r w:rsidR="00E829BC">
        <w:rPr>
          <w:rFonts w:ascii="Times New Roman" w:hAnsi="Times New Roman"/>
          <w:color w:val="000000"/>
          <w:sz w:val="16"/>
          <w:szCs w:val="16"/>
        </w:rPr>
        <w:t xml:space="preserve">) </w:t>
      </w:r>
      <w:r w:rsidR="00E829BC" w:rsidRPr="008A170A">
        <w:rPr>
          <w:rFonts w:ascii="Times New Roman" w:hAnsi="Times New Roman"/>
          <w:color w:val="000000"/>
          <w:sz w:val="16"/>
          <w:szCs w:val="16"/>
        </w:rPr>
        <w:t xml:space="preserve">Zkratka druhu zemědělské kultury: R – orná půda; T – travní porost; V – vinice; C – chmelnice; S – ovocný sad; K – školka; </w:t>
      </w:r>
      <w:r w:rsidR="00974582">
        <w:rPr>
          <w:rFonts w:ascii="Times New Roman" w:hAnsi="Times New Roman"/>
          <w:color w:val="000000"/>
          <w:sz w:val="16"/>
          <w:szCs w:val="16"/>
        </w:rPr>
        <w:t>Z</w:t>
      </w:r>
      <w:r w:rsidR="00E829BC" w:rsidRPr="008A170A">
        <w:rPr>
          <w:rFonts w:ascii="Times New Roman" w:hAnsi="Times New Roman"/>
          <w:color w:val="000000"/>
          <w:sz w:val="16"/>
          <w:szCs w:val="16"/>
        </w:rPr>
        <w:t xml:space="preserve"> – zelinářská zahrada;</w:t>
      </w:r>
      <w:r w:rsidR="00E04AAA">
        <w:rPr>
          <w:rFonts w:ascii="Times New Roman" w:hAnsi="Times New Roman"/>
          <w:color w:val="000000"/>
          <w:sz w:val="16"/>
          <w:szCs w:val="16"/>
        </w:rPr>
        <w:t xml:space="preserve"> </w:t>
      </w:r>
      <w:r w:rsidR="00E829BC" w:rsidRPr="008A170A">
        <w:rPr>
          <w:rFonts w:ascii="Times New Roman" w:hAnsi="Times New Roman"/>
          <w:color w:val="000000"/>
          <w:sz w:val="16"/>
          <w:szCs w:val="16"/>
        </w:rPr>
        <w:t xml:space="preserve">L – zalesněná půda; </w:t>
      </w:r>
      <w:r w:rsidR="00E04AAA">
        <w:rPr>
          <w:rFonts w:ascii="Times New Roman" w:hAnsi="Times New Roman"/>
          <w:color w:val="000000"/>
          <w:sz w:val="16"/>
          <w:szCs w:val="16"/>
        </w:rPr>
        <w:br/>
        <w:t xml:space="preserve">    </w:t>
      </w:r>
      <w:r>
        <w:rPr>
          <w:rFonts w:ascii="Times New Roman" w:hAnsi="Times New Roman"/>
          <w:color w:val="000000"/>
          <w:sz w:val="16"/>
          <w:szCs w:val="16"/>
        </w:rPr>
        <w:t xml:space="preserve"> </w:t>
      </w:r>
      <w:r w:rsidR="00E829BC" w:rsidRPr="008A170A">
        <w:rPr>
          <w:rFonts w:ascii="Times New Roman" w:hAnsi="Times New Roman"/>
          <w:color w:val="000000"/>
          <w:sz w:val="16"/>
          <w:szCs w:val="16"/>
        </w:rPr>
        <w:t>B – rybník; D – porost rychle rostoucích dřevin; O – jiná kultura</w:t>
      </w:r>
    </w:p>
    <w:p w:rsidR="007A7F46" w:rsidRDefault="007A7F46" w:rsidP="007A7F46">
      <w:pPr>
        <w:widowControl w:val="0"/>
        <w:autoSpaceDE w:val="0"/>
        <w:autoSpaceDN w:val="0"/>
        <w:adjustRightInd w:val="0"/>
        <w:ind w:left="-709" w:right="-283"/>
        <w:rPr>
          <w:rFonts w:ascii="Times New Roman" w:hAnsi="Times New Roman"/>
          <w:color w:val="000000"/>
          <w:sz w:val="16"/>
          <w:szCs w:val="16"/>
        </w:rPr>
      </w:pPr>
      <w:r>
        <w:rPr>
          <w:rFonts w:ascii="Times New Roman" w:hAnsi="Times New Roman"/>
          <w:color w:val="000000"/>
          <w:sz w:val="16"/>
          <w:szCs w:val="16"/>
        </w:rPr>
        <w:t xml:space="preserve">                  3) </w:t>
      </w:r>
      <w:r w:rsidRPr="00080056">
        <w:rPr>
          <w:rFonts w:ascii="Times New Roman" w:hAnsi="Times New Roman"/>
          <w:color w:val="000000"/>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080056">
          <w:rPr>
            <w:rFonts w:ascii="Times New Roman" w:hAnsi="Times New Roman"/>
            <w:color w:val="000000"/>
            <w:sz w:val="16"/>
            <w:szCs w:val="16"/>
          </w:rPr>
          <w:t>30. 6. 2003</w:t>
        </w:r>
      </w:smartTag>
      <w:r w:rsidRPr="00080056">
        <w:rPr>
          <w:rFonts w:ascii="Times New Roman" w:hAnsi="Times New Roman"/>
          <w:color w:val="000000"/>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80056">
          <w:rPr>
            <w:rFonts w:ascii="Times New Roman" w:hAnsi="Times New Roman"/>
            <w:color w:val="000000"/>
            <w:sz w:val="16"/>
            <w:szCs w:val="16"/>
          </w:rPr>
          <w:t>30. 6. 2003</w:t>
        </w:r>
      </w:smartTag>
      <w:r w:rsidRPr="00080056">
        <w:rPr>
          <w:rFonts w:ascii="Times New Roman" w:hAnsi="Times New Roman"/>
          <w:color w:val="000000"/>
          <w:sz w:val="16"/>
          <w:szCs w:val="16"/>
        </w:rPr>
        <w:t xml:space="preserve"> udržován v dobrém zemědělském stavu; </w:t>
      </w:r>
      <w:r>
        <w:rPr>
          <w:rFonts w:ascii="Times New Roman" w:hAnsi="Times New Roman"/>
          <w:color w:val="000000"/>
          <w:sz w:val="16"/>
          <w:szCs w:val="16"/>
        </w:rPr>
        <w:t xml:space="preserve"> </w:t>
      </w:r>
      <w:r w:rsidRPr="00080056">
        <w:rPr>
          <w:rFonts w:ascii="Times New Roman" w:hAnsi="Times New Roman"/>
          <w:color w:val="000000"/>
          <w:sz w:val="16"/>
          <w:szCs w:val="16"/>
        </w:rPr>
        <w:t>NEZP</w:t>
      </w:r>
      <w:r>
        <w:rPr>
          <w:rFonts w:ascii="Times New Roman" w:hAnsi="Times New Roman"/>
          <w:color w:val="000000"/>
          <w:sz w:val="16"/>
          <w:szCs w:val="16"/>
        </w:rPr>
        <w:t xml:space="preserve"> </w:t>
      </w:r>
      <w:r w:rsidRPr="00080056">
        <w:rPr>
          <w:rFonts w:ascii="Times New Roman" w:hAnsi="Times New Roman"/>
          <w:color w:val="000000"/>
          <w:sz w:val="16"/>
          <w:szCs w:val="16"/>
        </w:rPr>
        <w:t xml:space="preserve">(nezpůsobilý) – PB/DPB </w:t>
      </w:r>
    </w:p>
    <w:p w:rsidR="007A7F46" w:rsidRPr="008A170A" w:rsidRDefault="007A7F46" w:rsidP="007A7F46">
      <w:pPr>
        <w:widowControl w:val="0"/>
        <w:autoSpaceDE w:val="0"/>
        <w:autoSpaceDN w:val="0"/>
        <w:adjustRightInd w:val="0"/>
        <w:ind w:left="-709" w:right="-283"/>
        <w:rPr>
          <w:rFonts w:ascii="Times New Roman" w:hAnsi="Times New Roman"/>
          <w:color w:val="000000"/>
          <w:sz w:val="16"/>
          <w:szCs w:val="16"/>
        </w:rPr>
      </w:pPr>
      <w:r>
        <w:rPr>
          <w:rFonts w:ascii="Times New Roman" w:hAnsi="Times New Roman"/>
          <w:color w:val="000000"/>
          <w:sz w:val="16"/>
          <w:szCs w:val="16"/>
        </w:rPr>
        <w:t xml:space="preserve">                      </w:t>
      </w:r>
      <w:r w:rsidRPr="00080056">
        <w:rPr>
          <w:rFonts w:ascii="Times New Roman" w:hAnsi="Times New Roman"/>
          <w:color w:val="000000"/>
          <w:sz w:val="16"/>
          <w:szCs w:val="16"/>
        </w:rPr>
        <w:t xml:space="preserve">nebyl ke dni </w:t>
      </w:r>
      <w:smartTag w:uri="urn:schemas-microsoft-com:office:smarttags" w:element="date">
        <w:smartTagPr>
          <w:attr w:name="ls" w:val="trans"/>
          <w:attr w:name="Month" w:val="6"/>
          <w:attr w:name="Day" w:val="30"/>
          <w:attr w:name="Year" w:val="2003"/>
        </w:smartTagPr>
        <w:r w:rsidRPr="00080056">
          <w:rPr>
            <w:rFonts w:ascii="Times New Roman" w:hAnsi="Times New Roman"/>
            <w:color w:val="000000"/>
            <w:sz w:val="16"/>
            <w:szCs w:val="16"/>
          </w:rPr>
          <w:t>30. 6. 2003</w:t>
        </w:r>
      </w:smartTag>
      <w:r w:rsidRPr="00080056">
        <w:rPr>
          <w:rFonts w:ascii="Times New Roman" w:hAnsi="Times New Roman"/>
          <w:color w:val="000000"/>
          <w:sz w:val="16"/>
          <w:szCs w:val="16"/>
        </w:rPr>
        <w:t xml:space="preserve"> udržován v dobrém zemědělském stavu</w:t>
      </w:r>
    </w:p>
    <w:p w:rsidR="00E829BC" w:rsidRPr="008A170A" w:rsidRDefault="00E829BC" w:rsidP="003B3D73">
      <w:pPr>
        <w:widowControl w:val="0"/>
        <w:tabs>
          <w:tab w:val="left" w:pos="2694"/>
        </w:tabs>
        <w:autoSpaceDE w:val="0"/>
        <w:autoSpaceDN w:val="0"/>
        <w:adjustRightInd w:val="0"/>
        <w:rPr>
          <w:rFonts w:ascii="Times New Roman" w:hAnsi="Times New Roman"/>
          <w:color w:val="000000"/>
          <w:sz w:val="16"/>
          <w:szCs w:val="16"/>
        </w:rPr>
      </w:pPr>
      <w:r>
        <w:rPr>
          <w:rFonts w:ascii="Times New Roman" w:hAnsi="Times New Roman"/>
          <w:color w:val="000000"/>
          <w:sz w:val="16"/>
          <w:szCs w:val="16"/>
        </w:rPr>
        <w:t>4</w:t>
      </w:r>
      <w:r w:rsidRPr="008A170A">
        <w:rPr>
          <w:rFonts w:ascii="Times New Roman" w:hAnsi="Times New Roman"/>
          <w:color w:val="000000"/>
          <w:sz w:val="16"/>
          <w:szCs w:val="16"/>
        </w:rPr>
        <w:t>) Datum, ke kterému nastávají právní účinky provedené aktualizace evidence půdy</w:t>
      </w:r>
    </w:p>
    <w:p w:rsidR="00E04AAA" w:rsidRDefault="00E829BC" w:rsidP="003B3D73">
      <w:pPr>
        <w:widowControl w:val="0"/>
        <w:tabs>
          <w:tab w:val="left" w:pos="2694"/>
        </w:tabs>
        <w:autoSpaceDE w:val="0"/>
        <w:autoSpaceDN w:val="0"/>
        <w:adjustRightInd w:val="0"/>
        <w:ind w:right="848"/>
        <w:jc w:val="both"/>
        <w:rPr>
          <w:rFonts w:ascii="Times New Roman" w:hAnsi="Times New Roman"/>
          <w:color w:val="000000"/>
          <w:sz w:val="16"/>
          <w:szCs w:val="16"/>
        </w:rPr>
      </w:pPr>
      <w:r w:rsidRPr="008A170A">
        <w:rPr>
          <w:rFonts w:ascii="Times New Roman" w:hAnsi="Times New Roman"/>
          <w:color w:val="000000"/>
          <w:sz w:val="16"/>
          <w:szCs w:val="16"/>
        </w:rPr>
        <w:t xml:space="preserve">    Poznámka: Právní účinky provedené aktualizace evidence půdy nastávají nejdříve dnem b</w:t>
      </w:r>
      <w:r w:rsidR="00E04AAA">
        <w:rPr>
          <w:rFonts w:ascii="Times New Roman" w:hAnsi="Times New Roman"/>
          <w:color w:val="000000"/>
          <w:sz w:val="16"/>
          <w:szCs w:val="16"/>
        </w:rPr>
        <w:t xml:space="preserve">ezprostředně následujícím </w:t>
      </w:r>
      <w:r w:rsidRPr="008A170A">
        <w:rPr>
          <w:rFonts w:ascii="Times New Roman" w:hAnsi="Times New Roman"/>
          <w:color w:val="000000"/>
          <w:sz w:val="16"/>
          <w:szCs w:val="16"/>
        </w:rPr>
        <w:t xml:space="preserve">po dni, kdy uživatel učinil ohlášení </w:t>
      </w:r>
      <w:r w:rsidR="00FC4034">
        <w:rPr>
          <w:rFonts w:ascii="Times New Roman" w:hAnsi="Times New Roman"/>
          <w:color w:val="000000"/>
          <w:sz w:val="16"/>
          <w:szCs w:val="16"/>
        </w:rPr>
        <w:t>změny</w:t>
      </w:r>
      <w:r w:rsidRPr="008A170A">
        <w:rPr>
          <w:rFonts w:ascii="Times New Roman" w:hAnsi="Times New Roman"/>
          <w:color w:val="000000"/>
          <w:sz w:val="16"/>
          <w:szCs w:val="16"/>
        </w:rPr>
        <w:t xml:space="preserve">. </w:t>
      </w:r>
    </w:p>
    <w:p w:rsidR="00446B0D" w:rsidRPr="004F63DE" w:rsidRDefault="00E04AAA" w:rsidP="004F63DE">
      <w:pPr>
        <w:widowControl w:val="0"/>
        <w:tabs>
          <w:tab w:val="left" w:pos="2694"/>
        </w:tabs>
        <w:autoSpaceDE w:val="0"/>
        <w:autoSpaceDN w:val="0"/>
        <w:adjustRightInd w:val="0"/>
        <w:ind w:right="848"/>
        <w:jc w:val="both"/>
        <w:rPr>
          <w:rFonts w:ascii="Times New Roman" w:hAnsi="Times New Roman"/>
          <w:sz w:val="16"/>
          <w:szCs w:val="16"/>
        </w:rPr>
      </w:pPr>
      <w:r>
        <w:rPr>
          <w:rFonts w:ascii="Times New Roman" w:hAnsi="Times New Roman"/>
          <w:color w:val="000000"/>
          <w:sz w:val="16"/>
          <w:szCs w:val="16"/>
        </w:rPr>
        <w:t xml:space="preserve">    </w:t>
      </w:r>
      <w:r w:rsidR="00E829BC" w:rsidRPr="008A170A">
        <w:rPr>
          <w:rFonts w:ascii="Times New Roman" w:hAnsi="Times New Roman"/>
          <w:color w:val="000000"/>
          <w:sz w:val="16"/>
          <w:szCs w:val="16"/>
        </w:rPr>
        <w:t>U aktuálního stavu se jedná o datum účinn</w:t>
      </w:r>
      <w:r>
        <w:rPr>
          <w:rFonts w:ascii="Times New Roman" w:hAnsi="Times New Roman"/>
          <w:color w:val="000000"/>
          <w:sz w:val="16"/>
          <w:szCs w:val="16"/>
        </w:rPr>
        <w:t>osti DO; u nově navrhovaného</w:t>
      </w:r>
      <w:r w:rsidR="00E829BC" w:rsidRPr="008A170A">
        <w:rPr>
          <w:rFonts w:ascii="Times New Roman" w:hAnsi="Times New Roman"/>
          <w:color w:val="000000"/>
          <w:sz w:val="16"/>
          <w:szCs w:val="16"/>
        </w:rPr>
        <w:t xml:space="preserve"> stavu se jedná o datum účinnosti OD</w:t>
      </w:r>
    </w:p>
    <w:p w:rsidR="00FC4034" w:rsidRPr="000110BC" w:rsidRDefault="00FC4034" w:rsidP="00FC4034">
      <w:pPr>
        <w:ind w:right="-2"/>
        <w:jc w:val="both"/>
        <w:rPr>
          <w:rFonts w:ascii="Times New Roman" w:hAnsi="Times New Roman"/>
        </w:rPr>
      </w:pPr>
      <w:r w:rsidRPr="000110BC">
        <w:rPr>
          <w:rFonts w:ascii="Times New Roman" w:hAnsi="Times New Roman"/>
        </w:rPr>
        <w:t>Dotčení uživatelé:</w:t>
      </w:r>
    </w:p>
    <w:p w:rsidR="00FC4034" w:rsidRPr="000110BC" w:rsidRDefault="00FC4034" w:rsidP="00FC4034">
      <w:pPr>
        <w:ind w:right="-2"/>
        <w:jc w:val="both"/>
        <w:rPr>
          <w:rFonts w:ascii="Times New Roman" w:hAnsi="Times New Roman"/>
          <w:i/>
        </w:rPr>
      </w:pPr>
      <w:r w:rsidRPr="000110BC">
        <w:rPr>
          <w:rFonts w:ascii="Times New Roman" w:hAnsi="Times New Roman"/>
          <w:i/>
        </w:rPr>
        <w:t>(jméno a příjmení/název nebo obchodní firma, adresa/sídlo,</w:t>
      </w:r>
      <w:r w:rsidR="00A168BD">
        <w:rPr>
          <w:rFonts w:ascii="Times New Roman" w:hAnsi="Times New Roman"/>
          <w:i/>
        </w:rPr>
        <w:t xml:space="preserve"> PSČ, </w:t>
      </w:r>
      <w:r w:rsidRPr="000110BC">
        <w:rPr>
          <w:rFonts w:ascii="Times New Roman" w:hAnsi="Times New Roman"/>
          <w:i/>
        </w:rPr>
        <w:t xml:space="preserve"> IČ, ID LPIS)</w:t>
      </w:r>
    </w:p>
    <w:p w:rsidR="00FC4034" w:rsidRDefault="00FC4034" w:rsidP="003B3D73">
      <w:pPr>
        <w:widowControl w:val="0"/>
        <w:tabs>
          <w:tab w:val="left" w:pos="2694"/>
        </w:tabs>
        <w:autoSpaceDE w:val="0"/>
        <w:autoSpaceDN w:val="0"/>
        <w:adjustRightInd w:val="0"/>
        <w:rPr>
          <w:rFonts w:ascii="Times New Roman" w:hAnsi="Times New Roman"/>
          <w:b/>
        </w:rPr>
      </w:pPr>
    </w:p>
    <w:p w:rsidR="00E829BC" w:rsidRDefault="00E829BC" w:rsidP="003B3D73">
      <w:pPr>
        <w:tabs>
          <w:tab w:val="left" w:pos="2694"/>
        </w:tabs>
        <w:jc w:val="both"/>
        <w:rPr>
          <w:rFonts w:ascii="Times New Roman" w:hAnsi="Times New Roman"/>
        </w:rPr>
      </w:pPr>
      <w:r>
        <w:rPr>
          <w:rFonts w:ascii="Times New Roman" w:hAnsi="Times New Roman"/>
        </w:rPr>
        <w:t>V …………………. dne …………………</w:t>
      </w:r>
    </w:p>
    <w:p w:rsidR="002007E9" w:rsidRDefault="002007E9"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Podpis uživatele (statutárního orgánu/zástupce) ………………………….</w:t>
      </w:r>
    </w:p>
    <w:p w:rsidR="002007E9" w:rsidRDefault="002007E9" w:rsidP="003B3D73">
      <w:pPr>
        <w:pBdr>
          <w:bottom w:val="single" w:sz="6" w:space="1" w:color="auto"/>
        </w:pBdr>
        <w:tabs>
          <w:tab w:val="left" w:pos="2694"/>
        </w:tabs>
        <w:jc w:val="both"/>
        <w:rPr>
          <w:rFonts w:ascii="Times New Roman" w:hAnsi="Times New Roman"/>
        </w:rPr>
      </w:pPr>
    </w:p>
    <w:p w:rsidR="00E829BC" w:rsidRPr="00847A3D" w:rsidRDefault="00E829BC" w:rsidP="00FC4034">
      <w:pPr>
        <w:pBdr>
          <w:bottom w:val="single" w:sz="6" w:space="1" w:color="auto"/>
        </w:pBdr>
        <w:tabs>
          <w:tab w:val="left" w:pos="2694"/>
        </w:tabs>
        <w:jc w:val="both"/>
        <w:rPr>
          <w:rFonts w:ascii="Times New Roman" w:hAnsi="Times New Roman"/>
          <w:i/>
        </w:rPr>
      </w:pPr>
      <w:r>
        <w:rPr>
          <w:rFonts w:ascii="Times New Roman" w:hAnsi="Times New Roman"/>
        </w:rPr>
        <w:t xml:space="preserve">Přílohy: </w:t>
      </w:r>
    </w:p>
    <w:p w:rsidR="00E829BC" w:rsidRDefault="00FC4034" w:rsidP="003B3D73">
      <w:pPr>
        <w:tabs>
          <w:tab w:val="left" w:pos="2694"/>
        </w:tabs>
        <w:jc w:val="both"/>
        <w:rPr>
          <w:rFonts w:ascii="Times New Roman" w:hAnsi="Times New Roman"/>
        </w:rPr>
      </w:pPr>
      <w:r>
        <w:rPr>
          <w:rFonts w:ascii="Times New Roman" w:hAnsi="Times New Roman"/>
        </w:rPr>
        <w:t>Za Agenturu pro zemědělství a venkov</w:t>
      </w:r>
      <w:r w:rsidR="00E829BC" w:rsidRPr="00284B09">
        <w:rPr>
          <w:rFonts w:ascii="Times New Roman" w:hAnsi="Times New Roman"/>
        </w:rPr>
        <w:t xml:space="preserve"> ……………….</w:t>
      </w:r>
      <w:r>
        <w:rPr>
          <w:rFonts w:ascii="Times New Roman" w:hAnsi="Times New Roman"/>
        </w:rPr>
        <w:t xml:space="preserve"> převzal dne ……………….</w:t>
      </w:r>
    </w:p>
    <w:p w:rsidR="00E829BC" w:rsidRPr="005867B5" w:rsidRDefault="00E829BC" w:rsidP="003B3D73">
      <w:pPr>
        <w:tabs>
          <w:tab w:val="left" w:pos="2694"/>
        </w:tabs>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ab/>
      </w:r>
      <w:r>
        <w:rPr>
          <w:rFonts w:ascii="Times New Roman" w:hAnsi="Times New Roman"/>
        </w:rPr>
        <w:t xml:space="preserve">      </w:t>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t xml:space="preserve">       </w:t>
      </w:r>
      <w:r w:rsidRPr="005867B5">
        <w:rPr>
          <w:rFonts w:ascii="Times New Roman" w:hAnsi="Times New Roman"/>
        </w:rPr>
        <w:t>…………………………</w:t>
      </w:r>
    </w:p>
    <w:p w:rsidR="00E829BC" w:rsidRPr="005867B5" w:rsidRDefault="00E829BC" w:rsidP="003B3D73">
      <w:pPr>
        <w:tabs>
          <w:tab w:val="left" w:pos="2694"/>
        </w:tabs>
        <w:ind w:right="-568"/>
        <w:jc w:val="both"/>
        <w:rPr>
          <w:rFonts w:ascii="Times New Roman" w:hAnsi="Times New Roman"/>
        </w:rPr>
      </w:pPr>
      <w:r w:rsidRPr="005867B5">
        <w:rPr>
          <w:rFonts w:ascii="Times New Roman" w:hAnsi="Times New Roman"/>
        </w:rPr>
        <w:lastRenderedPageBreak/>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sidR="00E04AAA">
        <w:rPr>
          <w:rFonts w:ascii="Times New Roman" w:hAnsi="Times New Roman"/>
        </w:rPr>
        <w:t xml:space="preserve">       </w:t>
      </w:r>
      <w:r w:rsidRPr="005867B5">
        <w:rPr>
          <w:rFonts w:ascii="Times New Roman" w:hAnsi="Times New Roman"/>
        </w:rPr>
        <w:t xml:space="preserve"> </w:t>
      </w:r>
      <w:r w:rsidR="002007E9">
        <w:rPr>
          <w:rFonts w:ascii="Times New Roman" w:hAnsi="Times New Roman"/>
        </w:rPr>
        <w:t xml:space="preserve">       </w:t>
      </w:r>
      <w:r w:rsidRPr="005867B5">
        <w:rPr>
          <w:rFonts w:ascii="Times New Roman" w:hAnsi="Times New Roman"/>
        </w:rPr>
        <w:t>Agentur</w:t>
      </w:r>
      <w:r w:rsidR="002007E9">
        <w:rPr>
          <w:rFonts w:ascii="Times New Roman" w:hAnsi="Times New Roman"/>
        </w:rPr>
        <w:t>a</w:t>
      </w:r>
      <w:r w:rsidRPr="005867B5">
        <w:rPr>
          <w:rFonts w:ascii="Times New Roman" w:hAnsi="Times New Roman"/>
        </w:rPr>
        <w:t xml:space="preserve"> pro zemědělství a venkov</w:t>
      </w:r>
    </w:p>
    <w:p w:rsidR="00E829BC" w:rsidRPr="008C1CE6" w:rsidRDefault="002007E9" w:rsidP="003B3D73">
      <w:pPr>
        <w:tabs>
          <w:tab w:val="left" w:pos="2694"/>
        </w:tabs>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E829BC" w:rsidRPr="005867B5">
        <w:rPr>
          <w:rFonts w:ascii="Times New Roman" w:hAnsi="Times New Roman"/>
        </w:rPr>
        <w:t>……………………</w:t>
      </w:r>
    </w:p>
    <w:p w:rsidR="00E829BC" w:rsidRDefault="006F1982" w:rsidP="003B3D73">
      <w:pPr>
        <w:tabs>
          <w:tab w:val="left" w:pos="2694"/>
        </w:tabs>
        <w:rPr>
          <w:rFonts w:ascii="Times New Roman" w:hAnsi="Times New Roman"/>
          <w:b/>
          <w:i/>
          <w:color w:val="FF0000"/>
          <w:u w:val="single"/>
        </w:rPr>
      </w:pPr>
      <w:r>
        <w:rPr>
          <w:rFonts w:ascii="Times New Roman" w:hAnsi="Times New Roman"/>
          <w:b/>
          <w:i/>
          <w:color w:val="FF0000"/>
          <w:u w:val="single"/>
        </w:rPr>
        <w:br w:type="page"/>
      </w:r>
      <w:r w:rsidR="00E829BC" w:rsidRPr="000D7C3B">
        <w:rPr>
          <w:rFonts w:ascii="Times New Roman" w:hAnsi="Times New Roman"/>
          <w:b/>
          <w:i/>
          <w:color w:val="FF0000"/>
          <w:u w:val="single"/>
        </w:rPr>
        <w:lastRenderedPageBreak/>
        <w:t>Formulář pro</w:t>
      </w:r>
      <w:r w:rsidR="00E829BC">
        <w:rPr>
          <w:rFonts w:ascii="Times New Roman" w:hAnsi="Times New Roman"/>
          <w:b/>
          <w:i/>
          <w:color w:val="FF0000"/>
          <w:u w:val="single"/>
        </w:rPr>
        <w:t xml:space="preserve"> ohlašovatele </w:t>
      </w:r>
      <w:r w:rsidR="00FC4034">
        <w:rPr>
          <w:rFonts w:ascii="Times New Roman" w:hAnsi="Times New Roman"/>
          <w:b/>
          <w:i/>
          <w:color w:val="FF0000"/>
          <w:u w:val="single"/>
        </w:rPr>
        <w:t>A2</w:t>
      </w:r>
      <w:r w:rsidR="00FC4034" w:rsidRPr="000D7C3B">
        <w:rPr>
          <w:rFonts w:ascii="Times New Roman" w:hAnsi="Times New Roman"/>
          <w:b/>
          <w:i/>
          <w:color w:val="FF0000"/>
          <w:u w:val="single"/>
        </w:rPr>
        <w:t xml:space="preserve"> –</w:t>
      </w:r>
      <w:r w:rsidR="00FC4034">
        <w:rPr>
          <w:rFonts w:ascii="Times New Roman" w:hAnsi="Times New Roman"/>
          <w:b/>
          <w:i/>
          <w:color w:val="FF0000"/>
          <w:u w:val="single"/>
        </w:rPr>
        <w:t xml:space="preserve"> PO</w:t>
      </w:r>
      <w:r w:rsidR="00E829BC" w:rsidRPr="000D7C3B">
        <w:rPr>
          <w:rFonts w:ascii="Times New Roman" w:hAnsi="Times New Roman"/>
          <w:b/>
          <w:i/>
          <w:color w:val="FF0000"/>
          <w:u w:val="single"/>
        </w:rPr>
        <w:t>:</w:t>
      </w:r>
    </w:p>
    <w:p w:rsidR="00E829BC" w:rsidRPr="005867B5" w:rsidRDefault="00E829BC" w:rsidP="003B3D73">
      <w:pPr>
        <w:tabs>
          <w:tab w:val="left" w:pos="2694"/>
        </w:tabs>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E829BC" w:rsidRPr="005867B5" w:rsidRDefault="00E829BC" w:rsidP="003B3D73">
      <w:pPr>
        <w:tabs>
          <w:tab w:val="left" w:pos="2694"/>
        </w:tabs>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Dne:</w:t>
      </w:r>
    </w:p>
    <w:p w:rsidR="00E829BC" w:rsidRDefault="00E829BC" w:rsidP="003B3D73">
      <w:pPr>
        <w:tabs>
          <w:tab w:val="left" w:pos="2694"/>
        </w:tabs>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Č. j.:</w:t>
      </w:r>
    </w:p>
    <w:p w:rsidR="00974582" w:rsidRPr="005867B5" w:rsidRDefault="00974582"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w:t>
      </w:r>
    </w:p>
    <w:p w:rsidR="00E829BC" w:rsidRDefault="00E829BC" w:rsidP="003B3D73">
      <w:pPr>
        <w:tabs>
          <w:tab w:val="left" w:pos="2694"/>
        </w:tabs>
        <w:rPr>
          <w:rFonts w:ascii="Times New Roman" w:hAnsi="Times New Roman"/>
        </w:rPr>
      </w:pPr>
    </w:p>
    <w:p w:rsidR="00E829BC" w:rsidRPr="005867B5"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sidRPr="00F13E94">
        <w:rPr>
          <w:rFonts w:ascii="Times New Roman" w:hAnsi="Times New Roman"/>
          <w:b/>
          <w:sz w:val="28"/>
          <w:szCs w:val="28"/>
        </w:rPr>
        <w:t>O</w:t>
      </w:r>
      <w:r>
        <w:rPr>
          <w:rFonts w:ascii="Times New Roman" w:hAnsi="Times New Roman"/>
          <w:b/>
          <w:sz w:val="28"/>
          <w:szCs w:val="28"/>
        </w:rPr>
        <w:t xml:space="preserve">hlášení změny </w:t>
      </w:r>
      <w:r w:rsidR="008B7DB6">
        <w:rPr>
          <w:rFonts w:ascii="Times New Roman" w:hAnsi="Times New Roman"/>
          <w:b/>
          <w:sz w:val="28"/>
          <w:szCs w:val="28"/>
        </w:rPr>
        <w:t>evidovaných</w:t>
      </w:r>
      <w:r w:rsidR="008B7DB6" w:rsidRPr="00F13E94">
        <w:rPr>
          <w:rFonts w:ascii="Times New Roman" w:hAnsi="Times New Roman"/>
          <w:b/>
          <w:sz w:val="28"/>
          <w:szCs w:val="28"/>
        </w:rPr>
        <w:t xml:space="preserve"> </w:t>
      </w:r>
      <w:r w:rsidRPr="00F13E94">
        <w:rPr>
          <w:rFonts w:ascii="Times New Roman" w:hAnsi="Times New Roman"/>
          <w:b/>
          <w:sz w:val="28"/>
          <w:szCs w:val="28"/>
        </w:rPr>
        <w:t>údaj</w:t>
      </w:r>
      <w:r>
        <w:rPr>
          <w:rFonts w:ascii="Times New Roman" w:hAnsi="Times New Roman"/>
          <w:b/>
          <w:sz w:val="28"/>
          <w:szCs w:val="28"/>
        </w:rPr>
        <w:t>ů</w:t>
      </w:r>
      <w:r w:rsidRPr="00F13E94">
        <w:rPr>
          <w:rFonts w:ascii="Times New Roman" w:hAnsi="Times New Roman"/>
          <w:b/>
          <w:sz w:val="28"/>
          <w:szCs w:val="28"/>
        </w:rPr>
        <w:t xml:space="preserve"> </w:t>
      </w:r>
      <w:r>
        <w:rPr>
          <w:rFonts w:ascii="Times New Roman" w:hAnsi="Times New Roman"/>
          <w:b/>
          <w:sz w:val="28"/>
          <w:szCs w:val="28"/>
        </w:rPr>
        <w:t>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E829BC" w:rsidRDefault="00E829BC" w:rsidP="003B3D73">
      <w:pPr>
        <w:tabs>
          <w:tab w:val="left" w:pos="2694"/>
        </w:tabs>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FC4034">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2D16A7" w:rsidRDefault="00E829BC" w:rsidP="003B3D73">
            <w:pPr>
              <w:tabs>
                <w:tab w:val="left" w:pos="2694"/>
              </w:tabs>
              <w:jc w:val="both"/>
              <w:rPr>
                <w:rFonts w:ascii="Times New Roman" w:hAnsi="Times New Roman"/>
              </w:rPr>
            </w:pPr>
            <w:r w:rsidRPr="002D16A7">
              <w:rPr>
                <w:rFonts w:ascii="Times New Roman" w:hAnsi="Times New Roman"/>
              </w:rPr>
              <w:t>IČ:</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Pr="009449E9" w:rsidRDefault="00E829BC" w:rsidP="003B3D73">
            <w:pPr>
              <w:tabs>
                <w:tab w:val="left" w:pos="2694"/>
              </w:tabs>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1)</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FC4034">
        <w:tc>
          <w:tcPr>
            <w:tcW w:w="3686" w:type="dxa"/>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2)</w:t>
            </w:r>
          </w:p>
        </w:tc>
        <w:tc>
          <w:tcPr>
            <w:tcW w:w="8221" w:type="dxa"/>
          </w:tcPr>
          <w:p w:rsidR="00E829BC" w:rsidRPr="008C1CE6" w:rsidRDefault="00E829BC" w:rsidP="003B3D73">
            <w:pPr>
              <w:tabs>
                <w:tab w:val="left" w:pos="2694"/>
              </w:tabs>
              <w:rPr>
                <w:rFonts w:ascii="Times New Roman" w:hAnsi="Times New Roman"/>
                <w:b/>
              </w:rPr>
            </w:pPr>
          </w:p>
        </w:tc>
      </w:tr>
      <w:tr w:rsidR="00974582" w:rsidRPr="008C1CE6" w:rsidTr="00FC4034">
        <w:tc>
          <w:tcPr>
            <w:tcW w:w="3686" w:type="dxa"/>
          </w:tcPr>
          <w:p w:rsidR="00974582" w:rsidRDefault="00974582" w:rsidP="003B3D73">
            <w:pPr>
              <w:tabs>
                <w:tab w:val="left" w:pos="2694"/>
              </w:tabs>
              <w:jc w:val="both"/>
              <w:rPr>
                <w:rFonts w:ascii="Times New Roman" w:hAnsi="Times New Roman"/>
              </w:rPr>
            </w:pPr>
            <w:r>
              <w:rPr>
                <w:rFonts w:ascii="Times New Roman" w:hAnsi="Times New Roman"/>
              </w:rPr>
              <w:t xml:space="preserve">ID LPIS: </w:t>
            </w:r>
            <w:r>
              <w:rPr>
                <w:rFonts w:ascii="Times New Roman" w:hAnsi="Times New Roman"/>
                <w:vertAlign w:val="superscript"/>
              </w:rPr>
              <w:t>2)</w:t>
            </w:r>
          </w:p>
        </w:tc>
        <w:tc>
          <w:tcPr>
            <w:tcW w:w="8221" w:type="dxa"/>
          </w:tcPr>
          <w:p w:rsidR="00974582" w:rsidRPr="008C1CE6" w:rsidRDefault="00974582" w:rsidP="003B3D73">
            <w:pPr>
              <w:tabs>
                <w:tab w:val="left" w:pos="2694"/>
              </w:tabs>
              <w:rPr>
                <w:rFonts w:ascii="Times New Roman" w:hAnsi="Times New Roman"/>
                <w:b/>
              </w:rPr>
            </w:pPr>
          </w:p>
        </w:tc>
      </w:tr>
      <w:tr w:rsidR="00E829BC" w:rsidRPr="008C1CE6" w:rsidTr="00FC4034">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Pr>
                <w:rFonts w:ascii="Times New Roman" w:hAnsi="Times New Roman"/>
                <w:vertAlign w:val="superscript"/>
              </w:rPr>
              <w:t>2)</w:t>
            </w:r>
          </w:p>
        </w:tc>
        <w:tc>
          <w:tcPr>
            <w:tcW w:w="8221"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 xml:space="preserve">1) Vyplňuje se, pokud </w:t>
      </w:r>
      <w:r w:rsidRPr="00600495">
        <w:rPr>
          <w:rFonts w:ascii="Times New Roman" w:hAnsi="Times New Roman"/>
          <w:sz w:val="16"/>
          <w:szCs w:val="16"/>
        </w:rPr>
        <w:t>adresa pro</w:t>
      </w:r>
      <w:r>
        <w:rPr>
          <w:rFonts w:ascii="Times New Roman" w:hAnsi="Times New Roman"/>
          <w:sz w:val="16"/>
          <w:szCs w:val="16"/>
        </w:rPr>
        <w:t xml:space="preserve"> </w:t>
      </w:r>
      <w:r w:rsidRPr="00600495">
        <w:rPr>
          <w:rFonts w:ascii="Times New Roman" w:hAnsi="Times New Roman"/>
          <w:sz w:val="16"/>
          <w:szCs w:val="16"/>
        </w:rPr>
        <w:t>doru</w:t>
      </w:r>
      <w:r>
        <w:rPr>
          <w:rFonts w:ascii="Times New Roman" w:hAnsi="Times New Roman"/>
          <w:sz w:val="16"/>
          <w:szCs w:val="16"/>
        </w:rPr>
        <w:t>č</w:t>
      </w:r>
      <w:r w:rsidRPr="00600495">
        <w:rPr>
          <w:rFonts w:ascii="Times New Roman" w:hAnsi="Times New Roman"/>
          <w:sz w:val="16"/>
          <w:szCs w:val="16"/>
        </w:rPr>
        <w:t>ování</w:t>
      </w:r>
      <w:r>
        <w:rPr>
          <w:rFonts w:ascii="Times New Roman" w:hAnsi="Times New Roman"/>
          <w:sz w:val="16"/>
          <w:szCs w:val="16"/>
        </w:rPr>
        <w:t xml:space="preserve"> </w:t>
      </w:r>
      <w:r w:rsidRPr="00600495">
        <w:rPr>
          <w:rFonts w:ascii="Times New Roman" w:hAnsi="Times New Roman"/>
          <w:sz w:val="16"/>
          <w:szCs w:val="16"/>
        </w:rPr>
        <w:t>není shodná s</w:t>
      </w:r>
      <w:r>
        <w:rPr>
          <w:rFonts w:ascii="Times New Roman" w:hAnsi="Times New Roman"/>
          <w:sz w:val="16"/>
          <w:szCs w:val="16"/>
        </w:rPr>
        <w:t> adresou sídla</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2) Nepovinné údaje</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V souladu s ust. § 3g odst. 1 zákona č. 252/1997 Sb., o zemědělství, ve znění pozdějších předpisů, o</w:t>
      </w:r>
      <w:r w:rsidRPr="00512524">
        <w:rPr>
          <w:rFonts w:ascii="Times New Roman" w:hAnsi="Times New Roman"/>
        </w:rPr>
        <w:t>hlašuji</w:t>
      </w:r>
      <w:r>
        <w:rPr>
          <w:rFonts w:ascii="Times New Roman" w:hAnsi="Times New Roman"/>
        </w:rPr>
        <w:t xml:space="preserve"> </w:t>
      </w:r>
      <w:r w:rsidRPr="005867B5">
        <w:rPr>
          <w:rFonts w:ascii="Times New Roman" w:hAnsi="Times New Roman"/>
        </w:rPr>
        <w:t>Ministerstv</w:t>
      </w:r>
      <w:r>
        <w:rPr>
          <w:rFonts w:ascii="Times New Roman" w:hAnsi="Times New Roman"/>
        </w:rPr>
        <w:t>u</w:t>
      </w:r>
      <w:r w:rsidRPr="005867B5">
        <w:rPr>
          <w:rFonts w:ascii="Times New Roman" w:hAnsi="Times New Roman"/>
        </w:rPr>
        <w:t xml:space="preserve"> zemědělství, Agentu</w:t>
      </w:r>
      <w:r>
        <w:rPr>
          <w:rFonts w:ascii="Times New Roman" w:hAnsi="Times New Roman"/>
        </w:rPr>
        <w:t>ře</w:t>
      </w:r>
      <w:r w:rsidRPr="005867B5">
        <w:rPr>
          <w:rFonts w:ascii="Times New Roman" w:hAnsi="Times New Roman"/>
        </w:rPr>
        <w:t xml:space="preserve"> pro zemědělství a venkov …………..…, </w:t>
      </w:r>
      <w:r>
        <w:rPr>
          <w:rFonts w:ascii="Times New Roman" w:hAnsi="Times New Roman"/>
        </w:rPr>
        <w:t>změnu u níže uvedených půdních bloků</w:t>
      </w:r>
      <w:r w:rsidRPr="005867B5">
        <w:rPr>
          <w:rFonts w:ascii="Times New Roman" w:hAnsi="Times New Roman"/>
        </w:rPr>
        <w:t>/dílů půdních bloků (dále jen „PB/DPB“):</w:t>
      </w: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567"/>
        <w:gridCol w:w="1452"/>
        <w:gridCol w:w="1242"/>
        <w:gridCol w:w="1275"/>
        <w:gridCol w:w="1276"/>
        <w:gridCol w:w="1134"/>
        <w:gridCol w:w="1418"/>
        <w:gridCol w:w="1559"/>
        <w:gridCol w:w="1984"/>
      </w:tblGrid>
      <w:tr w:rsidR="004F63DE" w:rsidRPr="008C1CE6" w:rsidTr="00E7433A">
        <w:tc>
          <w:tcPr>
            <w:tcW w:w="567" w:type="dxa"/>
            <w:vMerge w:val="restart"/>
            <w:shd w:val="clear" w:color="auto" w:fill="auto"/>
            <w:vAlign w:val="center"/>
          </w:tcPr>
          <w:p w:rsidR="004F63DE" w:rsidRPr="008C1CE6" w:rsidRDefault="004F63DE" w:rsidP="00E7433A">
            <w:pPr>
              <w:spacing w:after="120"/>
              <w:jc w:val="center"/>
              <w:rPr>
                <w:rFonts w:ascii="Times New Roman" w:hAnsi="Times New Roman"/>
                <w:sz w:val="20"/>
                <w:szCs w:val="20"/>
              </w:rPr>
            </w:pPr>
          </w:p>
        </w:tc>
        <w:tc>
          <w:tcPr>
            <w:tcW w:w="1452" w:type="dxa"/>
            <w:vMerge w:val="restart"/>
            <w:shd w:val="clear" w:color="auto" w:fill="auto"/>
            <w:vAlign w:val="center"/>
          </w:tcPr>
          <w:p w:rsidR="004F63DE" w:rsidRPr="008C1CE6" w:rsidRDefault="004F63DE" w:rsidP="00E7433A">
            <w:pPr>
              <w:spacing w:after="120"/>
              <w:jc w:val="center"/>
              <w:rPr>
                <w:rFonts w:ascii="Times New Roman" w:hAnsi="Times New Roman"/>
                <w:sz w:val="20"/>
                <w:szCs w:val="20"/>
              </w:rPr>
            </w:pPr>
          </w:p>
        </w:tc>
        <w:tc>
          <w:tcPr>
            <w:tcW w:w="9888" w:type="dxa"/>
            <w:gridSpan w:val="7"/>
            <w:tcBorders>
              <w:bottom w:val="single" w:sz="4" w:space="0" w:color="000000"/>
            </w:tcBorders>
            <w:shd w:val="pct15" w:color="auto" w:fill="auto"/>
          </w:tcPr>
          <w:p w:rsidR="004F63DE" w:rsidRPr="008C1CE6" w:rsidRDefault="004F63DE" w:rsidP="00E7433A">
            <w:pPr>
              <w:spacing w:after="120"/>
              <w:jc w:val="center"/>
              <w:rPr>
                <w:rFonts w:ascii="Times New Roman" w:hAnsi="Times New Roman"/>
                <w:sz w:val="20"/>
                <w:szCs w:val="20"/>
              </w:rPr>
            </w:pPr>
            <w:r>
              <w:rPr>
                <w:rFonts w:ascii="Times New Roman" w:hAnsi="Times New Roman"/>
                <w:sz w:val="20"/>
                <w:szCs w:val="20"/>
              </w:rPr>
              <w:t>Aktuální stav</w:t>
            </w:r>
          </w:p>
        </w:tc>
      </w:tr>
      <w:tr w:rsidR="004F63DE" w:rsidRPr="008C1CE6" w:rsidTr="00E7433A">
        <w:tc>
          <w:tcPr>
            <w:tcW w:w="567" w:type="dxa"/>
            <w:vMerge/>
            <w:shd w:val="clear" w:color="auto" w:fill="auto"/>
            <w:vAlign w:val="center"/>
          </w:tcPr>
          <w:p w:rsidR="004F63DE" w:rsidRPr="008C1CE6" w:rsidRDefault="004F63DE" w:rsidP="00E7433A">
            <w:pPr>
              <w:spacing w:after="120"/>
              <w:jc w:val="center"/>
              <w:rPr>
                <w:rFonts w:ascii="Times New Roman" w:hAnsi="Times New Roman"/>
                <w:sz w:val="20"/>
                <w:szCs w:val="20"/>
              </w:rPr>
            </w:pPr>
          </w:p>
        </w:tc>
        <w:tc>
          <w:tcPr>
            <w:tcW w:w="1452" w:type="dxa"/>
            <w:vMerge/>
            <w:shd w:val="clear" w:color="auto" w:fill="auto"/>
            <w:vAlign w:val="center"/>
          </w:tcPr>
          <w:p w:rsidR="004F63DE" w:rsidRPr="008C1CE6" w:rsidRDefault="004F63DE" w:rsidP="00E7433A">
            <w:pPr>
              <w:spacing w:after="120"/>
              <w:jc w:val="center"/>
              <w:rPr>
                <w:rFonts w:ascii="Times New Roman" w:hAnsi="Times New Roman"/>
                <w:sz w:val="20"/>
                <w:szCs w:val="20"/>
              </w:rPr>
            </w:pPr>
          </w:p>
        </w:tc>
        <w:tc>
          <w:tcPr>
            <w:tcW w:w="9888" w:type="dxa"/>
            <w:gridSpan w:val="7"/>
            <w:shd w:val="clear" w:color="auto" w:fill="auto"/>
          </w:tcPr>
          <w:p w:rsidR="004F63DE" w:rsidRPr="008C1CE6" w:rsidRDefault="004F63DE" w:rsidP="00E7433A">
            <w:pPr>
              <w:spacing w:after="120"/>
              <w:jc w:val="center"/>
              <w:rPr>
                <w:rFonts w:ascii="Times New Roman" w:hAnsi="Times New Roman"/>
                <w:sz w:val="20"/>
                <w:szCs w:val="20"/>
              </w:rPr>
            </w:pPr>
            <w:r>
              <w:rPr>
                <w:rFonts w:ascii="Times New Roman" w:hAnsi="Times New Roman"/>
                <w:sz w:val="20"/>
                <w:szCs w:val="20"/>
              </w:rPr>
              <w:t>Nový navrhovaný stav</w:t>
            </w:r>
          </w:p>
        </w:tc>
      </w:tr>
      <w:tr w:rsidR="004F63DE" w:rsidRPr="00150240" w:rsidTr="00E7433A">
        <w:tc>
          <w:tcPr>
            <w:tcW w:w="567" w:type="dxa"/>
            <w:shd w:val="clear"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Poř. č.</w:t>
            </w:r>
          </w:p>
        </w:tc>
        <w:tc>
          <w:tcPr>
            <w:tcW w:w="1452" w:type="dxa"/>
            <w:shd w:val="clear"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242" w:type="dxa"/>
            <w:tcBorders>
              <w:bottom w:val="single" w:sz="4" w:space="0" w:color="000000"/>
            </w:tcBorders>
            <w:shd w:val="clear"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Čtverec</w:t>
            </w:r>
          </w:p>
        </w:tc>
        <w:tc>
          <w:tcPr>
            <w:tcW w:w="1275" w:type="dxa"/>
            <w:tcBorders>
              <w:bottom w:val="single" w:sz="4" w:space="0" w:color="000000"/>
            </w:tcBorders>
            <w:shd w:val="clear"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276" w:type="dxa"/>
            <w:tcBorders>
              <w:bottom w:val="single" w:sz="4" w:space="0" w:color="000000"/>
            </w:tcBorders>
            <w:shd w:val="clear" w:color="auto" w:fill="auto"/>
            <w:vAlign w:val="center"/>
          </w:tcPr>
          <w:p w:rsidR="004F63DE" w:rsidRPr="00150240" w:rsidRDefault="004F63DE" w:rsidP="00E7433A">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1134" w:type="dxa"/>
            <w:tcBorders>
              <w:bottom w:val="single" w:sz="4" w:space="0" w:color="000000"/>
            </w:tcBorders>
            <w:shd w:val="clear" w:color="auto" w:fill="auto"/>
            <w:vAlign w:val="center"/>
          </w:tcPr>
          <w:p w:rsidR="004F63DE" w:rsidRPr="00150240" w:rsidRDefault="004F63DE" w:rsidP="00E7433A">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418" w:type="dxa"/>
            <w:tcBorders>
              <w:bottom w:val="single" w:sz="4" w:space="0" w:color="000000"/>
            </w:tcBorders>
            <w:shd w:val="clear" w:color="auto" w:fill="auto"/>
            <w:vAlign w:val="center"/>
          </w:tcPr>
          <w:p w:rsidR="004F63DE" w:rsidRPr="00150240" w:rsidRDefault="004F63DE" w:rsidP="00E7433A">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559" w:type="dxa"/>
            <w:tcBorders>
              <w:bottom w:val="single" w:sz="4" w:space="0" w:color="000000"/>
            </w:tcBorders>
            <w:shd w:val="clear" w:color="auto" w:fill="auto"/>
            <w:vAlign w:val="center"/>
          </w:tcPr>
          <w:p w:rsidR="004F63DE" w:rsidRPr="00150240" w:rsidRDefault="004F63DE" w:rsidP="00E7433A">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1984" w:type="dxa"/>
            <w:tcBorders>
              <w:bottom w:val="single" w:sz="4" w:space="0" w:color="000000"/>
            </w:tcBorders>
            <w:shd w:val="clear" w:color="auto" w:fill="auto"/>
            <w:vAlign w:val="center"/>
          </w:tcPr>
          <w:p w:rsidR="004F63DE" w:rsidRPr="00150240" w:rsidRDefault="004F63DE" w:rsidP="00E7433A">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4F63DE" w:rsidRPr="00150240" w:rsidTr="00E7433A">
        <w:trPr>
          <w:trHeight w:val="361"/>
        </w:trPr>
        <w:tc>
          <w:tcPr>
            <w:tcW w:w="567" w:type="dxa"/>
            <w:vMerge w:val="restart"/>
            <w:shd w:val="clear"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1</w:t>
            </w:r>
          </w:p>
        </w:tc>
        <w:tc>
          <w:tcPr>
            <w:tcW w:w="1452" w:type="dxa"/>
            <w:vMerge w:val="restart"/>
            <w:shd w:val="clear"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Změna uživatele</w:t>
            </w:r>
          </w:p>
        </w:tc>
        <w:tc>
          <w:tcPr>
            <w:tcW w:w="1242" w:type="dxa"/>
            <w:shd w:val="pct15"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530-1170</w:t>
            </w:r>
          </w:p>
        </w:tc>
        <w:tc>
          <w:tcPr>
            <w:tcW w:w="1275" w:type="dxa"/>
            <w:shd w:val="pct15"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8802</w:t>
            </w:r>
          </w:p>
        </w:tc>
        <w:tc>
          <w:tcPr>
            <w:tcW w:w="1276" w:type="dxa"/>
            <w:shd w:val="pct15"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15152</w:t>
            </w:r>
          </w:p>
        </w:tc>
        <w:tc>
          <w:tcPr>
            <w:tcW w:w="1134" w:type="dxa"/>
            <w:shd w:val="pct15"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R</w:t>
            </w:r>
          </w:p>
        </w:tc>
        <w:tc>
          <w:tcPr>
            <w:tcW w:w="1418" w:type="dxa"/>
            <w:shd w:val="pct15" w:color="auto" w:fill="auto"/>
            <w:vAlign w:val="center"/>
          </w:tcPr>
          <w:p w:rsidR="004F63DE" w:rsidRPr="00150240" w:rsidRDefault="004F63DE" w:rsidP="00E7433A">
            <w:pPr>
              <w:spacing w:after="120"/>
              <w:jc w:val="center"/>
              <w:rPr>
                <w:rFonts w:ascii="Times New Roman" w:hAnsi="Times New Roman"/>
                <w:sz w:val="18"/>
                <w:szCs w:val="18"/>
              </w:rPr>
            </w:pPr>
            <w:r>
              <w:rPr>
                <w:rFonts w:ascii="Times New Roman" w:hAnsi="Times New Roman"/>
                <w:sz w:val="18"/>
                <w:szCs w:val="18"/>
              </w:rPr>
              <w:t>6,50</w:t>
            </w:r>
          </w:p>
        </w:tc>
        <w:tc>
          <w:tcPr>
            <w:tcW w:w="1559" w:type="dxa"/>
            <w:shd w:val="pct15" w:color="auto" w:fill="auto"/>
            <w:vAlign w:val="center"/>
          </w:tcPr>
          <w:p w:rsidR="004F63DE" w:rsidRPr="00150240" w:rsidRDefault="004F63DE" w:rsidP="00E7433A">
            <w:pPr>
              <w:spacing w:after="120"/>
              <w:jc w:val="center"/>
              <w:rPr>
                <w:rFonts w:ascii="Times New Roman" w:hAnsi="Times New Roman"/>
                <w:sz w:val="18"/>
                <w:szCs w:val="18"/>
              </w:rPr>
            </w:pPr>
            <w:r>
              <w:rPr>
                <w:rFonts w:ascii="Times New Roman" w:hAnsi="Times New Roman"/>
                <w:sz w:val="18"/>
                <w:szCs w:val="18"/>
              </w:rPr>
              <w:t>ZPUS</w:t>
            </w:r>
          </w:p>
        </w:tc>
        <w:tc>
          <w:tcPr>
            <w:tcW w:w="1984" w:type="dxa"/>
            <w:shd w:val="pct15" w:color="auto" w:fill="auto"/>
            <w:vAlign w:val="center"/>
          </w:tcPr>
          <w:p w:rsidR="004F63DE" w:rsidRPr="00150240" w:rsidRDefault="004F63DE" w:rsidP="00E7433A">
            <w:pPr>
              <w:spacing w:after="120"/>
              <w:jc w:val="center"/>
              <w:rPr>
                <w:rFonts w:ascii="Times New Roman" w:hAnsi="Times New Roman"/>
                <w:sz w:val="18"/>
                <w:szCs w:val="18"/>
              </w:rPr>
            </w:pPr>
            <w:r>
              <w:rPr>
                <w:rFonts w:ascii="Times New Roman" w:hAnsi="Times New Roman"/>
                <w:sz w:val="18"/>
                <w:szCs w:val="18"/>
              </w:rPr>
              <w:t>17</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w:t>
            </w:r>
            <w:r>
              <w:rPr>
                <w:rFonts w:ascii="Times New Roman" w:hAnsi="Times New Roman"/>
                <w:sz w:val="18"/>
                <w:szCs w:val="18"/>
              </w:rPr>
              <w:t>11</w:t>
            </w:r>
          </w:p>
        </w:tc>
      </w:tr>
      <w:tr w:rsidR="004F63DE" w:rsidRPr="00150240" w:rsidTr="00E7433A">
        <w:trPr>
          <w:trHeight w:val="268"/>
        </w:trPr>
        <w:tc>
          <w:tcPr>
            <w:tcW w:w="567" w:type="dxa"/>
            <w:vMerge/>
            <w:shd w:val="clear" w:color="auto" w:fill="auto"/>
            <w:vAlign w:val="center"/>
          </w:tcPr>
          <w:p w:rsidR="004F63DE" w:rsidRPr="00150240" w:rsidRDefault="004F63DE" w:rsidP="00E7433A">
            <w:pPr>
              <w:spacing w:after="120"/>
              <w:jc w:val="center"/>
              <w:rPr>
                <w:rFonts w:ascii="Times New Roman" w:hAnsi="Times New Roman"/>
                <w:sz w:val="18"/>
                <w:szCs w:val="18"/>
              </w:rPr>
            </w:pPr>
          </w:p>
        </w:tc>
        <w:tc>
          <w:tcPr>
            <w:tcW w:w="1452" w:type="dxa"/>
            <w:vMerge/>
            <w:shd w:val="clear" w:color="auto" w:fill="auto"/>
            <w:vAlign w:val="center"/>
          </w:tcPr>
          <w:p w:rsidR="004F63DE" w:rsidRPr="00150240" w:rsidRDefault="004F63DE" w:rsidP="00E7433A">
            <w:pPr>
              <w:spacing w:after="120"/>
              <w:jc w:val="center"/>
              <w:rPr>
                <w:rFonts w:ascii="Times New Roman" w:hAnsi="Times New Roman"/>
                <w:sz w:val="18"/>
                <w:szCs w:val="18"/>
              </w:rPr>
            </w:pPr>
          </w:p>
        </w:tc>
        <w:tc>
          <w:tcPr>
            <w:tcW w:w="1242" w:type="dxa"/>
            <w:shd w:val="clear"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530-1170</w:t>
            </w:r>
          </w:p>
        </w:tc>
        <w:tc>
          <w:tcPr>
            <w:tcW w:w="1275" w:type="dxa"/>
            <w:shd w:val="clear"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8802</w:t>
            </w:r>
          </w:p>
        </w:tc>
        <w:tc>
          <w:tcPr>
            <w:tcW w:w="1276" w:type="dxa"/>
            <w:shd w:val="clear" w:color="auto" w:fill="auto"/>
            <w:vAlign w:val="center"/>
          </w:tcPr>
          <w:p w:rsidR="004F63DE" w:rsidRPr="00150240" w:rsidRDefault="004F63DE" w:rsidP="00E7433A">
            <w:pPr>
              <w:spacing w:after="120"/>
              <w:jc w:val="center"/>
              <w:rPr>
                <w:rFonts w:ascii="Times New Roman" w:hAnsi="Times New Roman"/>
                <w:sz w:val="18"/>
                <w:szCs w:val="18"/>
              </w:rPr>
            </w:pPr>
            <w:r w:rsidRPr="00150240">
              <w:rPr>
                <w:rFonts w:ascii="Times New Roman" w:hAnsi="Times New Roman"/>
                <w:sz w:val="18"/>
                <w:szCs w:val="18"/>
              </w:rPr>
              <w:t>81498</w:t>
            </w:r>
          </w:p>
        </w:tc>
        <w:tc>
          <w:tcPr>
            <w:tcW w:w="1134" w:type="dxa"/>
            <w:shd w:val="clear" w:color="auto" w:fill="auto"/>
            <w:vAlign w:val="center"/>
          </w:tcPr>
          <w:p w:rsidR="004F63DE" w:rsidRPr="00150240" w:rsidRDefault="004F63DE" w:rsidP="00E7433A">
            <w:pPr>
              <w:spacing w:after="120"/>
              <w:jc w:val="center"/>
              <w:rPr>
                <w:rFonts w:ascii="Times New Roman" w:hAnsi="Times New Roman"/>
                <w:sz w:val="18"/>
                <w:szCs w:val="18"/>
              </w:rPr>
            </w:pPr>
            <w:r>
              <w:rPr>
                <w:rFonts w:ascii="Times New Roman" w:hAnsi="Times New Roman"/>
                <w:sz w:val="18"/>
                <w:szCs w:val="18"/>
              </w:rPr>
              <w:t>R</w:t>
            </w:r>
          </w:p>
        </w:tc>
        <w:tc>
          <w:tcPr>
            <w:tcW w:w="1418" w:type="dxa"/>
            <w:shd w:val="clear" w:color="auto" w:fill="auto"/>
            <w:vAlign w:val="center"/>
          </w:tcPr>
          <w:p w:rsidR="004F63DE" w:rsidRPr="00150240" w:rsidRDefault="004F63DE" w:rsidP="00E7433A">
            <w:pPr>
              <w:spacing w:after="120"/>
              <w:jc w:val="center"/>
              <w:rPr>
                <w:rFonts w:ascii="Times New Roman" w:hAnsi="Times New Roman"/>
                <w:sz w:val="18"/>
                <w:szCs w:val="18"/>
              </w:rPr>
            </w:pPr>
            <w:r>
              <w:rPr>
                <w:rFonts w:ascii="Times New Roman" w:hAnsi="Times New Roman"/>
                <w:sz w:val="18"/>
                <w:szCs w:val="18"/>
              </w:rPr>
              <w:t>6,50</w:t>
            </w:r>
          </w:p>
        </w:tc>
        <w:tc>
          <w:tcPr>
            <w:tcW w:w="1559" w:type="dxa"/>
            <w:shd w:val="clear" w:color="auto" w:fill="auto"/>
            <w:vAlign w:val="center"/>
          </w:tcPr>
          <w:p w:rsidR="004F63DE" w:rsidRPr="00150240" w:rsidRDefault="004F63DE" w:rsidP="00E7433A">
            <w:pPr>
              <w:spacing w:after="120"/>
              <w:jc w:val="center"/>
              <w:rPr>
                <w:rFonts w:ascii="Times New Roman" w:hAnsi="Times New Roman"/>
                <w:sz w:val="18"/>
                <w:szCs w:val="18"/>
              </w:rPr>
            </w:pPr>
            <w:r>
              <w:rPr>
                <w:rFonts w:ascii="Times New Roman" w:hAnsi="Times New Roman"/>
                <w:sz w:val="18"/>
                <w:szCs w:val="18"/>
              </w:rPr>
              <w:t>ZPUS</w:t>
            </w:r>
          </w:p>
        </w:tc>
        <w:tc>
          <w:tcPr>
            <w:tcW w:w="1984" w:type="dxa"/>
            <w:shd w:val="clear" w:color="auto" w:fill="auto"/>
            <w:vAlign w:val="center"/>
          </w:tcPr>
          <w:p w:rsidR="004F63DE" w:rsidRPr="00150240" w:rsidRDefault="004F63DE" w:rsidP="00E7433A">
            <w:pPr>
              <w:spacing w:after="120"/>
              <w:jc w:val="center"/>
              <w:rPr>
                <w:rFonts w:ascii="Times New Roman" w:hAnsi="Times New Roman"/>
                <w:sz w:val="18"/>
                <w:szCs w:val="18"/>
              </w:rPr>
            </w:pPr>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.200</w:t>
            </w:r>
            <w:r>
              <w:rPr>
                <w:rFonts w:ascii="Times New Roman" w:hAnsi="Times New Roman"/>
                <w:sz w:val="18"/>
                <w:szCs w:val="18"/>
              </w:rPr>
              <w:t>9</w:t>
            </w:r>
          </w:p>
        </w:tc>
      </w:tr>
    </w:tbl>
    <w:p w:rsidR="004F63DE" w:rsidRPr="008A170A" w:rsidRDefault="004F63DE" w:rsidP="004F63DE">
      <w:pPr>
        <w:widowControl w:val="0"/>
        <w:tabs>
          <w:tab w:val="left" w:pos="2694"/>
        </w:tabs>
        <w:autoSpaceDE w:val="0"/>
        <w:autoSpaceDN w:val="0"/>
        <w:adjustRightInd w:val="0"/>
        <w:rPr>
          <w:rFonts w:ascii="Times New Roman" w:hAnsi="Times New Roman"/>
          <w:color w:val="000000"/>
          <w:sz w:val="16"/>
          <w:szCs w:val="16"/>
        </w:rPr>
      </w:pPr>
      <w:r w:rsidRPr="008A170A">
        <w:rPr>
          <w:rFonts w:ascii="Times New Roman" w:hAnsi="Times New Roman"/>
          <w:color w:val="000000"/>
          <w:sz w:val="16"/>
          <w:szCs w:val="16"/>
        </w:rPr>
        <w:t xml:space="preserve">1) </w:t>
      </w:r>
      <w:r>
        <w:rPr>
          <w:rFonts w:ascii="Times New Roman" w:hAnsi="Times New Roman"/>
          <w:color w:val="000000"/>
          <w:sz w:val="16"/>
          <w:szCs w:val="16"/>
        </w:rPr>
        <w:t>Identifikátor uživatele v LPIS</w:t>
      </w:r>
    </w:p>
    <w:p w:rsidR="004F63DE" w:rsidRDefault="004F63DE" w:rsidP="004F63DE">
      <w:pPr>
        <w:widowControl w:val="0"/>
        <w:tabs>
          <w:tab w:val="left" w:pos="2694"/>
        </w:tabs>
        <w:autoSpaceDE w:val="0"/>
        <w:autoSpaceDN w:val="0"/>
        <w:adjustRightInd w:val="0"/>
        <w:rPr>
          <w:rFonts w:ascii="Times New Roman" w:hAnsi="Times New Roman"/>
          <w:color w:val="000000"/>
          <w:sz w:val="16"/>
          <w:szCs w:val="16"/>
        </w:rPr>
      </w:pPr>
      <w:r>
        <w:rPr>
          <w:rFonts w:ascii="Times New Roman" w:hAnsi="Times New Roman"/>
          <w:color w:val="000000"/>
          <w:sz w:val="16"/>
          <w:szCs w:val="16"/>
        </w:rPr>
        <w:t xml:space="preserve">2) </w:t>
      </w:r>
      <w:r w:rsidRPr="008A170A">
        <w:rPr>
          <w:rFonts w:ascii="Times New Roman" w:hAnsi="Times New Roman"/>
          <w:color w:val="000000"/>
          <w:sz w:val="16"/>
          <w:szCs w:val="16"/>
        </w:rPr>
        <w:t xml:space="preserve">Zkratka druhu zemědělské kultury: R – orná půda; T – travní porost; V – vinice; C – chmelnice; S – ovocný sad; K – školka; </w:t>
      </w:r>
      <w:r>
        <w:rPr>
          <w:rFonts w:ascii="Times New Roman" w:hAnsi="Times New Roman"/>
          <w:color w:val="000000"/>
          <w:sz w:val="16"/>
          <w:szCs w:val="16"/>
        </w:rPr>
        <w:t>Z</w:t>
      </w:r>
      <w:r w:rsidRPr="008A170A">
        <w:rPr>
          <w:rFonts w:ascii="Times New Roman" w:hAnsi="Times New Roman"/>
          <w:color w:val="000000"/>
          <w:sz w:val="16"/>
          <w:szCs w:val="16"/>
        </w:rPr>
        <w:t xml:space="preserve"> – zelinářská zahrada;</w:t>
      </w:r>
      <w:r>
        <w:rPr>
          <w:rFonts w:ascii="Times New Roman" w:hAnsi="Times New Roman"/>
          <w:color w:val="000000"/>
          <w:sz w:val="16"/>
          <w:szCs w:val="16"/>
        </w:rPr>
        <w:t xml:space="preserve"> </w:t>
      </w:r>
      <w:r w:rsidRPr="008A170A">
        <w:rPr>
          <w:rFonts w:ascii="Times New Roman" w:hAnsi="Times New Roman"/>
          <w:color w:val="000000"/>
          <w:sz w:val="16"/>
          <w:szCs w:val="16"/>
        </w:rPr>
        <w:t xml:space="preserve">L – zalesněná půda; </w:t>
      </w:r>
      <w:r>
        <w:rPr>
          <w:rFonts w:ascii="Times New Roman" w:hAnsi="Times New Roman"/>
          <w:color w:val="000000"/>
          <w:sz w:val="16"/>
          <w:szCs w:val="16"/>
        </w:rPr>
        <w:br/>
        <w:t xml:space="preserve">     </w:t>
      </w:r>
      <w:r w:rsidRPr="008A170A">
        <w:rPr>
          <w:rFonts w:ascii="Times New Roman" w:hAnsi="Times New Roman"/>
          <w:color w:val="000000"/>
          <w:sz w:val="16"/>
          <w:szCs w:val="16"/>
        </w:rPr>
        <w:t>B – rybník; D – porost rychle rostoucích dřevin; O – jiná kultura</w:t>
      </w:r>
    </w:p>
    <w:p w:rsidR="004F63DE" w:rsidRDefault="004F63DE" w:rsidP="004F63DE">
      <w:pPr>
        <w:widowControl w:val="0"/>
        <w:autoSpaceDE w:val="0"/>
        <w:autoSpaceDN w:val="0"/>
        <w:adjustRightInd w:val="0"/>
        <w:ind w:left="-709" w:right="-283"/>
        <w:rPr>
          <w:rFonts w:ascii="Times New Roman" w:hAnsi="Times New Roman"/>
          <w:color w:val="000000"/>
          <w:sz w:val="16"/>
          <w:szCs w:val="16"/>
        </w:rPr>
      </w:pPr>
      <w:r>
        <w:rPr>
          <w:rFonts w:ascii="Times New Roman" w:hAnsi="Times New Roman"/>
          <w:color w:val="000000"/>
          <w:sz w:val="16"/>
          <w:szCs w:val="16"/>
        </w:rPr>
        <w:t xml:space="preserve">                  3) </w:t>
      </w:r>
      <w:r w:rsidRPr="00080056">
        <w:rPr>
          <w:rFonts w:ascii="Times New Roman" w:hAnsi="Times New Roman"/>
          <w:color w:val="000000"/>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080056">
          <w:rPr>
            <w:rFonts w:ascii="Times New Roman" w:hAnsi="Times New Roman"/>
            <w:color w:val="000000"/>
            <w:sz w:val="16"/>
            <w:szCs w:val="16"/>
          </w:rPr>
          <w:t>30. 6. 2003</w:t>
        </w:r>
      </w:smartTag>
      <w:r w:rsidRPr="00080056">
        <w:rPr>
          <w:rFonts w:ascii="Times New Roman" w:hAnsi="Times New Roman"/>
          <w:color w:val="000000"/>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80056">
          <w:rPr>
            <w:rFonts w:ascii="Times New Roman" w:hAnsi="Times New Roman"/>
            <w:color w:val="000000"/>
            <w:sz w:val="16"/>
            <w:szCs w:val="16"/>
          </w:rPr>
          <w:t>30. 6. 2003</w:t>
        </w:r>
      </w:smartTag>
      <w:r w:rsidRPr="00080056">
        <w:rPr>
          <w:rFonts w:ascii="Times New Roman" w:hAnsi="Times New Roman"/>
          <w:color w:val="000000"/>
          <w:sz w:val="16"/>
          <w:szCs w:val="16"/>
        </w:rPr>
        <w:t xml:space="preserve"> udržován v dobrém zemědělském stavu; </w:t>
      </w:r>
      <w:r>
        <w:rPr>
          <w:rFonts w:ascii="Times New Roman" w:hAnsi="Times New Roman"/>
          <w:color w:val="000000"/>
          <w:sz w:val="16"/>
          <w:szCs w:val="16"/>
        </w:rPr>
        <w:t xml:space="preserve"> </w:t>
      </w:r>
      <w:r w:rsidRPr="00080056">
        <w:rPr>
          <w:rFonts w:ascii="Times New Roman" w:hAnsi="Times New Roman"/>
          <w:color w:val="000000"/>
          <w:sz w:val="16"/>
          <w:szCs w:val="16"/>
        </w:rPr>
        <w:t>NEZP</w:t>
      </w:r>
      <w:r>
        <w:rPr>
          <w:rFonts w:ascii="Times New Roman" w:hAnsi="Times New Roman"/>
          <w:color w:val="000000"/>
          <w:sz w:val="16"/>
          <w:szCs w:val="16"/>
        </w:rPr>
        <w:t xml:space="preserve"> </w:t>
      </w:r>
      <w:r w:rsidRPr="00080056">
        <w:rPr>
          <w:rFonts w:ascii="Times New Roman" w:hAnsi="Times New Roman"/>
          <w:color w:val="000000"/>
          <w:sz w:val="16"/>
          <w:szCs w:val="16"/>
        </w:rPr>
        <w:t xml:space="preserve">(nezpůsobilý) – PB/DPB </w:t>
      </w:r>
    </w:p>
    <w:p w:rsidR="004F63DE" w:rsidRPr="008A170A" w:rsidRDefault="004F63DE" w:rsidP="004F63DE">
      <w:pPr>
        <w:widowControl w:val="0"/>
        <w:autoSpaceDE w:val="0"/>
        <w:autoSpaceDN w:val="0"/>
        <w:adjustRightInd w:val="0"/>
        <w:ind w:left="-709" w:right="-283"/>
        <w:rPr>
          <w:rFonts w:ascii="Times New Roman" w:hAnsi="Times New Roman"/>
          <w:color w:val="000000"/>
          <w:sz w:val="16"/>
          <w:szCs w:val="16"/>
        </w:rPr>
      </w:pPr>
      <w:r>
        <w:rPr>
          <w:rFonts w:ascii="Times New Roman" w:hAnsi="Times New Roman"/>
          <w:color w:val="000000"/>
          <w:sz w:val="16"/>
          <w:szCs w:val="16"/>
        </w:rPr>
        <w:t xml:space="preserve">                      </w:t>
      </w:r>
      <w:r w:rsidRPr="00080056">
        <w:rPr>
          <w:rFonts w:ascii="Times New Roman" w:hAnsi="Times New Roman"/>
          <w:color w:val="000000"/>
          <w:sz w:val="16"/>
          <w:szCs w:val="16"/>
        </w:rPr>
        <w:t xml:space="preserve">nebyl ke dni </w:t>
      </w:r>
      <w:smartTag w:uri="urn:schemas-microsoft-com:office:smarttags" w:element="date">
        <w:smartTagPr>
          <w:attr w:name="ls" w:val="trans"/>
          <w:attr w:name="Month" w:val="6"/>
          <w:attr w:name="Day" w:val="30"/>
          <w:attr w:name="Year" w:val="2003"/>
        </w:smartTagPr>
        <w:r w:rsidRPr="00080056">
          <w:rPr>
            <w:rFonts w:ascii="Times New Roman" w:hAnsi="Times New Roman"/>
            <w:color w:val="000000"/>
            <w:sz w:val="16"/>
            <w:szCs w:val="16"/>
          </w:rPr>
          <w:t>30. 6. 2003</w:t>
        </w:r>
      </w:smartTag>
      <w:r w:rsidRPr="00080056">
        <w:rPr>
          <w:rFonts w:ascii="Times New Roman" w:hAnsi="Times New Roman"/>
          <w:color w:val="000000"/>
          <w:sz w:val="16"/>
          <w:szCs w:val="16"/>
        </w:rPr>
        <w:t xml:space="preserve"> udržován v dobrém zemědělském stavu</w:t>
      </w:r>
    </w:p>
    <w:p w:rsidR="004F63DE" w:rsidRPr="008A170A" w:rsidRDefault="004F63DE" w:rsidP="004F63DE">
      <w:pPr>
        <w:widowControl w:val="0"/>
        <w:tabs>
          <w:tab w:val="left" w:pos="2694"/>
        </w:tabs>
        <w:autoSpaceDE w:val="0"/>
        <w:autoSpaceDN w:val="0"/>
        <w:adjustRightInd w:val="0"/>
        <w:rPr>
          <w:rFonts w:ascii="Times New Roman" w:hAnsi="Times New Roman"/>
          <w:color w:val="000000"/>
          <w:sz w:val="16"/>
          <w:szCs w:val="16"/>
        </w:rPr>
      </w:pPr>
      <w:r>
        <w:rPr>
          <w:rFonts w:ascii="Times New Roman" w:hAnsi="Times New Roman"/>
          <w:color w:val="000000"/>
          <w:sz w:val="16"/>
          <w:szCs w:val="16"/>
        </w:rPr>
        <w:t>4</w:t>
      </w:r>
      <w:r w:rsidRPr="008A170A">
        <w:rPr>
          <w:rFonts w:ascii="Times New Roman" w:hAnsi="Times New Roman"/>
          <w:color w:val="000000"/>
          <w:sz w:val="16"/>
          <w:szCs w:val="16"/>
        </w:rPr>
        <w:t>) Datum, ke kterému nastávají právní účinky provedené aktualizace evidence půdy</w:t>
      </w:r>
    </w:p>
    <w:p w:rsidR="004F63DE" w:rsidRDefault="004F63DE" w:rsidP="004F63DE">
      <w:pPr>
        <w:widowControl w:val="0"/>
        <w:tabs>
          <w:tab w:val="left" w:pos="2694"/>
        </w:tabs>
        <w:autoSpaceDE w:val="0"/>
        <w:autoSpaceDN w:val="0"/>
        <w:adjustRightInd w:val="0"/>
        <w:ind w:right="848"/>
        <w:jc w:val="both"/>
        <w:rPr>
          <w:rFonts w:ascii="Times New Roman" w:hAnsi="Times New Roman"/>
          <w:color w:val="000000"/>
          <w:sz w:val="16"/>
          <w:szCs w:val="16"/>
        </w:rPr>
      </w:pPr>
      <w:r w:rsidRPr="008A170A">
        <w:rPr>
          <w:rFonts w:ascii="Times New Roman" w:hAnsi="Times New Roman"/>
          <w:color w:val="000000"/>
          <w:sz w:val="16"/>
          <w:szCs w:val="16"/>
        </w:rPr>
        <w:t xml:space="preserve">    Poznámka: Právní účinky provedené aktualizace evidence půdy nastávají nejdříve dnem b</w:t>
      </w:r>
      <w:r>
        <w:rPr>
          <w:rFonts w:ascii="Times New Roman" w:hAnsi="Times New Roman"/>
          <w:color w:val="000000"/>
          <w:sz w:val="16"/>
          <w:szCs w:val="16"/>
        </w:rPr>
        <w:t xml:space="preserve">ezprostředně následujícím </w:t>
      </w:r>
      <w:r w:rsidRPr="008A170A">
        <w:rPr>
          <w:rFonts w:ascii="Times New Roman" w:hAnsi="Times New Roman"/>
          <w:color w:val="000000"/>
          <w:sz w:val="16"/>
          <w:szCs w:val="16"/>
        </w:rPr>
        <w:t xml:space="preserve">po dni, kdy uživatel učinil ohlášení </w:t>
      </w:r>
      <w:r>
        <w:rPr>
          <w:rFonts w:ascii="Times New Roman" w:hAnsi="Times New Roman"/>
          <w:color w:val="000000"/>
          <w:sz w:val="16"/>
          <w:szCs w:val="16"/>
        </w:rPr>
        <w:t>změny</w:t>
      </w:r>
      <w:r w:rsidRPr="008A170A">
        <w:rPr>
          <w:rFonts w:ascii="Times New Roman" w:hAnsi="Times New Roman"/>
          <w:color w:val="000000"/>
          <w:sz w:val="16"/>
          <w:szCs w:val="16"/>
        </w:rPr>
        <w:t xml:space="preserve">. </w:t>
      </w:r>
    </w:p>
    <w:p w:rsidR="00FC4034" w:rsidRPr="004F63DE" w:rsidRDefault="004F63DE" w:rsidP="004F63DE">
      <w:pPr>
        <w:widowControl w:val="0"/>
        <w:tabs>
          <w:tab w:val="left" w:pos="2694"/>
        </w:tabs>
        <w:autoSpaceDE w:val="0"/>
        <w:autoSpaceDN w:val="0"/>
        <w:adjustRightInd w:val="0"/>
        <w:ind w:right="848"/>
        <w:jc w:val="both"/>
        <w:rPr>
          <w:rFonts w:ascii="Times New Roman" w:hAnsi="Times New Roman"/>
          <w:sz w:val="16"/>
          <w:szCs w:val="16"/>
        </w:rPr>
      </w:pPr>
      <w:r>
        <w:rPr>
          <w:rFonts w:ascii="Times New Roman" w:hAnsi="Times New Roman"/>
          <w:color w:val="000000"/>
          <w:sz w:val="16"/>
          <w:szCs w:val="16"/>
        </w:rPr>
        <w:t xml:space="preserve">    </w:t>
      </w:r>
      <w:r w:rsidRPr="008A170A">
        <w:rPr>
          <w:rFonts w:ascii="Times New Roman" w:hAnsi="Times New Roman"/>
          <w:color w:val="000000"/>
          <w:sz w:val="16"/>
          <w:szCs w:val="16"/>
        </w:rPr>
        <w:t>U aktuálního stavu se jedná o datum účinn</w:t>
      </w:r>
      <w:r>
        <w:rPr>
          <w:rFonts w:ascii="Times New Roman" w:hAnsi="Times New Roman"/>
          <w:color w:val="000000"/>
          <w:sz w:val="16"/>
          <w:szCs w:val="16"/>
        </w:rPr>
        <w:t>osti DO; u nově navrhovaného</w:t>
      </w:r>
      <w:r w:rsidRPr="008A170A">
        <w:rPr>
          <w:rFonts w:ascii="Times New Roman" w:hAnsi="Times New Roman"/>
          <w:color w:val="000000"/>
          <w:sz w:val="16"/>
          <w:szCs w:val="16"/>
        </w:rPr>
        <w:t xml:space="preserve"> stavu se jedná o datum účinnosti OD</w:t>
      </w:r>
    </w:p>
    <w:p w:rsidR="00FC4034" w:rsidRPr="000110BC" w:rsidRDefault="00FC4034" w:rsidP="00FC4034">
      <w:pPr>
        <w:ind w:right="-2"/>
        <w:jc w:val="both"/>
        <w:rPr>
          <w:rFonts w:ascii="Times New Roman" w:hAnsi="Times New Roman"/>
        </w:rPr>
      </w:pPr>
      <w:r w:rsidRPr="000110BC">
        <w:rPr>
          <w:rFonts w:ascii="Times New Roman" w:hAnsi="Times New Roman"/>
        </w:rPr>
        <w:t>Dotčení uživatelé:</w:t>
      </w:r>
    </w:p>
    <w:p w:rsidR="00FC4034" w:rsidRPr="000110BC" w:rsidRDefault="00FC4034" w:rsidP="00FC4034">
      <w:pPr>
        <w:ind w:right="-2"/>
        <w:jc w:val="both"/>
        <w:rPr>
          <w:rFonts w:ascii="Times New Roman" w:hAnsi="Times New Roman"/>
          <w:i/>
        </w:rPr>
      </w:pPr>
      <w:r w:rsidRPr="000110BC">
        <w:rPr>
          <w:rFonts w:ascii="Times New Roman" w:hAnsi="Times New Roman"/>
          <w:i/>
        </w:rPr>
        <w:t xml:space="preserve">(jméno a příjmení/název nebo obchodní firma, adresa/sídlo, </w:t>
      </w:r>
      <w:r w:rsidR="00A168BD">
        <w:rPr>
          <w:rFonts w:ascii="Times New Roman" w:hAnsi="Times New Roman"/>
          <w:i/>
        </w:rPr>
        <w:t xml:space="preserve">PSČ, </w:t>
      </w:r>
      <w:r w:rsidRPr="000110BC">
        <w:rPr>
          <w:rFonts w:ascii="Times New Roman" w:hAnsi="Times New Roman"/>
          <w:i/>
        </w:rPr>
        <w:t>IČ, ID LPIS)</w:t>
      </w:r>
    </w:p>
    <w:p w:rsidR="00446B0D" w:rsidRDefault="00446B0D" w:rsidP="003B3D73">
      <w:pPr>
        <w:widowControl w:val="0"/>
        <w:tabs>
          <w:tab w:val="left" w:pos="2694"/>
        </w:tabs>
        <w:autoSpaceDE w:val="0"/>
        <w:autoSpaceDN w:val="0"/>
        <w:adjustRightInd w:val="0"/>
        <w:rPr>
          <w:rFonts w:ascii="Times New Roman" w:hAnsi="Times New Roman"/>
          <w:b/>
        </w:rPr>
      </w:pPr>
    </w:p>
    <w:p w:rsidR="00E829BC" w:rsidRDefault="00E829BC" w:rsidP="003B3D73">
      <w:pPr>
        <w:tabs>
          <w:tab w:val="left" w:pos="2694"/>
        </w:tabs>
        <w:jc w:val="both"/>
        <w:rPr>
          <w:rFonts w:ascii="Times New Roman" w:hAnsi="Times New Roman"/>
        </w:rPr>
      </w:pPr>
      <w:r>
        <w:rPr>
          <w:rFonts w:ascii="Times New Roman" w:hAnsi="Times New Roman"/>
        </w:rPr>
        <w:t>V …………………. dne …………………</w:t>
      </w:r>
    </w:p>
    <w:p w:rsidR="002007E9" w:rsidRDefault="002007E9"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Podpis uživatele (statutárního orgánu/zástupce) ………………………….</w:t>
      </w:r>
    </w:p>
    <w:p w:rsidR="002007E9" w:rsidRDefault="002007E9" w:rsidP="003B3D73">
      <w:pPr>
        <w:pBdr>
          <w:bottom w:val="single" w:sz="6" w:space="1" w:color="auto"/>
        </w:pBdr>
        <w:tabs>
          <w:tab w:val="left" w:pos="2694"/>
        </w:tabs>
        <w:jc w:val="both"/>
        <w:rPr>
          <w:rFonts w:ascii="Times New Roman" w:hAnsi="Times New Roman"/>
        </w:rPr>
      </w:pPr>
    </w:p>
    <w:p w:rsidR="00E829BC" w:rsidRPr="00847A3D" w:rsidRDefault="00E829BC" w:rsidP="00FC4034">
      <w:pPr>
        <w:pBdr>
          <w:bottom w:val="single" w:sz="6" w:space="1" w:color="auto"/>
        </w:pBdr>
        <w:tabs>
          <w:tab w:val="left" w:pos="2694"/>
        </w:tabs>
        <w:jc w:val="both"/>
        <w:rPr>
          <w:rFonts w:ascii="Times New Roman" w:hAnsi="Times New Roman"/>
          <w:i/>
        </w:rPr>
      </w:pPr>
      <w:r>
        <w:rPr>
          <w:rFonts w:ascii="Times New Roman" w:hAnsi="Times New Roman"/>
        </w:rPr>
        <w:t xml:space="preserve">Přílohy: </w:t>
      </w:r>
    </w:p>
    <w:p w:rsidR="00FC4034" w:rsidRDefault="00FC4034" w:rsidP="00FC4034">
      <w:pPr>
        <w:tabs>
          <w:tab w:val="left" w:pos="2694"/>
        </w:tabs>
        <w:jc w:val="both"/>
        <w:rPr>
          <w:rFonts w:ascii="Times New Roman" w:hAnsi="Times New Roman"/>
        </w:rPr>
      </w:pPr>
    </w:p>
    <w:p w:rsidR="00FC4034" w:rsidRDefault="00FC4034" w:rsidP="00FC4034">
      <w:pPr>
        <w:tabs>
          <w:tab w:val="left" w:pos="2694"/>
        </w:tabs>
        <w:jc w:val="both"/>
        <w:rPr>
          <w:rFonts w:ascii="Times New Roman" w:hAnsi="Times New Roman"/>
        </w:rPr>
      </w:pPr>
      <w:r>
        <w:rPr>
          <w:rFonts w:ascii="Times New Roman" w:hAnsi="Times New Roman"/>
        </w:rPr>
        <w:t>Za Agenturu pro zemědělství a venkov</w:t>
      </w:r>
      <w:r w:rsidRPr="00284B09">
        <w:rPr>
          <w:rFonts w:ascii="Times New Roman" w:hAnsi="Times New Roman"/>
        </w:rPr>
        <w:t xml:space="preserve"> ……………….</w:t>
      </w:r>
      <w:r>
        <w:rPr>
          <w:rFonts w:ascii="Times New Roman" w:hAnsi="Times New Roman"/>
        </w:rPr>
        <w:t xml:space="preserve"> převzal dne ……………….</w:t>
      </w:r>
    </w:p>
    <w:p w:rsidR="00E829BC" w:rsidRDefault="00E829BC" w:rsidP="003B3D73">
      <w:pPr>
        <w:tabs>
          <w:tab w:val="left" w:pos="2694"/>
        </w:tabs>
        <w:jc w:val="both"/>
        <w:rPr>
          <w:rFonts w:ascii="Times New Roman" w:hAnsi="Times New Roman"/>
        </w:rPr>
      </w:pPr>
    </w:p>
    <w:p w:rsidR="00E829BC" w:rsidRPr="005867B5" w:rsidRDefault="002007E9" w:rsidP="003B3D73">
      <w:pPr>
        <w:tabs>
          <w:tab w:val="left" w:pos="2694"/>
        </w:tabs>
        <w:jc w:val="both"/>
        <w:rPr>
          <w:rFonts w:ascii="Times New Roman" w:hAnsi="Times New Roman"/>
        </w:rPr>
      </w:pPr>
      <w:r>
        <w:rPr>
          <w:rFonts w:ascii="Times New Roman" w:hAnsi="Times New Roman"/>
        </w:rPr>
        <w:tab/>
      </w:r>
      <w:r>
        <w:rPr>
          <w:rFonts w:ascii="Times New Roman" w:hAnsi="Times New Roman"/>
        </w:rPr>
        <w:tab/>
      </w:r>
      <w:r w:rsidR="00E829BC">
        <w:rPr>
          <w:rFonts w:ascii="Times New Roman" w:hAnsi="Times New Roman"/>
        </w:rPr>
        <w:tab/>
      </w:r>
      <w:r w:rsidR="00E829BC">
        <w:rPr>
          <w:rFonts w:ascii="Times New Roman" w:hAnsi="Times New Roman"/>
        </w:rPr>
        <w:tab/>
      </w:r>
      <w:r w:rsidR="00E829BC">
        <w:rPr>
          <w:rFonts w:ascii="Times New Roman" w:hAnsi="Times New Roman"/>
        </w:rPr>
        <w:tab/>
      </w:r>
      <w:r w:rsidR="00E829BC">
        <w:rPr>
          <w:rFonts w:ascii="Times New Roman" w:hAnsi="Times New Roman"/>
        </w:rPr>
        <w:tab/>
      </w:r>
      <w:r w:rsidR="00E829BC">
        <w:rPr>
          <w:rFonts w:ascii="Times New Roman" w:hAnsi="Times New Roman"/>
        </w:rPr>
        <w:tab/>
      </w:r>
      <w:r w:rsidR="00E829BC" w:rsidRPr="005867B5">
        <w:rPr>
          <w:rFonts w:ascii="Times New Roman" w:hAnsi="Times New Roman"/>
        </w:rPr>
        <w:tab/>
      </w:r>
      <w:r w:rsidR="00E829BC">
        <w:rPr>
          <w:rFonts w:ascii="Times New Roman" w:hAnsi="Times New Roman"/>
        </w:rPr>
        <w:t xml:space="preserve">      </w:t>
      </w:r>
      <w:r w:rsidR="00E829BC" w:rsidRPr="005867B5">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t xml:space="preserve">       </w:t>
      </w:r>
      <w:r w:rsidR="00E829BC" w:rsidRPr="005867B5">
        <w:rPr>
          <w:rFonts w:ascii="Times New Roman" w:hAnsi="Times New Roman"/>
        </w:rPr>
        <w:t>…………………………</w:t>
      </w:r>
    </w:p>
    <w:p w:rsidR="00E829BC" w:rsidRPr="005867B5" w:rsidRDefault="00E829BC" w:rsidP="003B3D73">
      <w:pPr>
        <w:tabs>
          <w:tab w:val="left" w:pos="2694"/>
        </w:tabs>
        <w:ind w:right="-426"/>
        <w:jc w:val="both"/>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sidR="000A05E2">
        <w:rPr>
          <w:rFonts w:ascii="Times New Roman" w:hAnsi="Times New Roman"/>
        </w:rPr>
        <w:t xml:space="preserve">       </w:t>
      </w:r>
      <w:r w:rsidR="00EE6089">
        <w:rPr>
          <w:rFonts w:ascii="Times New Roman" w:hAnsi="Times New Roman"/>
        </w:rPr>
        <w:t xml:space="preserve">       </w:t>
      </w:r>
      <w:r w:rsidRPr="005867B5">
        <w:rPr>
          <w:rFonts w:ascii="Times New Roman" w:hAnsi="Times New Roman"/>
        </w:rPr>
        <w:t>Agentur</w:t>
      </w:r>
      <w:r w:rsidR="00EE6089">
        <w:rPr>
          <w:rFonts w:ascii="Times New Roman" w:hAnsi="Times New Roman"/>
        </w:rPr>
        <w:t>a</w:t>
      </w:r>
      <w:r w:rsidRPr="005867B5">
        <w:rPr>
          <w:rFonts w:ascii="Times New Roman" w:hAnsi="Times New Roman"/>
        </w:rPr>
        <w:t xml:space="preserve"> pro zemědělství a venkov</w:t>
      </w:r>
    </w:p>
    <w:p w:rsidR="00E829BC" w:rsidRPr="002A475E" w:rsidRDefault="00E829BC" w:rsidP="003B3D73">
      <w:pPr>
        <w:tabs>
          <w:tab w:val="left" w:pos="2694"/>
        </w:tabs>
        <w:jc w:val="both"/>
        <w:rPr>
          <w:rFonts w:ascii="Times New Roman" w:hAnsi="Times New Roman"/>
        </w:rPr>
      </w:pPr>
      <w:r w:rsidRPr="005867B5">
        <w:rPr>
          <w:rFonts w:ascii="Times New Roman" w:hAnsi="Times New Roman"/>
        </w:rPr>
        <w:t xml:space="preserve">  </w:t>
      </w:r>
      <w:r w:rsidRPr="005867B5">
        <w:rPr>
          <w:rFonts w:ascii="Times New Roman" w:hAnsi="Times New Roman"/>
        </w:rPr>
        <w:tab/>
      </w:r>
      <w:r w:rsidRPr="005867B5">
        <w:rPr>
          <w:rFonts w:ascii="Times New Roman" w:hAnsi="Times New Roman"/>
        </w:rPr>
        <w:tab/>
      </w:r>
      <w:r w:rsidR="002007E9">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p>
    <w:p w:rsidR="00E829BC" w:rsidRPr="002007E9" w:rsidRDefault="00E829BC" w:rsidP="00C622D6">
      <w:pPr>
        <w:pStyle w:val="PNadp3"/>
        <w:ind w:left="993" w:hanging="993"/>
        <w:rPr>
          <w:i w:val="0"/>
        </w:rPr>
      </w:pPr>
      <w:bookmarkStart w:id="492" w:name="_Toc271090996"/>
      <w:bookmarkStart w:id="493" w:name="_Toc337126818"/>
      <w:r w:rsidRPr="002007E9">
        <w:rPr>
          <w:i w:val="0"/>
        </w:rPr>
        <w:lastRenderedPageBreak/>
        <w:t>Oznámení o provedení změny evi</w:t>
      </w:r>
      <w:r w:rsidR="008324ED" w:rsidRPr="002007E9">
        <w:rPr>
          <w:i w:val="0"/>
        </w:rPr>
        <w:t xml:space="preserve">dovaných údajů v evidenci půdy </w:t>
      </w:r>
      <w:r w:rsidRPr="002007E9">
        <w:rPr>
          <w:i w:val="0"/>
        </w:rPr>
        <w:t>(dle § 3g odst. 4 zákona</w:t>
      </w:r>
      <w:r w:rsidR="008324ED" w:rsidRPr="002007E9">
        <w:rPr>
          <w:i w:val="0"/>
        </w:rPr>
        <w:t xml:space="preserve"> o zemědělství</w:t>
      </w:r>
      <w:r w:rsidRPr="002007E9">
        <w:rPr>
          <w:i w:val="0"/>
        </w:rPr>
        <w:t>)</w:t>
      </w:r>
      <w:bookmarkEnd w:id="492"/>
      <w:bookmarkEnd w:id="493"/>
    </w:p>
    <w:p w:rsidR="00442B66" w:rsidRPr="00442B66" w:rsidRDefault="00442B66" w:rsidP="003B3D73">
      <w:pPr>
        <w:tabs>
          <w:tab w:val="left" w:pos="2694"/>
        </w:tabs>
      </w:pPr>
    </w:p>
    <w:p w:rsidR="00E829BC" w:rsidRDefault="00E829BC" w:rsidP="003B3D73">
      <w:pPr>
        <w:tabs>
          <w:tab w:val="left" w:pos="2694"/>
        </w:tabs>
      </w:pPr>
    </w:p>
    <w:p w:rsidR="00E829BC" w:rsidRDefault="002007E9"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442B66">
        <w:rPr>
          <w:rFonts w:ascii="Arial" w:hAnsi="Arial" w:cs="Arial"/>
          <w:sz w:val="24"/>
          <w:szCs w:val="24"/>
        </w:rPr>
        <w:t>F</w:t>
      </w:r>
      <w:r w:rsidR="00E829BC" w:rsidRPr="00442B66">
        <w:rPr>
          <w:rFonts w:ascii="Arial" w:hAnsi="Arial" w:cs="Arial"/>
          <w:sz w:val="24"/>
          <w:szCs w:val="24"/>
        </w:rPr>
        <w:t>ormulář pro ohlašovatele  B3 –</w:t>
      </w:r>
      <w:r>
        <w:rPr>
          <w:rFonts w:ascii="Arial" w:hAnsi="Arial" w:cs="Arial"/>
          <w:sz w:val="24"/>
          <w:szCs w:val="24"/>
        </w:rPr>
        <w:t xml:space="preserve"> </w:t>
      </w:r>
      <w:r w:rsidR="00E829BC" w:rsidRPr="00442B66">
        <w:rPr>
          <w:rFonts w:ascii="Arial" w:hAnsi="Arial" w:cs="Arial"/>
          <w:sz w:val="24"/>
          <w:szCs w:val="24"/>
        </w:rPr>
        <w:t>FO, B3 – PO</w:t>
      </w:r>
      <w:r>
        <w:rPr>
          <w:rFonts w:ascii="Arial" w:hAnsi="Arial" w:cs="Arial"/>
          <w:sz w:val="24"/>
          <w:szCs w:val="24"/>
        </w:rPr>
        <w:t>.</w:t>
      </w:r>
    </w:p>
    <w:p w:rsidR="00E829BC" w:rsidRPr="00442B66" w:rsidRDefault="002007E9"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00E829BC" w:rsidRPr="00442B66">
        <w:rPr>
          <w:rFonts w:ascii="Arial" w:hAnsi="Arial" w:cs="Arial"/>
          <w:sz w:val="24"/>
          <w:szCs w:val="24"/>
        </w:rPr>
        <w:t xml:space="preserve">Ministerstvo provede aktualizaci evidence půdy podle ohlášení změny, jestliže </w:t>
      </w:r>
    </w:p>
    <w:p w:rsidR="00E829BC" w:rsidRDefault="00E829BC" w:rsidP="00452CD9">
      <w:pPr>
        <w:pStyle w:val="Odstavecseseznamem"/>
        <w:numPr>
          <w:ilvl w:val="0"/>
          <w:numId w:val="96"/>
        </w:numPr>
        <w:spacing w:after="120" w:line="240" w:lineRule="auto"/>
        <w:ind w:left="567" w:hanging="567"/>
        <w:contextualSpacing w:val="0"/>
        <w:jc w:val="both"/>
        <w:rPr>
          <w:rFonts w:ascii="Arial" w:hAnsi="Arial" w:cs="Arial"/>
          <w:b/>
          <w:sz w:val="24"/>
          <w:szCs w:val="24"/>
        </w:rPr>
      </w:pPr>
      <w:r w:rsidRPr="00442B66">
        <w:rPr>
          <w:rFonts w:ascii="Arial" w:hAnsi="Arial" w:cs="Arial"/>
          <w:b/>
          <w:sz w:val="24"/>
          <w:szCs w:val="24"/>
        </w:rPr>
        <w:t>údaje v ohlášení změny neshledá nepravdivými, popřípadě neúplnými,</w:t>
      </w:r>
    </w:p>
    <w:p w:rsidR="00E829BC" w:rsidRPr="00442B66" w:rsidRDefault="00E829BC" w:rsidP="00452CD9">
      <w:pPr>
        <w:pStyle w:val="Odstavecseseznamem"/>
        <w:numPr>
          <w:ilvl w:val="0"/>
          <w:numId w:val="96"/>
        </w:numPr>
        <w:spacing w:after="120" w:line="240" w:lineRule="auto"/>
        <w:ind w:left="567" w:hanging="567"/>
        <w:contextualSpacing w:val="0"/>
        <w:jc w:val="both"/>
        <w:rPr>
          <w:rFonts w:ascii="Arial" w:hAnsi="Arial" w:cs="Arial"/>
          <w:b/>
          <w:sz w:val="24"/>
          <w:szCs w:val="24"/>
        </w:rPr>
      </w:pPr>
      <w:r w:rsidRPr="00442B66">
        <w:rPr>
          <w:rFonts w:ascii="Arial" w:hAnsi="Arial" w:cs="Arial"/>
          <w:b/>
          <w:sz w:val="24"/>
          <w:szCs w:val="24"/>
        </w:rPr>
        <w:t xml:space="preserve">ohlášení změny je doloženo písemnou dohodou </w:t>
      </w:r>
      <w:r w:rsidR="008324ED" w:rsidRPr="00442B66">
        <w:rPr>
          <w:rFonts w:ascii="Arial" w:hAnsi="Arial" w:cs="Arial"/>
          <w:b/>
          <w:sz w:val="24"/>
          <w:szCs w:val="24"/>
        </w:rPr>
        <w:t xml:space="preserve">odstraňující vzájemný rozpor </w:t>
      </w:r>
      <w:r w:rsidRPr="00442B66">
        <w:rPr>
          <w:rFonts w:ascii="Arial" w:hAnsi="Arial" w:cs="Arial"/>
          <w:b/>
          <w:sz w:val="24"/>
          <w:szCs w:val="24"/>
        </w:rPr>
        <w:t>nebo uživatel, který učinil ohlášení změny, předložil doklad prokazující právní důvod užívání zemědělské půdy, která se stala předmětem rozporu.</w:t>
      </w:r>
    </w:p>
    <w:p w:rsidR="00F25766" w:rsidRDefault="002007E9"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(3) </w:t>
      </w:r>
      <w:r w:rsidR="00F25766" w:rsidRPr="00442B66">
        <w:rPr>
          <w:rFonts w:ascii="Arial" w:hAnsi="Arial" w:cs="Arial"/>
          <w:sz w:val="24"/>
          <w:szCs w:val="24"/>
        </w:rPr>
        <w:t>Ministerstvo vydá toto oznámení osobě, která ohlásila změnu, jakož i dalším osobám, pokud se jich změna týká.</w:t>
      </w:r>
    </w:p>
    <w:p w:rsidR="00F25766" w:rsidRPr="002007E9" w:rsidRDefault="002007E9"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(4) </w:t>
      </w:r>
      <w:r w:rsidR="00F25766" w:rsidRPr="00442B66">
        <w:rPr>
          <w:rFonts w:ascii="Arial" w:hAnsi="Arial" w:cs="Arial"/>
          <w:b/>
          <w:sz w:val="24"/>
          <w:szCs w:val="24"/>
        </w:rPr>
        <w:t>V případě rozporu musí uživatel předložit písemnou dohodu odstraňující vzájemný rozpor nebo doklad prokazující právní důvod užívání zemědělské půdy, která se stala předmětem rozporu!</w:t>
      </w:r>
    </w:p>
    <w:p w:rsidR="00E829BC" w:rsidRDefault="00E829BC" w:rsidP="002007E9">
      <w:pPr>
        <w:spacing w:after="120"/>
        <w:rPr>
          <w:rFonts w:ascii="Times New Roman" w:hAnsi="Times New Roman"/>
          <w:color w:val="FF0000"/>
        </w:rPr>
      </w:pPr>
    </w:p>
    <w:p w:rsidR="00E829BC" w:rsidRPr="00241B2C" w:rsidRDefault="00E829BC" w:rsidP="003B3D73">
      <w:pPr>
        <w:tabs>
          <w:tab w:val="left" w:pos="2694"/>
        </w:tabs>
        <w:rPr>
          <w:rFonts w:ascii="Times New Roman" w:hAnsi="Times New Roman"/>
          <w:color w:val="FF0000"/>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442B66" w:rsidRDefault="00442B66"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941351" w:rsidRDefault="00941351" w:rsidP="00941351">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w:t>
      </w:r>
      <w:r w:rsidR="00D74377">
        <w:rPr>
          <w:rFonts w:ascii="Times New Roman" w:hAnsi="Times New Roman"/>
          <w:b/>
          <w:i/>
          <w:color w:val="FF0000"/>
          <w:u w:val="single"/>
        </w:rPr>
        <w:t xml:space="preserve">ohlašovatele </w:t>
      </w:r>
      <w:r>
        <w:rPr>
          <w:rFonts w:ascii="Times New Roman" w:hAnsi="Times New Roman"/>
          <w:b/>
          <w:i/>
          <w:color w:val="FF0000"/>
          <w:u w:val="single"/>
        </w:rPr>
        <w:t>B3</w:t>
      </w:r>
      <w:r w:rsidRPr="000D7C3B">
        <w:rPr>
          <w:rFonts w:ascii="Times New Roman" w:hAnsi="Times New Roman"/>
          <w:b/>
          <w:i/>
          <w:color w:val="FF0000"/>
          <w:u w:val="single"/>
        </w:rPr>
        <w:t xml:space="preserve"> –</w:t>
      </w:r>
      <w:r>
        <w:rPr>
          <w:rFonts w:ascii="Times New Roman" w:hAnsi="Times New Roman"/>
          <w:b/>
          <w:i/>
          <w:color w:val="FF0000"/>
          <w:u w:val="single"/>
        </w:rPr>
        <w:t xml:space="preserve"> FO</w:t>
      </w:r>
      <w:r w:rsidRPr="000D7C3B">
        <w:rPr>
          <w:rFonts w:ascii="Times New Roman" w:hAnsi="Times New Roman"/>
          <w:b/>
          <w:i/>
          <w:color w:val="FF0000"/>
          <w:u w:val="single"/>
        </w:rPr>
        <w:t>:</w:t>
      </w:r>
    </w:p>
    <w:p w:rsidR="00941351" w:rsidRPr="005867B5" w:rsidRDefault="00941351" w:rsidP="00941351">
      <w:pPr>
        <w:tabs>
          <w:tab w:val="left" w:pos="2694"/>
        </w:tabs>
        <w:ind w:left="-709" w:right="-993" w:firstLine="709"/>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Vyhotovil:</w:t>
      </w:r>
    </w:p>
    <w:p w:rsidR="00941351" w:rsidRPr="005867B5" w:rsidRDefault="00941351" w:rsidP="00941351">
      <w:pPr>
        <w:tabs>
          <w:tab w:val="left" w:pos="2694"/>
        </w:tabs>
        <w:ind w:left="-709" w:right="-710" w:firstLine="709"/>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941351" w:rsidRPr="005867B5" w:rsidRDefault="00941351" w:rsidP="00941351">
      <w:pPr>
        <w:tabs>
          <w:tab w:val="left" w:pos="2694"/>
        </w:tabs>
        <w:ind w:left="-709" w:right="-710" w:firstLine="709"/>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Dne:</w:t>
      </w:r>
    </w:p>
    <w:p w:rsidR="00941351" w:rsidRDefault="00941351" w:rsidP="00941351">
      <w:pPr>
        <w:tabs>
          <w:tab w:val="left" w:pos="2694"/>
        </w:tabs>
        <w:ind w:left="-709" w:right="-71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Č. j.:</w:t>
      </w:r>
    </w:p>
    <w:p w:rsidR="00941351" w:rsidRDefault="00941351" w:rsidP="00941351">
      <w:pPr>
        <w:tabs>
          <w:tab w:val="left" w:pos="2694"/>
        </w:tabs>
        <w:ind w:left="-709" w:right="-71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941351" w:rsidRPr="005867B5" w:rsidRDefault="00941351" w:rsidP="00941351">
      <w:pPr>
        <w:tabs>
          <w:tab w:val="left" w:pos="2694"/>
        </w:tabs>
        <w:ind w:left="-709" w:right="-710"/>
        <w:rPr>
          <w:rFonts w:ascii="Times New Roman" w:hAnsi="Times New Roman"/>
        </w:rPr>
      </w:pPr>
    </w:p>
    <w:p w:rsidR="00941351" w:rsidRDefault="00941351" w:rsidP="00941351">
      <w:pPr>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w:t>
      </w:r>
      <w:r w:rsidRPr="00F13E94">
        <w:rPr>
          <w:rFonts w:ascii="Times New Roman" w:hAnsi="Times New Roman"/>
          <w:b/>
          <w:sz w:val="28"/>
          <w:szCs w:val="28"/>
        </w:rPr>
        <w:t xml:space="preserve"> </w:t>
      </w:r>
      <w:r>
        <w:rPr>
          <w:rFonts w:ascii="Times New Roman" w:hAnsi="Times New Roman"/>
          <w:b/>
          <w:sz w:val="28"/>
          <w:szCs w:val="28"/>
        </w:rPr>
        <w:t>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941351" w:rsidRDefault="00941351" w:rsidP="00941351">
      <w:pPr>
        <w:jc w:val="center"/>
        <w:rPr>
          <w:rFonts w:ascii="Times New Roman" w:hAnsi="Times New Roman"/>
          <w:b/>
          <w:sz w:val="28"/>
          <w:szCs w:val="28"/>
        </w:rPr>
      </w:pPr>
    </w:p>
    <w:p w:rsidR="00941351" w:rsidRDefault="00941351" w:rsidP="00941351">
      <w:pPr>
        <w:jc w:val="both"/>
        <w:rPr>
          <w:rFonts w:ascii="Times New Roman" w:hAnsi="Times New Roman"/>
        </w:rPr>
      </w:pPr>
      <w:r w:rsidRPr="00144EF7">
        <w:rPr>
          <w:rFonts w:ascii="Times New Roman" w:hAnsi="Times New Roman"/>
        </w:rPr>
        <w:t xml:space="preserve">Ministerstvo zemědělství, Agentura pro zemědělství a venkov …………..…, v souladu s ust. § 3g  odst. 4 zákona </w:t>
      </w:r>
      <w:r>
        <w:rPr>
          <w:rFonts w:ascii="Times New Roman" w:hAnsi="Times New Roman"/>
        </w:rPr>
        <w:br/>
      </w:r>
      <w:r w:rsidRPr="00144EF7">
        <w:rPr>
          <w:rFonts w:ascii="Times New Roman" w:hAnsi="Times New Roman"/>
        </w:rPr>
        <w:t>č. 252/1997 Sb., o zemědělství, ve znění pozdějších předpisů,</w:t>
      </w:r>
    </w:p>
    <w:p w:rsidR="00941351" w:rsidRPr="00144EF7" w:rsidRDefault="00941351" w:rsidP="00941351">
      <w:pPr>
        <w:jc w:val="both"/>
        <w:rPr>
          <w:rFonts w:ascii="Times New Roman" w:hAnsi="Times New Roman"/>
        </w:rPr>
      </w:pPr>
    </w:p>
    <w:p w:rsidR="00941351" w:rsidRDefault="00941351" w:rsidP="00941351">
      <w:pPr>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941351" w:rsidRDefault="00941351" w:rsidP="00941351">
      <w:pPr>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941351" w:rsidRPr="008C1CE6" w:rsidTr="001C0832">
        <w:tc>
          <w:tcPr>
            <w:tcW w:w="3686" w:type="dxa"/>
          </w:tcPr>
          <w:p w:rsidR="00941351" w:rsidRPr="00C80C3B" w:rsidRDefault="00941351" w:rsidP="001C0832">
            <w:pPr>
              <w:jc w:val="both"/>
              <w:rPr>
                <w:rFonts w:ascii="Times New Roman" w:hAnsi="Times New Roman"/>
                <w:b/>
                <w:vertAlign w:val="superscript"/>
              </w:rPr>
            </w:pPr>
            <w:r>
              <w:rPr>
                <w:rFonts w:ascii="Times New Roman" w:hAnsi="Times New Roman"/>
              </w:rPr>
              <w:t xml:space="preserve">Jméno a příjmení: </w:t>
            </w:r>
          </w:p>
        </w:tc>
        <w:tc>
          <w:tcPr>
            <w:tcW w:w="8221" w:type="dxa"/>
          </w:tcPr>
          <w:p w:rsidR="00941351" w:rsidRPr="008C1CE6" w:rsidRDefault="00941351" w:rsidP="001C0832">
            <w:pPr>
              <w:rPr>
                <w:rFonts w:ascii="Times New Roman" w:hAnsi="Times New Roman"/>
                <w:b/>
              </w:rPr>
            </w:pPr>
          </w:p>
        </w:tc>
      </w:tr>
      <w:tr w:rsidR="00941351" w:rsidRPr="008C1CE6" w:rsidTr="001C0832">
        <w:tc>
          <w:tcPr>
            <w:tcW w:w="3686" w:type="dxa"/>
          </w:tcPr>
          <w:p w:rsidR="00941351" w:rsidRPr="002D16A7" w:rsidRDefault="00941351" w:rsidP="001C0832">
            <w:pPr>
              <w:jc w:val="both"/>
              <w:rPr>
                <w:rFonts w:ascii="Times New Roman" w:hAnsi="Times New Roman"/>
              </w:rPr>
            </w:pPr>
            <w:r>
              <w:rPr>
                <w:rFonts w:ascii="Times New Roman" w:hAnsi="Times New Roman"/>
              </w:rPr>
              <w:t>Datum narození:</w:t>
            </w:r>
          </w:p>
        </w:tc>
        <w:tc>
          <w:tcPr>
            <w:tcW w:w="8221" w:type="dxa"/>
          </w:tcPr>
          <w:p w:rsidR="00941351" w:rsidRPr="008C1CE6" w:rsidRDefault="00941351" w:rsidP="001C0832">
            <w:pPr>
              <w:rPr>
                <w:rFonts w:ascii="Times New Roman" w:hAnsi="Times New Roman"/>
                <w:b/>
              </w:rPr>
            </w:pPr>
          </w:p>
        </w:tc>
      </w:tr>
      <w:tr w:rsidR="00941351" w:rsidRPr="008C1CE6" w:rsidTr="001C0832">
        <w:tc>
          <w:tcPr>
            <w:tcW w:w="3686" w:type="dxa"/>
          </w:tcPr>
          <w:p w:rsidR="00941351" w:rsidRPr="002D16A7" w:rsidRDefault="00941351" w:rsidP="001C0832">
            <w:pPr>
              <w:jc w:val="both"/>
              <w:rPr>
                <w:rFonts w:ascii="Times New Roman" w:hAnsi="Times New Roman"/>
              </w:rPr>
            </w:pPr>
            <w:r>
              <w:rPr>
                <w:rFonts w:ascii="Times New Roman" w:hAnsi="Times New Roman"/>
              </w:rPr>
              <w:t>Místo trvalého pobytu:</w:t>
            </w:r>
          </w:p>
        </w:tc>
        <w:tc>
          <w:tcPr>
            <w:tcW w:w="8221" w:type="dxa"/>
          </w:tcPr>
          <w:p w:rsidR="00941351" w:rsidRPr="008C1CE6" w:rsidRDefault="00941351" w:rsidP="001C0832">
            <w:pPr>
              <w:rPr>
                <w:rFonts w:ascii="Times New Roman" w:hAnsi="Times New Roman"/>
                <w:b/>
              </w:rPr>
            </w:pPr>
          </w:p>
        </w:tc>
      </w:tr>
      <w:tr w:rsidR="00941351" w:rsidRPr="008C1CE6" w:rsidTr="001C0832">
        <w:tc>
          <w:tcPr>
            <w:tcW w:w="3686" w:type="dxa"/>
          </w:tcPr>
          <w:p w:rsidR="00941351" w:rsidRPr="00C80C3B" w:rsidRDefault="00941351" w:rsidP="001C0832">
            <w:pPr>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941351" w:rsidRPr="008C1CE6" w:rsidRDefault="00941351" w:rsidP="001C0832">
            <w:pPr>
              <w:rPr>
                <w:rFonts w:ascii="Times New Roman" w:hAnsi="Times New Roman"/>
                <w:b/>
              </w:rPr>
            </w:pPr>
          </w:p>
        </w:tc>
      </w:tr>
      <w:tr w:rsidR="00941351" w:rsidRPr="008C1CE6" w:rsidTr="001C0832">
        <w:tc>
          <w:tcPr>
            <w:tcW w:w="3686" w:type="dxa"/>
          </w:tcPr>
          <w:p w:rsidR="00941351" w:rsidRPr="00C80C3B" w:rsidRDefault="00941351" w:rsidP="001C0832">
            <w:pPr>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p>
        </w:tc>
        <w:tc>
          <w:tcPr>
            <w:tcW w:w="8221" w:type="dxa"/>
          </w:tcPr>
          <w:p w:rsidR="00941351" w:rsidRPr="008C1CE6" w:rsidRDefault="00941351" w:rsidP="001C0832">
            <w:pPr>
              <w:rPr>
                <w:rFonts w:ascii="Times New Roman" w:hAnsi="Times New Roman"/>
                <w:b/>
              </w:rPr>
            </w:pPr>
          </w:p>
        </w:tc>
      </w:tr>
      <w:tr w:rsidR="00941351" w:rsidRPr="008C1CE6" w:rsidTr="001C0832">
        <w:tc>
          <w:tcPr>
            <w:tcW w:w="3686" w:type="dxa"/>
          </w:tcPr>
          <w:p w:rsidR="00941351" w:rsidRPr="002D16A7" w:rsidRDefault="00941351" w:rsidP="001C0832">
            <w:pPr>
              <w:rPr>
                <w:rFonts w:ascii="Times New Roman" w:hAnsi="Times New Roman"/>
                <w:b/>
                <w:vertAlign w:val="superscript"/>
              </w:rPr>
            </w:pPr>
            <w:r w:rsidRPr="008C1CE6">
              <w:rPr>
                <w:rFonts w:ascii="Times New Roman" w:hAnsi="Times New Roman"/>
              </w:rPr>
              <w:t xml:space="preserve">ID LPIS: </w:t>
            </w:r>
          </w:p>
        </w:tc>
        <w:tc>
          <w:tcPr>
            <w:tcW w:w="8221" w:type="dxa"/>
          </w:tcPr>
          <w:p w:rsidR="00941351" w:rsidRPr="008C1CE6" w:rsidRDefault="00941351" w:rsidP="001C0832">
            <w:pPr>
              <w:rPr>
                <w:rFonts w:ascii="Times New Roman" w:hAnsi="Times New Roman"/>
                <w:b/>
              </w:rPr>
            </w:pPr>
          </w:p>
        </w:tc>
      </w:tr>
      <w:tr w:rsidR="00941351" w:rsidRPr="008C1CE6" w:rsidTr="001C0832">
        <w:tc>
          <w:tcPr>
            <w:tcW w:w="3686" w:type="dxa"/>
          </w:tcPr>
          <w:p w:rsidR="00941351" w:rsidRPr="002D16A7" w:rsidRDefault="00941351" w:rsidP="001C0832">
            <w:pPr>
              <w:jc w:val="both"/>
              <w:rPr>
                <w:rFonts w:ascii="Times New Roman" w:hAnsi="Times New Roman"/>
                <w:b/>
                <w:vertAlign w:val="superscript"/>
              </w:rPr>
            </w:pPr>
            <w:r>
              <w:rPr>
                <w:rFonts w:ascii="Times New Roman" w:hAnsi="Times New Roman"/>
              </w:rPr>
              <w:t>ID SZR</w:t>
            </w:r>
            <w:r w:rsidRPr="008C1CE6">
              <w:rPr>
                <w:rFonts w:ascii="Times New Roman" w:hAnsi="Times New Roman"/>
              </w:rPr>
              <w:t>:</w:t>
            </w:r>
            <w:r>
              <w:rPr>
                <w:rFonts w:ascii="Times New Roman" w:hAnsi="Times New Roman"/>
              </w:rPr>
              <w:t xml:space="preserve"> </w:t>
            </w:r>
          </w:p>
        </w:tc>
        <w:tc>
          <w:tcPr>
            <w:tcW w:w="8221" w:type="dxa"/>
          </w:tcPr>
          <w:p w:rsidR="00941351" w:rsidRPr="008C1CE6" w:rsidRDefault="00941351" w:rsidP="001C0832">
            <w:pPr>
              <w:rPr>
                <w:rFonts w:ascii="Times New Roman" w:hAnsi="Times New Roman"/>
                <w:b/>
              </w:rPr>
            </w:pPr>
          </w:p>
        </w:tc>
      </w:tr>
    </w:tbl>
    <w:p w:rsidR="00941351" w:rsidRPr="005867B5" w:rsidRDefault="00941351" w:rsidP="00941351">
      <w:pPr>
        <w:jc w:val="center"/>
        <w:rPr>
          <w:rFonts w:ascii="Times New Roman" w:hAnsi="Times New Roman"/>
          <w:b/>
        </w:rPr>
      </w:pPr>
    </w:p>
    <w:p w:rsidR="00941351" w:rsidRDefault="00941351" w:rsidP="00941351">
      <w:pPr>
        <w:jc w:val="both"/>
        <w:rPr>
          <w:rFonts w:ascii="Times New Roman" w:hAnsi="Times New Roman"/>
        </w:rPr>
      </w:pPr>
      <w:r w:rsidRPr="00144EF7">
        <w:rPr>
          <w:rFonts w:ascii="Times New Roman" w:hAnsi="Times New Roman"/>
        </w:rPr>
        <w:t xml:space="preserve">že </w:t>
      </w:r>
      <w:r>
        <w:rPr>
          <w:rFonts w:ascii="Times New Roman" w:hAnsi="Times New Roman"/>
        </w:rPr>
        <w:t>v</w:t>
      </w:r>
      <w:r w:rsidRPr="00144EF7">
        <w:rPr>
          <w:rFonts w:ascii="Times New Roman" w:hAnsi="Times New Roman"/>
        </w:rPr>
        <w:t xml:space="preserve"> evidenc</w:t>
      </w:r>
      <w:r>
        <w:rPr>
          <w:rFonts w:ascii="Times New Roman" w:hAnsi="Times New Roman"/>
        </w:rPr>
        <w:t>i</w:t>
      </w:r>
      <w:r w:rsidRPr="00144EF7">
        <w:rPr>
          <w:rFonts w:ascii="Times New Roman" w:hAnsi="Times New Roman"/>
        </w:rPr>
        <w:t xml:space="preserve"> půdy byly </w:t>
      </w:r>
      <w:r>
        <w:rPr>
          <w:rFonts w:ascii="Times New Roman" w:hAnsi="Times New Roman"/>
        </w:rPr>
        <w:t>u níže uvedených</w:t>
      </w:r>
      <w:r w:rsidRPr="00144EF7">
        <w:rPr>
          <w:rFonts w:ascii="Times New Roman" w:hAnsi="Times New Roman"/>
        </w:rPr>
        <w:t xml:space="preserve"> půdní</w:t>
      </w:r>
      <w:r>
        <w:rPr>
          <w:rFonts w:ascii="Times New Roman" w:hAnsi="Times New Roman"/>
        </w:rPr>
        <w:t>ch</w:t>
      </w:r>
      <w:r w:rsidRPr="00144EF7">
        <w:rPr>
          <w:rFonts w:ascii="Times New Roman" w:hAnsi="Times New Roman"/>
        </w:rPr>
        <w:t xml:space="preserve"> blok</w:t>
      </w:r>
      <w:r>
        <w:rPr>
          <w:rFonts w:ascii="Times New Roman" w:hAnsi="Times New Roman"/>
        </w:rPr>
        <w:t>ů</w:t>
      </w:r>
      <w:r w:rsidRPr="00144EF7">
        <w:rPr>
          <w:rFonts w:ascii="Times New Roman" w:hAnsi="Times New Roman"/>
        </w:rPr>
        <w:t>/díl</w:t>
      </w:r>
      <w:r>
        <w:rPr>
          <w:rFonts w:ascii="Times New Roman" w:hAnsi="Times New Roman"/>
        </w:rPr>
        <w:t>ů</w:t>
      </w:r>
      <w:r w:rsidRPr="00144EF7">
        <w:rPr>
          <w:rFonts w:ascii="Times New Roman" w:hAnsi="Times New Roman"/>
        </w:rPr>
        <w:t xml:space="preserve"> půdních bloků (dále jen „PB/DPB“)</w:t>
      </w:r>
      <w:r>
        <w:rPr>
          <w:rFonts w:ascii="Times New Roman" w:hAnsi="Times New Roman"/>
        </w:rPr>
        <w:t xml:space="preserve"> provedeny následující uvedené změny</w:t>
      </w:r>
      <w:r w:rsidRPr="00144EF7">
        <w:rPr>
          <w:rFonts w:ascii="Times New Roman" w:hAnsi="Times New Roman"/>
        </w:rPr>
        <w:t>:</w:t>
      </w:r>
    </w:p>
    <w:p w:rsidR="00941351" w:rsidRDefault="00941351" w:rsidP="00941351">
      <w:pPr>
        <w:jc w:val="both"/>
        <w:rPr>
          <w:rFonts w:ascii="Times New Roman" w:hAnsi="Times New Roman"/>
        </w:rPr>
      </w:pPr>
    </w:p>
    <w:tbl>
      <w:tblPr>
        <w:tblW w:w="120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817"/>
        <w:gridCol w:w="1843"/>
        <w:gridCol w:w="1276"/>
        <w:gridCol w:w="1275"/>
        <w:gridCol w:w="1134"/>
        <w:gridCol w:w="1134"/>
        <w:gridCol w:w="1418"/>
        <w:gridCol w:w="1417"/>
        <w:gridCol w:w="1701"/>
      </w:tblGrid>
      <w:tr w:rsidR="00941351" w:rsidRPr="008C1CE6" w:rsidTr="001C0832">
        <w:tc>
          <w:tcPr>
            <w:tcW w:w="817" w:type="dxa"/>
            <w:vMerge w:val="restart"/>
            <w:shd w:val="clear" w:color="auto" w:fill="auto"/>
            <w:vAlign w:val="center"/>
          </w:tcPr>
          <w:p w:rsidR="00941351" w:rsidRPr="008C1CE6" w:rsidRDefault="00941351" w:rsidP="001C0832">
            <w:pPr>
              <w:spacing w:after="120"/>
              <w:jc w:val="center"/>
              <w:rPr>
                <w:rFonts w:ascii="Times New Roman" w:hAnsi="Times New Roman"/>
                <w:sz w:val="20"/>
                <w:szCs w:val="20"/>
              </w:rPr>
            </w:pPr>
          </w:p>
        </w:tc>
        <w:tc>
          <w:tcPr>
            <w:tcW w:w="1843" w:type="dxa"/>
            <w:vMerge w:val="restart"/>
            <w:shd w:val="clear" w:color="auto" w:fill="auto"/>
            <w:vAlign w:val="center"/>
          </w:tcPr>
          <w:p w:rsidR="00941351" w:rsidRPr="008C1CE6" w:rsidRDefault="00941351" w:rsidP="001C0832">
            <w:pPr>
              <w:spacing w:after="120"/>
              <w:jc w:val="center"/>
              <w:rPr>
                <w:rFonts w:ascii="Times New Roman" w:hAnsi="Times New Roman"/>
                <w:sz w:val="20"/>
                <w:szCs w:val="20"/>
              </w:rPr>
            </w:pPr>
          </w:p>
        </w:tc>
        <w:tc>
          <w:tcPr>
            <w:tcW w:w="9355" w:type="dxa"/>
            <w:gridSpan w:val="7"/>
            <w:tcBorders>
              <w:bottom w:val="single" w:sz="4" w:space="0" w:color="000000"/>
            </w:tcBorders>
            <w:shd w:val="pct15" w:color="auto" w:fill="auto"/>
          </w:tcPr>
          <w:p w:rsidR="00941351" w:rsidRPr="008C1CE6" w:rsidRDefault="00941351" w:rsidP="001C0832">
            <w:pPr>
              <w:spacing w:after="120"/>
              <w:jc w:val="center"/>
              <w:rPr>
                <w:rFonts w:ascii="Times New Roman" w:hAnsi="Times New Roman"/>
                <w:sz w:val="20"/>
                <w:szCs w:val="20"/>
              </w:rPr>
            </w:pPr>
            <w:r w:rsidRPr="008C1CE6">
              <w:rPr>
                <w:rFonts w:ascii="Times New Roman" w:hAnsi="Times New Roman"/>
                <w:sz w:val="20"/>
                <w:szCs w:val="20"/>
              </w:rPr>
              <w:t>Půdní bloky/díly půdních bloků zrušené</w:t>
            </w:r>
          </w:p>
        </w:tc>
      </w:tr>
      <w:tr w:rsidR="00941351" w:rsidRPr="008C1CE6" w:rsidTr="001C0832">
        <w:tc>
          <w:tcPr>
            <w:tcW w:w="817" w:type="dxa"/>
            <w:vMerge/>
            <w:shd w:val="clear" w:color="auto" w:fill="auto"/>
            <w:vAlign w:val="center"/>
          </w:tcPr>
          <w:p w:rsidR="00941351" w:rsidRPr="008C1CE6" w:rsidRDefault="00941351" w:rsidP="001C0832">
            <w:pPr>
              <w:spacing w:after="120"/>
              <w:jc w:val="center"/>
              <w:rPr>
                <w:rFonts w:ascii="Times New Roman" w:hAnsi="Times New Roman"/>
                <w:sz w:val="20"/>
                <w:szCs w:val="20"/>
              </w:rPr>
            </w:pPr>
          </w:p>
        </w:tc>
        <w:tc>
          <w:tcPr>
            <w:tcW w:w="1843" w:type="dxa"/>
            <w:vMerge/>
            <w:shd w:val="clear" w:color="auto" w:fill="auto"/>
            <w:vAlign w:val="center"/>
          </w:tcPr>
          <w:p w:rsidR="00941351" w:rsidRPr="008C1CE6" w:rsidRDefault="00941351" w:rsidP="001C0832">
            <w:pPr>
              <w:spacing w:after="120"/>
              <w:jc w:val="center"/>
              <w:rPr>
                <w:rFonts w:ascii="Times New Roman" w:hAnsi="Times New Roman"/>
                <w:sz w:val="20"/>
                <w:szCs w:val="20"/>
              </w:rPr>
            </w:pPr>
          </w:p>
        </w:tc>
        <w:tc>
          <w:tcPr>
            <w:tcW w:w="9355" w:type="dxa"/>
            <w:gridSpan w:val="7"/>
            <w:shd w:val="clear" w:color="auto" w:fill="auto"/>
          </w:tcPr>
          <w:p w:rsidR="00941351" w:rsidRPr="008C1CE6" w:rsidRDefault="00941351" w:rsidP="001C0832">
            <w:pPr>
              <w:spacing w:after="120"/>
              <w:jc w:val="center"/>
              <w:rPr>
                <w:rFonts w:ascii="Times New Roman" w:hAnsi="Times New Roman"/>
                <w:sz w:val="20"/>
                <w:szCs w:val="20"/>
              </w:rPr>
            </w:pPr>
            <w:r w:rsidRPr="008C1CE6">
              <w:rPr>
                <w:rFonts w:ascii="Times New Roman" w:hAnsi="Times New Roman"/>
                <w:sz w:val="20"/>
                <w:szCs w:val="20"/>
              </w:rPr>
              <w:t>Nově evidované půdní bloky/díly půdních bloků</w:t>
            </w:r>
          </w:p>
        </w:tc>
      </w:tr>
      <w:tr w:rsidR="00941351" w:rsidRPr="008C1CE6" w:rsidTr="001C0832">
        <w:tc>
          <w:tcPr>
            <w:tcW w:w="817" w:type="dxa"/>
            <w:shd w:val="clear" w:color="auto" w:fill="auto"/>
            <w:vAlign w:val="center"/>
          </w:tcPr>
          <w:p w:rsidR="00941351" w:rsidRPr="00150240" w:rsidRDefault="00941351" w:rsidP="001C0832">
            <w:pPr>
              <w:spacing w:after="120"/>
              <w:jc w:val="center"/>
              <w:rPr>
                <w:rFonts w:ascii="Times New Roman" w:hAnsi="Times New Roman"/>
                <w:sz w:val="18"/>
                <w:szCs w:val="18"/>
              </w:rPr>
            </w:pPr>
            <w:r w:rsidRPr="00150240">
              <w:rPr>
                <w:rFonts w:ascii="Times New Roman" w:hAnsi="Times New Roman"/>
                <w:sz w:val="18"/>
                <w:szCs w:val="18"/>
              </w:rPr>
              <w:t>Poř. č.</w:t>
            </w:r>
          </w:p>
        </w:tc>
        <w:tc>
          <w:tcPr>
            <w:tcW w:w="1843" w:type="dxa"/>
            <w:shd w:val="clear" w:color="auto" w:fill="auto"/>
            <w:vAlign w:val="center"/>
          </w:tcPr>
          <w:p w:rsidR="00941351" w:rsidRPr="00150240" w:rsidRDefault="00941351" w:rsidP="001C0832">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276" w:type="dxa"/>
            <w:tcBorders>
              <w:bottom w:val="single" w:sz="4" w:space="0" w:color="000000"/>
            </w:tcBorders>
            <w:shd w:val="clear" w:color="auto" w:fill="auto"/>
            <w:vAlign w:val="center"/>
          </w:tcPr>
          <w:p w:rsidR="00941351" w:rsidRPr="00150240" w:rsidRDefault="00941351" w:rsidP="001C0832">
            <w:pPr>
              <w:spacing w:after="120"/>
              <w:jc w:val="center"/>
              <w:rPr>
                <w:rFonts w:ascii="Times New Roman" w:hAnsi="Times New Roman"/>
                <w:sz w:val="18"/>
                <w:szCs w:val="18"/>
              </w:rPr>
            </w:pPr>
            <w:r w:rsidRPr="00150240">
              <w:rPr>
                <w:rFonts w:ascii="Times New Roman" w:hAnsi="Times New Roman"/>
                <w:sz w:val="18"/>
                <w:szCs w:val="18"/>
              </w:rPr>
              <w:t>Čtverec</w:t>
            </w:r>
          </w:p>
        </w:tc>
        <w:tc>
          <w:tcPr>
            <w:tcW w:w="1275" w:type="dxa"/>
            <w:tcBorders>
              <w:bottom w:val="single" w:sz="4" w:space="0" w:color="000000"/>
            </w:tcBorders>
            <w:shd w:val="clear" w:color="auto" w:fill="auto"/>
            <w:vAlign w:val="center"/>
          </w:tcPr>
          <w:p w:rsidR="00941351" w:rsidRPr="00150240" w:rsidRDefault="00941351" w:rsidP="001C0832">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941351" w:rsidRPr="00150240" w:rsidRDefault="00941351" w:rsidP="001C0832">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1134" w:type="dxa"/>
            <w:tcBorders>
              <w:bottom w:val="single" w:sz="4" w:space="0" w:color="000000"/>
            </w:tcBorders>
            <w:shd w:val="clear" w:color="auto" w:fill="auto"/>
            <w:vAlign w:val="center"/>
          </w:tcPr>
          <w:p w:rsidR="00941351" w:rsidRPr="00150240" w:rsidRDefault="00941351" w:rsidP="001C0832">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418" w:type="dxa"/>
            <w:tcBorders>
              <w:bottom w:val="single" w:sz="4" w:space="0" w:color="000000"/>
            </w:tcBorders>
            <w:shd w:val="clear" w:color="auto" w:fill="auto"/>
            <w:vAlign w:val="center"/>
          </w:tcPr>
          <w:p w:rsidR="00941351" w:rsidRPr="00150240" w:rsidRDefault="00941351" w:rsidP="001C0832">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417" w:type="dxa"/>
            <w:tcBorders>
              <w:bottom w:val="single" w:sz="4" w:space="0" w:color="000000"/>
            </w:tcBorders>
            <w:shd w:val="clear" w:color="auto" w:fill="auto"/>
            <w:vAlign w:val="center"/>
          </w:tcPr>
          <w:p w:rsidR="00941351" w:rsidRPr="00150240" w:rsidRDefault="00941351" w:rsidP="001C0832">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1701" w:type="dxa"/>
            <w:tcBorders>
              <w:bottom w:val="single" w:sz="4" w:space="0" w:color="000000"/>
            </w:tcBorders>
            <w:shd w:val="clear" w:color="auto" w:fill="auto"/>
            <w:vAlign w:val="center"/>
          </w:tcPr>
          <w:p w:rsidR="00941351" w:rsidRPr="00150240" w:rsidRDefault="00941351" w:rsidP="001C0832">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941351" w:rsidRPr="008C1CE6" w:rsidTr="001C0832">
        <w:trPr>
          <w:trHeight w:val="268"/>
        </w:trPr>
        <w:tc>
          <w:tcPr>
            <w:tcW w:w="817" w:type="dxa"/>
            <w:shd w:val="clear" w:color="auto" w:fill="auto"/>
            <w:vAlign w:val="center"/>
          </w:tcPr>
          <w:p w:rsidR="00941351" w:rsidRPr="00150240" w:rsidRDefault="00941351" w:rsidP="001C0832">
            <w:pPr>
              <w:spacing w:after="120"/>
              <w:jc w:val="center"/>
              <w:rPr>
                <w:rFonts w:ascii="Times New Roman" w:hAnsi="Times New Roman"/>
                <w:sz w:val="18"/>
                <w:szCs w:val="18"/>
              </w:rPr>
            </w:pPr>
            <w:r>
              <w:rPr>
                <w:rFonts w:ascii="Times New Roman" w:hAnsi="Times New Roman"/>
                <w:sz w:val="18"/>
                <w:szCs w:val="18"/>
              </w:rPr>
              <w:t>1</w:t>
            </w:r>
          </w:p>
        </w:tc>
        <w:tc>
          <w:tcPr>
            <w:tcW w:w="1843" w:type="dxa"/>
            <w:shd w:val="clear" w:color="auto" w:fill="auto"/>
            <w:vAlign w:val="center"/>
          </w:tcPr>
          <w:p w:rsidR="00941351" w:rsidRPr="00150240" w:rsidRDefault="00941351" w:rsidP="001C0832">
            <w:pPr>
              <w:spacing w:after="120"/>
              <w:jc w:val="center"/>
              <w:rPr>
                <w:rFonts w:ascii="Times New Roman" w:hAnsi="Times New Roman"/>
                <w:sz w:val="18"/>
                <w:szCs w:val="18"/>
              </w:rPr>
            </w:pPr>
            <w:r>
              <w:rPr>
                <w:rFonts w:ascii="Times New Roman" w:hAnsi="Times New Roman"/>
                <w:sz w:val="18"/>
                <w:szCs w:val="18"/>
              </w:rPr>
              <w:t>Nový PB/DPB</w:t>
            </w:r>
          </w:p>
        </w:tc>
        <w:tc>
          <w:tcPr>
            <w:tcW w:w="1276" w:type="dxa"/>
            <w:shd w:val="clear" w:color="auto" w:fill="auto"/>
            <w:vAlign w:val="center"/>
          </w:tcPr>
          <w:p w:rsidR="00941351" w:rsidRPr="00150240" w:rsidRDefault="00941351" w:rsidP="001C0832">
            <w:pPr>
              <w:spacing w:after="120"/>
              <w:jc w:val="center"/>
              <w:rPr>
                <w:rFonts w:ascii="Times New Roman" w:hAnsi="Times New Roman"/>
                <w:sz w:val="18"/>
                <w:szCs w:val="18"/>
              </w:rPr>
            </w:pPr>
            <w:r w:rsidRPr="00150240">
              <w:rPr>
                <w:rFonts w:ascii="Times New Roman" w:hAnsi="Times New Roman"/>
                <w:sz w:val="18"/>
                <w:szCs w:val="18"/>
              </w:rPr>
              <w:t>530-1170</w:t>
            </w:r>
          </w:p>
        </w:tc>
        <w:tc>
          <w:tcPr>
            <w:tcW w:w="1275" w:type="dxa"/>
            <w:shd w:val="clear" w:color="auto" w:fill="auto"/>
            <w:vAlign w:val="center"/>
          </w:tcPr>
          <w:p w:rsidR="00941351" w:rsidRPr="00150240" w:rsidRDefault="00941351" w:rsidP="001C0832">
            <w:pPr>
              <w:spacing w:after="120"/>
              <w:jc w:val="center"/>
              <w:rPr>
                <w:rFonts w:ascii="Times New Roman" w:hAnsi="Times New Roman"/>
                <w:sz w:val="18"/>
                <w:szCs w:val="18"/>
              </w:rPr>
            </w:pPr>
            <w:r w:rsidRPr="00150240">
              <w:rPr>
                <w:rFonts w:ascii="Times New Roman" w:hAnsi="Times New Roman"/>
                <w:sz w:val="18"/>
                <w:szCs w:val="18"/>
              </w:rPr>
              <w:t>8802</w:t>
            </w:r>
          </w:p>
        </w:tc>
        <w:tc>
          <w:tcPr>
            <w:tcW w:w="1134" w:type="dxa"/>
            <w:shd w:val="clear" w:color="auto" w:fill="auto"/>
            <w:vAlign w:val="center"/>
          </w:tcPr>
          <w:p w:rsidR="00941351" w:rsidRPr="00150240" w:rsidRDefault="00941351" w:rsidP="001C0832">
            <w:pPr>
              <w:spacing w:after="120"/>
              <w:jc w:val="center"/>
              <w:rPr>
                <w:rFonts w:ascii="Times New Roman" w:hAnsi="Times New Roman"/>
                <w:sz w:val="18"/>
                <w:szCs w:val="18"/>
              </w:rPr>
            </w:pPr>
            <w:r w:rsidRPr="00150240">
              <w:rPr>
                <w:rFonts w:ascii="Times New Roman" w:hAnsi="Times New Roman"/>
                <w:sz w:val="18"/>
                <w:szCs w:val="18"/>
              </w:rPr>
              <w:t>81498</w:t>
            </w:r>
          </w:p>
        </w:tc>
        <w:tc>
          <w:tcPr>
            <w:tcW w:w="1134" w:type="dxa"/>
            <w:shd w:val="clear" w:color="auto" w:fill="auto"/>
            <w:vAlign w:val="center"/>
          </w:tcPr>
          <w:p w:rsidR="00941351" w:rsidRPr="00150240" w:rsidRDefault="00941351" w:rsidP="001C0832">
            <w:pPr>
              <w:spacing w:after="120"/>
              <w:jc w:val="center"/>
              <w:rPr>
                <w:rFonts w:ascii="Times New Roman" w:hAnsi="Times New Roman"/>
                <w:sz w:val="18"/>
                <w:szCs w:val="18"/>
              </w:rPr>
            </w:pPr>
            <w:r>
              <w:rPr>
                <w:rFonts w:ascii="Times New Roman" w:hAnsi="Times New Roman"/>
                <w:sz w:val="18"/>
                <w:szCs w:val="18"/>
              </w:rPr>
              <w:t>R</w:t>
            </w:r>
          </w:p>
        </w:tc>
        <w:tc>
          <w:tcPr>
            <w:tcW w:w="1418" w:type="dxa"/>
            <w:shd w:val="clear" w:color="auto" w:fill="auto"/>
            <w:vAlign w:val="center"/>
          </w:tcPr>
          <w:p w:rsidR="00941351" w:rsidRPr="00150240" w:rsidRDefault="00941351" w:rsidP="001C0832">
            <w:pPr>
              <w:spacing w:after="120"/>
              <w:jc w:val="center"/>
              <w:rPr>
                <w:rFonts w:ascii="Times New Roman" w:hAnsi="Times New Roman"/>
                <w:sz w:val="18"/>
                <w:szCs w:val="18"/>
              </w:rPr>
            </w:pPr>
            <w:r>
              <w:rPr>
                <w:rFonts w:ascii="Times New Roman" w:hAnsi="Times New Roman"/>
                <w:sz w:val="18"/>
                <w:szCs w:val="18"/>
              </w:rPr>
              <w:t>6,50</w:t>
            </w:r>
          </w:p>
        </w:tc>
        <w:tc>
          <w:tcPr>
            <w:tcW w:w="1417" w:type="dxa"/>
            <w:shd w:val="clear" w:color="auto" w:fill="auto"/>
            <w:vAlign w:val="center"/>
          </w:tcPr>
          <w:p w:rsidR="00941351" w:rsidRPr="00150240" w:rsidRDefault="00941351" w:rsidP="001C0832">
            <w:pPr>
              <w:spacing w:after="120"/>
              <w:jc w:val="center"/>
              <w:rPr>
                <w:rFonts w:ascii="Times New Roman" w:hAnsi="Times New Roman"/>
                <w:sz w:val="18"/>
                <w:szCs w:val="18"/>
              </w:rPr>
            </w:pPr>
            <w:r>
              <w:rPr>
                <w:rFonts w:ascii="Times New Roman" w:hAnsi="Times New Roman"/>
                <w:sz w:val="18"/>
                <w:szCs w:val="18"/>
              </w:rPr>
              <w:t>ZPUS</w:t>
            </w:r>
          </w:p>
        </w:tc>
        <w:tc>
          <w:tcPr>
            <w:tcW w:w="1701" w:type="dxa"/>
            <w:shd w:val="clear" w:color="auto" w:fill="auto"/>
            <w:vAlign w:val="center"/>
          </w:tcPr>
          <w:p w:rsidR="00941351" w:rsidRPr="00150240" w:rsidRDefault="00941351" w:rsidP="001C0832">
            <w:pPr>
              <w:spacing w:after="120"/>
              <w:jc w:val="center"/>
              <w:rPr>
                <w:rFonts w:ascii="Times New Roman" w:hAnsi="Times New Roman"/>
                <w:sz w:val="18"/>
                <w:szCs w:val="18"/>
              </w:rPr>
            </w:pPr>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.200</w:t>
            </w:r>
            <w:r>
              <w:rPr>
                <w:rFonts w:ascii="Times New Roman" w:hAnsi="Times New Roman"/>
                <w:sz w:val="18"/>
                <w:szCs w:val="18"/>
              </w:rPr>
              <w:t>9</w:t>
            </w:r>
          </w:p>
        </w:tc>
      </w:tr>
    </w:tbl>
    <w:p w:rsidR="00941351" w:rsidRPr="00CA2EB4" w:rsidRDefault="00941351" w:rsidP="00941351">
      <w:pPr>
        <w:widowControl w:val="0"/>
        <w:autoSpaceDE w:val="0"/>
        <w:autoSpaceDN w:val="0"/>
        <w:adjustRightInd w:val="0"/>
        <w:spacing w:before="120"/>
        <w:jc w:val="both"/>
        <w:rPr>
          <w:rFonts w:ascii="Times New Roman" w:hAnsi="Times New Roman"/>
          <w:color w:val="000000"/>
          <w:sz w:val="16"/>
          <w:szCs w:val="16"/>
        </w:rPr>
      </w:pPr>
      <w:r w:rsidRPr="00CA2EB4">
        <w:rPr>
          <w:rFonts w:ascii="Times New Roman" w:hAnsi="Times New Roman"/>
          <w:color w:val="000000"/>
          <w:sz w:val="16"/>
          <w:szCs w:val="16"/>
        </w:rPr>
        <w:t>1) Identifikátor uživatele v LPIS</w:t>
      </w:r>
    </w:p>
    <w:p w:rsidR="00941351" w:rsidRPr="00CA2EB4" w:rsidRDefault="00941351" w:rsidP="00941351">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2) Zkratka druhu zemědělské kultury: R – orná půda; T – travní porost; V – vinice; C – chmelnice; S – ovocný sad; K – školka; Z – zelinářská zahrada; L – zalesněná půda; B – rybník;</w:t>
      </w:r>
    </w:p>
    <w:p w:rsidR="00941351" w:rsidRPr="00CA2EB4" w:rsidRDefault="00941351" w:rsidP="00941351">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 xml:space="preserve">    D – porost rychle rostoucích dřevin; O – jiná kultura</w:t>
      </w:r>
    </w:p>
    <w:p w:rsidR="00941351" w:rsidRPr="00CA2EB4" w:rsidRDefault="00941351" w:rsidP="00941351">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CA2EB4">
          <w:rPr>
            <w:rFonts w:ascii="Times New Roman" w:hAnsi="Times New Roman"/>
            <w:color w:val="000000"/>
            <w:sz w:val="16"/>
            <w:szCs w:val="16"/>
          </w:rPr>
          <w:t>30. 6. 2003</w:t>
        </w:r>
      </w:smartTag>
      <w:r w:rsidRPr="00CA2EB4">
        <w:rPr>
          <w:rFonts w:ascii="Times New Roman" w:hAnsi="Times New Roman"/>
          <w:color w:val="000000"/>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CA2EB4">
          <w:rPr>
            <w:rFonts w:ascii="Times New Roman" w:hAnsi="Times New Roman"/>
            <w:color w:val="000000"/>
            <w:sz w:val="16"/>
            <w:szCs w:val="16"/>
          </w:rPr>
          <w:t>30. 6. 2003</w:t>
        </w:r>
      </w:smartTag>
      <w:r w:rsidRPr="00CA2EB4">
        <w:rPr>
          <w:rFonts w:ascii="Times New Roman" w:hAnsi="Times New Roman"/>
          <w:color w:val="000000"/>
          <w:sz w:val="16"/>
          <w:szCs w:val="16"/>
        </w:rPr>
        <w:t xml:space="preserve"> udržován v dobrém zemědělském stavu; NEZP (nezpůsobilý) – PB/DPB</w:t>
      </w:r>
    </w:p>
    <w:p w:rsidR="00941351" w:rsidRPr="00CA2EB4" w:rsidRDefault="00941351" w:rsidP="00941351">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 xml:space="preserve">    nebyl ke dni </w:t>
      </w:r>
      <w:smartTag w:uri="urn:schemas-microsoft-com:office:smarttags" w:element="date">
        <w:smartTagPr>
          <w:attr w:name="ls" w:val="trans"/>
          <w:attr w:name="Month" w:val="6"/>
          <w:attr w:name="Day" w:val="30"/>
          <w:attr w:name="Year" w:val="2003"/>
        </w:smartTagPr>
        <w:r w:rsidRPr="00CA2EB4">
          <w:rPr>
            <w:rFonts w:ascii="Times New Roman" w:hAnsi="Times New Roman"/>
            <w:color w:val="000000"/>
            <w:sz w:val="16"/>
            <w:szCs w:val="16"/>
          </w:rPr>
          <w:t>30. 6. 2003</w:t>
        </w:r>
      </w:smartTag>
      <w:r w:rsidRPr="00CA2EB4">
        <w:rPr>
          <w:rFonts w:ascii="Times New Roman" w:hAnsi="Times New Roman"/>
          <w:color w:val="000000"/>
          <w:sz w:val="16"/>
          <w:szCs w:val="16"/>
        </w:rPr>
        <w:t xml:space="preserve"> udržován v dobrém zemědělském stavu</w:t>
      </w:r>
    </w:p>
    <w:p w:rsidR="00941351" w:rsidRPr="00CA2EB4" w:rsidRDefault="00941351" w:rsidP="00941351">
      <w:pPr>
        <w:widowControl w:val="0"/>
        <w:autoSpaceDE w:val="0"/>
        <w:autoSpaceDN w:val="0"/>
        <w:adjustRightInd w:val="0"/>
        <w:jc w:val="both"/>
        <w:rPr>
          <w:rFonts w:ascii="Times New Roman" w:hAnsi="Times New Roman"/>
          <w:color w:val="000000"/>
          <w:sz w:val="16"/>
          <w:szCs w:val="16"/>
        </w:rPr>
      </w:pPr>
      <w:r w:rsidRPr="00CA2EB4">
        <w:rPr>
          <w:rFonts w:ascii="Times New Roman" w:hAnsi="Times New Roman"/>
          <w:color w:val="000000"/>
          <w:sz w:val="16"/>
          <w:szCs w:val="16"/>
        </w:rPr>
        <w:t>4) U zrušených PB/DPB se jedná o datum účinnosti DO; u nově evidovaných PB/DPB se jedná o datum účinnosti OD</w:t>
      </w:r>
    </w:p>
    <w:p w:rsidR="00941351" w:rsidRDefault="00941351" w:rsidP="00941351">
      <w:pPr>
        <w:tabs>
          <w:tab w:val="left" w:pos="0"/>
        </w:tabs>
        <w:ind w:right="-2"/>
        <w:jc w:val="both"/>
        <w:rPr>
          <w:rFonts w:ascii="Times New Roman" w:hAnsi="Times New Roman"/>
        </w:rPr>
      </w:pPr>
    </w:p>
    <w:p w:rsidR="00941351" w:rsidRDefault="00941351" w:rsidP="00941351">
      <w:pPr>
        <w:tabs>
          <w:tab w:val="left" w:pos="0"/>
        </w:tabs>
        <w:ind w:right="-2"/>
        <w:jc w:val="both"/>
        <w:rPr>
          <w:rFonts w:ascii="Times New Roman" w:hAnsi="Times New Roman"/>
        </w:rPr>
      </w:pPr>
      <w:r>
        <w:rPr>
          <w:rFonts w:ascii="Times New Roman" w:hAnsi="Times New Roman"/>
        </w:rPr>
        <w:t>Dotčení uživatelé:</w:t>
      </w:r>
    </w:p>
    <w:p w:rsidR="00941351" w:rsidRDefault="00941351" w:rsidP="00941351">
      <w:pPr>
        <w:tabs>
          <w:tab w:val="left" w:pos="0"/>
        </w:tabs>
        <w:ind w:right="-2"/>
        <w:jc w:val="both"/>
        <w:rPr>
          <w:rFonts w:ascii="Times New Roman" w:hAnsi="Times New Roman"/>
          <w:bCs/>
          <w:i/>
          <w:color w:val="000000"/>
        </w:rPr>
      </w:pPr>
      <w:r w:rsidRPr="00A81CE9">
        <w:rPr>
          <w:rFonts w:ascii="Times New Roman" w:hAnsi="Times New Roman"/>
          <w:bCs/>
          <w:i/>
          <w:color w:val="000000"/>
        </w:rPr>
        <w:t xml:space="preserve">(jméno a příjmení/název nebo obchodní firma, adresa/sídlo, </w:t>
      </w:r>
      <w:r w:rsidR="00A168BD">
        <w:rPr>
          <w:rFonts w:ascii="Times New Roman" w:hAnsi="Times New Roman"/>
          <w:bCs/>
          <w:i/>
          <w:color w:val="000000"/>
        </w:rPr>
        <w:t xml:space="preserve">PSČ, </w:t>
      </w:r>
      <w:r w:rsidRPr="00A81CE9">
        <w:rPr>
          <w:rFonts w:ascii="Times New Roman" w:hAnsi="Times New Roman"/>
          <w:bCs/>
          <w:i/>
          <w:color w:val="000000"/>
        </w:rPr>
        <w:t>IČ, ID LPIS)</w:t>
      </w:r>
    </w:p>
    <w:p w:rsidR="00941351" w:rsidRDefault="00941351" w:rsidP="00941351">
      <w:pPr>
        <w:tabs>
          <w:tab w:val="left" w:pos="0"/>
        </w:tabs>
        <w:ind w:right="-2"/>
        <w:jc w:val="both"/>
        <w:rPr>
          <w:rFonts w:ascii="Times New Roman" w:hAnsi="Times New Roman"/>
          <w:bCs/>
          <w:i/>
          <w:color w:val="000000"/>
        </w:rPr>
      </w:pPr>
    </w:p>
    <w:p w:rsidR="00941351" w:rsidRDefault="00941351" w:rsidP="00941351">
      <w:pPr>
        <w:tabs>
          <w:tab w:val="left" w:pos="0"/>
        </w:tabs>
        <w:ind w:right="-2"/>
        <w:jc w:val="both"/>
        <w:rPr>
          <w:rFonts w:ascii="Times New Roman" w:hAnsi="Times New Roman"/>
        </w:rPr>
      </w:pPr>
    </w:p>
    <w:p w:rsidR="00941351" w:rsidRPr="00011FD7" w:rsidRDefault="00941351" w:rsidP="00941351">
      <w:pPr>
        <w:widowControl w:val="0"/>
        <w:autoSpaceDE w:val="0"/>
        <w:autoSpaceDN w:val="0"/>
        <w:adjustRightInd w:val="0"/>
        <w:jc w:val="both"/>
        <w:rPr>
          <w:rFonts w:ascii="Times New Roman" w:hAnsi="Times New Roman"/>
          <w:sz w:val="18"/>
          <w:szCs w:val="18"/>
        </w:rPr>
      </w:pPr>
    </w:p>
    <w:p w:rsidR="00941351" w:rsidRPr="00D11722" w:rsidRDefault="00941351" w:rsidP="00941351">
      <w:pPr>
        <w:spacing w:after="120"/>
        <w:jc w:val="center"/>
        <w:rPr>
          <w:rFonts w:ascii="Times New Roman" w:hAnsi="Times New Roman"/>
          <w:b/>
        </w:rPr>
      </w:pPr>
      <w:r w:rsidRPr="00D11722">
        <w:rPr>
          <w:rFonts w:ascii="Times New Roman" w:hAnsi="Times New Roman"/>
          <w:b/>
        </w:rPr>
        <w:t>Odůvodnění</w:t>
      </w:r>
    </w:p>
    <w:p w:rsidR="00941351" w:rsidRDefault="00941351" w:rsidP="00941351">
      <w:pPr>
        <w:spacing w:after="120"/>
        <w:jc w:val="both"/>
        <w:rPr>
          <w:rFonts w:ascii="Times New Roman" w:hAnsi="Times New Roman"/>
        </w:rPr>
      </w:pPr>
      <w:r w:rsidRPr="00D11722">
        <w:rPr>
          <w:rFonts w:ascii="Times New Roman" w:hAnsi="Times New Roman"/>
        </w:rPr>
        <w:t>…………………………..</w:t>
      </w:r>
    </w:p>
    <w:p w:rsidR="00941351" w:rsidRDefault="00941351" w:rsidP="00941351">
      <w:pPr>
        <w:spacing w:after="120"/>
        <w:jc w:val="both"/>
        <w:rPr>
          <w:rFonts w:ascii="Times New Roman" w:hAnsi="Times New Roman"/>
        </w:rPr>
      </w:pPr>
    </w:p>
    <w:p w:rsidR="00941351" w:rsidRDefault="00941351" w:rsidP="00941351">
      <w:pPr>
        <w:spacing w:after="120"/>
        <w:jc w:val="both"/>
        <w:rPr>
          <w:rFonts w:ascii="Times New Roman" w:hAnsi="Times New Roman"/>
        </w:rPr>
      </w:pPr>
    </w:p>
    <w:p w:rsidR="00941351" w:rsidRDefault="00941351" w:rsidP="00941351">
      <w:pPr>
        <w:spacing w:after="120"/>
        <w:jc w:val="both"/>
        <w:rPr>
          <w:rFonts w:ascii="Times New Roman" w:hAnsi="Times New Roman"/>
        </w:rPr>
      </w:pPr>
    </w:p>
    <w:p w:rsidR="00941351" w:rsidRDefault="00941351" w:rsidP="00941351">
      <w:pPr>
        <w:spacing w:after="120"/>
        <w:jc w:val="both"/>
        <w:rPr>
          <w:rFonts w:ascii="Times New Roman" w:hAnsi="Times New Roman"/>
        </w:rPr>
      </w:pPr>
    </w:p>
    <w:p w:rsidR="00941351" w:rsidRDefault="00941351" w:rsidP="00941351">
      <w:pPr>
        <w:spacing w:after="120"/>
        <w:jc w:val="both"/>
        <w:rPr>
          <w:rFonts w:ascii="Times New Roman" w:hAnsi="Times New Roman"/>
        </w:rPr>
      </w:pPr>
    </w:p>
    <w:p w:rsidR="00941351" w:rsidRPr="00D11722" w:rsidRDefault="00941351" w:rsidP="00941351">
      <w:pPr>
        <w:spacing w:after="120"/>
        <w:jc w:val="center"/>
        <w:rPr>
          <w:rFonts w:ascii="Times New Roman" w:hAnsi="Times New Roman"/>
          <w:b/>
        </w:rPr>
      </w:pPr>
      <w:r w:rsidRPr="00D11722">
        <w:rPr>
          <w:rFonts w:ascii="Times New Roman" w:hAnsi="Times New Roman"/>
          <w:b/>
        </w:rPr>
        <w:lastRenderedPageBreak/>
        <w:t>Poučení o opravných prostředcích</w:t>
      </w:r>
    </w:p>
    <w:p w:rsidR="00941351" w:rsidRDefault="00941351" w:rsidP="00941351">
      <w:pPr>
        <w:spacing w:after="120"/>
        <w:jc w:val="both"/>
        <w:rPr>
          <w:rFonts w:ascii="Times New Roman" w:hAnsi="Times New Roman"/>
        </w:rPr>
      </w:pPr>
      <w:r w:rsidRPr="00D11722">
        <w:rPr>
          <w:rFonts w:ascii="Times New Roman" w:hAnsi="Times New Roman"/>
        </w:rPr>
        <w:t>Proti tomuto oznámení je možné podat ministerstvu podnět k provedení přezkumného řízení podle ust. § 156 odst. 2 ve spojitosti s ust. § 94 správního řádu.</w:t>
      </w:r>
    </w:p>
    <w:p w:rsidR="00941351" w:rsidRPr="00D11722" w:rsidRDefault="00941351" w:rsidP="00941351">
      <w:pPr>
        <w:spacing w:after="120"/>
        <w:jc w:val="both"/>
        <w:rPr>
          <w:rFonts w:ascii="Times New Roman" w:hAnsi="Times New Roman"/>
        </w:rPr>
      </w:pPr>
    </w:p>
    <w:p w:rsidR="00941351" w:rsidRDefault="00941351" w:rsidP="00941351">
      <w:pPr>
        <w:jc w:val="center"/>
        <w:rPr>
          <w:rFonts w:ascii="Times New Roman" w:hAnsi="Times New Roman"/>
        </w:rPr>
      </w:pPr>
      <w:r w:rsidRPr="00D11722">
        <w:rPr>
          <w:rFonts w:ascii="Times New Roman" w:hAnsi="Times New Roman"/>
        </w:rPr>
        <w:t>kulaté razítko</w:t>
      </w:r>
    </w:p>
    <w:p w:rsidR="00941351" w:rsidRDefault="00941351" w:rsidP="00941351">
      <w:pPr>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941351" w:rsidRDefault="00941351" w:rsidP="00941351">
      <w:pPr>
        <w:jc w:val="center"/>
        <w:rPr>
          <w:rFonts w:ascii="Times New Roman" w:hAnsi="Times New Roman"/>
        </w:rPr>
      </w:pPr>
    </w:p>
    <w:p w:rsidR="00941351" w:rsidRPr="0058048E" w:rsidRDefault="00941351" w:rsidP="00941351">
      <w:pPr>
        <w:jc w:val="center"/>
        <w:rPr>
          <w:rFonts w:ascii="Times New Roman" w:hAnsi="Times New Roman"/>
        </w:rPr>
      </w:pPr>
    </w:p>
    <w:p w:rsidR="00941351" w:rsidRPr="00D11722" w:rsidRDefault="00941351" w:rsidP="00941351">
      <w:pPr>
        <w:jc w:val="both"/>
        <w:rPr>
          <w:rFonts w:ascii="Times New Roman" w:hAnsi="Times New Roman"/>
        </w:rPr>
      </w:pPr>
      <w:r w:rsidRPr="00D11722">
        <w:rPr>
          <w:rFonts w:ascii="Times New Roman" w:hAnsi="Times New Roman"/>
          <w:b/>
        </w:rPr>
        <w:t xml:space="preserve">     </w:t>
      </w:r>
      <w:r w:rsidRPr="00D11722">
        <w:rPr>
          <w:rFonts w:ascii="Times New Roman" w:hAnsi="Times New Roman"/>
          <w:b/>
        </w:rPr>
        <w:tab/>
      </w:r>
      <w:r w:rsidRPr="00D11722">
        <w:rPr>
          <w:rFonts w:ascii="Times New Roman" w:hAnsi="Times New Roman"/>
          <w:b/>
        </w:rPr>
        <w:tab/>
      </w:r>
      <w:r w:rsidRPr="00D11722">
        <w:rPr>
          <w:rFonts w:ascii="Times New Roman" w:hAnsi="Times New Roman"/>
          <w:b/>
        </w:rPr>
        <w:tab/>
      </w:r>
      <w:r>
        <w:rPr>
          <w:rFonts w:ascii="Times New Roman" w:hAnsi="Times New Roman"/>
          <w:b/>
        </w:rPr>
        <w:tab/>
      </w:r>
      <w:r>
        <w:rPr>
          <w:rFonts w:ascii="Times New Roman" w:hAnsi="Times New Roman"/>
          <w:b/>
        </w:rPr>
        <w:tab/>
      </w:r>
      <w:r w:rsidRPr="00D11722">
        <w:rPr>
          <w:rFonts w:ascii="Times New Roman" w:hAnsi="Times New Roman"/>
          <w:b/>
        </w:rPr>
        <w:tab/>
      </w:r>
      <w:r>
        <w:rPr>
          <w:rFonts w:ascii="Times New Roman" w:hAnsi="Times New Roman"/>
          <w:b/>
        </w:rPr>
        <w:t xml:space="preserve">                       </w:t>
      </w:r>
      <w:r w:rsidRPr="00D11722">
        <w:rPr>
          <w:rFonts w:ascii="Times New Roman" w:hAnsi="Times New Roman"/>
        </w:rPr>
        <w:t>…………………………</w:t>
      </w:r>
    </w:p>
    <w:p w:rsidR="00941351" w:rsidRPr="00D11722" w:rsidRDefault="00941351" w:rsidP="00941351">
      <w:pPr>
        <w:jc w:val="both"/>
        <w:rPr>
          <w:rFonts w:ascii="Times New Roman" w:hAnsi="Times New Roman"/>
        </w:rPr>
      </w:pPr>
      <w:r w:rsidRPr="00D11722">
        <w:rPr>
          <w:rFonts w:ascii="Times New Roman" w:hAnsi="Times New Roman"/>
        </w:rPr>
        <w:tab/>
      </w:r>
      <w:r w:rsidRPr="00D11722">
        <w:rPr>
          <w:rFonts w:ascii="Times New Roman" w:hAnsi="Times New Roman"/>
        </w:rPr>
        <w:tab/>
      </w:r>
      <w:r w:rsidRPr="00D11722">
        <w:rPr>
          <w:rFonts w:ascii="Times New Roman" w:hAnsi="Times New Roman"/>
        </w:rPr>
        <w:tab/>
      </w:r>
      <w:r w:rsidRPr="00D11722">
        <w:rPr>
          <w:rFonts w:ascii="Times New Roman" w:hAnsi="Times New Roman"/>
        </w:rPr>
        <w:tab/>
      </w:r>
      <w:r w:rsidRPr="00D11722">
        <w:rPr>
          <w:rFonts w:ascii="Times New Roman" w:hAnsi="Times New Roman"/>
        </w:rPr>
        <w:tab/>
      </w:r>
      <w:r w:rsidRPr="00D11722">
        <w:rPr>
          <w:rFonts w:ascii="Times New Roman" w:hAnsi="Times New Roman"/>
        </w:rPr>
        <w:tab/>
        <w:t xml:space="preserve">       vedoucí Agentury pro zemědělství a venkov</w:t>
      </w:r>
    </w:p>
    <w:p w:rsidR="00941351" w:rsidRPr="00D11722" w:rsidRDefault="00941351" w:rsidP="00941351">
      <w:pPr>
        <w:jc w:val="both"/>
        <w:rPr>
          <w:rFonts w:ascii="Times New Roman" w:hAnsi="Times New Roman"/>
        </w:rPr>
      </w:pPr>
      <w:r>
        <w:rPr>
          <w:rFonts w:ascii="Times New Roman" w:hAnsi="Times New Roman"/>
        </w:rPr>
        <w:t xml:space="preserve">  </w:t>
      </w:r>
      <w:r w:rsidRPr="00D11722">
        <w:rPr>
          <w:rFonts w:ascii="Times New Roman" w:hAnsi="Times New Roman"/>
        </w:rPr>
        <w:tab/>
      </w:r>
      <w:r w:rsidRPr="00D11722">
        <w:rPr>
          <w:rFonts w:ascii="Times New Roman" w:hAnsi="Times New Roman"/>
        </w:rPr>
        <w:tab/>
      </w:r>
      <w:r w:rsidRPr="00D11722">
        <w:rPr>
          <w:rFonts w:ascii="Times New Roman" w:hAnsi="Times New Roman"/>
        </w:rPr>
        <w:tab/>
      </w:r>
      <w:r w:rsidRPr="00D11722">
        <w:rPr>
          <w:rFonts w:ascii="Times New Roman" w:hAnsi="Times New Roman"/>
        </w:rPr>
        <w:tab/>
        <w:t xml:space="preserve">           </w:t>
      </w:r>
      <w:r w:rsidRPr="00D11722">
        <w:rPr>
          <w:rFonts w:ascii="Times New Roman" w:hAnsi="Times New Roman"/>
        </w:rPr>
        <w:tab/>
      </w:r>
      <w:r w:rsidRPr="00D11722">
        <w:rPr>
          <w:rFonts w:ascii="Times New Roman" w:hAnsi="Times New Roman"/>
        </w:rPr>
        <w:tab/>
      </w:r>
      <w:r w:rsidRPr="00D11722">
        <w:rPr>
          <w:rFonts w:ascii="Times New Roman" w:hAnsi="Times New Roman"/>
        </w:rPr>
        <w:tab/>
      </w:r>
      <w:r>
        <w:rPr>
          <w:rFonts w:ascii="Times New Roman" w:hAnsi="Times New Roman"/>
        </w:rPr>
        <w:t xml:space="preserve">        </w:t>
      </w:r>
      <w:r w:rsidRPr="00D11722">
        <w:rPr>
          <w:rFonts w:ascii="Times New Roman" w:hAnsi="Times New Roman"/>
        </w:rPr>
        <w:t xml:space="preserve"> ……………………</w:t>
      </w:r>
    </w:p>
    <w:p w:rsidR="00941351" w:rsidRDefault="00941351" w:rsidP="00941351">
      <w:pPr>
        <w:jc w:val="both"/>
        <w:rPr>
          <w:rFonts w:ascii="Times New Roman" w:hAnsi="Times New Roman"/>
          <w:i/>
        </w:rPr>
      </w:pPr>
    </w:p>
    <w:p w:rsidR="00941351" w:rsidRDefault="00941351" w:rsidP="00941351">
      <w:pPr>
        <w:jc w:val="both"/>
        <w:rPr>
          <w:rFonts w:ascii="Times New Roman" w:hAnsi="Times New Roman"/>
          <w:i/>
        </w:rPr>
      </w:pPr>
      <w:r w:rsidRPr="00D11722">
        <w:rPr>
          <w:rFonts w:ascii="Times New Roman" w:hAnsi="Times New Roman"/>
          <w:i/>
        </w:rPr>
        <w:t>Za správnost:</w:t>
      </w:r>
      <w:r>
        <w:rPr>
          <w:rFonts w:ascii="Times New Roman" w:hAnsi="Times New Roman"/>
          <w:i/>
        </w:rPr>
        <w:t xml:space="preserve"> </w:t>
      </w:r>
    </w:p>
    <w:p w:rsidR="00941351" w:rsidRPr="00C74603" w:rsidRDefault="00941351" w:rsidP="00941351">
      <w:pPr>
        <w:jc w:val="both"/>
        <w:rPr>
          <w:rFonts w:ascii="Times New Roman" w:hAnsi="Times New Roman"/>
          <w:i/>
        </w:rPr>
      </w:pPr>
      <w:r w:rsidRPr="00D11722">
        <w:rPr>
          <w:rFonts w:ascii="Times New Roman" w:hAnsi="Times New Roman"/>
          <w:i/>
        </w:rPr>
        <w:t>(v případě elektronické verze – jméno a příjmení osoby oprávněné podepisovat za vedoucího AZV, pokud nebude dokument opatřen elektronickým podpisem vedoucího AZV)</w:t>
      </w:r>
    </w:p>
    <w:p w:rsidR="00941351" w:rsidRDefault="00941351" w:rsidP="00941351">
      <w:pPr>
        <w:tabs>
          <w:tab w:val="left" w:pos="2694"/>
        </w:tabs>
        <w:rPr>
          <w:rFonts w:ascii="Times New Roman" w:hAnsi="Times New Roman"/>
          <w:b/>
          <w:i/>
          <w:color w:val="FF0000"/>
          <w:u w:val="single"/>
        </w:rPr>
      </w:pPr>
      <w:r>
        <w:rPr>
          <w:rFonts w:ascii="Times New Roman" w:hAnsi="Times New Roman"/>
          <w:i/>
        </w:rPr>
        <w:br w:type="page"/>
      </w:r>
    </w:p>
    <w:p w:rsidR="0015416E" w:rsidRPr="008F78B5" w:rsidRDefault="0015416E" w:rsidP="0015416E">
      <w:pPr>
        <w:tabs>
          <w:tab w:val="left" w:pos="2694"/>
        </w:tabs>
        <w:rPr>
          <w:rFonts w:ascii="Times New Roman" w:hAnsi="Times New Roman"/>
          <w:i/>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B3</w:t>
      </w:r>
      <w:r w:rsidRPr="000D7C3B">
        <w:rPr>
          <w:rFonts w:ascii="Times New Roman" w:hAnsi="Times New Roman"/>
          <w:b/>
          <w:i/>
          <w:color w:val="FF0000"/>
          <w:u w:val="single"/>
        </w:rPr>
        <w:t xml:space="preserve"> –</w:t>
      </w:r>
      <w:r>
        <w:rPr>
          <w:rFonts w:ascii="Times New Roman" w:hAnsi="Times New Roman"/>
          <w:b/>
          <w:i/>
          <w:color w:val="FF0000"/>
          <w:u w:val="single"/>
        </w:rPr>
        <w:t xml:space="preserve"> PO</w:t>
      </w:r>
      <w:r w:rsidRPr="000D7C3B">
        <w:rPr>
          <w:rFonts w:ascii="Times New Roman" w:hAnsi="Times New Roman"/>
          <w:b/>
          <w:i/>
          <w:color w:val="FF0000"/>
          <w:u w:val="single"/>
        </w:rPr>
        <w:t>:</w:t>
      </w:r>
    </w:p>
    <w:p w:rsidR="0015416E" w:rsidRPr="005867B5" w:rsidRDefault="0015416E" w:rsidP="0015416E">
      <w:pPr>
        <w:tabs>
          <w:tab w:val="left" w:pos="2694"/>
        </w:tabs>
        <w:ind w:left="-709" w:right="-993" w:firstLine="709"/>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Vyhotovil:</w:t>
      </w:r>
    </w:p>
    <w:p w:rsidR="0015416E" w:rsidRPr="005867B5" w:rsidRDefault="0015416E" w:rsidP="0015416E">
      <w:pPr>
        <w:tabs>
          <w:tab w:val="left" w:pos="2694"/>
        </w:tabs>
        <w:ind w:left="-709" w:right="-709" w:firstLine="709"/>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15416E" w:rsidRPr="005867B5" w:rsidRDefault="0015416E" w:rsidP="0015416E">
      <w:pPr>
        <w:tabs>
          <w:tab w:val="left" w:pos="2694"/>
        </w:tabs>
        <w:ind w:left="-709" w:right="-709" w:firstLine="709"/>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Dne:</w:t>
      </w:r>
    </w:p>
    <w:p w:rsidR="0015416E" w:rsidRDefault="0015416E" w:rsidP="0015416E">
      <w:pPr>
        <w:tabs>
          <w:tab w:val="left" w:pos="2694"/>
        </w:tabs>
        <w:ind w:right="-709"/>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Č. j.:</w:t>
      </w:r>
    </w:p>
    <w:p w:rsidR="0015416E" w:rsidRPr="005867B5" w:rsidRDefault="0015416E" w:rsidP="0015416E">
      <w:pPr>
        <w:tabs>
          <w:tab w:val="left" w:pos="2694"/>
        </w:tabs>
        <w:ind w:right="-709"/>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15416E" w:rsidRDefault="0015416E" w:rsidP="0015416E">
      <w:pPr>
        <w:tabs>
          <w:tab w:val="left" w:pos="2694"/>
        </w:tabs>
        <w:rPr>
          <w:rFonts w:ascii="Times New Roman" w:hAnsi="Times New Roman"/>
        </w:rPr>
      </w:pPr>
    </w:p>
    <w:p w:rsidR="0015416E" w:rsidRPr="005867B5" w:rsidRDefault="0015416E" w:rsidP="0015416E">
      <w:pPr>
        <w:tabs>
          <w:tab w:val="left" w:pos="2694"/>
        </w:tabs>
        <w:rPr>
          <w:rFonts w:ascii="Times New Roman" w:hAnsi="Times New Roman"/>
        </w:rPr>
      </w:pPr>
    </w:p>
    <w:p w:rsidR="0015416E" w:rsidRDefault="0015416E" w:rsidP="0015416E">
      <w:pPr>
        <w:tabs>
          <w:tab w:val="left" w:pos="2694"/>
        </w:tabs>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w:t>
      </w:r>
      <w:r w:rsidRPr="00F13E94">
        <w:rPr>
          <w:rFonts w:ascii="Times New Roman" w:hAnsi="Times New Roman"/>
          <w:b/>
          <w:sz w:val="28"/>
          <w:szCs w:val="28"/>
        </w:rPr>
        <w:t xml:space="preserve"> </w:t>
      </w:r>
      <w:r>
        <w:rPr>
          <w:rFonts w:ascii="Times New Roman" w:hAnsi="Times New Roman"/>
          <w:b/>
          <w:sz w:val="28"/>
          <w:szCs w:val="28"/>
        </w:rPr>
        <w:t>v </w:t>
      </w:r>
      <w:r w:rsidRPr="00F13E94">
        <w:rPr>
          <w:rFonts w:ascii="Times New Roman" w:hAnsi="Times New Roman"/>
          <w:b/>
          <w:sz w:val="28"/>
          <w:szCs w:val="28"/>
        </w:rPr>
        <w:t>evidenc</w:t>
      </w:r>
      <w:r>
        <w:rPr>
          <w:rFonts w:ascii="Times New Roman" w:hAnsi="Times New Roman"/>
          <w:b/>
          <w:sz w:val="28"/>
          <w:szCs w:val="28"/>
        </w:rPr>
        <w:t>i</w:t>
      </w:r>
      <w:r w:rsidRPr="00F13E94">
        <w:rPr>
          <w:rFonts w:ascii="Times New Roman" w:hAnsi="Times New Roman"/>
          <w:b/>
          <w:sz w:val="28"/>
          <w:szCs w:val="28"/>
        </w:rPr>
        <w:t xml:space="preserve"> půdy</w:t>
      </w:r>
    </w:p>
    <w:p w:rsidR="0015416E" w:rsidRPr="005867B5" w:rsidRDefault="0015416E" w:rsidP="0015416E">
      <w:pPr>
        <w:tabs>
          <w:tab w:val="left" w:pos="2694"/>
        </w:tabs>
        <w:jc w:val="both"/>
        <w:rPr>
          <w:rFonts w:ascii="Times New Roman" w:hAnsi="Times New Roman"/>
        </w:rPr>
      </w:pPr>
    </w:p>
    <w:p w:rsidR="0015416E" w:rsidRPr="005867B5" w:rsidRDefault="0015416E" w:rsidP="0015416E">
      <w:pPr>
        <w:tabs>
          <w:tab w:val="left" w:pos="2694"/>
        </w:tabs>
        <w:ind w:right="-2"/>
        <w:jc w:val="both"/>
        <w:rPr>
          <w:rFonts w:ascii="Times New Roman" w:hAnsi="Times New Roman"/>
        </w:rPr>
      </w:pPr>
      <w:r w:rsidRPr="005867B5">
        <w:rPr>
          <w:rFonts w:ascii="Times New Roman" w:hAnsi="Times New Roman"/>
        </w:rPr>
        <w:t>Ministerstvo zemědělství, Agentura pro zemědělství a venkov …………..…, v</w:t>
      </w:r>
      <w:r>
        <w:rPr>
          <w:rFonts w:ascii="Times New Roman" w:hAnsi="Times New Roman"/>
        </w:rPr>
        <w:t> </w:t>
      </w:r>
      <w:r w:rsidRPr="005867B5">
        <w:rPr>
          <w:rFonts w:ascii="Times New Roman" w:hAnsi="Times New Roman"/>
        </w:rPr>
        <w:t>souladu s</w:t>
      </w:r>
      <w:r>
        <w:rPr>
          <w:rFonts w:ascii="Times New Roman" w:hAnsi="Times New Roman"/>
        </w:rPr>
        <w:t> </w:t>
      </w:r>
      <w:r w:rsidRPr="005867B5">
        <w:rPr>
          <w:rFonts w:ascii="Times New Roman" w:hAnsi="Times New Roman"/>
        </w:rPr>
        <w:t xml:space="preserve">ust. § 3g  </w:t>
      </w:r>
      <w:r>
        <w:rPr>
          <w:rFonts w:ascii="Times New Roman" w:hAnsi="Times New Roman"/>
        </w:rPr>
        <w:t xml:space="preserve">odst. 4 </w:t>
      </w:r>
      <w:r w:rsidRPr="005867B5">
        <w:rPr>
          <w:rFonts w:ascii="Times New Roman" w:hAnsi="Times New Roman"/>
        </w:rPr>
        <w:t xml:space="preserve">zákona </w:t>
      </w:r>
      <w:r>
        <w:rPr>
          <w:rFonts w:ascii="Times New Roman" w:hAnsi="Times New Roman"/>
        </w:rPr>
        <w:br/>
      </w:r>
      <w:r w:rsidRPr="005867B5">
        <w:rPr>
          <w:rFonts w:ascii="Times New Roman" w:hAnsi="Times New Roman"/>
        </w:rPr>
        <w:t xml:space="preserve">č. 252/1997 Sb., </w:t>
      </w:r>
      <w:r>
        <w:rPr>
          <w:rFonts w:ascii="Times New Roman" w:hAnsi="Times New Roman"/>
        </w:rPr>
        <w:t xml:space="preserve">o </w:t>
      </w:r>
      <w:r w:rsidRPr="005867B5">
        <w:rPr>
          <w:rFonts w:ascii="Times New Roman" w:hAnsi="Times New Roman"/>
        </w:rPr>
        <w:t>zemědělství, ve znění pozdějších předpisů,</w:t>
      </w:r>
    </w:p>
    <w:p w:rsidR="0015416E" w:rsidRDefault="0015416E" w:rsidP="0015416E">
      <w:pPr>
        <w:tabs>
          <w:tab w:val="left" w:pos="2694"/>
        </w:tabs>
        <w:ind w:left="-709" w:right="-709"/>
        <w:jc w:val="both"/>
        <w:rPr>
          <w:rFonts w:ascii="Times New Roman" w:hAnsi="Times New Roman"/>
        </w:rPr>
      </w:pPr>
    </w:p>
    <w:p w:rsidR="0015416E" w:rsidRDefault="0015416E" w:rsidP="0015416E">
      <w:pPr>
        <w:tabs>
          <w:tab w:val="left" w:pos="2694"/>
        </w:tabs>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15416E" w:rsidRDefault="0015416E" w:rsidP="0015416E">
      <w:pPr>
        <w:tabs>
          <w:tab w:val="left" w:pos="2694"/>
        </w:tabs>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15416E" w:rsidRPr="008C1CE6" w:rsidTr="001C0832">
        <w:tc>
          <w:tcPr>
            <w:tcW w:w="3686" w:type="dxa"/>
          </w:tcPr>
          <w:p w:rsidR="0015416E" w:rsidRPr="008C1CE6" w:rsidRDefault="0015416E" w:rsidP="001C0832">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/obchodní firma</w:t>
            </w:r>
            <w:r w:rsidRPr="008C1CE6">
              <w:rPr>
                <w:rFonts w:ascii="Times New Roman" w:hAnsi="Times New Roman"/>
              </w:rPr>
              <w:t>:</w:t>
            </w:r>
          </w:p>
        </w:tc>
        <w:tc>
          <w:tcPr>
            <w:tcW w:w="8221" w:type="dxa"/>
          </w:tcPr>
          <w:p w:rsidR="0015416E" w:rsidRPr="008C1CE6" w:rsidRDefault="0015416E" w:rsidP="001C0832">
            <w:pPr>
              <w:tabs>
                <w:tab w:val="left" w:pos="2694"/>
              </w:tabs>
              <w:rPr>
                <w:rFonts w:ascii="Times New Roman" w:hAnsi="Times New Roman"/>
                <w:b/>
              </w:rPr>
            </w:pPr>
          </w:p>
        </w:tc>
      </w:tr>
      <w:tr w:rsidR="0015416E" w:rsidRPr="008C1CE6" w:rsidTr="001C0832">
        <w:tc>
          <w:tcPr>
            <w:tcW w:w="3686" w:type="dxa"/>
          </w:tcPr>
          <w:p w:rsidR="0015416E" w:rsidRPr="002964BD" w:rsidRDefault="0015416E" w:rsidP="001C0832">
            <w:pPr>
              <w:tabs>
                <w:tab w:val="left" w:pos="2694"/>
              </w:tabs>
              <w:jc w:val="both"/>
              <w:rPr>
                <w:rFonts w:ascii="Times New Roman" w:hAnsi="Times New Roman"/>
              </w:rPr>
            </w:pPr>
            <w:r w:rsidRPr="002964BD">
              <w:rPr>
                <w:rFonts w:ascii="Times New Roman" w:hAnsi="Times New Roman"/>
              </w:rPr>
              <w:t>IČ:</w:t>
            </w:r>
          </w:p>
        </w:tc>
        <w:tc>
          <w:tcPr>
            <w:tcW w:w="8221" w:type="dxa"/>
          </w:tcPr>
          <w:p w:rsidR="0015416E" w:rsidRPr="008C1CE6" w:rsidRDefault="0015416E" w:rsidP="001C0832">
            <w:pPr>
              <w:tabs>
                <w:tab w:val="left" w:pos="2694"/>
              </w:tabs>
              <w:rPr>
                <w:rFonts w:ascii="Times New Roman" w:hAnsi="Times New Roman"/>
                <w:b/>
              </w:rPr>
            </w:pPr>
          </w:p>
        </w:tc>
      </w:tr>
      <w:tr w:rsidR="0015416E" w:rsidRPr="008C1CE6" w:rsidTr="001C0832">
        <w:tc>
          <w:tcPr>
            <w:tcW w:w="3686" w:type="dxa"/>
          </w:tcPr>
          <w:p w:rsidR="0015416E" w:rsidRPr="008C1CE6" w:rsidRDefault="0015416E" w:rsidP="001C0832">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15416E" w:rsidRPr="008C1CE6" w:rsidRDefault="0015416E" w:rsidP="001C0832">
            <w:pPr>
              <w:tabs>
                <w:tab w:val="left" w:pos="2694"/>
              </w:tabs>
              <w:rPr>
                <w:rFonts w:ascii="Times New Roman" w:hAnsi="Times New Roman"/>
                <w:b/>
              </w:rPr>
            </w:pPr>
          </w:p>
        </w:tc>
      </w:tr>
      <w:tr w:rsidR="0015416E" w:rsidRPr="008C1CE6" w:rsidTr="001C0832">
        <w:tc>
          <w:tcPr>
            <w:tcW w:w="3686" w:type="dxa"/>
          </w:tcPr>
          <w:p w:rsidR="0015416E" w:rsidRPr="008C1CE6" w:rsidRDefault="0015416E" w:rsidP="001C0832">
            <w:pPr>
              <w:tabs>
                <w:tab w:val="left" w:pos="2694"/>
              </w:tabs>
              <w:jc w:val="both"/>
              <w:rPr>
                <w:rFonts w:ascii="Times New Roman" w:hAnsi="Times New Roman"/>
              </w:rPr>
            </w:pPr>
            <w:r>
              <w:rPr>
                <w:rFonts w:ascii="Times New Roman" w:hAnsi="Times New Roman"/>
              </w:rPr>
              <w:t>ID LPIS:</w:t>
            </w:r>
          </w:p>
        </w:tc>
        <w:tc>
          <w:tcPr>
            <w:tcW w:w="8221" w:type="dxa"/>
          </w:tcPr>
          <w:p w:rsidR="0015416E" w:rsidRPr="008C1CE6" w:rsidRDefault="0015416E" w:rsidP="001C0832">
            <w:pPr>
              <w:tabs>
                <w:tab w:val="left" w:pos="2694"/>
              </w:tabs>
              <w:rPr>
                <w:rFonts w:ascii="Times New Roman" w:hAnsi="Times New Roman"/>
                <w:b/>
              </w:rPr>
            </w:pPr>
          </w:p>
        </w:tc>
      </w:tr>
      <w:tr w:rsidR="0015416E" w:rsidRPr="008C1CE6" w:rsidTr="001C0832">
        <w:tc>
          <w:tcPr>
            <w:tcW w:w="3686" w:type="dxa"/>
          </w:tcPr>
          <w:p w:rsidR="0015416E" w:rsidRDefault="0015416E" w:rsidP="001C0832">
            <w:pPr>
              <w:tabs>
                <w:tab w:val="left" w:pos="2694"/>
              </w:tabs>
              <w:jc w:val="both"/>
              <w:rPr>
                <w:rFonts w:ascii="Times New Roman" w:hAnsi="Times New Roman"/>
              </w:rPr>
            </w:pPr>
            <w:r>
              <w:rPr>
                <w:rFonts w:ascii="Times New Roman" w:hAnsi="Times New Roman"/>
              </w:rPr>
              <w:t>ID SZR:</w:t>
            </w:r>
          </w:p>
        </w:tc>
        <w:tc>
          <w:tcPr>
            <w:tcW w:w="8221" w:type="dxa"/>
          </w:tcPr>
          <w:p w:rsidR="0015416E" w:rsidRPr="008C1CE6" w:rsidRDefault="0015416E" w:rsidP="001C0832">
            <w:pPr>
              <w:tabs>
                <w:tab w:val="left" w:pos="2694"/>
              </w:tabs>
              <w:rPr>
                <w:rFonts w:ascii="Times New Roman" w:hAnsi="Times New Roman"/>
                <w:b/>
              </w:rPr>
            </w:pPr>
          </w:p>
        </w:tc>
      </w:tr>
    </w:tbl>
    <w:p w:rsidR="0015416E" w:rsidRPr="005867B5" w:rsidRDefault="0015416E" w:rsidP="0015416E">
      <w:pPr>
        <w:tabs>
          <w:tab w:val="left" w:pos="2694"/>
        </w:tabs>
        <w:rPr>
          <w:rFonts w:ascii="Times New Roman" w:hAnsi="Times New Roman"/>
          <w:b/>
        </w:rPr>
      </w:pPr>
    </w:p>
    <w:p w:rsidR="0015416E" w:rsidRDefault="0015416E" w:rsidP="0015416E">
      <w:pPr>
        <w:ind w:right="-2"/>
        <w:jc w:val="both"/>
        <w:rPr>
          <w:rFonts w:ascii="Times New Roman" w:hAnsi="Times New Roman"/>
        </w:rPr>
      </w:pPr>
      <w:r w:rsidRPr="008E578F">
        <w:rPr>
          <w:rFonts w:ascii="Times New Roman" w:hAnsi="Times New Roman"/>
        </w:rPr>
        <w:t xml:space="preserve">že v evidenci půdy byly u </w:t>
      </w:r>
      <w:r>
        <w:rPr>
          <w:rFonts w:ascii="Times New Roman" w:hAnsi="Times New Roman"/>
        </w:rPr>
        <w:t>níže uvedených</w:t>
      </w:r>
      <w:r w:rsidRPr="008E578F">
        <w:rPr>
          <w:rFonts w:ascii="Times New Roman" w:hAnsi="Times New Roman"/>
        </w:rPr>
        <w:t xml:space="preserve"> půdních bloků/dílů půdních bloků (dále jen „PB/DPB“) provedeny </w:t>
      </w:r>
      <w:r>
        <w:rPr>
          <w:rFonts w:ascii="Times New Roman" w:hAnsi="Times New Roman"/>
        </w:rPr>
        <w:t>následující</w:t>
      </w:r>
      <w:r w:rsidRPr="008E578F">
        <w:rPr>
          <w:rFonts w:ascii="Times New Roman" w:hAnsi="Times New Roman"/>
        </w:rPr>
        <w:t xml:space="preserve"> změny</w:t>
      </w:r>
      <w:r>
        <w:rPr>
          <w:rFonts w:ascii="Times New Roman" w:hAnsi="Times New Roman"/>
        </w:rPr>
        <w:t>:</w:t>
      </w:r>
    </w:p>
    <w:p w:rsidR="0015416E" w:rsidRDefault="0015416E" w:rsidP="0015416E">
      <w:pPr>
        <w:ind w:right="-2"/>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851"/>
        <w:gridCol w:w="1417"/>
        <w:gridCol w:w="1418"/>
        <w:gridCol w:w="1417"/>
        <w:gridCol w:w="1134"/>
        <w:gridCol w:w="993"/>
        <w:gridCol w:w="1417"/>
        <w:gridCol w:w="1559"/>
        <w:gridCol w:w="1701"/>
      </w:tblGrid>
      <w:tr w:rsidR="0015416E" w:rsidRPr="008C1CE6" w:rsidTr="001C0832">
        <w:tc>
          <w:tcPr>
            <w:tcW w:w="851" w:type="dxa"/>
            <w:vMerge w:val="restart"/>
            <w:shd w:val="clear" w:color="auto" w:fill="auto"/>
            <w:vAlign w:val="center"/>
          </w:tcPr>
          <w:p w:rsidR="0015416E" w:rsidRPr="008C1CE6" w:rsidRDefault="0015416E" w:rsidP="001C0832">
            <w:pPr>
              <w:spacing w:after="120"/>
              <w:jc w:val="center"/>
              <w:rPr>
                <w:rFonts w:ascii="Times New Roman" w:hAnsi="Times New Roman"/>
                <w:sz w:val="20"/>
                <w:szCs w:val="20"/>
              </w:rPr>
            </w:pPr>
          </w:p>
        </w:tc>
        <w:tc>
          <w:tcPr>
            <w:tcW w:w="1417" w:type="dxa"/>
            <w:vMerge w:val="restart"/>
            <w:shd w:val="clear" w:color="auto" w:fill="auto"/>
            <w:vAlign w:val="center"/>
          </w:tcPr>
          <w:p w:rsidR="0015416E" w:rsidRPr="008C1CE6" w:rsidRDefault="0015416E" w:rsidP="001C0832">
            <w:pPr>
              <w:spacing w:after="120"/>
              <w:jc w:val="center"/>
              <w:rPr>
                <w:rFonts w:ascii="Times New Roman" w:hAnsi="Times New Roman"/>
                <w:sz w:val="20"/>
                <w:szCs w:val="20"/>
              </w:rPr>
            </w:pPr>
          </w:p>
        </w:tc>
        <w:tc>
          <w:tcPr>
            <w:tcW w:w="9639" w:type="dxa"/>
            <w:gridSpan w:val="7"/>
            <w:tcBorders>
              <w:bottom w:val="single" w:sz="4" w:space="0" w:color="000000"/>
            </w:tcBorders>
            <w:shd w:val="pct15" w:color="auto" w:fill="auto"/>
          </w:tcPr>
          <w:p w:rsidR="0015416E" w:rsidRPr="008C1CE6" w:rsidRDefault="0015416E" w:rsidP="001C0832">
            <w:pPr>
              <w:spacing w:after="120"/>
              <w:jc w:val="center"/>
              <w:rPr>
                <w:rFonts w:ascii="Times New Roman" w:hAnsi="Times New Roman"/>
                <w:sz w:val="20"/>
                <w:szCs w:val="20"/>
              </w:rPr>
            </w:pPr>
            <w:r w:rsidRPr="008C1CE6">
              <w:rPr>
                <w:rFonts w:ascii="Times New Roman" w:hAnsi="Times New Roman"/>
                <w:sz w:val="20"/>
                <w:szCs w:val="20"/>
              </w:rPr>
              <w:t>Půdní bloky/díly půdních bloků zrušené</w:t>
            </w:r>
          </w:p>
        </w:tc>
      </w:tr>
      <w:tr w:rsidR="0015416E" w:rsidRPr="008C1CE6" w:rsidTr="001C0832">
        <w:tc>
          <w:tcPr>
            <w:tcW w:w="851" w:type="dxa"/>
            <w:vMerge/>
            <w:shd w:val="clear" w:color="auto" w:fill="auto"/>
            <w:vAlign w:val="center"/>
          </w:tcPr>
          <w:p w:rsidR="0015416E" w:rsidRPr="008C1CE6" w:rsidRDefault="0015416E" w:rsidP="001C0832">
            <w:pPr>
              <w:spacing w:after="120"/>
              <w:jc w:val="center"/>
              <w:rPr>
                <w:rFonts w:ascii="Times New Roman" w:hAnsi="Times New Roman"/>
                <w:sz w:val="20"/>
                <w:szCs w:val="20"/>
              </w:rPr>
            </w:pPr>
          </w:p>
        </w:tc>
        <w:tc>
          <w:tcPr>
            <w:tcW w:w="1417" w:type="dxa"/>
            <w:vMerge/>
            <w:shd w:val="clear" w:color="auto" w:fill="auto"/>
            <w:vAlign w:val="center"/>
          </w:tcPr>
          <w:p w:rsidR="0015416E" w:rsidRPr="008C1CE6" w:rsidRDefault="0015416E" w:rsidP="001C0832">
            <w:pPr>
              <w:spacing w:after="120"/>
              <w:jc w:val="center"/>
              <w:rPr>
                <w:rFonts w:ascii="Times New Roman" w:hAnsi="Times New Roman"/>
                <w:sz w:val="20"/>
                <w:szCs w:val="20"/>
              </w:rPr>
            </w:pPr>
          </w:p>
        </w:tc>
        <w:tc>
          <w:tcPr>
            <w:tcW w:w="9639" w:type="dxa"/>
            <w:gridSpan w:val="7"/>
            <w:shd w:val="clear" w:color="auto" w:fill="auto"/>
          </w:tcPr>
          <w:p w:rsidR="0015416E" w:rsidRPr="008C1CE6" w:rsidRDefault="0015416E" w:rsidP="001C0832">
            <w:pPr>
              <w:spacing w:after="120"/>
              <w:jc w:val="center"/>
              <w:rPr>
                <w:rFonts w:ascii="Times New Roman" w:hAnsi="Times New Roman"/>
                <w:sz w:val="20"/>
                <w:szCs w:val="20"/>
              </w:rPr>
            </w:pPr>
            <w:r w:rsidRPr="008C1CE6">
              <w:rPr>
                <w:rFonts w:ascii="Times New Roman" w:hAnsi="Times New Roman"/>
                <w:sz w:val="20"/>
                <w:szCs w:val="20"/>
              </w:rPr>
              <w:t>Nově evidované půdní bloky/díly půdních bloků</w:t>
            </w:r>
          </w:p>
        </w:tc>
      </w:tr>
      <w:tr w:rsidR="0015416E" w:rsidRPr="008C1CE6" w:rsidTr="001C0832">
        <w:tc>
          <w:tcPr>
            <w:tcW w:w="851" w:type="dxa"/>
            <w:shd w:val="clear" w:color="auto" w:fill="auto"/>
            <w:vAlign w:val="center"/>
          </w:tcPr>
          <w:p w:rsidR="0015416E" w:rsidRPr="00150240" w:rsidRDefault="0015416E" w:rsidP="001C0832">
            <w:pPr>
              <w:spacing w:after="120"/>
              <w:jc w:val="center"/>
              <w:rPr>
                <w:rFonts w:ascii="Times New Roman" w:hAnsi="Times New Roman"/>
                <w:sz w:val="18"/>
                <w:szCs w:val="18"/>
              </w:rPr>
            </w:pPr>
            <w:r w:rsidRPr="00150240">
              <w:rPr>
                <w:rFonts w:ascii="Times New Roman" w:hAnsi="Times New Roman"/>
                <w:sz w:val="18"/>
                <w:szCs w:val="18"/>
              </w:rPr>
              <w:t>Poř. č.</w:t>
            </w:r>
          </w:p>
        </w:tc>
        <w:tc>
          <w:tcPr>
            <w:tcW w:w="1417" w:type="dxa"/>
            <w:shd w:val="clear" w:color="auto" w:fill="auto"/>
            <w:vAlign w:val="center"/>
          </w:tcPr>
          <w:p w:rsidR="0015416E" w:rsidRPr="00150240" w:rsidRDefault="0015416E" w:rsidP="001C0832">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418" w:type="dxa"/>
            <w:tcBorders>
              <w:bottom w:val="single" w:sz="4" w:space="0" w:color="000000"/>
            </w:tcBorders>
            <w:shd w:val="clear" w:color="auto" w:fill="auto"/>
            <w:vAlign w:val="center"/>
          </w:tcPr>
          <w:p w:rsidR="0015416E" w:rsidRPr="00150240" w:rsidRDefault="0015416E" w:rsidP="001C0832">
            <w:pPr>
              <w:spacing w:after="120"/>
              <w:jc w:val="center"/>
              <w:rPr>
                <w:rFonts w:ascii="Times New Roman" w:hAnsi="Times New Roman"/>
                <w:sz w:val="18"/>
                <w:szCs w:val="18"/>
              </w:rPr>
            </w:pPr>
            <w:r w:rsidRPr="00150240">
              <w:rPr>
                <w:rFonts w:ascii="Times New Roman" w:hAnsi="Times New Roman"/>
                <w:sz w:val="18"/>
                <w:szCs w:val="18"/>
              </w:rPr>
              <w:t>Čtverec</w:t>
            </w:r>
          </w:p>
        </w:tc>
        <w:tc>
          <w:tcPr>
            <w:tcW w:w="1417" w:type="dxa"/>
            <w:tcBorders>
              <w:bottom w:val="single" w:sz="4" w:space="0" w:color="000000"/>
            </w:tcBorders>
            <w:shd w:val="clear" w:color="auto" w:fill="auto"/>
            <w:vAlign w:val="center"/>
          </w:tcPr>
          <w:p w:rsidR="0015416E" w:rsidRPr="00150240" w:rsidRDefault="0015416E" w:rsidP="001C0832">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15416E" w:rsidRPr="00150240" w:rsidRDefault="0015416E" w:rsidP="001C0832">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993" w:type="dxa"/>
            <w:tcBorders>
              <w:bottom w:val="single" w:sz="4" w:space="0" w:color="000000"/>
            </w:tcBorders>
            <w:shd w:val="clear" w:color="auto" w:fill="auto"/>
            <w:vAlign w:val="center"/>
          </w:tcPr>
          <w:p w:rsidR="0015416E" w:rsidRPr="00150240" w:rsidRDefault="0015416E" w:rsidP="001C0832">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417" w:type="dxa"/>
            <w:tcBorders>
              <w:bottom w:val="single" w:sz="4" w:space="0" w:color="000000"/>
            </w:tcBorders>
            <w:shd w:val="clear" w:color="auto" w:fill="auto"/>
            <w:vAlign w:val="center"/>
          </w:tcPr>
          <w:p w:rsidR="0015416E" w:rsidRPr="00150240" w:rsidRDefault="0015416E" w:rsidP="001C0832">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559" w:type="dxa"/>
            <w:tcBorders>
              <w:bottom w:val="single" w:sz="4" w:space="0" w:color="000000"/>
            </w:tcBorders>
            <w:shd w:val="clear" w:color="auto" w:fill="auto"/>
            <w:vAlign w:val="center"/>
          </w:tcPr>
          <w:p w:rsidR="0015416E" w:rsidRPr="00150240" w:rsidRDefault="0015416E" w:rsidP="001C0832">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1701" w:type="dxa"/>
            <w:tcBorders>
              <w:bottom w:val="single" w:sz="4" w:space="0" w:color="000000"/>
            </w:tcBorders>
            <w:shd w:val="clear" w:color="auto" w:fill="auto"/>
            <w:vAlign w:val="center"/>
          </w:tcPr>
          <w:p w:rsidR="0015416E" w:rsidRPr="00150240" w:rsidRDefault="0015416E" w:rsidP="001C0832">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15416E" w:rsidRPr="008C1CE6" w:rsidTr="001C0832">
        <w:trPr>
          <w:trHeight w:val="268"/>
        </w:trPr>
        <w:tc>
          <w:tcPr>
            <w:tcW w:w="851" w:type="dxa"/>
            <w:shd w:val="clear" w:color="auto" w:fill="auto"/>
            <w:vAlign w:val="center"/>
          </w:tcPr>
          <w:p w:rsidR="0015416E" w:rsidRPr="00150240" w:rsidRDefault="0015416E" w:rsidP="001C0832">
            <w:pPr>
              <w:spacing w:after="120"/>
              <w:jc w:val="center"/>
              <w:rPr>
                <w:rFonts w:ascii="Times New Roman" w:hAnsi="Times New Roman"/>
                <w:sz w:val="18"/>
                <w:szCs w:val="18"/>
              </w:rPr>
            </w:pPr>
            <w:r>
              <w:rPr>
                <w:rFonts w:ascii="Times New Roman" w:hAnsi="Times New Roman"/>
                <w:sz w:val="18"/>
                <w:szCs w:val="18"/>
              </w:rPr>
              <w:t>1</w:t>
            </w:r>
          </w:p>
        </w:tc>
        <w:tc>
          <w:tcPr>
            <w:tcW w:w="1417" w:type="dxa"/>
            <w:shd w:val="clear" w:color="auto" w:fill="auto"/>
            <w:vAlign w:val="center"/>
          </w:tcPr>
          <w:p w:rsidR="0015416E" w:rsidRPr="00150240" w:rsidRDefault="0015416E" w:rsidP="001C0832">
            <w:pPr>
              <w:spacing w:after="120"/>
              <w:jc w:val="center"/>
              <w:rPr>
                <w:rFonts w:ascii="Times New Roman" w:hAnsi="Times New Roman"/>
                <w:sz w:val="18"/>
                <w:szCs w:val="18"/>
              </w:rPr>
            </w:pPr>
            <w:r>
              <w:rPr>
                <w:rFonts w:ascii="Times New Roman" w:hAnsi="Times New Roman"/>
                <w:sz w:val="18"/>
                <w:szCs w:val="18"/>
              </w:rPr>
              <w:t>Nový PB/DPB</w:t>
            </w:r>
          </w:p>
        </w:tc>
        <w:tc>
          <w:tcPr>
            <w:tcW w:w="1418" w:type="dxa"/>
            <w:shd w:val="clear" w:color="auto" w:fill="auto"/>
            <w:vAlign w:val="center"/>
          </w:tcPr>
          <w:p w:rsidR="0015416E" w:rsidRPr="00150240" w:rsidRDefault="0015416E" w:rsidP="001C0832">
            <w:pPr>
              <w:spacing w:after="120"/>
              <w:jc w:val="center"/>
              <w:rPr>
                <w:rFonts w:ascii="Times New Roman" w:hAnsi="Times New Roman"/>
                <w:sz w:val="18"/>
                <w:szCs w:val="18"/>
              </w:rPr>
            </w:pPr>
            <w:r w:rsidRPr="00150240">
              <w:rPr>
                <w:rFonts w:ascii="Times New Roman" w:hAnsi="Times New Roman"/>
                <w:sz w:val="18"/>
                <w:szCs w:val="18"/>
              </w:rPr>
              <w:t>530-1170</w:t>
            </w:r>
          </w:p>
        </w:tc>
        <w:tc>
          <w:tcPr>
            <w:tcW w:w="1417" w:type="dxa"/>
            <w:shd w:val="clear" w:color="auto" w:fill="auto"/>
            <w:vAlign w:val="center"/>
          </w:tcPr>
          <w:p w:rsidR="0015416E" w:rsidRPr="00150240" w:rsidRDefault="0015416E" w:rsidP="001C0832">
            <w:pPr>
              <w:spacing w:after="120"/>
              <w:jc w:val="center"/>
              <w:rPr>
                <w:rFonts w:ascii="Times New Roman" w:hAnsi="Times New Roman"/>
                <w:sz w:val="18"/>
                <w:szCs w:val="18"/>
              </w:rPr>
            </w:pPr>
            <w:r w:rsidRPr="00150240">
              <w:rPr>
                <w:rFonts w:ascii="Times New Roman" w:hAnsi="Times New Roman"/>
                <w:sz w:val="18"/>
                <w:szCs w:val="18"/>
              </w:rPr>
              <w:t>8802</w:t>
            </w:r>
          </w:p>
        </w:tc>
        <w:tc>
          <w:tcPr>
            <w:tcW w:w="1134" w:type="dxa"/>
            <w:shd w:val="clear" w:color="auto" w:fill="auto"/>
            <w:vAlign w:val="center"/>
          </w:tcPr>
          <w:p w:rsidR="0015416E" w:rsidRPr="00150240" w:rsidRDefault="0015416E" w:rsidP="001C0832">
            <w:pPr>
              <w:spacing w:after="120"/>
              <w:jc w:val="center"/>
              <w:rPr>
                <w:rFonts w:ascii="Times New Roman" w:hAnsi="Times New Roman"/>
                <w:sz w:val="18"/>
                <w:szCs w:val="18"/>
              </w:rPr>
            </w:pPr>
            <w:r w:rsidRPr="00150240">
              <w:rPr>
                <w:rFonts w:ascii="Times New Roman" w:hAnsi="Times New Roman"/>
                <w:sz w:val="18"/>
                <w:szCs w:val="18"/>
              </w:rPr>
              <w:t>81498</w:t>
            </w:r>
          </w:p>
        </w:tc>
        <w:tc>
          <w:tcPr>
            <w:tcW w:w="993" w:type="dxa"/>
            <w:shd w:val="clear" w:color="auto" w:fill="auto"/>
            <w:vAlign w:val="center"/>
          </w:tcPr>
          <w:p w:rsidR="0015416E" w:rsidRPr="00150240" w:rsidRDefault="0015416E" w:rsidP="001C0832">
            <w:pPr>
              <w:spacing w:after="120"/>
              <w:jc w:val="center"/>
              <w:rPr>
                <w:rFonts w:ascii="Times New Roman" w:hAnsi="Times New Roman"/>
                <w:sz w:val="18"/>
                <w:szCs w:val="18"/>
              </w:rPr>
            </w:pPr>
            <w:r>
              <w:rPr>
                <w:rFonts w:ascii="Times New Roman" w:hAnsi="Times New Roman"/>
                <w:sz w:val="18"/>
                <w:szCs w:val="18"/>
              </w:rPr>
              <w:t>R</w:t>
            </w:r>
          </w:p>
        </w:tc>
        <w:tc>
          <w:tcPr>
            <w:tcW w:w="1417" w:type="dxa"/>
            <w:shd w:val="clear" w:color="auto" w:fill="auto"/>
            <w:vAlign w:val="center"/>
          </w:tcPr>
          <w:p w:rsidR="0015416E" w:rsidRPr="00150240" w:rsidRDefault="0015416E" w:rsidP="001C0832">
            <w:pPr>
              <w:spacing w:after="120"/>
              <w:jc w:val="center"/>
              <w:rPr>
                <w:rFonts w:ascii="Times New Roman" w:hAnsi="Times New Roman"/>
                <w:sz w:val="18"/>
                <w:szCs w:val="18"/>
              </w:rPr>
            </w:pPr>
            <w:r>
              <w:rPr>
                <w:rFonts w:ascii="Times New Roman" w:hAnsi="Times New Roman"/>
                <w:sz w:val="18"/>
                <w:szCs w:val="18"/>
              </w:rPr>
              <w:t>6,50</w:t>
            </w:r>
          </w:p>
        </w:tc>
        <w:tc>
          <w:tcPr>
            <w:tcW w:w="1559" w:type="dxa"/>
            <w:shd w:val="clear" w:color="auto" w:fill="auto"/>
            <w:vAlign w:val="center"/>
          </w:tcPr>
          <w:p w:rsidR="0015416E" w:rsidRPr="00150240" w:rsidRDefault="0015416E" w:rsidP="001C0832">
            <w:pPr>
              <w:spacing w:after="120"/>
              <w:jc w:val="center"/>
              <w:rPr>
                <w:rFonts w:ascii="Times New Roman" w:hAnsi="Times New Roman"/>
                <w:sz w:val="18"/>
                <w:szCs w:val="18"/>
              </w:rPr>
            </w:pPr>
            <w:r>
              <w:rPr>
                <w:rFonts w:ascii="Times New Roman" w:hAnsi="Times New Roman"/>
                <w:sz w:val="18"/>
                <w:szCs w:val="18"/>
              </w:rPr>
              <w:t>ZPUS</w:t>
            </w:r>
          </w:p>
        </w:tc>
        <w:tc>
          <w:tcPr>
            <w:tcW w:w="1701" w:type="dxa"/>
            <w:shd w:val="clear" w:color="auto" w:fill="auto"/>
            <w:vAlign w:val="center"/>
          </w:tcPr>
          <w:p w:rsidR="0015416E" w:rsidRPr="00150240" w:rsidRDefault="0015416E" w:rsidP="001C0832">
            <w:pPr>
              <w:spacing w:after="120"/>
              <w:jc w:val="center"/>
              <w:rPr>
                <w:rFonts w:ascii="Times New Roman" w:hAnsi="Times New Roman"/>
                <w:sz w:val="18"/>
                <w:szCs w:val="18"/>
              </w:rPr>
            </w:pPr>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.200</w:t>
            </w:r>
            <w:r>
              <w:rPr>
                <w:rFonts w:ascii="Times New Roman" w:hAnsi="Times New Roman"/>
                <w:sz w:val="18"/>
                <w:szCs w:val="18"/>
              </w:rPr>
              <w:t>9</w:t>
            </w:r>
          </w:p>
        </w:tc>
      </w:tr>
    </w:tbl>
    <w:p w:rsidR="0015416E" w:rsidRPr="00331F74" w:rsidRDefault="0015416E" w:rsidP="0015416E">
      <w:pPr>
        <w:widowControl w:val="0"/>
        <w:tabs>
          <w:tab w:val="left" w:pos="2694"/>
        </w:tabs>
        <w:autoSpaceDE w:val="0"/>
        <w:autoSpaceDN w:val="0"/>
        <w:adjustRightInd w:val="0"/>
        <w:ind w:right="-709"/>
        <w:jc w:val="both"/>
        <w:rPr>
          <w:rFonts w:ascii="Times New Roman" w:hAnsi="Times New Roman"/>
          <w:color w:val="000000"/>
          <w:sz w:val="16"/>
          <w:szCs w:val="16"/>
        </w:rPr>
      </w:pPr>
      <w:r w:rsidRPr="00331F74">
        <w:rPr>
          <w:rFonts w:ascii="Times New Roman" w:hAnsi="Times New Roman"/>
          <w:color w:val="000000"/>
          <w:sz w:val="16"/>
          <w:szCs w:val="16"/>
        </w:rPr>
        <w:t>1) Identifikátor uživatele v LPIS</w:t>
      </w:r>
    </w:p>
    <w:p w:rsidR="00F0066F" w:rsidRDefault="0015416E" w:rsidP="00F0066F">
      <w:pPr>
        <w:widowControl w:val="0"/>
        <w:tabs>
          <w:tab w:val="left" w:pos="2694"/>
        </w:tabs>
        <w:autoSpaceDE w:val="0"/>
        <w:autoSpaceDN w:val="0"/>
        <w:adjustRightInd w:val="0"/>
        <w:ind w:left="284" w:right="-1" w:hanging="284"/>
        <w:jc w:val="both"/>
        <w:rPr>
          <w:rFonts w:ascii="Times New Roman" w:hAnsi="Times New Roman"/>
          <w:color w:val="000000"/>
          <w:sz w:val="16"/>
          <w:szCs w:val="16"/>
        </w:rPr>
      </w:pPr>
      <w:r w:rsidRPr="00331F74">
        <w:rPr>
          <w:rFonts w:ascii="Times New Roman" w:hAnsi="Times New Roman"/>
          <w:color w:val="000000"/>
          <w:sz w:val="16"/>
          <w:szCs w:val="16"/>
        </w:rPr>
        <w:t xml:space="preserve">2) Zkratka druhu zemědělské kultury: R – orná půda; T – travní porost; V – vinice; C – chmelnice; S – ovocný sad; K – školka; Z – zelinářská zahrada; </w:t>
      </w:r>
      <w:r w:rsidR="00F0066F">
        <w:rPr>
          <w:rFonts w:ascii="Times New Roman" w:hAnsi="Times New Roman"/>
          <w:color w:val="000000"/>
          <w:sz w:val="16"/>
          <w:szCs w:val="16"/>
        </w:rPr>
        <w:t>L – zalesněná půda; B – rybník;</w:t>
      </w:r>
    </w:p>
    <w:p w:rsidR="0015416E" w:rsidRPr="00331F74" w:rsidRDefault="00F0066F" w:rsidP="00F0066F">
      <w:pPr>
        <w:widowControl w:val="0"/>
        <w:tabs>
          <w:tab w:val="left" w:pos="2694"/>
        </w:tabs>
        <w:autoSpaceDE w:val="0"/>
        <w:autoSpaceDN w:val="0"/>
        <w:adjustRightInd w:val="0"/>
        <w:ind w:left="284" w:right="-1" w:hanging="284"/>
        <w:jc w:val="both"/>
        <w:rPr>
          <w:rFonts w:ascii="Times New Roman" w:hAnsi="Times New Roman"/>
          <w:color w:val="000000"/>
          <w:sz w:val="16"/>
          <w:szCs w:val="16"/>
        </w:rPr>
      </w:pPr>
      <w:r>
        <w:rPr>
          <w:rFonts w:ascii="Times New Roman" w:hAnsi="Times New Roman"/>
          <w:color w:val="000000"/>
          <w:sz w:val="16"/>
          <w:szCs w:val="16"/>
        </w:rPr>
        <w:t xml:space="preserve">    </w:t>
      </w:r>
      <w:r w:rsidR="0015416E" w:rsidRPr="00331F74">
        <w:rPr>
          <w:rFonts w:ascii="Times New Roman" w:hAnsi="Times New Roman"/>
          <w:color w:val="000000"/>
          <w:sz w:val="16"/>
          <w:szCs w:val="16"/>
        </w:rPr>
        <w:t>D – porost rychle rostoucích dřevin; O – jiná kultura</w:t>
      </w:r>
    </w:p>
    <w:p w:rsidR="0015416E" w:rsidRPr="00331F74" w:rsidRDefault="0015416E" w:rsidP="0015416E">
      <w:pPr>
        <w:widowControl w:val="0"/>
        <w:tabs>
          <w:tab w:val="left" w:pos="2694"/>
        </w:tabs>
        <w:autoSpaceDE w:val="0"/>
        <w:autoSpaceDN w:val="0"/>
        <w:adjustRightInd w:val="0"/>
        <w:ind w:left="284" w:right="-2" w:hanging="284"/>
        <w:jc w:val="both"/>
        <w:rPr>
          <w:rFonts w:ascii="Times New Roman" w:hAnsi="Times New Roman"/>
          <w:sz w:val="16"/>
          <w:szCs w:val="16"/>
        </w:rPr>
      </w:pPr>
      <w:r w:rsidRPr="00331F74">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331F74">
          <w:rPr>
            <w:rFonts w:ascii="Times New Roman" w:hAnsi="Times New Roman"/>
            <w:sz w:val="16"/>
            <w:szCs w:val="16"/>
          </w:rPr>
          <w:t>30. 6. 2003</w:t>
        </w:r>
      </w:smartTag>
      <w:r w:rsidRPr="00331F74">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331F74">
          <w:rPr>
            <w:rFonts w:ascii="Times New Roman" w:hAnsi="Times New Roman"/>
            <w:sz w:val="16"/>
            <w:szCs w:val="16"/>
          </w:rPr>
          <w:t>30. 6. 2003</w:t>
        </w:r>
      </w:smartTag>
      <w:r w:rsidRPr="00331F74">
        <w:rPr>
          <w:rFonts w:ascii="Times New Roman" w:hAnsi="Times New Roman"/>
          <w:sz w:val="16"/>
          <w:szCs w:val="16"/>
        </w:rPr>
        <w:t xml:space="preserve"> udržován v dobrém zemědělském stavu; </w:t>
      </w:r>
    </w:p>
    <w:p w:rsidR="0015416E" w:rsidRPr="00331F74" w:rsidRDefault="0015416E" w:rsidP="0015416E">
      <w:pPr>
        <w:widowControl w:val="0"/>
        <w:tabs>
          <w:tab w:val="left" w:pos="2694"/>
        </w:tabs>
        <w:autoSpaceDE w:val="0"/>
        <w:autoSpaceDN w:val="0"/>
        <w:adjustRightInd w:val="0"/>
        <w:ind w:left="284" w:right="-286" w:hanging="284"/>
        <w:jc w:val="both"/>
        <w:rPr>
          <w:rFonts w:ascii="Times New Roman" w:hAnsi="Times New Roman"/>
          <w:sz w:val="16"/>
          <w:szCs w:val="16"/>
        </w:rPr>
      </w:pPr>
      <w:r w:rsidRPr="00331F74">
        <w:rPr>
          <w:rFonts w:ascii="Times New Roman" w:hAnsi="Times New Roman"/>
          <w:sz w:val="16"/>
          <w:szCs w:val="16"/>
        </w:rPr>
        <w:t xml:space="preserve">    NEZP (nezpůsobilý) – PB/DPB nebyl ke dni </w:t>
      </w:r>
      <w:smartTag w:uri="urn:schemas-microsoft-com:office:smarttags" w:element="date">
        <w:smartTagPr>
          <w:attr w:name="ls" w:val="trans"/>
          <w:attr w:name="Month" w:val="6"/>
          <w:attr w:name="Day" w:val="30"/>
          <w:attr w:name="Year" w:val="2003"/>
        </w:smartTagPr>
        <w:r w:rsidRPr="00331F74">
          <w:rPr>
            <w:rFonts w:ascii="Times New Roman" w:hAnsi="Times New Roman"/>
            <w:sz w:val="16"/>
            <w:szCs w:val="16"/>
          </w:rPr>
          <w:t>30. 6. 2003</w:t>
        </w:r>
      </w:smartTag>
      <w:r w:rsidRPr="00331F74">
        <w:rPr>
          <w:rFonts w:ascii="Times New Roman" w:hAnsi="Times New Roman"/>
          <w:sz w:val="16"/>
          <w:szCs w:val="16"/>
        </w:rPr>
        <w:t xml:space="preserve"> udržován v dobrém zemědělském stavu </w:t>
      </w:r>
    </w:p>
    <w:p w:rsidR="0015416E" w:rsidRPr="00331F74" w:rsidRDefault="0015416E" w:rsidP="0015416E">
      <w:pPr>
        <w:widowControl w:val="0"/>
        <w:tabs>
          <w:tab w:val="left" w:pos="2694"/>
        </w:tabs>
        <w:autoSpaceDE w:val="0"/>
        <w:autoSpaceDN w:val="0"/>
        <w:adjustRightInd w:val="0"/>
        <w:ind w:left="284" w:right="-709" w:hanging="284"/>
        <w:jc w:val="both"/>
        <w:rPr>
          <w:rFonts w:ascii="Times New Roman" w:hAnsi="Times New Roman"/>
          <w:color w:val="000000"/>
          <w:sz w:val="16"/>
          <w:szCs w:val="16"/>
        </w:rPr>
      </w:pPr>
      <w:r w:rsidRPr="00331F74">
        <w:rPr>
          <w:rFonts w:ascii="Times New Roman" w:hAnsi="Times New Roman"/>
          <w:color w:val="000000"/>
          <w:sz w:val="16"/>
          <w:szCs w:val="16"/>
        </w:rPr>
        <w:t xml:space="preserve">4) </w:t>
      </w:r>
      <w:r w:rsidRPr="00AB0E26">
        <w:rPr>
          <w:rFonts w:ascii="Times New Roman" w:hAnsi="Times New Roman"/>
          <w:color w:val="000000"/>
          <w:sz w:val="18"/>
          <w:szCs w:val="18"/>
        </w:rPr>
        <w:t>U zrušených PB/DPB se jedná o datum účinnosti DO; u nově evidovaných PB/DPB se jedná o datum účinnosti OD</w:t>
      </w:r>
    </w:p>
    <w:p w:rsidR="0015416E" w:rsidRDefault="0015416E" w:rsidP="0015416E">
      <w:pPr>
        <w:widowControl w:val="0"/>
        <w:tabs>
          <w:tab w:val="left" w:pos="2694"/>
        </w:tabs>
        <w:autoSpaceDE w:val="0"/>
        <w:autoSpaceDN w:val="0"/>
        <w:adjustRightInd w:val="0"/>
        <w:ind w:left="284" w:right="-709" w:hanging="284"/>
        <w:jc w:val="both"/>
        <w:rPr>
          <w:rFonts w:ascii="Times New Roman" w:hAnsi="Times New Roman"/>
          <w:sz w:val="18"/>
          <w:szCs w:val="18"/>
        </w:rPr>
      </w:pPr>
    </w:p>
    <w:p w:rsidR="0015416E" w:rsidRDefault="0015416E" w:rsidP="0015416E">
      <w:pPr>
        <w:widowControl w:val="0"/>
        <w:tabs>
          <w:tab w:val="left" w:pos="2694"/>
        </w:tabs>
        <w:autoSpaceDE w:val="0"/>
        <w:autoSpaceDN w:val="0"/>
        <w:adjustRightInd w:val="0"/>
        <w:ind w:left="284" w:right="-709" w:hanging="284"/>
        <w:jc w:val="both"/>
        <w:rPr>
          <w:rFonts w:ascii="Times New Roman" w:hAnsi="Times New Roman"/>
          <w:sz w:val="18"/>
          <w:szCs w:val="18"/>
        </w:rPr>
      </w:pPr>
    </w:p>
    <w:p w:rsidR="0015416E" w:rsidRDefault="0015416E" w:rsidP="0015416E">
      <w:pPr>
        <w:tabs>
          <w:tab w:val="left" w:pos="0"/>
        </w:tabs>
        <w:ind w:right="-2"/>
        <w:jc w:val="both"/>
        <w:rPr>
          <w:rFonts w:ascii="Times New Roman" w:hAnsi="Times New Roman"/>
        </w:rPr>
      </w:pPr>
      <w:r>
        <w:rPr>
          <w:rFonts w:ascii="Times New Roman" w:hAnsi="Times New Roman"/>
        </w:rPr>
        <w:t>Dotčení uživatelé:</w:t>
      </w:r>
    </w:p>
    <w:p w:rsidR="0015416E" w:rsidRDefault="0015416E" w:rsidP="0015416E">
      <w:pPr>
        <w:tabs>
          <w:tab w:val="left" w:pos="0"/>
        </w:tabs>
        <w:ind w:right="-2"/>
        <w:jc w:val="both"/>
        <w:rPr>
          <w:rFonts w:ascii="Times New Roman" w:hAnsi="Times New Roman"/>
          <w:bCs/>
          <w:i/>
          <w:color w:val="000000"/>
        </w:rPr>
      </w:pPr>
      <w:r w:rsidRPr="00A81CE9">
        <w:rPr>
          <w:rFonts w:ascii="Times New Roman" w:hAnsi="Times New Roman"/>
          <w:bCs/>
          <w:i/>
          <w:color w:val="000000"/>
        </w:rPr>
        <w:t xml:space="preserve">(jméno a příjmení/název nebo obchodní firma, adresa/sídlo, </w:t>
      </w:r>
      <w:r w:rsidR="00A168BD">
        <w:rPr>
          <w:rFonts w:ascii="Times New Roman" w:hAnsi="Times New Roman"/>
          <w:bCs/>
          <w:i/>
          <w:color w:val="000000"/>
        </w:rPr>
        <w:t xml:space="preserve">PSČ, </w:t>
      </w:r>
      <w:r w:rsidRPr="00A81CE9">
        <w:rPr>
          <w:rFonts w:ascii="Times New Roman" w:hAnsi="Times New Roman"/>
          <w:bCs/>
          <w:i/>
          <w:color w:val="000000"/>
        </w:rPr>
        <w:t>IČ, ID LPIS)</w:t>
      </w:r>
    </w:p>
    <w:p w:rsidR="0015416E" w:rsidRDefault="0015416E" w:rsidP="0015416E">
      <w:pPr>
        <w:tabs>
          <w:tab w:val="left" w:pos="0"/>
        </w:tabs>
        <w:ind w:right="-2"/>
        <w:jc w:val="both"/>
        <w:rPr>
          <w:rFonts w:ascii="Times New Roman" w:hAnsi="Times New Roman"/>
        </w:rPr>
      </w:pPr>
    </w:p>
    <w:p w:rsidR="0015416E" w:rsidRPr="00011FD7" w:rsidRDefault="0015416E" w:rsidP="0015416E">
      <w:pPr>
        <w:widowControl w:val="0"/>
        <w:tabs>
          <w:tab w:val="left" w:pos="2694"/>
        </w:tabs>
        <w:autoSpaceDE w:val="0"/>
        <w:autoSpaceDN w:val="0"/>
        <w:adjustRightInd w:val="0"/>
        <w:ind w:left="284" w:right="-709" w:hanging="284"/>
        <w:jc w:val="both"/>
        <w:rPr>
          <w:rFonts w:ascii="Times New Roman" w:hAnsi="Times New Roman"/>
          <w:sz w:val="18"/>
          <w:szCs w:val="18"/>
        </w:rPr>
      </w:pPr>
    </w:p>
    <w:p w:rsidR="0015416E" w:rsidRDefault="0015416E" w:rsidP="0015416E">
      <w:pPr>
        <w:tabs>
          <w:tab w:val="left" w:pos="2694"/>
        </w:tabs>
        <w:ind w:right="-143"/>
        <w:jc w:val="center"/>
        <w:rPr>
          <w:rFonts w:ascii="Times New Roman" w:hAnsi="Times New Roman"/>
          <w:b/>
        </w:rPr>
      </w:pPr>
      <w:r>
        <w:rPr>
          <w:rFonts w:ascii="Times New Roman" w:hAnsi="Times New Roman"/>
          <w:b/>
        </w:rPr>
        <w:t>Odůvodnění</w:t>
      </w:r>
    </w:p>
    <w:p w:rsidR="0015416E" w:rsidRDefault="0015416E" w:rsidP="0015416E">
      <w:pPr>
        <w:tabs>
          <w:tab w:val="left" w:pos="2694"/>
        </w:tabs>
        <w:ind w:right="-143"/>
        <w:jc w:val="center"/>
        <w:rPr>
          <w:rFonts w:ascii="Times New Roman" w:hAnsi="Times New Roman"/>
          <w:b/>
        </w:rPr>
      </w:pPr>
    </w:p>
    <w:p w:rsidR="0015416E" w:rsidRDefault="0015416E" w:rsidP="0015416E">
      <w:pPr>
        <w:tabs>
          <w:tab w:val="left" w:pos="2694"/>
        </w:tabs>
        <w:ind w:right="-143"/>
        <w:jc w:val="both"/>
        <w:rPr>
          <w:rFonts w:ascii="Times New Roman" w:hAnsi="Times New Roman"/>
        </w:rPr>
      </w:pPr>
      <w:r>
        <w:rPr>
          <w:rFonts w:ascii="Times New Roman" w:hAnsi="Times New Roman"/>
        </w:rPr>
        <w:t>……………………………… ………………………………………………………………………………………</w:t>
      </w:r>
    </w:p>
    <w:p w:rsidR="0015416E" w:rsidRDefault="0015416E" w:rsidP="0015416E">
      <w:pPr>
        <w:tabs>
          <w:tab w:val="left" w:pos="2694"/>
        </w:tabs>
        <w:ind w:right="-143"/>
        <w:jc w:val="both"/>
        <w:rPr>
          <w:rFonts w:ascii="Times New Roman" w:hAnsi="Times New Roman"/>
        </w:rPr>
      </w:pPr>
    </w:p>
    <w:p w:rsidR="0015416E" w:rsidRDefault="0015416E" w:rsidP="0015416E">
      <w:pPr>
        <w:tabs>
          <w:tab w:val="left" w:pos="2694"/>
        </w:tabs>
        <w:ind w:right="-143"/>
        <w:jc w:val="both"/>
        <w:rPr>
          <w:rFonts w:ascii="Times New Roman" w:hAnsi="Times New Roman"/>
        </w:rPr>
      </w:pPr>
    </w:p>
    <w:p w:rsidR="0015416E" w:rsidRDefault="0015416E" w:rsidP="0015416E">
      <w:pPr>
        <w:tabs>
          <w:tab w:val="left" w:pos="2694"/>
        </w:tabs>
        <w:ind w:right="-143"/>
        <w:jc w:val="both"/>
        <w:rPr>
          <w:rFonts w:ascii="Times New Roman" w:hAnsi="Times New Roman"/>
        </w:rPr>
      </w:pPr>
    </w:p>
    <w:p w:rsidR="0015416E" w:rsidRDefault="0015416E" w:rsidP="0015416E">
      <w:pPr>
        <w:tabs>
          <w:tab w:val="left" w:pos="2694"/>
        </w:tabs>
        <w:ind w:right="-143"/>
        <w:jc w:val="both"/>
        <w:rPr>
          <w:rFonts w:ascii="Times New Roman" w:hAnsi="Times New Roman"/>
        </w:rPr>
      </w:pPr>
    </w:p>
    <w:p w:rsidR="0015416E" w:rsidRDefault="0015416E" w:rsidP="0015416E">
      <w:pPr>
        <w:tabs>
          <w:tab w:val="left" w:pos="2694"/>
        </w:tabs>
        <w:ind w:right="-143"/>
        <w:jc w:val="both"/>
        <w:rPr>
          <w:rFonts w:ascii="Times New Roman" w:hAnsi="Times New Roman"/>
        </w:rPr>
      </w:pPr>
    </w:p>
    <w:p w:rsidR="0015416E" w:rsidRDefault="0015416E" w:rsidP="0015416E">
      <w:pPr>
        <w:tabs>
          <w:tab w:val="left" w:pos="2694"/>
        </w:tabs>
        <w:ind w:right="-143"/>
        <w:jc w:val="both"/>
        <w:rPr>
          <w:rFonts w:ascii="Times New Roman" w:hAnsi="Times New Roman"/>
        </w:rPr>
      </w:pPr>
    </w:p>
    <w:p w:rsidR="0015416E" w:rsidRDefault="0015416E" w:rsidP="0015416E">
      <w:pPr>
        <w:tabs>
          <w:tab w:val="left" w:pos="2694"/>
        </w:tabs>
        <w:ind w:right="-143"/>
        <w:jc w:val="both"/>
        <w:rPr>
          <w:rFonts w:ascii="Times New Roman" w:hAnsi="Times New Roman"/>
        </w:rPr>
      </w:pPr>
    </w:p>
    <w:p w:rsidR="0015416E" w:rsidRDefault="0015416E" w:rsidP="0015416E">
      <w:pPr>
        <w:tabs>
          <w:tab w:val="left" w:pos="2694"/>
        </w:tabs>
        <w:ind w:right="-143"/>
        <w:jc w:val="both"/>
        <w:rPr>
          <w:rFonts w:ascii="Times New Roman" w:hAnsi="Times New Roman"/>
        </w:rPr>
      </w:pPr>
    </w:p>
    <w:p w:rsidR="0015416E" w:rsidRDefault="0015416E" w:rsidP="0015416E">
      <w:pPr>
        <w:tabs>
          <w:tab w:val="left" w:pos="2694"/>
        </w:tabs>
        <w:ind w:right="-143"/>
        <w:jc w:val="center"/>
        <w:rPr>
          <w:rFonts w:ascii="Times New Roman" w:hAnsi="Times New Roman"/>
          <w:b/>
        </w:rPr>
      </w:pPr>
      <w:r>
        <w:rPr>
          <w:rFonts w:ascii="Times New Roman" w:hAnsi="Times New Roman"/>
          <w:b/>
        </w:rPr>
        <w:lastRenderedPageBreak/>
        <w:t>Poučení o opravných prostředcích</w:t>
      </w:r>
    </w:p>
    <w:p w:rsidR="0015416E" w:rsidRDefault="0015416E" w:rsidP="0015416E">
      <w:pPr>
        <w:tabs>
          <w:tab w:val="left" w:pos="2694"/>
        </w:tabs>
        <w:ind w:right="-143"/>
        <w:jc w:val="center"/>
        <w:rPr>
          <w:rFonts w:ascii="Times New Roman" w:hAnsi="Times New Roman"/>
        </w:rPr>
      </w:pPr>
    </w:p>
    <w:p w:rsidR="0015416E" w:rsidRDefault="0015416E" w:rsidP="0015416E">
      <w:pPr>
        <w:spacing w:after="120"/>
        <w:ind w:right="-2"/>
        <w:jc w:val="both"/>
        <w:rPr>
          <w:rFonts w:ascii="Times New Roman" w:hAnsi="Times New Roman"/>
        </w:rPr>
      </w:pPr>
      <w:r w:rsidRPr="005867B5">
        <w:rPr>
          <w:rFonts w:ascii="Times New Roman" w:hAnsi="Times New Roman"/>
        </w:rPr>
        <w:t xml:space="preserve">Proti tomuto oznámení je možné podat ministerstvu podnět k provedení přezkumného řízení podle ust. § 156 odst. 2 </w:t>
      </w:r>
      <w:r>
        <w:rPr>
          <w:rFonts w:ascii="Times New Roman" w:hAnsi="Times New Roman"/>
        </w:rPr>
        <w:br/>
      </w:r>
      <w:r w:rsidRPr="005867B5">
        <w:rPr>
          <w:rFonts w:ascii="Times New Roman" w:hAnsi="Times New Roman"/>
        </w:rPr>
        <w:t xml:space="preserve">ve spojitosti s ust. § </w:t>
      </w:r>
      <w:r>
        <w:rPr>
          <w:rFonts w:ascii="Times New Roman" w:hAnsi="Times New Roman"/>
        </w:rPr>
        <w:t>9</w:t>
      </w:r>
      <w:r w:rsidRPr="005867B5">
        <w:rPr>
          <w:rFonts w:ascii="Times New Roman" w:hAnsi="Times New Roman"/>
        </w:rPr>
        <w:t>4 správního řádu.</w:t>
      </w:r>
    </w:p>
    <w:p w:rsidR="0015416E" w:rsidRPr="006A67ED" w:rsidRDefault="0015416E" w:rsidP="0015416E">
      <w:pPr>
        <w:tabs>
          <w:tab w:val="left" w:pos="2694"/>
        </w:tabs>
        <w:ind w:right="-143"/>
        <w:jc w:val="both"/>
        <w:rPr>
          <w:rFonts w:ascii="Times New Roman" w:hAnsi="Times New Roman"/>
        </w:rPr>
      </w:pPr>
    </w:p>
    <w:p w:rsidR="0015416E" w:rsidRPr="00993584" w:rsidRDefault="0015416E" w:rsidP="0015416E">
      <w:pPr>
        <w:tabs>
          <w:tab w:val="left" w:pos="2694"/>
        </w:tabs>
        <w:ind w:firstLine="1134"/>
        <w:jc w:val="center"/>
        <w:rPr>
          <w:rFonts w:ascii="Times New Roman" w:hAnsi="Times New Roman"/>
        </w:rPr>
      </w:pPr>
      <w:r w:rsidRPr="00993584">
        <w:rPr>
          <w:rFonts w:ascii="Times New Roman" w:hAnsi="Times New Roman"/>
        </w:rPr>
        <w:t>kulaté razítk</w:t>
      </w:r>
      <w:r>
        <w:rPr>
          <w:rFonts w:ascii="Times New Roman" w:hAnsi="Times New Roman"/>
        </w:rPr>
        <w:t>o</w:t>
      </w:r>
    </w:p>
    <w:p w:rsidR="0015416E" w:rsidRPr="00993584" w:rsidRDefault="0015416E" w:rsidP="0015416E">
      <w:pPr>
        <w:tabs>
          <w:tab w:val="left" w:pos="2694"/>
        </w:tabs>
        <w:ind w:firstLine="1134"/>
        <w:jc w:val="center"/>
        <w:rPr>
          <w:rFonts w:ascii="Times New Roman" w:hAnsi="Times New Roman"/>
        </w:rPr>
      </w:pPr>
      <w:r w:rsidRPr="00993584">
        <w:rPr>
          <w:rFonts w:ascii="Times New Roman" w:hAnsi="Times New Roman"/>
        </w:rPr>
        <w:t>(</w:t>
      </w:r>
      <w:r>
        <w:rPr>
          <w:rFonts w:ascii="Times New Roman" w:hAnsi="Times New Roman"/>
        </w:rPr>
        <w:t>o</w:t>
      </w:r>
      <w:r w:rsidRPr="00993584">
        <w:rPr>
          <w:rFonts w:ascii="Times New Roman" w:hAnsi="Times New Roman"/>
          <w:i/>
        </w:rPr>
        <w:t>tisk úředního razítka</w:t>
      </w:r>
      <w:r>
        <w:rPr>
          <w:rFonts w:ascii="Times New Roman" w:hAnsi="Times New Roman"/>
          <w:i/>
        </w:rPr>
        <w:t xml:space="preserve"> - </w:t>
      </w:r>
      <w:r w:rsidRPr="00F4615B">
        <w:rPr>
          <w:rFonts w:ascii="Times New Roman" w:hAnsi="Times New Roman"/>
          <w:i/>
        </w:rPr>
        <w:t xml:space="preserve"> </w:t>
      </w:r>
      <w:r w:rsidRPr="00993584">
        <w:rPr>
          <w:rFonts w:ascii="Times New Roman" w:hAnsi="Times New Roman"/>
          <w:i/>
        </w:rPr>
        <w:t>v případě elektronické verze</w:t>
      </w:r>
      <w:r>
        <w:rPr>
          <w:rFonts w:ascii="Times New Roman" w:hAnsi="Times New Roman"/>
          <w:i/>
        </w:rPr>
        <w:t>)</w:t>
      </w:r>
    </w:p>
    <w:p w:rsidR="0015416E" w:rsidRDefault="0015416E" w:rsidP="0015416E">
      <w:pPr>
        <w:tabs>
          <w:tab w:val="left" w:pos="2694"/>
        </w:tabs>
        <w:jc w:val="center"/>
        <w:rPr>
          <w:rFonts w:ascii="Times New Roman" w:hAnsi="Times New Roman"/>
        </w:rPr>
      </w:pPr>
    </w:p>
    <w:p w:rsidR="0015416E" w:rsidRDefault="0015416E" w:rsidP="0015416E">
      <w:pPr>
        <w:tabs>
          <w:tab w:val="left" w:pos="2694"/>
        </w:tabs>
        <w:jc w:val="center"/>
        <w:rPr>
          <w:rFonts w:ascii="Times New Roman" w:hAnsi="Times New Roman"/>
        </w:rPr>
      </w:pPr>
    </w:p>
    <w:p w:rsidR="0015416E" w:rsidRDefault="0015416E" w:rsidP="0015416E">
      <w:pPr>
        <w:tabs>
          <w:tab w:val="left" w:pos="2694"/>
        </w:tabs>
        <w:ind w:left="4248" w:firstLine="708"/>
        <w:jc w:val="center"/>
        <w:rPr>
          <w:rFonts w:ascii="Times New Roman" w:hAnsi="Times New Roman"/>
        </w:rPr>
      </w:pPr>
      <w:r>
        <w:rPr>
          <w:rFonts w:ascii="Times New Roman" w:hAnsi="Times New Roman"/>
        </w:rPr>
        <w:t xml:space="preserve">                                            …………………</w:t>
      </w:r>
    </w:p>
    <w:p w:rsidR="0015416E" w:rsidRDefault="0015416E" w:rsidP="0015416E">
      <w:pPr>
        <w:tabs>
          <w:tab w:val="left" w:pos="2694"/>
        </w:tabs>
        <w:ind w:left="4248" w:right="-426" w:firstLine="708"/>
        <w:jc w:val="center"/>
        <w:rPr>
          <w:rFonts w:ascii="Times New Roman" w:hAnsi="Times New Roman"/>
        </w:rPr>
      </w:pPr>
      <w:r>
        <w:rPr>
          <w:rFonts w:ascii="Times New Roman" w:hAnsi="Times New Roman"/>
        </w:rPr>
        <w:t xml:space="preserve">                                     vedoucí Agentury pro zemědělství a venkov</w:t>
      </w:r>
    </w:p>
    <w:p w:rsidR="0015416E" w:rsidRDefault="0015416E" w:rsidP="0015416E">
      <w:pPr>
        <w:tabs>
          <w:tab w:val="left" w:pos="2694"/>
        </w:tabs>
        <w:ind w:left="4248" w:firstLine="708"/>
        <w:rPr>
          <w:rFonts w:ascii="Times New Roman" w:hAnsi="Times New Roman"/>
        </w:rPr>
      </w:pPr>
      <w:r>
        <w:rPr>
          <w:rFonts w:ascii="Times New Roman" w:hAnsi="Times New Roman"/>
        </w:rPr>
        <w:tab/>
        <w:t xml:space="preserve">        </w:t>
      </w:r>
      <w:r>
        <w:rPr>
          <w:rFonts w:ascii="Times New Roman" w:hAnsi="Times New Roman"/>
        </w:rPr>
        <w:tab/>
      </w:r>
      <w:r>
        <w:rPr>
          <w:rFonts w:ascii="Times New Roman" w:hAnsi="Times New Roman"/>
        </w:rPr>
        <w:tab/>
        <w:t xml:space="preserve">          ……………………….</w:t>
      </w:r>
    </w:p>
    <w:p w:rsidR="0015416E" w:rsidRDefault="0015416E" w:rsidP="0015416E">
      <w:pPr>
        <w:tabs>
          <w:tab w:val="left" w:pos="2694"/>
        </w:tabs>
        <w:ind w:left="-709" w:right="-851" w:firstLine="709"/>
        <w:jc w:val="both"/>
        <w:rPr>
          <w:rFonts w:ascii="Times New Roman" w:hAnsi="Times New Roman"/>
          <w:i/>
        </w:rPr>
      </w:pPr>
    </w:p>
    <w:p w:rsidR="0015416E" w:rsidRDefault="0015416E" w:rsidP="0015416E">
      <w:pPr>
        <w:tabs>
          <w:tab w:val="left" w:pos="0"/>
        </w:tabs>
        <w:ind w:right="-2"/>
        <w:jc w:val="both"/>
        <w:rPr>
          <w:rFonts w:ascii="Times New Roman" w:hAnsi="Times New Roman"/>
        </w:rPr>
      </w:pPr>
      <w:r w:rsidRPr="00546265">
        <w:rPr>
          <w:rFonts w:ascii="Times New Roman" w:hAnsi="Times New Roman"/>
          <w:i/>
        </w:rPr>
        <w:t>Za správnost</w:t>
      </w:r>
      <w:r w:rsidRPr="00017EDF">
        <w:rPr>
          <w:rFonts w:ascii="Times New Roman" w:hAnsi="Times New Roman"/>
        </w:rPr>
        <w:t>:</w:t>
      </w:r>
    </w:p>
    <w:p w:rsidR="0015416E" w:rsidRDefault="0015416E" w:rsidP="0015416E">
      <w:pPr>
        <w:tabs>
          <w:tab w:val="left" w:pos="0"/>
        </w:tabs>
        <w:ind w:right="-2"/>
        <w:jc w:val="both"/>
        <w:rPr>
          <w:rFonts w:ascii="Times New Roman" w:hAnsi="Times New Roman"/>
          <w:i/>
        </w:rPr>
      </w:pPr>
      <w:r w:rsidRPr="00993584">
        <w:rPr>
          <w:rFonts w:ascii="Times New Roman" w:hAnsi="Times New Roman"/>
          <w:i/>
        </w:rPr>
        <w:t>(v případě elektronické verze</w:t>
      </w:r>
      <w:r>
        <w:rPr>
          <w:rFonts w:ascii="Times New Roman" w:hAnsi="Times New Roman"/>
          <w:i/>
        </w:rPr>
        <w:t xml:space="preserve"> -</w:t>
      </w:r>
      <w:r w:rsidRPr="00993584">
        <w:rPr>
          <w:rFonts w:ascii="Times New Roman" w:hAnsi="Times New Roman"/>
          <w:i/>
        </w:rPr>
        <w:t xml:space="preserve"> jméno a příjmení osoby oprávněné podepisovat za vedoucího AZV, pokud nebude dokument opatřen elektronickým podpisem vedoucího AZV)</w:t>
      </w:r>
    </w:p>
    <w:p w:rsidR="0015416E" w:rsidRDefault="0015416E" w:rsidP="0015416E">
      <w:pPr>
        <w:tabs>
          <w:tab w:val="left" w:pos="0"/>
        </w:tabs>
        <w:ind w:right="-2"/>
        <w:jc w:val="both"/>
        <w:rPr>
          <w:rFonts w:ascii="Times New Roman" w:hAnsi="Times New Roman"/>
          <w:i/>
        </w:rPr>
      </w:pPr>
    </w:p>
    <w:p w:rsidR="0015416E" w:rsidRDefault="0015416E" w:rsidP="0015416E">
      <w:pPr>
        <w:tabs>
          <w:tab w:val="left" w:pos="0"/>
        </w:tabs>
        <w:ind w:right="-2"/>
        <w:jc w:val="both"/>
        <w:rPr>
          <w:rFonts w:ascii="Times New Roman" w:hAnsi="Times New Roman"/>
          <w:i/>
        </w:rPr>
      </w:pPr>
    </w:p>
    <w:p w:rsidR="00AD06B4" w:rsidRDefault="00AD06B4" w:rsidP="0015416E">
      <w:pPr>
        <w:tabs>
          <w:tab w:val="left" w:pos="2694"/>
        </w:tabs>
        <w:ind w:right="-143"/>
        <w:rPr>
          <w:rFonts w:ascii="Times New Roman" w:hAnsi="Times New Roman"/>
          <w:b/>
        </w:rPr>
      </w:pPr>
    </w:p>
    <w:p w:rsidR="0013366F" w:rsidRDefault="0013366F" w:rsidP="003B3D73">
      <w:pPr>
        <w:tabs>
          <w:tab w:val="left" w:pos="2694"/>
        </w:tabs>
        <w:ind w:right="-143"/>
        <w:jc w:val="center"/>
        <w:rPr>
          <w:rFonts w:ascii="Times New Roman" w:hAnsi="Times New Roman"/>
          <w:b/>
        </w:rPr>
      </w:pPr>
    </w:p>
    <w:p w:rsidR="0013366F" w:rsidRDefault="0013366F"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13366F" w:rsidRDefault="0013366F" w:rsidP="003B3D73">
      <w:pPr>
        <w:tabs>
          <w:tab w:val="left" w:pos="2694"/>
        </w:tabs>
        <w:ind w:right="-143"/>
        <w:jc w:val="center"/>
        <w:rPr>
          <w:rFonts w:ascii="Times New Roman" w:hAnsi="Times New Roman"/>
          <w:b/>
        </w:rPr>
      </w:pPr>
    </w:p>
    <w:p w:rsidR="0015416E" w:rsidRDefault="0015416E" w:rsidP="003B3D73">
      <w:pPr>
        <w:tabs>
          <w:tab w:val="left" w:pos="2694"/>
        </w:tabs>
        <w:ind w:right="-143"/>
        <w:jc w:val="center"/>
        <w:rPr>
          <w:rFonts w:ascii="Times New Roman" w:hAnsi="Times New Roman"/>
          <w:b/>
        </w:rPr>
      </w:pPr>
    </w:p>
    <w:p w:rsidR="00E829BC" w:rsidRPr="006D0C7C" w:rsidRDefault="00E829BC" w:rsidP="00C622D6">
      <w:pPr>
        <w:pStyle w:val="PNadp3"/>
        <w:ind w:left="993" w:hanging="993"/>
        <w:rPr>
          <w:i w:val="0"/>
        </w:rPr>
      </w:pPr>
      <w:bookmarkStart w:id="494" w:name="_Toc271090997"/>
      <w:bookmarkStart w:id="495" w:name="_Toc337126819"/>
      <w:r w:rsidRPr="006D0C7C">
        <w:rPr>
          <w:i w:val="0"/>
        </w:rPr>
        <w:lastRenderedPageBreak/>
        <w:t>Oznámení o provedení změny evidovaných údajů v evidenci půdy (dle § 3g odst. 6 zákona)</w:t>
      </w:r>
      <w:bookmarkEnd w:id="494"/>
      <w:bookmarkEnd w:id="495"/>
    </w:p>
    <w:p w:rsidR="00BE3B00" w:rsidRPr="00BE3B00" w:rsidRDefault="00BE3B00" w:rsidP="003B3D73">
      <w:pPr>
        <w:tabs>
          <w:tab w:val="left" w:pos="2694"/>
        </w:tabs>
      </w:pPr>
    </w:p>
    <w:p w:rsidR="00E829BC" w:rsidRDefault="00E829BC" w:rsidP="003B3D73">
      <w:pPr>
        <w:tabs>
          <w:tab w:val="left" w:pos="2694"/>
        </w:tabs>
      </w:pPr>
    </w:p>
    <w:p w:rsidR="00E829BC" w:rsidRDefault="006D0C7C" w:rsidP="006D0C7C">
      <w:pPr>
        <w:tabs>
          <w:tab w:val="left" w:pos="709"/>
        </w:tabs>
        <w:spacing w:after="120"/>
        <w:jc w:val="both"/>
        <w:rPr>
          <w:rFonts w:cs="Arial"/>
        </w:rPr>
      </w:pPr>
      <w:r>
        <w:rPr>
          <w:rFonts w:cs="Arial"/>
        </w:rPr>
        <w:tab/>
        <w:t xml:space="preserve">(1) </w:t>
      </w:r>
      <w:r w:rsidR="00BE3B00">
        <w:rPr>
          <w:rFonts w:cs="Arial"/>
        </w:rPr>
        <w:t>F</w:t>
      </w:r>
      <w:r w:rsidR="00E829BC" w:rsidRPr="00BE3B00">
        <w:rPr>
          <w:rFonts w:cs="Arial"/>
        </w:rPr>
        <w:t>ormulář pro dotčeného uživatele B4</w:t>
      </w:r>
      <w:r w:rsidR="00AB6A0A">
        <w:rPr>
          <w:rFonts w:cs="Arial"/>
        </w:rPr>
        <w:t>A</w:t>
      </w:r>
      <w:r w:rsidR="00E829BC" w:rsidRPr="00BE3B00">
        <w:rPr>
          <w:rFonts w:cs="Arial"/>
        </w:rPr>
        <w:t xml:space="preserve"> –</w:t>
      </w:r>
      <w:r>
        <w:rPr>
          <w:rFonts w:cs="Arial"/>
        </w:rPr>
        <w:t xml:space="preserve"> </w:t>
      </w:r>
      <w:r w:rsidR="00E829BC" w:rsidRPr="00BE3B00">
        <w:rPr>
          <w:rFonts w:cs="Arial"/>
        </w:rPr>
        <w:t>FO, B4</w:t>
      </w:r>
      <w:r w:rsidR="00AB6A0A">
        <w:rPr>
          <w:rFonts w:cs="Arial"/>
        </w:rPr>
        <w:t>A</w:t>
      </w:r>
      <w:r w:rsidR="00E829BC" w:rsidRPr="00BE3B00">
        <w:rPr>
          <w:rFonts w:cs="Arial"/>
        </w:rPr>
        <w:t xml:space="preserve"> – PO</w:t>
      </w:r>
      <w:r>
        <w:rPr>
          <w:rFonts w:cs="Arial"/>
        </w:rPr>
        <w:t>.</w:t>
      </w:r>
    </w:p>
    <w:p w:rsidR="00E829BC" w:rsidRPr="006D0C7C" w:rsidRDefault="006D0C7C" w:rsidP="006D0C7C">
      <w:pPr>
        <w:tabs>
          <w:tab w:val="left" w:pos="709"/>
        </w:tabs>
        <w:spacing w:after="120"/>
        <w:jc w:val="both"/>
        <w:rPr>
          <w:rFonts w:cs="Arial"/>
        </w:rPr>
      </w:pPr>
      <w:r>
        <w:rPr>
          <w:rFonts w:cs="Arial"/>
        </w:rPr>
        <w:tab/>
        <w:t xml:space="preserve">(2) </w:t>
      </w:r>
      <w:r w:rsidR="00E829BC" w:rsidRPr="00BE3B00">
        <w:rPr>
          <w:rFonts w:cs="Arial"/>
        </w:rPr>
        <w:t xml:space="preserve">Jestliže v důsledku ohlášení změny mají být aktualizovány údaje týkající se PB/DPB </w:t>
      </w:r>
      <w:r w:rsidR="00E829BC" w:rsidRPr="00BE3B00">
        <w:rPr>
          <w:rFonts w:cs="Arial"/>
          <w:b/>
          <w:u w:val="single"/>
        </w:rPr>
        <w:t>uživatele, který nepodal ohlášení změny,</w:t>
      </w:r>
      <w:r w:rsidR="00E829BC" w:rsidRPr="00BE3B00">
        <w:rPr>
          <w:rFonts w:cs="Arial"/>
        </w:rPr>
        <w:t xml:space="preserve"> a na základě výzvy </w:t>
      </w:r>
      <w:r w:rsidR="00E829BC" w:rsidRPr="00BE3B00">
        <w:rPr>
          <w:rFonts w:cs="Arial"/>
          <w:b/>
        </w:rPr>
        <w:t>nedoložil písemnou dohodu nebo neprokázal právní důvod užívání PB/DPB,</w:t>
      </w:r>
      <w:r w:rsidR="00E829BC" w:rsidRPr="00BE3B00">
        <w:rPr>
          <w:rFonts w:cs="Arial"/>
        </w:rPr>
        <w:t xml:space="preserve"> ministerstvo mu písemně </w:t>
      </w:r>
      <w:r w:rsidR="001728BD" w:rsidRPr="00BE3B00">
        <w:rPr>
          <w:rFonts w:cs="Arial"/>
        </w:rPr>
        <w:t xml:space="preserve">oznámí změnu evidovaných údajů </w:t>
      </w:r>
      <w:r w:rsidR="00E829BC" w:rsidRPr="00BE3B00">
        <w:rPr>
          <w:rFonts w:cs="Arial"/>
          <w:b/>
          <w:u w:val="single"/>
        </w:rPr>
        <w:t>do 15 dnů ode dne, kdy aktualizaci evidenci půdy provede.</w:t>
      </w:r>
    </w:p>
    <w:p w:rsidR="00E829BC" w:rsidRDefault="00E829BC" w:rsidP="006D0C7C">
      <w:pPr>
        <w:tabs>
          <w:tab w:val="left" w:pos="2694"/>
        </w:tabs>
        <w:spacing w:after="120"/>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BE3B00" w:rsidRDefault="00BE3B00"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dotčeného uživatele </w:t>
      </w:r>
      <w:r w:rsidR="00516BD3">
        <w:rPr>
          <w:rFonts w:ascii="Times New Roman" w:hAnsi="Times New Roman"/>
          <w:b/>
          <w:i/>
          <w:color w:val="FF0000"/>
          <w:u w:val="single"/>
        </w:rPr>
        <w:t>B4</w:t>
      </w:r>
      <w:r w:rsidR="00AB6A0A">
        <w:rPr>
          <w:rFonts w:ascii="Times New Roman" w:hAnsi="Times New Roman"/>
          <w:b/>
          <w:i/>
          <w:color w:val="FF0000"/>
          <w:u w:val="single"/>
        </w:rPr>
        <w:t>A</w:t>
      </w:r>
      <w:r w:rsidR="00516BD3" w:rsidRPr="000D7C3B">
        <w:rPr>
          <w:rFonts w:ascii="Times New Roman" w:hAnsi="Times New Roman"/>
          <w:b/>
          <w:i/>
          <w:color w:val="FF0000"/>
          <w:u w:val="single"/>
        </w:rPr>
        <w:t xml:space="preserve"> –</w:t>
      </w:r>
      <w:r w:rsidR="00516BD3">
        <w:rPr>
          <w:rFonts w:ascii="Times New Roman" w:hAnsi="Times New Roman"/>
          <w:b/>
          <w:i/>
          <w:color w:val="FF0000"/>
          <w:u w:val="single"/>
        </w:rPr>
        <w:t xml:space="preserve"> FO</w:t>
      </w:r>
      <w:r w:rsidRPr="000D7C3B">
        <w:rPr>
          <w:rFonts w:ascii="Times New Roman" w:hAnsi="Times New Roman"/>
          <w:b/>
          <w:i/>
          <w:color w:val="FF0000"/>
          <w:u w:val="single"/>
        </w:rPr>
        <w:t>:</w:t>
      </w:r>
    </w:p>
    <w:p w:rsidR="00E829BC" w:rsidRDefault="00E829BC" w:rsidP="003B3D73">
      <w:pPr>
        <w:tabs>
          <w:tab w:val="left" w:pos="2694"/>
        </w:tabs>
        <w:rPr>
          <w:rFonts w:ascii="Times New Roman" w:hAnsi="Times New Roman"/>
          <w:b/>
          <w:i/>
          <w:color w:val="FF0000"/>
          <w:u w:val="single"/>
        </w:rPr>
      </w:pPr>
    </w:p>
    <w:p w:rsidR="00E829BC" w:rsidRPr="005867B5" w:rsidRDefault="00E829BC" w:rsidP="003B3D73">
      <w:pPr>
        <w:tabs>
          <w:tab w:val="left" w:pos="2694"/>
        </w:tabs>
        <w:ind w:left="-709" w:right="-709" w:firstLine="709"/>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ind w:left="-709" w:right="-709" w:firstLine="709"/>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E829BC" w:rsidRPr="005867B5" w:rsidRDefault="00E829BC" w:rsidP="003B3D73">
      <w:pPr>
        <w:tabs>
          <w:tab w:val="left" w:pos="2694"/>
        </w:tabs>
        <w:ind w:left="-709" w:right="-709" w:firstLine="709"/>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Dne:</w:t>
      </w:r>
    </w:p>
    <w:p w:rsidR="00E829BC" w:rsidRDefault="00E829BC" w:rsidP="003B3D73">
      <w:pPr>
        <w:tabs>
          <w:tab w:val="left" w:pos="2694"/>
        </w:tabs>
        <w:ind w:left="-709" w:right="-709"/>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Č. j.:</w:t>
      </w:r>
    </w:p>
    <w:p w:rsidR="00974582" w:rsidRPr="005867B5" w:rsidRDefault="00974582" w:rsidP="003B3D73">
      <w:pPr>
        <w:tabs>
          <w:tab w:val="left" w:pos="2694"/>
        </w:tabs>
        <w:ind w:left="-709" w:right="-709"/>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BE3B00" w:rsidRPr="005867B5" w:rsidRDefault="00BE3B00"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w:t>
      </w:r>
      <w:r w:rsidRPr="00F13E94">
        <w:rPr>
          <w:rFonts w:ascii="Times New Roman" w:hAnsi="Times New Roman"/>
          <w:b/>
          <w:sz w:val="28"/>
          <w:szCs w:val="28"/>
        </w:rPr>
        <w:t xml:space="preserve"> </w:t>
      </w:r>
      <w:r>
        <w:rPr>
          <w:rFonts w:ascii="Times New Roman" w:hAnsi="Times New Roman"/>
          <w:b/>
          <w:sz w:val="28"/>
          <w:szCs w:val="28"/>
        </w:rPr>
        <w:t>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E829BC" w:rsidRPr="005867B5" w:rsidRDefault="00E829BC" w:rsidP="003B3D73">
      <w:pPr>
        <w:tabs>
          <w:tab w:val="left" w:pos="2694"/>
        </w:tabs>
        <w:jc w:val="both"/>
        <w:rPr>
          <w:rFonts w:ascii="Times New Roman" w:hAnsi="Times New Roman"/>
        </w:rPr>
      </w:pPr>
    </w:p>
    <w:p w:rsidR="00E829BC" w:rsidRDefault="00E829BC" w:rsidP="003B3D73">
      <w:pPr>
        <w:tabs>
          <w:tab w:val="left" w:pos="2694"/>
        </w:tabs>
        <w:ind w:right="-3"/>
        <w:jc w:val="both"/>
        <w:rPr>
          <w:rFonts w:ascii="Times New Roman" w:hAnsi="Times New Roman"/>
        </w:rPr>
      </w:pPr>
      <w:r w:rsidRPr="005867B5">
        <w:rPr>
          <w:rFonts w:ascii="Times New Roman" w:hAnsi="Times New Roman"/>
        </w:rPr>
        <w:t xml:space="preserve">Ministerstvo zemědělství, Agentura pro zemědělství a venkov …………..…, v souladu s ust. § 3g  </w:t>
      </w:r>
      <w:r>
        <w:rPr>
          <w:rFonts w:ascii="Times New Roman" w:hAnsi="Times New Roman"/>
        </w:rPr>
        <w:t xml:space="preserve">odst. 6 zákona </w:t>
      </w:r>
      <w:r w:rsidR="00B428E5">
        <w:rPr>
          <w:rFonts w:ascii="Times New Roman" w:hAnsi="Times New Roman"/>
        </w:rPr>
        <w:br/>
      </w:r>
      <w:r w:rsidRPr="005867B5">
        <w:rPr>
          <w:rFonts w:ascii="Times New Roman" w:hAnsi="Times New Roman"/>
        </w:rPr>
        <w:t xml:space="preserve">č. 252/1997 Sb., </w:t>
      </w:r>
      <w:r>
        <w:rPr>
          <w:rFonts w:ascii="Times New Roman" w:hAnsi="Times New Roman"/>
        </w:rPr>
        <w:t xml:space="preserve">o </w:t>
      </w:r>
      <w:r w:rsidRPr="005867B5">
        <w:rPr>
          <w:rFonts w:ascii="Times New Roman" w:hAnsi="Times New Roman"/>
        </w:rPr>
        <w:t>zemědělství, ve znění pozdějších předpisů,</w:t>
      </w:r>
    </w:p>
    <w:p w:rsidR="00E829BC" w:rsidRPr="005867B5" w:rsidRDefault="00E829BC" w:rsidP="003B3D73">
      <w:pPr>
        <w:tabs>
          <w:tab w:val="left" w:pos="2694"/>
        </w:tabs>
        <w:ind w:left="-709" w:right="-286"/>
        <w:jc w:val="both"/>
        <w:rPr>
          <w:rFonts w:ascii="Times New Roman" w:hAnsi="Times New Roman"/>
        </w:rPr>
      </w:pPr>
    </w:p>
    <w:p w:rsidR="00E829BC" w:rsidRDefault="00E829BC" w:rsidP="003B3D73">
      <w:pPr>
        <w:tabs>
          <w:tab w:val="left" w:pos="2694"/>
        </w:tabs>
        <w:ind w:left="-709" w:right="-709"/>
        <w:jc w:val="both"/>
        <w:rPr>
          <w:rFonts w:ascii="Times New Roman" w:hAnsi="Times New Roman"/>
        </w:rPr>
      </w:pPr>
    </w:p>
    <w:p w:rsidR="00E829BC" w:rsidRDefault="00E829BC" w:rsidP="003B3D73">
      <w:pPr>
        <w:tabs>
          <w:tab w:val="left" w:pos="2694"/>
        </w:tabs>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E829BC" w:rsidRDefault="00E829BC" w:rsidP="003B3D73">
      <w:pPr>
        <w:tabs>
          <w:tab w:val="left" w:pos="2694"/>
        </w:tabs>
        <w:jc w:val="center"/>
        <w:rPr>
          <w:rFonts w:ascii="Times New Roman" w:hAnsi="Times New Roman"/>
          <w:b/>
        </w:rPr>
      </w:pPr>
    </w:p>
    <w:p w:rsidR="00E829BC" w:rsidRDefault="00E829BC" w:rsidP="003B3D73">
      <w:pPr>
        <w:tabs>
          <w:tab w:val="left" w:pos="2694"/>
        </w:tabs>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13366F">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13366F">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13366F">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13366F">
        <w:tc>
          <w:tcPr>
            <w:tcW w:w="3686"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13366F">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p>
        </w:tc>
        <w:tc>
          <w:tcPr>
            <w:tcW w:w="8221" w:type="dxa"/>
          </w:tcPr>
          <w:p w:rsidR="00E829BC" w:rsidRPr="008C1CE6" w:rsidRDefault="00E829BC" w:rsidP="003B3D73">
            <w:pPr>
              <w:tabs>
                <w:tab w:val="left" w:pos="2694"/>
              </w:tabs>
              <w:rPr>
                <w:rFonts w:ascii="Times New Roman" w:hAnsi="Times New Roman"/>
                <w:b/>
              </w:rPr>
            </w:pPr>
          </w:p>
        </w:tc>
      </w:tr>
      <w:tr w:rsidR="00974582" w:rsidRPr="008C1CE6" w:rsidTr="0013366F">
        <w:tc>
          <w:tcPr>
            <w:tcW w:w="3686" w:type="dxa"/>
          </w:tcPr>
          <w:p w:rsidR="00974582" w:rsidRDefault="00974582" w:rsidP="003B3D73">
            <w:pPr>
              <w:tabs>
                <w:tab w:val="left" w:pos="2694"/>
              </w:tabs>
              <w:jc w:val="both"/>
              <w:rPr>
                <w:rFonts w:ascii="Times New Roman" w:hAnsi="Times New Roman"/>
              </w:rPr>
            </w:pPr>
            <w:r>
              <w:rPr>
                <w:rFonts w:ascii="Times New Roman" w:hAnsi="Times New Roman"/>
              </w:rPr>
              <w:t>ID LPIS:</w:t>
            </w:r>
          </w:p>
        </w:tc>
        <w:tc>
          <w:tcPr>
            <w:tcW w:w="8221" w:type="dxa"/>
          </w:tcPr>
          <w:p w:rsidR="00974582" w:rsidRPr="008C1CE6" w:rsidRDefault="00974582" w:rsidP="003B3D73">
            <w:pPr>
              <w:tabs>
                <w:tab w:val="left" w:pos="2694"/>
              </w:tabs>
              <w:rPr>
                <w:rFonts w:ascii="Times New Roman" w:hAnsi="Times New Roman"/>
                <w:b/>
              </w:rPr>
            </w:pPr>
          </w:p>
        </w:tc>
      </w:tr>
      <w:tr w:rsidR="00E829BC" w:rsidRPr="008C1CE6" w:rsidTr="0013366F">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8221" w:type="dxa"/>
          </w:tcPr>
          <w:p w:rsidR="00E829BC" w:rsidRPr="008C1CE6" w:rsidRDefault="00E829BC" w:rsidP="003B3D73">
            <w:pPr>
              <w:tabs>
                <w:tab w:val="left" w:pos="2694"/>
              </w:tabs>
              <w:rPr>
                <w:rFonts w:ascii="Times New Roman" w:hAnsi="Times New Roman"/>
                <w:b/>
              </w:rPr>
            </w:pPr>
          </w:p>
        </w:tc>
      </w:tr>
    </w:tbl>
    <w:p w:rsidR="00E829BC" w:rsidRPr="005867B5" w:rsidRDefault="00E829BC" w:rsidP="003B3D73">
      <w:pPr>
        <w:tabs>
          <w:tab w:val="left" w:pos="2694"/>
        </w:tabs>
        <w:jc w:val="center"/>
        <w:rPr>
          <w:rFonts w:ascii="Times New Roman" w:hAnsi="Times New Roman"/>
          <w:b/>
        </w:rPr>
      </w:pPr>
    </w:p>
    <w:p w:rsidR="00E829BC" w:rsidRDefault="0013366F" w:rsidP="003B3D73">
      <w:pPr>
        <w:tabs>
          <w:tab w:val="left" w:pos="2694"/>
        </w:tabs>
        <w:ind w:right="-3"/>
        <w:jc w:val="both"/>
        <w:rPr>
          <w:rFonts w:ascii="Times New Roman" w:hAnsi="Times New Roman"/>
        </w:rPr>
      </w:pPr>
      <w:r w:rsidRPr="005867B5">
        <w:rPr>
          <w:rFonts w:ascii="Times New Roman" w:hAnsi="Times New Roman"/>
        </w:rPr>
        <w:t xml:space="preserve">že </w:t>
      </w:r>
      <w:r>
        <w:rPr>
          <w:rFonts w:ascii="Times New Roman" w:hAnsi="Times New Roman"/>
        </w:rPr>
        <w:t>v evidenci půdy byly u níže uvedených půdních bloků/dílů půdních bloků (dále jen „PB/DPB“) provedeny následující změny</w:t>
      </w:r>
      <w:r w:rsidRPr="005867B5">
        <w:rPr>
          <w:rFonts w:ascii="Times New Roman" w:hAnsi="Times New Roman"/>
        </w:rPr>
        <w:t>:</w:t>
      </w: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709"/>
        <w:gridCol w:w="1418"/>
        <w:gridCol w:w="1275"/>
        <w:gridCol w:w="1276"/>
        <w:gridCol w:w="1276"/>
        <w:gridCol w:w="1134"/>
        <w:gridCol w:w="1276"/>
        <w:gridCol w:w="1701"/>
        <w:gridCol w:w="1842"/>
      </w:tblGrid>
      <w:tr w:rsidR="00AB6A0A" w:rsidRPr="008C1CE6" w:rsidTr="00AB6A0A">
        <w:tc>
          <w:tcPr>
            <w:tcW w:w="709" w:type="dxa"/>
            <w:vMerge w:val="restart"/>
            <w:shd w:val="clear" w:color="auto" w:fill="auto"/>
            <w:vAlign w:val="center"/>
          </w:tcPr>
          <w:p w:rsidR="00AB6A0A" w:rsidRPr="008C1CE6" w:rsidRDefault="00AB6A0A" w:rsidP="001C0832">
            <w:pPr>
              <w:spacing w:after="120"/>
              <w:jc w:val="center"/>
              <w:rPr>
                <w:rFonts w:ascii="Times New Roman" w:hAnsi="Times New Roman"/>
                <w:sz w:val="20"/>
                <w:szCs w:val="20"/>
              </w:rPr>
            </w:pPr>
          </w:p>
        </w:tc>
        <w:tc>
          <w:tcPr>
            <w:tcW w:w="1418" w:type="dxa"/>
            <w:vMerge w:val="restart"/>
            <w:shd w:val="clear" w:color="auto" w:fill="auto"/>
            <w:vAlign w:val="center"/>
          </w:tcPr>
          <w:p w:rsidR="00AB6A0A" w:rsidRPr="008C1CE6" w:rsidRDefault="00AB6A0A" w:rsidP="001C0832">
            <w:pPr>
              <w:spacing w:after="120"/>
              <w:jc w:val="center"/>
              <w:rPr>
                <w:rFonts w:ascii="Times New Roman" w:hAnsi="Times New Roman"/>
                <w:sz w:val="20"/>
                <w:szCs w:val="20"/>
              </w:rPr>
            </w:pPr>
            <w:r w:rsidRPr="008C1CE6">
              <w:rPr>
                <w:rFonts w:ascii="Times New Roman" w:hAnsi="Times New Roman"/>
                <w:sz w:val="20"/>
                <w:szCs w:val="20"/>
              </w:rPr>
              <w:t>Změna</w:t>
            </w:r>
          </w:p>
        </w:tc>
        <w:tc>
          <w:tcPr>
            <w:tcW w:w="9780" w:type="dxa"/>
            <w:gridSpan w:val="7"/>
            <w:tcBorders>
              <w:bottom w:val="single" w:sz="4" w:space="0" w:color="000000"/>
            </w:tcBorders>
            <w:shd w:val="pct15" w:color="auto" w:fill="auto"/>
          </w:tcPr>
          <w:p w:rsidR="00AB6A0A" w:rsidRPr="008C1CE6" w:rsidRDefault="00AB6A0A" w:rsidP="001C0832">
            <w:pPr>
              <w:spacing w:after="120"/>
              <w:jc w:val="center"/>
              <w:rPr>
                <w:rFonts w:ascii="Times New Roman" w:hAnsi="Times New Roman"/>
                <w:sz w:val="20"/>
                <w:szCs w:val="20"/>
              </w:rPr>
            </w:pPr>
            <w:r w:rsidRPr="008C1CE6">
              <w:rPr>
                <w:rFonts w:ascii="Times New Roman" w:hAnsi="Times New Roman"/>
                <w:sz w:val="20"/>
                <w:szCs w:val="20"/>
              </w:rPr>
              <w:t>Půdní bloky/díly půdních bloků zrušené</w:t>
            </w:r>
          </w:p>
        </w:tc>
      </w:tr>
      <w:tr w:rsidR="00AB6A0A" w:rsidRPr="008C1CE6" w:rsidTr="00AB6A0A">
        <w:tc>
          <w:tcPr>
            <w:tcW w:w="709" w:type="dxa"/>
            <w:vMerge/>
            <w:shd w:val="clear" w:color="auto" w:fill="auto"/>
            <w:vAlign w:val="center"/>
          </w:tcPr>
          <w:p w:rsidR="00AB6A0A" w:rsidRPr="008C1CE6" w:rsidRDefault="00AB6A0A" w:rsidP="001C0832">
            <w:pPr>
              <w:spacing w:after="120"/>
              <w:jc w:val="center"/>
              <w:rPr>
                <w:rFonts w:ascii="Times New Roman" w:hAnsi="Times New Roman"/>
                <w:sz w:val="20"/>
                <w:szCs w:val="20"/>
              </w:rPr>
            </w:pPr>
          </w:p>
        </w:tc>
        <w:tc>
          <w:tcPr>
            <w:tcW w:w="1418" w:type="dxa"/>
            <w:vMerge/>
            <w:shd w:val="clear" w:color="auto" w:fill="auto"/>
            <w:vAlign w:val="center"/>
          </w:tcPr>
          <w:p w:rsidR="00AB6A0A" w:rsidRPr="008C1CE6" w:rsidRDefault="00AB6A0A" w:rsidP="001C0832">
            <w:pPr>
              <w:spacing w:after="120"/>
              <w:jc w:val="center"/>
              <w:rPr>
                <w:rFonts w:ascii="Times New Roman" w:hAnsi="Times New Roman"/>
                <w:sz w:val="20"/>
                <w:szCs w:val="20"/>
              </w:rPr>
            </w:pPr>
          </w:p>
        </w:tc>
        <w:tc>
          <w:tcPr>
            <w:tcW w:w="9780" w:type="dxa"/>
            <w:gridSpan w:val="7"/>
            <w:shd w:val="clear" w:color="auto" w:fill="auto"/>
          </w:tcPr>
          <w:p w:rsidR="00AB6A0A" w:rsidRPr="008C1CE6" w:rsidRDefault="00AB6A0A" w:rsidP="001C0832">
            <w:pPr>
              <w:spacing w:after="120"/>
              <w:jc w:val="center"/>
              <w:rPr>
                <w:rFonts w:ascii="Times New Roman" w:hAnsi="Times New Roman"/>
                <w:sz w:val="20"/>
                <w:szCs w:val="20"/>
              </w:rPr>
            </w:pPr>
            <w:r w:rsidRPr="008C1CE6">
              <w:rPr>
                <w:rFonts w:ascii="Times New Roman" w:hAnsi="Times New Roman"/>
                <w:sz w:val="20"/>
                <w:szCs w:val="20"/>
              </w:rPr>
              <w:t>Nově evidované půdní bloky/díly půdních bloků</w:t>
            </w:r>
          </w:p>
        </w:tc>
      </w:tr>
      <w:tr w:rsidR="00AB6A0A" w:rsidRPr="008C1CE6" w:rsidTr="00AB6A0A">
        <w:tc>
          <w:tcPr>
            <w:tcW w:w="709" w:type="dxa"/>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Poř. č.</w:t>
            </w:r>
          </w:p>
        </w:tc>
        <w:tc>
          <w:tcPr>
            <w:tcW w:w="1418" w:type="dxa"/>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275"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Čtverec</w:t>
            </w:r>
          </w:p>
        </w:tc>
        <w:tc>
          <w:tcPr>
            <w:tcW w:w="1276"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276"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1134"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276"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701"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1842"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AB6A0A" w:rsidRPr="008C1CE6" w:rsidTr="00AB6A0A">
        <w:trPr>
          <w:trHeight w:val="361"/>
        </w:trPr>
        <w:tc>
          <w:tcPr>
            <w:tcW w:w="709" w:type="dxa"/>
            <w:vMerge w:val="restart"/>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1</w:t>
            </w:r>
          </w:p>
        </w:tc>
        <w:tc>
          <w:tcPr>
            <w:tcW w:w="1418" w:type="dxa"/>
            <w:vMerge w:val="restart"/>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Změna uživatele</w:t>
            </w:r>
          </w:p>
        </w:tc>
        <w:tc>
          <w:tcPr>
            <w:tcW w:w="1275" w:type="dxa"/>
            <w:shd w:val="pct15"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530-1170</w:t>
            </w:r>
          </w:p>
        </w:tc>
        <w:tc>
          <w:tcPr>
            <w:tcW w:w="1276" w:type="dxa"/>
            <w:shd w:val="pct15"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8802</w:t>
            </w:r>
          </w:p>
        </w:tc>
        <w:tc>
          <w:tcPr>
            <w:tcW w:w="1276" w:type="dxa"/>
            <w:shd w:val="pct15"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15152</w:t>
            </w:r>
          </w:p>
        </w:tc>
        <w:tc>
          <w:tcPr>
            <w:tcW w:w="1134" w:type="dxa"/>
            <w:shd w:val="pct15"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R</w:t>
            </w:r>
          </w:p>
        </w:tc>
        <w:tc>
          <w:tcPr>
            <w:tcW w:w="1276" w:type="dxa"/>
            <w:shd w:val="pct15"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6,50</w:t>
            </w:r>
          </w:p>
        </w:tc>
        <w:tc>
          <w:tcPr>
            <w:tcW w:w="1701" w:type="dxa"/>
            <w:shd w:val="pct15"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ZPUS</w:t>
            </w:r>
          </w:p>
        </w:tc>
        <w:tc>
          <w:tcPr>
            <w:tcW w:w="1842" w:type="dxa"/>
            <w:shd w:val="pct15"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17</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w:t>
            </w:r>
            <w:r>
              <w:rPr>
                <w:rFonts w:ascii="Times New Roman" w:hAnsi="Times New Roman"/>
                <w:sz w:val="18"/>
                <w:szCs w:val="18"/>
              </w:rPr>
              <w:t>11</w:t>
            </w:r>
          </w:p>
        </w:tc>
      </w:tr>
      <w:tr w:rsidR="00AB6A0A" w:rsidRPr="008C1CE6" w:rsidTr="00AB6A0A">
        <w:trPr>
          <w:trHeight w:val="268"/>
        </w:trPr>
        <w:tc>
          <w:tcPr>
            <w:tcW w:w="709" w:type="dxa"/>
            <w:vMerge/>
            <w:shd w:val="clear" w:color="auto" w:fill="auto"/>
            <w:vAlign w:val="center"/>
          </w:tcPr>
          <w:p w:rsidR="00AB6A0A" w:rsidRPr="00150240" w:rsidRDefault="00AB6A0A" w:rsidP="001C0832">
            <w:pPr>
              <w:spacing w:after="120"/>
              <w:jc w:val="center"/>
              <w:rPr>
                <w:rFonts w:ascii="Times New Roman" w:hAnsi="Times New Roman"/>
                <w:sz w:val="18"/>
                <w:szCs w:val="18"/>
              </w:rPr>
            </w:pPr>
          </w:p>
        </w:tc>
        <w:tc>
          <w:tcPr>
            <w:tcW w:w="1418" w:type="dxa"/>
            <w:vMerge/>
            <w:shd w:val="clear" w:color="auto" w:fill="auto"/>
            <w:vAlign w:val="center"/>
          </w:tcPr>
          <w:p w:rsidR="00AB6A0A" w:rsidRPr="00150240" w:rsidRDefault="00AB6A0A" w:rsidP="001C0832">
            <w:pPr>
              <w:spacing w:after="120"/>
              <w:jc w:val="center"/>
              <w:rPr>
                <w:rFonts w:ascii="Times New Roman" w:hAnsi="Times New Roman"/>
                <w:sz w:val="18"/>
                <w:szCs w:val="18"/>
              </w:rPr>
            </w:pPr>
          </w:p>
        </w:tc>
        <w:tc>
          <w:tcPr>
            <w:tcW w:w="1275" w:type="dxa"/>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530-1170</w:t>
            </w:r>
          </w:p>
        </w:tc>
        <w:tc>
          <w:tcPr>
            <w:tcW w:w="1276" w:type="dxa"/>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8802</w:t>
            </w:r>
          </w:p>
        </w:tc>
        <w:tc>
          <w:tcPr>
            <w:tcW w:w="1276" w:type="dxa"/>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81498</w:t>
            </w:r>
          </w:p>
        </w:tc>
        <w:tc>
          <w:tcPr>
            <w:tcW w:w="1134" w:type="dxa"/>
            <w:shd w:val="clear"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R</w:t>
            </w:r>
          </w:p>
        </w:tc>
        <w:tc>
          <w:tcPr>
            <w:tcW w:w="1276" w:type="dxa"/>
            <w:shd w:val="clear"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6,50</w:t>
            </w:r>
          </w:p>
        </w:tc>
        <w:tc>
          <w:tcPr>
            <w:tcW w:w="1701" w:type="dxa"/>
            <w:shd w:val="clear"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ZPUS</w:t>
            </w:r>
          </w:p>
        </w:tc>
        <w:tc>
          <w:tcPr>
            <w:tcW w:w="1842" w:type="dxa"/>
            <w:shd w:val="clear"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.200</w:t>
            </w:r>
            <w:r>
              <w:rPr>
                <w:rFonts w:ascii="Times New Roman" w:hAnsi="Times New Roman"/>
                <w:sz w:val="18"/>
                <w:szCs w:val="18"/>
              </w:rPr>
              <w:t>9</w:t>
            </w:r>
          </w:p>
        </w:tc>
      </w:tr>
    </w:tbl>
    <w:p w:rsidR="00E829BC" w:rsidRDefault="00E829BC" w:rsidP="003B3D73">
      <w:pPr>
        <w:widowControl w:val="0"/>
        <w:tabs>
          <w:tab w:val="left" w:pos="2694"/>
        </w:tabs>
        <w:autoSpaceDE w:val="0"/>
        <w:autoSpaceDN w:val="0"/>
        <w:adjustRightInd w:val="0"/>
        <w:rPr>
          <w:rFonts w:ascii="Times New Roman" w:hAnsi="Times New Roman"/>
          <w:color w:val="000000"/>
          <w:sz w:val="16"/>
          <w:szCs w:val="16"/>
        </w:rPr>
      </w:pPr>
      <w:r w:rsidRPr="000E61AA">
        <w:rPr>
          <w:rFonts w:ascii="Times New Roman" w:hAnsi="Times New Roman"/>
          <w:color w:val="000000"/>
          <w:sz w:val="16"/>
          <w:szCs w:val="16"/>
        </w:rPr>
        <w:t xml:space="preserve">1) </w:t>
      </w:r>
      <w:r w:rsidR="00B428E5">
        <w:rPr>
          <w:rFonts w:ascii="Times New Roman" w:hAnsi="Times New Roman"/>
          <w:color w:val="000000"/>
          <w:sz w:val="16"/>
          <w:szCs w:val="16"/>
        </w:rPr>
        <w:t xml:space="preserve">  </w:t>
      </w:r>
      <w:r w:rsidR="00974582">
        <w:rPr>
          <w:rFonts w:ascii="Times New Roman" w:hAnsi="Times New Roman"/>
          <w:color w:val="000000"/>
          <w:sz w:val="16"/>
          <w:szCs w:val="16"/>
        </w:rPr>
        <w:t>I</w:t>
      </w:r>
      <w:r w:rsidRPr="001B2C94">
        <w:rPr>
          <w:rFonts w:ascii="Times New Roman" w:hAnsi="Times New Roman"/>
          <w:color w:val="000000"/>
          <w:sz w:val="16"/>
          <w:szCs w:val="16"/>
        </w:rPr>
        <w:t xml:space="preserve">dentifikátor </w:t>
      </w:r>
      <w:r w:rsidR="00974582">
        <w:rPr>
          <w:rFonts w:ascii="Times New Roman" w:hAnsi="Times New Roman"/>
          <w:color w:val="000000"/>
          <w:sz w:val="16"/>
          <w:szCs w:val="16"/>
        </w:rPr>
        <w:t>uživatele v LPIS</w:t>
      </w:r>
    </w:p>
    <w:p w:rsidR="00974582" w:rsidRDefault="00E829BC" w:rsidP="00974582">
      <w:pPr>
        <w:widowControl w:val="0"/>
        <w:tabs>
          <w:tab w:val="left" w:pos="284"/>
        </w:tabs>
        <w:autoSpaceDE w:val="0"/>
        <w:autoSpaceDN w:val="0"/>
        <w:adjustRightInd w:val="0"/>
        <w:ind w:left="284" w:right="-3" w:hanging="284"/>
        <w:jc w:val="both"/>
        <w:rPr>
          <w:rFonts w:ascii="Times New Roman" w:hAnsi="Times New Roman"/>
          <w:color w:val="000000"/>
          <w:sz w:val="16"/>
          <w:szCs w:val="16"/>
        </w:rPr>
      </w:pPr>
      <w:r w:rsidRPr="000E61AA">
        <w:rPr>
          <w:rFonts w:ascii="Times New Roman" w:hAnsi="Times New Roman"/>
          <w:color w:val="000000"/>
          <w:sz w:val="16"/>
          <w:szCs w:val="16"/>
        </w:rPr>
        <w:t xml:space="preserve">2) </w:t>
      </w:r>
      <w:r w:rsidR="00974582">
        <w:rPr>
          <w:rFonts w:ascii="Times New Roman" w:hAnsi="Times New Roman"/>
          <w:color w:val="000000"/>
          <w:sz w:val="16"/>
          <w:szCs w:val="16"/>
        </w:rPr>
        <w:t xml:space="preserve"> </w:t>
      </w:r>
      <w:r w:rsidRPr="000E61AA">
        <w:rPr>
          <w:rFonts w:ascii="Times New Roman" w:hAnsi="Times New Roman"/>
          <w:color w:val="000000"/>
          <w:sz w:val="16"/>
          <w:szCs w:val="16"/>
        </w:rPr>
        <w:t xml:space="preserve">Zkratka druhu zemědělské kultury: R – orná půda; T – travní porost; V – vinice; C – chmelnice; S – ovocný sad; K – školka; </w:t>
      </w:r>
      <w:r w:rsidR="00974582">
        <w:rPr>
          <w:rFonts w:ascii="Times New Roman" w:hAnsi="Times New Roman"/>
          <w:color w:val="000000"/>
          <w:sz w:val="16"/>
          <w:szCs w:val="16"/>
        </w:rPr>
        <w:t>Z</w:t>
      </w:r>
      <w:r w:rsidRPr="000E61AA">
        <w:rPr>
          <w:rFonts w:ascii="Times New Roman" w:hAnsi="Times New Roman"/>
          <w:color w:val="000000"/>
          <w:sz w:val="16"/>
          <w:szCs w:val="16"/>
        </w:rPr>
        <w:t xml:space="preserve"> – zelinářská zahrada; </w:t>
      </w:r>
      <w:r w:rsidR="00B428E5">
        <w:rPr>
          <w:rFonts w:ascii="Times New Roman" w:hAnsi="Times New Roman"/>
          <w:color w:val="000000"/>
          <w:sz w:val="16"/>
          <w:szCs w:val="16"/>
        </w:rPr>
        <w:t xml:space="preserve"> </w:t>
      </w:r>
      <w:r w:rsidRPr="000E61AA">
        <w:rPr>
          <w:rFonts w:ascii="Times New Roman" w:hAnsi="Times New Roman"/>
          <w:color w:val="000000"/>
          <w:sz w:val="16"/>
          <w:szCs w:val="16"/>
        </w:rPr>
        <w:t xml:space="preserve">L – zalesněná půda; </w:t>
      </w:r>
    </w:p>
    <w:p w:rsidR="00E829BC" w:rsidRPr="000E61AA" w:rsidRDefault="00974582" w:rsidP="00974582">
      <w:pPr>
        <w:widowControl w:val="0"/>
        <w:tabs>
          <w:tab w:val="left" w:pos="284"/>
        </w:tabs>
        <w:autoSpaceDE w:val="0"/>
        <w:autoSpaceDN w:val="0"/>
        <w:adjustRightInd w:val="0"/>
        <w:ind w:left="284" w:right="-3" w:hanging="284"/>
        <w:jc w:val="both"/>
        <w:rPr>
          <w:rFonts w:ascii="Times New Roman" w:hAnsi="Times New Roman"/>
          <w:color w:val="000000"/>
          <w:sz w:val="16"/>
          <w:szCs w:val="16"/>
        </w:rPr>
      </w:pPr>
      <w:r>
        <w:rPr>
          <w:rFonts w:ascii="Times New Roman" w:hAnsi="Times New Roman"/>
          <w:color w:val="000000"/>
          <w:sz w:val="16"/>
          <w:szCs w:val="16"/>
        </w:rPr>
        <w:t xml:space="preserve">     </w:t>
      </w:r>
      <w:r w:rsidR="00E829BC" w:rsidRPr="000E61AA">
        <w:rPr>
          <w:rFonts w:ascii="Times New Roman" w:hAnsi="Times New Roman"/>
          <w:color w:val="000000"/>
          <w:sz w:val="16"/>
          <w:szCs w:val="16"/>
        </w:rPr>
        <w:t>B – rybník; D – porost rychle rostoucích dřevin; O – jiná kultura</w:t>
      </w:r>
    </w:p>
    <w:p w:rsidR="00153323" w:rsidRDefault="00E829BC">
      <w:pPr>
        <w:widowControl w:val="0"/>
        <w:tabs>
          <w:tab w:val="left" w:pos="284"/>
        </w:tabs>
        <w:autoSpaceDE w:val="0"/>
        <w:autoSpaceDN w:val="0"/>
        <w:adjustRightInd w:val="0"/>
        <w:ind w:left="284" w:right="-3" w:hanging="284"/>
        <w:jc w:val="both"/>
        <w:rPr>
          <w:rFonts w:ascii="Times New Roman" w:hAnsi="Times New Roman"/>
          <w:sz w:val="16"/>
          <w:szCs w:val="16"/>
        </w:rPr>
      </w:pPr>
      <w:r w:rsidRPr="000E61AA">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w:t>
        </w:r>
        <w:r>
          <w:rPr>
            <w:rFonts w:ascii="Times New Roman" w:hAnsi="Times New Roman"/>
            <w:sz w:val="16"/>
            <w:szCs w:val="16"/>
          </w:rPr>
          <w:t xml:space="preserve"> 6. 2003</w:t>
        </w:r>
      </w:smartTag>
      <w:r>
        <w:rPr>
          <w:rFonts w:ascii="Times New Roman" w:hAnsi="Times New Roman"/>
          <w:sz w:val="16"/>
          <w:szCs w:val="16"/>
        </w:rPr>
        <w:t xml:space="preserve"> udržován v dobrém </w:t>
      </w:r>
      <w:r w:rsidRPr="000E61AA">
        <w:rPr>
          <w:rFonts w:ascii="Times New Roman" w:hAnsi="Times New Roman"/>
          <w:sz w:val="16"/>
          <w:szCs w:val="16"/>
        </w:rPr>
        <w:t xml:space="preserve">zemědělském stavu; </w:t>
      </w:r>
      <w:r>
        <w:rPr>
          <w:rFonts w:ascii="Times New Roman" w:hAnsi="Times New Roman"/>
          <w:sz w:val="16"/>
          <w:szCs w:val="16"/>
        </w:rPr>
        <w:br/>
      </w:r>
      <w:r w:rsidRPr="000E61AA">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udržován v dobrém zemědělském stavu</w:t>
      </w:r>
    </w:p>
    <w:p w:rsidR="00E829BC" w:rsidRPr="000E61AA" w:rsidRDefault="00E829BC" w:rsidP="003B3D73">
      <w:pPr>
        <w:widowControl w:val="0"/>
        <w:tabs>
          <w:tab w:val="left" w:pos="2694"/>
        </w:tabs>
        <w:autoSpaceDE w:val="0"/>
        <w:autoSpaceDN w:val="0"/>
        <w:adjustRightInd w:val="0"/>
        <w:ind w:left="-709" w:right="-709" w:firstLine="709"/>
        <w:jc w:val="both"/>
        <w:rPr>
          <w:rFonts w:ascii="Times New Roman" w:hAnsi="Times New Roman"/>
          <w:sz w:val="16"/>
          <w:szCs w:val="16"/>
        </w:rPr>
      </w:pPr>
      <w:r w:rsidRPr="000E61AA">
        <w:rPr>
          <w:rFonts w:ascii="Times New Roman" w:hAnsi="Times New Roman"/>
          <w:color w:val="000000"/>
          <w:sz w:val="16"/>
          <w:szCs w:val="16"/>
        </w:rPr>
        <w:t xml:space="preserve">4) </w:t>
      </w:r>
      <w:r w:rsidR="00B428E5">
        <w:rPr>
          <w:rFonts w:ascii="Times New Roman" w:hAnsi="Times New Roman"/>
          <w:color w:val="000000"/>
          <w:sz w:val="16"/>
          <w:szCs w:val="16"/>
        </w:rPr>
        <w:t xml:space="preserve"> </w:t>
      </w:r>
      <w:r w:rsidRPr="000E61AA">
        <w:rPr>
          <w:rFonts w:ascii="Times New Roman" w:hAnsi="Times New Roman"/>
          <w:color w:val="000000"/>
          <w:sz w:val="16"/>
          <w:szCs w:val="16"/>
        </w:rPr>
        <w:t>U zrušených PB/DPB se jedná o datum účinnosti DO; u nově evidovaných PB/DPB se jedná o datum účinnosti OD</w:t>
      </w:r>
    </w:p>
    <w:p w:rsidR="00E829BC" w:rsidRDefault="00E829BC" w:rsidP="003B3D73">
      <w:pPr>
        <w:tabs>
          <w:tab w:val="left" w:pos="2694"/>
        </w:tabs>
        <w:jc w:val="both"/>
        <w:rPr>
          <w:rFonts w:ascii="Times New Roman" w:hAnsi="Times New Roman"/>
          <w:b/>
        </w:rPr>
      </w:pPr>
    </w:p>
    <w:p w:rsidR="00BE3BC8" w:rsidRPr="000110BC" w:rsidRDefault="00BE3BC8" w:rsidP="00BE3BC8">
      <w:pPr>
        <w:ind w:right="-2"/>
        <w:jc w:val="both"/>
        <w:rPr>
          <w:rFonts w:ascii="Times New Roman" w:hAnsi="Times New Roman"/>
        </w:rPr>
      </w:pPr>
      <w:r w:rsidRPr="000110BC">
        <w:rPr>
          <w:rFonts w:ascii="Times New Roman" w:hAnsi="Times New Roman"/>
        </w:rPr>
        <w:t>Dotčení uživatelé:</w:t>
      </w:r>
    </w:p>
    <w:p w:rsidR="00BE3BC8" w:rsidRPr="000110BC" w:rsidRDefault="00BE3BC8" w:rsidP="00BE3BC8">
      <w:pPr>
        <w:ind w:right="-2"/>
        <w:jc w:val="both"/>
        <w:rPr>
          <w:rFonts w:ascii="Times New Roman" w:hAnsi="Times New Roman"/>
          <w:i/>
        </w:rPr>
      </w:pPr>
      <w:r w:rsidRPr="000110BC">
        <w:rPr>
          <w:rFonts w:ascii="Times New Roman" w:hAnsi="Times New Roman"/>
          <w:i/>
        </w:rPr>
        <w:t>(jméno a příjmení/název nebo obchodní firma, adresa/sídlo,</w:t>
      </w:r>
      <w:r w:rsidR="00A168BD">
        <w:rPr>
          <w:rFonts w:ascii="Times New Roman" w:hAnsi="Times New Roman"/>
          <w:i/>
        </w:rPr>
        <w:t xml:space="preserve"> PSČ,</w:t>
      </w:r>
      <w:r w:rsidRPr="000110BC">
        <w:rPr>
          <w:rFonts w:ascii="Times New Roman" w:hAnsi="Times New Roman"/>
          <w:i/>
        </w:rPr>
        <w:t xml:space="preserve"> IČ, ID LPIS)</w:t>
      </w:r>
    </w:p>
    <w:p w:rsidR="00BE3BC8" w:rsidRDefault="00BE3BC8" w:rsidP="003B3D73">
      <w:pPr>
        <w:tabs>
          <w:tab w:val="left" w:pos="2694"/>
        </w:tabs>
        <w:jc w:val="both"/>
        <w:rPr>
          <w:rFonts w:ascii="Times New Roman" w:hAnsi="Times New Roman"/>
          <w:b/>
        </w:rPr>
      </w:pPr>
    </w:p>
    <w:p w:rsidR="00E829BC" w:rsidRDefault="00E829BC" w:rsidP="003B3D73">
      <w:pPr>
        <w:tabs>
          <w:tab w:val="left" w:pos="2694"/>
        </w:tabs>
        <w:jc w:val="both"/>
        <w:rPr>
          <w:rFonts w:ascii="Times New Roman" w:hAnsi="Times New Roman"/>
          <w:b/>
        </w:rPr>
      </w:pPr>
    </w:p>
    <w:p w:rsidR="00BE3B00" w:rsidRDefault="00BE3B00" w:rsidP="003B3D73">
      <w:pPr>
        <w:tabs>
          <w:tab w:val="left" w:pos="2694"/>
        </w:tabs>
        <w:jc w:val="both"/>
        <w:rPr>
          <w:rFonts w:ascii="Times New Roman" w:hAnsi="Times New Roman"/>
          <w:b/>
        </w:rPr>
      </w:pPr>
    </w:p>
    <w:p w:rsidR="00E829BC" w:rsidRPr="005867B5" w:rsidRDefault="00E829BC" w:rsidP="003B3D73">
      <w:pPr>
        <w:tabs>
          <w:tab w:val="left" w:pos="2694"/>
        </w:tabs>
        <w:jc w:val="center"/>
        <w:rPr>
          <w:rFonts w:ascii="Times New Roman" w:hAnsi="Times New Roman"/>
          <w:b/>
        </w:rPr>
      </w:pPr>
      <w:r w:rsidRPr="005867B5">
        <w:rPr>
          <w:rFonts w:ascii="Times New Roman" w:hAnsi="Times New Roman"/>
          <w:b/>
        </w:rPr>
        <w:t>Odůvodnění</w:t>
      </w:r>
    </w:p>
    <w:p w:rsidR="00E829BC" w:rsidRPr="000C729E" w:rsidRDefault="00E829BC" w:rsidP="003B3D73">
      <w:pPr>
        <w:tabs>
          <w:tab w:val="left" w:pos="2694"/>
        </w:tabs>
        <w:ind w:right="-3"/>
        <w:jc w:val="both"/>
        <w:rPr>
          <w:rFonts w:ascii="Times New Roman" w:hAnsi="Times New Roman"/>
        </w:rPr>
      </w:pPr>
      <w:r>
        <w:rPr>
          <w:rFonts w:ascii="Times New Roman" w:hAnsi="Times New Roman"/>
        </w:rPr>
        <w:t>…………..…………….……………………………………………………………………………….</w:t>
      </w:r>
    </w:p>
    <w:p w:rsidR="00E829BC" w:rsidRDefault="00E829BC" w:rsidP="003B3D73">
      <w:pPr>
        <w:tabs>
          <w:tab w:val="left" w:pos="2694"/>
        </w:tabs>
        <w:rPr>
          <w:rFonts w:ascii="Times New Roman" w:hAnsi="Times New Roman"/>
          <w:b/>
        </w:rPr>
      </w:pPr>
    </w:p>
    <w:p w:rsidR="00E829BC" w:rsidRDefault="00E829BC" w:rsidP="003B3D73">
      <w:pPr>
        <w:tabs>
          <w:tab w:val="left" w:pos="2694"/>
        </w:tabs>
        <w:rPr>
          <w:rFonts w:ascii="Times New Roman" w:hAnsi="Times New Roman"/>
          <w:b/>
        </w:rPr>
      </w:pPr>
    </w:p>
    <w:p w:rsidR="00E829BC" w:rsidRPr="005867B5" w:rsidRDefault="00E829BC" w:rsidP="003B3D73">
      <w:pPr>
        <w:tabs>
          <w:tab w:val="left" w:pos="2694"/>
        </w:tabs>
        <w:jc w:val="center"/>
        <w:rPr>
          <w:rFonts w:ascii="Times New Roman" w:hAnsi="Times New Roman"/>
          <w:b/>
        </w:rPr>
      </w:pPr>
      <w:r w:rsidRPr="005867B5">
        <w:rPr>
          <w:rFonts w:ascii="Times New Roman" w:hAnsi="Times New Roman"/>
          <w:b/>
        </w:rPr>
        <w:lastRenderedPageBreak/>
        <w:t>Poučení o opravných prostředcích</w:t>
      </w:r>
    </w:p>
    <w:p w:rsidR="00E829BC" w:rsidRDefault="00E829BC" w:rsidP="003B3D73">
      <w:pPr>
        <w:tabs>
          <w:tab w:val="left" w:pos="2694"/>
        </w:tabs>
        <w:ind w:right="-3"/>
        <w:jc w:val="both"/>
        <w:rPr>
          <w:rFonts w:ascii="Times New Roman" w:hAnsi="Times New Roman"/>
        </w:rPr>
      </w:pPr>
      <w:r w:rsidRPr="00D5331F">
        <w:rPr>
          <w:rFonts w:ascii="Times New Roman" w:hAnsi="Times New Roman"/>
        </w:rPr>
        <w:t xml:space="preserve">Proti tomuto oznámení je možné podat ministerstvu prostřednictvím </w:t>
      </w:r>
      <w:r>
        <w:rPr>
          <w:rFonts w:ascii="Times New Roman" w:hAnsi="Times New Roman"/>
        </w:rPr>
        <w:t xml:space="preserve">Agentury pro zemědělství a venkov …….. </w:t>
      </w:r>
      <w:r w:rsidRPr="00D5331F">
        <w:rPr>
          <w:rFonts w:ascii="Times New Roman" w:hAnsi="Times New Roman"/>
        </w:rPr>
        <w:t>nejpozději do 15 dnů ode dne jeho doručení písemnou námitku k ministru zemědělství, která musí být odůvodněna. Podaná námitka nemá odkladný účinek.</w:t>
      </w:r>
    </w:p>
    <w:p w:rsidR="00E829BC" w:rsidRDefault="00E829BC" w:rsidP="003B3D73">
      <w:pPr>
        <w:tabs>
          <w:tab w:val="left" w:pos="2694"/>
        </w:tabs>
        <w:ind w:right="-3"/>
        <w:jc w:val="both"/>
        <w:rPr>
          <w:rFonts w:ascii="Times New Roman" w:hAnsi="Times New Roman"/>
        </w:rPr>
      </w:pPr>
    </w:p>
    <w:p w:rsidR="00E829BC" w:rsidRDefault="00E829BC" w:rsidP="003B3D73">
      <w:pPr>
        <w:tabs>
          <w:tab w:val="left" w:pos="2694"/>
        </w:tabs>
        <w:ind w:right="-3"/>
        <w:jc w:val="both"/>
        <w:rPr>
          <w:rFonts w:ascii="Times New Roman" w:hAnsi="Times New Roman"/>
        </w:rPr>
      </w:pPr>
    </w:p>
    <w:p w:rsidR="00E829BC" w:rsidRDefault="00E829BC" w:rsidP="003B3D73">
      <w:pPr>
        <w:tabs>
          <w:tab w:val="left" w:pos="2694"/>
        </w:tabs>
        <w:ind w:right="-3"/>
        <w:jc w:val="both"/>
        <w:rPr>
          <w:rFonts w:ascii="Times New Roman" w:hAnsi="Times New Roman"/>
        </w:rPr>
      </w:pPr>
    </w:p>
    <w:p w:rsidR="00BE3B00" w:rsidRDefault="00BE3B00" w:rsidP="003B3D73">
      <w:pPr>
        <w:tabs>
          <w:tab w:val="left" w:pos="2694"/>
        </w:tabs>
        <w:ind w:right="-3"/>
        <w:jc w:val="both"/>
        <w:rPr>
          <w:rFonts w:ascii="Times New Roman" w:hAnsi="Times New Roman"/>
        </w:rPr>
      </w:pPr>
    </w:p>
    <w:p w:rsidR="00BE3B00" w:rsidRDefault="00BE3B00" w:rsidP="003B3D73">
      <w:pPr>
        <w:tabs>
          <w:tab w:val="left" w:pos="2694"/>
        </w:tabs>
        <w:ind w:right="-3"/>
        <w:jc w:val="both"/>
        <w:rPr>
          <w:rFonts w:ascii="Times New Roman" w:hAnsi="Times New Roman"/>
        </w:rPr>
      </w:pPr>
    </w:p>
    <w:p w:rsidR="00E829BC" w:rsidRPr="00993584" w:rsidRDefault="00E829BC" w:rsidP="003B3D73">
      <w:pPr>
        <w:tabs>
          <w:tab w:val="left" w:pos="2694"/>
        </w:tabs>
        <w:jc w:val="center"/>
        <w:rPr>
          <w:rFonts w:ascii="Times New Roman" w:hAnsi="Times New Roman"/>
        </w:rPr>
      </w:pPr>
      <w:r w:rsidRPr="00993584">
        <w:rPr>
          <w:rFonts w:ascii="Times New Roman" w:hAnsi="Times New Roman"/>
        </w:rPr>
        <w:t>kulaté</w:t>
      </w:r>
      <w:r>
        <w:rPr>
          <w:rFonts w:ascii="Times New Roman" w:hAnsi="Times New Roman"/>
        </w:rPr>
        <w:t xml:space="preserve"> razítk</w:t>
      </w:r>
      <w:r w:rsidR="00AB6A0A">
        <w:rPr>
          <w:rFonts w:ascii="Times New Roman" w:hAnsi="Times New Roman"/>
        </w:rPr>
        <w:t>o</w:t>
      </w:r>
    </w:p>
    <w:p w:rsidR="00E829BC" w:rsidRPr="00993584" w:rsidRDefault="00E829BC" w:rsidP="003B3D73">
      <w:pPr>
        <w:tabs>
          <w:tab w:val="left" w:pos="2694"/>
        </w:tabs>
        <w:jc w:val="center"/>
        <w:rPr>
          <w:rFonts w:ascii="Times New Roman" w:hAnsi="Times New Roman"/>
        </w:rPr>
      </w:pPr>
      <w:r>
        <w:rPr>
          <w:rFonts w:ascii="Times New Roman" w:hAnsi="Times New Roman"/>
        </w:rPr>
        <w:t xml:space="preserve"> </w:t>
      </w:r>
      <w:r w:rsidRPr="00993584">
        <w:rPr>
          <w:rFonts w:ascii="Times New Roman" w:hAnsi="Times New Roman"/>
        </w:rPr>
        <w:t>(</w:t>
      </w:r>
      <w:r w:rsidR="00AB6A0A">
        <w:rPr>
          <w:rFonts w:ascii="Times New Roman" w:hAnsi="Times New Roman"/>
          <w:i/>
        </w:rPr>
        <w:t>otisk úředního razítka – v případě elektronické verze</w:t>
      </w:r>
      <w:r w:rsidRPr="00993584">
        <w:rPr>
          <w:rFonts w:ascii="Times New Roman" w:hAnsi="Times New Roman"/>
        </w:rPr>
        <w:t>)</w:t>
      </w:r>
    </w:p>
    <w:p w:rsidR="00E829BC" w:rsidRDefault="00E829BC" w:rsidP="003B3D73">
      <w:pPr>
        <w:tabs>
          <w:tab w:val="left" w:pos="2694"/>
        </w:tabs>
        <w:jc w:val="center"/>
        <w:rPr>
          <w:rFonts w:ascii="Times New Roman" w:hAnsi="Times New Roman"/>
        </w:rPr>
      </w:pPr>
    </w:p>
    <w:p w:rsidR="00E829BC" w:rsidRDefault="00E829BC" w:rsidP="003B3D73">
      <w:pPr>
        <w:tabs>
          <w:tab w:val="left" w:pos="2694"/>
        </w:tabs>
        <w:jc w:val="center"/>
        <w:rPr>
          <w:rFonts w:ascii="Times New Roman" w:hAnsi="Times New Roman"/>
        </w:rPr>
      </w:pPr>
    </w:p>
    <w:p w:rsidR="00E829BC" w:rsidRDefault="00E829BC" w:rsidP="003B3D73">
      <w:pPr>
        <w:tabs>
          <w:tab w:val="left" w:pos="2694"/>
        </w:tabs>
        <w:jc w:val="center"/>
        <w:rPr>
          <w:rFonts w:ascii="Times New Roman" w:hAnsi="Times New Roman"/>
        </w:rPr>
      </w:pPr>
    </w:p>
    <w:p w:rsidR="00E829BC" w:rsidRDefault="00E829BC" w:rsidP="00EE6089">
      <w:pPr>
        <w:tabs>
          <w:tab w:val="left" w:pos="2694"/>
        </w:tabs>
        <w:ind w:left="4248"/>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E6089">
        <w:rPr>
          <w:rFonts w:ascii="Times New Roman" w:hAnsi="Times New Roman"/>
        </w:rPr>
        <w:t xml:space="preserve">      </w:t>
      </w:r>
    </w:p>
    <w:p w:rsidR="00262EE7" w:rsidRDefault="00262EE7" w:rsidP="00262EE7">
      <w:pPr>
        <w:tabs>
          <w:tab w:val="left" w:pos="2694"/>
        </w:tabs>
        <w:ind w:left="4248"/>
        <w:jc w:val="center"/>
        <w:rPr>
          <w:rFonts w:ascii="Times New Roman" w:hAnsi="Times New Roman"/>
        </w:rPr>
      </w:pPr>
      <w:r>
        <w:rPr>
          <w:rFonts w:ascii="Times New Roman" w:hAnsi="Times New Roman"/>
        </w:rPr>
        <w:t>………………….</w:t>
      </w:r>
    </w:p>
    <w:p w:rsidR="00E829BC" w:rsidRDefault="00E829BC" w:rsidP="00262EE7">
      <w:pPr>
        <w:tabs>
          <w:tab w:val="left" w:pos="2694"/>
        </w:tabs>
        <w:ind w:left="4248"/>
        <w:jc w:val="center"/>
        <w:rPr>
          <w:rFonts w:ascii="Times New Roman" w:hAnsi="Times New Roman"/>
        </w:rPr>
      </w:pPr>
      <w:r>
        <w:rPr>
          <w:rFonts w:ascii="Times New Roman" w:hAnsi="Times New Roman"/>
        </w:rPr>
        <w:t>vedoucí Agentury pro zemědělství a venkov</w:t>
      </w:r>
    </w:p>
    <w:p w:rsidR="00E829BC" w:rsidRDefault="00E829BC" w:rsidP="003B3D73">
      <w:pPr>
        <w:tabs>
          <w:tab w:val="left" w:pos="2694"/>
        </w:tabs>
        <w:ind w:left="4248" w:firstLine="708"/>
        <w:rPr>
          <w:rFonts w:ascii="Times New Roman" w:hAnsi="Times New Roman"/>
        </w:rPr>
      </w:pPr>
      <w:r>
        <w:rPr>
          <w:rFonts w:ascii="Times New Roman" w:hAnsi="Times New Roman"/>
        </w:rPr>
        <w:tab/>
        <w:t xml:space="preserve">        </w:t>
      </w:r>
      <w:r w:rsidR="00EE6089">
        <w:rPr>
          <w:rFonts w:ascii="Times New Roman" w:hAnsi="Times New Roman"/>
        </w:rPr>
        <w:tab/>
        <w:t xml:space="preserve">   </w:t>
      </w:r>
      <w:r>
        <w:rPr>
          <w:rFonts w:ascii="Times New Roman" w:hAnsi="Times New Roman"/>
        </w:rPr>
        <w:t>……………………….</w:t>
      </w:r>
    </w:p>
    <w:p w:rsidR="00E829BC" w:rsidRDefault="00E829BC" w:rsidP="003B3D73">
      <w:pPr>
        <w:tabs>
          <w:tab w:val="left" w:pos="2694"/>
        </w:tabs>
        <w:ind w:left="-709" w:right="-851" w:firstLine="709"/>
        <w:jc w:val="both"/>
        <w:rPr>
          <w:rFonts w:ascii="Times New Roman" w:hAnsi="Times New Roman"/>
          <w:i/>
        </w:rPr>
      </w:pPr>
    </w:p>
    <w:p w:rsidR="00E829BC" w:rsidRPr="00B428E5" w:rsidRDefault="0013366F" w:rsidP="003B3D73">
      <w:pPr>
        <w:tabs>
          <w:tab w:val="left" w:pos="2694"/>
        </w:tabs>
        <w:ind w:left="-709" w:right="-851" w:firstLine="709"/>
        <w:jc w:val="both"/>
        <w:rPr>
          <w:rFonts w:ascii="Times New Roman" w:hAnsi="Times New Roman"/>
          <w:i/>
        </w:rPr>
      </w:pPr>
      <w:r>
        <w:rPr>
          <w:rFonts w:ascii="Times New Roman" w:hAnsi="Times New Roman"/>
          <w:i/>
        </w:rPr>
        <w:t>Za správnost:</w:t>
      </w:r>
    </w:p>
    <w:p w:rsidR="00E829BC" w:rsidRPr="00993584" w:rsidRDefault="00E829BC" w:rsidP="003B3D73">
      <w:pPr>
        <w:tabs>
          <w:tab w:val="left" w:pos="2694"/>
        </w:tabs>
        <w:ind w:right="-3"/>
        <w:jc w:val="both"/>
        <w:rPr>
          <w:rFonts w:ascii="Times New Roman" w:hAnsi="Times New Roman"/>
          <w:i/>
        </w:rPr>
      </w:pPr>
      <w:r w:rsidRPr="00993584">
        <w:rPr>
          <w:rFonts w:ascii="Times New Roman" w:hAnsi="Times New Roman"/>
          <w:i/>
        </w:rPr>
        <w:t>(v případě elektronické verze</w:t>
      </w:r>
      <w:r>
        <w:rPr>
          <w:rFonts w:ascii="Times New Roman" w:hAnsi="Times New Roman"/>
          <w:i/>
        </w:rPr>
        <w:t xml:space="preserve"> se uvede</w:t>
      </w:r>
      <w:r w:rsidRPr="00993584">
        <w:rPr>
          <w:rFonts w:ascii="Times New Roman" w:hAnsi="Times New Roman"/>
          <w:i/>
        </w:rPr>
        <w:t xml:space="preserve"> jméno a příjmení osoby oprávněné podepisovat za vedoucího AZV, pokud nebude dokument opatřen elektronickým podpisem vedoucího AZV)</w:t>
      </w:r>
    </w:p>
    <w:p w:rsidR="00E829BC" w:rsidRPr="00BE3176" w:rsidRDefault="00E829BC" w:rsidP="003B3D73">
      <w:pPr>
        <w:tabs>
          <w:tab w:val="left" w:pos="2694"/>
        </w:tabs>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6D0C7C" w:rsidRDefault="006D0C7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13366F" w:rsidRDefault="0013366F" w:rsidP="003B3D73">
      <w:pPr>
        <w:tabs>
          <w:tab w:val="left" w:pos="2694"/>
        </w:tabs>
        <w:rPr>
          <w:rFonts w:ascii="Times New Roman" w:hAnsi="Times New Roman"/>
          <w:b/>
          <w:i/>
          <w:color w:val="FF0000"/>
          <w:u w:val="single"/>
        </w:rPr>
      </w:pPr>
    </w:p>
    <w:p w:rsidR="0013366F" w:rsidRDefault="0013366F" w:rsidP="003B3D73">
      <w:pPr>
        <w:tabs>
          <w:tab w:val="left" w:pos="2694"/>
        </w:tabs>
        <w:rPr>
          <w:rFonts w:ascii="Times New Roman" w:hAnsi="Times New Roman"/>
          <w:b/>
          <w:i/>
          <w:color w:val="FF0000"/>
          <w:u w:val="single"/>
        </w:rPr>
      </w:pPr>
    </w:p>
    <w:p w:rsidR="0013366F" w:rsidRDefault="0013366F"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dotčeného uživatele </w:t>
      </w:r>
      <w:r w:rsidR="00516BD3">
        <w:rPr>
          <w:rFonts w:ascii="Times New Roman" w:hAnsi="Times New Roman"/>
          <w:b/>
          <w:i/>
          <w:color w:val="FF0000"/>
          <w:u w:val="single"/>
        </w:rPr>
        <w:t>B4</w:t>
      </w:r>
      <w:r w:rsidR="00AB6A0A">
        <w:rPr>
          <w:rFonts w:ascii="Times New Roman" w:hAnsi="Times New Roman"/>
          <w:b/>
          <w:i/>
          <w:color w:val="FF0000"/>
          <w:u w:val="single"/>
        </w:rPr>
        <w:t>A</w:t>
      </w:r>
      <w:r w:rsidR="00516BD3" w:rsidRPr="000D7C3B">
        <w:rPr>
          <w:rFonts w:ascii="Times New Roman" w:hAnsi="Times New Roman"/>
          <w:b/>
          <w:i/>
          <w:color w:val="FF0000"/>
          <w:u w:val="single"/>
        </w:rPr>
        <w:t xml:space="preserve"> –</w:t>
      </w:r>
      <w:r w:rsidR="00516BD3">
        <w:rPr>
          <w:rFonts w:ascii="Times New Roman" w:hAnsi="Times New Roman"/>
          <w:b/>
          <w:i/>
          <w:color w:val="FF0000"/>
          <w:u w:val="single"/>
        </w:rPr>
        <w:t xml:space="preserve"> PO</w:t>
      </w:r>
      <w:r w:rsidRPr="000D7C3B">
        <w:rPr>
          <w:rFonts w:ascii="Times New Roman" w:hAnsi="Times New Roman"/>
          <w:b/>
          <w:i/>
          <w:color w:val="FF0000"/>
          <w:u w:val="single"/>
        </w:rPr>
        <w:t>:</w:t>
      </w:r>
    </w:p>
    <w:p w:rsidR="00E829BC" w:rsidRDefault="00E829BC" w:rsidP="003B3D73">
      <w:pPr>
        <w:tabs>
          <w:tab w:val="left" w:pos="2694"/>
        </w:tabs>
      </w:pPr>
    </w:p>
    <w:p w:rsidR="00E829BC" w:rsidRPr="005867B5" w:rsidRDefault="00E829BC" w:rsidP="003B3D73">
      <w:pPr>
        <w:tabs>
          <w:tab w:val="left" w:pos="2694"/>
        </w:tabs>
        <w:ind w:left="-709" w:right="-709" w:firstLine="709"/>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ind w:left="-709" w:right="-709" w:firstLine="709"/>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Telefon:</w:t>
      </w:r>
    </w:p>
    <w:p w:rsidR="00E829BC" w:rsidRPr="005867B5" w:rsidRDefault="00E829BC" w:rsidP="003B3D73">
      <w:pPr>
        <w:tabs>
          <w:tab w:val="left" w:pos="2694"/>
        </w:tabs>
        <w:ind w:left="-709" w:right="-709" w:firstLine="709"/>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Dne:</w:t>
      </w:r>
    </w:p>
    <w:p w:rsidR="00E829BC" w:rsidRDefault="00E829BC" w:rsidP="003B3D73">
      <w:pPr>
        <w:tabs>
          <w:tab w:val="left" w:pos="2694"/>
        </w:tabs>
        <w:ind w:left="-709" w:right="-709"/>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Č. j.:</w:t>
      </w:r>
    </w:p>
    <w:p w:rsidR="00974582" w:rsidRPr="005867B5" w:rsidRDefault="00974582" w:rsidP="003B3D73">
      <w:pPr>
        <w:tabs>
          <w:tab w:val="left" w:pos="2694"/>
        </w:tabs>
        <w:ind w:left="-709" w:right="-709"/>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E829BC" w:rsidRDefault="00E829BC" w:rsidP="003B3D73">
      <w:pPr>
        <w:tabs>
          <w:tab w:val="left" w:pos="2694"/>
        </w:tabs>
        <w:rPr>
          <w:rFonts w:ascii="Times New Roman" w:hAnsi="Times New Roman"/>
        </w:rPr>
      </w:pPr>
    </w:p>
    <w:p w:rsidR="00BE3B00" w:rsidRDefault="00BE3B00" w:rsidP="003B3D73">
      <w:pPr>
        <w:tabs>
          <w:tab w:val="left" w:pos="2694"/>
        </w:tabs>
        <w:rPr>
          <w:rFonts w:ascii="Times New Roman" w:hAnsi="Times New Roman"/>
        </w:rPr>
      </w:pPr>
    </w:p>
    <w:p w:rsidR="00E829BC" w:rsidRPr="005867B5"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w:t>
      </w:r>
      <w:r w:rsidRPr="00F13E94">
        <w:rPr>
          <w:rFonts w:ascii="Times New Roman" w:hAnsi="Times New Roman"/>
          <w:b/>
          <w:sz w:val="28"/>
          <w:szCs w:val="28"/>
        </w:rPr>
        <w:t xml:space="preserve"> </w:t>
      </w:r>
      <w:r>
        <w:rPr>
          <w:rFonts w:ascii="Times New Roman" w:hAnsi="Times New Roman"/>
          <w:b/>
          <w:sz w:val="28"/>
          <w:szCs w:val="28"/>
        </w:rPr>
        <w:t>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E829BC" w:rsidRPr="005867B5" w:rsidRDefault="00E829BC" w:rsidP="003B3D73">
      <w:pPr>
        <w:tabs>
          <w:tab w:val="left" w:pos="2694"/>
        </w:tabs>
        <w:jc w:val="both"/>
        <w:rPr>
          <w:rFonts w:ascii="Times New Roman" w:hAnsi="Times New Roman"/>
        </w:rPr>
      </w:pPr>
    </w:p>
    <w:p w:rsidR="00E829BC" w:rsidRPr="005867B5" w:rsidRDefault="00E829BC" w:rsidP="003B3D73">
      <w:pPr>
        <w:tabs>
          <w:tab w:val="left" w:pos="2694"/>
        </w:tabs>
        <w:ind w:right="-3"/>
        <w:jc w:val="both"/>
        <w:rPr>
          <w:rFonts w:ascii="Times New Roman" w:hAnsi="Times New Roman"/>
        </w:rPr>
      </w:pPr>
      <w:r w:rsidRPr="005867B5">
        <w:rPr>
          <w:rFonts w:ascii="Times New Roman" w:hAnsi="Times New Roman"/>
        </w:rPr>
        <w:t xml:space="preserve">Ministerstvo zemědělství, Agentura pro zemědělství a venkov …………..…, v souladu s ust. § 3g  </w:t>
      </w:r>
      <w:r>
        <w:rPr>
          <w:rFonts w:ascii="Times New Roman" w:hAnsi="Times New Roman"/>
        </w:rPr>
        <w:t xml:space="preserve">odst. 6 </w:t>
      </w:r>
      <w:r w:rsidRPr="005867B5">
        <w:rPr>
          <w:rFonts w:ascii="Times New Roman" w:hAnsi="Times New Roman"/>
        </w:rPr>
        <w:t xml:space="preserve">zákona </w:t>
      </w:r>
      <w:r w:rsidR="00B428E5">
        <w:rPr>
          <w:rFonts w:ascii="Times New Roman" w:hAnsi="Times New Roman"/>
        </w:rPr>
        <w:br/>
      </w:r>
      <w:r w:rsidRPr="005867B5">
        <w:rPr>
          <w:rFonts w:ascii="Times New Roman" w:hAnsi="Times New Roman"/>
        </w:rPr>
        <w:t xml:space="preserve">č. 252/1997 Sb., </w:t>
      </w:r>
      <w:r>
        <w:rPr>
          <w:rFonts w:ascii="Times New Roman" w:hAnsi="Times New Roman"/>
        </w:rPr>
        <w:t xml:space="preserve">o </w:t>
      </w:r>
      <w:r w:rsidRPr="005867B5">
        <w:rPr>
          <w:rFonts w:ascii="Times New Roman" w:hAnsi="Times New Roman"/>
        </w:rPr>
        <w:t>zemědělství, ve znění pozdějších předpisů,</w:t>
      </w:r>
    </w:p>
    <w:p w:rsidR="00E829BC" w:rsidRDefault="00E829BC" w:rsidP="003B3D73">
      <w:pPr>
        <w:tabs>
          <w:tab w:val="left" w:pos="2694"/>
        </w:tabs>
        <w:ind w:left="-709" w:right="-709"/>
        <w:jc w:val="both"/>
        <w:rPr>
          <w:rFonts w:ascii="Times New Roman" w:hAnsi="Times New Roman"/>
        </w:rPr>
      </w:pPr>
    </w:p>
    <w:p w:rsidR="00E829BC" w:rsidRDefault="00E829BC" w:rsidP="003B3D73">
      <w:pPr>
        <w:tabs>
          <w:tab w:val="left" w:pos="2694"/>
        </w:tabs>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BE3B00" w:rsidRDefault="00BE3B00" w:rsidP="003B3D73">
      <w:pPr>
        <w:tabs>
          <w:tab w:val="left" w:pos="2694"/>
        </w:tabs>
        <w:jc w:val="center"/>
        <w:rPr>
          <w:rFonts w:ascii="Times New Roman" w:hAnsi="Times New Roman"/>
          <w:b/>
        </w:rPr>
      </w:pPr>
    </w:p>
    <w:p w:rsidR="00E829BC" w:rsidRDefault="00E829BC" w:rsidP="003B3D73">
      <w:pPr>
        <w:tabs>
          <w:tab w:val="left" w:pos="2694"/>
        </w:tabs>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BE3BC8">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/obchodní firma</w:t>
            </w:r>
            <w:r w:rsidRPr="008C1CE6">
              <w:rPr>
                <w:rFonts w:ascii="Times New Roman" w:hAnsi="Times New Roman"/>
              </w:rPr>
              <w:t>:</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BE3BC8">
        <w:tc>
          <w:tcPr>
            <w:tcW w:w="3686" w:type="dxa"/>
          </w:tcPr>
          <w:p w:rsidR="00E829BC" w:rsidRPr="002964BD" w:rsidRDefault="00E829BC" w:rsidP="003B3D73">
            <w:pPr>
              <w:tabs>
                <w:tab w:val="left" w:pos="2694"/>
              </w:tabs>
              <w:jc w:val="both"/>
              <w:rPr>
                <w:rFonts w:ascii="Times New Roman" w:hAnsi="Times New Roman"/>
              </w:rPr>
            </w:pPr>
            <w:r w:rsidRPr="002964BD">
              <w:rPr>
                <w:rFonts w:ascii="Times New Roman" w:hAnsi="Times New Roman"/>
              </w:rPr>
              <w:t>IČ:</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BE3BC8">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E829BC" w:rsidRPr="008C1CE6" w:rsidRDefault="00E829BC" w:rsidP="003B3D73">
            <w:pPr>
              <w:tabs>
                <w:tab w:val="left" w:pos="2694"/>
              </w:tabs>
              <w:rPr>
                <w:rFonts w:ascii="Times New Roman" w:hAnsi="Times New Roman"/>
                <w:b/>
              </w:rPr>
            </w:pPr>
          </w:p>
        </w:tc>
      </w:tr>
      <w:tr w:rsidR="00974582" w:rsidRPr="008C1CE6" w:rsidTr="00BE3BC8">
        <w:tc>
          <w:tcPr>
            <w:tcW w:w="3686" w:type="dxa"/>
          </w:tcPr>
          <w:p w:rsidR="00974582" w:rsidRDefault="00974582" w:rsidP="003B3D73">
            <w:pPr>
              <w:tabs>
                <w:tab w:val="left" w:pos="2694"/>
              </w:tabs>
              <w:jc w:val="both"/>
              <w:rPr>
                <w:rFonts w:ascii="Times New Roman" w:hAnsi="Times New Roman"/>
              </w:rPr>
            </w:pPr>
            <w:r>
              <w:rPr>
                <w:rFonts w:ascii="Times New Roman" w:hAnsi="Times New Roman"/>
              </w:rPr>
              <w:t>ID LPIS:</w:t>
            </w:r>
          </w:p>
        </w:tc>
        <w:tc>
          <w:tcPr>
            <w:tcW w:w="8221" w:type="dxa"/>
          </w:tcPr>
          <w:p w:rsidR="00974582" w:rsidRPr="008C1CE6" w:rsidRDefault="00974582" w:rsidP="003B3D73">
            <w:pPr>
              <w:tabs>
                <w:tab w:val="left" w:pos="2694"/>
              </w:tabs>
              <w:rPr>
                <w:rFonts w:ascii="Times New Roman" w:hAnsi="Times New Roman"/>
                <w:b/>
              </w:rPr>
            </w:pPr>
          </w:p>
        </w:tc>
      </w:tr>
      <w:tr w:rsidR="00E829BC" w:rsidRPr="008C1CE6" w:rsidTr="00BE3BC8">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8221" w:type="dxa"/>
          </w:tcPr>
          <w:p w:rsidR="00E829BC" w:rsidRPr="008C1CE6" w:rsidRDefault="00E829BC" w:rsidP="003B3D73">
            <w:pPr>
              <w:tabs>
                <w:tab w:val="left" w:pos="2694"/>
              </w:tabs>
              <w:rPr>
                <w:rFonts w:ascii="Times New Roman" w:hAnsi="Times New Roman"/>
                <w:b/>
              </w:rPr>
            </w:pPr>
          </w:p>
        </w:tc>
      </w:tr>
    </w:tbl>
    <w:p w:rsidR="00E829BC" w:rsidRPr="005867B5" w:rsidRDefault="00E829BC" w:rsidP="003B3D73">
      <w:pPr>
        <w:tabs>
          <w:tab w:val="left" w:pos="2694"/>
        </w:tabs>
        <w:jc w:val="center"/>
        <w:rPr>
          <w:rFonts w:ascii="Times New Roman" w:hAnsi="Times New Roman"/>
          <w:b/>
        </w:rPr>
      </w:pPr>
    </w:p>
    <w:p w:rsidR="00E829BC" w:rsidRDefault="00E829BC" w:rsidP="003B3D73">
      <w:pPr>
        <w:tabs>
          <w:tab w:val="left" w:pos="2694"/>
        </w:tabs>
        <w:ind w:right="-3"/>
        <w:jc w:val="both"/>
        <w:rPr>
          <w:rFonts w:ascii="Times New Roman" w:hAnsi="Times New Roman"/>
        </w:rPr>
      </w:pPr>
    </w:p>
    <w:p w:rsidR="00E829BC" w:rsidRDefault="0013366F" w:rsidP="003B3D73">
      <w:pPr>
        <w:tabs>
          <w:tab w:val="left" w:pos="2694"/>
        </w:tabs>
        <w:ind w:right="-3"/>
        <w:jc w:val="both"/>
        <w:rPr>
          <w:rFonts w:ascii="Times New Roman" w:hAnsi="Times New Roman"/>
        </w:rPr>
      </w:pPr>
      <w:r w:rsidRPr="005867B5">
        <w:rPr>
          <w:rFonts w:ascii="Times New Roman" w:hAnsi="Times New Roman"/>
        </w:rPr>
        <w:t xml:space="preserve">že </w:t>
      </w:r>
      <w:r>
        <w:rPr>
          <w:rFonts w:ascii="Times New Roman" w:hAnsi="Times New Roman"/>
        </w:rPr>
        <w:t>v evidenci půdy byly u níže uvedených půdních bloků/dílů půdních bloků (dále jen „PB/DPB“) provedeny následující změny</w:t>
      </w:r>
      <w:r w:rsidRPr="005867B5">
        <w:rPr>
          <w:rFonts w:ascii="Times New Roman" w:hAnsi="Times New Roman"/>
        </w:rPr>
        <w:t>:</w:t>
      </w:r>
    </w:p>
    <w:p w:rsidR="00AB6A0A" w:rsidRDefault="00AB6A0A" w:rsidP="003B3D73">
      <w:pPr>
        <w:tabs>
          <w:tab w:val="left" w:pos="2694"/>
        </w:tabs>
        <w:ind w:right="-3"/>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709"/>
        <w:gridCol w:w="1310"/>
        <w:gridCol w:w="1383"/>
        <w:gridCol w:w="1418"/>
        <w:gridCol w:w="1134"/>
        <w:gridCol w:w="1134"/>
        <w:gridCol w:w="1417"/>
        <w:gridCol w:w="1560"/>
        <w:gridCol w:w="1842"/>
      </w:tblGrid>
      <w:tr w:rsidR="00AB6A0A" w:rsidRPr="008C1CE6" w:rsidTr="00AB6A0A">
        <w:tc>
          <w:tcPr>
            <w:tcW w:w="709" w:type="dxa"/>
            <w:vMerge w:val="restart"/>
            <w:shd w:val="clear" w:color="auto" w:fill="auto"/>
            <w:vAlign w:val="center"/>
          </w:tcPr>
          <w:p w:rsidR="00AB6A0A" w:rsidRPr="008C1CE6" w:rsidRDefault="00AB6A0A" w:rsidP="001C0832">
            <w:pPr>
              <w:spacing w:after="120"/>
              <w:jc w:val="center"/>
              <w:rPr>
                <w:rFonts w:ascii="Times New Roman" w:hAnsi="Times New Roman"/>
                <w:sz w:val="20"/>
                <w:szCs w:val="20"/>
              </w:rPr>
            </w:pPr>
          </w:p>
        </w:tc>
        <w:tc>
          <w:tcPr>
            <w:tcW w:w="1310" w:type="dxa"/>
            <w:vMerge w:val="restart"/>
            <w:shd w:val="clear" w:color="auto" w:fill="auto"/>
            <w:vAlign w:val="center"/>
          </w:tcPr>
          <w:p w:rsidR="00AB6A0A" w:rsidRPr="008C1CE6" w:rsidRDefault="00AB6A0A" w:rsidP="001C0832">
            <w:pPr>
              <w:spacing w:after="120"/>
              <w:jc w:val="center"/>
              <w:rPr>
                <w:rFonts w:ascii="Times New Roman" w:hAnsi="Times New Roman"/>
                <w:sz w:val="20"/>
                <w:szCs w:val="20"/>
              </w:rPr>
            </w:pPr>
            <w:r w:rsidRPr="008C1CE6">
              <w:rPr>
                <w:rFonts w:ascii="Times New Roman" w:hAnsi="Times New Roman"/>
                <w:sz w:val="20"/>
                <w:szCs w:val="20"/>
              </w:rPr>
              <w:t>Změna</w:t>
            </w:r>
          </w:p>
        </w:tc>
        <w:tc>
          <w:tcPr>
            <w:tcW w:w="9888" w:type="dxa"/>
            <w:gridSpan w:val="7"/>
            <w:tcBorders>
              <w:bottom w:val="single" w:sz="4" w:space="0" w:color="000000"/>
            </w:tcBorders>
            <w:shd w:val="pct15" w:color="auto" w:fill="auto"/>
          </w:tcPr>
          <w:p w:rsidR="00AB6A0A" w:rsidRPr="008C1CE6" w:rsidRDefault="00AB6A0A" w:rsidP="001C0832">
            <w:pPr>
              <w:spacing w:after="120"/>
              <w:jc w:val="center"/>
              <w:rPr>
                <w:rFonts w:ascii="Times New Roman" w:hAnsi="Times New Roman"/>
                <w:sz w:val="20"/>
                <w:szCs w:val="20"/>
              </w:rPr>
            </w:pPr>
            <w:r w:rsidRPr="008C1CE6">
              <w:rPr>
                <w:rFonts w:ascii="Times New Roman" w:hAnsi="Times New Roman"/>
                <w:sz w:val="20"/>
                <w:szCs w:val="20"/>
              </w:rPr>
              <w:t>Půdní bloky/díly půdních bloků zrušené</w:t>
            </w:r>
          </w:p>
        </w:tc>
      </w:tr>
      <w:tr w:rsidR="00AB6A0A" w:rsidRPr="008C1CE6" w:rsidTr="00AB6A0A">
        <w:tc>
          <w:tcPr>
            <w:tcW w:w="709" w:type="dxa"/>
            <w:vMerge/>
            <w:shd w:val="clear" w:color="auto" w:fill="auto"/>
            <w:vAlign w:val="center"/>
          </w:tcPr>
          <w:p w:rsidR="00AB6A0A" w:rsidRPr="008C1CE6" w:rsidRDefault="00AB6A0A" w:rsidP="001C0832">
            <w:pPr>
              <w:spacing w:after="120"/>
              <w:jc w:val="center"/>
              <w:rPr>
                <w:rFonts w:ascii="Times New Roman" w:hAnsi="Times New Roman"/>
                <w:sz w:val="20"/>
                <w:szCs w:val="20"/>
              </w:rPr>
            </w:pPr>
          </w:p>
        </w:tc>
        <w:tc>
          <w:tcPr>
            <w:tcW w:w="1310" w:type="dxa"/>
            <w:vMerge/>
            <w:shd w:val="clear" w:color="auto" w:fill="auto"/>
            <w:vAlign w:val="center"/>
          </w:tcPr>
          <w:p w:rsidR="00AB6A0A" w:rsidRPr="008C1CE6" w:rsidRDefault="00AB6A0A" w:rsidP="001C0832">
            <w:pPr>
              <w:spacing w:after="120"/>
              <w:jc w:val="center"/>
              <w:rPr>
                <w:rFonts w:ascii="Times New Roman" w:hAnsi="Times New Roman"/>
                <w:sz w:val="20"/>
                <w:szCs w:val="20"/>
              </w:rPr>
            </w:pPr>
          </w:p>
        </w:tc>
        <w:tc>
          <w:tcPr>
            <w:tcW w:w="9888" w:type="dxa"/>
            <w:gridSpan w:val="7"/>
            <w:shd w:val="clear" w:color="auto" w:fill="auto"/>
          </w:tcPr>
          <w:p w:rsidR="00AB6A0A" w:rsidRPr="008C1CE6" w:rsidRDefault="00AB6A0A" w:rsidP="001C0832">
            <w:pPr>
              <w:spacing w:after="120"/>
              <w:jc w:val="center"/>
              <w:rPr>
                <w:rFonts w:ascii="Times New Roman" w:hAnsi="Times New Roman"/>
                <w:sz w:val="20"/>
                <w:szCs w:val="20"/>
              </w:rPr>
            </w:pPr>
            <w:r w:rsidRPr="008C1CE6">
              <w:rPr>
                <w:rFonts w:ascii="Times New Roman" w:hAnsi="Times New Roman"/>
                <w:sz w:val="20"/>
                <w:szCs w:val="20"/>
              </w:rPr>
              <w:t>Nově evidované půdní bloky/díly půdních bloků</w:t>
            </w:r>
          </w:p>
        </w:tc>
      </w:tr>
      <w:tr w:rsidR="00AB6A0A" w:rsidRPr="008C1CE6" w:rsidTr="00AB6A0A">
        <w:tc>
          <w:tcPr>
            <w:tcW w:w="709" w:type="dxa"/>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Poř. č.</w:t>
            </w:r>
          </w:p>
        </w:tc>
        <w:tc>
          <w:tcPr>
            <w:tcW w:w="1310" w:type="dxa"/>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383"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Čtverec</w:t>
            </w:r>
          </w:p>
        </w:tc>
        <w:tc>
          <w:tcPr>
            <w:tcW w:w="1418"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1134"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417"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560"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1842" w:type="dxa"/>
            <w:tcBorders>
              <w:bottom w:val="single" w:sz="4" w:space="0" w:color="000000"/>
            </w:tcBorders>
            <w:shd w:val="clear" w:color="auto" w:fill="auto"/>
            <w:vAlign w:val="center"/>
          </w:tcPr>
          <w:p w:rsidR="00AB6A0A" w:rsidRPr="00150240" w:rsidRDefault="00AB6A0A" w:rsidP="001C0832">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AB6A0A" w:rsidRPr="008C1CE6" w:rsidTr="00AB6A0A">
        <w:tc>
          <w:tcPr>
            <w:tcW w:w="709" w:type="dxa"/>
            <w:vMerge w:val="restart"/>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1</w:t>
            </w:r>
          </w:p>
        </w:tc>
        <w:tc>
          <w:tcPr>
            <w:tcW w:w="1310" w:type="dxa"/>
            <w:vMerge w:val="restart"/>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Změna uživatele</w:t>
            </w:r>
          </w:p>
        </w:tc>
        <w:tc>
          <w:tcPr>
            <w:tcW w:w="1383" w:type="dxa"/>
            <w:shd w:val="pct15"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530-1170</w:t>
            </w:r>
          </w:p>
        </w:tc>
        <w:tc>
          <w:tcPr>
            <w:tcW w:w="1418" w:type="dxa"/>
            <w:shd w:val="pct15"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8802</w:t>
            </w:r>
          </w:p>
        </w:tc>
        <w:tc>
          <w:tcPr>
            <w:tcW w:w="1134" w:type="dxa"/>
            <w:shd w:val="pct15"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15152</w:t>
            </w:r>
          </w:p>
        </w:tc>
        <w:tc>
          <w:tcPr>
            <w:tcW w:w="1134" w:type="dxa"/>
            <w:shd w:val="pct15"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R</w:t>
            </w:r>
          </w:p>
        </w:tc>
        <w:tc>
          <w:tcPr>
            <w:tcW w:w="1417" w:type="dxa"/>
            <w:shd w:val="pct15"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6,50</w:t>
            </w:r>
          </w:p>
        </w:tc>
        <w:tc>
          <w:tcPr>
            <w:tcW w:w="1560" w:type="dxa"/>
            <w:shd w:val="pct15"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ZPUS</w:t>
            </w:r>
          </w:p>
        </w:tc>
        <w:tc>
          <w:tcPr>
            <w:tcW w:w="1842" w:type="dxa"/>
            <w:shd w:val="pct15"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17</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w:t>
            </w:r>
            <w:r>
              <w:rPr>
                <w:rFonts w:ascii="Times New Roman" w:hAnsi="Times New Roman"/>
                <w:sz w:val="18"/>
                <w:szCs w:val="18"/>
              </w:rPr>
              <w:t>11</w:t>
            </w:r>
          </w:p>
        </w:tc>
      </w:tr>
      <w:tr w:rsidR="00AB6A0A" w:rsidRPr="008C1CE6" w:rsidTr="00AB6A0A">
        <w:trPr>
          <w:trHeight w:val="328"/>
        </w:trPr>
        <w:tc>
          <w:tcPr>
            <w:tcW w:w="709" w:type="dxa"/>
            <w:vMerge/>
            <w:shd w:val="clear" w:color="auto" w:fill="auto"/>
            <w:vAlign w:val="center"/>
          </w:tcPr>
          <w:p w:rsidR="00AB6A0A" w:rsidRPr="00150240" w:rsidRDefault="00AB6A0A" w:rsidP="001C0832">
            <w:pPr>
              <w:spacing w:after="120"/>
              <w:jc w:val="center"/>
              <w:rPr>
                <w:rFonts w:ascii="Times New Roman" w:hAnsi="Times New Roman"/>
                <w:sz w:val="18"/>
                <w:szCs w:val="18"/>
              </w:rPr>
            </w:pPr>
          </w:p>
        </w:tc>
        <w:tc>
          <w:tcPr>
            <w:tcW w:w="1310" w:type="dxa"/>
            <w:vMerge/>
            <w:shd w:val="clear" w:color="auto" w:fill="auto"/>
            <w:vAlign w:val="center"/>
          </w:tcPr>
          <w:p w:rsidR="00AB6A0A" w:rsidRPr="00150240" w:rsidRDefault="00AB6A0A" w:rsidP="001C0832">
            <w:pPr>
              <w:spacing w:after="120"/>
              <w:jc w:val="center"/>
              <w:rPr>
                <w:rFonts w:ascii="Times New Roman" w:hAnsi="Times New Roman"/>
                <w:sz w:val="18"/>
                <w:szCs w:val="18"/>
              </w:rPr>
            </w:pPr>
          </w:p>
        </w:tc>
        <w:tc>
          <w:tcPr>
            <w:tcW w:w="1383" w:type="dxa"/>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530-1170</w:t>
            </w:r>
          </w:p>
        </w:tc>
        <w:tc>
          <w:tcPr>
            <w:tcW w:w="1418" w:type="dxa"/>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8802</w:t>
            </w:r>
          </w:p>
        </w:tc>
        <w:tc>
          <w:tcPr>
            <w:tcW w:w="1134" w:type="dxa"/>
            <w:shd w:val="clear" w:color="auto" w:fill="auto"/>
            <w:vAlign w:val="center"/>
          </w:tcPr>
          <w:p w:rsidR="00AB6A0A" w:rsidRPr="00150240" w:rsidRDefault="00AB6A0A" w:rsidP="001C0832">
            <w:pPr>
              <w:spacing w:after="120"/>
              <w:jc w:val="center"/>
              <w:rPr>
                <w:rFonts w:ascii="Times New Roman" w:hAnsi="Times New Roman"/>
                <w:sz w:val="18"/>
                <w:szCs w:val="18"/>
              </w:rPr>
            </w:pPr>
            <w:r w:rsidRPr="00150240">
              <w:rPr>
                <w:rFonts w:ascii="Times New Roman" w:hAnsi="Times New Roman"/>
                <w:sz w:val="18"/>
                <w:szCs w:val="18"/>
              </w:rPr>
              <w:t>81498</w:t>
            </w:r>
          </w:p>
        </w:tc>
        <w:tc>
          <w:tcPr>
            <w:tcW w:w="1134" w:type="dxa"/>
            <w:shd w:val="clear"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R</w:t>
            </w:r>
          </w:p>
        </w:tc>
        <w:tc>
          <w:tcPr>
            <w:tcW w:w="1417" w:type="dxa"/>
            <w:shd w:val="clear"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6,50</w:t>
            </w:r>
          </w:p>
        </w:tc>
        <w:tc>
          <w:tcPr>
            <w:tcW w:w="1560" w:type="dxa"/>
            <w:shd w:val="clear"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ZPUS</w:t>
            </w:r>
          </w:p>
        </w:tc>
        <w:tc>
          <w:tcPr>
            <w:tcW w:w="1842" w:type="dxa"/>
            <w:shd w:val="clear" w:color="auto" w:fill="auto"/>
            <w:vAlign w:val="center"/>
          </w:tcPr>
          <w:p w:rsidR="00AB6A0A" w:rsidRPr="00150240" w:rsidRDefault="00AB6A0A" w:rsidP="001C0832">
            <w:pPr>
              <w:spacing w:after="120"/>
              <w:jc w:val="center"/>
              <w:rPr>
                <w:rFonts w:ascii="Times New Roman" w:hAnsi="Times New Roman"/>
                <w:sz w:val="18"/>
                <w:szCs w:val="18"/>
              </w:rPr>
            </w:pPr>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w:t>
            </w:r>
            <w:r>
              <w:rPr>
                <w:rFonts w:ascii="Times New Roman" w:hAnsi="Times New Roman"/>
                <w:sz w:val="18"/>
                <w:szCs w:val="18"/>
              </w:rPr>
              <w:t>11</w:t>
            </w:r>
          </w:p>
        </w:tc>
      </w:tr>
    </w:tbl>
    <w:p w:rsidR="00E829BC" w:rsidRDefault="00E829BC" w:rsidP="003B3D73">
      <w:pPr>
        <w:widowControl w:val="0"/>
        <w:tabs>
          <w:tab w:val="left" w:pos="2694"/>
        </w:tabs>
        <w:autoSpaceDE w:val="0"/>
        <w:autoSpaceDN w:val="0"/>
        <w:adjustRightInd w:val="0"/>
        <w:rPr>
          <w:rFonts w:ascii="Times New Roman" w:hAnsi="Times New Roman"/>
          <w:color w:val="000000"/>
          <w:sz w:val="16"/>
          <w:szCs w:val="16"/>
        </w:rPr>
      </w:pPr>
      <w:r w:rsidRPr="00923019">
        <w:rPr>
          <w:rFonts w:ascii="Times New Roman" w:hAnsi="Times New Roman"/>
          <w:color w:val="000000"/>
          <w:sz w:val="16"/>
          <w:szCs w:val="16"/>
        </w:rPr>
        <w:t>1)</w:t>
      </w:r>
      <w:r w:rsidR="00B428E5">
        <w:rPr>
          <w:rFonts w:ascii="Times New Roman" w:hAnsi="Times New Roman"/>
          <w:color w:val="000000"/>
          <w:sz w:val="16"/>
          <w:szCs w:val="16"/>
        </w:rPr>
        <w:t xml:space="preserve"> </w:t>
      </w:r>
      <w:r w:rsidRPr="00923019">
        <w:rPr>
          <w:rFonts w:ascii="Times New Roman" w:hAnsi="Times New Roman"/>
          <w:color w:val="000000"/>
          <w:sz w:val="16"/>
          <w:szCs w:val="16"/>
        </w:rPr>
        <w:t xml:space="preserve"> </w:t>
      </w:r>
      <w:r w:rsidR="00974582">
        <w:rPr>
          <w:rFonts w:ascii="Times New Roman" w:hAnsi="Times New Roman"/>
          <w:color w:val="000000"/>
          <w:sz w:val="16"/>
          <w:szCs w:val="16"/>
        </w:rPr>
        <w:t>I</w:t>
      </w:r>
      <w:r w:rsidRPr="001B2C94">
        <w:rPr>
          <w:rFonts w:ascii="Times New Roman" w:hAnsi="Times New Roman"/>
          <w:color w:val="000000"/>
          <w:sz w:val="16"/>
          <w:szCs w:val="16"/>
        </w:rPr>
        <w:t xml:space="preserve">dentifikátor </w:t>
      </w:r>
      <w:r w:rsidR="00974582">
        <w:rPr>
          <w:rFonts w:ascii="Times New Roman" w:hAnsi="Times New Roman"/>
          <w:color w:val="000000"/>
          <w:sz w:val="16"/>
          <w:szCs w:val="16"/>
        </w:rPr>
        <w:t>uživatele v LPIS</w:t>
      </w:r>
      <w:r w:rsidRPr="001B2C94">
        <w:rPr>
          <w:rFonts w:ascii="Times New Roman" w:hAnsi="Times New Roman"/>
          <w:color w:val="000000"/>
          <w:sz w:val="16"/>
          <w:szCs w:val="16"/>
        </w:rPr>
        <w:t xml:space="preserve"> </w:t>
      </w:r>
    </w:p>
    <w:p w:rsidR="00974582" w:rsidRDefault="00E829BC" w:rsidP="003B3D73">
      <w:pPr>
        <w:widowControl w:val="0"/>
        <w:tabs>
          <w:tab w:val="left" w:pos="2694"/>
        </w:tabs>
        <w:autoSpaceDE w:val="0"/>
        <w:autoSpaceDN w:val="0"/>
        <w:adjustRightInd w:val="0"/>
        <w:ind w:left="-709" w:right="-3" w:firstLine="709"/>
        <w:jc w:val="both"/>
        <w:rPr>
          <w:rFonts w:ascii="Times New Roman" w:hAnsi="Times New Roman"/>
          <w:color w:val="000000"/>
          <w:sz w:val="16"/>
          <w:szCs w:val="16"/>
        </w:rPr>
      </w:pPr>
      <w:r w:rsidRPr="00923019">
        <w:rPr>
          <w:rFonts w:ascii="Times New Roman" w:hAnsi="Times New Roman"/>
          <w:color w:val="000000"/>
          <w:sz w:val="16"/>
          <w:szCs w:val="16"/>
        </w:rPr>
        <w:t>2) Zkratka druhu zemědělské kultury: R – orná půda; T – travní porost; V – vinice; C – chmelnice; S – ovocný sad; K – školka;</w:t>
      </w:r>
      <w:r>
        <w:rPr>
          <w:rFonts w:ascii="Times New Roman" w:hAnsi="Times New Roman"/>
          <w:color w:val="000000"/>
          <w:sz w:val="16"/>
          <w:szCs w:val="16"/>
        </w:rPr>
        <w:t xml:space="preserve"> </w:t>
      </w:r>
      <w:r w:rsidR="00901A38">
        <w:rPr>
          <w:rFonts w:ascii="Times New Roman" w:hAnsi="Times New Roman"/>
          <w:color w:val="000000"/>
          <w:sz w:val="16"/>
          <w:szCs w:val="16"/>
        </w:rPr>
        <w:t>Z</w:t>
      </w:r>
      <w:r w:rsidRPr="00923019">
        <w:rPr>
          <w:rFonts w:ascii="Times New Roman" w:hAnsi="Times New Roman"/>
          <w:color w:val="000000"/>
          <w:sz w:val="16"/>
          <w:szCs w:val="16"/>
        </w:rPr>
        <w:t xml:space="preserve"> – zelinářská zahrada</w:t>
      </w:r>
      <w:r w:rsidR="00974582">
        <w:rPr>
          <w:rFonts w:ascii="Times New Roman" w:hAnsi="Times New Roman"/>
          <w:color w:val="000000"/>
          <w:sz w:val="16"/>
          <w:szCs w:val="16"/>
        </w:rPr>
        <w:t xml:space="preserve">; </w:t>
      </w:r>
      <w:r w:rsidRPr="00923019">
        <w:rPr>
          <w:rFonts w:ascii="Times New Roman" w:hAnsi="Times New Roman"/>
          <w:color w:val="000000"/>
          <w:sz w:val="16"/>
          <w:szCs w:val="16"/>
        </w:rPr>
        <w:t xml:space="preserve">L – zalesněná půda; </w:t>
      </w:r>
    </w:p>
    <w:p w:rsidR="00E829BC" w:rsidRPr="00923019" w:rsidRDefault="00974582" w:rsidP="003B3D73">
      <w:pPr>
        <w:widowControl w:val="0"/>
        <w:tabs>
          <w:tab w:val="left" w:pos="2694"/>
        </w:tabs>
        <w:autoSpaceDE w:val="0"/>
        <w:autoSpaceDN w:val="0"/>
        <w:adjustRightInd w:val="0"/>
        <w:ind w:left="-709" w:right="-3" w:firstLine="709"/>
        <w:jc w:val="both"/>
        <w:rPr>
          <w:rFonts w:ascii="Times New Roman" w:hAnsi="Times New Roman"/>
          <w:color w:val="000000"/>
          <w:sz w:val="16"/>
          <w:szCs w:val="16"/>
        </w:rPr>
      </w:pPr>
      <w:r>
        <w:rPr>
          <w:rFonts w:ascii="Times New Roman" w:hAnsi="Times New Roman"/>
          <w:color w:val="000000"/>
          <w:sz w:val="16"/>
          <w:szCs w:val="16"/>
        </w:rPr>
        <w:t xml:space="preserve">     </w:t>
      </w:r>
      <w:r w:rsidR="00E829BC" w:rsidRPr="00923019">
        <w:rPr>
          <w:rFonts w:ascii="Times New Roman" w:hAnsi="Times New Roman"/>
          <w:color w:val="000000"/>
          <w:sz w:val="16"/>
          <w:szCs w:val="16"/>
        </w:rPr>
        <w:t>B – rybník; D – porost rychle rostoucích dřevin; O – jiná kultura</w:t>
      </w:r>
    </w:p>
    <w:p w:rsidR="00E829BC" w:rsidRPr="00923019" w:rsidRDefault="00E829BC" w:rsidP="003B3D73">
      <w:pPr>
        <w:widowControl w:val="0"/>
        <w:tabs>
          <w:tab w:val="left" w:pos="2694"/>
        </w:tabs>
        <w:autoSpaceDE w:val="0"/>
        <w:autoSpaceDN w:val="0"/>
        <w:adjustRightInd w:val="0"/>
        <w:ind w:left="-709" w:right="-3" w:firstLine="709"/>
        <w:jc w:val="both"/>
        <w:rPr>
          <w:rFonts w:ascii="Times New Roman" w:hAnsi="Times New Roman"/>
          <w:sz w:val="16"/>
          <w:szCs w:val="16"/>
        </w:rPr>
      </w:pPr>
      <w:r w:rsidRPr="00923019">
        <w:rPr>
          <w:rFonts w:ascii="Times New Roman" w:hAnsi="Times New Roman"/>
          <w:sz w:val="16"/>
          <w:szCs w:val="16"/>
        </w:rPr>
        <w:t>3</w:t>
      </w:r>
      <w:r>
        <w:rPr>
          <w:rFonts w:ascii="Times New Roman" w:hAnsi="Times New Roman"/>
          <w:sz w:val="16"/>
          <w:szCs w:val="16"/>
        </w:rPr>
        <w:t xml:space="preserve">) </w:t>
      </w:r>
      <w:r w:rsidRPr="00923019">
        <w:rPr>
          <w:rFonts w:ascii="Times New Roman" w:hAnsi="Times New Roman"/>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 xml:space="preserve">zemědělském stavu; </w:t>
      </w:r>
      <w:r>
        <w:rPr>
          <w:rFonts w:ascii="Times New Roman" w:hAnsi="Times New Roman"/>
          <w:sz w:val="16"/>
          <w:szCs w:val="16"/>
        </w:rPr>
        <w:br/>
        <w:t xml:space="preserve">    </w:t>
      </w:r>
      <w:r w:rsidR="00AB6A0A">
        <w:rPr>
          <w:rFonts w:ascii="Times New Roman" w:hAnsi="Times New Roman"/>
          <w:sz w:val="16"/>
          <w:szCs w:val="16"/>
        </w:rPr>
        <w:t xml:space="preserve">                 </w:t>
      </w:r>
      <w:r w:rsidRPr="00923019">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E829BC" w:rsidRPr="00923019" w:rsidRDefault="00E829BC" w:rsidP="003B3D73">
      <w:pPr>
        <w:widowControl w:val="0"/>
        <w:tabs>
          <w:tab w:val="left" w:pos="2694"/>
        </w:tabs>
        <w:autoSpaceDE w:val="0"/>
        <w:autoSpaceDN w:val="0"/>
        <w:adjustRightInd w:val="0"/>
        <w:ind w:left="-709" w:right="-709" w:firstLine="709"/>
        <w:jc w:val="both"/>
        <w:rPr>
          <w:rFonts w:ascii="Times New Roman" w:hAnsi="Times New Roman"/>
          <w:sz w:val="16"/>
          <w:szCs w:val="16"/>
        </w:rPr>
      </w:pPr>
      <w:r w:rsidRPr="00923019">
        <w:rPr>
          <w:rFonts w:ascii="Times New Roman" w:hAnsi="Times New Roman"/>
          <w:color w:val="000000"/>
          <w:sz w:val="16"/>
          <w:szCs w:val="16"/>
        </w:rPr>
        <w:t xml:space="preserve">4) </w:t>
      </w:r>
      <w:r w:rsidR="00B428E5">
        <w:rPr>
          <w:rFonts w:ascii="Times New Roman" w:hAnsi="Times New Roman"/>
          <w:color w:val="000000"/>
          <w:sz w:val="16"/>
          <w:szCs w:val="16"/>
        </w:rPr>
        <w:t xml:space="preserve"> </w:t>
      </w:r>
      <w:r w:rsidRPr="00923019">
        <w:rPr>
          <w:rFonts w:ascii="Times New Roman" w:hAnsi="Times New Roman"/>
          <w:color w:val="000000"/>
          <w:sz w:val="16"/>
          <w:szCs w:val="16"/>
        </w:rPr>
        <w:t>U zrušených PB/DPB se jedná o datum účinnosti DO; u nově evidovaných PB/DPB se jedná o datum účinnosti OD</w:t>
      </w:r>
    </w:p>
    <w:p w:rsidR="00E829BC" w:rsidRDefault="00E829BC" w:rsidP="003B3D73">
      <w:pPr>
        <w:tabs>
          <w:tab w:val="left" w:pos="2694"/>
        </w:tabs>
        <w:jc w:val="both"/>
        <w:rPr>
          <w:rFonts w:ascii="Times New Roman" w:hAnsi="Times New Roman"/>
          <w:b/>
        </w:rPr>
      </w:pPr>
    </w:p>
    <w:p w:rsidR="00AB6A0A" w:rsidRDefault="00AB6A0A" w:rsidP="003B3D73">
      <w:pPr>
        <w:tabs>
          <w:tab w:val="left" w:pos="2694"/>
        </w:tabs>
        <w:jc w:val="both"/>
        <w:rPr>
          <w:rFonts w:ascii="Times New Roman" w:hAnsi="Times New Roman"/>
          <w:b/>
        </w:rPr>
      </w:pPr>
    </w:p>
    <w:p w:rsidR="00BE3BC8" w:rsidRPr="000110BC" w:rsidRDefault="00BE3BC8" w:rsidP="00BE3BC8">
      <w:pPr>
        <w:ind w:right="-2"/>
        <w:jc w:val="both"/>
        <w:rPr>
          <w:rFonts w:ascii="Times New Roman" w:hAnsi="Times New Roman"/>
        </w:rPr>
      </w:pPr>
      <w:r w:rsidRPr="000110BC">
        <w:rPr>
          <w:rFonts w:ascii="Times New Roman" w:hAnsi="Times New Roman"/>
        </w:rPr>
        <w:t>Dotčení uživatelé:</w:t>
      </w:r>
    </w:p>
    <w:p w:rsidR="00BE3BC8" w:rsidRPr="000110BC" w:rsidRDefault="00BE3BC8" w:rsidP="00BE3BC8">
      <w:pPr>
        <w:ind w:right="-2"/>
        <w:jc w:val="both"/>
        <w:rPr>
          <w:rFonts w:ascii="Times New Roman" w:hAnsi="Times New Roman"/>
          <w:i/>
        </w:rPr>
      </w:pPr>
      <w:r w:rsidRPr="000110BC">
        <w:rPr>
          <w:rFonts w:ascii="Times New Roman" w:hAnsi="Times New Roman"/>
          <w:i/>
        </w:rPr>
        <w:t xml:space="preserve">(jméno a příjmení/název nebo obchodní firma, adresa/sídlo, </w:t>
      </w:r>
      <w:r w:rsidR="003625EF">
        <w:rPr>
          <w:rFonts w:ascii="Times New Roman" w:hAnsi="Times New Roman"/>
          <w:i/>
        </w:rPr>
        <w:t xml:space="preserve">PSČ, </w:t>
      </w:r>
      <w:r w:rsidRPr="000110BC">
        <w:rPr>
          <w:rFonts w:ascii="Times New Roman" w:hAnsi="Times New Roman"/>
          <w:i/>
        </w:rPr>
        <w:t>IČ, ID LPIS)</w:t>
      </w:r>
    </w:p>
    <w:p w:rsidR="00BE3B00" w:rsidRDefault="00BE3B00" w:rsidP="003B3D73">
      <w:pPr>
        <w:tabs>
          <w:tab w:val="left" w:pos="2694"/>
        </w:tabs>
        <w:jc w:val="both"/>
        <w:rPr>
          <w:rFonts w:ascii="Times New Roman" w:hAnsi="Times New Roman"/>
          <w:b/>
        </w:rPr>
      </w:pPr>
    </w:p>
    <w:p w:rsidR="00BE3BC8" w:rsidRDefault="00BE3BC8" w:rsidP="003B3D73">
      <w:pPr>
        <w:tabs>
          <w:tab w:val="left" w:pos="2694"/>
        </w:tabs>
        <w:jc w:val="both"/>
        <w:rPr>
          <w:rFonts w:ascii="Times New Roman" w:hAnsi="Times New Roman"/>
          <w:b/>
        </w:rPr>
      </w:pPr>
    </w:p>
    <w:p w:rsidR="00BE3BC8" w:rsidRDefault="00BE3BC8" w:rsidP="003B3D73">
      <w:pPr>
        <w:tabs>
          <w:tab w:val="left" w:pos="2694"/>
        </w:tabs>
        <w:jc w:val="both"/>
        <w:rPr>
          <w:rFonts w:ascii="Times New Roman" w:hAnsi="Times New Roman"/>
          <w:b/>
        </w:rPr>
      </w:pPr>
    </w:p>
    <w:p w:rsidR="00BE3BC8" w:rsidRDefault="00BE3BC8" w:rsidP="003B3D73">
      <w:pPr>
        <w:tabs>
          <w:tab w:val="left" w:pos="2694"/>
        </w:tabs>
        <w:jc w:val="both"/>
        <w:rPr>
          <w:rFonts w:ascii="Times New Roman" w:hAnsi="Times New Roman"/>
          <w:b/>
        </w:rPr>
      </w:pPr>
    </w:p>
    <w:p w:rsidR="00E829BC" w:rsidRPr="005867B5" w:rsidRDefault="00E829BC" w:rsidP="003B3D73">
      <w:pPr>
        <w:tabs>
          <w:tab w:val="left" w:pos="2694"/>
        </w:tabs>
        <w:jc w:val="center"/>
        <w:rPr>
          <w:rFonts w:ascii="Times New Roman" w:hAnsi="Times New Roman"/>
          <w:b/>
        </w:rPr>
      </w:pPr>
      <w:r w:rsidRPr="005867B5">
        <w:rPr>
          <w:rFonts w:ascii="Times New Roman" w:hAnsi="Times New Roman"/>
          <w:b/>
        </w:rPr>
        <w:t>Odůvodnění</w:t>
      </w:r>
    </w:p>
    <w:p w:rsidR="00E829BC" w:rsidRPr="000C729E" w:rsidRDefault="00BE3BC8" w:rsidP="003B3D73">
      <w:pPr>
        <w:tabs>
          <w:tab w:val="left" w:pos="2694"/>
        </w:tabs>
        <w:ind w:right="-3"/>
        <w:jc w:val="both"/>
        <w:rPr>
          <w:rFonts w:ascii="Times New Roman" w:hAnsi="Times New Roman"/>
        </w:rPr>
      </w:pPr>
      <w:r>
        <w:rPr>
          <w:rFonts w:ascii="Times New Roman" w:hAnsi="Times New Roman"/>
        </w:rPr>
        <w:t>……………</w:t>
      </w:r>
      <w:r w:rsidR="00AB6A0A">
        <w:rPr>
          <w:rFonts w:ascii="Times New Roman" w:hAnsi="Times New Roman"/>
        </w:rPr>
        <w:t>……………………………………………………………………..</w:t>
      </w:r>
    </w:p>
    <w:p w:rsidR="00E829BC" w:rsidRDefault="00E829BC" w:rsidP="003B3D73">
      <w:pPr>
        <w:tabs>
          <w:tab w:val="left" w:pos="2694"/>
        </w:tabs>
        <w:rPr>
          <w:rFonts w:ascii="Times New Roman" w:hAnsi="Times New Roman"/>
          <w:b/>
        </w:rPr>
      </w:pPr>
    </w:p>
    <w:p w:rsidR="00BE3B00" w:rsidRDefault="00BE3B00" w:rsidP="003B3D73">
      <w:pPr>
        <w:tabs>
          <w:tab w:val="left" w:pos="2694"/>
        </w:tabs>
        <w:rPr>
          <w:rFonts w:ascii="Times New Roman" w:hAnsi="Times New Roman"/>
          <w:b/>
        </w:rPr>
      </w:pPr>
    </w:p>
    <w:p w:rsidR="00E829BC" w:rsidRDefault="00E829BC" w:rsidP="003B3D73">
      <w:pPr>
        <w:tabs>
          <w:tab w:val="left" w:pos="2694"/>
        </w:tabs>
        <w:rPr>
          <w:rFonts w:ascii="Times New Roman" w:hAnsi="Times New Roman"/>
          <w:b/>
        </w:rPr>
      </w:pPr>
    </w:p>
    <w:p w:rsidR="00E829BC" w:rsidRPr="005867B5" w:rsidRDefault="00E829BC" w:rsidP="003B3D73">
      <w:pPr>
        <w:tabs>
          <w:tab w:val="left" w:pos="2694"/>
        </w:tabs>
        <w:jc w:val="center"/>
        <w:rPr>
          <w:rFonts w:ascii="Times New Roman" w:hAnsi="Times New Roman"/>
          <w:b/>
        </w:rPr>
      </w:pPr>
      <w:r w:rsidRPr="005867B5">
        <w:rPr>
          <w:rFonts w:ascii="Times New Roman" w:hAnsi="Times New Roman"/>
          <w:b/>
        </w:rPr>
        <w:t>Poučení o opravných prostředcích</w:t>
      </w:r>
    </w:p>
    <w:p w:rsidR="00E829BC" w:rsidRDefault="00E829BC" w:rsidP="003B3D73">
      <w:pPr>
        <w:tabs>
          <w:tab w:val="left" w:pos="2694"/>
        </w:tabs>
        <w:ind w:right="-3"/>
        <w:jc w:val="both"/>
        <w:rPr>
          <w:rFonts w:ascii="Times New Roman" w:hAnsi="Times New Roman"/>
        </w:rPr>
      </w:pPr>
      <w:r w:rsidRPr="00D5331F">
        <w:rPr>
          <w:rFonts w:ascii="Times New Roman" w:hAnsi="Times New Roman"/>
        </w:rPr>
        <w:t xml:space="preserve">Proti tomuto oznámení je možné podat ministerstvu prostřednictvím </w:t>
      </w:r>
      <w:r>
        <w:rPr>
          <w:rFonts w:ascii="Times New Roman" w:hAnsi="Times New Roman"/>
        </w:rPr>
        <w:t xml:space="preserve">Agentury pro zemědělství a venkov …….. </w:t>
      </w:r>
      <w:r w:rsidRPr="00D5331F">
        <w:rPr>
          <w:rFonts w:ascii="Times New Roman" w:hAnsi="Times New Roman"/>
        </w:rPr>
        <w:t>nejpozději do 15 dnů ode dne jeho doručení písemnou námitku k ministru zemědělství, která musí být odůvodněna. Podaná námitka nemá odkladný účinek.</w:t>
      </w:r>
    </w:p>
    <w:p w:rsidR="00E829BC" w:rsidRDefault="00E829BC" w:rsidP="003B3D73">
      <w:pPr>
        <w:tabs>
          <w:tab w:val="left" w:pos="2694"/>
        </w:tabs>
        <w:ind w:left="-709" w:right="-709"/>
        <w:jc w:val="both"/>
        <w:rPr>
          <w:rFonts w:ascii="Times New Roman" w:hAnsi="Times New Roman"/>
        </w:rPr>
      </w:pPr>
    </w:p>
    <w:p w:rsidR="00E829BC" w:rsidRDefault="00E829BC" w:rsidP="003B3D73">
      <w:pPr>
        <w:tabs>
          <w:tab w:val="left" w:pos="2694"/>
        </w:tabs>
        <w:ind w:left="-709" w:right="-709"/>
        <w:jc w:val="both"/>
        <w:rPr>
          <w:rFonts w:ascii="Times New Roman" w:hAnsi="Times New Roman"/>
        </w:rPr>
      </w:pPr>
    </w:p>
    <w:p w:rsidR="00E829BC" w:rsidRDefault="00E829BC" w:rsidP="003B3D73">
      <w:pPr>
        <w:tabs>
          <w:tab w:val="left" w:pos="2694"/>
        </w:tabs>
        <w:ind w:left="-709" w:right="-709"/>
        <w:jc w:val="both"/>
        <w:rPr>
          <w:rFonts w:ascii="Times New Roman" w:hAnsi="Times New Roman"/>
        </w:rPr>
      </w:pPr>
    </w:p>
    <w:p w:rsidR="00AB6A0A" w:rsidRPr="00993584" w:rsidRDefault="00AB6A0A" w:rsidP="00AB6A0A">
      <w:pPr>
        <w:tabs>
          <w:tab w:val="left" w:pos="2694"/>
        </w:tabs>
        <w:jc w:val="center"/>
        <w:rPr>
          <w:rFonts w:ascii="Times New Roman" w:hAnsi="Times New Roman"/>
        </w:rPr>
      </w:pPr>
      <w:r w:rsidRPr="00993584">
        <w:rPr>
          <w:rFonts w:ascii="Times New Roman" w:hAnsi="Times New Roman"/>
        </w:rPr>
        <w:t>kulaté</w:t>
      </w:r>
      <w:r>
        <w:rPr>
          <w:rFonts w:ascii="Times New Roman" w:hAnsi="Times New Roman"/>
        </w:rPr>
        <w:t xml:space="preserve"> razítko</w:t>
      </w:r>
    </w:p>
    <w:p w:rsidR="00AB6A0A" w:rsidRPr="00993584" w:rsidRDefault="00AB6A0A" w:rsidP="00AB6A0A">
      <w:pPr>
        <w:tabs>
          <w:tab w:val="left" w:pos="2694"/>
        </w:tabs>
        <w:jc w:val="center"/>
        <w:rPr>
          <w:rFonts w:ascii="Times New Roman" w:hAnsi="Times New Roman"/>
        </w:rPr>
      </w:pPr>
      <w:r>
        <w:rPr>
          <w:rFonts w:ascii="Times New Roman" w:hAnsi="Times New Roman"/>
        </w:rPr>
        <w:t xml:space="preserve"> </w:t>
      </w:r>
      <w:r w:rsidRPr="00993584">
        <w:rPr>
          <w:rFonts w:ascii="Times New Roman" w:hAnsi="Times New Roman"/>
        </w:rPr>
        <w:t>(</w:t>
      </w:r>
      <w:r>
        <w:rPr>
          <w:rFonts w:ascii="Times New Roman" w:hAnsi="Times New Roman"/>
          <w:i/>
        </w:rPr>
        <w:t>otisk úředního razítka – v případě elektronické verze</w:t>
      </w:r>
      <w:r w:rsidRPr="00993584">
        <w:rPr>
          <w:rFonts w:ascii="Times New Roman" w:hAnsi="Times New Roman"/>
        </w:rPr>
        <w:t>)</w:t>
      </w:r>
    </w:p>
    <w:p w:rsidR="00E829BC" w:rsidRDefault="00E829BC" w:rsidP="003B3D73">
      <w:pPr>
        <w:tabs>
          <w:tab w:val="left" w:pos="2694"/>
        </w:tabs>
        <w:jc w:val="center"/>
        <w:rPr>
          <w:rFonts w:ascii="Times New Roman" w:hAnsi="Times New Roman"/>
        </w:rPr>
      </w:pPr>
    </w:p>
    <w:p w:rsidR="00E829BC" w:rsidRDefault="00E829BC" w:rsidP="003B3D73">
      <w:pPr>
        <w:tabs>
          <w:tab w:val="left" w:pos="2694"/>
        </w:tabs>
        <w:jc w:val="center"/>
        <w:rPr>
          <w:rFonts w:ascii="Times New Roman" w:hAnsi="Times New Roman"/>
        </w:rPr>
      </w:pPr>
    </w:p>
    <w:p w:rsidR="00262EE7" w:rsidRDefault="00E829BC" w:rsidP="00262EE7">
      <w:pPr>
        <w:tabs>
          <w:tab w:val="left" w:pos="2694"/>
        </w:tabs>
        <w:ind w:left="3402"/>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E6089">
        <w:rPr>
          <w:rFonts w:ascii="Times New Roman" w:hAnsi="Times New Roman"/>
        </w:rPr>
        <w:t xml:space="preserve">    </w:t>
      </w:r>
      <w:r w:rsidR="00EE6089">
        <w:rPr>
          <w:rFonts w:ascii="Times New Roman" w:hAnsi="Times New Roman"/>
        </w:rPr>
        <w:tab/>
        <w:t xml:space="preserve">   </w:t>
      </w:r>
      <w:r w:rsidR="00262EE7">
        <w:rPr>
          <w:rFonts w:ascii="Times New Roman" w:hAnsi="Times New Roman"/>
        </w:rPr>
        <w:t xml:space="preserve"> ………………….</w:t>
      </w:r>
    </w:p>
    <w:p w:rsidR="00E829BC" w:rsidRDefault="00262EE7" w:rsidP="00262EE7">
      <w:pPr>
        <w:tabs>
          <w:tab w:val="left" w:pos="2694"/>
        </w:tabs>
        <w:ind w:left="3402"/>
        <w:jc w:val="center"/>
        <w:rPr>
          <w:rFonts w:ascii="Times New Roman" w:hAnsi="Times New Roman"/>
        </w:rPr>
      </w:pPr>
      <w:r>
        <w:rPr>
          <w:rFonts w:ascii="Times New Roman" w:hAnsi="Times New Roman"/>
        </w:rPr>
        <w:t xml:space="preserve">            </w:t>
      </w:r>
      <w:r w:rsidR="00E829BC">
        <w:rPr>
          <w:rFonts w:ascii="Times New Roman" w:hAnsi="Times New Roman"/>
        </w:rPr>
        <w:t>vedoucí Agentury pro zemědělství a venkov</w:t>
      </w:r>
    </w:p>
    <w:p w:rsidR="00E829BC" w:rsidRDefault="00E829BC" w:rsidP="003B3D73">
      <w:pPr>
        <w:tabs>
          <w:tab w:val="left" w:pos="2694"/>
        </w:tabs>
        <w:ind w:left="4248" w:firstLine="708"/>
        <w:rPr>
          <w:rFonts w:ascii="Times New Roman" w:hAnsi="Times New Roman"/>
        </w:rPr>
      </w:pPr>
      <w:r>
        <w:rPr>
          <w:rFonts w:ascii="Times New Roman" w:hAnsi="Times New Roman"/>
        </w:rPr>
        <w:tab/>
        <w:t xml:space="preserve">        </w:t>
      </w:r>
      <w:r w:rsidR="00EE6089">
        <w:rPr>
          <w:rFonts w:ascii="Times New Roman" w:hAnsi="Times New Roman"/>
        </w:rPr>
        <w:tab/>
        <w:t xml:space="preserve">  </w:t>
      </w:r>
      <w:r w:rsidR="00262EE7">
        <w:rPr>
          <w:rFonts w:ascii="Times New Roman" w:hAnsi="Times New Roman"/>
        </w:rPr>
        <w:t xml:space="preserve">    </w:t>
      </w:r>
      <w:r w:rsidR="00EE6089">
        <w:rPr>
          <w:rFonts w:ascii="Times New Roman" w:hAnsi="Times New Roman"/>
        </w:rPr>
        <w:t xml:space="preserve"> </w:t>
      </w:r>
      <w:r>
        <w:rPr>
          <w:rFonts w:ascii="Times New Roman" w:hAnsi="Times New Roman"/>
        </w:rPr>
        <w:t>……………………….</w:t>
      </w:r>
    </w:p>
    <w:p w:rsidR="00E829BC" w:rsidRDefault="00E829BC" w:rsidP="003B3D73">
      <w:pPr>
        <w:tabs>
          <w:tab w:val="left" w:pos="2694"/>
        </w:tabs>
        <w:ind w:left="-709" w:right="-851" w:firstLine="709"/>
        <w:jc w:val="both"/>
        <w:rPr>
          <w:rFonts w:ascii="Times New Roman" w:hAnsi="Times New Roman"/>
          <w:i/>
        </w:rPr>
      </w:pPr>
    </w:p>
    <w:p w:rsidR="00BE3B00" w:rsidRDefault="00BE3B00" w:rsidP="003B3D73">
      <w:pPr>
        <w:tabs>
          <w:tab w:val="left" w:pos="2694"/>
        </w:tabs>
        <w:ind w:left="-709" w:right="-851" w:firstLine="709"/>
        <w:jc w:val="both"/>
        <w:rPr>
          <w:rFonts w:ascii="Times New Roman" w:hAnsi="Times New Roman"/>
          <w:i/>
        </w:rPr>
      </w:pPr>
    </w:p>
    <w:p w:rsidR="00BE3B00" w:rsidRDefault="00BE3B00" w:rsidP="003B3D73">
      <w:pPr>
        <w:tabs>
          <w:tab w:val="left" w:pos="2694"/>
        </w:tabs>
        <w:ind w:left="-709" w:right="-851" w:firstLine="709"/>
        <w:jc w:val="both"/>
        <w:rPr>
          <w:rFonts w:ascii="Times New Roman" w:hAnsi="Times New Roman"/>
          <w:i/>
        </w:rPr>
      </w:pPr>
    </w:p>
    <w:p w:rsidR="00E829BC" w:rsidRPr="00B428E5" w:rsidRDefault="00BE3BC8" w:rsidP="003B3D73">
      <w:pPr>
        <w:tabs>
          <w:tab w:val="left" w:pos="2694"/>
        </w:tabs>
        <w:ind w:left="-709" w:right="-851" w:firstLine="709"/>
        <w:jc w:val="both"/>
        <w:rPr>
          <w:rFonts w:ascii="Times New Roman" w:hAnsi="Times New Roman"/>
          <w:i/>
        </w:rPr>
      </w:pPr>
      <w:r>
        <w:rPr>
          <w:rFonts w:ascii="Times New Roman" w:hAnsi="Times New Roman"/>
          <w:i/>
        </w:rPr>
        <w:t>Za správnost:</w:t>
      </w:r>
    </w:p>
    <w:p w:rsidR="00E829BC" w:rsidRPr="00993584" w:rsidRDefault="00E829BC" w:rsidP="003B3D73">
      <w:pPr>
        <w:tabs>
          <w:tab w:val="left" w:pos="2694"/>
        </w:tabs>
        <w:ind w:right="-3"/>
        <w:jc w:val="both"/>
        <w:rPr>
          <w:rFonts w:ascii="Times New Roman" w:hAnsi="Times New Roman"/>
          <w:i/>
        </w:rPr>
      </w:pPr>
      <w:r w:rsidRPr="00993584">
        <w:rPr>
          <w:rFonts w:ascii="Times New Roman" w:hAnsi="Times New Roman"/>
          <w:i/>
        </w:rPr>
        <w:t>(v případě elektronické verze</w:t>
      </w:r>
      <w:r>
        <w:rPr>
          <w:rFonts w:ascii="Times New Roman" w:hAnsi="Times New Roman"/>
          <w:i/>
        </w:rPr>
        <w:t xml:space="preserve"> se uvede</w:t>
      </w:r>
      <w:r w:rsidRPr="00993584">
        <w:rPr>
          <w:rFonts w:ascii="Times New Roman" w:hAnsi="Times New Roman"/>
          <w:i/>
        </w:rPr>
        <w:t xml:space="preserve"> jméno a příjmení osoby oprávněné podepisovat za vedoucího AZV, pokud nebude dokument opatřen elektronickým podpisem vedoucího AZV)</w:t>
      </w: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Default="00E829BC" w:rsidP="003B3D73">
      <w:pPr>
        <w:tabs>
          <w:tab w:val="left" w:pos="2694"/>
        </w:tabs>
        <w:ind w:left="-709" w:right="-286"/>
        <w:jc w:val="both"/>
        <w:rPr>
          <w:rFonts w:ascii="Times New Roman" w:hAnsi="Times New Roman"/>
          <w:i/>
        </w:rPr>
      </w:pPr>
    </w:p>
    <w:p w:rsidR="00E829BC" w:rsidRPr="006D0C7C" w:rsidRDefault="00E829BC" w:rsidP="00C622D6">
      <w:pPr>
        <w:pStyle w:val="PNadp3"/>
        <w:ind w:left="993" w:hanging="993"/>
        <w:rPr>
          <w:i w:val="0"/>
        </w:rPr>
      </w:pPr>
      <w:bookmarkStart w:id="496" w:name="_Toc271090998"/>
      <w:bookmarkStart w:id="497" w:name="_Toc337126820"/>
      <w:r w:rsidRPr="006D0C7C">
        <w:rPr>
          <w:i w:val="0"/>
        </w:rPr>
        <w:lastRenderedPageBreak/>
        <w:t>Oznámení o neprovedení změny</w:t>
      </w:r>
      <w:r w:rsidR="007E1DD2">
        <w:rPr>
          <w:i w:val="0"/>
        </w:rPr>
        <w:t xml:space="preserve"> evidovaných údajů </w:t>
      </w:r>
      <w:r w:rsidRPr="006D0C7C">
        <w:rPr>
          <w:i w:val="0"/>
        </w:rPr>
        <w:t>v evidenci půdy</w:t>
      </w:r>
      <w:bookmarkEnd w:id="496"/>
      <w:r w:rsidR="00B428E5" w:rsidRPr="006D0C7C">
        <w:rPr>
          <w:i w:val="0"/>
        </w:rPr>
        <w:t xml:space="preserve"> (dle § 3g odst. 5 zákona o zemědělství)</w:t>
      </w:r>
      <w:bookmarkEnd w:id="497"/>
    </w:p>
    <w:p w:rsidR="00BE3B00" w:rsidRPr="00BE3B00" w:rsidRDefault="00BE3B00" w:rsidP="003B3D73">
      <w:pPr>
        <w:tabs>
          <w:tab w:val="left" w:pos="2694"/>
        </w:tabs>
      </w:pPr>
    </w:p>
    <w:p w:rsidR="00E829BC" w:rsidRDefault="00E829BC" w:rsidP="003B3D73">
      <w:pPr>
        <w:tabs>
          <w:tab w:val="left" w:pos="2694"/>
        </w:tabs>
      </w:pPr>
    </w:p>
    <w:p w:rsidR="00E829BC" w:rsidRDefault="006D0C7C"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BE3B00">
        <w:rPr>
          <w:rFonts w:ascii="Arial" w:hAnsi="Arial" w:cs="Arial"/>
          <w:sz w:val="24"/>
          <w:szCs w:val="24"/>
        </w:rPr>
        <w:t>F</w:t>
      </w:r>
      <w:r w:rsidR="00E829BC" w:rsidRPr="00BE3B00">
        <w:rPr>
          <w:rFonts w:ascii="Arial" w:hAnsi="Arial" w:cs="Arial"/>
          <w:sz w:val="24"/>
          <w:szCs w:val="24"/>
        </w:rPr>
        <w:t>ormulář pro ohlašovatele B5 –</w:t>
      </w:r>
      <w:r>
        <w:rPr>
          <w:rFonts w:ascii="Arial" w:hAnsi="Arial" w:cs="Arial"/>
          <w:sz w:val="24"/>
          <w:szCs w:val="24"/>
        </w:rPr>
        <w:t xml:space="preserve"> </w:t>
      </w:r>
      <w:r w:rsidR="00E829BC" w:rsidRPr="00BE3B00">
        <w:rPr>
          <w:rFonts w:ascii="Arial" w:hAnsi="Arial" w:cs="Arial"/>
          <w:sz w:val="24"/>
          <w:szCs w:val="24"/>
        </w:rPr>
        <w:t>FO, B5 – PO</w:t>
      </w:r>
      <w:r>
        <w:rPr>
          <w:rFonts w:ascii="Arial" w:hAnsi="Arial" w:cs="Arial"/>
          <w:sz w:val="24"/>
          <w:szCs w:val="24"/>
        </w:rPr>
        <w:t>.</w:t>
      </w:r>
    </w:p>
    <w:p w:rsidR="00E829BC" w:rsidRPr="00BE3B00" w:rsidRDefault="006D0C7C"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00E829BC" w:rsidRPr="00BE3B00">
        <w:rPr>
          <w:rFonts w:ascii="Arial" w:hAnsi="Arial" w:cs="Arial"/>
          <w:sz w:val="24"/>
          <w:szCs w:val="24"/>
        </w:rPr>
        <w:t xml:space="preserve">Použije se v případě, jestliže Ministerstvo </w:t>
      </w:r>
      <w:r w:rsidR="00E829BC" w:rsidRPr="00BE3B00">
        <w:rPr>
          <w:rFonts w:ascii="Arial" w:hAnsi="Arial" w:cs="Arial"/>
          <w:b/>
          <w:sz w:val="24"/>
          <w:szCs w:val="24"/>
        </w:rPr>
        <w:t>aktualizaci evidence půdy</w:t>
      </w:r>
      <w:r w:rsidR="00E829BC" w:rsidRPr="00BE3B00">
        <w:rPr>
          <w:rFonts w:ascii="Arial" w:hAnsi="Arial" w:cs="Arial"/>
          <w:sz w:val="24"/>
          <w:szCs w:val="24"/>
        </w:rPr>
        <w:t xml:space="preserve"> podle ohlášení změny </w:t>
      </w:r>
      <w:r w:rsidR="00E829BC" w:rsidRPr="00BE3B00">
        <w:rPr>
          <w:rFonts w:ascii="Arial" w:hAnsi="Arial" w:cs="Arial"/>
          <w:b/>
          <w:sz w:val="24"/>
          <w:szCs w:val="24"/>
        </w:rPr>
        <w:t>neprovede</w:t>
      </w:r>
      <w:r w:rsidR="00E829BC" w:rsidRPr="00BE3B00">
        <w:rPr>
          <w:rFonts w:ascii="Arial" w:hAnsi="Arial" w:cs="Arial"/>
          <w:sz w:val="24"/>
          <w:szCs w:val="24"/>
        </w:rPr>
        <w:t xml:space="preserve"> a tuto skutečnost </w:t>
      </w:r>
      <w:r w:rsidR="00E829BC" w:rsidRPr="00BE3B00">
        <w:rPr>
          <w:rFonts w:ascii="Arial" w:hAnsi="Arial" w:cs="Arial"/>
          <w:b/>
          <w:sz w:val="24"/>
          <w:szCs w:val="24"/>
          <w:u w:val="single"/>
        </w:rPr>
        <w:t>s uvedením důvodu</w:t>
      </w:r>
      <w:r w:rsidR="00E829BC" w:rsidRPr="00BE3B00">
        <w:rPr>
          <w:rFonts w:ascii="Arial" w:hAnsi="Arial" w:cs="Arial"/>
          <w:sz w:val="24"/>
          <w:szCs w:val="24"/>
        </w:rPr>
        <w:t xml:space="preserve"> oznámí písemně uživateli, který učinil ohlášení změny, jestliže</w:t>
      </w:r>
    </w:p>
    <w:p w:rsidR="00E829BC" w:rsidRDefault="00E829BC" w:rsidP="00452CD9">
      <w:pPr>
        <w:pStyle w:val="Odstavecseseznamem"/>
        <w:numPr>
          <w:ilvl w:val="0"/>
          <w:numId w:val="102"/>
        </w:numPr>
        <w:spacing w:after="120" w:line="240" w:lineRule="auto"/>
        <w:ind w:left="567" w:hanging="567"/>
        <w:contextualSpacing w:val="0"/>
        <w:jc w:val="both"/>
        <w:rPr>
          <w:rFonts w:ascii="Arial" w:hAnsi="Arial" w:cs="Arial"/>
          <w:sz w:val="24"/>
          <w:szCs w:val="24"/>
        </w:rPr>
      </w:pPr>
      <w:r w:rsidRPr="00BE3B00">
        <w:rPr>
          <w:rFonts w:ascii="Arial" w:hAnsi="Arial" w:cs="Arial"/>
          <w:sz w:val="24"/>
          <w:szCs w:val="24"/>
        </w:rPr>
        <w:t>i po předložení dokladu (písemné dohody odstraňující vzájemný rozpor, dokladu prokazujícího právní důvod užívání zemědělské půdy, popř. jiného dokladu, k jehož předložení byl vyzván) shledá údaje v ohlášení změny nepravdivými,</w:t>
      </w:r>
    </w:p>
    <w:p w:rsidR="00E829BC" w:rsidRPr="00BE3B00" w:rsidRDefault="00E829BC" w:rsidP="00452CD9">
      <w:pPr>
        <w:pStyle w:val="Odstavecseseznamem"/>
        <w:numPr>
          <w:ilvl w:val="0"/>
          <w:numId w:val="102"/>
        </w:numPr>
        <w:spacing w:after="120" w:line="240" w:lineRule="auto"/>
        <w:ind w:left="567" w:hanging="567"/>
        <w:contextualSpacing w:val="0"/>
        <w:jc w:val="both"/>
        <w:rPr>
          <w:rFonts w:ascii="Arial" w:hAnsi="Arial" w:cs="Arial"/>
          <w:sz w:val="24"/>
          <w:szCs w:val="24"/>
        </w:rPr>
      </w:pPr>
      <w:r w:rsidRPr="00BE3B00">
        <w:rPr>
          <w:rFonts w:ascii="Arial" w:hAnsi="Arial" w:cs="Arial"/>
          <w:sz w:val="24"/>
          <w:szCs w:val="24"/>
        </w:rPr>
        <w:t>uživatel, který učinil ohlášení změny, nedoložil písemnou dohodu nebo doklad prokazující právní důvod užívání zemědělské půdy, která se stala pře</w:t>
      </w:r>
      <w:r w:rsidR="00BE3B00">
        <w:rPr>
          <w:rFonts w:ascii="Arial" w:hAnsi="Arial" w:cs="Arial"/>
          <w:sz w:val="24"/>
          <w:szCs w:val="24"/>
        </w:rPr>
        <w:t>d</w:t>
      </w:r>
      <w:r w:rsidRPr="00BE3B00">
        <w:rPr>
          <w:rFonts w:ascii="Arial" w:hAnsi="Arial" w:cs="Arial"/>
          <w:sz w:val="24"/>
          <w:szCs w:val="24"/>
        </w:rPr>
        <w:t>mětem rozporu.</w:t>
      </w:r>
    </w:p>
    <w:p w:rsidR="00E829BC" w:rsidRPr="00BE3B00" w:rsidRDefault="00E829BC" w:rsidP="006D0C7C">
      <w:pPr>
        <w:tabs>
          <w:tab w:val="left" w:pos="2694"/>
        </w:tabs>
        <w:ind w:left="567" w:hanging="567"/>
        <w:rPr>
          <w:rFonts w:cs="Arial"/>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B428E5" w:rsidRDefault="00B428E5" w:rsidP="003B3D73">
      <w:pPr>
        <w:tabs>
          <w:tab w:val="left" w:pos="2694"/>
        </w:tabs>
        <w:rPr>
          <w:rFonts w:ascii="Times New Roman" w:hAnsi="Times New Roman"/>
          <w:b/>
          <w:i/>
          <w:color w:val="FF0000"/>
          <w:u w:val="single"/>
        </w:rPr>
      </w:pPr>
    </w:p>
    <w:p w:rsidR="00E829BC" w:rsidRPr="00BC6C19"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w:t>
      </w:r>
      <w:r w:rsidR="00516BD3">
        <w:rPr>
          <w:rFonts w:ascii="Times New Roman" w:hAnsi="Times New Roman"/>
          <w:b/>
          <w:i/>
          <w:color w:val="FF0000"/>
          <w:u w:val="single"/>
        </w:rPr>
        <w:t>B5</w:t>
      </w:r>
      <w:r w:rsidR="00516BD3" w:rsidRPr="000D7C3B">
        <w:rPr>
          <w:rFonts w:ascii="Times New Roman" w:hAnsi="Times New Roman"/>
          <w:b/>
          <w:i/>
          <w:color w:val="FF0000"/>
          <w:u w:val="single"/>
        </w:rPr>
        <w:t xml:space="preserve"> – FO</w:t>
      </w:r>
      <w:r w:rsidRPr="000D7C3B">
        <w:rPr>
          <w:rFonts w:ascii="Times New Roman" w:hAnsi="Times New Roman"/>
          <w:b/>
          <w:i/>
          <w:color w:val="FF0000"/>
          <w:u w:val="single"/>
        </w:rPr>
        <w:t>:</w:t>
      </w:r>
    </w:p>
    <w:p w:rsidR="00E829BC" w:rsidRPr="00000203" w:rsidRDefault="00E829BC" w:rsidP="003B3D73">
      <w:pPr>
        <w:tabs>
          <w:tab w:val="left" w:pos="2694"/>
        </w:tabs>
        <w:rPr>
          <w:rFonts w:ascii="Times New Roman" w:hAnsi="Times New Roman"/>
        </w:rPr>
      </w:pPr>
      <w:r w:rsidRPr="00000203">
        <w:rPr>
          <w:rFonts w:ascii="Times New Roman" w:hAnsi="Times New Roman"/>
        </w:rPr>
        <w:t>Ministerstvo zemědělství</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Vyhotovil:</w:t>
      </w:r>
    </w:p>
    <w:p w:rsidR="00E829BC" w:rsidRPr="00000203" w:rsidRDefault="00E829BC" w:rsidP="003B3D73">
      <w:pPr>
        <w:tabs>
          <w:tab w:val="left" w:pos="2694"/>
        </w:tabs>
        <w:rPr>
          <w:rFonts w:ascii="Times New Roman" w:hAnsi="Times New Roman"/>
        </w:rPr>
      </w:pPr>
      <w:r w:rsidRPr="00000203">
        <w:rPr>
          <w:rFonts w:ascii="Times New Roman" w:hAnsi="Times New Roman"/>
        </w:rPr>
        <w:t>Agentura pro zemědělství a venkov</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Telefon:</w:t>
      </w:r>
    </w:p>
    <w:p w:rsidR="00E829BC" w:rsidRPr="00000203" w:rsidRDefault="00E829BC" w:rsidP="003B3D73">
      <w:pPr>
        <w:tabs>
          <w:tab w:val="left" w:pos="2694"/>
        </w:tabs>
        <w:rPr>
          <w:rFonts w:ascii="Times New Roman" w:hAnsi="Times New Roman"/>
        </w:rPr>
      </w:pPr>
      <w:r w:rsidRPr="00000203">
        <w:rPr>
          <w:rFonts w:ascii="Times New Roman" w:hAnsi="Times New Roman"/>
        </w:rPr>
        <w:t>…………………………</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001E3101">
        <w:rPr>
          <w:rFonts w:ascii="Times New Roman" w:hAnsi="Times New Roman"/>
        </w:rPr>
        <w:t>Dne</w:t>
      </w:r>
      <w:r w:rsidRPr="00000203">
        <w:rPr>
          <w:rFonts w:ascii="Times New Roman" w:hAnsi="Times New Roman"/>
        </w:rPr>
        <w:t>:</w:t>
      </w:r>
    </w:p>
    <w:p w:rsidR="00E829BC" w:rsidRDefault="001E3101"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Č.j.</w:t>
      </w:r>
      <w:r w:rsidR="00E829BC" w:rsidRPr="00000203">
        <w:rPr>
          <w:rFonts w:ascii="Times New Roman" w:hAnsi="Times New Roman"/>
        </w:rPr>
        <w:t>:</w:t>
      </w:r>
    </w:p>
    <w:p w:rsidR="00901A38" w:rsidRPr="00000203" w:rsidRDefault="00901A38"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E829BC"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sidRPr="00EE7AFC">
        <w:rPr>
          <w:rFonts w:ascii="Times New Roman" w:hAnsi="Times New Roman"/>
          <w:b/>
          <w:sz w:val="28"/>
          <w:szCs w:val="28"/>
        </w:rPr>
        <w:t xml:space="preserve">Oznámení o neprovedení změny </w:t>
      </w:r>
      <w:r w:rsidR="00506AED">
        <w:rPr>
          <w:rFonts w:ascii="Times New Roman" w:hAnsi="Times New Roman"/>
          <w:b/>
          <w:sz w:val="28"/>
          <w:szCs w:val="28"/>
        </w:rPr>
        <w:t xml:space="preserve">evidovaných údajů </w:t>
      </w:r>
      <w:r w:rsidRPr="00EE7AFC">
        <w:rPr>
          <w:rFonts w:ascii="Times New Roman" w:hAnsi="Times New Roman"/>
          <w:b/>
          <w:sz w:val="28"/>
          <w:szCs w:val="28"/>
        </w:rPr>
        <w:t>v evidenci půdy</w:t>
      </w:r>
    </w:p>
    <w:p w:rsidR="00E829BC" w:rsidRDefault="00E829BC" w:rsidP="003B3D73">
      <w:pPr>
        <w:tabs>
          <w:tab w:val="left" w:pos="2694"/>
        </w:tabs>
        <w:jc w:val="both"/>
        <w:rPr>
          <w:rFonts w:ascii="Times New Roman" w:hAnsi="Times New Roman"/>
        </w:rPr>
      </w:pPr>
    </w:p>
    <w:p w:rsidR="00E829BC" w:rsidRPr="0075053A" w:rsidRDefault="00E829BC" w:rsidP="003B3D73">
      <w:pPr>
        <w:tabs>
          <w:tab w:val="left" w:pos="2694"/>
        </w:tabs>
        <w:jc w:val="both"/>
        <w:rPr>
          <w:rFonts w:ascii="Times New Roman" w:hAnsi="Times New Roman"/>
        </w:rPr>
      </w:pPr>
      <w:r w:rsidRPr="0075053A">
        <w:rPr>
          <w:rFonts w:ascii="Times New Roman" w:hAnsi="Times New Roman"/>
        </w:rPr>
        <w:t>Ministerstvo zemědělství, Agentura pro zemědělství a venkov …………. , v souladu s</w:t>
      </w:r>
      <w:r>
        <w:rPr>
          <w:rFonts w:ascii="Times New Roman" w:hAnsi="Times New Roman"/>
        </w:rPr>
        <w:t> </w:t>
      </w:r>
      <w:r w:rsidRPr="0075053A">
        <w:rPr>
          <w:rFonts w:ascii="Times New Roman" w:hAnsi="Times New Roman"/>
        </w:rPr>
        <w:t>ust</w:t>
      </w:r>
      <w:r>
        <w:rPr>
          <w:rFonts w:ascii="Times New Roman" w:hAnsi="Times New Roman"/>
        </w:rPr>
        <w:t>.</w:t>
      </w:r>
      <w:r w:rsidRPr="0075053A">
        <w:rPr>
          <w:rFonts w:ascii="Times New Roman" w:hAnsi="Times New Roman"/>
        </w:rPr>
        <w:t xml:space="preserve"> § 3g odst. 5 zákona </w:t>
      </w:r>
      <w:r w:rsidR="001E3101">
        <w:rPr>
          <w:rFonts w:ascii="Times New Roman" w:hAnsi="Times New Roman"/>
        </w:rPr>
        <w:br/>
      </w:r>
      <w:r w:rsidRPr="0075053A">
        <w:rPr>
          <w:rFonts w:ascii="Times New Roman" w:hAnsi="Times New Roman"/>
        </w:rPr>
        <w:t>č. 252/1997 Sb., o zemědělství, ve znění pozdějších předpisů,</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EE7AFC">
        <w:rPr>
          <w:rFonts w:ascii="Times New Roman" w:hAnsi="Times New Roman"/>
          <w:b/>
        </w:rPr>
        <w:t>oznamuje uživateli</w:t>
      </w:r>
      <w:r>
        <w:rPr>
          <w:rFonts w:ascii="Times New Roman" w:hAnsi="Times New Roman"/>
          <w:b/>
        </w:rPr>
        <w:t>,</w:t>
      </w:r>
    </w:p>
    <w:p w:rsidR="00E829BC" w:rsidRDefault="00E829BC" w:rsidP="003B3D73">
      <w:pPr>
        <w:tabs>
          <w:tab w:val="left" w:pos="2694"/>
        </w:tabs>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3E3E9A">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3E3E9A">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3E3E9A">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3E3E9A">
        <w:tc>
          <w:tcPr>
            <w:tcW w:w="3686"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3E3E9A">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8221" w:type="dxa"/>
          </w:tcPr>
          <w:p w:rsidR="00E829BC" w:rsidRPr="008C1CE6" w:rsidRDefault="00E829BC" w:rsidP="003B3D73">
            <w:pPr>
              <w:tabs>
                <w:tab w:val="left" w:pos="2694"/>
              </w:tabs>
              <w:rPr>
                <w:rFonts w:ascii="Times New Roman" w:hAnsi="Times New Roman"/>
                <w:b/>
              </w:rPr>
            </w:pPr>
          </w:p>
        </w:tc>
      </w:tr>
      <w:tr w:rsidR="00901A38" w:rsidRPr="008C1CE6" w:rsidTr="003E3E9A">
        <w:tc>
          <w:tcPr>
            <w:tcW w:w="3686" w:type="dxa"/>
          </w:tcPr>
          <w:p w:rsidR="00901A38" w:rsidRDefault="00901A38" w:rsidP="003B3D73">
            <w:pPr>
              <w:tabs>
                <w:tab w:val="left" w:pos="2694"/>
              </w:tabs>
              <w:jc w:val="both"/>
              <w:rPr>
                <w:rFonts w:ascii="Times New Roman" w:hAnsi="Times New Roman"/>
              </w:rPr>
            </w:pPr>
            <w:r>
              <w:rPr>
                <w:rFonts w:ascii="Times New Roman" w:hAnsi="Times New Roman"/>
              </w:rPr>
              <w:t>ID LPIS:</w:t>
            </w:r>
          </w:p>
        </w:tc>
        <w:tc>
          <w:tcPr>
            <w:tcW w:w="8221" w:type="dxa"/>
          </w:tcPr>
          <w:p w:rsidR="00901A38" w:rsidRPr="008C1CE6" w:rsidRDefault="00901A38" w:rsidP="003B3D73">
            <w:pPr>
              <w:tabs>
                <w:tab w:val="left" w:pos="2694"/>
              </w:tabs>
              <w:rPr>
                <w:rFonts w:ascii="Times New Roman" w:hAnsi="Times New Roman"/>
                <w:b/>
              </w:rPr>
            </w:pPr>
          </w:p>
        </w:tc>
      </w:tr>
      <w:tr w:rsidR="00E829BC" w:rsidRPr="008C1CE6" w:rsidTr="003E3E9A">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8221"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Default="003E3E9A" w:rsidP="003B3D73">
      <w:pPr>
        <w:tabs>
          <w:tab w:val="left" w:pos="2694"/>
        </w:tabs>
        <w:jc w:val="both"/>
        <w:rPr>
          <w:rFonts w:ascii="Times New Roman" w:hAnsi="Times New Roman"/>
        </w:rPr>
      </w:pPr>
      <w:r w:rsidRPr="00144EF7">
        <w:rPr>
          <w:rFonts w:ascii="Times New Roman" w:hAnsi="Times New Roman"/>
        </w:rPr>
        <w:t xml:space="preserve">že </w:t>
      </w:r>
      <w:r>
        <w:rPr>
          <w:rFonts w:ascii="Times New Roman" w:hAnsi="Times New Roman"/>
        </w:rPr>
        <w:t>v</w:t>
      </w:r>
      <w:r w:rsidRPr="00144EF7">
        <w:rPr>
          <w:rFonts w:ascii="Times New Roman" w:hAnsi="Times New Roman"/>
        </w:rPr>
        <w:t xml:space="preserve"> evidenc</w:t>
      </w:r>
      <w:r>
        <w:rPr>
          <w:rFonts w:ascii="Times New Roman" w:hAnsi="Times New Roman"/>
        </w:rPr>
        <w:t>i</w:t>
      </w:r>
      <w:r w:rsidRPr="00144EF7">
        <w:rPr>
          <w:rFonts w:ascii="Times New Roman" w:hAnsi="Times New Roman"/>
        </w:rPr>
        <w:t xml:space="preserve"> půdy </w:t>
      </w:r>
      <w:r>
        <w:rPr>
          <w:rFonts w:ascii="Times New Roman" w:hAnsi="Times New Roman"/>
        </w:rPr>
        <w:t>ne</w:t>
      </w:r>
      <w:r w:rsidRPr="00144EF7">
        <w:rPr>
          <w:rFonts w:ascii="Times New Roman" w:hAnsi="Times New Roman"/>
        </w:rPr>
        <w:t xml:space="preserve">byly </w:t>
      </w:r>
      <w:r>
        <w:rPr>
          <w:rFonts w:ascii="Times New Roman" w:hAnsi="Times New Roman"/>
        </w:rPr>
        <w:t>u níže uvedených</w:t>
      </w:r>
      <w:r w:rsidRPr="00144EF7">
        <w:rPr>
          <w:rFonts w:ascii="Times New Roman" w:hAnsi="Times New Roman"/>
        </w:rPr>
        <w:t xml:space="preserve"> půdní</w:t>
      </w:r>
      <w:r>
        <w:rPr>
          <w:rFonts w:ascii="Times New Roman" w:hAnsi="Times New Roman"/>
        </w:rPr>
        <w:t>ch</w:t>
      </w:r>
      <w:r w:rsidRPr="00144EF7">
        <w:rPr>
          <w:rFonts w:ascii="Times New Roman" w:hAnsi="Times New Roman"/>
        </w:rPr>
        <w:t xml:space="preserve"> blok</w:t>
      </w:r>
      <w:r>
        <w:rPr>
          <w:rFonts w:ascii="Times New Roman" w:hAnsi="Times New Roman"/>
        </w:rPr>
        <w:t>ů</w:t>
      </w:r>
      <w:r w:rsidRPr="00144EF7">
        <w:rPr>
          <w:rFonts w:ascii="Times New Roman" w:hAnsi="Times New Roman"/>
        </w:rPr>
        <w:t>/díl</w:t>
      </w:r>
      <w:r>
        <w:rPr>
          <w:rFonts w:ascii="Times New Roman" w:hAnsi="Times New Roman"/>
        </w:rPr>
        <w:t>ů</w:t>
      </w:r>
      <w:r w:rsidRPr="00144EF7">
        <w:rPr>
          <w:rFonts w:ascii="Times New Roman" w:hAnsi="Times New Roman"/>
        </w:rPr>
        <w:t xml:space="preserve"> půdních bloků (dále jen „PB/DPB“)</w:t>
      </w:r>
      <w:r>
        <w:rPr>
          <w:rFonts w:ascii="Times New Roman" w:hAnsi="Times New Roman"/>
        </w:rPr>
        <w:t xml:space="preserve"> provedeny následující změny</w:t>
      </w:r>
      <w:r w:rsidRPr="00144EF7">
        <w:rPr>
          <w:rFonts w:ascii="Times New Roman" w:hAnsi="Times New Roman"/>
        </w:rPr>
        <w:t>:</w:t>
      </w:r>
    </w:p>
    <w:p w:rsidR="003625EF" w:rsidRDefault="003625EF" w:rsidP="003B3D73">
      <w:pPr>
        <w:tabs>
          <w:tab w:val="left" w:pos="2694"/>
        </w:tabs>
        <w:jc w:val="both"/>
        <w:rPr>
          <w:rFonts w:ascii="Times New Roman" w:hAnsi="Times New Roman"/>
        </w:rPr>
      </w:pPr>
    </w:p>
    <w:tbl>
      <w:tblPr>
        <w:tblW w:w="11977" w:type="dxa"/>
        <w:tblLayout w:type="fixed"/>
        <w:tblCellMar>
          <w:left w:w="70" w:type="dxa"/>
          <w:right w:w="70" w:type="dxa"/>
        </w:tblCellMar>
        <w:tblLook w:val="04A0"/>
      </w:tblPr>
      <w:tblGrid>
        <w:gridCol w:w="1135"/>
        <w:gridCol w:w="1912"/>
        <w:gridCol w:w="1418"/>
        <w:gridCol w:w="1417"/>
        <w:gridCol w:w="1843"/>
        <w:gridCol w:w="2126"/>
        <w:gridCol w:w="2126"/>
      </w:tblGrid>
      <w:tr w:rsidR="003625EF" w:rsidRPr="00000203" w:rsidTr="003625EF">
        <w:trPr>
          <w:trHeight w:val="573"/>
        </w:trPr>
        <w:tc>
          <w:tcPr>
            <w:tcW w:w="1135" w:type="dxa"/>
            <w:tcBorders>
              <w:top w:val="single" w:sz="4" w:space="0" w:color="auto"/>
              <w:left w:val="single" w:sz="8" w:space="0" w:color="auto"/>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Poř. č.</w:t>
            </w:r>
          </w:p>
        </w:tc>
        <w:tc>
          <w:tcPr>
            <w:tcW w:w="1912" w:type="dxa"/>
            <w:tcBorders>
              <w:top w:val="single" w:sz="4" w:space="0" w:color="auto"/>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Čtverec</w:t>
            </w:r>
          </w:p>
        </w:tc>
        <w:tc>
          <w:tcPr>
            <w:tcW w:w="1418" w:type="dxa"/>
            <w:tcBorders>
              <w:top w:val="single" w:sz="4" w:space="0" w:color="auto"/>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Kód PB/DPB</w:t>
            </w:r>
          </w:p>
        </w:tc>
        <w:tc>
          <w:tcPr>
            <w:tcW w:w="1417" w:type="dxa"/>
            <w:tcBorders>
              <w:top w:val="single" w:sz="4" w:space="0" w:color="auto"/>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Kultura</w:t>
            </w:r>
            <w:r w:rsidRPr="00BC0BAB">
              <w:rPr>
                <w:rFonts w:ascii="Times New Roman" w:hAnsi="Times New Roman"/>
                <w:sz w:val="18"/>
                <w:szCs w:val="18"/>
                <w:vertAlign w:val="subscript"/>
              </w:rPr>
              <w:t>1)</w:t>
            </w:r>
          </w:p>
        </w:tc>
        <w:tc>
          <w:tcPr>
            <w:tcW w:w="1843" w:type="dxa"/>
            <w:tcBorders>
              <w:top w:val="single" w:sz="4" w:space="0" w:color="auto"/>
              <w:left w:val="nil"/>
              <w:bottom w:val="single" w:sz="4" w:space="0" w:color="auto"/>
              <w:right w:val="single" w:sz="4" w:space="0" w:color="auto"/>
            </w:tcBorders>
            <w:shd w:val="clear" w:color="auto" w:fill="FFFFFF"/>
            <w:vAlign w:val="center"/>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Výměra (ha)</w:t>
            </w:r>
          </w:p>
        </w:tc>
        <w:tc>
          <w:tcPr>
            <w:tcW w:w="2126" w:type="dxa"/>
            <w:tcBorders>
              <w:top w:val="single" w:sz="4" w:space="0" w:color="auto"/>
              <w:left w:val="nil"/>
              <w:bottom w:val="single" w:sz="4" w:space="0" w:color="auto"/>
              <w:right w:val="single" w:sz="4" w:space="0" w:color="auto"/>
            </w:tcBorders>
            <w:vAlign w:val="center"/>
          </w:tcPr>
          <w:p w:rsidR="003625EF" w:rsidRPr="00BC0BAB" w:rsidRDefault="003625EF" w:rsidP="001C0832">
            <w:pPr>
              <w:jc w:val="center"/>
              <w:rPr>
                <w:rFonts w:ascii="Times New Roman" w:hAnsi="Times New Roman"/>
                <w:sz w:val="18"/>
                <w:szCs w:val="18"/>
              </w:rPr>
            </w:pPr>
            <w:r>
              <w:rPr>
                <w:rFonts w:ascii="Times New Roman" w:hAnsi="Times New Roman"/>
                <w:sz w:val="18"/>
                <w:szCs w:val="18"/>
              </w:rPr>
              <w:t>Typ změny</w:t>
            </w:r>
          </w:p>
        </w:tc>
        <w:tc>
          <w:tcPr>
            <w:tcW w:w="2126" w:type="dxa"/>
            <w:tcBorders>
              <w:top w:val="single" w:sz="4" w:space="0" w:color="auto"/>
              <w:left w:val="nil"/>
              <w:bottom w:val="single" w:sz="4" w:space="0" w:color="auto"/>
              <w:right w:val="single" w:sz="4" w:space="0" w:color="auto"/>
            </w:tcBorders>
            <w:vAlign w:val="center"/>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 xml:space="preserve">Datum </w:t>
            </w:r>
            <w:r>
              <w:rPr>
                <w:rFonts w:ascii="Times New Roman" w:hAnsi="Times New Roman"/>
                <w:sz w:val="18"/>
                <w:szCs w:val="18"/>
              </w:rPr>
              <w:t>navrhované</w:t>
            </w:r>
            <w:r w:rsidRPr="00BC0BAB">
              <w:rPr>
                <w:rFonts w:ascii="Times New Roman" w:hAnsi="Times New Roman"/>
                <w:sz w:val="18"/>
                <w:szCs w:val="18"/>
              </w:rPr>
              <w:t xml:space="preserve"> změny</w:t>
            </w:r>
          </w:p>
        </w:tc>
      </w:tr>
      <w:tr w:rsidR="003625EF" w:rsidRPr="00000203" w:rsidTr="003625EF">
        <w:trPr>
          <w:trHeight w:val="255"/>
        </w:trPr>
        <w:tc>
          <w:tcPr>
            <w:tcW w:w="1135" w:type="dxa"/>
            <w:tcBorders>
              <w:top w:val="nil"/>
              <w:left w:val="single" w:sz="8" w:space="0" w:color="auto"/>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1</w:t>
            </w:r>
          </w:p>
        </w:tc>
        <w:tc>
          <w:tcPr>
            <w:tcW w:w="1912" w:type="dxa"/>
            <w:tcBorders>
              <w:top w:val="nil"/>
              <w:left w:val="nil"/>
              <w:bottom w:val="single" w:sz="4" w:space="0" w:color="auto"/>
              <w:right w:val="single" w:sz="4" w:space="0" w:color="auto"/>
            </w:tcBorders>
            <w:vAlign w:val="center"/>
            <w:hideMark/>
          </w:tcPr>
          <w:p w:rsidR="003625EF" w:rsidRPr="00150240" w:rsidRDefault="003625EF" w:rsidP="001C0832">
            <w:pPr>
              <w:spacing w:after="120"/>
              <w:jc w:val="center"/>
              <w:rPr>
                <w:rFonts w:ascii="Times New Roman" w:hAnsi="Times New Roman"/>
                <w:sz w:val="18"/>
                <w:szCs w:val="18"/>
              </w:rPr>
            </w:pPr>
            <w:r w:rsidRPr="00150240">
              <w:rPr>
                <w:rFonts w:ascii="Times New Roman" w:hAnsi="Times New Roman"/>
                <w:sz w:val="18"/>
                <w:szCs w:val="18"/>
              </w:rPr>
              <w:t>530-1170</w:t>
            </w:r>
          </w:p>
        </w:tc>
        <w:tc>
          <w:tcPr>
            <w:tcW w:w="1418" w:type="dxa"/>
            <w:tcBorders>
              <w:top w:val="nil"/>
              <w:left w:val="nil"/>
              <w:bottom w:val="single" w:sz="4" w:space="0" w:color="auto"/>
              <w:right w:val="single" w:sz="4" w:space="0" w:color="auto"/>
            </w:tcBorders>
            <w:vAlign w:val="center"/>
            <w:hideMark/>
          </w:tcPr>
          <w:p w:rsidR="003625EF" w:rsidRPr="00150240" w:rsidRDefault="003625EF" w:rsidP="001C0832">
            <w:pPr>
              <w:spacing w:after="120"/>
              <w:jc w:val="center"/>
              <w:rPr>
                <w:rFonts w:ascii="Times New Roman" w:hAnsi="Times New Roman"/>
                <w:sz w:val="18"/>
                <w:szCs w:val="18"/>
              </w:rPr>
            </w:pPr>
            <w:r w:rsidRPr="00150240">
              <w:rPr>
                <w:rFonts w:ascii="Times New Roman" w:hAnsi="Times New Roman"/>
                <w:sz w:val="18"/>
                <w:szCs w:val="18"/>
              </w:rPr>
              <w:t>8802</w:t>
            </w:r>
          </w:p>
        </w:tc>
        <w:tc>
          <w:tcPr>
            <w:tcW w:w="1417" w:type="dxa"/>
            <w:tcBorders>
              <w:top w:val="nil"/>
              <w:left w:val="nil"/>
              <w:bottom w:val="single" w:sz="4" w:space="0" w:color="auto"/>
              <w:right w:val="single" w:sz="4" w:space="0" w:color="auto"/>
            </w:tcBorders>
            <w:vAlign w:val="center"/>
            <w:hideMark/>
          </w:tcPr>
          <w:p w:rsidR="003625EF" w:rsidRPr="00150240" w:rsidRDefault="003625EF" w:rsidP="001C0832">
            <w:pPr>
              <w:spacing w:after="120"/>
              <w:jc w:val="center"/>
              <w:rPr>
                <w:rFonts w:ascii="Times New Roman" w:hAnsi="Times New Roman"/>
                <w:sz w:val="18"/>
                <w:szCs w:val="18"/>
              </w:rPr>
            </w:pPr>
            <w:r>
              <w:rPr>
                <w:rFonts w:ascii="Times New Roman" w:hAnsi="Times New Roman"/>
                <w:sz w:val="18"/>
                <w:szCs w:val="18"/>
              </w:rPr>
              <w:t>R</w:t>
            </w:r>
          </w:p>
        </w:tc>
        <w:tc>
          <w:tcPr>
            <w:tcW w:w="1843" w:type="dxa"/>
            <w:tcBorders>
              <w:top w:val="single" w:sz="4" w:space="0" w:color="auto"/>
              <w:left w:val="nil"/>
              <w:bottom w:val="single" w:sz="4" w:space="0" w:color="auto"/>
              <w:right w:val="single" w:sz="4" w:space="0" w:color="auto"/>
            </w:tcBorders>
            <w:shd w:val="clear" w:color="auto" w:fill="FFFFFF"/>
            <w:vAlign w:val="center"/>
          </w:tcPr>
          <w:p w:rsidR="003625EF" w:rsidRPr="00150240" w:rsidRDefault="003625EF" w:rsidP="001C0832">
            <w:pPr>
              <w:spacing w:after="120"/>
              <w:jc w:val="center"/>
              <w:rPr>
                <w:rFonts w:ascii="Times New Roman" w:hAnsi="Times New Roman"/>
                <w:sz w:val="18"/>
                <w:szCs w:val="18"/>
              </w:rPr>
            </w:pPr>
            <w:r w:rsidRPr="00150240">
              <w:rPr>
                <w:rFonts w:ascii="Times New Roman" w:hAnsi="Times New Roman"/>
                <w:sz w:val="18"/>
                <w:szCs w:val="18"/>
              </w:rPr>
              <w:t>6,50</w:t>
            </w:r>
          </w:p>
        </w:tc>
        <w:tc>
          <w:tcPr>
            <w:tcW w:w="2126" w:type="dxa"/>
            <w:tcBorders>
              <w:top w:val="nil"/>
              <w:left w:val="nil"/>
              <w:bottom w:val="single" w:sz="4" w:space="0" w:color="auto"/>
              <w:right w:val="single" w:sz="4" w:space="0" w:color="auto"/>
            </w:tcBorders>
            <w:vAlign w:val="center"/>
          </w:tcPr>
          <w:p w:rsidR="003625EF" w:rsidRPr="00150240" w:rsidRDefault="003625EF" w:rsidP="001C0832">
            <w:pPr>
              <w:spacing w:after="120"/>
              <w:jc w:val="center"/>
              <w:rPr>
                <w:rFonts w:ascii="Times New Roman" w:hAnsi="Times New Roman"/>
                <w:sz w:val="18"/>
                <w:szCs w:val="18"/>
              </w:rPr>
            </w:pPr>
            <w:r>
              <w:rPr>
                <w:rFonts w:ascii="Times New Roman" w:hAnsi="Times New Roman"/>
                <w:sz w:val="18"/>
                <w:szCs w:val="18"/>
              </w:rPr>
              <w:t>Nový PB/DPB</w:t>
            </w:r>
          </w:p>
        </w:tc>
        <w:tc>
          <w:tcPr>
            <w:tcW w:w="2126" w:type="dxa"/>
            <w:tcBorders>
              <w:top w:val="nil"/>
              <w:left w:val="nil"/>
              <w:bottom w:val="single" w:sz="4" w:space="0" w:color="auto"/>
              <w:right w:val="single" w:sz="4" w:space="0" w:color="auto"/>
            </w:tcBorders>
            <w:vAlign w:val="center"/>
          </w:tcPr>
          <w:p w:rsidR="003625EF" w:rsidRPr="00150240" w:rsidRDefault="003625EF" w:rsidP="001C0832">
            <w:pPr>
              <w:spacing w:after="120"/>
              <w:jc w:val="center"/>
              <w:rPr>
                <w:rFonts w:ascii="Times New Roman" w:hAnsi="Times New Roman"/>
                <w:sz w:val="18"/>
                <w:szCs w:val="18"/>
              </w:rPr>
            </w:pPr>
            <w:r>
              <w:rPr>
                <w:rFonts w:ascii="Times New Roman" w:hAnsi="Times New Roman"/>
                <w:sz w:val="18"/>
                <w:szCs w:val="18"/>
              </w:rPr>
              <w:t>17.2.2011</w:t>
            </w:r>
          </w:p>
        </w:tc>
      </w:tr>
      <w:tr w:rsidR="003625EF" w:rsidRPr="00000203" w:rsidTr="003625EF">
        <w:trPr>
          <w:trHeight w:val="255"/>
        </w:trPr>
        <w:tc>
          <w:tcPr>
            <w:tcW w:w="1135" w:type="dxa"/>
            <w:tcBorders>
              <w:top w:val="nil"/>
              <w:left w:val="single" w:sz="8" w:space="0" w:color="auto"/>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2</w:t>
            </w:r>
          </w:p>
        </w:tc>
        <w:tc>
          <w:tcPr>
            <w:tcW w:w="1912" w:type="dxa"/>
            <w:tcBorders>
              <w:top w:val="nil"/>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p>
        </w:tc>
        <w:tc>
          <w:tcPr>
            <w:tcW w:w="1418" w:type="dxa"/>
            <w:tcBorders>
              <w:top w:val="nil"/>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p>
        </w:tc>
        <w:tc>
          <w:tcPr>
            <w:tcW w:w="1417" w:type="dxa"/>
            <w:tcBorders>
              <w:top w:val="nil"/>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p>
        </w:tc>
        <w:tc>
          <w:tcPr>
            <w:tcW w:w="1843" w:type="dxa"/>
            <w:tcBorders>
              <w:top w:val="single" w:sz="4" w:space="0" w:color="auto"/>
              <w:left w:val="nil"/>
              <w:bottom w:val="single" w:sz="4" w:space="0" w:color="auto"/>
              <w:right w:val="single" w:sz="4" w:space="0" w:color="auto"/>
            </w:tcBorders>
            <w:shd w:val="clear" w:color="auto" w:fill="FFFFFF"/>
            <w:vAlign w:val="center"/>
          </w:tcPr>
          <w:p w:rsidR="003625EF" w:rsidRPr="00BC0BAB" w:rsidRDefault="003625EF" w:rsidP="001C0832">
            <w:pPr>
              <w:jc w:val="center"/>
              <w:rPr>
                <w:rFonts w:ascii="Times New Roman" w:hAnsi="Times New Roman"/>
                <w:sz w:val="18"/>
                <w:szCs w:val="18"/>
              </w:rPr>
            </w:pPr>
          </w:p>
        </w:tc>
        <w:tc>
          <w:tcPr>
            <w:tcW w:w="2126" w:type="dxa"/>
            <w:tcBorders>
              <w:top w:val="nil"/>
              <w:left w:val="nil"/>
              <w:bottom w:val="single" w:sz="4" w:space="0" w:color="auto"/>
              <w:right w:val="single" w:sz="4" w:space="0" w:color="auto"/>
            </w:tcBorders>
            <w:vAlign w:val="center"/>
          </w:tcPr>
          <w:p w:rsidR="003625EF" w:rsidRPr="00BC0BAB" w:rsidRDefault="003625EF" w:rsidP="001C0832">
            <w:pPr>
              <w:jc w:val="center"/>
              <w:rPr>
                <w:rFonts w:ascii="Times New Roman" w:hAnsi="Times New Roman"/>
                <w:sz w:val="18"/>
                <w:szCs w:val="18"/>
              </w:rPr>
            </w:pPr>
          </w:p>
        </w:tc>
        <w:tc>
          <w:tcPr>
            <w:tcW w:w="2126" w:type="dxa"/>
            <w:tcBorders>
              <w:top w:val="nil"/>
              <w:left w:val="nil"/>
              <w:bottom w:val="single" w:sz="4" w:space="0" w:color="auto"/>
              <w:right w:val="single" w:sz="4" w:space="0" w:color="auto"/>
            </w:tcBorders>
            <w:vAlign w:val="center"/>
          </w:tcPr>
          <w:p w:rsidR="003625EF" w:rsidRPr="00BC0BAB" w:rsidRDefault="003625EF" w:rsidP="001C0832">
            <w:pPr>
              <w:jc w:val="center"/>
              <w:rPr>
                <w:rFonts w:ascii="Times New Roman" w:hAnsi="Times New Roman"/>
                <w:sz w:val="18"/>
                <w:szCs w:val="18"/>
              </w:rPr>
            </w:pPr>
          </w:p>
        </w:tc>
      </w:tr>
    </w:tbl>
    <w:p w:rsidR="003625EF" w:rsidRDefault="003625EF" w:rsidP="003B3D73">
      <w:pPr>
        <w:widowControl w:val="0"/>
        <w:tabs>
          <w:tab w:val="left" w:pos="2694"/>
        </w:tabs>
        <w:autoSpaceDE w:val="0"/>
        <w:autoSpaceDN w:val="0"/>
        <w:adjustRightInd w:val="0"/>
        <w:rPr>
          <w:rFonts w:ascii="Times New Roman" w:hAnsi="Times New Roman"/>
          <w:color w:val="000000"/>
          <w:sz w:val="16"/>
          <w:szCs w:val="16"/>
        </w:rPr>
      </w:pPr>
    </w:p>
    <w:p w:rsidR="00E829BC" w:rsidRPr="00F37AB8" w:rsidRDefault="00E829BC" w:rsidP="003B3D73">
      <w:pPr>
        <w:widowControl w:val="0"/>
        <w:tabs>
          <w:tab w:val="left" w:pos="2694"/>
        </w:tabs>
        <w:autoSpaceDE w:val="0"/>
        <w:autoSpaceDN w:val="0"/>
        <w:adjustRightInd w:val="0"/>
        <w:rPr>
          <w:rFonts w:ascii="Times New Roman" w:hAnsi="Times New Roman"/>
          <w:sz w:val="16"/>
          <w:szCs w:val="16"/>
        </w:rPr>
      </w:pPr>
      <w:r w:rsidRPr="00F37AB8">
        <w:rPr>
          <w:rFonts w:ascii="Times New Roman" w:hAnsi="Times New Roman"/>
          <w:color w:val="000000"/>
          <w:sz w:val="16"/>
          <w:szCs w:val="16"/>
        </w:rPr>
        <w:t xml:space="preserve">1) Zkratka druhu zemědělské kultury: R – orná půda; T – travní porost; V – vinice; C – chmelnice; S – ovocný sad; K – školka; </w:t>
      </w:r>
      <w:r w:rsidR="00901A38">
        <w:rPr>
          <w:rFonts w:ascii="Times New Roman" w:hAnsi="Times New Roman"/>
          <w:color w:val="000000"/>
          <w:sz w:val="16"/>
          <w:szCs w:val="16"/>
        </w:rPr>
        <w:t>Z</w:t>
      </w:r>
      <w:r>
        <w:rPr>
          <w:rFonts w:ascii="Times New Roman" w:hAnsi="Times New Roman"/>
          <w:color w:val="000000"/>
          <w:sz w:val="16"/>
          <w:szCs w:val="16"/>
        </w:rPr>
        <w:t xml:space="preserve"> – </w:t>
      </w:r>
      <w:r w:rsidRPr="00F37AB8">
        <w:rPr>
          <w:rFonts w:ascii="Times New Roman" w:hAnsi="Times New Roman"/>
          <w:color w:val="000000"/>
          <w:sz w:val="16"/>
          <w:szCs w:val="16"/>
        </w:rPr>
        <w:t xml:space="preserve">zelinářská zahrada; L – zalesněná půda; </w:t>
      </w:r>
      <w:r w:rsidR="001E3101">
        <w:rPr>
          <w:rFonts w:ascii="Times New Roman" w:hAnsi="Times New Roman"/>
          <w:color w:val="000000"/>
          <w:sz w:val="16"/>
          <w:szCs w:val="16"/>
        </w:rPr>
        <w:br/>
        <w:t xml:space="preserve">    </w:t>
      </w:r>
      <w:r w:rsidR="003625EF">
        <w:rPr>
          <w:rFonts w:ascii="Times New Roman" w:hAnsi="Times New Roman"/>
          <w:color w:val="000000"/>
          <w:sz w:val="16"/>
          <w:szCs w:val="16"/>
        </w:rPr>
        <w:t xml:space="preserve"> </w:t>
      </w:r>
      <w:r w:rsidRPr="00F37AB8">
        <w:rPr>
          <w:rFonts w:ascii="Times New Roman" w:hAnsi="Times New Roman"/>
          <w:color w:val="000000"/>
          <w:sz w:val="16"/>
          <w:szCs w:val="16"/>
        </w:rPr>
        <w:t>B – rybník; D – porost rychle rostoucích dřevin; O – jiná kultura</w:t>
      </w:r>
    </w:p>
    <w:p w:rsidR="00E829BC" w:rsidRDefault="00E829BC" w:rsidP="003B3D73">
      <w:pPr>
        <w:tabs>
          <w:tab w:val="left" w:pos="2694"/>
        </w:tabs>
        <w:jc w:val="both"/>
        <w:rPr>
          <w:rFonts w:ascii="Times New Roman" w:hAnsi="Times New Roman"/>
        </w:rPr>
      </w:pPr>
    </w:p>
    <w:p w:rsidR="00BE3BC8" w:rsidRPr="000110BC" w:rsidRDefault="00BE3BC8" w:rsidP="00BE3BC8">
      <w:pPr>
        <w:ind w:right="-2"/>
        <w:jc w:val="both"/>
        <w:rPr>
          <w:rFonts w:ascii="Times New Roman" w:hAnsi="Times New Roman"/>
        </w:rPr>
      </w:pPr>
      <w:r w:rsidRPr="000110BC">
        <w:rPr>
          <w:rFonts w:ascii="Times New Roman" w:hAnsi="Times New Roman"/>
        </w:rPr>
        <w:t>Dotčení uživatelé:</w:t>
      </w:r>
    </w:p>
    <w:p w:rsidR="00BE3BC8" w:rsidRDefault="00BE3BC8" w:rsidP="003625EF">
      <w:pPr>
        <w:ind w:right="-2"/>
        <w:jc w:val="both"/>
        <w:rPr>
          <w:rFonts w:ascii="Times New Roman" w:hAnsi="Times New Roman"/>
          <w:i/>
        </w:rPr>
      </w:pPr>
      <w:r w:rsidRPr="000110BC">
        <w:rPr>
          <w:rFonts w:ascii="Times New Roman" w:hAnsi="Times New Roman"/>
          <w:i/>
        </w:rPr>
        <w:t xml:space="preserve">(jméno a příjmení/název nebo obchodní firma, adresa/sídlo, </w:t>
      </w:r>
      <w:r w:rsidR="003625EF">
        <w:rPr>
          <w:rFonts w:ascii="Times New Roman" w:hAnsi="Times New Roman"/>
          <w:i/>
        </w:rPr>
        <w:t xml:space="preserve">PSČ, </w:t>
      </w:r>
      <w:r w:rsidRPr="000110BC">
        <w:rPr>
          <w:rFonts w:ascii="Times New Roman" w:hAnsi="Times New Roman"/>
          <w:i/>
        </w:rPr>
        <w:t>IČ, ID LPIS)</w:t>
      </w:r>
    </w:p>
    <w:p w:rsidR="003625EF" w:rsidRDefault="003625EF" w:rsidP="003625EF">
      <w:pPr>
        <w:ind w:right="-2"/>
        <w:jc w:val="both"/>
        <w:rPr>
          <w:rFonts w:ascii="Times New Roman" w:hAnsi="Times New Roman"/>
          <w:i/>
        </w:rPr>
      </w:pPr>
    </w:p>
    <w:p w:rsidR="003625EF" w:rsidRPr="003625EF" w:rsidRDefault="003625EF" w:rsidP="003625EF">
      <w:pPr>
        <w:ind w:right="-2"/>
        <w:jc w:val="both"/>
        <w:rPr>
          <w:rFonts w:ascii="Times New Roman" w:hAnsi="Times New Roman"/>
          <w:i/>
        </w:rPr>
      </w:pPr>
    </w:p>
    <w:p w:rsidR="00BE3BC8" w:rsidRDefault="00BE3BC8"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2D3A2E">
        <w:rPr>
          <w:rFonts w:ascii="Times New Roman" w:hAnsi="Times New Roman"/>
          <w:b/>
        </w:rPr>
        <w:t>Odůvodnění</w:t>
      </w:r>
    </w:p>
    <w:p w:rsidR="00BE3BC8" w:rsidRDefault="00E829BC" w:rsidP="003B3D73">
      <w:pPr>
        <w:tabs>
          <w:tab w:val="left" w:pos="2694"/>
        </w:tabs>
        <w:jc w:val="both"/>
        <w:rPr>
          <w:rFonts w:ascii="Times New Roman" w:hAnsi="Times New Roman"/>
        </w:rPr>
      </w:pPr>
      <w:r>
        <w:rPr>
          <w:rFonts w:ascii="Times New Roman" w:hAnsi="Times New Roman"/>
        </w:rPr>
        <w:t>……………………………………………………………………………………………………</w:t>
      </w:r>
    </w:p>
    <w:p w:rsidR="00BE3BC8" w:rsidRDefault="00BE3BC8"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E829BC" w:rsidRPr="00000203" w:rsidRDefault="00E829BC" w:rsidP="003B3D73">
      <w:pPr>
        <w:tabs>
          <w:tab w:val="left" w:pos="2694"/>
        </w:tabs>
        <w:jc w:val="center"/>
        <w:rPr>
          <w:rFonts w:ascii="Times New Roman" w:hAnsi="Times New Roman"/>
          <w:b/>
        </w:rPr>
      </w:pPr>
      <w:r w:rsidRPr="00000203">
        <w:rPr>
          <w:rFonts w:ascii="Times New Roman" w:hAnsi="Times New Roman"/>
          <w:b/>
        </w:rPr>
        <w:lastRenderedPageBreak/>
        <w:t>Poučení</w:t>
      </w:r>
    </w:p>
    <w:p w:rsidR="00BE3BC8" w:rsidRDefault="00E829BC" w:rsidP="003B3D73">
      <w:pPr>
        <w:tabs>
          <w:tab w:val="left" w:pos="2694"/>
        </w:tabs>
        <w:jc w:val="both"/>
        <w:rPr>
          <w:rFonts w:ascii="Times New Roman" w:hAnsi="Times New Roman"/>
        </w:rPr>
      </w:pPr>
      <w:r w:rsidRPr="00000203">
        <w:rPr>
          <w:rFonts w:ascii="Times New Roman" w:hAnsi="Times New Roman"/>
        </w:rPr>
        <w:t>Proti tomuto oznámení je možné podat ministerstvu prostřednictvím Agentury pro zemědělství a venkov ……… nejpozději do 15 dnů od jeho doručení písemnou námitku k ministru zemědělst</w:t>
      </w:r>
      <w:r>
        <w:rPr>
          <w:rFonts w:ascii="Times New Roman" w:hAnsi="Times New Roman"/>
        </w:rPr>
        <w:t>ví, která musí být odůvodněna. P</w:t>
      </w:r>
      <w:r w:rsidRPr="00000203">
        <w:rPr>
          <w:rFonts w:ascii="Times New Roman" w:hAnsi="Times New Roman"/>
        </w:rPr>
        <w:t>odaná námitka nemá odkladný účinek.</w:t>
      </w: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Default="003625EF" w:rsidP="003B3D73">
      <w:pPr>
        <w:tabs>
          <w:tab w:val="left" w:pos="2694"/>
        </w:tabs>
        <w:jc w:val="both"/>
        <w:rPr>
          <w:rFonts w:ascii="Times New Roman" w:hAnsi="Times New Roman"/>
        </w:rPr>
      </w:pPr>
    </w:p>
    <w:p w:rsidR="003625EF" w:rsidRPr="00993584" w:rsidRDefault="003625EF" w:rsidP="003625EF">
      <w:pPr>
        <w:tabs>
          <w:tab w:val="left" w:pos="2694"/>
        </w:tabs>
        <w:jc w:val="center"/>
        <w:rPr>
          <w:rFonts w:ascii="Times New Roman" w:hAnsi="Times New Roman"/>
        </w:rPr>
      </w:pPr>
      <w:r w:rsidRPr="00993584">
        <w:rPr>
          <w:rFonts w:ascii="Times New Roman" w:hAnsi="Times New Roman"/>
        </w:rPr>
        <w:t>kulaté</w:t>
      </w:r>
      <w:r>
        <w:rPr>
          <w:rFonts w:ascii="Times New Roman" w:hAnsi="Times New Roman"/>
        </w:rPr>
        <w:t xml:space="preserve"> razítko</w:t>
      </w:r>
    </w:p>
    <w:p w:rsidR="003625EF" w:rsidRPr="00993584" w:rsidRDefault="003625EF" w:rsidP="003625EF">
      <w:pPr>
        <w:tabs>
          <w:tab w:val="left" w:pos="2694"/>
        </w:tabs>
        <w:jc w:val="center"/>
        <w:rPr>
          <w:rFonts w:ascii="Times New Roman" w:hAnsi="Times New Roman"/>
        </w:rPr>
      </w:pPr>
      <w:r>
        <w:rPr>
          <w:rFonts w:ascii="Times New Roman" w:hAnsi="Times New Roman"/>
        </w:rPr>
        <w:t xml:space="preserve"> </w:t>
      </w:r>
      <w:r w:rsidRPr="00993584">
        <w:rPr>
          <w:rFonts w:ascii="Times New Roman" w:hAnsi="Times New Roman"/>
        </w:rPr>
        <w:t>(</w:t>
      </w:r>
      <w:r>
        <w:rPr>
          <w:rFonts w:ascii="Times New Roman" w:hAnsi="Times New Roman"/>
          <w:i/>
        </w:rPr>
        <w:t>otisk úředního razítka – v případě elektronické verze</w:t>
      </w:r>
      <w:r w:rsidRPr="00993584">
        <w:rPr>
          <w:rFonts w:ascii="Times New Roman" w:hAnsi="Times New Roman"/>
        </w:rPr>
        <w:t>)</w:t>
      </w:r>
    </w:p>
    <w:p w:rsidR="00BE3BC8" w:rsidRDefault="00BE3BC8" w:rsidP="003B3D73">
      <w:pPr>
        <w:tabs>
          <w:tab w:val="left" w:pos="2694"/>
        </w:tabs>
        <w:rPr>
          <w:rFonts w:ascii="Times New Roman" w:hAnsi="Times New Roman"/>
        </w:rPr>
      </w:pPr>
    </w:p>
    <w:p w:rsidR="00BE3BC8" w:rsidRDefault="00BE3BC8" w:rsidP="003B3D73">
      <w:pPr>
        <w:tabs>
          <w:tab w:val="left" w:pos="2694"/>
        </w:tabs>
        <w:rPr>
          <w:rFonts w:ascii="Times New Roman" w:hAnsi="Times New Roman"/>
        </w:rPr>
      </w:pPr>
    </w:p>
    <w:p w:rsidR="003625EF" w:rsidRDefault="003625EF" w:rsidP="003B3D73">
      <w:pPr>
        <w:tabs>
          <w:tab w:val="left" w:pos="2694"/>
        </w:tabs>
        <w:rPr>
          <w:rFonts w:ascii="Times New Roman" w:hAnsi="Times New Roman"/>
        </w:rPr>
      </w:pPr>
    </w:p>
    <w:p w:rsidR="003625EF" w:rsidRDefault="003625EF" w:rsidP="003B3D73">
      <w:pPr>
        <w:tabs>
          <w:tab w:val="left" w:pos="2694"/>
        </w:tabs>
        <w:rPr>
          <w:rFonts w:ascii="Times New Roman" w:hAnsi="Times New Roman"/>
        </w:rPr>
      </w:pPr>
    </w:p>
    <w:p w:rsidR="00E829BC" w:rsidRDefault="008A3287" w:rsidP="006D0C7C">
      <w:pPr>
        <w:tabs>
          <w:tab w:val="left" w:pos="2694"/>
        </w:tabs>
        <w:rPr>
          <w:rFonts w:ascii="Times New Roman" w:hAnsi="Times New Roman"/>
        </w:rPr>
      </w:pPr>
      <w:r>
        <w:rPr>
          <w:rFonts w:ascii="Times New Roman" w:hAnsi="Times New Roman"/>
        </w:rPr>
        <w:t xml:space="preserve"> </w:t>
      </w:r>
      <w:r w:rsidR="003625EF">
        <w:rPr>
          <w:rFonts w:ascii="Times New Roman" w:hAnsi="Times New Roman"/>
        </w:rPr>
        <w:tab/>
      </w:r>
      <w:r w:rsidR="003625EF">
        <w:rPr>
          <w:rFonts w:ascii="Times New Roman" w:hAnsi="Times New Roman"/>
        </w:rPr>
        <w:tab/>
      </w:r>
      <w:r w:rsidR="006D0C7C">
        <w:rPr>
          <w:rFonts w:ascii="Times New Roman" w:hAnsi="Times New Roman"/>
        </w:rPr>
        <w:tab/>
      </w:r>
      <w:r w:rsidR="00E829BC">
        <w:rPr>
          <w:rFonts w:ascii="Times New Roman" w:hAnsi="Times New Roman"/>
        </w:rPr>
        <w:t xml:space="preserve">               </w:t>
      </w:r>
      <w:r w:rsidR="001E3101">
        <w:rPr>
          <w:rFonts w:ascii="Times New Roman" w:hAnsi="Times New Roman"/>
        </w:rPr>
        <w:t xml:space="preserve">                                       </w:t>
      </w:r>
      <w:r w:rsidR="00E829BC">
        <w:rPr>
          <w:rFonts w:ascii="Times New Roman" w:hAnsi="Times New Roman"/>
        </w:rPr>
        <w:t xml:space="preserve"> </w:t>
      </w:r>
      <w:r w:rsidR="001E3101">
        <w:rPr>
          <w:rFonts w:ascii="Times New Roman" w:hAnsi="Times New Roman"/>
        </w:rPr>
        <w:t xml:space="preserve">      </w:t>
      </w:r>
      <w:r w:rsidR="00E829BC">
        <w:rPr>
          <w:rFonts w:ascii="Times New Roman" w:hAnsi="Times New Roman"/>
        </w:rPr>
        <w:t>…………………</w:t>
      </w:r>
    </w:p>
    <w:p w:rsidR="00E829BC" w:rsidRDefault="003625EF" w:rsidP="003625EF">
      <w:pPr>
        <w:tabs>
          <w:tab w:val="left" w:pos="2694"/>
        </w:tabs>
        <w:ind w:right="-426"/>
        <w:rPr>
          <w:rFonts w:ascii="Times New Roman" w:hAnsi="Times New Roman"/>
        </w:rPr>
      </w:pPr>
      <w:r>
        <w:rPr>
          <w:rFonts w:ascii="Times New Roman" w:hAnsi="Times New Roman"/>
        </w:rPr>
        <w:t xml:space="preserve">                                                                      </w:t>
      </w:r>
      <w:r w:rsidR="001E3101">
        <w:rPr>
          <w:rFonts w:ascii="Times New Roman" w:hAnsi="Times New Roman"/>
        </w:rPr>
        <w:t xml:space="preserve">                                            </w:t>
      </w:r>
      <w:r w:rsidR="00E829BC">
        <w:rPr>
          <w:rFonts w:ascii="Times New Roman" w:hAnsi="Times New Roman"/>
        </w:rPr>
        <w:t>vedoucí Agentury pro zemědělství a venkov</w:t>
      </w:r>
    </w:p>
    <w:p w:rsidR="00E829BC" w:rsidRDefault="00E829BC" w:rsidP="003B3D73">
      <w:pPr>
        <w:tabs>
          <w:tab w:val="left" w:pos="2694"/>
        </w:tabs>
        <w:ind w:firstLine="708"/>
        <w:rPr>
          <w:rFonts w:ascii="Times New Roman" w:hAnsi="Times New Roman"/>
        </w:rPr>
      </w:pPr>
      <w:r>
        <w:rPr>
          <w:rFonts w:ascii="Times New Roman" w:hAnsi="Times New Roman"/>
        </w:rPr>
        <w:tab/>
      </w:r>
      <w:r w:rsidR="006D0C7C">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1E3101">
        <w:rPr>
          <w:rFonts w:ascii="Times New Roman" w:hAnsi="Times New Roman"/>
        </w:rPr>
        <w:t xml:space="preserve">    </w:t>
      </w:r>
      <w:r w:rsidR="006D0C7C">
        <w:rPr>
          <w:rFonts w:ascii="Times New Roman" w:hAnsi="Times New Roman"/>
        </w:rPr>
        <w:tab/>
      </w:r>
      <w:r>
        <w:rPr>
          <w:rFonts w:ascii="Times New Roman" w:hAnsi="Times New Roman"/>
        </w:rPr>
        <w:t>……………………….</w:t>
      </w:r>
    </w:p>
    <w:p w:rsidR="00BE3BC8" w:rsidRDefault="00BE3BC8" w:rsidP="003B3D73">
      <w:pPr>
        <w:tabs>
          <w:tab w:val="left" w:pos="2694"/>
        </w:tabs>
        <w:rPr>
          <w:rFonts w:ascii="Times New Roman" w:hAnsi="Times New Roman"/>
          <w:i/>
        </w:rPr>
      </w:pPr>
    </w:p>
    <w:p w:rsidR="00BE3BC8" w:rsidRDefault="00BE3BC8" w:rsidP="003B3D73">
      <w:pPr>
        <w:tabs>
          <w:tab w:val="left" w:pos="2694"/>
        </w:tabs>
        <w:rPr>
          <w:rFonts w:ascii="Times New Roman" w:hAnsi="Times New Roman"/>
          <w:i/>
        </w:rPr>
      </w:pPr>
    </w:p>
    <w:p w:rsidR="003625EF" w:rsidRDefault="003625EF" w:rsidP="003B3D73">
      <w:pPr>
        <w:tabs>
          <w:tab w:val="left" w:pos="2694"/>
        </w:tabs>
        <w:rPr>
          <w:rFonts w:ascii="Times New Roman" w:hAnsi="Times New Roman"/>
          <w:i/>
        </w:rPr>
      </w:pPr>
    </w:p>
    <w:p w:rsidR="003625EF" w:rsidRDefault="003625EF" w:rsidP="003B3D73">
      <w:pPr>
        <w:tabs>
          <w:tab w:val="left" w:pos="2694"/>
        </w:tabs>
        <w:rPr>
          <w:rFonts w:ascii="Times New Roman" w:hAnsi="Times New Roman"/>
          <w:i/>
        </w:rPr>
      </w:pPr>
    </w:p>
    <w:p w:rsidR="00E829BC" w:rsidRPr="001E3101" w:rsidRDefault="003E3E9A" w:rsidP="003B3D73">
      <w:pPr>
        <w:tabs>
          <w:tab w:val="left" w:pos="2694"/>
        </w:tabs>
        <w:rPr>
          <w:rFonts w:ascii="Times New Roman" w:hAnsi="Times New Roman"/>
          <w:i/>
        </w:rPr>
      </w:pPr>
      <w:r>
        <w:rPr>
          <w:rFonts w:ascii="Times New Roman" w:hAnsi="Times New Roman"/>
          <w:i/>
        </w:rPr>
        <w:t>Za správnost:</w:t>
      </w:r>
    </w:p>
    <w:p w:rsidR="00901A38" w:rsidRDefault="00E829BC" w:rsidP="003E3E9A">
      <w:pPr>
        <w:tabs>
          <w:tab w:val="left" w:pos="2694"/>
        </w:tabs>
        <w:rPr>
          <w:rFonts w:ascii="Times New Roman" w:hAnsi="Times New Roman"/>
          <w:i/>
        </w:rPr>
      </w:pPr>
      <w:r w:rsidRPr="00993584">
        <w:rPr>
          <w:rFonts w:ascii="Times New Roman" w:hAnsi="Times New Roman"/>
          <w:i/>
        </w:rPr>
        <w:t xml:space="preserve">(v případě elektronické verze </w:t>
      </w:r>
      <w:r>
        <w:rPr>
          <w:rFonts w:ascii="Times New Roman" w:hAnsi="Times New Roman"/>
          <w:i/>
        </w:rPr>
        <w:t>se uvede</w:t>
      </w:r>
      <w:r w:rsidRPr="00993584">
        <w:rPr>
          <w:rFonts w:ascii="Times New Roman" w:hAnsi="Times New Roman"/>
          <w:i/>
        </w:rPr>
        <w:t xml:space="preserve"> jméno a příjmení osoby oprávněné podepisovat za vedoucího AZV, pokud nebude dokument opatřen elektronickým podpisem vedoucího AZV)</w:t>
      </w:r>
      <w:r w:rsidR="00901A38">
        <w:rPr>
          <w:rFonts w:ascii="Times New Roman" w:hAnsi="Times New Roman"/>
          <w:i/>
        </w:rPr>
        <w:br w:type="page"/>
      </w: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w:t>
      </w:r>
      <w:r w:rsidR="00516BD3">
        <w:rPr>
          <w:rFonts w:ascii="Times New Roman" w:hAnsi="Times New Roman"/>
          <w:b/>
          <w:i/>
          <w:color w:val="FF0000"/>
          <w:u w:val="single"/>
        </w:rPr>
        <w:t>B5</w:t>
      </w:r>
      <w:r w:rsidR="00516BD3" w:rsidRPr="000D7C3B">
        <w:rPr>
          <w:rFonts w:ascii="Times New Roman" w:hAnsi="Times New Roman"/>
          <w:b/>
          <w:i/>
          <w:color w:val="FF0000"/>
          <w:u w:val="single"/>
        </w:rPr>
        <w:t xml:space="preserve"> –</w:t>
      </w:r>
      <w:r w:rsidR="00516BD3">
        <w:rPr>
          <w:rFonts w:ascii="Times New Roman" w:hAnsi="Times New Roman"/>
          <w:b/>
          <w:i/>
          <w:color w:val="FF0000"/>
          <w:u w:val="single"/>
        </w:rPr>
        <w:t xml:space="preserve"> PO</w:t>
      </w:r>
      <w:r w:rsidRPr="000D7C3B">
        <w:rPr>
          <w:rFonts w:ascii="Times New Roman" w:hAnsi="Times New Roman"/>
          <w:b/>
          <w:i/>
          <w:color w:val="FF0000"/>
          <w:u w:val="single"/>
        </w:rPr>
        <w:t>:</w:t>
      </w:r>
    </w:p>
    <w:p w:rsidR="00E829BC" w:rsidRPr="00000203" w:rsidRDefault="00E829BC" w:rsidP="003B3D73">
      <w:pPr>
        <w:tabs>
          <w:tab w:val="left" w:pos="2694"/>
        </w:tabs>
        <w:rPr>
          <w:rFonts w:ascii="Times New Roman" w:hAnsi="Times New Roman"/>
        </w:rPr>
      </w:pPr>
      <w:r w:rsidRPr="00000203">
        <w:rPr>
          <w:rFonts w:ascii="Times New Roman" w:hAnsi="Times New Roman"/>
        </w:rPr>
        <w:t>Ministerstvo zemědělství</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Vyhotovil:</w:t>
      </w:r>
    </w:p>
    <w:p w:rsidR="00E829BC" w:rsidRPr="00000203" w:rsidRDefault="00E829BC" w:rsidP="003B3D73">
      <w:pPr>
        <w:tabs>
          <w:tab w:val="left" w:pos="2694"/>
        </w:tabs>
        <w:rPr>
          <w:rFonts w:ascii="Times New Roman" w:hAnsi="Times New Roman"/>
        </w:rPr>
      </w:pPr>
      <w:r w:rsidRPr="00000203">
        <w:rPr>
          <w:rFonts w:ascii="Times New Roman" w:hAnsi="Times New Roman"/>
        </w:rPr>
        <w:t>Agentura pro zemědělství a venkov</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Telefon:</w:t>
      </w:r>
    </w:p>
    <w:p w:rsidR="00E829BC" w:rsidRPr="00000203" w:rsidRDefault="00E829BC" w:rsidP="003B3D73">
      <w:pPr>
        <w:tabs>
          <w:tab w:val="left" w:pos="2694"/>
        </w:tabs>
        <w:rPr>
          <w:rFonts w:ascii="Times New Roman" w:hAnsi="Times New Roman"/>
        </w:rPr>
      </w:pPr>
      <w:r w:rsidRPr="00000203">
        <w:rPr>
          <w:rFonts w:ascii="Times New Roman" w:hAnsi="Times New Roman"/>
        </w:rPr>
        <w:t>…………………………</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008A3287">
        <w:rPr>
          <w:rFonts w:ascii="Times New Roman" w:hAnsi="Times New Roman"/>
        </w:rPr>
        <w:t>Dne</w:t>
      </w:r>
      <w:r w:rsidRPr="00000203">
        <w:rPr>
          <w:rFonts w:ascii="Times New Roman" w:hAnsi="Times New Roman"/>
        </w:rPr>
        <w:t>:</w:t>
      </w:r>
    </w:p>
    <w:p w:rsidR="00E829BC" w:rsidRDefault="008A3287"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Č.j.</w:t>
      </w:r>
      <w:r w:rsidR="00E829BC" w:rsidRPr="00000203">
        <w:rPr>
          <w:rFonts w:ascii="Times New Roman" w:hAnsi="Times New Roman"/>
        </w:rPr>
        <w:t>:</w:t>
      </w:r>
    </w:p>
    <w:p w:rsidR="00901A38" w:rsidRPr="00000203" w:rsidRDefault="00901A38"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E829BC"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sidRPr="00EE7AFC">
        <w:rPr>
          <w:rFonts w:ascii="Times New Roman" w:hAnsi="Times New Roman"/>
          <w:b/>
          <w:sz w:val="28"/>
          <w:szCs w:val="28"/>
        </w:rPr>
        <w:t>Oznámení o neprovedení změny</w:t>
      </w:r>
      <w:r w:rsidR="00506AED">
        <w:rPr>
          <w:rFonts w:ascii="Times New Roman" w:hAnsi="Times New Roman"/>
          <w:b/>
          <w:sz w:val="28"/>
          <w:szCs w:val="28"/>
        </w:rPr>
        <w:t xml:space="preserve"> evidovaných údajů </w:t>
      </w:r>
      <w:r w:rsidRPr="00EE7AFC">
        <w:rPr>
          <w:rFonts w:ascii="Times New Roman" w:hAnsi="Times New Roman"/>
          <w:b/>
          <w:sz w:val="28"/>
          <w:szCs w:val="28"/>
        </w:rPr>
        <w:t>v evidenci půdy</w:t>
      </w:r>
    </w:p>
    <w:p w:rsidR="00E829BC" w:rsidRDefault="00E829BC" w:rsidP="003B3D73">
      <w:pPr>
        <w:tabs>
          <w:tab w:val="left" w:pos="2694"/>
        </w:tabs>
        <w:jc w:val="both"/>
        <w:rPr>
          <w:rFonts w:ascii="Times New Roman" w:hAnsi="Times New Roman"/>
        </w:rPr>
      </w:pPr>
    </w:p>
    <w:p w:rsidR="00E829BC" w:rsidRPr="0075053A" w:rsidRDefault="00E829BC" w:rsidP="003B3D73">
      <w:pPr>
        <w:tabs>
          <w:tab w:val="left" w:pos="2694"/>
        </w:tabs>
        <w:jc w:val="both"/>
        <w:rPr>
          <w:rFonts w:ascii="Times New Roman" w:hAnsi="Times New Roman"/>
        </w:rPr>
      </w:pPr>
      <w:r w:rsidRPr="0075053A">
        <w:rPr>
          <w:rFonts w:ascii="Times New Roman" w:hAnsi="Times New Roman"/>
        </w:rPr>
        <w:t>Ministerstvo zemědělství, Agentura pro zemědělství a venkov …………. , v souladu s</w:t>
      </w:r>
      <w:r>
        <w:rPr>
          <w:rFonts w:ascii="Times New Roman" w:hAnsi="Times New Roman"/>
        </w:rPr>
        <w:t> </w:t>
      </w:r>
      <w:r w:rsidRPr="0075053A">
        <w:rPr>
          <w:rFonts w:ascii="Times New Roman" w:hAnsi="Times New Roman"/>
        </w:rPr>
        <w:t>ust</w:t>
      </w:r>
      <w:r>
        <w:rPr>
          <w:rFonts w:ascii="Times New Roman" w:hAnsi="Times New Roman"/>
        </w:rPr>
        <w:t>.</w:t>
      </w:r>
      <w:r w:rsidRPr="0075053A">
        <w:rPr>
          <w:rFonts w:ascii="Times New Roman" w:hAnsi="Times New Roman"/>
        </w:rPr>
        <w:t xml:space="preserve"> § 3g odst. 5 zákona </w:t>
      </w:r>
      <w:r w:rsidR="008A3287">
        <w:rPr>
          <w:rFonts w:ascii="Times New Roman" w:hAnsi="Times New Roman"/>
        </w:rPr>
        <w:br/>
      </w:r>
      <w:r w:rsidRPr="0075053A">
        <w:rPr>
          <w:rFonts w:ascii="Times New Roman" w:hAnsi="Times New Roman"/>
        </w:rPr>
        <w:t>č. 252/1997 Sb., o zemědělství, ve znění pozdějších předpisů,</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EE7AFC">
        <w:rPr>
          <w:rFonts w:ascii="Times New Roman" w:hAnsi="Times New Roman"/>
          <w:b/>
        </w:rPr>
        <w:t>oznamuje uživateli</w:t>
      </w:r>
      <w:r>
        <w:rPr>
          <w:rFonts w:ascii="Times New Roman" w:hAnsi="Times New Roman"/>
          <w:b/>
        </w:rPr>
        <w:t>,</w:t>
      </w: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8C1CE6" w:rsidTr="003E3E9A">
        <w:tc>
          <w:tcPr>
            <w:tcW w:w="3686" w:type="dxa"/>
          </w:tcPr>
          <w:p w:rsidR="00E829BC" w:rsidRPr="008C1CE6" w:rsidRDefault="00E829BC" w:rsidP="003625EF">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sidR="003625EF">
              <w:rPr>
                <w:rFonts w:ascii="Times New Roman" w:hAnsi="Times New Roman"/>
              </w:rPr>
              <w:t>/</w:t>
            </w:r>
            <w:r>
              <w:rPr>
                <w:rFonts w:ascii="Times New Roman" w:hAnsi="Times New Roman"/>
              </w:rPr>
              <w:t>obchodní firma:</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3E3E9A">
        <w:tc>
          <w:tcPr>
            <w:tcW w:w="3686" w:type="dxa"/>
          </w:tcPr>
          <w:p w:rsidR="00E829BC" w:rsidRPr="002D16A7" w:rsidRDefault="00E829BC" w:rsidP="003B3D73">
            <w:pPr>
              <w:tabs>
                <w:tab w:val="left" w:pos="2694"/>
              </w:tabs>
              <w:jc w:val="both"/>
              <w:rPr>
                <w:rFonts w:ascii="Times New Roman" w:hAnsi="Times New Roman"/>
              </w:rPr>
            </w:pPr>
            <w:r w:rsidRPr="002D16A7">
              <w:rPr>
                <w:rFonts w:ascii="Times New Roman" w:hAnsi="Times New Roman"/>
              </w:rPr>
              <w:t>IČ:</w:t>
            </w:r>
          </w:p>
        </w:tc>
        <w:tc>
          <w:tcPr>
            <w:tcW w:w="8221" w:type="dxa"/>
          </w:tcPr>
          <w:p w:rsidR="00E829BC" w:rsidRPr="008C1CE6" w:rsidRDefault="00E829BC" w:rsidP="003B3D73">
            <w:pPr>
              <w:tabs>
                <w:tab w:val="left" w:pos="2694"/>
              </w:tabs>
              <w:rPr>
                <w:rFonts w:ascii="Times New Roman" w:hAnsi="Times New Roman"/>
                <w:b/>
              </w:rPr>
            </w:pPr>
          </w:p>
        </w:tc>
      </w:tr>
      <w:tr w:rsidR="00E829BC" w:rsidRPr="008C1CE6" w:rsidTr="003E3E9A">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E829BC" w:rsidRPr="008C1CE6" w:rsidRDefault="00E829BC" w:rsidP="003B3D73">
            <w:pPr>
              <w:tabs>
                <w:tab w:val="left" w:pos="2694"/>
              </w:tabs>
              <w:rPr>
                <w:rFonts w:ascii="Times New Roman" w:hAnsi="Times New Roman"/>
                <w:b/>
              </w:rPr>
            </w:pPr>
          </w:p>
        </w:tc>
      </w:tr>
      <w:tr w:rsidR="00901A38" w:rsidRPr="008C1CE6" w:rsidTr="003E3E9A">
        <w:tc>
          <w:tcPr>
            <w:tcW w:w="3686" w:type="dxa"/>
          </w:tcPr>
          <w:p w:rsidR="00901A38" w:rsidRDefault="00901A38" w:rsidP="003B3D73">
            <w:pPr>
              <w:tabs>
                <w:tab w:val="left" w:pos="2694"/>
              </w:tabs>
              <w:jc w:val="both"/>
              <w:rPr>
                <w:rFonts w:ascii="Times New Roman" w:hAnsi="Times New Roman"/>
              </w:rPr>
            </w:pPr>
            <w:r>
              <w:rPr>
                <w:rFonts w:ascii="Times New Roman" w:hAnsi="Times New Roman"/>
              </w:rPr>
              <w:t>ID LPIS:</w:t>
            </w:r>
          </w:p>
        </w:tc>
        <w:tc>
          <w:tcPr>
            <w:tcW w:w="8221" w:type="dxa"/>
          </w:tcPr>
          <w:p w:rsidR="00901A38" w:rsidRPr="008C1CE6" w:rsidRDefault="00901A38" w:rsidP="003B3D73">
            <w:pPr>
              <w:tabs>
                <w:tab w:val="left" w:pos="2694"/>
              </w:tabs>
              <w:rPr>
                <w:rFonts w:ascii="Times New Roman" w:hAnsi="Times New Roman"/>
                <w:b/>
              </w:rPr>
            </w:pPr>
          </w:p>
        </w:tc>
      </w:tr>
      <w:tr w:rsidR="00E829BC" w:rsidRPr="008C1CE6" w:rsidTr="003E3E9A">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8221" w:type="dxa"/>
          </w:tcPr>
          <w:p w:rsidR="00E829BC" w:rsidRPr="008C1CE6" w:rsidRDefault="00E829BC" w:rsidP="003B3D73">
            <w:pPr>
              <w:tabs>
                <w:tab w:val="left" w:pos="2694"/>
              </w:tabs>
              <w:rPr>
                <w:rFonts w:ascii="Times New Roman" w:hAnsi="Times New Roman"/>
                <w:b/>
              </w:rPr>
            </w:pPr>
          </w:p>
        </w:tc>
      </w:tr>
    </w:tbl>
    <w:p w:rsidR="00E829BC" w:rsidRPr="00657A88" w:rsidRDefault="00E829BC" w:rsidP="003B3D73">
      <w:pPr>
        <w:tabs>
          <w:tab w:val="left" w:pos="2694"/>
        </w:tabs>
        <w:jc w:val="both"/>
        <w:rPr>
          <w:rFonts w:ascii="Times New Roman" w:hAnsi="Times New Roman"/>
        </w:rPr>
      </w:pPr>
    </w:p>
    <w:p w:rsidR="00E829BC" w:rsidRDefault="003E3E9A" w:rsidP="003B3D73">
      <w:pPr>
        <w:tabs>
          <w:tab w:val="left" w:pos="2694"/>
        </w:tabs>
        <w:jc w:val="both"/>
        <w:rPr>
          <w:rFonts w:ascii="Times New Roman" w:hAnsi="Times New Roman"/>
        </w:rPr>
      </w:pPr>
      <w:r w:rsidRPr="00144EF7">
        <w:rPr>
          <w:rFonts w:ascii="Times New Roman" w:hAnsi="Times New Roman"/>
        </w:rPr>
        <w:t xml:space="preserve">že </w:t>
      </w:r>
      <w:r>
        <w:rPr>
          <w:rFonts w:ascii="Times New Roman" w:hAnsi="Times New Roman"/>
        </w:rPr>
        <w:t>v</w:t>
      </w:r>
      <w:r w:rsidRPr="00144EF7">
        <w:rPr>
          <w:rFonts w:ascii="Times New Roman" w:hAnsi="Times New Roman"/>
        </w:rPr>
        <w:t xml:space="preserve"> evidenc</w:t>
      </w:r>
      <w:r>
        <w:rPr>
          <w:rFonts w:ascii="Times New Roman" w:hAnsi="Times New Roman"/>
        </w:rPr>
        <w:t>i</w:t>
      </w:r>
      <w:r w:rsidRPr="00144EF7">
        <w:rPr>
          <w:rFonts w:ascii="Times New Roman" w:hAnsi="Times New Roman"/>
        </w:rPr>
        <w:t xml:space="preserve"> půdy </w:t>
      </w:r>
      <w:r>
        <w:rPr>
          <w:rFonts w:ascii="Times New Roman" w:hAnsi="Times New Roman"/>
        </w:rPr>
        <w:t>ne</w:t>
      </w:r>
      <w:r w:rsidRPr="00144EF7">
        <w:rPr>
          <w:rFonts w:ascii="Times New Roman" w:hAnsi="Times New Roman"/>
        </w:rPr>
        <w:t xml:space="preserve">byly </w:t>
      </w:r>
      <w:r>
        <w:rPr>
          <w:rFonts w:ascii="Times New Roman" w:hAnsi="Times New Roman"/>
        </w:rPr>
        <w:t>u níže uvedených</w:t>
      </w:r>
      <w:r w:rsidRPr="00144EF7">
        <w:rPr>
          <w:rFonts w:ascii="Times New Roman" w:hAnsi="Times New Roman"/>
        </w:rPr>
        <w:t xml:space="preserve"> půdní</w:t>
      </w:r>
      <w:r>
        <w:rPr>
          <w:rFonts w:ascii="Times New Roman" w:hAnsi="Times New Roman"/>
        </w:rPr>
        <w:t>ch</w:t>
      </w:r>
      <w:r w:rsidRPr="00144EF7">
        <w:rPr>
          <w:rFonts w:ascii="Times New Roman" w:hAnsi="Times New Roman"/>
        </w:rPr>
        <w:t xml:space="preserve"> blok</w:t>
      </w:r>
      <w:r>
        <w:rPr>
          <w:rFonts w:ascii="Times New Roman" w:hAnsi="Times New Roman"/>
        </w:rPr>
        <w:t>ů</w:t>
      </w:r>
      <w:r w:rsidRPr="00144EF7">
        <w:rPr>
          <w:rFonts w:ascii="Times New Roman" w:hAnsi="Times New Roman"/>
        </w:rPr>
        <w:t>/díl</w:t>
      </w:r>
      <w:r>
        <w:rPr>
          <w:rFonts w:ascii="Times New Roman" w:hAnsi="Times New Roman"/>
        </w:rPr>
        <w:t>ů</w:t>
      </w:r>
      <w:r w:rsidRPr="00144EF7">
        <w:rPr>
          <w:rFonts w:ascii="Times New Roman" w:hAnsi="Times New Roman"/>
        </w:rPr>
        <w:t xml:space="preserve"> půdních bloků (dále jen „PB/DPB“)</w:t>
      </w:r>
      <w:r>
        <w:rPr>
          <w:rFonts w:ascii="Times New Roman" w:hAnsi="Times New Roman"/>
        </w:rPr>
        <w:t xml:space="preserve"> provedeny následující změny</w:t>
      </w:r>
      <w:r w:rsidRPr="00144EF7">
        <w:rPr>
          <w:rFonts w:ascii="Times New Roman" w:hAnsi="Times New Roman"/>
        </w:rPr>
        <w:t>:</w:t>
      </w:r>
    </w:p>
    <w:tbl>
      <w:tblPr>
        <w:tblW w:w="11907" w:type="dxa"/>
        <w:tblInd w:w="70" w:type="dxa"/>
        <w:tblLayout w:type="fixed"/>
        <w:tblCellMar>
          <w:left w:w="70" w:type="dxa"/>
          <w:right w:w="70" w:type="dxa"/>
        </w:tblCellMar>
        <w:tblLook w:val="04A0"/>
      </w:tblPr>
      <w:tblGrid>
        <w:gridCol w:w="1065"/>
        <w:gridCol w:w="1912"/>
        <w:gridCol w:w="1559"/>
        <w:gridCol w:w="1418"/>
        <w:gridCol w:w="1417"/>
        <w:gridCol w:w="1843"/>
        <w:gridCol w:w="2693"/>
      </w:tblGrid>
      <w:tr w:rsidR="003625EF" w:rsidRPr="00000203" w:rsidTr="003625EF">
        <w:trPr>
          <w:trHeight w:val="573"/>
        </w:trPr>
        <w:tc>
          <w:tcPr>
            <w:tcW w:w="1065" w:type="dxa"/>
            <w:tcBorders>
              <w:top w:val="single" w:sz="4" w:space="0" w:color="auto"/>
              <w:left w:val="single" w:sz="8" w:space="0" w:color="auto"/>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Poř. č.</w:t>
            </w:r>
          </w:p>
        </w:tc>
        <w:tc>
          <w:tcPr>
            <w:tcW w:w="1912" w:type="dxa"/>
            <w:tcBorders>
              <w:top w:val="single" w:sz="4" w:space="0" w:color="auto"/>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Čtverec</w:t>
            </w:r>
          </w:p>
        </w:tc>
        <w:tc>
          <w:tcPr>
            <w:tcW w:w="1559" w:type="dxa"/>
            <w:tcBorders>
              <w:top w:val="single" w:sz="4" w:space="0" w:color="auto"/>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Kód PB/DPB</w:t>
            </w:r>
          </w:p>
        </w:tc>
        <w:tc>
          <w:tcPr>
            <w:tcW w:w="1418" w:type="dxa"/>
            <w:tcBorders>
              <w:top w:val="single" w:sz="4" w:space="0" w:color="auto"/>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Kultura</w:t>
            </w:r>
            <w:r w:rsidRPr="00BC0BAB">
              <w:rPr>
                <w:rFonts w:ascii="Times New Roman" w:hAnsi="Times New Roman"/>
                <w:sz w:val="18"/>
                <w:szCs w:val="18"/>
                <w:vertAlign w:val="subscript"/>
              </w:rPr>
              <w:t>1)</w:t>
            </w:r>
          </w:p>
        </w:tc>
        <w:tc>
          <w:tcPr>
            <w:tcW w:w="1417" w:type="dxa"/>
            <w:tcBorders>
              <w:top w:val="single" w:sz="4" w:space="0" w:color="auto"/>
              <w:left w:val="nil"/>
              <w:bottom w:val="single" w:sz="4" w:space="0" w:color="auto"/>
              <w:right w:val="single" w:sz="4" w:space="0" w:color="auto"/>
            </w:tcBorders>
            <w:shd w:val="clear" w:color="auto" w:fill="FFFFFF"/>
            <w:vAlign w:val="center"/>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Výměra (ha)</w:t>
            </w:r>
          </w:p>
        </w:tc>
        <w:tc>
          <w:tcPr>
            <w:tcW w:w="1843" w:type="dxa"/>
            <w:tcBorders>
              <w:top w:val="single" w:sz="4" w:space="0" w:color="auto"/>
              <w:left w:val="nil"/>
              <w:bottom w:val="single" w:sz="4" w:space="0" w:color="auto"/>
              <w:right w:val="single" w:sz="4" w:space="0" w:color="auto"/>
            </w:tcBorders>
            <w:vAlign w:val="center"/>
          </w:tcPr>
          <w:p w:rsidR="003625EF" w:rsidRPr="00BC0BAB" w:rsidRDefault="003625EF" w:rsidP="001C0832">
            <w:pPr>
              <w:jc w:val="center"/>
              <w:rPr>
                <w:rFonts w:ascii="Times New Roman" w:hAnsi="Times New Roman"/>
                <w:sz w:val="18"/>
                <w:szCs w:val="18"/>
              </w:rPr>
            </w:pPr>
            <w:r>
              <w:rPr>
                <w:rFonts w:ascii="Times New Roman" w:hAnsi="Times New Roman"/>
                <w:sz w:val="18"/>
                <w:szCs w:val="18"/>
              </w:rPr>
              <w:t>Typ změny</w:t>
            </w:r>
          </w:p>
        </w:tc>
        <w:tc>
          <w:tcPr>
            <w:tcW w:w="2693" w:type="dxa"/>
            <w:tcBorders>
              <w:top w:val="single" w:sz="4" w:space="0" w:color="auto"/>
              <w:left w:val="nil"/>
              <w:bottom w:val="single" w:sz="4" w:space="0" w:color="auto"/>
              <w:right w:val="single" w:sz="4" w:space="0" w:color="auto"/>
            </w:tcBorders>
            <w:vAlign w:val="center"/>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 xml:space="preserve">Datum </w:t>
            </w:r>
            <w:r>
              <w:rPr>
                <w:rFonts w:ascii="Times New Roman" w:hAnsi="Times New Roman"/>
                <w:sz w:val="18"/>
                <w:szCs w:val="18"/>
              </w:rPr>
              <w:t>navrhované</w:t>
            </w:r>
            <w:r w:rsidRPr="00BC0BAB">
              <w:rPr>
                <w:rFonts w:ascii="Times New Roman" w:hAnsi="Times New Roman"/>
                <w:sz w:val="18"/>
                <w:szCs w:val="18"/>
              </w:rPr>
              <w:t xml:space="preserve"> změny</w:t>
            </w:r>
          </w:p>
        </w:tc>
      </w:tr>
      <w:tr w:rsidR="003625EF" w:rsidRPr="00000203" w:rsidTr="003625EF">
        <w:trPr>
          <w:trHeight w:val="255"/>
        </w:trPr>
        <w:tc>
          <w:tcPr>
            <w:tcW w:w="1065" w:type="dxa"/>
            <w:tcBorders>
              <w:top w:val="nil"/>
              <w:left w:val="single" w:sz="8" w:space="0" w:color="auto"/>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1</w:t>
            </w:r>
          </w:p>
        </w:tc>
        <w:tc>
          <w:tcPr>
            <w:tcW w:w="1912" w:type="dxa"/>
            <w:tcBorders>
              <w:top w:val="nil"/>
              <w:left w:val="nil"/>
              <w:bottom w:val="single" w:sz="4" w:space="0" w:color="auto"/>
              <w:right w:val="single" w:sz="4" w:space="0" w:color="auto"/>
            </w:tcBorders>
            <w:vAlign w:val="center"/>
            <w:hideMark/>
          </w:tcPr>
          <w:p w:rsidR="003625EF" w:rsidRPr="00150240" w:rsidRDefault="003625EF" w:rsidP="001C0832">
            <w:pPr>
              <w:spacing w:after="120"/>
              <w:jc w:val="center"/>
              <w:rPr>
                <w:rFonts w:ascii="Times New Roman" w:hAnsi="Times New Roman"/>
                <w:sz w:val="18"/>
                <w:szCs w:val="18"/>
              </w:rPr>
            </w:pPr>
            <w:r w:rsidRPr="00150240">
              <w:rPr>
                <w:rFonts w:ascii="Times New Roman" w:hAnsi="Times New Roman"/>
                <w:sz w:val="18"/>
                <w:szCs w:val="18"/>
              </w:rPr>
              <w:t>530-1170</w:t>
            </w:r>
          </w:p>
        </w:tc>
        <w:tc>
          <w:tcPr>
            <w:tcW w:w="1559" w:type="dxa"/>
            <w:tcBorders>
              <w:top w:val="nil"/>
              <w:left w:val="nil"/>
              <w:bottom w:val="single" w:sz="4" w:space="0" w:color="auto"/>
              <w:right w:val="single" w:sz="4" w:space="0" w:color="auto"/>
            </w:tcBorders>
            <w:vAlign w:val="center"/>
            <w:hideMark/>
          </w:tcPr>
          <w:p w:rsidR="003625EF" w:rsidRPr="00150240" w:rsidRDefault="003625EF" w:rsidP="001C0832">
            <w:pPr>
              <w:spacing w:after="120"/>
              <w:jc w:val="center"/>
              <w:rPr>
                <w:rFonts w:ascii="Times New Roman" w:hAnsi="Times New Roman"/>
                <w:sz w:val="18"/>
                <w:szCs w:val="18"/>
              </w:rPr>
            </w:pPr>
            <w:r w:rsidRPr="00150240">
              <w:rPr>
                <w:rFonts w:ascii="Times New Roman" w:hAnsi="Times New Roman"/>
                <w:sz w:val="18"/>
                <w:szCs w:val="18"/>
              </w:rPr>
              <w:t>8802</w:t>
            </w:r>
          </w:p>
        </w:tc>
        <w:tc>
          <w:tcPr>
            <w:tcW w:w="1418" w:type="dxa"/>
            <w:tcBorders>
              <w:top w:val="nil"/>
              <w:left w:val="nil"/>
              <w:bottom w:val="single" w:sz="4" w:space="0" w:color="auto"/>
              <w:right w:val="single" w:sz="4" w:space="0" w:color="auto"/>
            </w:tcBorders>
            <w:vAlign w:val="center"/>
            <w:hideMark/>
          </w:tcPr>
          <w:p w:rsidR="003625EF" w:rsidRPr="00150240" w:rsidRDefault="003625EF" w:rsidP="001C0832">
            <w:pPr>
              <w:spacing w:after="120"/>
              <w:jc w:val="center"/>
              <w:rPr>
                <w:rFonts w:ascii="Times New Roman" w:hAnsi="Times New Roman"/>
                <w:sz w:val="18"/>
                <w:szCs w:val="18"/>
              </w:rPr>
            </w:pPr>
            <w:r>
              <w:rPr>
                <w:rFonts w:ascii="Times New Roman" w:hAnsi="Times New Roman"/>
                <w:sz w:val="18"/>
                <w:szCs w:val="18"/>
              </w:rPr>
              <w:t>R</w:t>
            </w:r>
          </w:p>
        </w:tc>
        <w:tc>
          <w:tcPr>
            <w:tcW w:w="1417" w:type="dxa"/>
            <w:tcBorders>
              <w:top w:val="single" w:sz="4" w:space="0" w:color="auto"/>
              <w:left w:val="nil"/>
              <w:bottom w:val="single" w:sz="4" w:space="0" w:color="auto"/>
              <w:right w:val="single" w:sz="4" w:space="0" w:color="auto"/>
            </w:tcBorders>
            <w:shd w:val="clear" w:color="auto" w:fill="FFFFFF"/>
            <w:vAlign w:val="center"/>
          </w:tcPr>
          <w:p w:rsidR="003625EF" w:rsidRPr="00150240" w:rsidRDefault="003625EF" w:rsidP="001C0832">
            <w:pPr>
              <w:spacing w:after="120"/>
              <w:jc w:val="center"/>
              <w:rPr>
                <w:rFonts w:ascii="Times New Roman" w:hAnsi="Times New Roman"/>
                <w:sz w:val="18"/>
                <w:szCs w:val="18"/>
              </w:rPr>
            </w:pPr>
            <w:r w:rsidRPr="00150240">
              <w:rPr>
                <w:rFonts w:ascii="Times New Roman" w:hAnsi="Times New Roman"/>
                <w:sz w:val="18"/>
                <w:szCs w:val="18"/>
              </w:rPr>
              <w:t>6,50</w:t>
            </w:r>
          </w:p>
        </w:tc>
        <w:tc>
          <w:tcPr>
            <w:tcW w:w="1843" w:type="dxa"/>
            <w:tcBorders>
              <w:top w:val="nil"/>
              <w:left w:val="nil"/>
              <w:bottom w:val="single" w:sz="4" w:space="0" w:color="auto"/>
              <w:right w:val="single" w:sz="4" w:space="0" w:color="auto"/>
            </w:tcBorders>
            <w:vAlign w:val="center"/>
          </w:tcPr>
          <w:p w:rsidR="003625EF" w:rsidRPr="00150240" w:rsidRDefault="003625EF" w:rsidP="001C0832">
            <w:pPr>
              <w:spacing w:after="120"/>
              <w:jc w:val="center"/>
              <w:rPr>
                <w:rFonts w:ascii="Times New Roman" w:hAnsi="Times New Roman"/>
                <w:sz w:val="18"/>
                <w:szCs w:val="18"/>
              </w:rPr>
            </w:pPr>
            <w:r>
              <w:rPr>
                <w:rFonts w:ascii="Times New Roman" w:hAnsi="Times New Roman"/>
                <w:sz w:val="18"/>
                <w:szCs w:val="18"/>
              </w:rPr>
              <w:t>Nový PB/DPB</w:t>
            </w:r>
          </w:p>
        </w:tc>
        <w:tc>
          <w:tcPr>
            <w:tcW w:w="2693" w:type="dxa"/>
            <w:tcBorders>
              <w:top w:val="nil"/>
              <w:left w:val="nil"/>
              <w:bottom w:val="single" w:sz="4" w:space="0" w:color="auto"/>
              <w:right w:val="single" w:sz="4" w:space="0" w:color="auto"/>
            </w:tcBorders>
            <w:vAlign w:val="center"/>
          </w:tcPr>
          <w:p w:rsidR="003625EF" w:rsidRPr="00150240" w:rsidRDefault="003625EF" w:rsidP="001C0832">
            <w:pPr>
              <w:spacing w:after="120"/>
              <w:jc w:val="center"/>
              <w:rPr>
                <w:rFonts w:ascii="Times New Roman" w:hAnsi="Times New Roman"/>
                <w:sz w:val="18"/>
                <w:szCs w:val="18"/>
              </w:rPr>
            </w:pPr>
            <w:r>
              <w:rPr>
                <w:rFonts w:ascii="Times New Roman" w:hAnsi="Times New Roman"/>
                <w:sz w:val="18"/>
                <w:szCs w:val="18"/>
              </w:rPr>
              <w:t>17.2.2011</w:t>
            </w:r>
          </w:p>
        </w:tc>
      </w:tr>
      <w:tr w:rsidR="003625EF" w:rsidRPr="00000203" w:rsidTr="003625EF">
        <w:trPr>
          <w:trHeight w:val="255"/>
        </w:trPr>
        <w:tc>
          <w:tcPr>
            <w:tcW w:w="1065" w:type="dxa"/>
            <w:tcBorders>
              <w:top w:val="nil"/>
              <w:left w:val="single" w:sz="8" w:space="0" w:color="auto"/>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r w:rsidRPr="00BC0BAB">
              <w:rPr>
                <w:rFonts w:ascii="Times New Roman" w:hAnsi="Times New Roman"/>
                <w:sz w:val="18"/>
                <w:szCs w:val="18"/>
              </w:rPr>
              <w:t>2</w:t>
            </w:r>
          </w:p>
        </w:tc>
        <w:tc>
          <w:tcPr>
            <w:tcW w:w="1912" w:type="dxa"/>
            <w:tcBorders>
              <w:top w:val="nil"/>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p>
        </w:tc>
        <w:tc>
          <w:tcPr>
            <w:tcW w:w="1559" w:type="dxa"/>
            <w:tcBorders>
              <w:top w:val="nil"/>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p>
        </w:tc>
        <w:tc>
          <w:tcPr>
            <w:tcW w:w="1418" w:type="dxa"/>
            <w:tcBorders>
              <w:top w:val="nil"/>
              <w:left w:val="nil"/>
              <w:bottom w:val="single" w:sz="4" w:space="0" w:color="auto"/>
              <w:right w:val="single" w:sz="4" w:space="0" w:color="auto"/>
            </w:tcBorders>
            <w:vAlign w:val="center"/>
            <w:hideMark/>
          </w:tcPr>
          <w:p w:rsidR="003625EF" w:rsidRPr="00BC0BAB" w:rsidRDefault="003625EF" w:rsidP="001C0832">
            <w:pPr>
              <w:jc w:val="center"/>
              <w:rPr>
                <w:rFonts w:ascii="Times New Roman" w:hAnsi="Times New Roman"/>
                <w:sz w:val="18"/>
                <w:szCs w:val="18"/>
              </w:rPr>
            </w:pPr>
          </w:p>
        </w:tc>
        <w:tc>
          <w:tcPr>
            <w:tcW w:w="1417" w:type="dxa"/>
            <w:tcBorders>
              <w:top w:val="single" w:sz="4" w:space="0" w:color="auto"/>
              <w:left w:val="nil"/>
              <w:bottom w:val="single" w:sz="4" w:space="0" w:color="auto"/>
              <w:right w:val="single" w:sz="4" w:space="0" w:color="auto"/>
            </w:tcBorders>
            <w:shd w:val="clear" w:color="auto" w:fill="FFFFFF"/>
            <w:vAlign w:val="center"/>
          </w:tcPr>
          <w:p w:rsidR="003625EF" w:rsidRPr="00BC0BAB" w:rsidRDefault="003625EF" w:rsidP="001C0832">
            <w:pPr>
              <w:jc w:val="center"/>
              <w:rPr>
                <w:rFonts w:ascii="Times New Roman" w:hAnsi="Times New Roman"/>
                <w:sz w:val="18"/>
                <w:szCs w:val="18"/>
              </w:rPr>
            </w:pPr>
          </w:p>
        </w:tc>
        <w:tc>
          <w:tcPr>
            <w:tcW w:w="1843" w:type="dxa"/>
            <w:tcBorders>
              <w:top w:val="nil"/>
              <w:left w:val="nil"/>
              <w:bottom w:val="single" w:sz="4" w:space="0" w:color="auto"/>
              <w:right w:val="single" w:sz="4" w:space="0" w:color="auto"/>
            </w:tcBorders>
            <w:vAlign w:val="center"/>
          </w:tcPr>
          <w:p w:rsidR="003625EF" w:rsidRPr="00BC0BAB" w:rsidRDefault="003625EF" w:rsidP="001C0832">
            <w:pPr>
              <w:jc w:val="center"/>
              <w:rPr>
                <w:rFonts w:ascii="Times New Roman" w:hAnsi="Times New Roman"/>
                <w:sz w:val="18"/>
                <w:szCs w:val="18"/>
              </w:rPr>
            </w:pPr>
          </w:p>
        </w:tc>
        <w:tc>
          <w:tcPr>
            <w:tcW w:w="2693" w:type="dxa"/>
            <w:tcBorders>
              <w:top w:val="nil"/>
              <w:left w:val="nil"/>
              <w:bottom w:val="single" w:sz="4" w:space="0" w:color="auto"/>
              <w:right w:val="single" w:sz="4" w:space="0" w:color="auto"/>
            </w:tcBorders>
            <w:vAlign w:val="center"/>
          </w:tcPr>
          <w:p w:rsidR="003625EF" w:rsidRPr="00BC0BAB" w:rsidRDefault="003625EF" w:rsidP="001C0832">
            <w:pPr>
              <w:jc w:val="center"/>
              <w:rPr>
                <w:rFonts w:ascii="Times New Roman" w:hAnsi="Times New Roman"/>
                <w:sz w:val="18"/>
                <w:szCs w:val="18"/>
              </w:rPr>
            </w:pPr>
          </w:p>
        </w:tc>
      </w:tr>
    </w:tbl>
    <w:p w:rsidR="00901A38" w:rsidRDefault="00E829BC" w:rsidP="003B3D73">
      <w:pPr>
        <w:widowControl w:val="0"/>
        <w:tabs>
          <w:tab w:val="left" w:pos="2694"/>
        </w:tabs>
        <w:autoSpaceDE w:val="0"/>
        <w:autoSpaceDN w:val="0"/>
        <w:adjustRightInd w:val="0"/>
        <w:rPr>
          <w:rFonts w:ascii="Times New Roman" w:hAnsi="Times New Roman"/>
          <w:color w:val="000000"/>
          <w:sz w:val="16"/>
          <w:szCs w:val="16"/>
        </w:rPr>
      </w:pPr>
      <w:r w:rsidRPr="00F37AB8">
        <w:rPr>
          <w:rFonts w:ascii="Times New Roman" w:hAnsi="Times New Roman"/>
          <w:color w:val="000000"/>
          <w:sz w:val="16"/>
          <w:szCs w:val="16"/>
        </w:rPr>
        <w:t xml:space="preserve">1) Zkratka druhu zemědělské kultury: R – orná půda; T – travní porost; V – vinice; C – chmelnice; S – ovocný sad; K – školka; </w:t>
      </w:r>
      <w:r>
        <w:rPr>
          <w:rFonts w:ascii="Times New Roman" w:hAnsi="Times New Roman"/>
          <w:color w:val="000000"/>
          <w:sz w:val="16"/>
          <w:szCs w:val="16"/>
        </w:rPr>
        <w:t xml:space="preserve"> </w:t>
      </w:r>
      <w:r w:rsidR="00901A38">
        <w:rPr>
          <w:rFonts w:ascii="Times New Roman" w:hAnsi="Times New Roman"/>
          <w:color w:val="000000"/>
          <w:sz w:val="16"/>
          <w:szCs w:val="16"/>
        </w:rPr>
        <w:t>Z</w:t>
      </w:r>
      <w:r w:rsidRPr="00F37AB8">
        <w:rPr>
          <w:rFonts w:ascii="Times New Roman" w:hAnsi="Times New Roman"/>
          <w:color w:val="000000"/>
          <w:sz w:val="16"/>
          <w:szCs w:val="16"/>
        </w:rPr>
        <w:t xml:space="preserve"> – zelinářská </w:t>
      </w:r>
      <w:r>
        <w:rPr>
          <w:rFonts w:ascii="Times New Roman" w:hAnsi="Times New Roman"/>
          <w:color w:val="000000"/>
          <w:sz w:val="16"/>
          <w:szCs w:val="16"/>
        </w:rPr>
        <w:t xml:space="preserve"> </w:t>
      </w:r>
      <w:r w:rsidRPr="00F37AB8">
        <w:rPr>
          <w:rFonts w:ascii="Times New Roman" w:hAnsi="Times New Roman"/>
          <w:color w:val="000000"/>
          <w:sz w:val="16"/>
          <w:szCs w:val="16"/>
        </w:rPr>
        <w:t xml:space="preserve">zahrada; L – zalesněná půda; </w:t>
      </w:r>
    </w:p>
    <w:p w:rsidR="00E829BC" w:rsidRPr="00F37AB8" w:rsidRDefault="00901A38" w:rsidP="003B3D73">
      <w:pPr>
        <w:widowControl w:val="0"/>
        <w:tabs>
          <w:tab w:val="left" w:pos="2694"/>
        </w:tabs>
        <w:autoSpaceDE w:val="0"/>
        <w:autoSpaceDN w:val="0"/>
        <w:adjustRightInd w:val="0"/>
        <w:rPr>
          <w:rFonts w:ascii="Times New Roman" w:hAnsi="Times New Roman"/>
          <w:sz w:val="16"/>
          <w:szCs w:val="16"/>
        </w:rPr>
      </w:pPr>
      <w:r>
        <w:rPr>
          <w:rFonts w:ascii="Times New Roman" w:hAnsi="Times New Roman"/>
          <w:color w:val="000000"/>
          <w:sz w:val="16"/>
          <w:szCs w:val="16"/>
        </w:rPr>
        <w:t xml:space="preserve">    </w:t>
      </w:r>
      <w:r w:rsidR="00E829BC" w:rsidRPr="00F37AB8">
        <w:rPr>
          <w:rFonts w:ascii="Times New Roman" w:hAnsi="Times New Roman"/>
          <w:color w:val="000000"/>
          <w:sz w:val="16"/>
          <w:szCs w:val="16"/>
        </w:rPr>
        <w:t>B – rybník; D – porost rychle rostoucích dřevin; O – jiná kultura</w:t>
      </w:r>
    </w:p>
    <w:p w:rsidR="00E829BC" w:rsidRDefault="00E829BC" w:rsidP="003B3D73">
      <w:pPr>
        <w:tabs>
          <w:tab w:val="left" w:pos="2694"/>
        </w:tabs>
        <w:jc w:val="both"/>
        <w:rPr>
          <w:rFonts w:ascii="Times New Roman" w:hAnsi="Times New Roman"/>
        </w:rPr>
      </w:pPr>
    </w:p>
    <w:p w:rsidR="00BE3BC8" w:rsidRPr="000110BC" w:rsidRDefault="00BE3BC8" w:rsidP="00BE3BC8">
      <w:pPr>
        <w:ind w:right="-2"/>
        <w:jc w:val="both"/>
        <w:rPr>
          <w:rFonts w:ascii="Times New Roman" w:hAnsi="Times New Roman"/>
        </w:rPr>
      </w:pPr>
      <w:r w:rsidRPr="000110BC">
        <w:rPr>
          <w:rFonts w:ascii="Times New Roman" w:hAnsi="Times New Roman"/>
        </w:rPr>
        <w:t>Dotčení uživatelé:</w:t>
      </w:r>
    </w:p>
    <w:p w:rsidR="00BE3BC8" w:rsidRPr="000110BC" w:rsidRDefault="00BE3BC8" w:rsidP="00BE3BC8">
      <w:pPr>
        <w:ind w:right="-2"/>
        <w:jc w:val="both"/>
        <w:rPr>
          <w:rFonts w:ascii="Times New Roman" w:hAnsi="Times New Roman"/>
          <w:i/>
        </w:rPr>
      </w:pPr>
      <w:r w:rsidRPr="000110BC">
        <w:rPr>
          <w:rFonts w:ascii="Times New Roman" w:hAnsi="Times New Roman"/>
          <w:i/>
        </w:rPr>
        <w:t>(jméno a příjmení/název nebo obchodní firma, adresa/sídlo,</w:t>
      </w:r>
      <w:r w:rsidR="003625EF">
        <w:rPr>
          <w:rFonts w:ascii="Times New Roman" w:hAnsi="Times New Roman"/>
          <w:i/>
        </w:rPr>
        <w:t xml:space="preserve"> PSČ,</w:t>
      </w:r>
      <w:r w:rsidRPr="000110BC">
        <w:rPr>
          <w:rFonts w:ascii="Times New Roman" w:hAnsi="Times New Roman"/>
          <w:i/>
        </w:rPr>
        <w:t xml:space="preserve"> IČ, ID LPIS)</w:t>
      </w:r>
    </w:p>
    <w:p w:rsidR="00BE3BC8" w:rsidRDefault="00BE3BC8"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2D3A2E">
        <w:rPr>
          <w:rFonts w:ascii="Times New Roman" w:hAnsi="Times New Roman"/>
          <w:b/>
        </w:rPr>
        <w:t>Odůvodnění</w:t>
      </w:r>
    </w:p>
    <w:p w:rsidR="00E829BC" w:rsidRDefault="00E829BC" w:rsidP="003B3D73">
      <w:pPr>
        <w:tabs>
          <w:tab w:val="left" w:pos="2694"/>
        </w:tabs>
        <w:jc w:val="both"/>
        <w:rPr>
          <w:rFonts w:ascii="Times New Roman" w:hAnsi="Times New Roman"/>
        </w:rPr>
      </w:pPr>
      <w:r>
        <w:rPr>
          <w:rFonts w:ascii="Times New Roman" w:hAnsi="Times New Roman"/>
        </w:rPr>
        <w:t>…………………………………………………………………………………………………….</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Pr="00000203" w:rsidRDefault="00E829BC" w:rsidP="003B3D73">
      <w:pPr>
        <w:tabs>
          <w:tab w:val="left" w:pos="2694"/>
        </w:tabs>
        <w:jc w:val="center"/>
        <w:rPr>
          <w:rFonts w:ascii="Times New Roman" w:hAnsi="Times New Roman"/>
          <w:b/>
        </w:rPr>
      </w:pPr>
      <w:r w:rsidRPr="00000203">
        <w:rPr>
          <w:rFonts w:ascii="Times New Roman" w:hAnsi="Times New Roman"/>
          <w:b/>
        </w:rPr>
        <w:t>Poučení</w:t>
      </w:r>
    </w:p>
    <w:p w:rsidR="00E829BC" w:rsidRDefault="00E829BC" w:rsidP="003B3D73">
      <w:pPr>
        <w:tabs>
          <w:tab w:val="left" w:pos="2694"/>
        </w:tabs>
        <w:jc w:val="both"/>
        <w:rPr>
          <w:rFonts w:ascii="Times New Roman" w:hAnsi="Times New Roman"/>
        </w:rPr>
      </w:pPr>
      <w:r w:rsidRPr="00000203">
        <w:rPr>
          <w:rFonts w:ascii="Times New Roman" w:hAnsi="Times New Roman"/>
        </w:rPr>
        <w:t>Proti tomuto oznámení je možné podat ministerstvu prostřednictvím Agentury pro zemědělství a venkov ……… nejpozději do 15 dnů od jeho doručení písemnou námitku k ministru zemědělst</w:t>
      </w:r>
      <w:r>
        <w:rPr>
          <w:rFonts w:ascii="Times New Roman" w:hAnsi="Times New Roman"/>
        </w:rPr>
        <w:t>ví, která musí být odůvodněna. P</w:t>
      </w:r>
      <w:r w:rsidRPr="00000203">
        <w:rPr>
          <w:rFonts w:ascii="Times New Roman" w:hAnsi="Times New Roman"/>
        </w:rPr>
        <w:t>odaná námitka nemá odkladný účinek.</w:t>
      </w:r>
    </w:p>
    <w:p w:rsidR="00E829BC" w:rsidRDefault="00E829BC" w:rsidP="003B3D73">
      <w:pPr>
        <w:tabs>
          <w:tab w:val="left" w:pos="2694"/>
        </w:tabs>
        <w:jc w:val="both"/>
        <w:rPr>
          <w:rFonts w:ascii="Times New Roman" w:hAnsi="Times New Roman"/>
        </w:rPr>
      </w:pPr>
    </w:p>
    <w:p w:rsidR="003625EF" w:rsidRPr="00993584" w:rsidRDefault="003625EF" w:rsidP="003625EF">
      <w:pPr>
        <w:tabs>
          <w:tab w:val="left" w:pos="2694"/>
        </w:tabs>
        <w:jc w:val="center"/>
        <w:rPr>
          <w:rFonts w:ascii="Times New Roman" w:hAnsi="Times New Roman"/>
        </w:rPr>
      </w:pPr>
      <w:r w:rsidRPr="00993584">
        <w:rPr>
          <w:rFonts w:ascii="Times New Roman" w:hAnsi="Times New Roman"/>
        </w:rPr>
        <w:t>kulaté</w:t>
      </w:r>
      <w:r>
        <w:rPr>
          <w:rFonts w:ascii="Times New Roman" w:hAnsi="Times New Roman"/>
        </w:rPr>
        <w:t xml:space="preserve"> razítko</w:t>
      </w:r>
    </w:p>
    <w:p w:rsidR="003625EF" w:rsidRPr="00993584" w:rsidRDefault="003625EF" w:rsidP="003625EF">
      <w:pPr>
        <w:tabs>
          <w:tab w:val="left" w:pos="2694"/>
        </w:tabs>
        <w:jc w:val="center"/>
        <w:rPr>
          <w:rFonts w:ascii="Times New Roman" w:hAnsi="Times New Roman"/>
        </w:rPr>
      </w:pPr>
      <w:r>
        <w:rPr>
          <w:rFonts w:ascii="Times New Roman" w:hAnsi="Times New Roman"/>
        </w:rPr>
        <w:t xml:space="preserve"> </w:t>
      </w:r>
      <w:r w:rsidRPr="00993584">
        <w:rPr>
          <w:rFonts w:ascii="Times New Roman" w:hAnsi="Times New Roman"/>
        </w:rPr>
        <w:t>(</w:t>
      </w:r>
      <w:r>
        <w:rPr>
          <w:rFonts w:ascii="Times New Roman" w:hAnsi="Times New Roman"/>
          <w:i/>
        </w:rPr>
        <w:t>otisk úředního razítka – v případě elektronické verze</w:t>
      </w:r>
      <w:r w:rsidRPr="00993584">
        <w:rPr>
          <w:rFonts w:ascii="Times New Roman" w:hAnsi="Times New Roman"/>
        </w:rPr>
        <w:t>)</w:t>
      </w:r>
    </w:p>
    <w:p w:rsidR="00E829BC" w:rsidRPr="00F37AB8" w:rsidRDefault="00E829BC" w:rsidP="003B3D73">
      <w:pPr>
        <w:tabs>
          <w:tab w:val="left" w:pos="2694"/>
        </w:tabs>
        <w:jc w:val="center"/>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E829BC" w:rsidRDefault="00E829BC" w:rsidP="003B3D73">
      <w:pPr>
        <w:tabs>
          <w:tab w:val="left" w:pos="2694"/>
        </w:tabs>
        <w:ind w:left="3540" w:firstLine="708"/>
        <w:jc w:val="center"/>
        <w:rPr>
          <w:rFonts w:ascii="Times New Roman" w:hAnsi="Times New Roman"/>
        </w:rPr>
      </w:pPr>
      <w:r>
        <w:rPr>
          <w:rFonts w:ascii="Times New Roman" w:hAnsi="Times New Roman"/>
        </w:rPr>
        <w:t xml:space="preserve">                  </w:t>
      </w:r>
      <w:r w:rsidR="008A3287">
        <w:rPr>
          <w:rFonts w:ascii="Times New Roman" w:hAnsi="Times New Roman"/>
        </w:rPr>
        <w:tab/>
      </w:r>
      <w:r w:rsidR="008A3287">
        <w:rPr>
          <w:rFonts w:ascii="Times New Roman" w:hAnsi="Times New Roman"/>
        </w:rPr>
        <w:tab/>
        <w:t xml:space="preserve">                    </w:t>
      </w:r>
      <w:r>
        <w:rPr>
          <w:rFonts w:ascii="Times New Roman" w:hAnsi="Times New Roman"/>
        </w:rPr>
        <w:t>…………………</w:t>
      </w:r>
    </w:p>
    <w:p w:rsidR="00E829BC" w:rsidRDefault="008A3287" w:rsidP="003B3D73">
      <w:pPr>
        <w:tabs>
          <w:tab w:val="left" w:pos="2694"/>
        </w:tabs>
        <w:ind w:left="4248" w:right="-568" w:firstLine="708"/>
        <w:jc w:val="center"/>
        <w:rPr>
          <w:rFonts w:ascii="Times New Roman" w:hAnsi="Times New Roman"/>
        </w:rPr>
      </w:pPr>
      <w:r>
        <w:rPr>
          <w:rFonts w:ascii="Times New Roman" w:hAnsi="Times New Roman"/>
        </w:rPr>
        <w:t xml:space="preserve">                                       </w:t>
      </w:r>
      <w:r w:rsidR="00E829BC">
        <w:rPr>
          <w:rFonts w:ascii="Times New Roman" w:hAnsi="Times New Roman"/>
        </w:rPr>
        <w:t>vedoucí Agentury pro zemědělství a venkov</w:t>
      </w:r>
    </w:p>
    <w:p w:rsidR="00E829BC" w:rsidRDefault="00E829BC" w:rsidP="003B3D73">
      <w:pPr>
        <w:tabs>
          <w:tab w:val="left" w:pos="2694"/>
        </w:tabs>
        <w:ind w:firstLine="708"/>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8A3287">
        <w:rPr>
          <w:rFonts w:ascii="Times New Roman" w:hAnsi="Times New Roman"/>
        </w:rPr>
        <w:t xml:space="preserve">     </w:t>
      </w:r>
      <w:r>
        <w:rPr>
          <w:rFonts w:ascii="Times New Roman" w:hAnsi="Times New Roman"/>
        </w:rPr>
        <w:t>……………………….</w:t>
      </w:r>
    </w:p>
    <w:p w:rsidR="008A3287" w:rsidRDefault="008A3287" w:rsidP="003B3D73">
      <w:pPr>
        <w:tabs>
          <w:tab w:val="left" w:pos="2694"/>
        </w:tabs>
        <w:rPr>
          <w:rFonts w:ascii="Times New Roman" w:hAnsi="Times New Roman"/>
          <w:i/>
        </w:rPr>
      </w:pPr>
    </w:p>
    <w:p w:rsidR="00901A38" w:rsidRDefault="00E829BC" w:rsidP="00BE3BC8">
      <w:pPr>
        <w:tabs>
          <w:tab w:val="left" w:pos="2694"/>
        </w:tabs>
        <w:rPr>
          <w:rFonts w:ascii="Times New Roman" w:hAnsi="Times New Roman"/>
          <w:i/>
        </w:rPr>
      </w:pPr>
      <w:r w:rsidRPr="008A3287">
        <w:rPr>
          <w:rFonts w:ascii="Times New Roman" w:hAnsi="Times New Roman"/>
          <w:i/>
        </w:rPr>
        <w:t>Za správnost:</w:t>
      </w:r>
      <w:r w:rsidR="00BE3BC8">
        <w:rPr>
          <w:rFonts w:ascii="Times New Roman" w:hAnsi="Times New Roman"/>
          <w:i/>
        </w:rPr>
        <w:t xml:space="preserve"> </w:t>
      </w:r>
      <w:r w:rsidRPr="00993584">
        <w:rPr>
          <w:rFonts w:ascii="Times New Roman" w:hAnsi="Times New Roman"/>
          <w:i/>
        </w:rPr>
        <w:t xml:space="preserve">(v případě elektronické verze </w:t>
      </w:r>
      <w:r>
        <w:rPr>
          <w:rFonts w:ascii="Times New Roman" w:hAnsi="Times New Roman"/>
          <w:i/>
        </w:rPr>
        <w:t>se uvede</w:t>
      </w:r>
      <w:r w:rsidRPr="00993584">
        <w:rPr>
          <w:rFonts w:ascii="Times New Roman" w:hAnsi="Times New Roman"/>
          <w:i/>
        </w:rPr>
        <w:t xml:space="preserve"> jméno a příjmení osoby oprávněné podepisovat za vedoucího AZV, pokud nebude dokument opatřen elektronickým podpisem vedoucího AZV)</w:t>
      </w:r>
      <w:r w:rsidR="00901A38">
        <w:rPr>
          <w:rFonts w:ascii="Times New Roman" w:hAnsi="Times New Roman"/>
          <w:i/>
        </w:rPr>
        <w:br w:type="page"/>
      </w:r>
    </w:p>
    <w:p w:rsidR="00E829BC" w:rsidRPr="006D0C7C" w:rsidRDefault="00E829BC" w:rsidP="00C622D6">
      <w:pPr>
        <w:pStyle w:val="PNadp3"/>
        <w:ind w:left="993" w:hanging="993"/>
        <w:rPr>
          <w:i w:val="0"/>
        </w:rPr>
      </w:pPr>
      <w:bookmarkStart w:id="498" w:name="_Toc271090999"/>
      <w:bookmarkStart w:id="499" w:name="_Toc337126821"/>
      <w:r w:rsidRPr="006D0C7C">
        <w:rPr>
          <w:i w:val="0"/>
        </w:rPr>
        <w:lastRenderedPageBreak/>
        <w:t>Výzva k odstranění vad ohlášení</w:t>
      </w:r>
      <w:bookmarkEnd w:id="498"/>
      <w:bookmarkEnd w:id="499"/>
      <w:r w:rsidRPr="006D0C7C">
        <w:rPr>
          <w:i w:val="0"/>
        </w:rPr>
        <w:t xml:space="preserve"> </w:t>
      </w:r>
    </w:p>
    <w:p w:rsidR="00BE3B00" w:rsidRPr="00BE3B00" w:rsidRDefault="00BE3B00" w:rsidP="003B3D73">
      <w:pPr>
        <w:tabs>
          <w:tab w:val="left" w:pos="2694"/>
        </w:tabs>
      </w:pPr>
    </w:p>
    <w:p w:rsidR="00E829BC" w:rsidRDefault="00E829BC" w:rsidP="003B3D73">
      <w:pPr>
        <w:tabs>
          <w:tab w:val="left" w:pos="2694"/>
        </w:tabs>
      </w:pPr>
    </w:p>
    <w:p w:rsidR="00E829BC" w:rsidRDefault="006D0C7C"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BE3B00">
        <w:rPr>
          <w:rFonts w:ascii="Arial" w:hAnsi="Arial" w:cs="Arial"/>
          <w:sz w:val="24"/>
          <w:szCs w:val="24"/>
        </w:rPr>
        <w:t>F</w:t>
      </w:r>
      <w:r w:rsidR="00E829BC" w:rsidRPr="00BE3B00">
        <w:rPr>
          <w:rFonts w:ascii="Arial" w:hAnsi="Arial" w:cs="Arial"/>
          <w:sz w:val="24"/>
          <w:szCs w:val="24"/>
        </w:rPr>
        <w:t>ormulář pro ohlašovatele  C1 –</w:t>
      </w:r>
      <w:r>
        <w:rPr>
          <w:rFonts w:ascii="Arial" w:hAnsi="Arial" w:cs="Arial"/>
          <w:sz w:val="24"/>
          <w:szCs w:val="24"/>
        </w:rPr>
        <w:t xml:space="preserve"> </w:t>
      </w:r>
      <w:r w:rsidR="00E829BC" w:rsidRPr="00BE3B00">
        <w:rPr>
          <w:rFonts w:ascii="Arial" w:hAnsi="Arial" w:cs="Arial"/>
          <w:sz w:val="24"/>
          <w:szCs w:val="24"/>
        </w:rPr>
        <w:t>FO, C1 – PO</w:t>
      </w:r>
      <w:r>
        <w:rPr>
          <w:rFonts w:ascii="Arial" w:hAnsi="Arial" w:cs="Arial"/>
          <w:sz w:val="24"/>
          <w:szCs w:val="24"/>
        </w:rPr>
        <w:t>.</w:t>
      </w:r>
    </w:p>
    <w:p w:rsidR="00E829BC" w:rsidRPr="00BE3B00" w:rsidRDefault="006D0C7C" w:rsidP="006D0C7C">
      <w:pPr>
        <w:pStyle w:val="Odstavecseseznamem"/>
        <w:tabs>
          <w:tab w:val="left" w:pos="709"/>
        </w:tabs>
        <w:spacing w:after="120" w:line="240" w:lineRule="auto"/>
        <w:ind w:left="0"/>
        <w:jc w:val="both"/>
        <w:rPr>
          <w:rFonts w:ascii="Arial" w:hAnsi="Arial" w:cs="Arial"/>
          <w:sz w:val="24"/>
          <w:szCs w:val="24"/>
        </w:rPr>
      </w:pPr>
      <w:r>
        <w:rPr>
          <w:rFonts w:ascii="Arial" w:hAnsi="Arial" w:cs="Arial"/>
          <w:sz w:val="24"/>
          <w:szCs w:val="24"/>
        </w:rPr>
        <w:tab/>
        <w:t xml:space="preserve">(2) </w:t>
      </w:r>
      <w:r w:rsidR="00E829BC" w:rsidRPr="00BE3B00">
        <w:rPr>
          <w:rFonts w:ascii="Arial" w:hAnsi="Arial" w:cs="Arial"/>
          <w:sz w:val="24"/>
          <w:szCs w:val="24"/>
        </w:rPr>
        <w:t xml:space="preserve">Zjistí-li ministerstvo, že ohlášení změny je nepravdivé nebo neúplné, vyzve uživatele k odstranění vad ohlášení změny, a to ve lhůtě stanovené ministerstvem, která </w:t>
      </w:r>
      <w:r w:rsidR="00E829BC" w:rsidRPr="00BE3B00">
        <w:rPr>
          <w:rFonts w:ascii="Arial" w:hAnsi="Arial" w:cs="Arial"/>
          <w:b/>
          <w:sz w:val="24"/>
          <w:szCs w:val="24"/>
          <w:u w:val="single"/>
        </w:rPr>
        <w:t>nesmí být kratší než 15 dnů ode dne doručení výzvy.</w:t>
      </w:r>
    </w:p>
    <w:p w:rsidR="00E829BC" w:rsidRPr="00BE3B00" w:rsidRDefault="00E829BC" w:rsidP="006D0C7C">
      <w:pPr>
        <w:tabs>
          <w:tab w:val="left" w:pos="2694"/>
        </w:tabs>
        <w:spacing w:after="120"/>
        <w:contextualSpacing/>
        <w:rPr>
          <w:rFonts w:cs="Arial"/>
          <w:b/>
          <w:i/>
          <w:color w:val="FF0000"/>
          <w:u w:val="single"/>
        </w:rPr>
      </w:pPr>
    </w:p>
    <w:p w:rsidR="00E829BC" w:rsidRDefault="00E829BC" w:rsidP="006D0C7C">
      <w:pPr>
        <w:tabs>
          <w:tab w:val="left" w:pos="2694"/>
        </w:tabs>
        <w:spacing w:after="120"/>
        <w:contextualSpacing/>
        <w:rPr>
          <w:rFonts w:ascii="Times New Roman" w:hAnsi="Times New Roman"/>
          <w:b/>
          <w:i/>
          <w:color w:val="FF0000"/>
          <w:u w:val="single"/>
        </w:rPr>
      </w:pPr>
    </w:p>
    <w:p w:rsidR="00E829BC" w:rsidRDefault="00E829BC" w:rsidP="006D0C7C">
      <w:pPr>
        <w:tabs>
          <w:tab w:val="left" w:pos="2694"/>
        </w:tabs>
        <w:spacing w:after="120"/>
        <w:contextualSpacing/>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8A3287" w:rsidRDefault="008A3287" w:rsidP="003B3D73">
      <w:pPr>
        <w:tabs>
          <w:tab w:val="left" w:pos="2694"/>
        </w:tabs>
        <w:rPr>
          <w:rFonts w:ascii="Times New Roman" w:hAnsi="Times New Roman"/>
          <w:b/>
          <w:i/>
          <w:color w:val="FF0000"/>
          <w:u w:val="single"/>
        </w:rPr>
      </w:pPr>
    </w:p>
    <w:p w:rsidR="008A3287" w:rsidRDefault="008A3287"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w:t>
      </w:r>
      <w:r w:rsidR="00BE3BC8">
        <w:rPr>
          <w:rFonts w:ascii="Times New Roman" w:hAnsi="Times New Roman"/>
          <w:b/>
          <w:i/>
          <w:color w:val="FF0000"/>
          <w:u w:val="single"/>
        </w:rPr>
        <w:t>C1</w:t>
      </w:r>
      <w:r w:rsidR="00BE3BC8" w:rsidRPr="000D7C3B">
        <w:rPr>
          <w:rFonts w:ascii="Times New Roman" w:hAnsi="Times New Roman"/>
          <w:b/>
          <w:i/>
          <w:color w:val="FF0000"/>
          <w:u w:val="single"/>
        </w:rPr>
        <w:t xml:space="preserve"> – FO</w:t>
      </w:r>
      <w:r w:rsidRPr="000D7C3B">
        <w:rPr>
          <w:rFonts w:ascii="Times New Roman" w:hAnsi="Times New Roman"/>
          <w:b/>
          <w:i/>
          <w:color w:val="FF0000"/>
          <w:u w:val="single"/>
        </w:rPr>
        <w:t>:</w:t>
      </w:r>
    </w:p>
    <w:p w:rsidR="00E829BC" w:rsidRDefault="00E829BC" w:rsidP="003B3D73">
      <w:pPr>
        <w:tabs>
          <w:tab w:val="left" w:pos="2694"/>
        </w:tabs>
        <w:rPr>
          <w:rFonts w:ascii="Times New Roman" w:hAnsi="Times New Roman"/>
          <w:b/>
          <w:i/>
          <w:color w:val="FF0000"/>
          <w:u w:val="single"/>
        </w:rPr>
      </w:pPr>
    </w:p>
    <w:p w:rsidR="001813BA" w:rsidRPr="00CE2CFE" w:rsidRDefault="001813BA" w:rsidP="001813BA">
      <w:pPr>
        <w:tabs>
          <w:tab w:val="left" w:pos="2694"/>
        </w:tabs>
        <w:ind w:right="-851"/>
        <w:rPr>
          <w:rFonts w:ascii="Times New Roman" w:hAnsi="Times New Roman"/>
        </w:rPr>
      </w:pPr>
      <w:r w:rsidRPr="00CE2CFE">
        <w:rPr>
          <w:rFonts w:ascii="Times New Roman" w:hAnsi="Times New Roman"/>
        </w:rPr>
        <w:t>Ministerstvo zemědělství</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Vyhotovil:</w:t>
      </w:r>
    </w:p>
    <w:p w:rsidR="001813BA" w:rsidRPr="00CE2CFE" w:rsidRDefault="001813BA" w:rsidP="001813BA">
      <w:pPr>
        <w:tabs>
          <w:tab w:val="left" w:pos="2694"/>
        </w:tabs>
        <w:ind w:right="-851"/>
        <w:rPr>
          <w:rFonts w:ascii="Times New Roman" w:hAnsi="Times New Roman"/>
        </w:rPr>
      </w:pPr>
      <w:r w:rsidRPr="00CE2CFE">
        <w:rPr>
          <w:rFonts w:ascii="Times New Roman" w:hAnsi="Times New Roman"/>
        </w:rPr>
        <w:t>Agentura pro zemědělství a venkov</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Telefon:</w:t>
      </w:r>
    </w:p>
    <w:p w:rsidR="001813BA" w:rsidRPr="00CE2CFE" w:rsidRDefault="001813BA" w:rsidP="001813BA">
      <w:pPr>
        <w:tabs>
          <w:tab w:val="left" w:pos="2694"/>
        </w:tabs>
        <w:ind w:right="-851"/>
        <w:rPr>
          <w:rFonts w:ascii="Times New Roman" w:hAnsi="Times New Roman"/>
        </w:rPr>
      </w:pPr>
      <w:r w:rsidRPr="00CE2CFE">
        <w:rPr>
          <w:rFonts w:ascii="Times New Roman" w:hAnsi="Times New Roman"/>
        </w:rPr>
        <w:t>……………………………</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Dne:</w:t>
      </w:r>
    </w:p>
    <w:p w:rsidR="001813BA" w:rsidRDefault="001813BA" w:rsidP="001813BA">
      <w:pPr>
        <w:tabs>
          <w:tab w:val="left" w:pos="2694"/>
        </w:tabs>
        <w:ind w:left="-567" w:right="-851"/>
        <w:rPr>
          <w:rFonts w:ascii="Times New Roman" w:hAnsi="Times New Roman"/>
        </w:rPr>
      </w:pP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Č. j.:</w:t>
      </w:r>
    </w:p>
    <w:p w:rsidR="001813BA" w:rsidRPr="00CE2CFE" w:rsidRDefault="001813BA" w:rsidP="001813BA">
      <w:pPr>
        <w:tabs>
          <w:tab w:val="left" w:pos="2694"/>
        </w:tabs>
        <w:ind w:left="-567" w:right="-851"/>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1813BA" w:rsidRPr="000E36D6" w:rsidRDefault="001813BA" w:rsidP="001813BA">
      <w:pPr>
        <w:widowControl w:val="0"/>
        <w:tabs>
          <w:tab w:val="left" w:pos="2694"/>
        </w:tabs>
        <w:autoSpaceDE w:val="0"/>
        <w:autoSpaceDN w:val="0"/>
        <w:adjustRightInd w:val="0"/>
        <w:spacing w:line="275" w:lineRule="atLeast"/>
        <w:ind w:left="-709" w:right="-851"/>
        <w:rPr>
          <w:rFonts w:ascii="Times New Roman" w:hAnsi="Times New Roman"/>
          <w:b/>
          <w:bCs/>
          <w:color w:val="000000"/>
          <w:u w:val="single"/>
        </w:rPr>
      </w:pPr>
    </w:p>
    <w:p w:rsidR="001813BA" w:rsidRPr="00EF3A96" w:rsidRDefault="001813BA" w:rsidP="001813BA">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sidRPr="00EF3A96">
        <w:rPr>
          <w:rFonts w:ascii="Times New Roman" w:hAnsi="Times New Roman"/>
          <w:b/>
          <w:bCs/>
          <w:color w:val="000000"/>
          <w:sz w:val="28"/>
          <w:szCs w:val="28"/>
        </w:rPr>
        <w:t xml:space="preserve">Výzva k odstranění vad ohlášení </w:t>
      </w:r>
    </w:p>
    <w:p w:rsidR="001813BA" w:rsidRDefault="001813BA" w:rsidP="001813BA">
      <w:pPr>
        <w:widowControl w:val="0"/>
        <w:tabs>
          <w:tab w:val="left" w:pos="2694"/>
        </w:tabs>
        <w:autoSpaceDE w:val="0"/>
        <w:autoSpaceDN w:val="0"/>
        <w:adjustRightInd w:val="0"/>
        <w:spacing w:line="275" w:lineRule="atLeast"/>
        <w:ind w:left="-709"/>
        <w:jc w:val="center"/>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1813BA" w:rsidRPr="008C1CE6" w:rsidTr="001C0832">
        <w:tc>
          <w:tcPr>
            <w:tcW w:w="3686" w:type="dxa"/>
          </w:tcPr>
          <w:p w:rsidR="001813BA" w:rsidRPr="00C80C3B" w:rsidRDefault="001813BA" w:rsidP="001C0832">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Pr="002D16A7" w:rsidRDefault="001813BA" w:rsidP="001C0832">
            <w:pPr>
              <w:tabs>
                <w:tab w:val="left" w:pos="2694"/>
              </w:tabs>
              <w:jc w:val="both"/>
              <w:rPr>
                <w:rFonts w:ascii="Times New Roman" w:hAnsi="Times New Roman"/>
              </w:rPr>
            </w:pPr>
            <w:r>
              <w:rPr>
                <w:rFonts w:ascii="Times New Roman" w:hAnsi="Times New Roman"/>
              </w:rPr>
              <w:t>Datum narození:</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Pr="002D16A7" w:rsidRDefault="001813BA" w:rsidP="001C0832">
            <w:pPr>
              <w:tabs>
                <w:tab w:val="left" w:pos="2694"/>
              </w:tabs>
              <w:jc w:val="both"/>
              <w:rPr>
                <w:rFonts w:ascii="Times New Roman" w:hAnsi="Times New Roman"/>
              </w:rPr>
            </w:pPr>
            <w:r>
              <w:rPr>
                <w:rFonts w:ascii="Times New Roman" w:hAnsi="Times New Roman"/>
              </w:rPr>
              <w:t>Místo trvalého pobytu:</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Pr="00C80C3B" w:rsidRDefault="001813BA" w:rsidP="001C0832">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Pr="00C80C3B" w:rsidRDefault="001813BA" w:rsidP="001C0832">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Default="001813BA" w:rsidP="001C0832">
            <w:pPr>
              <w:tabs>
                <w:tab w:val="left" w:pos="2694"/>
              </w:tabs>
              <w:jc w:val="both"/>
              <w:rPr>
                <w:rFonts w:ascii="Times New Roman" w:hAnsi="Times New Roman"/>
              </w:rPr>
            </w:pPr>
            <w:r>
              <w:rPr>
                <w:rFonts w:ascii="Times New Roman" w:hAnsi="Times New Roman"/>
              </w:rPr>
              <w:t>ID LPIS:</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Pr="008C1CE6" w:rsidRDefault="001813BA" w:rsidP="001C0832">
            <w:pPr>
              <w:tabs>
                <w:tab w:val="left" w:pos="2694"/>
              </w:tabs>
              <w:jc w:val="both"/>
              <w:rPr>
                <w:rFonts w:ascii="Times New Roman" w:hAnsi="Times New Roman"/>
              </w:rPr>
            </w:pPr>
            <w:r>
              <w:rPr>
                <w:rFonts w:ascii="Times New Roman" w:hAnsi="Times New Roman"/>
              </w:rPr>
              <w:t>ID SZR:</w:t>
            </w:r>
          </w:p>
        </w:tc>
        <w:tc>
          <w:tcPr>
            <w:tcW w:w="8221" w:type="dxa"/>
          </w:tcPr>
          <w:p w:rsidR="001813BA" w:rsidRPr="008C1CE6" w:rsidRDefault="001813BA" w:rsidP="001C0832">
            <w:pPr>
              <w:tabs>
                <w:tab w:val="left" w:pos="2694"/>
              </w:tabs>
              <w:rPr>
                <w:rFonts w:ascii="Times New Roman" w:hAnsi="Times New Roman"/>
                <w:b/>
              </w:rPr>
            </w:pPr>
          </w:p>
        </w:tc>
      </w:tr>
    </w:tbl>
    <w:p w:rsidR="001813BA" w:rsidRPr="000E36D6" w:rsidRDefault="001813BA" w:rsidP="001813BA">
      <w:pPr>
        <w:widowControl w:val="0"/>
        <w:tabs>
          <w:tab w:val="left" w:pos="2694"/>
        </w:tabs>
        <w:autoSpaceDE w:val="0"/>
        <w:autoSpaceDN w:val="0"/>
        <w:adjustRightInd w:val="0"/>
        <w:spacing w:line="275" w:lineRule="atLeast"/>
        <w:jc w:val="both"/>
        <w:rPr>
          <w:rFonts w:ascii="Times New Roman" w:hAnsi="Times New Roman"/>
          <w:bCs/>
          <w:color w:val="000000"/>
          <w:sz w:val="28"/>
          <w:szCs w:val="28"/>
        </w:rPr>
      </w:pPr>
    </w:p>
    <w:p w:rsidR="001813BA" w:rsidRPr="00A43B20" w:rsidRDefault="001813BA" w:rsidP="001813BA">
      <w:pPr>
        <w:widowControl w:val="0"/>
        <w:tabs>
          <w:tab w:val="left" w:pos="2694"/>
        </w:tabs>
        <w:autoSpaceDE w:val="0"/>
        <w:autoSpaceDN w:val="0"/>
        <w:adjustRightInd w:val="0"/>
        <w:spacing w:line="275" w:lineRule="atLeast"/>
        <w:ind w:right="-426"/>
        <w:jc w:val="both"/>
        <w:rPr>
          <w:rFonts w:ascii="Times New Roman" w:hAnsi="Times New Roman"/>
          <w:bCs/>
          <w:color w:val="000000"/>
          <w:vertAlign w:val="superscript"/>
        </w:rPr>
      </w:pPr>
      <w:r>
        <w:rPr>
          <w:rFonts w:ascii="Times New Roman" w:hAnsi="Times New Roman"/>
          <w:bCs/>
          <w:color w:val="000000"/>
        </w:rPr>
        <w:t xml:space="preserve">Sdělujeme Vám tímto, </w:t>
      </w:r>
      <w:r w:rsidRPr="00CE2CFE">
        <w:rPr>
          <w:rFonts w:ascii="Times New Roman" w:hAnsi="Times New Roman"/>
          <w:bCs/>
          <w:color w:val="000000"/>
        </w:rPr>
        <w:t xml:space="preserve">že </w:t>
      </w:r>
      <w:r>
        <w:rPr>
          <w:rFonts w:ascii="Times New Roman" w:hAnsi="Times New Roman"/>
          <w:bCs/>
          <w:color w:val="000000"/>
        </w:rPr>
        <w:t xml:space="preserve">Vaše </w:t>
      </w:r>
      <w:r>
        <w:rPr>
          <w:rFonts w:ascii="Times New Roman" w:hAnsi="Times New Roman"/>
          <w:bCs/>
          <w:color w:val="000000"/>
          <w:vertAlign w:val="superscript"/>
        </w:rPr>
        <w:t>*)</w:t>
      </w:r>
    </w:p>
    <w:p w:rsidR="001813BA" w:rsidRDefault="001813BA" w:rsidP="001813BA">
      <w:pPr>
        <w:widowControl w:val="0"/>
        <w:tabs>
          <w:tab w:val="left" w:pos="2694"/>
        </w:tabs>
        <w:autoSpaceDE w:val="0"/>
        <w:autoSpaceDN w:val="0"/>
        <w:adjustRightInd w:val="0"/>
        <w:spacing w:line="275" w:lineRule="atLeast"/>
        <w:ind w:left="-284" w:right="-426"/>
        <w:jc w:val="both"/>
        <w:rPr>
          <w:rFonts w:ascii="Times New Roman" w:hAnsi="Times New Roman"/>
          <w:bCs/>
          <w:color w:val="000000"/>
        </w:rPr>
      </w:pPr>
    </w:p>
    <w:p w:rsidR="001813BA" w:rsidRDefault="001813BA" w:rsidP="00452CD9">
      <w:pPr>
        <w:widowControl w:val="0"/>
        <w:numPr>
          <w:ilvl w:val="0"/>
          <w:numId w:val="89"/>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ohlášení změny evidovaných údajů v evidenci půdy</w:t>
      </w:r>
    </w:p>
    <w:p w:rsidR="001813BA" w:rsidRDefault="001813BA" w:rsidP="00452CD9">
      <w:pPr>
        <w:widowControl w:val="0"/>
        <w:numPr>
          <w:ilvl w:val="0"/>
          <w:numId w:val="89"/>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 xml:space="preserve">ohlášení zařazení nového půdního bloku/dílu půdního bloku do evidence půdy  </w:t>
      </w:r>
    </w:p>
    <w:p w:rsidR="001813BA" w:rsidRDefault="001813BA" w:rsidP="001813BA">
      <w:pPr>
        <w:widowControl w:val="0"/>
        <w:autoSpaceDE w:val="0"/>
        <w:autoSpaceDN w:val="0"/>
        <w:adjustRightInd w:val="0"/>
        <w:spacing w:line="275" w:lineRule="atLeast"/>
        <w:ind w:left="-284" w:right="-426"/>
        <w:jc w:val="both"/>
        <w:rPr>
          <w:rFonts w:ascii="Times New Roman" w:hAnsi="Times New Roman"/>
          <w:bCs/>
          <w:color w:val="000000"/>
        </w:rPr>
      </w:pPr>
    </w:p>
    <w:p w:rsidR="001813BA" w:rsidRPr="00A43B20" w:rsidRDefault="001813BA" w:rsidP="001813BA">
      <w:pPr>
        <w:widowControl w:val="0"/>
        <w:autoSpaceDE w:val="0"/>
        <w:autoSpaceDN w:val="0"/>
        <w:adjustRightInd w:val="0"/>
        <w:spacing w:line="275" w:lineRule="atLeast"/>
        <w:ind w:right="-426"/>
        <w:jc w:val="both"/>
        <w:rPr>
          <w:rFonts w:ascii="Times New Roman" w:hAnsi="Times New Roman"/>
          <w:bCs/>
          <w:color w:val="000000"/>
          <w:vertAlign w:val="superscript"/>
        </w:rPr>
      </w:pPr>
      <w:r>
        <w:rPr>
          <w:rFonts w:ascii="Times New Roman" w:hAnsi="Times New Roman"/>
          <w:bCs/>
          <w:color w:val="000000"/>
        </w:rPr>
        <w:t xml:space="preserve">č. j. …………… ze dne …………… bylo shledáno jako </w:t>
      </w:r>
      <w:r>
        <w:rPr>
          <w:rFonts w:ascii="Times New Roman" w:hAnsi="Times New Roman"/>
          <w:bCs/>
          <w:color w:val="000000"/>
          <w:vertAlign w:val="superscript"/>
        </w:rPr>
        <w:t>*)</w:t>
      </w:r>
    </w:p>
    <w:p w:rsidR="001813BA" w:rsidRDefault="001813BA" w:rsidP="001813BA">
      <w:pPr>
        <w:widowControl w:val="0"/>
        <w:autoSpaceDE w:val="0"/>
        <w:autoSpaceDN w:val="0"/>
        <w:adjustRightInd w:val="0"/>
        <w:spacing w:line="275" w:lineRule="atLeast"/>
        <w:ind w:left="-284" w:right="-426"/>
        <w:jc w:val="both"/>
        <w:rPr>
          <w:rFonts w:ascii="Times New Roman" w:hAnsi="Times New Roman"/>
          <w:bCs/>
          <w:color w:val="000000"/>
        </w:rPr>
      </w:pPr>
    </w:p>
    <w:p w:rsidR="001813BA" w:rsidRDefault="001813BA" w:rsidP="00452CD9">
      <w:pPr>
        <w:widowControl w:val="0"/>
        <w:numPr>
          <w:ilvl w:val="0"/>
          <w:numId w:val="90"/>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neúplné</w:t>
      </w:r>
    </w:p>
    <w:p w:rsidR="001813BA" w:rsidRDefault="001813BA" w:rsidP="00452CD9">
      <w:pPr>
        <w:widowControl w:val="0"/>
        <w:numPr>
          <w:ilvl w:val="0"/>
          <w:numId w:val="90"/>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nepravdivé.</w:t>
      </w:r>
    </w:p>
    <w:p w:rsidR="001813BA" w:rsidRDefault="001813BA" w:rsidP="001813BA">
      <w:pPr>
        <w:widowControl w:val="0"/>
        <w:autoSpaceDE w:val="0"/>
        <w:autoSpaceDN w:val="0"/>
        <w:adjustRightInd w:val="0"/>
        <w:spacing w:line="275" w:lineRule="atLeast"/>
        <w:ind w:left="-284" w:right="-426"/>
        <w:jc w:val="both"/>
        <w:rPr>
          <w:rFonts w:ascii="Times New Roman" w:hAnsi="Times New Roman"/>
          <w:bCs/>
          <w:color w:val="000000"/>
        </w:rPr>
      </w:pPr>
    </w:p>
    <w:p w:rsidR="001813BA" w:rsidRDefault="001813BA" w:rsidP="001813BA">
      <w:pPr>
        <w:ind w:right="-3"/>
        <w:jc w:val="both"/>
        <w:rPr>
          <w:rFonts w:ascii="Times New Roman" w:hAnsi="Times New Roman"/>
          <w:bCs/>
          <w:color w:val="000000"/>
          <w:vertAlign w:val="superscript"/>
        </w:rPr>
      </w:pPr>
      <w:r w:rsidRPr="00CE2CFE">
        <w:rPr>
          <w:rFonts w:ascii="Times New Roman" w:hAnsi="Times New Roman"/>
        </w:rPr>
        <w:t xml:space="preserve">V souladu s ustanovením § 3g odst. </w:t>
      </w:r>
      <w:r>
        <w:rPr>
          <w:rFonts w:ascii="Times New Roman" w:hAnsi="Times New Roman"/>
        </w:rPr>
        <w:t>3</w:t>
      </w:r>
      <w:r w:rsidRPr="00CE2CFE">
        <w:rPr>
          <w:rFonts w:ascii="Times New Roman" w:hAnsi="Times New Roman"/>
        </w:rPr>
        <w:t xml:space="preserve"> zákona </w:t>
      </w:r>
      <w:r>
        <w:rPr>
          <w:rFonts w:ascii="Times New Roman" w:hAnsi="Times New Roman"/>
        </w:rPr>
        <w:t xml:space="preserve">o </w:t>
      </w:r>
      <w:r w:rsidRPr="00CE2CFE">
        <w:rPr>
          <w:rFonts w:ascii="Times New Roman" w:hAnsi="Times New Roman"/>
        </w:rPr>
        <w:t xml:space="preserve">zemědělství Vás </w:t>
      </w:r>
      <w:r>
        <w:rPr>
          <w:rFonts w:ascii="Times New Roman" w:hAnsi="Times New Roman"/>
        </w:rPr>
        <w:t xml:space="preserve">proto </w:t>
      </w:r>
      <w:r w:rsidRPr="00CE2CFE">
        <w:rPr>
          <w:rFonts w:ascii="Times New Roman" w:hAnsi="Times New Roman"/>
        </w:rPr>
        <w:t xml:space="preserve">vyzýváme, abyste ve lhůtě do </w:t>
      </w:r>
      <w:r>
        <w:rPr>
          <w:rFonts w:ascii="Times New Roman" w:hAnsi="Times New Roman"/>
        </w:rPr>
        <w:t xml:space="preserve">…… </w:t>
      </w:r>
      <w:r w:rsidRPr="00CE2CFE">
        <w:rPr>
          <w:rFonts w:ascii="Times New Roman" w:hAnsi="Times New Roman"/>
        </w:rPr>
        <w:t>dnů od</w:t>
      </w:r>
      <w:r>
        <w:rPr>
          <w:rFonts w:ascii="Times New Roman" w:hAnsi="Times New Roman"/>
        </w:rPr>
        <w:t> </w:t>
      </w:r>
      <w:r w:rsidRPr="00CE2CFE">
        <w:rPr>
          <w:rFonts w:ascii="Times New Roman" w:hAnsi="Times New Roman"/>
        </w:rPr>
        <w:t xml:space="preserve">doručení této výzvy </w:t>
      </w:r>
      <w:r>
        <w:rPr>
          <w:rFonts w:ascii="Times New Roman" w:hAnsi="Times New Roman"/>
          <w:bCs/>
          <w:color w:val="000000"/>
          <w:vertAlign w:val="superscript"/>
        </w:rPr>
        <w:t>*)</w:t>
      </w:r>
    </w:p>
    <w:p w:rsidR="001813BA" w:rsidRDefault="001813BA" w:rsidP="001813BA">
      <w:pPr>
        <w:ind w:right="-3"/>
        <w:jc w:val="both"/>
        <w:rPr>
          <w:rFonts w:ascii="Times New Roman" w:hAnsi="Times New Roman"/>
        </w:rPr>
      </w:pPr>
    </w:p>
    <w:p w:rsidR="001813BA" w:rsidRPr="004B094C" w:rsidRDefault="001813BA" w:rsidP="00452CD9">
      <w:pPr>
        <w:numPr>
          <w:ilvl w:val="0"/>
          <w:numId w:val="91"/>
        </w:numPr>
        <w:spacing w:line="276" w:lineRule="auto"/>
        <w:ind w:right="-3"/>
        <w:jc w:val="both"/>
        <w:rPr>
          <w:rFonts w:ascii="Times New Roman" w:hAnsi="Times New Roman"/>
        </w:rPr>
      </w:pPr>
      <w:r>
        <w:rPr>
          <w:rFonts w:ascii="Times New Roman" w:hAnsi="Times New Roman"/>
        </w:rPr>
        <w:t xml:space="preserve">doložil následující doklady: </w:t>
      </w:r>
      <w:r w:rsidRPr="00F17622">
        <w:rPr>
          <w:rFonts w:ascii="Times New Roman" w:hAnsi="Times New Roman"/>
          <w:i/>
        </w:rPr>
        <w:t>(např. plná moc, výpis z obchodního rejstříku, doklady prokazují</w:t>
      </w:r>
      <w:r>
        <w:rPr>
          <w:rFonts w:ascii="Times New Roman" w:hAnsi="Times New Roman"/>
          <w:i/>
        </w:rPr>
        <w:t xml:space="preserve">cí právní </w:t>
      </w:r>
      <w:r w:rsidRPr="00F17622">
        <w:rPr>
          <w:rFonts w:ascii="Times New Roman" w:hAnsi="Times New Roman"/>
          <w:i/>
        </w:rPr>
        <w:t>důvody užívání zemědělské půdy)</w:t>
      </w:r>
      <w:r>
        <w:rPr>
          <w:rFonts w:ascii="Times New Roman" w:hAnsi="Times New Roman"/>
          <w:i/>
        </w:rPr>
        <w:t>……</w:t>
      </w:r>
    </w:p>
    <w:p w:rsidR="001813BA" w:rsidRDefault="001813BA" w:rsidP="001813BA">
      <w:pPr>
        <w:spacing w:line="276" w:lineRule="auto"/>
        <w:ind w:left="436" w:right="-3"/>
        <w:jc w:val="both"/>
        <w:rPr>
          <w:rFonts w:ascii="Times New Roman" w:hAnsi="Times New Roman"/>
        </w:rPr>
      </w:pPr>
    </w:p>
    <w:p w:rsidR="001813BA" w:rsidRDefault="001813BA" w:rsidP="00452CD9">
      <w:pPr>
        <w:numPr>
          <w:ilvl w:val="0"/>
          <w:numId w:val="91"/>
        </w:numPr>
        <w:spacing w:line="276" w:lineRule="auto"/>
        <w:ind w:right="-426"/>
        <w:jc w:val="both"/>
        <w:rPr>
          <w:rFonts w:ascii="Times New Roman" w:hAnsi="Times New Roman"/>
        </w:rPr>
      </w:pPr>
      <w:r>
        <w:rPr>
          <w:rFonts w:ascii="Times New Roman" w:hAnsi="Times New Roman"/>
        </w:rPr>
        <w:t>doplnil ohlášení o následující údaje: ….</w:t>
      </w:r>
    </w:p>
    <w:p w:rsidR="001813BA" w:rsidRDefault="001813BA" w:rsidP="001813BA">
      <w:pPr>
        <w:tabs>
          <w:tab w:val="left" w:pos="2694"/>
        </w:tabs>
        <w:ind w:left="-284" w:right="-426"/>
        <w:jc w:val="both"/>
        <w:rPr>
          <w:rFonts w:ascii="Times New Roman" w:hAnsi="Times New Roman"/>
        </w:rPr>
      </w:pPr>
    </w:p>
    <w:p w:rsidR="001813BA" w:rsidRDefault="001813BA" w:rsidP="001813BA">
      <w:pPr>
        <w:tabs>
          <w:tab w:val="left" w:pos="2694"/>
        </w:tabs>
        <w:ind w:left="-284" w:right="-426"/>
        <w:jc w:val="both"/>
        <w:rPr>
          <w:rFonts w:ascii="Times New Roman" w:hAnsi="Times New Roman"/>
        </w:rPr>
      </w:pPr>
    </w:p>
    <w:p w:rsidR="001813BA" w:rsidRDefault="001813BA" w:rsidP="001813BA">
      <w:pPr>
        <w:tabs>
          <w:tab w:val="left" w:pos="2694"/>
        </w:tabs>
        <w:ind w:left="-284" w:right="-426"/>
        <w:jc w:val="both"/>
        <w:rPr>
          <w:rFonts w:ascii="Times New Roman" w:hAnsi="Times New Roman"/>
        </w:rPr>
      </w:pPr>
    </w:p>
    <w:p w:rsidR="001813BA" w:rsidRDefault="001813BA" w:rsidP="001813BA">
      <w:pPr>
        <w:tabs>
          <w:tab w:val="left" w:pos="2694"/>
        </w:tabs>
        <w:ind w:right="-3"/>
        <w:jc w:val="both"/>
        <w:rPr>
          <w:rFonts w:ascii="Times New Roman" w:hAnsi="Times New Roman"/>
        </w:rPr>
      </w:pPr>
      <w:r w:rsidRPr="00CE2CFE">
        <w:rPr>
          <w:rFonts w:ascii="Times New Roman" w:hAnsi="Times New Roman"/>
        </w:rPr>
        <w:t>V případě nejasností doporučujeme kontaktovat výše uvedenou kontaktní osobu telefonicky na uvedeném tel. čísle</w:t>
      </w:r>
      <w:r>
        <w:rPr>
          <w:rFonts w:ascii="Times New Roman" w:hAnsi="Times New Roman"/>
        </w:rPr>
        <w:t>.</w:t>
      </w:r>
    </w:p>
    <w:p w:rsidR="001813BA" w:rsidRDefault="001813BA" w:rsidP="001813BA">
      <w:pPr>
        <w:tabs>
          <w:tab w:val="left" w:pos="2694"/>
        </w:tabs>
        <w:jc w:val="both"/>
        <w:rPr>
          <w:rFonts w:ascii="Times New Roman" w:hAnsi="Times New Roman"/>
        </w:rPr>
      </w:pPr>
    </w:p>
    <w:p w:rsidR="001813BA" w:rsidRPr="005867B5" w:rsidRDefault="001813BA" w:rsidP="001813BA">
      <w:pPr>
        <w:tabs>
          <w:tab w:val="left" w:pos="2694"/>
        </w:tabs>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t xml:space="preserve">       </w:t>
      </w:r>
      <w:r>
        <w:rPr>
          <w:rFonts w:ascii="Times New Roman" w:hAnsi="Times New Roman"/>
          <w:b/>
        </w:rPr>
        <w:tab/>
      </w:r>
      <w:r>
        <w:rPr>
          <w:rFonts w:ascii="Times New Roman" w:hAnsi="Times New Roman"/>
          <w:b/>
        </w:rPr>
        <w:tab/>
      </w:r>
      <w:r w:rsidRPr="005867B5">
        <w:rPr>
          <w:rFonts w:ascii="Times New Roman" w:hAnsi="Times New Roman"/>
        </w:rPr>
        <w:t>…………………………</w:t>
      </w:r>
    </w:p>
    <w:p w:rsidR="001813BA" w:rsidRPr="005867B5" w:rsidRDefault="001813BA" w:rsidP="001813BA">
      <w:pPr>
        <w:tabs>
          <w:tab w:val="left" w:pos="2694"/>
        </w:tabs>
        <w:ind w:right="-426"/>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5867B5">
        <w:rPr>
          <w:rFonts w:ascii="Times New Roman" w:hAnsi="Times New Roman"/>
        </w:rPr>
        <w:t>vedoucí Agentury pro zemědělství a venkov</w:t>
      </w:r>
    </w:p>
    <w:p w:rsidR="001813BA" w:rsidRPr="005F5D01" w:rsidRDefault="001813BA" w:rsidP="001813BA">
      <w:pPr>
        <w:tabs>
          <w:tab w:val="left" w:pos="2694"/>
        </w:tabs>
        <w:jc w:val="both"/>
        <w:rPr>
          <w:rFonts w:ascii="Times New Roman" w:hAnsi="Times New Roman"/>
        </w:rPr>
      </w:pPr>
      <w:r w:rsidRPr="005867B5">
        <w:rPr>
          <w:rFonts w:ascii="Times New Roman" w:hAnsi="Times New Roman"/>
        </w:rPr>
        <w:t xml:space="preserve">  </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 xml:space="preserve">  </w:t>
      </w:r>
      <w:r w:rsidRPr="005867B5">
        <w:rPr>
          <w:rFonts w:ascii="Times New Roman" w:hAnsi="Times New Roman"/>
        </w:rPr>
        <w:t>……………………</w:t>
      </w:r>
    </w:p>
    <w:p w:rsidR="001813BA" w:rsidRDefault="001813BA" w:rsidP="001813BA">
      <w:pPr>
        <w:tabs>
          <w:tab w:val="left" w:pos="2694"/>
        </w:tabs>
        <w:jc w:val="both"/>
        <w:rPr>
          <w:rFonts w:ascii="Times New Roman" w:hAnsi="Times New Roman"/>
          <w:sz w:val="18"/>
          <w:szCs w:val="18"/>
        </w:rPr>
      </w:pPr>
    </w:p>
    <w:p w:rsidR="001813BA" w:rsidRDefault="001813BA" w:rsidP="001813BA">
      <w:pPr>
        <w:tabs>
          <w:tab w:val="left" w:pos="2694"/>
        </w:tabs>
        <w:jc w:val="both"/>
        <w:rPr>
          <w:rFonts w:ascii="Times New Roman" w:hAnsi="Times New Roman"/>
          <w:sz w:val="18"/>
          <w:szCs w:val="18"/>
        </w:rPr>
      </w:pPr>
    </w:p>
    <w:p w:rsidR="001813BA" w:rsidRDefault="001813BA" w:rsidP="001813BA">
      <w:pPr>
        <w:tabs>
          <w:tab w:val="left" w:pos="2694"/>
        </w:tabs>
        <w:jc w:val="both"/>
        <w:rPr>
          <w:rFonts w:ascii="Times New Roman" w:hAnsi="Times New Roman"/>
          <w:sz w:val="18"/>
          <w:szCs w:val="18"/>
        </w:rPr>
      </w:pPr>
    </w:p>
    <w:p w:rsidR="001813BA" w:rsidRDefault="001813BA" w:rsidP="001813BA">
      <w:pPr>
        <w:tabs>
          <w:tab w:val="left" w:pos="2694"/>
        </w:tabs>
        <w:jc w:val="both"/>
        <w:rPr>
          <w:rFonts w:ascii="Times New Roman" w:hAnsi="Times New Roman"/>
          <w:sz w:val="18"/>
          <w:szCs w:val="18"/>
        </w:rPr>
      </w:pPr>
    </w:p>
    <w:p w:rsidR="001813BA" w:rsidRDefault="001813BA" w:rsidP="001813BA">
      <w:pPr>
        <w:tabs>
          <w:tab w:val="left" w:pos="2694"/>
        </w:tabs>
        <w:jc w:val="both"/>
        <w:rPr>
          <w:rFonts w:ascii="Times New Roman" w:hAnsi="Times New Roman"/>
          <w:sz w:val="18"/>
          <w:szCs w:val="18"/>
        </w:rPr>
      </w:pPr>
    </w:p>
    <w:p w:rsidR="001813BA" w:rsidRPr="00E318B1" w:rsidRDefault="001813BA" w:rsidP="001813BA">
      <w:pPr>
        <w:tabs>
          <w:tab w:val="left" w:pos="2694"/>
        </w:tabs>
        <w:jc w:val="both"/>
        <w:rPr>
          <w:rFonts w:ascii="Times New Roman" w:hAnsi="Times New Roman"/>
          <w:sz w:val="18"/>
          <w:szCs w:val="18"/>
        </w:rPr>
      </w:pPr>
      <w:r w:rsidRPr="00E318B1">
        <w:rPr>
          <w:rFonts w:ascii="Times New Roman" w:hAnsi="Times New Roman"/>
          <w:sz w:val="18"/>
          <w:szCs w:val="18"/>
        </w:rPr>
        <w:t>*) nehodící se škrtněte</w:t>
      </w: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ohlašovatele </w:t>
      </w:r>
      <w:r w:rsidR="00BE3BC8">
        <w:rPr>
          <w:rFonts w:ascii="Times New Roman" w:hAnsi="Times New Roman"/>
          <w:b/>
          <w:i/>
          <w:color w:val="FF0000"/>
          <w:u w:val="single"/>
        </w:rPr>
        <w:t>C1</w:t>
      </w:r>
      <w:r w:rsidR="00BE3BC8" w:rsidRPr="000D7C3B">
        <w:rPr>
          <w:rFonts w:ascii="Times New Roman" w:hAnsi="Times New Roman"/>
          <w:b/>
          <w:i/>
          <w:color w:val="FF0000"/>
          <w:u w:val="single"/>
        </w:rPr>
        <w:t xml:space="preserve"> –</w:t>
      </w:r>
      <w:r w:rsidR="00BE3BC8">
        <w:rPr>
          <w:rFonts w:ascii="Times New Roman" w:hAnsi="Times New Roman"/>
          <w:b/>
          <w:i/>
          <w:color w:val="FF0000"/>
          <w:u w:val="single"/>
        </w:rPr>
        <w:t xml:space="preserve"> PO</w:t>
      </w:r>
      <w:r w:rsidRPr="000D7C3B">
        <w:rPr>
          <w:rFonts w:ascii="Times New Roman" w:hAnsi="Times New Roman"/>
          <w:b/>
          <w:i/>
          <w:color w:val="FF0000"/>
          <w:u w:val="single"/>
        </w:rPr>
        <w:t>:</w:t>
      </w:r>
    </w:p>
    <w:p w:rsidR="00E829BC" w:rsidRDefault="00E829BC" w:rsidP="003B3D73">
      <w:pPr>
        <w:tabs>
          <w:tab w:val="left" w:pos="2694"/>
        </w:tabs>
      </w:pPr>
    </w:p>
    <w:p w:rsidR="001813BA" w:rsidRPr="00CE2CFE" w:rsidRDefault="001813BA" w:rsidP="001813BA">
      <w:pPr>
        <w:tabs>
          <w:tab w:val="left" w:pos="2694"/>
        </w:tabs>
        <w:ind w:right="-851"/>
        <w:rPr>
          <w:rFonts w:ascii="Times New Roman" w:hAnsi="Times New Roman"/>
        </w:rPr>
      </w:pPr>
      <w:bookmarkStart w:id="500" w:name="_Toc271091000"/>
      <w:r w:rsidRPr="00CE2CFE">
        <w:rPr>
          <w:rFonts w:ascii="Times New Roman" w:hAnsi="Times New Roman"/>
        </w:rPr>
        <w:t>Ministerstvo zemědělství</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Vyhotovil:</w:t>
      </w:r>
    </w:p>
    <w:p w:rsidR="001813BA" w:rsidRPr="00CE2CFE" w:rsidRDefault="001813BA" w:rsidP="001813BA">
      <w:pPr>
        <w:tabs>
          <w:tab w:val="left" w:pos="2694"/>
        </w:tabs>
        <w:ind w:right="-851"/>
        <w:rPr>
          <w:rFonts w:ascii="Times New Roman" w:hAnsi="Times New Roman"/>
        </w:rPr>
      </w:pPr>
      <w:r w:rsidRPr="00CE2CFE">
        <w:rPr>
          <w:rFonts w:ascii="Times New Roman" w:hAnsi="Times New Roman"/>
        </w:rPr>
        <w:t>Agentura pro zemědělství a venkov</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Telefon:</w:t>
      </w:r>
    </w:p>
    <w:p w:rsidR="001813BA" w:rsidRPr="00CE2CFE" w:rsidRDefault="001813BA" w:rsidP="001813BA">
      <w:pPr>
        <w:tabs>
          <w:tab w:val="left" w:pos="2694"/>
        </w:tabs>
        <w:ind w:right="-851"/>
        <w:rPr>
          <w:rFonts w:ascii="Times New Roman" w:hAnsi="Times New Roman"/>
        </w:rPr>
      </w:pPr>
      <w:r w:rsidRPr="00CE2CFE">
        <w:rPr>
          <w:rFonts w:ascii="Times New Roman" w:hAnsi="Times New Roman"/>
        </w:rPr>
        <w:t>……………………………</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Dne:</w:t>
      </w:r>
    </w:p>
    <w:p w:rsidR="001813BA" w:rsidRDefault="001813BA" w:rsidP="001813BA">
      <w:pPr>
        <w:tabs>
          <w:tab w:val="left" w:pos="2694"/>
        </w:tabs>
        <w:ind w:left="-567" w:right="-851"/>
        <w:rPr>
          <w:rFonts w:ascii="Times New Roman" w:hAnsi="Times New Roman"/>
        </w:rPr>
      </w:pP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Č. j.:</w:t>
      </w:r>
    </w:p>
    <w:p w:rsidR="001813BA" w:rsidRPr="00CE2CFE" w:rsidRDefault="001813BA" w:rsidP="001813BA">
      <w:pPr>
        <w:tabs>
          <w:tab w:val="left" w:pos="2694"/>
        </w:tabs>
        <w:ind w:left="-567" w:right="-851"/>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1813BA" w:rsidRPr="000E36D6" w:rsidRDefault="001813BA" w:rsidP="001813BA">
      <w:pPr>
        <w:widowControl w:val="0"/>
        <w:tabs>
          <w:tab w:val="left" w:pos="2694"/>
        </w:tabs>
        <w:autoSpaceDE w:val="0"/>
        <w:autoSpaceDN w:val="0"/>
        <w:adjustRightInd w:val="0"/>
        <w:spacing w:line="275" w:lineRule="atLeast"/>
        <w:jc w:val="center"/>
        <w:rPr>
          <w:rFonts w:ascii="Times New Roman" w:hAnsi="Times New Roman"/>
          <w:b/>
          <w:bCs/>
          <w:color w:val="000000"/>
          <w:u w:val="single"/>
        </w:rPr>
      </w:pPr>
    </w:p>
    <w:p w:rsidR="001813BA" w:rsidRPr="00EF3A96" w:rsidRDefault="001813BA" w:rsidP="001813BA">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sidRPr="00EF3A96">
        <w:rPr>
          <w:rFonts w:ascii="Times New Roman" w:hAnsi="Times New Roman"/>
          <w:b/>
          <w:bCs/>
          <w:color w:val="000000"/>
          <w:sz w:val="28"/>
          <w:szCs w:val="28"/>
        </w:rPr>
        <w:t xml:space="preserve">Výzva k odstranění vad ohlášení </w:t>
      </w:r>
    </w:p>
    <w:p w:rsidR="001813BA" w:rsidRDefault="001813BA" w:rsidP="001813BA">
      <w:pPr>
        <w:widowControl w:val="0"/>
        <w:tabs>
          <w:tab w:val="left" w:pos="2694"/>
        </w:tabs>
        <w:autoSpaceDE w:val="0"/>
        <w:autoSpaceDN w:val="0"/>
        <w:adjustRightInd w:val="0"/>
        <w:spacing w:line="275" w:lineRule="atLeast"/>
        <w:ind w:left="-709"/>
        <w:jc w:val="center"/>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1813BA" w:rsidRPr="008C1CE6" w:rsidTr="001C0832">
        <w:tc>
          <w:tcPr>
            <w:tcW w:w="3686" w:type="dxa"/>
          </w:tcPr>
          <w:p w:rsidR="001813BA" w:rsidRPr="008C1CE6" w:rsidRDefault="001813BA" w:rsidP="001C0832">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Pr="002D16A7" w:rsidRDefault="001813BA" w:rsidP="001C0832">
            <w:pPr>
              <w:tabs>
                <w:tab w:val="left" w:pos="2694"/>
              </w:tabs>
              <w:jc w:val="both"/>
              <w:rPr>
                <w:rFonts w:ascii="Times New Roman" w:hAnsi="Times New Roman"/>
              </w:rPr>
            </w:pPr>
            <w:r w:rsidRPr="002D16A7">
              <w:rPr>
                <w:rFonts w:ascii="Times New Roman" w:hAnsi="Times New Roman"/>
              </w:rPr>
              <w:t>IČ:</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Pr="008C1CE6" w:rsidRDefault="001813BA" w:rsidP="001C0832">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Default="001813BA" w:rsidP="001C0832">
            <w:pPr>
              <w:tabs>
                <w:tab w:val="left" w:pos="2694"/>
              </w:tabs>
              <w:jc w:val="both"/>
              <w:rPr>
                <w:rFonts w:ascii="Times New Roman" w:hAnsi="Times New Roman"/>
              </w:rPr>
            </w:pPr>
            <w:r>
              <w:rPr>
                <w:rFonts w:ascii="Times New Roman" w:hAnsi="Times New Roman"/>
              </w:rPr>
              <w:t>ID LPIS:</w:t>
            </w:r>
          </w:p>
        </w:tc>
        <w:tc>
          <w:tcPr>
            <w:tcW w:w="8221" w:type="dxa"/>
          </w:tcPr>
          <w:p w:rsidR="001813BA" w:rsidRPr="008C1CE6" w:rsidRDefault="001813BA" w:rsidP="001C0832">
            <w:pPr>
              <w:tabs>
                <w:tab w:val="left" w:pos="2694"/>
              </w:tabs>
              <w:rPr>
                <w:rFonts w:ascii="Times New Roman" w:hAnsi="Times New Roman"/>
                <w:b/>
              </w:rPr>
            </w:pPr>
          </w:p>
        </w:tc>
      </w:tr>
      <w:tr w:rsidR="001813BA" w:rsidRPr="008C1CE6" w:rsidTr="001C0832">
        <w:tc>
          <w:tcPr>
            <w:tcW w:w="3686" w:type="dxa"/>
          </w:tcPr>
          <w:p w:rsidR="001813BA" w:rsidRPr="008C1CE6" w:rsidRDefault="001813BA" w:rsidP="001C0832">
            <w:pPr>
              <w:tabs>
                <w:tab w:val="left" w:pos="2694"/>
              </w:tabs>
              <w:jc w:val="both"/>
              <w:rPr>
                <w:rFonts w:ascii="Times New Roman" w:hAnsi="Times New Roman"/>
              </w:rPr>
            </w:pPr>
            <w:r>
              <w:rPr>
                <w:rFonts w:ascii="Times New Roman" w:hAnsi="Times New Roman"/>
              </w:rPr>
              <w:t>ID SZR:</w:t>
            </w:r>
          </w:p>
        </w:tc>
        <w:tc>
          <w:tcPr>
            <w:tcW w:w="8221" w:type="dxa"/>
          </w:tcPr>
          <w:p w:rsidR="001813BA" w:rsidRPr="008C1CE6" w:rsidRDefault="001813BA" w:rsidP="001C0832">
            <w:pPr>
              <w:tabs>
                <w:tab w:val="left" w:pos="2694"/>
              </w:tabs>
              <w:rPr>
                <w:rFonts w:ascii="Times New Roman" w:hAnsi="Times New Roman"/>
                <w:b/>
              </w:rPr>
            </w:pPr>
          </w:p>
        </w:tc>
      </w:tr>
    </w:tbl>
    <w:p w:rsidR="001813BA" w:rsidRPr="000E36D6" w:rsidRDefault="001813BA" w:rsidP="001813BA">
      <w:pPr>
        <w:widowControl w:val="0"/>
        <w:tabs>
          <w:tab w:val="left" w:pos="2694"/>
        </w:tabs>
        <w:autoSpaceDE w:val="0"/>
        <w:autoSpaceDN w:val="0"/>
        <w:adjustRightInd w:val="0"/>
        <w:spacing w:line="275" w:lineRule="atLeast"/>
        <w:jc w:val="both"/>
        <w:rPr>
          <w:rFonts w:ascii="Times New Roman" w:hAnsi="Times New Roman"/>
          <w:bCs/>
          <w:color w:val="000000"/>
          <w:sz w:val="28"/>
          <w:szCs w:val="28"/>
        </w:rPr>
      </w:pPr>
    </w:p>
    <w:p w:rsidR="001813BA" w:rsidRPr="00A43B20" w:rsidRDefault="001813BA" w:rsidP="001813BA">
      <w:pPr>
        <w:widowControl w:val="0"/>
        <w:tabs>
          <w:tab w:val="left" w:pos="2694"/>
        </w:tabs>
        <w:autoSpaceDE w:val="0"/>
        <w:autoSpaceDN w:val="0"/>
        <w:adjustRightInd w:val="0"/>
        <w:spacing w:line="275" w:lineRule="atLeast"/>
        <w:ind w:right="-426"/>
        <w:jc w:val="both"/>
        <w:rPr>
          <w:rFonts w:ascii="Times New Roman" w:hAnsi="Times New Roman"/>
          <w:bCs/>
          <w:color w:val="000000"/>
          <w:vertAlign w:val="superscript"/>
        </w:rPr>
      </w:pPr>
      <w:r>
        <w:rPr>
          <w:rFonts w:ascii="Times New Roman" w:hAnsi="Times New Roman"/>
          <w:bCs/>
          <w:color w:val="000000"/>
        </w:rPr>
        <w:t xml:space="preserve">Sdělujeme Vám tímto, </w:t>
      </w:r>
      <w:r w:rsidRPr="00CE2CFE">
        <w:rPr>
          <w:rFonts w:ascii="Times New Roman" w:hAnsi="Times New Roman"/>
          <w:bCs/>
          <w:color w:val="000000"/>
        </w:rPr>
        <w:t xml:space="preserve">že </w:t>
      </w:r>
      <w:r>
        <w:rPr>
          <w:rFonts w:ascii="Times New Roman" w:hAnsi="Times New Roman"/>
          <w:bCs/>
          <w:color w:val="000000"/>
        </w:rPr>
        <w:t xml:space="preserve">Vaše </w:t>
      </w:r>
      <w:r>
        <w:rPr>
          <w:rFonts w:ascii="Times New Roman" w:hAnsi="Times New Roman"/>
          <w:bCs/>
          <w:color w:val="000000"/>
          <w:vertAlign w:val="superscript"/>
        </w:rPr>
        <w:t>*)</w:t>
      </w:r>
    </w:p>
    <w:p w:rsidR="001813BA" w:rsidRDefault="001813BA" w:rsidP="001813BA">
      <w:pPr>
        <w:widowControl w:val="0"/>
        <w:tabs>
          <w:tab w:val="left" w:pos="2694"/>
        </w:tabs>
        <w:autoSpaceDE w:val="0"/>
        <w:autoSpaceDN w:val="0"/>
        <w:adjustRightInd w:val="0"/>
        <w:spacing w:line="275" w:lineRule="atLeast"/>
        <w:ind w:left="-284" w:right="-426"/>
        <w:jc w:val="both"/>
        <w:rPr>
          <w:rFonts w:ascii="Times New Roman" w:hAnsi="Times New Roman"/>
          <w:bCs/>
          <w:color w:val="000000"/>
        </w:rPr>
      </w:pPr>
    </w:p>
    <w:p w:rsidR="001813BA" w:rsidRDefault="001813BA" w:rsidP="00452CD9">
      <w:pPr>
        <w:widowControl w:val="0"/>
        <w:numPr>
          <w:ilvl w:val="0"/>
          <w:numId w:val="89"/>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ohlášení změny evidovaných údajů v evidenci půdy</w:t>
      </w:r>
    </w:p>
    <w:p w:rsidR="001813BA" w:rsidRDefault="001813BA" w:rsidP="00452CD9">
      <w:pPr>
        <w:widowControl w:val="0"/>
        <w:numPr>
          <w:ilvl w:val="0"/>
          <w:numId w:val="89"/>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 xml:space="preserve">ohlášení zařazení nového půdního bloku/dílu půdního bloku do evidence půdy  </w:t>
      </w:r>
    </w:p>
    <w:p w:rsidR="001813BA" w:rsidRDefault="001813BA" w:rsidP="001813BA">
      <w:pPr>
        <w:widowControl w:val="0"/>
        <w:autoSpaceDE w:val="0"/>
        <w:autoSpaceDN w:val="0"/>
        <w:adjustRightInd w:val="0"/>
        <w:spacing w:line="275" w:lineRule="atLeast"/>
        <w:ind w:left="-284" w:right="-426"/>
        <w:jc w:val="both"/>
        <w:rPr>
          <w:rFonts w:ascii="Times New Roman" w:hAnsi="Times New Roman"/>
          <w:bCs/>
          <w:color w:val="000000"/>
        </w:rPr>
      </w:pPr>
    </w:p>
    <w:p w:rsidR="001813BA" w:rsidRPr="00A43B20" w:rsidRDefault="001813BA" w:rsidP="001813BA">
      <w:pPr>
        <w:widowControl w:val="0"/>
        <w:autoSpaceDE w:val="0"/>
        <w:autoSpaceDN w:val="0"/>
        <w:adjustRightInd w:val="0"/>
        <w:spacing w:line="275" w:lineRule="atLeast"/>
        <w:ind w:right="-426"/>
        <w:jc w:val="both"/>
        <w:rPr>
          <w:rFonts w:ascii="Times New Roman" w:hAnsi="Times New Roman"/>
          <w:bCs/>
          <w:color w:val="000000"/>
          <w:vertAlign w:val="superscript"/>
        </w:rPr>
      </w:pPr>
      <w:r>
        <w:rPr>
          <w:rFonts w:ascii="Times New Roman" w:hAnsi="Times New Roman"/>
          <w:bCs/>
          <w:color w:val="000000"/>
        </w:rPr>
        <w:t xml:space="preserve">č. j. …………… ze dne …………… bylo shledáno jako </w:t>
      </w:r>
      <w:r>
        <w:rPr>
          <w:rFonts w:ascii="Times New Roman" w:hAnsi="Times New Roman"/>
          <w:bCs/>
          <w:color w:val="000000"/>
          <w:vertAlign w:val="superscript"/>
        </w:rPr>
        <w:t>*)</w:t>
      </w:r>
    </w:p>
    <w:p w:rsidR="001813BA" w:rsidRDefault="001813BA" w:rsidP="001813BA">
      <w:pPr>
        <w:widowControl w:val="0"/>
        <w:autoSpaceDE w:val="0"/>
        <w:autoSpaceDN w:val="0"/>
        <w:adjustRightInd w:val="0"/>
        <w:spacing w:line="275" w:lineRule="atLeast"/>
        <w:ind w:left="-284" w:right="-426"/>
        <w:jc w:val="both"/>
        <w:rPr>
          <w:rFonts w:ascii="Times New Roman" w:hAnsi="Times New Roman"/>
          <w:bCs/>
          <w:color w:val="000000"/>
        </w:rPr>
      </w:pPr>
    </w:p>
    <w:p w:rsidR="001813BA" w:rsidRDefault="001813BA" w:rsidP="00452CD9">
      <w:pPr>
        <w:widowControl w:val="0"/>
        <w:numPr>
          <w:ilvl w:val="0"/>
          <w:numId w:val="90"/>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neúplné</w:t>
      </w:r>
    </w:p>
    <w:p w:rsidR="001813BA" w:rsidRDefault="001813BA" w:rsidP="00452CD9">
      <w:pPr>
        <w:widowControl w:val="0"/>
        <w:numPr>
          <w:ilvl w:val="0"/>
          <w:numId w:val="90"/>
        </w:numPr>
        <w:autoSpaceDE w:val="0"/>
        <w:autoSpaceDN w:val="0"/>
        <w:adjustRightInd w:val="0"/>
        <w:spacing w:line="275" w:lineRule="atLeast"/>
        <w:ind w:right="-426"/>
        <w:jc w:val="both"/>
        <w:rPr>
          <w:rFonts w:ascii="Times New Roman" w:hAnsi="Times New Roman"/>
          <w:bCs/>
          <w:color w:val="000000"/>
        </w:rPr>
      </w:pPr>
      <w:r>
        <w:rPr>
          <w:rFonts w:ascii="Times New Roman" w:hAnsi="Times New Roman"/>
          <w:bCs/>
          <w:color w:val="000000"/>
        </w:rPr>
        <w:t>nepravdivé.</w:t>
      </w:r>
    </w:p>
    <w:p w:rsidR="001813BA" w:rsidRDefault="001813BA" w:rsidP="001813BA">
      <w:pPr>
        <w:widowControl w:val="0"/>
        <w:autoSpaceDE w:val="0"/>
        <w:autoSpaceDN w:val="0"/>
        <w:adjustRightInd w:val="0"/>
        <w:spacing w:line="275" w:lineRule="atLeast"/>
        <w:ind w:left="-284" w:right="-426"/>
        <w:jc w:val="both"/>
        <w:rPr>
          <w:rFonts w:ascii="Times New Roman" w:hAnsi="Times New Roman"/>
          <w:bCs/>
          <w:color w:val="000000"/>
        </w:rPr>
      </w:pPr>
    </w:p>
    <w:p w:rsidR="001813BA" w:rsidRDefault="001813BA" w:rsidP="001813BA">
      <w:pPr>
        <w:ind w:right="-3"/>
        <w:jc w:val="both"/>
        <w:rPr>
          <w:rFonts w:ascii="Times New Roman" w:hAnsi="Times New Roman"/>
          <w:bCs/>
          <w:color w:val="000000"/>
          <w:vertAlign w:val="superscript"/>
        </w:rPr>
      </w:pPr>
      <w:r w:rsidRPr="00CE2CFE">
        <w:rPr>
          <w:rFonts w:ascii="Times New Roman" w:hAnsi="Times New Roman"/>
        </w:rPr>
        <w:t xml:space="preserve">V souladu s ustanovením § 3g odst. </w:t>
      </w:r>
      <w:r>
        <w:rPr>
          <w:rFonts w:ascii="Times New Roman" w:hAnsi="Times New Roman"/>
        </w:rPr>
        <w:t>3</w:t>
      </w:r>
      <w:r w:rsidRPr="00CE2CFE">
        <w:rPr>
          <w:rFonts w:ascii="Times New Roman" w:hAnsi="Times New Roman"/>
        </w:rPr>
        <w:t xml:space="preserve"> zákona </w:t>
      </w:r>
      <w:r>
        <w:rPr>
          <w:rFonts w:ascii="Times New Roman" w:hAnsi="Times New Roman"/>
        </w:rPr>
        <w:t xml:space="preserve">o </w:t>
      </w:r>
      <w:r w:rsidRPr="00CE2CFE">
        <w:rPr>
          <w:rFonts w:ascii="Times New Roman" w:hAnsi="Times New Roman"/>
        </w:rPr>
        <w:t xml:space="preserve">zemědělství Vás </w:t>
      </w:r>
      <w:r>
        <w:rPr>
          <w:rFonts w:ascii="Times New Roman" w:hAnsi="Times New Roman"/>
        </w:rPr>
        <w:t xml:space="preserve">proto </w:t>
      </w:r>
      <w:r w:rsidRPr="00CE2CFE">
        <w:rPr>
          <w:rFonts w:ascii="Times New Roman" w:hAnsi="Times New Roman"/>
        </w:rPr>
        <w:t xml:space="preserve">vyzýváme, abyste ve lhůtě do </w:t>
      </w:r>
      <w:r>
        <w:rPr>
          <w:rFonts w:ascii="Times New Roman" w:hAnsi="Times New Roman"/>
        </w:rPr>
        <w:t xml:space="preserve">…… </w:t>
      </w:r>
      <w:r w:rsidRPr="00CE2CFE">
        <w:rPr>
          <w:rFonts w:ascii="Times New Roman" w:hAnsi="Times New Roman"/>
        </w:rPr>
        <w:t xml:space="preserve">dnů od doručení této výzvy </w:t>
      </w:r>
      <w:r>
        <w:rPr>
          <w:rFonts w:ascii="Times New Roman" w:hAnsi="Times New Roman"/>
          <w:bCs/>
          <w:color w:val="000000"/>
          <w:vertAlign w:val="superscript"/>
        </w:rPr>
        <w:t>*)</w:t>
      </w:r>
    </w:p>
    <w:p w:rsidR="001813BA" w:rsidRDefault="001813BA" w:rsidP="001813BA">
      <w:pPr>
        <w:ind w:right="-3"/>
        <w:jc w:val="both"/>
        <w:rPr>
          <w:rFonts w:ascii="Times New Roman" w:hAnsi="Times New Roman"/>
        </w:rPr>
      </w:pPr>
    </w:p>
    <w:p w:rsidR="001813BA" w:rsidRDefault="001813BA" w:rsidP="00452CD9">
      <w:pPr>
        <w:numPr>
          <w:ilvl w:val="0"/>
          <w:numId w:val="91"/>
        </w:numPr>
        <w:spacing w:line="276" w:lineRule="auto"/>
        <w:ind w:right="-3"/>
        <w:jc w:val="both"/>
        <w:rPr>
          <w:rFonts w:ascii="Times New Roman" w:hAnsi="Times New Roman"/>
        </w:rPr>
      </w:pPr>
      <w:r>
        <w:rPr>
          <w:rFonts w:ascii="Times New Roman" w:hAnsi="Times New Roman"/>
        </w:rPr>
        <w:t xml:space="preserve">doložil následující doklady: </w:t>
      </w:r>
      <w:r w:rsidRPr="00F17622">
        <w:rPr>
          <w:rFonts w:ascii="Times New Roman" w:hAnsi="Times New Roman"/>
          <w:i/>
        </w:rPr>
        <w:t>(např. plná moc, výpis z obchodního rejstříku, doklady prokazují</w:t>
      </w:r>
      <w:r>
        <w:rPr>
          <w:rFonts w:ascii="Times New Roman" w:hAnsi="Times New Roman"/>
          <w:i/>
        </w:rPr>
        <w:t xml:space="preserve">cí právní </w:t>
      </w:r>
      <w:r w:rsidRPr="00F17622">
        <w:rPr>
          <w:rFonts w:ascii="Times New Roman" w:hAnsi="Times New Roman"/>
          <w:i/>
        </w:rPr>
        <w:t>důvody užívání zemědělské půdy)</w:t>
      </w:r>
      <w:r w:rsidRPr="004B094C">
        <w:rPr>
          <w:rFonts w:ascii="Times New Roman" w:hAnsi="Times New Roman"/>
        </w:rPr>
        <w:t>……</w:t>
      </w:r>
      <w:r>
        <w:rPr>
          <w:rFonts w:ascii="Times New Roman" w:hAnsi="Times New Roman"/>
          <w:i/>
        </w:rPr>
        <w:t>.</w:t>
      </w:r>
    </w:p>
    <w:p w:rsidR="001813BA" w:rsidRDefault="001813BA" w:rsidP="001813BA">
      <w:pPr>
        <w:ind w:right="-3"/>
        <w:jc w:val="both"/>
        <w:rPr>
          <w:rFonts w:ascii="Times New Roman" w:hAnsi="Times New Roman"/>
        </w:rPr>
      </w:pPr>
    </w:p>
    <w:p w:rsidR="001813BA" w:rsidRDefault="001813BA" w:rsidP="00452CD9">
      <w:pPr>
        <w:numPr>
          <w:ilvl w:val="0"/>
          <w:numId w:val="91"/>
        </w:numPr>
        <w:spacing w:line="276" w:lineRule="auto"/>
        <w:ind w:right="-426"/>
        <w:jc w:val="both"/>
        <w:rPr>
          <w:rFonts w:ascii="Times New Roman" w:hAnsi="Times New Roman"/>
        </w:rPr>
      </w:pPr>
      <w:r>
        <w:rPr>
          <w:rFonts w:ascii="Times New Roman" w:hAnsi="Times New Roman"/>
        </w:rPr>
        <w:t>doplnil ohlášení o následující údaje: ……</w:t>
      </w:r>
    </w:p>
    <w:p w:rsidR="001813BA" w:rsidRDefault="001813BA" w:rsidP="001813BA">
      <w:pPr>
        <w:tabs>
          <w:tab w:val="left" w:pos="2694"/>
        </w:tabs>
        <w:ind w:left="-284" w:right="-426"/>
        <w:jc w:val="both"/>
        <w:rPr>
          <w:rFonts w:ascii="Times New Roman" w:hAnsi="Times New Roman"/>
        </w:rPr>
      </w:pPr>
    </w:p>
    <w:p w:rsidR="001813BA" w:rsidRDefault="001813BA" w:rsidP="001813BA">
      <w:pPr>
        <w:tabs>
          <w:tab w:val="left" w:pos="2694"/>
        </w:tabs>
        <w:ind w:left="-284" w:right="-426"/>
        <w:jc w:val="both"/>
        <w:rPr>
          <w:rFonts w:ascii="Times New Roman" w:hAnsi="Times New Roman"/>
        </w:rPr>
      </w:pPr>
    </w:p>
    <w:p w:rsidR="001813BA" w:rsidRDefault="001813BA" w:rsidP="001813BA">
      <w:pPr>
        <w:tabs>
          <w:tab w:val="left" w:pos="2694"/>
        </w:tabs>
        <w:ind w:right="-3"/>
        <w:jc w:val="both"/>
        <w:rPr>
          <w:rFonts w:ascii="Times New Roman" w:hAnsi="Times New Roman"/>
        </w:rPr>
      </w:pPr>
      <w:r w:rsidRPr="00CE2CFE">
        <w:rPr>
          <w:rFonts w:ascii="Times New Roman" w:hAnsi="Times New Roman"/>
        </w:rPr>
        <w:t>V případě nejasností doporučujeme kontaktovat výše uvedenou kontaktní osobu telefonicky na uvedeném tel. čísle</w:t>
      </w:r>
      <w:r>
        <w:rPr>
          <w:rFonts w:ascii="Times New Roman" w:hAnsi="Times New Roman"/>
        </w:rPr>
        <w:t>.</w:t>
      </w:r>
    </w:p>
    <w:p w:rsidR="001813BA" w:rsidRDefault="001813BA" w:rsidP="001813BA">
      <w:pPr>
        <w:tabs>
          <w:tab w:val="left" w:pos="2694"/>
        </w:tabs>
        <w:jc w:val="both"/>
        <w:rPr>
          <w:rFonts w:ascii="Times New Roman" w:hAnsi="Times New Roman"/>
        </w:rPr>
      </w:pPr>
    </w:p>
    <w:p w:rsidR="001813BA" w:rsidRDefault="001813BA" w:rsidP="001813BA">
      <w:pPr>
        <w:tabs>
          <w:tab w:val="left" w:pos="2694"/>
        </w:tabs>
        <w:jc w:val="both"/>
        <w:rPr>
          <w:rFonts w:ascii="Times New Roman" w:hAnsi="Times New Roman"/>
        </w:rPr>
      </w:pPr>
    </w:p>
    <w:p w:rsidR="001813BA" w:rsidRDefault="001813BA" w:rsidP="001813BA">
      <w:pPr>
        <w:tabs>
          <w:tab w:val="left" w:pos="2694"/>
        </w:tabs>
        <w:jc w:val="both"/>
        <w:rPr>
          <w:rFonts w:ascii="Times New Roman" w:hAnsi="Times New Roman"/>
        </w:rPr>
      </w:pPr>
    </w:p>
    <w:p w:rsidR="001813BA" w:rsidRPr="005867B5" w:rsidRDefault="001813BA" w:rsidP="001813BA">
      <w:pPr>
        <w:tabs>
          <w:tab w:val="left" w:pos="2694"/>
        </w:tabs>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67B5">
        <w:rPr>
          <w:rFonts w:ascii="Times New Roman" w:hAnsi="Times New Roman"/>
          <w:b/>
        </w:rPr>
        <w:t xml:space="preserve">   </w:t>
      </w:r>
      <w:r w:rsidRPr="005867B5">
        <w:rPr>
          <w:rFonts w:ascii="Times New Roman" w:hAnsi="Times New Roman"/>
        </w:rPr>
        <w:t>…………………………</w:t>
      </w:r>
    </w:p>
    <w:p w:rsidR="001813BA" w:rsidRPr="005867B5" w:rsidRDefault="001813BA" w:rsidP="001813BA">
      <w:pPr>
        <w:tabs>
          <w:tab w:val="left" w:pos="2694"/>
        </w:tabs>
        <w:ind w:right="-568"/>
        <w:jc w:val="both"/>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Pr>
          <w:rFonts w:ascii="Times New Roman" w:hAnsi="Times New Roman"/>
        </w:rPr>
        <w:t xml:space="preserve">         </w:t>
      </w:r>
      <w:r w:rsidRPr="005867B5">
        <w:rPr>
          <w:rFonts w:ascii="Times New Roman" w:hAnsi="Times New Roman"/>
        </w:rPr>
        <w:t>vedoucí Agentury pro zemědělství a venkov</w:t>
      </w:r>
    </w:p>
    <w:p w:rsidR="001813BA" w:rsidRPr="008C1CE6" w:rsidRDefault="001813BA" w:rsidP="001813BA">
      <w:pPr>
        <w:tabs>
          <w:tab w:val="left" w:pos="2694"/>
        </w:tabs>
        <w:jc w:val="both"/>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p>
    <w:p w:rsidR="001813BA" w:rsidRDefault="001813BA" w:rsidP="001813BA">
      <w:pPr>
        <w:tabs>
          <w:tab w:val="left" w:pos="2694"/>
        </w:tabs>
      </w:pPr>
    </w:p>
    <w:p w:rsidR="001813BA" w:rsidRDefault="001813BA" w:rsidP="001813BA">
      <w:pPr>
        <w:tabs>
          <w:tab w:val="left" w:pos="2694"/>
        </w:tabs>
      </w:pPr>
    </w:p>
    <w:p w:rsidR="001813BA" w:rsidRDefault="001813BA" w:rsidP="001813BA">
      <w:pPr>
        <w:tabs>
          <w:tab w:val="left" w:pos="2694"/>
        </w:tabs>
      </w:pPr>
    </w:p>
    <w:p w:rsidR="001813BA" w:rsidRPr="00E318B1" w:rsidRDefault="001813BA" w:rsidP="001813BA">
      <w:pPr>
        <w:tabs>
          <w:tab w:val="left" w:pos="2694"/>
        </w:tabs>
        <w:jc w:val="both"/>
        <w:rPr>
          <w:rFonts w:ascii="Times New Roman" w:hAnsi="Times New Roman"/>
          <w:sz w:val="18"/>
          <w:szCs w:val="18"/>
        </w:rPr>
      </w:pPr>
      <w:r w:rsidRPr="00E318B1">
        <w:rPr>
          <w:rFonts w:ascii="Times New Roman" w:hAnsi="Times New Roman"/>
          <w:sz w:val="18"/>
          <w:szCs w:val="18"/>
        </w:rPr>
        <w:t>*) nehodící se škrtněte</w:t>
      </w:r>
    </w:p>
    <w:p w:rsidR="00E829BC" w:rsidRPr="006D0C7C" w:rsidRDefault="00E829BC" w:rsidP="00C622D6">
      <w:pPr>
        <w:pStyle w:val="PNadp3"/>
        <w:ind w:left="993" w:hanging="993"/>
        <w:rPr>
          <w:i w:val="0"/>
        </w:rPr>
      </w:pPr>
      <w:bookmarkStart w:id="501" w:name="_Toc337126822"/>
      <w:r w:rsidRPr="006D0C7C">
        <w:rPr>
          <w:i w:val="0"/>
        </w:rPr>
        <w:lastRenderedPageBreak/>
        <w:t>Výzva k předložení písemné dohody odstraňující vzájemný rozpor nebo dokladu prokazujícího právní důvod užívání zemědělské půdy</w:t>
      </w:r>
      <w:bookmarkEnd w:id="500"/>
      <w:bookmarkEnd w:id="501"/>
    </w:p>
    <w:p w:rsidR="00BE3B00" w:rsidRPr="00BE3B00" w:rsidRDefault="00BE3B00" w:rsidP="003B3D73">
      <w:pPr>
        <w:tabs>
          <w:tab w:val="left" w:pos="2694"/>
        </w:tabs>
      </w:pPr>
    </w:p>
    <w:p w:rsidR="00E829BC" w:rsidRDefault="00E829BC" w:rsidP="003B3D73">
      <w:pPr>
        <w:tabs>
          <w:tab w:val="left" w:pos="2694"/>
        </w:tabs>
      </w:pPr>
    </w:p>
    <w:p w:rsidR="00E829BC" w:rsidRPr="006D0C7C" w:rsidRDefault="006D0C7C"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BE3B00">
        <w:rPr>
          <w:rFonts w:ascii="Arial" w:hAnsi="Arial" w:cs="Arial"/>
          <w:sz w:val="24"/>
          <w:szCs w:val="24"/>
        </w:rPr>
        <w:t>F</w:t>
      </w:r>
      <w:r w:rsidR="00E829BC" w:rsidRPr="00BE3B00">
        <w:rPr>
          <w:rFonts w:ascii="Arial" w:hAnsi="Arial" w:cs="Arial"/>
          <w:sz w:val="24"/>
          <w:szCs w:val="24"/>
        </w:rPr>
        <w:t>ormulář pro dotčeného uživatele a ohlašovatele C2 –</w:t>
      </w:r>
      <w:r>
        <w:rPr>
          <w:rFonts w:ascii="Arial" w:hAnsi="Arial" w:cs="Arial"/>
          <w:sz w:val="24"/>
          <w:szCs w:val="24"/>
        </w:rPr>
        <w:t xml:space="preserve"> </w:t>
      </w:r>
      <w:r w:rsidR="00E829BC" w:rsidRPr="00BE3B00">
        <w:rPr>
          <w:rFonts w:ascii="Arial" w:hAnsi="Arial" w:cs="Arial"/>
          <w:sz w:val="24"/>
          <w:szCs w:val="24"/>
        </w:rPr>
        <w:t>FO</w:t>
      </w:r>
      <w:r>
        <w:rPr>
          <w:rFonts w:ascii="Arial" w:hAnsi="Arial" w:cs="Arial"/>
          <w:sz w:val="24"/>
          <w:szCs w:val="24"/>
        </w:rPr>
        <w:t xml:space="preserve">, C2 – PO. </w:t>
      </w:r>
    </w:p>
    <w:p w:rsidR="00E829BC" w:rsidRPr="00BE3B00" w:rsidRDefault="006D0C7C"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00E829BC" w:rsidRPr="00BE3B00">
        <w:rPr>
          <w:rFonts w:ascii="Arial" w:hAnsi="Arial" w:cs="Arial"/>
          <w:sz w:val="24"/>
          <w:szCs w:val="24"/>
        </w:rPr>
        <w:t xml:space="preserve">Použije se v případě, jestliže ohlášení změny je v rozporu s </w:t>
      </w:r>
    </w:p>
    <w:p w:rsidR="00E829BC" w:rsidRDefault="00E829BC" w:rsidP="00452CD9">
      <w:pPr>
        <w:pStyle w:val="Odstavecseseznamem"/>
        <w:numPr>
          <w:ilvl w:val="0"/>
          <w:numId w:val="103"/>
        </w:numPr>
        <w:spacing w:after="120" w:line="240" w:lineRule="auto"/>
        <w:ind w:left="567" w:hanging="567"/>
        <w:contextualSpacing w:val="0"/>
        <w:jc w:val="both"/>
        <w:rPr>
          <w:rFonts w:ascii="Arial" w:hAnsi="Arial" w:cs="Arial"/>
          <w:sz w:val="24"/>
          <w:szCs w:val="24"/>
        </w:rPr>
      </w:pPr>
      <w:r w:rsidRPr="00BE3B00">
        <w:rPr>
          <w:rFonts w:ascii="Arial" w:hAnsi="Arial" w:cs="Arial"/>
          <w:sz w:val="24"/>
          <w:szCs w:val="24"/>
        </w:rPr>
        <w:t>údaji vedenými v evidenci půdy,</w:t>
      </w:r>
    </w:p>
    <w:p w:rsidR="00E829BC" w:rsidRDefault="00E829BC" w:rsidP="00452CD9">
      <w:pPr>
        <w:pStyle w:val="Odstavecseseznamem"/>
        <w:numPr>
          <w:ilvl w:val="0"/>
          <w:numId w:val="103"/>
        </w:numPr>
        <w:spacing w:after="120" w:line="240" w:lineRule="auto"/>
        <w:ind w:left="567" w:hanging="567"/>
        <w:contextualSpacing w:val="0"/>
        <w:jc w:val="both"/>
        <w:rPr>
          <w:rFonts w:ascii="Arial" w:hAnsi="Arial" w:cs="Arial"/>
          <w:sz w:val="24"/>
          <w:szCs w:val="24"/>
        </w:rPr>
      </w:pPr>
      <w:r w:rsidRPr="00BE3B00">
        <w:rPr>
          <w:rFonts w:ascii="Arial" w:hAnsi="Arial" w:cs="Arial"/>
          <w:sz w:val="24"/>
          <w:szCs w:val="24"/>
        </w:rPr>
        <w:t>jiným ohlášením změny,</w:t>
      </w:r>
    </w:p>
    <w:p w:rsidR="00E829BC" w:rsidRPr="00BE3B00" w:rsidRDefault="00E829BC" w:rsidP="00452CD9">
      <w:pPr>
        <w:pStyle w:val="Odstavecseseznamem"/>
        <w:numPr>
          <w:ilvl w:val="0"/>
          <w:numId w:val="103"/>
        </w:numPr>
        <w:spacing w:after="120" w:line="240" w:lineRule="auto"/>
        <w:ind w:left="567" w:hanging="567"/>
        <w:contextualSpacing w:val="0"/>
        <w:jc w:val="both"/>
        <w:rPr>
          <w:rFonts w:ascii="Arial" w:hAnsi="Arial" w:cs="Arial"/>
          <w:sz w:val="24"/>
          <w:szCs w:val="24"/>
        </w:rPr>
      </w:pPr>
      <w:r w:rsidRPr="00BE3B00">
        <w:rPr>
          <w:rFonts w:ascii="Arial" w:hAnsi="Arial" w:cs="Arial"/>
          <w:sz w:val="24"/>
          <w:szCs w:val="24"/>
        </w:rPr>
        <w:t>ohlášením zařazení.</w:t>
      </w:r>
    </w:p>
    <w:p w:rsidR="00E829BC" w:rsidRPr="00BE3B00" w:rsidRDefault="006D0C7C" w:rsidP="006D0C7C">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(3) </w:t>
      </w:r>
      <w:r w:rsidR="00E829BC" w:rsidRPr="00BE3B00">
        <w:rPr>
          <w:rFonts w:ascii="Arial" w:hAnsi="Arial" w:cs="Arial"/>
          <w:sz w:val="24"/>
          <w:szCs w:val="24"/>
        </w:rPr>
        <w:t xml:space="preserve">Ministerstvo vyzve uživatele, který učinil ohlášení změny, popřípadě uživatele dotčeného tímto ohlášením k předložení písemné dohody odstraňující vzájemný rozpor nebo k předložení dokladu prokazujícího právní důvod užívání zemědělské půdy, která se stala předmětem rozporu, a to ve lhůtě stanovené ministerstvem, která </w:t>
      </w:r>
      <w:r w:rsidR="00E829BC" w:rsidRPr="00BE3B00">
        <w:rPr>
          <w:rFonts w:ascii="Arial" w:hAnsi="Arial" w:cs="Arial"/>
          <w:b/>
          <w:sz w:val="24"/>
          <w:szCs w:val="24"/>
          <w:u w:val="single"/>
        </w:rPr>
        <w:t>nesmí být kratší než 15 dnů ode dne doručení výzvy.</w:t>
      </w:r>
    </w:p>
    <w:p w:rsidR="00E829BC" w:rsidRDefault="00E829BC" w:rsidP="006D0C7C">
      <w:pPr>
        <w:tabs>
          <w:tab w:val="left" w:pos="2694"/>
        </w:tabs>
        <w:spacing w:after="120"/>
        <w:rPr>
          <w:rFonts w:ascii="Times New Roman" w:hAnsi="Times New Roman"/>
          <w:b/>
          <w:i/>
          <w:color w:val="FF0000"/>
          <w:u w:val="single"/>
        </w:rPr>
      </w:pPr>
    </w:p>
    <w:p w:rsidR="00E829BC" w:rsidRDefault="00E829BC" w:rsidP="006D0C7C">
      <w:pPr>
        <w:tabs>
          <w:tab w:val="left" w:pos="2694"/>
        </w:tabs>
        <w:spacing w:after="120"/>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8A3287" w:rsidRDefault="008A3287"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 xml:space="preserve">dotčeného uživatele a ohlašovatele </w:t>
      </w:r>
      <w:r w:rsidR="0011457A">
        <w:rPr>
          <w:rFonts w:ascii="Times New Roman" w:hAnsi="Times New Roman"/>
          <w:b/>
          <w:i/>
          <w:color w:val="FF0000"/>
          <w:u w:val="single"/>
        </w:rPr>
        <w:t>C2</w:t>
      </w:r>
      <w:r w:rsidR="0011457A" w:rsidRPr="000D7C3B">
        <w:rPr>
          <w:rFonts w:ascii="Times New Roman" w:hAnsi="Times New Roman"/>
          <w:b/>
          <w:i/>
          <w:color w:val="FF0000"/>
          <w:u w:val="single"/>
        </w:rPr>
        <w:t xml:space="preserve"> – FO</w:t>
      </w:r>
      <w:r w:rsidRPr="000D7C3B">
        <w:rPr>
          <w:rFonts w:ascii="Times New Roman" w:hAnsi="Times New Roman"/>
          <w:b/>
          <w:i/>
          <w:color w:val="FF0000"/>
          <w:u w:val="single"/>
        </w:rPr>
        <w:t>:</w:t>
      </w:r>
    </w:p>
    <w:p w:rsidR="00F0066F" w:rsidRPr="00CE2CFE" w:rsidRDefault="00F0066F" w:rsidP="00F0066F">
      <w:pPr>
        <w:tabs>
          <w:tab w:val="left" w:pos="2694"/>
        </w:tabs>
        <w:ind w:left="-709" w:right="-851" w:firstLine="709"/>
        <w:rPr>
          <w:rFonts w:ascii="Times New Roman" w:hAnsi="Times New Roman"/>
        </w:rPr>
      </w:pPr>
      <w:r w:rsidRPr="00CE2CFE">
        <w:rPr>
          <w:rFonts w:ascii="Times New Roman" w:hAnsi="Times New Roman"/>
        </w:rPr>
        <w:t>Ministerstvo zemědělství</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Vyhotovil:</w:t>
      </w:r>
    </w:p>
    <w:p w:rsidR="00F0066F" w:rsidRPr="00CE2CFE" w:rsidRDefault="00F0066F" w:rsidP="00F0066F">
      <w:pPr>
        <w:tabs>
          <w:tab w:val="left" w:pos="2694"/>
        </w:tabs>
        <w:ind w:left="-709" w:right="-851" w:firstLine="709"/>
        <w:rPr>
          <w:rFonts w:ascii="Times New Roman" w:hAnsi="Times New Roman"/>
        </w:rPr>
      </w:pPr>
      <w:r w:rsidRPr="00CE2CFE">
        <w:rPr>
          <w:rFonts w:ascii="Times New Roman" w:hAnsi="Times New Roman"/>
        </w:rPr>
        <w:t>Agentura pro zemědělství a venkov</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Telefon:</w:t>
      </w:r>
    </w:p>
    <w:p w:rsidR="00F0066F" w:rsidRPr="00CE2CFE" w:rsidRDefault="00F0066F" w:rsidP="00F0066F">
      <w:pPr>
        <w:tabs>
          <w:tab w:val="left" w:pos="2694"/>
        </w:tabs>
        <w:ind w:left="-709" w:right="-851" w:firstLine="709"/>
        <w:rPr>
          <w:rFonts w:ascii="Times New Roman" w:hAnsi="Times New Roman"/>
        </w:rPr>
      </w:pPr>
      <w:r w:rsidRPr="00CE2CFE">
        <w:rPr>
          <w:rFonts w:ascii="Times New Roman" w:hAnsi="Times New Roman"/>
        </w:rPr>
        <w:t>……………………………</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Dne:</w:t>
      </w:r>
    </w:p>
    <w:p w:rsidR="00F0066F" w:rsidRDefault="00F0066F" w:rsidP="00F0066F">
      <w:pPr>
        <w:tabs>
          <w:tab w:val="left" w:pos="2694"/>
        </w:tabs>
        <w:ind w:left="-567" w:right="-851"/>
        <w:rPr>
          <w:rFonts w:ascii="Times New Roman" w:hAnsi="Times New Roman"/>
        </w:rPr>
      </w:pP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Č. j.:</w:t>
      </w:r>
    </w:p>
    <w:p w:rsidR="00F0066F" w:rsidRPr="00CE2CFE" w:rsidRDefault="00F0066F" w:rsidP="00F0066F">
      <w:pPr>
        <w:tabs>
          <w:tab w:val="left" w:pos="2694"/>
        </w:tabs>
        <w:ind w:left="-567" w:right="-851"/>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F0066F" w:rsidRDefault="00F0066F" w:rsidP="00F0066F">
      <w:pPr>
        <w:widowControl w:val="0"/>
        <w:tabs>
          <w:tab w:val="left" w:pos="2694"/>
        </w:tabs>
        <w:autoSpaceDE w:val="0"/>
        <w:autoSpaceDN w:val="0"/>
        <w:adjustRightInd w:val="0"/>
        <w:spacing w:line="275" w:lineRule="atLeast"/>
        <w:rPr>
          <w:rFonts w:ascii="Times New Roman" w:hAnsi="Times New Roman"/>
          <w:b/>
          <w:bCs/>
          <w:color w:val="000000"/>
          <w:u w:val="single"/>
        </w:rPr>
      </w:pPr>
    </w:p>
    <w:p w:rsidR="00F0066F" w:rsidRDefault="00F0066F" w:rsidP="00F0066F">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sidRPr="00EF3A96">
        <w:rPr>
          <w:rFonts w:ascii="Times New Roman" w:hAnsi="Times New Roman"/>
          <w:b/>
          <w:bCs/>
          <w:color w:val="000000"/>
          <w:sz w:val="28"/>
          <w:szCs w:val="28"/>
        </w:rPr>
        <w:t>Výzva k</w:t>
      </w:r>
      <w:r>
        <w:rPr>
          <w:rFonts w:ascii="Times New Roman" w:hAnsi="Times New Roman"/>
          <w:b/>
          <w:bCs/>
          <w:color w:val="000000"/>
          <w:sz w:val="28"/>
          <w:szCs w:val="28"/>
        </w:rPr>
        <w:t> předložení písemné dohody odstraňující vzájemný rozpor</w:t>
      </w:r>
    </w:p>
    <w:p w:rsidR="00F0066F" w:rsidRDefault="00F0066F" w:rsidP="00F0066F">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 xml:space="preserve">nebo dokladu prokazujícího právní důvod </w:t>
      </w:r>
    </w:p>
    <w:p w:rsidR="00F0066F" w:rsidRDefault="00F0066F" w:rsidP="00F0066F">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užívání zemědělské půdy</w:t>
      </w:r>
    </w:p>
    <w:p w:rsidR="00F0066F" w:rsidRDefault="00F0066F" w:rsidP="00F0066F">
      <w:pPr>
        <w:widowControl w:val="0"/>
        <w:tabs>
          <w:tab w:val="left" w:pos="2694"/>
        </w:tabs>
        <w:autoSpaceDE w:val="0"/>
        <w:autoSpaceDN w:val="0"/>
        <w:adjustRightInd w:val="0"/>
        <w:spacing w:line="275" w:lineRule="atLeast"/>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F0066F" w:rsidRPr="008C1CE6" w:rsidTr="001C0832">
        <w:tc>
          <w:tcPr>
            <w:tcW w:w="3686" w:type="dxa"/>
          </w:tcPr>
          <w:p w:rsidR="00F0066F" w:rsidRPr="00C80C3B" w:rsidRDefault="00F0066F" w:rsidP="001C0832">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Pr="002D16A7" w:rsidRDefault="00F0066F" w:rsidP="001C0832">
            <w:pPr>
              <w:tabs>
                <w:tab w:val="left" w:pos="2694"/>
              </w:tabs>
              <w:jc w:val="both"/>
              <w:rPr>
                <w:rFonts w:ascii="Times New Roman" w:hAnsi="Times New Roman"/>
              </w:rPr>
            </w:pPr>
            <w:r>
              <w:rPr>
                <w:rFonts w:ascii="Times New Roman" w:hAnsi="Times New Roman"/>
              </w:rPr>
              <w:t>Datum narození:</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Pr="002D16A7" w:rsidRDefault="00F0066F" w:rsidP="001C0832">
            <w:pPr>
              <w:tabs>
                <w:tab w:val="left" w:pos="2694"/>
              </w:tabs>
              <w:jc w:val="both"/>
              <w:rPr>
                <w:rFonts w:ascii="Times New Roman" w:hAnsi="Times New Roman"/>
              </w:rPr>
            </w:pPr>
            <w:r>
              <w:rPr>
                <w:rFonts w:ascii="Times New Roman" w:hAnsi="Times New Roman"/>
              </w:rPr>
              <w:t>Místo trvalého pobytu:</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Pr="00C80C3B" w:rsidRDefault="00F0066F" w:rsidP="001C0832">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Pr="00C80C3B" w:rsidRDefault="00F0066F" w:rsidP="001C0832">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Default="00F0066F" w:rsidP="001C0832">
            <w:pPr>
              <w:tabs>
                <w:tab w:val="left" w:pos="2694"/>
              </w:tabs>
              <w:jc w:val="both"/>
              <w:rPr>
                <w:rFonts w:ascii="Times New Roman" w:hAnsi="Times New Roman"/>
              </w:rPr>
            </w:pPr>
            <w:r>
              <w:rPr>
                <w:rFonts w:ascii="Times New Roman" w:hAnsi="Times New Roman"/>
              </w:rPr>
              <w:t>ID LPIS:</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Pr="008C1CE6" w:rsidRDefault="00F0066F" w:rsidP="001C0832">
            <w:pPr>
              <w:tabs>
                <w:tab w:val="left" w:pos="2694"/>
              </w:tabs>
              <w:jc w:val="both"/>
              <w:rPr>
                <w:rFonts w:ascii="Times New Roman" w:hAnsi="Times New Roman"/>
              </w:rPr>
            </w:pPr>
            <w:r>
              <w:rPr>
                <w:rFonts w:ascii="Times New Roman" w:hAnsi="Times New Roman"/>
              </w:rPr>
              <w:t>ID SZR:</w:t>
            </w:r>
          </w:p>
        </w:tc>
        <w:tc>
          <w:tcPr>
            <w:tcW w:w="8221" w:type="dxa"/>
          </w:tcPr>
          <w:p w:rsidR="00F0066F" w:rsidRPr="008C1CE6" w:rsidRDefault="00F0066F" w:rsidP="001C0832">
            <w:pPr>
              <w:tabs>
                <w:tab w:val="left" w:pos="2694"/>
              </w:tabs>
              <w:rPr>
                <w:rFonts w:ascii="Times New Roman" w:hAnsi="Times New Roman"/>
                <w:b/>
              </w:rPr>
            </w:pPr>
          </w:p>
        </w:tc>
      </w:tr>
    </w:tbl>
    <w:p w:rsidR="00F0066F" w:rsidRDefault="00F0066F" w:rsidP="00F0066F">
      <w:pPr>
        <w:widowControl w:val="0"/>
        <w:tabs>
          <w:tab w:val="left" w:pos="2694"/>
        </w:tabs>
        <w:autoSpaceDE w:val="0"/>
        <w:autoSpaceDN w:val="0"/>
        <w:adjustRightInd w:val="0"/>
        <w:spacing w:line="275" w:lineRule="atLeast"/>
        <w:ind w:right="-426"/>
        <w:jc w:val="both"/>
        <w:rPr>
          <w:rFonts w:ascii="Times New Roman" w:hAnsi="Times New Roman"/>
          <w:bCs/>
          <w:i/>
          <w:color w:val="000000"/>
          <w:sz w:val="28"/>
          <w:szCs w:val="28"/>
          <w:u w:val="single"/>
        </w:rPr>
      </w:pPr>
    </w:p>
    <w:p w:rsidR="00F0066F" w:rsidRDefault="00F0066F" w:rsidP="00F0066F">
      <w:pPr>
        <w:widowControl w:val="0"/>
        <w:tabs>
          <w:tab w:val="left" w:pos="2694"/>
        </w:tabs>
        <w:autoSpaceDE w:val="0"/>
        <w:autoSpaceDN w:val="0"/>
        <w:adjustRightInd w:val="0"/>
        <w:spacing w:line="275" w:lineRule="atLeast"/>
        <w:ind w:right="-426"/>
        <w:jc w:val="both"/>
        <w:rPr>
          <w:rFonts w:ascii="Times New Roman" w:hAnsi="Times New Roman"/>
          <w:bCs/>
          <w:i/>
          <w:color w:val="000000"/>
          <w:sz w:val="28"/>
          <w:szCs w:val="28"/>
          <w:u w:val="single"/>
        </w:rPr>
      </w:pPr>
    </w:p>
    <w:p w:rsidR="00F0066F" w:rsidRDefault="00F0066F" w:rsidP="00F0066F">
      <w:pPr>
        <w:widowControl w:val="0"/>
        <w:tabs>
          <w:tab w:val="left" w:pos="0"/>
        </w:tabs>
        <w:autoSpaceDE w:val="0"/>
        <w:autoSpaceDN w:val="0"/>
        <w:adjustRightInd w:val="0"/>
        <w:spacing w:line="275" w:lineRule="atLeast"/>
        <w:ind w:right="-2"/>
        <w:jc w:val="both"/>
        <w:rPr>
          <w:rFonts w:ascii="Times New Roman" w:hAnsi="Times New Roman"/>
          <w:bCs/>
          <w:color w:val="000000"/>
        </w:rPr>
      </w:pPr>
      <w:r>
        <w:rPr>
          <w:rFonts w:ascii="Times New Roman" w:hAnsi="Times New Roman"/>
          <w:bCs/>
          <w:color w:val="000000"/>
        </w:rPr>
        <w:t xml:space="preserve">Sdělujeme Vám, </w:t>
      </w:r>
      <w:r w:rsidRPr="00CE2CFE">
        <w:rPr>
          <w:rFonts w:ascii="Times New Roman" w:hAnsi="Times New Roman"/>
          <w:bCs/>
          <w:color w:val="000000"/>
        </w:rPr>
        <w:t xml:space="preserve">že </w:t>
      </w:r>
      <w:r>
        <w:rPr>
          <w:rFonts w:ascii="Times New Roman" w:hAnsi="Times New Roman"/>
          <w:bCs/>
          <w:color w:val="000000"/>
        </w:rPr>
        <w:t xml:space="preserve">v rámci řízení ve věci aktualizace evidence půdy č. j. …………, sp. zn. …………, zahájeném na základě ohlášení změny/zařazení uživatele </w:t>
      </w:r>
      <w:r w:rsidRPr="00A81CE9">
        <w:rPr>
          <w:rFonts w:ascii="Times New Roman" w:hAnsi="Times New Roman"/>
          <w:bCs/>
          <w:i/>
          <w:color w:val="000000"/>
        </w:rPr>
        <w:t xml:space="preserve">(jméno a příjmení/název nebo obchodní firma, adresa/sídlo, </w:t>
      </w:r>
      <w:r w:rsidR="001C0832">
        <w:rPr>
          <w:rFonts w:ascii="Times New Roman" w:hAnsi="Times New Roman"/>
          <w:bCs/>
          <w:i/>
          <w:color w:val="000000"/>
        </w:rPr>
        <w:t xml:space="preserve">PSČ, </w:t>
      </w:r>
      <w:r w:rsidRPr="00A81CE9">
        <w:rPr>
          <w:rFonts w:ascii="Times New Roman" w:hAnsi="Times New Roman"/>
          <w:bCs/>
          <w:i/>
          <w:color w:val="000000"/>
        </w:rPr>
        <w:t xml:space="preserve">IČ, </w:t>
      </w:r>
      <w:r w:rsidR="001C0832">
        <w:rPr>
          <w:rFonts w:ascii="Times New Roman" w:hAnsi="Times New Roman"/>
          <w:bCs/>
          <w:i/>
          <w:color w:val="000000"/>
        </w:rPr>
        <w:br/>
      </w:r>
      <w:r w:rsidRPr="00A81CE9">
        <w:rPr>
          <w:rFonts w:ascii="Times New Roman" w:hAnsi="Times New Roman"/>
          <w:bCs/>
          <w:i/>
          <w:color w:val="000000"/>
        </w:rPr>
        <w:t>ID LPIS)</w:t>
      </w:r>
      <w:r>
        <w:rPr>
          <w:rFonts w:ascii="Times New Roman" w:hAnsi="Times New Roman"/>
          <w:bCs/>
          <w:color w:val="000000"/>
        </w:rPr>
        <w:t xml:space="preserve"> dne ……….. byl zjištěn vzájemný rozpor s </w:t>
      </w:r>
      <w:r>
        <w:rPr>
          <w:rFonts w:ascii="Times New Roman" w:hAnsi="Times New Roman"/>
          <w:bCs/>
          <w:color w:val="000000"/>
          <w:vertAlign w:val="superscript"/>
        </w:rPr>
        <w:t>*)</w:t>
      </w:r>
      <w:r>
        <w:rPr>
          <w:rFonts w:ascii="Times New Roman" w:hAnsi="Times New Roman"/>
          <w:bCs/>
          <w:color w:val="000000"/>
        </w:rPr>
        <w:t xml:space="preserve"> </w:t>
      </w:r>
    </w:p>
    <w:p w:rsidR="00F0066F" w:rsidRPr="00A81CE9" w:rsidRDefault="00F0066F" w:rsidP="00F0066F">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F0066F" w:rsidRPr="00A81CE9" w:rsidRDefault="00F0066F" w:rsidP="00452CD9">
      <w:pPr>
        <w:pStyle w:val="Odstavecseseznamem"/>
        <w:widowControl w:val="0"/>
        <w:numPr>
          <w:ilvl w:val="0"/>
          <w:numId w:val="99"/>
        </w:numPr>
        <w:autoSpaceDE w:val="0"/>
        <w:autoSpaceDN w:val="0"/>
        <w:adjustRightInd w:val="0"/>
        <w:spacing w:after="0" w:line="275" w:lineRule="atLeast"/>
        <w:ind w:left="567" w:right="-426" w:hanging="567"/>
        <w:jc w:val="both"/>
        <w:rPr>
          <w:rFonts w:ascii="Times New Roman" w:hAnsi="Times New Roman"/>
          <w:bCs/>
          <w:color w:val="000000"/>
          <w:sz w:val="24"/>
          <w:szCs w:val="24"/>
        </w:rPr>
      </w:pPr>
      <w:r w:rsidRPr="00A81CE9">
        <w:rPr>
          <w:rFonts w:ascii="Times New Roman" w:hAnsi="Times New Roman"/>
          <w:bCs/>
          <w:color w:val="000000"/>
          <w:sz w:val="24"/>
          <w:szCs w:val="24"/>
        </w:rPr>
        <w:t xml:space="preserve">údaji vedenými v evidenci půdy </w:t>
      </w:r>
    </w:p>
    <w:p w:rsidR="00F0066F" w:rsidRPr="00A81CE9" w:rsidRDefault="00F0066F" w:rsidP="00452CD9">
      <w:pPr>
        <w:pStyle w:val="Odstavecseseznamem"/>
        <w:widowControl w:val="0"/>
        <w:numPr>
          <w:ilvl w:val="0"/>
          <w:numId w:val="98"/>
        </w:numPr>
        <w:autoSpaceDE w:val="0"/>
        <w:autoSpaceDN w:val="0"/>
        <w:adjustRightInd w:val="0"/>
        <w:spacing w:after="0" w:line="275" w:lineRule="atLeast"/>
        <w:ind w:left="567" w:right="-426" w:hanging="567"/>
        <w:jc w:val="both"/>
        <w:rPr>
          <w:rFonts w:ascii="Times New Roman" w:hAnsi="Times New Roman"/>
          <w:bCs/>
          <w:color w:val="000000"/>
          <w:sz w:val="24"/>
          <w:szCs w:val="24"/>
        </w:rPr>
      </w:pPr>
      <w:r w:rsidRPr="00A81CE9">
        <w:rPr>
          <w:rFonts w:ascii="Times New Roman" w:hAnsi="Times New Roman"/>
          <w:bCs/>
          <w:color w:val="000000"/>
          <w:sz w:val="24"/>
          <w:szCs w:val="24"/>
        </w:rPr>
        <w:t>jiným ohlášením změny/zařazení</w:t>
      </w:r>
      <w:r>
        <w:rPr>
          <w:rFonts w:ascii="Times New Roman" w:hAnsi="Times New Roman"/>
          <w:bCs/>
          <w:color w:val="000000"/>
          <w:sz w:val="24"/>
          <w:szCs w:val="24"/>
        </w:rPr>
        <w:t>.</w:t>
      </w:r>
      <w:r w:rsidRPr="00A81CE9">
        <w:rPr>
          <w:rFonts w:ascii="Times New Roman" w:hAnsi="Times New Roman"/>
          <w:bCs/>
          <w:color w:val="000000"/>
          <w:sz w:val="24"/>
          <w:szCs w:val="24"/>
        </w:rPr>
        <w:t xml:space="preserve"> </w:t>
      </w:r>
    </w:p>
    <w:p w:rsidR="00F0066F" w:rsidRDefault="00F0066F" w:rsidP="00F0066F">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F0066F" w:rsidRPr="00A81CE9" w:rsidRDefault="00F0066F" w:rsidP="00F0066F">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F0066F" w:rsidRDefault="00F0066F" w:rsidP="00F0066F">
      <w:pPr>
        <w:widowControl w:val="0"/>
        <w:tabs>
          <w:tab w:val="left" w:pos="2694"/>
        </w:tabs>
        <w:autoSpaceDE w:val="0"/>
        <w:autoSpaceDN w:val="0"/>
        <w:adjustRightInd w:val="0"/>
        <w:spacing w:line="275" w:lineRule="atLeast"/>
        <w:ind w:left="-709" w:right="-426" w:firstLine="709"/>
        <w:jc w:val="both"/>
        <w:rPr>
          <w:rFonts w:ascii="Times New Roman" w:hAnsi="Times New Roman"/>
          <w:bCs/>
          <w:color w:val="000000"/>
        </w:rPr>
      </w:pPr>
      <w:r>
        <w:rPr>
          <w:rFonts w:ascii="Times New Roman" w:hAnsi="Times New Roman"/>
          <w:bCs/>
          <w:color w:val="000000"/>
        </w:rPr>
        <w:t>Předmětem rozporu jsou níže uvedené půdní bloky/díly půdních bloků (dále jen PB/DPB):</w:t>
      </w:r>
    </w:p>
    <w:p w:rsidR="00F0066F" w:rsidRDefault="00F0066F" w:rsidP="00F0066F">
      <w:pPr>
        <w:widowControl w:val="0"/>
        <w:tabs>
          <w:tab w:val="left" w:pos="2694"/>
        </w:tabs>
        <w:autoSpaceDE w:val="0"/>
        <w:autoSpaceDN w:val="0"/>
        <w:adjustRightInd w:val="0"/>
        <w:spacing w:line="275" w:lineRule="atLeast"/>
        <w:ind w:right="-2"/>
        <w:jc w:val="both"/>
        <w:rPr>
          <w:rFonts w:ascii="Times New Roman" w:hAnsi="Times New Roman"/>
          <w:bCs/>
          <w:color w:val="000000"/>
        </w:rPr>
      </w:pPr>
    </w:p>
    <w:tbl>
      <w:tblPr>
        <w:tblW w:w="11907" w:type="dxa"/>
        <w:jc w:val="center"/>
        <w:tblInd w:w="-1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558"/>
        <w:gridCol w:w="1559"/>
        <w:gridCol w:w="1134"/>
        <w:gridCol w:w="1276"/>
        <w:gridCol w:w="992"/>
        <w:gridCol w:w="1134"/>
        <w:gridCol w:w="1144"/>
        <w:gridCol w:w="1551"/>
        <w:gridCol w:w="1559"/>
      </w:tblGrid>
      <w:tr w:rsidR="00F0066F" w:rsidRPr="008C1CE6" w:rsidTr="001C0832">
        <w:trPr>
          <w:jc w:val="center"/>
        </w:trPr>
        <w:tc>
          <w:tcPr>
            <w:tcW w:w="1558" w:type="dxa"/>
            <w:vMerge w:val="restart"/>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1559" w:type="dxa"/>
            <w:vMerge w:val="restart"/>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8790" w:type="dxa"/>
            <w:gridSpan w:val="7"/>
            <w:shd w:val="pct15" w:color="auto" w:fill="auto"/>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F0066F" w:rsidRPr="008C1CE6" w:rsidTr="001C0832">
        <w:trPr>
          <w:jc w:val="center"/>
        </w:trPr>
        <w:tc>
          <w:tcPr>
            <w:tcW w:w="1558" w:type="dxa"/>
            <w:vMerge/>
            <w:tcBorders>
              <w:bottom w:val="single" w:sz="4" w:space="0" w:color="000000"/>
            </w:tcBorders>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1559" w:type="dxa"/>
            <w:vMerge/>
            <w:tcBorders>
              <w:bottom w:val="single" w:sz="4" w:space="0" w:color="000000"/>
            </w:tcBorders>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8790" w:type="dxa"/>
            <w:gridSpan w:val="7"/>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F0066F" w:rsidRPr="008C1CE6" w:rsidTr="001C0832">
        <w:trPr>
          <w:jc w:val="center"/>
        </w:trPr>
        <w:tc>
          <w:tcPr>
            <w:tcW w:w="1558" w:type="dxa"/>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Poř. č.</w:t>
            </w:r>
          </w:p>
        </w:tc>
        <w:tc>
          <w:tcPr>
            <w:tcW w:w="1559" w:type="dxa"/>
            <w:shd w:val="clear" w:color="auto" w:fill="auto"/>
            <w:vAlign w:val="center"/>
          </w:tcPr>
          <w:p w:rsidR="00F0066F" w:rsidRPr="008A170A" w:rsidRDefault="00F0066F" w:rsidP="001C0832">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Čtverec</w:t>
            </w:r>
          </w:p>
        </w:tc>
        <w:tc>
          <w:tcPr>
            <w:tcW w:w="1276" w:type="dxa"/>
            <w:tcBorders>
              <w:bottom w:val="single" w:sz="4" w:space="0" w:color="000000"/>
            </w:tcBorders>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2" w:type="dxa"/>
            <w:tcBorders>
              <w:bottom w:val="single" w:sz="4" w:space="0" w:color="000000"/>
            </w:tcBorders>
            <w:shd w:val="clear" w:color="auto" w:fill="auto"/>
            <w:vAlign w:val="center"/>
          </w:tcPr>
          <w:p w:rsidR="00F0066F" w:rsidRPr="008A170A" w:rsidRDefault="00F0066F" w:rsidP="001C0832">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134" w:type="dxa"/>
            <w:tcBorders>
              <w:bottom w:val="single" w:sz="4" w:space="0" w:color="000000"/>
            </w:tcBorders>
            <w:shd w:val="clear" w:color="auto" w:fill="auto"/>
            <w:vAlign w:val="center"/>
          </w:tcPr>
          <w:p w:rsidR="00F0066F" w:rsidRPr="008A170A" w:rsidRDefault="00F0066F" w:rsidP="001C0832">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144" w:type="dxa"/>
            <w:tcBorders>
              <w:bottom w:val="single" w:sz="4" w:space="0" w:color="000000"/>
            </w:tcBorders>
            <w:vAlign w:val="center"/>
          </w:tcPr>
          <w:p w:rsidR="00F0066F" w:rsidRPr="00226899" w:rsidRDefault="00F0066F" w:rsidP="001C0832">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551" w:type="dxa"/>
            <w:tcBorders>
              <w:bottom w:val="single" w:sz="4" w:space="0" w:color="000000"/>
            </w:tcBorders>
            <w:vAlign w:val="center"/>
          </w:tcPr>
          <w:p w:rsidR="00F0066F" w:rsidRPr="00226899" w:rsidRDefault="00F0066F" w:rsidP="001C0832">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559" w:type="dxa"/>
            <w:tcBorders>
              <w:bottom w:val="single" w:sz="4" w:space="0" w:color="000000"/>
            </w:tcBorders>
            <w:shd w:val="clear" w:color="auto" w:fill="auto"/>
            <w:vAlign w:val="center"/>
          </w:tcPr>
          <w:p w:rsidR="00F0066F" w:rsidRPr="008A170A" w:rsidRDefault="00F0066F" w:rsidP="001C0832">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F0066F" w:rsidRPr="008C1CE6" w:rsidTr="001C0832">
        <w:trPr>
          <w:jc w:val="center"/>
        </w:trPr>
        <w:tc>
          <w:tcPr>
            <w:tcW w:w="1558" w:type="dxa"/>
            <w:vMerge w:val="restart"/>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1</w:t>
            </w:r>
          </w:p>
        </w:tc>
        <w:tc>
          <w:tcPr>
            <w:tcW w:w="1559" w:type="dxa"/>
            <w:vMerge w:val="restart"/>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Změna uživatele</w:t>
            </w:r>
          </w:p>
        </w:tc>
        <w:tc>
          <w:tcPr>
            <w:tcW w:w="1134"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8802</w:t>
            </w:r>
          </w:p>
        </w:tc>
        <w:tc>
          <w:tcPr>
            <w:tcW w:w="992"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15152</w:t>
            </w:r>
          </w:p>
        </w:tc>
        <w:tc>
          <w:tcPr>
            <w:tcW w:w="1134"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T</w:t>
            </w:r>
          </w:p>
        </w:tc>
        <w:tc>
          <w:tcPr>
            <w:tcW w:w="1144"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6,50</w:t>
            </w:r>
          </w:p>
        </w:tc>
        <w:tc>
          <w:tcPr>
            <w:tcW w:w="1551" w:type="dxa"/>
            <w:shd w:val="pct15" w:color="auto" w:fill="auto"/>
          </w:tcPr>
          <w:p w:rsidR="00F0066F" w:rsidRPr="00226899" w:rsidRDefault="00F0066F" w:rsidP="001C0832">
            <w:pPr>
              <w:spacing w:after="120"/>
              <w:jc w:val="center"/>
              <w:rPr>
                <w:rFonts w:ascii="Times New Roman" w:hAnsi="Times New Roman"/>
                <w:sz w:val="18"/>
                <w:szCs w:val="18"/>
              </w:rPr>
            </w:pPr>
            <w:r>
              <w:rPr>
                <w:rFonts w:ascii="Times New Roman" w:hAnsi="Times New Roman"/>
                <w:sz w:val="18"/>
                <w:szCs w:val="18"/>
              </w:rPr>
              <w:t>ZPUS</w:t>
            </w:r>
          </w:p>
        </w:tc>
        <w:tc>
          <w:tcPr>
            <w:tcW w:w="1559" w:type="dxa"/>
            <w:shd w:val="pct15" w:color="auto" w:fill="auto"/>
            <w:vAlign w:val="center"/>
          </w:tcPr>
          <w:p w:rsidR="00F0066F" w:rsidRPr="00226899" w:rsidRDefault="00F0066F" w:rsidP="001C0832">
            <w:pPr>
              <w:spacing w:after="120"/>
              <w:jc w:val="center"/>
              <w:rPr>
                <w:rFonts w:ascii="Times New Roman" w:hAnsi="Times New Roman"/>
                <w:sz w:val="18"/>
                <w:szCs w:val="18"/>
              </w:rPr>
            </w:pPr>
          </w:p>
        </w:tc>
      </w:tr>
      <w:tr w:rsidR="00F0066F" w:rsidRPr="008C1CE6" w:rsidTr="001C0832">
        <w:trPr>
          <w:jc w:val="center"/>
        </w:trPr>
        <w:tc>
          <w:tcPr>
            <w:tcW w:w="1558" w:type="dxa"/>
            <w:vMerge/>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1559" w:type="dxa"/>
            <w:vMerge/>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1134" w:type="dxa"/>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8802</w:t>
            </w:r>
          </w:p>
        </w:tc>
        <w:tc>
          <w:tcPr>
            <w:tcW w:w="992" w:type="dxa"/>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81498</w:t>
            </w:r>
          </w:p>
        </w:tc>
        <w:tc>
          <w:tcPr>
            <w:tcW w:w="1134" w:type="dxa"/>
            <w:shd w:val="clear" w:color="auto" w:fill="auto"/>
            <w:vAlign w:val="center"/>
          </w:tcPr>
          <w:p w:rsidR="00F0066F" w:rsidRPr="00226899" w:rsidRDefault="00F0066F" w:rsidP="001C0832">
            <w:pPr>
              <w:spacing w:after="120"/>
              <w:jc w:val="center"/>
              <w:rPr>
                <w:rFonts w:ascii="Times New Roman" w:hAnsi="Times New Roman"/>
                <w:sz w:val="18"/>
                <w:szCs w:val="18"/>
              </w:rPr>
            </w:pPr>
            <w:r>
              <w:rPr>
                <w:rFonts w:ascii="Times New Roman" w:hAnsi="Times New Roman"/>
                <w:sz w:val="18"/>
                <w:szCs w:val="18"/>
              </w:rPr>
              <w:t>T</w:t>
            </w:r>
          </w:p>
        </w:tc>
        <w:tc>
          <w:tcPr>
            <w:tcW w:w="1144" w:type="dxa"/>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6,50</w:t>
            </w:r>
          </w:p>
        </w:tc>
        <w:tc>
          <w:tcPr>
            <w:tcW w:w="1551" w:type="dxa"/>
          </w:tcPr>
          <w:p w:rsidR="00F0066F" w:rsidRPr="00226899" w:rsidRDefault="00F0066F" w:rsidP="001C0832">
            <w:pPr>
              <w:spacing w:after="120"/>
              <w:jc w:val="center"/>
              <w:rPr>
                <w:rFonts w:ascii="Times New Roman" w:hAnsi="Times New Roman"/>
                <w:sz w:val="18"/>
                <w:szCs w:val="18"/>
              </w:rPr>
            </w:pPr>
            <w:r>
              <w:rPr>
                <w:rFonts w:ascii="Times New Roman" w:hAnsi="Times New Roman"/>
                <w:sz w:val="18"/>
                <w:szCs w:val="18"/>
              </w:rPr>
              <w:t>ZPUS</w:t>
            </w:r>
          </w:p>
        </w:tc>
        <w:tc>
          <w:tcPr>
            <w:tcW w:w="1559" w:type="dxa"/>
            <w:shd w:val="clear" w:color="auto" w:fill="auto"/>
            <w:vAlign w:val="center"/>
          </w:tcPr>
          <w:p w:rsidR="00F0066F" w:rsidRPr="00226899" w:rsidRDefault="00F0066F" w:rsidP="001C0832">
            <w:pPr>
              <w:spacing w:after="120"/>
              <w:rPr>
                <w:rFonts w:ascii="Times New Roman" w:hAnsi="Times New Roman"/>
                <w:sz w:val="18"/>
                <w:szCs w:val="18"/>
              </w:rPr>
            </w:pPr>
          </w:p>
        </w:tc>
      </w:tr>
    </w:tbl>
    <w:p w:rsidR="00F0066F" w:rsidRPr="004E5BE1" w:rsidRDefault="00F0066F" w:rsidP="00F0066F">
      <w:pPr>
        <w:widowControl w:val="0"/>
        <w:tabs>
          <w:tab w:val="left" w:pos="2694"/>
        </w:tabs>
        <w:autoSpaceDE w:val="0"/>
        <w:autoSpaceDN w:val="0"/>
        <w:adjustRightInd w:val="0"/>
        <w:ind w:right="-2"/>
        <w:rPr>
          <w:rFonts w:ascii="Times New Roman" w:hAnsi="Times New Roman"/>
          <w:color w:val="000000"/>
          <w:sz w:val="16"/>
          <w:szCs w:val="16"/>
        </w:rPr>
      </w:pPr>
      <w:r w:rsidRPr="004E5BE1">
        <w:rPr>
          <w:rFonts w:ascii="Times New Roman" w:hAnsi="Times New Roman"/>
          <w:color w:val="000000"/>
          <w:sz w:val="16"/>
          <w:szCs w:val="16"/>
        </w:rPr>
        <w:t>1) Identifikátor uživatele v LPIS</w:t>
      </w:r>
    </w:p>
    <w:p w:rsidR="00F0066F" w:rsidRPr="004E5BE1" w:rsidRDefault="00F0066F" w:rsidP="00F0066F">
      <w:pPr>
        <w:widowControl w:val="0"/>
        <w:tabs>
          <w:tab w:val="left" w:pos="2694"/>
        </w:tabs>
        <w:autoSpaceDE w:val="0"/>
        <w:autoSpaceDN w:val="0"/>
        <w:adjustRightInd w:val="0"/>
        <w:ind w:right="-2"/>
        <w:rPr>
          <w:rFonts w:ascii="Times New Roman" w:hAnsi="Times New Roman"/>
          <w:color w:val="000000"/>
          <w:sz w:val="16"/>
          <w:szCs w:val="16"/>
        </w:rPr>
      </w:pPr>
      <w:r w:rsidRPr="004E5BE1">
        <w:rPr>
          <w:rFonts w:ascii="Times New Roman" w:hAnsi="Times New Roman"/>
          <w:color w:val="000000"/>
          <w:sz w:val="16"/>
          <w:szCs w:val="16"/>
        </w:rPr>
        <w:t>2) Zkratka druhu zemědělské kultury: R – orná půda; T – travní porost; V – vinice; C – chmelnice; S – ovocný sad; K – školka;</w:t>
      </w:r>
      <w:r>
        <w:rPr>
          <w:rFonts w:ascii="Times New Roman" w:hAnsi="Times New Roman"/>
          <w:color w:val="000000"/>
          <w:sz w:val="16"/>
          <w:szCs w:val="16"/>
        </w:rPr>
        <w:t xml:space="preserve"> </w:t>
      </w:r>
      <w:r w:rsidRPr="004E5BE1">
        <w:rPr>
          <w:rFonts w:ascii="Times New Roman" w:hAnsi="Times New Roman"/>
          <w:color w:val="000000"/>
          <w:sz w:val="16"/>
          <w:szCs w:val="16"/>
        </w:rPr>
        <w:t>Z – zelinářská zahrada</w:t>
      </w:r>
      <w:r>
        <w:rPr>
          <w:rFonts w:ascii="Times New Roman" w:hAnsi="Times New Roman"/>
          <w:color w:val="000000"/>
          <w:sz w:val="16"/>
          <w:szCs w:val="16"/>
        </w:rPr>
        <w:t xml:space="preserve">; </w:t>
      </w:r>
      <w:r w:rsidRPr="004E5BE1">
        <w:rPr>
          <w:rFonts w:ascii="Times New Roman" w:hAnsi="Times New Roman"/>
          <w:color w:val="000000"/>
          <w:sz w:val="16"/>
          <w:szCs w:val="16"/>
        </w:rPr>
        <w:t>L – zalesněná půda;</w:t>
      </w:r>
      <w:r>
        <w:rPr>
          <w:rFonts w:ascii="Times New Roman" w:hAnsi="Times New Roman"/>
          <w:color w:val="000000"/>
          <w:sz w:val="16"/>
          <w:szCs w:val="16"/>
        </w:rPr>
        <w:t xml:space="preserve"> </w:t>
      </w:r>
      <w:r w:rsidRPr="004E5BE1">
        <w:rPr>
          <w:rFonts w:ascii="Times New Roman" w:hAnsi="Times New Roman"/>
          <w:color w:val="000000"/>
          <w:sz w:val="16"/>
          <w:szCs w:val="16"/>
        </w:rPr>
        <w:t>B – rybník;</w:t>
      </w:r>
    </w:p>
    <w:p w:rsidR="00F0066F" w:rsidRDefault="00F0066F" w:rsidP="00F0066F">
      <w:pPr>
        <w:widowControl w:val="0"/>
        <w:tabs>
          <w:tab w:val="left" w:pos="2694"/>
        </w:tabs>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     </w:t>
      </w:r>
      <w:r w:rsidRPr="004E5BE1">
        <w:rPr>
          <w:rFonts w:ascii="Times New Roman" w:hAnsi="Times New Roman"/>
          <w:color w:val="000000"/>
          <w:sz w:val="16"/>
          <w:szCs w:val="16"/>
        </w:rPr>
        <w:t xml:space="preserve">D – porost rychle rostoucích dřevin; </w:t>
      </w:r>
      <w:r>
        <w:rPr>
          <w:rFonts w:ascii="Times New Roman" w:hAnsi="Times New Roman"/>
          <w:color w:val="000000"/>
          <w:sz w:val="16"/>
          <w:szCs w:val="16"/>
        </w:rPr>
        <w:t>O – jiná kultura</w:t>
      </w:r>
    </w:p>
    <w:p w:rsidR="00F0066F" w:rsidRDefault="00F0066F" w:rsidP="00F0066F">
      <w:pPr>
        <w:widowControl w:val="0"/>
        <w:tabs>
          <w:tab w:val="left" w:pos="2694"/>
        </w:tabs>
        <w:autoSpaceDE w:val="0"/>
        <w:autoSpaceDN w:val="0"/>
        <w:adjustRightInd w:val="0"/>
        <w:ind w:right="-2"/>
        <w:rPr>
          <w:rFonts w:ascii="Times New Roman" w:hAnsi="Times New Roman"/>
          <w:sz w:val="16"/>
          <w:szCs w:val="16"/>
        </w:rPr>
      </w:pPr>
      <w:r w:rsidRPr="004E5BE1">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udržován v</w:t>
      </w:r>
      <w:r>
        <w:rPr>
          <w:rFonts w:ascii="Times New Roman" w:hAnsi="Times New Roman"/>
          <w:sz w:val="16"/>
          <w:szCs w:val="16"/>
        </w:rPr>
        <w:t> </w:t>
      </w:r>
      <w:r w:rsidRPr="004E5BE1">
        <w:rPr>
          <w:rFonts w:ascii="Times New Roman" w:hAnsi="Times New Roman"/>
          <w:sz w:val="16"/>
          <w:szCs w:val="16"/>
        </w:rPr>
        <w:t>dobrém</w:t>
      </w:r>
      <w:r>
        <w:rPr>
          <w:rFonts w:ascii="Times New Roman" w:hAnsi="Times New Roman"/>
          <w:sz w:val="16"/>
          <w:szCs w:val="16"/>
        </w:rPr>
        <w:t xml:space="preserve"> </w:t>
      </w:r>
      <w:r w:rsidRPr="004E5BE1">
        <w:rPr>
          <w:rFonts w:ascii="Times New Roman" w:hAnsi="Times New Roman"/>
          <w:sz w:val="16"/>
          <w:szCs w:val="16"/>
        </w:rPr>
        <w:t xml:space="preserve">zemědělském stavu; NEZP (nezpůsobilý) – </w:t>
      </w:r>
      <w:r>
        <w:rPr>
          <w:rFonts w:ascii="Times New Roman" w:hAnsi="Times New Roman"/>
          <w:sz w:val="16"/>
          <w:szCs w:val="16"/>
        </w:rPr>
        <w:t>P</w:t>
      </w:r>
      <w:r w:rsidRPr="004E5BE1">
        <w:rPr>
          <w:rFonts w:ascii="Times New Roman" w:hAnsi="Times New Roman"/>
          <w:sz w:val="16"/>
          <w:szCs w:val="16"/>
        </w:rPr>
        <w:t>B/DPB</w:t>
      </w:r>
    </w:p>
    <w:p w:rsidR="00F0066F" w:rsidRPr="004E5BE1" w:rsidRDefault="00F0066F" w:rsidP="00F0066F">
      <w:pPr>
        <w:widowControl w:val="0"/>
        <w:tabs>
          <w:tab w:val="left" w:pos="2694"/>
        </w:tabs>
        <w:autoSpaceDE w:val="0"/>
        <w:autoSpaceDN w:val="0"/>
        <w:adjustRightInd w:val="0"/>
        <w:ind w:right="-2"/>
        <w:rPr>
          <w:rFonts w:ascii="Times New Roman" w:hAnsi="Times New Roman"/>
          <w:color w:val="000000"/>
          <w:sz w:val="16"/>
          <w:szCs w:val="16"/>
        </w:rPr>
      </w:pPr>
      <w:r>
        <w:rPr>
          <w:rFonts w:ascii="Times New Roman" w:hAnsi="Times New Roman"/>
          <w:sz w:val="16"/>
          <w:szCs w:val="16"/>
        </w:rPr>
        <w:t xml:space="preserve">     </w:t>
      </w:r>
      <w:r w:rsidRPr="004E5BE1">
        <w:rPr>
          <w:rFonts w:ascii="Times New Roman" w:hAnsi="Times New Roman"/>
          <w:sz w:val="16"/>
          <w:szCs w:val="16"/>
        </w:rPr>
        <w:t xml:space="preserve">nebyl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udržován v dobrém zemědělském stavu</w:t>
      </w:r>
    </w:p>
    <w:p w:rsidR="00F0066F" w:rsidRPr="00331F74" w:rsidRDefault="00F0066F" w:rsidP="00F0066F">
      <w:pPr>
        <w:widowControl w:val="0"/>
        <w:tabs>
          <w:tab w:val="left" w:pos="2694"/>
        </w:tabs>
        <w:autoSpaceDE w:val="0"/>
        <w:autoSpaceDN w:val="0"/>
        <w:adjustRightInd w:val="0"/>
        <w:ind w:left="284" w:right="-709" w:hanging="284"/>
        <w:jc w:val="both"/>
        <w:rPr>
          <w:rFonts w:ascii="Times New Roman" w:hAnsi="Times New Roman"/>
          <w:color w:val="000000"/>
          <w:sz w:val="16"/>
          <w:szCs w:val="16"/>
        </w:rPr>
      </w:pPr>
      <w:r w:rsidRPr="00331F74">
        <w:rPr>
          <w:rFonts w:ascii="Times New Roman" w:hAnsi="Times New Roman"/>
          <w:color w:val="000000"/>
          <w:sz w:val="16"/>
          <w:szCs w:val="16"/>
        </w:rPr>
        <w:t xml:space="preserve">4) U </w:t>
      </w:r>
      <w:r>
        <w:rPr>
          <w:rFonts w:ascii="Times New Roman" w:hAnsi="Times New Roman"/>
          <w:color w:val="000000"/>
          <w:sz w:val="16"/>
          <w:szCs w:val="16"/>
        </w:rPr>
        <w:t xml:space="preserve">aktuálních (stávajících) PB/DPB se jedná o datum účinnosti DO; u </w:t>
      </w:r>
      <w:r w:rsidRPr="00331F74">
        <w:rPr>
          <w:rFonts w:ascii="Times New Roman" w:hAnsi="Times New Roman"/>
          <w:color w:val="000000"/>
          <w:sz w:val="16"/>
          <w:szCs w:val="16"/>
        </w:rPr>
        <w:t>nově evidovaných PB/DPB se jedná o datum účinnosti OD</w:t>
      </w:r>
      <w:r>
        <w:rPr>
          <w:rFonts w:ascii="Times New Roman" w:hAnsi="Times New Roman"/>
          <w:color w:val="000000"/>
          <w:sz w:val="16"/>
          <w:szCs w:val="16"/>
        </w:rPr>
        <w:t xml:space="preserve"> </w:t>
      </w:r>
    </w:p>
    <w:p w:rsidR="00F0066F" w:rsidRDefault="00F0066F" w:rsidP="00F0066F">
      <w:pPr>
        <w:tabs>
          <w:tab w:val="left" w:pos="2694"/>
        </w:tabs>
        <w:ind w:right="-2"/>
        <w:jc w:val="both"/>
        <w:rPr>
          <w:rFonts w:ascii="Times New Roman" w:hAnsi="Times New Roman"/>
        </w:rPr>
      </w:pPr>
    </w:p>
    <w:p w:rsidR="00F0066F" w:rsidRDefault="00F0066F" w:rsidP="00F0066F">
      <w:pPr>
        <w:tabs>
          <w:tab w:val="left" w:pos="0"/>
        </w:tabs>
        <w:ind w:right="-2"/>
        <w:jc w:val="both"/>
        <w:rPr>
          <w:rFonts w:ascii="Times New Roman" w:hAnsi="Times New Roman"/>
        </w:rPr>
      </w:pPr>
    </w:p>
    <w:p w:rsidR="00F0066F" w:rsidRDefault="00F0066F" w:rsidP="00F0066F">
      <w:pPr>
        <w:tabs>
          <w:tab w:val="left" w:pos="0"/>
        </w:tabs>
        <w:ind w:right="-2"/>
        <w:jc w:val="both"/>
        <w:rPr>
          <w:rFonts w:ascii="Times New Roman" w:hAnsi="Times New Roman"/>
        </w:rPr>
      </w:pPr>
      <w:r>
        <w:rPr>
          <w:rFonts w:ascii="Times New Roman" w:hAnsi="Times New Roman"/>
        </w:rPr>
        <w:t>Dotčení uživatelé:</w:t>
      </w:r>
    </w:p>
    <w:p w:rsidR="00F0066F" w:rsidRDefault="00F0066F" w:rsidP="00F0066F">
      <w:pPr>
        <w:tabs>
          <w:tab w:val="left" w:pos="0"/>
        </w:tabs>
        <w:ind w:right="-2"/>
        <w:jc w:val="both"/>
        <w:rPr>
          <w:rFonts w:ascii="Times New Roman" w:hAnsi="Times New Roman"/>
        </w:rPr>
      </w:pPr>
      <w:r w:rsidRPr="00A81CE9">
        <w:rPr>
          <w:rFonts w:ascii="Times New Roman" w:hAnsi="Times New Roman"/>
          <w:bCs/>
          <w:i/>
          <w:color w:val="000000"/>
        </w:rPr>
        <w:t xml:space="preserve">(jméno a příjmení/název nebo obchodní firma, adresa/sídlo, </w:t>
      </w:r>
      <w:r w:rsidR="00A168BD">
        <w:rPr>
          <w:rFonts w:ascii="Times New Roman" w:hAnsi="Times New Roman"/>
          <w:bCs/>
          <w:i/>
          <w:color w:val="000000"/>
        </w:rPr>
        <w:t xml:space="preserve">PSČ, </w:t>
      </w:r>
      <w:r w:rsidRPr="00A81CE9">
        <w:rPr>
          <w:rFonts w:ascii="Times New Roman" w:hAnsi="Times New Roman"/>
          <w:bCs/>
          <w:i/>
          <w:color w:val="000000"/>
        </w:rPr>
        <w:t>IČ, ID LPIS)</w:t>
      </w:r>
    </w:p>
    <w:p w:rsidR="00F0066F" w:rsidRDefault="00F0066F" w:rsidP="00F0066F">
      <w:pPr>
        <w:tabs>
          <w:tab w:val="left" w:pos="2694"/>
        </w:tabs>
        <w:ind w:left="-709" w:right="-2"/>
        <w:jc w:val="both"/>
        <w:rPr>
          <w:rFonts w:ascii="Times New Roman" w:hAnsi="Times New Roman"/>
        </w:rPr>
      </w:pPr>
    </w:p>
    <w:p w:rsidR="00F0066F" w:rsidRDefault="00F0066F" w:rsidP="00F0066F">
      <w:pPr>
        <w:tabs>
          <w:tab w:val="left" w:pos="2694"/>
        </w:tabs>
        <w:ind w:left="-709" w:right="-2"/>
        <w:jc w:val="both"/>
        <w:rPr>
          <w:rFonts w:ascii="Times New Roman" w:hAnsi="Times New Roman"/>
        </w:rPr>
      </w:pPr>
    </w:p>
    <w:p w:rsidR="00F0066F" w:rsidRDefault="00F0066F" w:rsidP="00F0066F">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F0066F" w:rsidRDefault="00F0066F" w:rsidP="00F0066F">
      <w:pPr>
        <w:tabs>
          <w:tab w:val="left" w:pos="2694"/>
        </w:tabs>
        <w:ind w:right="-2"/>
        <w:jc w:val="both"/>
        <w:rPr>
          <w:rFonts w:ascii="Times New Roman" w:hAnsi="Times New Roman"/>
        </w:rPr>
      </w:pPr>
    </w:p>
    <w:p w:rsidR="00F0066F" w:rsidRDefault="00F0066F" w:rsidP="00F0066F">
      <w:pPr>
        <w:widowControl w:val="0"/>
        <w:tabs>
          <w:tab w:val="left" w:pos="2694"/>
        </w:tabs>
        <w:autoSpaceDE w:val="0"/>
        <w:autoSpaceDN w:val="0"/>
        <w:adjustRightInd w:val="0"/>
        <w:spacing w:line="275" w:lineRule="atLeast"/>
        <w:ind w:right="-2"/>
        <w:jc w:val="both"/>
        <w:rPr>
          <w:rFonts w:ascii="Times New Roman" w:hAnsi="Times New Roman"/>
          <w:bCs/>
          <w:color w:val="000000"/>
          <w:vertAlign w:val="superscript"/>
        </w:rPr>
      </w:pPr>
      <w:r>
        <w:rPr>
          <w:rFonts w:ascii="Times New Roman" w:hAnsi="Times New Roman"/>
        </w:rPr>
        <w:lastRenderedPageBreak/>
        <w:t>V</w:t>
      </w:r>
      <w:r w:rsidRPr="00CE2CFE">
        <w:rPr>
          <w:rFonts w:ascii="Times New Roman" w:hAnsi="Times New Roman"/>
        </w:rPr>
        <w:t xml:space="preserve"> souladu s ustanovením § 3g odst. </w:t>
      </w:r>
      <w:r>
        <w:rPr>
          <w:rFonts w:ascii="Times New Roman" w:hAnsi="Times New Roman"/>
        </w:rPr>
        <w:t>3</w:t>
      </w:r>
      <w:r w:rsidRPr="00CE2CFE">
        <w:rPr>
          <w:rFonts w:ascii="Times New Roman" w:hAnsi="Times New Roman"/>
        </w:rPr>
        <w:t xml:space="preserve"> zákona </w:t>
      </w:r>
      <w:r>
        <w:rPr>
          <w:rFonts w:ascii="Times New Roman" w:hAnsi="Times New Roman"/>
        </w:rPr>
        <w:t xml:space="preserve">č. 252/1997 Sb., o zemědělství, ve znění pozdějších předpisů (dále jen „zákon o </w:t>
      </w:r>
      <w:r w:rsidRPr="00CE2CFE">
        <w:rPr>
          <w:rFonts w:ascii="Times New Roman" w:hAnsi="Times New Roman"/>
        </w:rPr>
        <w:t>zemědělství</w:t>
      </w:r>
      <w:r>
        <w:rPr>
          <w:rFonts w:ascii="Times New Roman" w:hAnsi="Times New Roman"/>
        </w:rPr>
        <w:t>“),</w:t>
      </w:r>
      <w:r w:rsidRPr="00CE2CFE">
        <w:rPr>
          <w:rFonts w:ascii="Times New Roman" w:hAnsi="Times New Roman"/>
        </w:rPr>
        <w:t xml:space="preserve"> Vás </w:t>
      </w:r>
      <w:r>
        <w:rPr>
          <w:rFonts w:ascii="Times New Roman" w:hAnsi="Times New Roman"/>
        </w:rPr>
        <w:t xml:space="preserve">proto </w:t>
      </w:r>
      <w:r w:rsidRPr="00CE2CFE">
        <w:rPr>
          <w:rFonts w:ascii="Times New Roman" w:hAnsi="Times New Roman"/>
        </w:rPr>
        <w:t xml:space="preserve">vyzýváme, abyste ve lhůtě do </w:t>
      </w:r>
      <w:r>
        <w:rPr>
          <w:rFonts w:ascii="Times New Roman" w:hAnsi="Times New Roman"/>
        </w:rPr>
        <w:t>……</w:t>
      </w:r>
      <w:r w:rsidRPr="00CE2CFE">
        <w:rPr>
          <w:rFonts w:ascii="Times New Roman" w:hAnsi="Times New Roman"/>
        </w:rPr>
        <w:t xml:space="preserve"> dnů od doručení této výzvy </w:t>
      </w:r>
      <w:r>
        <w:rPr>
          <w:rFonts w:ascii="Times New Roman" w:hAnsi="Times New Roman"/>
        </w:rPr>
        <w:t xml:space="preserve">předložil </w:t>
      </w:r>
      <w:r>
        <w:rPr>
          <w:rFonts w:ascii="Times New Roman" w:hAnsi="Times New Roman"/>
          <w:bCs/>
          <w:color w:val="000000"/>
          <w:vertAlign w:val="superscript"/>
        </w:rPr>
        <w:t>*)</w:t>
      </w:r>
    </w:p>
    <w:p w:rsidR="00F0066F" w:rsidRPr="00004D2C" w:rsidRDefault="00F0066F" w:rsidP="00F0066F">
      <w:pPr>
        <w:widowControl w:val="0"/>
        <w:tabs>
          <w:tab w:val="left" w:pos="2694"/>
        </w:tabs>
        <w:autoSpaceDE w:val="0"/>
        <w:autoSpaceDN w:val="0"/>
        <w:adjustRightInd w:val="0"/>
        <w:spacing w:line="275" w:lineRule="atLeast"/>
        <w:ind w:right="-2"/>
        <w:jc w:val="both"/>
        <w:rPr>
          <w:rFonts w:ascii="Times New Roman" w:hAnsi="Times New Roman"/>
          <w:bCs/>
          <w:color w:val="000000"/>
          <w:vertAlign w:val="superscript"/>
        </w:rPr>
      </w:pPr>
    </w:p>
    <w:p w:rsidR="00F0066F" w:rsidRDefault="00F0066F" w:rsidP="00452CD9">
      <w:pPr>
        <w:numPr>
          <w:ilvl w:val="0"/>
          <w:numId w:val="100"/>
        </w:numPr>
        <w:spacing w:line="276" w:lineRule="auto"/>
        <w:ind w:left="567" w:right="-2" w:hanging="567"/>
        <w:jc w:val="both"/>
        <w:rPr>
          <w:rFonts w:ascii="Times New Roman" w:hAnsi="Times New Roman"/>
        </w:rPr>
      </w:pPr>
      <w:r>
        <w:rPr>
          <w:rFonts w:ascii="Times New Roman" w:hAnsi="Times New Roman"/>
        </w:rPr>
        <w:t>písemnou dohodu odstraňující vzájemný rozpor</w:t>
      </w:r>
    </w:p>
    <w:p w:rsidR="00F0066F" w:rsidRPr="004E5BE1" w:rsidRDefault="00F0066F" w:rsidP="00452CD9">
      <w:pPr>
        <w:numPr>
          <w:ilvl w:val="0"/>
          <w:numId w:val="100"/>
        </w:numPr>
        <w:spacing w:line="276" w:lineRule="auto"/>
        <w:ind w:left="567" w:right="-2" w:hanging="567"/>
        <w:jc w:val="both"/>
        <w:rPr>
          <w:rFonts w:ascii="Times New Roman" w:hAnsi="Times New Roman"/>
        </w:rPr>
      </w:pPr>
      <w:r w:rsidRPr="004E5BE1">
        <w:rPr>
          <w:rFonts w:ascii="Times New Roman" w:hAnsi="Times New Roman"/>
        </w:rPr>
        <w:t xml:space="preserve">doklad prokazující právní důvod užívání zemědělské půdy. </w:t>
      </w:r>
    </w:p>
    <w:p w:rsidR="00F0066F" w:rsidRDefault="00F0066F" w:rsidP="00F0066F">
      <w:pPr>
        <w:ind w:right="-2"/>
        <w:jc w:val="both"/>
        <w:rPr>
          <w:rFonts w:ascii="Times New Roman" w:hAnsi="Times New Roman"/>
        </w:rPr>
      </w:pPr>
    </w:p>
    <w:p w:rsidR="00F0066F" w:rsidRDefault="00F0066F" w:rsidP="00F0066F">
      <w:pPr>
        <w:tabs>
          <w:tab w:val="left" w:pos="2694"/>
        </w:tabs>
        <w:ind w:right="-2"/>
        <w:jc w:val="both"/>
        <w:rPr>
          <w:rFonts w:ascii="Times New Roman" w:hAnsi="Times New Roman"/>
        </w:rPr>
      </w:pPr>
    </w:p>
    <w:p w:rsidR="00F0066F" w:rsidRDefault="00F0066F" w:rsidP="00F0066F">
      <w:pPr>
        <w:tabs>
          <w:tab w:val="left" w:pos="2694"/>
        </w:tabs>
        <w:ind w:right="-2"/>
        <w:jc w:val="both"/>
        <w:rPr>
          <w:rFonts w:ascii="Times New Roman" w:hAnsi="Times New Roman"/>
        </w:rPr>
      </w:pPr>
      <w:r w:rsidRPr="00CE2CFE">
        <w:rPr>
          <w:rFonts w:ascii="Times New Roman" w:hAnsi="Times New Roman"/>
        </w:rPr>
        <w:t>V případě nejasností doporučujeme kontaktovat výše uvedenou kontaktní osobu telefonicky na uvedeném tel. čísle</w:t>
      </w:r>
      <w:r>
        <w:rPr>
          <w:rFonts w:ascii="Times New Roman" w:hAnsi="Times New Roman"/>
        </w:rPr>
        <w:t>.</w:t>
      </w:r>
    </w:p>
    <w:p w:rsidR="00F0066F" w:rsidRDefault="00F0066F" w:rsidP="00F0066F">
      <w:pPr>
        <w:tabs>
          <w:tab w:val="left" w:pos="2694"/>
        </w:tabs>
        <w:ind w:right="-567"/>
        <w:jc w:val="both"/>
        <w:rPr>
          <w:rFonts w:ascii="Times New Roman" w:hAnsi="Times New Roman"/>
        </w:rPr>
      </w:pPr>
    </w:p>
    <w:p w:rsidR="00F0066F" w:rsidRDefault="00F0066F" w:rsidP="00F0066F">
      <w:pPr>
        <w:tabs>
          <w:tab w:val="left" w:pos="2694"/>
        </w:tabs>
        <w:ind w:right="-567"/>
        <w:jc w:val="both"/>
        <w:rPr>
          <w:rFonts w:ascii="Times New Roman" w:hAnsi="Times New Roman"/>
        </w:rPr>
      </w:pPr>
    </w:p>
    <w:p w:rsidR="00F0066F" w:rsidRDefault="00F0066F" w:rsidP="00F0066F">
      <w:pPr>
        <w:tabs>
          <w:tab w:val="left" w:pos="2694"/>
        </w:tabs>
        <w:ind w:right="-567"/>
        <w:jc w:val="both"/>
        <w:rPr>
          <w:rFonts w:ascii="Times New Roman" w:hAnsi="Times New Roman"/>
        </w:rPr>
      </w:pPr>
    </w:p>
    <w:p w:rsidR="00F0066F" w:rsidRDefault="00F0066F" w:rsidP="00F0066F">
      <w:pPr>
        <w:tabs>
          <w:tab w:val="left" w:pos="2694"/>
        </w:tabs>
        <w:ind w:left="-709" w:right="-567"/>
        <w:jc w:val="both"/>
        <w:rPr>
          <w:rFonts w:ascii="Times New Roman" w:hAnsi="Times New Roman"/>
        </w:rPr>
      </w:pPr>
    </w:p>
    <w:p w:rsidR="00F0066F" w:rsidRPr="005867B5" w:rsidRDefault="00F0066F" w:rsidP="00F0066F">
      <w:pPr>
        <w:tabs>
          <w:tab w:val="left" w:pos="2694"/>
        </w:tabs>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t xml:space="preserve">      </w:t>
      </w:r>
      <w:r>
        <w:rPr>
          <w:rFonts w:ascii="Times New Roman" w:hAnsi="Times New Roman"/>
          <w:b/>
        </w:rPr>
        <w:t xml:space="preserve">            </w:t>
      </w:r>
      <w:r w:rsidRPr="005867B5">
        <w:rPr>
          <w:rFonts w:ascii="Times New Roman" w:hAnsi="Times New Roman"/>
          <w:b/>
        </w:rPr>
        <w:t xml:space="preserve"> </w:t>
      </w:r>
      <w:r w:rsidRPr="005867B5">
        <w:rPr>
          <w:rFonts w:ascii="Times New Roman" w:hAnsi="Times New Roman"/>
        </w:rPr>
        <w:t>…………………………</w:t>
      </w:r>
    </w:p>
    <w:p w:rsidR="00F0066F" w:rsidRPr="005867B5" w:rsidRDefault="00F0066F" w:rsidP="00F0066F">
      <w:pPr>
        <w:tabs>
          <w:tab w:val="left" w:pos="2694"/>
        </w:tabs>
        <w:jc w:val="both"/>
        <w:rPr>
          <w:rFonts w:ascii="Times New Roman" w:hAnsi="Times New Roman"/>
        </w:rPr>
      </w:pPr>
      <w:r>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vedoucí Agentury pro zemědělství a venkov</w:t>
      </w:r>
    </w:p>
    <w:p w:rsidR="00F0066F" w:rsidRPr="008C1CE6" w:rsidRDefault="00F0066F" w:rsidP="00F0066F">
      <w:pPr>
        <w:tabs>
          <w:tab w:val="left" w:pos="2694"/>
        </w:tabs>
        <w:jc w:val="both"/>
        <w:rPr>
          <w:rFonts w:ascii="Times New Roman" w:hAnsi="Times New Roman"/>
        </w:rPr>
      </w:pPr>
      <w:r w:rsidRPr="005867B5">
        <w:rPr>
          <w:rFonts w:ascii="Times New Roman" w:hAnsi="Times New Roman"/>
        </w:rPr>
        <w:t xml:space="preserve">  </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Pr>
          <w:rFonts w:ascii="Times New Roman" w:hAnsi="Times New Roman"/>
        </w:rPr>
        <w:t xml:space="preserve">           </w:t>
      </w:r>
      <w:r w:rsidRPr="005867B5">
        <w:rPr>
          <w:rFonts w:ascii="Times New Roman" w:hAnsi="Times New Roman"/>
        </w:rPr>
        <w:t xml:space="preserve"> ……………………</w:t>
      </w:r>
    </w:p>
    <w:p w:rsidR="00F0066F" w:rsidRDefault="00F0066F" w:rsidP="00F0066F">
      <w:pPr>
        <w:tabs>
          <w:tab w:val="left" w:pos="2694"/>
        </w:tabs>
        <w:rPr>
          <w:rFonts w:ascii="Times New Roman" w:hAnsi="Times New Roman"/>
          <w:b/>
          <w:i/>
          <w:color w:val="FF0000"/>
          <w:u w:val="single"/>
        </w:rPr>
      </w:pPr>
    </w:p>
    <w:p w:rsidR="00F0066F" w:rsidRDefault="00F0066F" w:rsidP="00F0066F">
      <w:pPr>
        <w:tabs>
          <w:tab w:val="left" w:pos="2694"/>
        </w:tabs>
        <w:jc w:val="both"/>
      </w:pPr>
    </w:p>
    <w:p w:rsidR="00F0066F" w:rsidRDefault="00F0066F" w:rsidP="00F0066F">
      <w:pPr>
        <w:tabs>
          <w:tab w:val="left" w:pos="2694"/>
        </w:tabs>
        <w:jc w:val="both"/>
        <w:rPr>
          <w:rFonts w:ascii="Times New Roman" w:hAnsi="Times New Roman"/>
          <w:sz w:val="20"/>
          <w:szCs w:val="20"/>
        </w:rPr>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pPr>
    </w:p>
    <w:p w:rsidR="00E829BC" w:rsidRDefault="00E829BC" w:rsidP="003B3D73">
      <w:pPr>
        <w:tabs>
          <w:tab w:val="left" w:pos="2694"/>
        </w:tabs>
        <w:jc w:val="both"/>
        <w:rPr>
          <w:i/>
        </w:rPr>
      </w:pPr>
    </w:p>
    <w:p w:rsidR="00E829BC" w:rsidRDefault="00E829BC" w:rsidP="003B3D73">
      <w:pPr>
        <w:tabs>
          <w:tab w:val="left" w:pos="2694"/>
        </w:tabs>
        <w:jc w:val="both"/>
        <w:rPr>
          <w:i/>
        </w:rPr>
      </w:pPr>
    </w:p>
    <w:p w:rsidR="00E829BC" w:rsidRDefault="00E829BC" w:rsidP="003B3D73">
      <w:pPr>
        <w:tabs>
          <w:tab w:val="left" w:pos="2694"/>
        </w:tabs>
        <w:jc w:val="both"/>
        <w:rPr>
          <w:i/>
        </w:rPr>
      </w:pPr>
    </w:p>
    <w:p w:rsidR="00E829BC" w:rsidRDefault="00E829BC" w:rsidP="003B3D73">
      <w:pPr>
        <w:tabs>
          <w:tab w:val="left" w:pos="2694"/>
        </w:tabs>
        <w:jc w:val="both"/>
        <w:rPr>
          <w:i/>
        </w:rPr>
      </w:pPr>
    </w:p>
    <w:p w:rsidR="00E829BC" w:rsidRDefault="00E829BC" w:rsidP="003B3D73">
      <w:pPr>
        <w:tabs>
          <w:tab w:val="left" w:pos="2694"/>
        </w:tabs>
        <w:jc w:val="both"/>
        <w:rPr>
          <w:i/>
        </w:rPr>
      </w:pPr>
    </w:p>
    <w:p w:rsidR="00E829BC" w:rsidRDefault="00E829BC" w:rsidP="003B3D73">
      <w:pPr>
        <w:tabs>
          <w:tab w:val="left" w:pos="2694"/>
        </w:tabs>
        <w:jc w:val="both"/>
        <w:rPr>
          <w:i/>
        </w:rPr>
      </w:pPr>
    </w:p>
    <w:p w:rsidR="00E829BC" w:rsidRDefault="00E829BC" w:rsidP="003B3D73">
      <w:pPr>
        <w:tabs>
          <w:tab w:val="left" w:pos="2694"/>
        </w:tabs>
        <w:jc w:val="both"/>
        <w:rPr>
          <w:i/>
        </w:rPr>
      </w:pPr>
    </w:p>
    <w:p w:rsidR="00E829BC" w:rsidRDefault="00E829BC" w:rsidP="003B3D73">
      <w:pPr>
        <w:tabs>
          <w:tab w:val="left" w:pos="2694"/>
        </w:tabs>
        <w:jc w:val="both"/>
        <w:rPr>
          <w:i/>
        </w:rPr>
      </w:pPr>
    </w:p>
    <w:p w:rsidR="00E829BC" w:rsidRDefault="00E829BC" w:rsidP="003B3D73">
      <w:pPr>
        <w:tabs>
          <w:tab w:val="left" w:pos="2694"/>
        </w:tabs>
        <w:jc w:val="both"/>
        <w:rPr>
          <w:i/>
        </w:rPr>
      </w:pPr>
    </w:p>
    <w:p w:rsidR="00E829BC" w:rsidRDefault="00E829BC" w:rsidP="003B3D73">
      <w:pPr>
        <w:tabs>
          <w:tab w:val="left" w:pos="2694"/>
        </w:tabs>
        <w:jc w:val="both"/>
        <w:rPr>
          <w:i/>
        </w:rPr>
      </w:pPr>
    </w:p>
    <w:p w:rsidR="00F415EF" w:rsidRDefault="00F415EF" w:rsidP="003B3D73">
      <w:pPr>
        <w:tabs>
          <w:tab w:val="left" w:pos="2694"/>
        </w:tabs>
        <w:jc w:val="both"/>
        <w:rPr>
          <w:i/>
        </w:rPr>
      </w:pPr>
    </w:p>
    <w:p w:rsidR="00F415EF" w:rsidRDefault="00F415EF" w:rsidP="003B3D73">
      <w:pPr>
        <w:tabs>
          <w:tab w:val="left" w:pos="2694"/>
        </w:tabs>
        <w:jc w:val="both"/>
        <w:rPr>
          <w:i/>
        </w:rPr>
      </w:pPr>
    </w:p>
    <w:p w:rsidR="00F0066F" w:rsidRDefault="00F0066F" w:rsidP="003B3D73">
      <w:pPr>
        <w:tabs>
          <w:tab w:val="left" w:pos="2694"/>
        </w:tabs>
        <w:jc w:val="both"/>
        <w:rPr>
          <w:i/>
        </w:rPr>
      </w:pPr>
    </w:p>
    <w:p w:rsidR="00F0066F" w:rsidRDefault="00F0066F" w:rsidP="003B3D73">
      <w:pPr>
        <w:tabs>
          <w:tab w:val="left" w:pos="2694"/>
        </w:tabs>
        <w:jc w:val="both"/>
        <w:rPr>
          <w:i/>
        </w:rPr>
      </w:pPr>
    </w:p>
    <w:p w:rsidR="00F415EF" w:rsidRDefault="00F415EF" w:rsidP="003B3D73">
      <w:pPr>
        <w:tabs>
          <w:tab w:val="left" w:pos="2694"/>
        </w:tabs>
        <w:jc w:val="both"/>
        <w:rPr>
          <w:i/>
        </w:rPr>
      </w:pPr>
    </w:p>
    <w:p w:rsidR="0011457A" w:rsidRDefault="00E829BC" w:rsidP="003B3D73">
      <w:pPr>
        <w:tabs>
          <w:tab w:val="left" w:pos="2694"/>
        </w:tabs>
        <w:jc w:val="both"/>
        <w:rPr>
          <w:rFonts w:ascii="Times New Roman" w:hAnsi="Times New Roman"/>
          <w:sz w:val="18"/>
          <w:szCs w:val="18"/>
        </w:rPr>
      </w:pPr>
      <w:r w:rsidRPr="001E768F">
        <w:rPr>
          <w:rFonts w:ascii="Times New Roman" w:hAnsi="Times New Roman"/>
          <w:sz w:val="18"/>
          <w:szCs w:val="18"/>
        </w:rPr>
        <w:t>*) nehodící se škrtněte</w:t>
      </w:r>
    </w:p>
    <w:p w:rsidR="00F0066F" w:rsidRDefault="00F0066F" w:rsidP="003B3D73">
      <w:pPr>
        <w:tabs>
          <w:tab w:val="left" w:pos="2694"/>
        </w:tabs>
        <w:jc w:val="both"/>
        <w:rPr>
          <w:rFonts w:ascii="Times New Roman" w:hAnsi="Times New Roman"/>
          <w:sz w:val="18"/>
          <w:szCs w:val="18"/>
        </w:rPr>
      </w:pPr>
    </w:p>
    <w:p w:rsidR="00F0066F" w:rsidRDefault="00F0066F" w:rsidP="003B3D73">
      <w:pPr>
        <w:tabs>
          <w:tab w:val="left" w:pos="2694"/>
        </w:tabs>
        <w:jc w:val="both"/>
        <w:rPr>
          <w:rFonts w:ascii="Times New Roman" w:hAnsi="Times New Roman"/>
          <w:sz w:val="18"/>
          <w:szCs w:val="18"/>
        </w:rPr>
      </w:pPr>
    </w:p>
    <w:p w:rsidR="00F0066F" w:rsidRDefault="00F0066F" w:rsidP="0011457A">
      <w:pPr>
        <w:tabs>
          <w:tab w:val="left" w:pos="2694"/>
        </w:tabs>
        <w:rPr>
          <w:rFonts w:ascii="Times New Roman" w:hAnsi="Times New Roman"/>
          <w:sz w:val="18"/>
          <w:szCs w:val="18"/>
        </w:rPr>
      </w:pPr>
    </w:p>
    <w:p w:rsidR="0011457A" w:rsidRDefault="0011457A" w:rsidP="0011457A">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dotčeného uživatele a ohlašovatele C2</w:t>
      </w:r>
      <w:r w:rsidRPr="000D7C3B">
        <w:rPr>
          <w:rFonts w:ascii="Times New Roman" w:hAnsi="Times New Roman"/>
          <w:b/>
          <w:i/>
          <w:color w:val="FF0000"/>
          <w:u w:val="single"/>
        </w:rPr>
        <w:t xml:space="preserve"> – </w:t>
      </w:r>
      <w:r>
        <w:rPr>
          <w:rFonts w:ascii="Times New Roman" w:hAnsi="Times New Roman"/>
          <w:b/>
          <w:i/>
          <w:color w:val="FF0000"/>
          <w:u w:val="single"/>
        </w:rPr>
        <w:t>P</w:t>
      </w:r>
      <w:r w:rsidRPr="000D7C3B">
        <w:rPr>
          <w:rFonts w:ascii="Times New Roman" w:hAnsi="Times New Roman"/>
          <w:b/>
          <w:i/>
          <w:color w:val="FF0000"/>
          <w:u w:val="single"/>
        </w:rPr>
        <w:t>O:</w:t>
      </w:r>
    </w:p>
    <w:p w:rsidR="00F0066F" w:rsidRPr="00CE2CFE" w:rsidRDefault="00F0066F" w:rsidP="00F0066F">
      <w:pPr>
        <w:tabs>
          <w:tab w:val="left" w:pos="2694"/>
        </w:tabs>
        <w:ind w:left="-709" w:right="-851" w:firstLine="709"/>
        <w:rPr>
          <w:rFonts w:ascii="Times New Roman" w:hAnsi="Times New Roman"/>
        </w:rPr>
      </w:pPr>
      <w:r w:rsidRPr="00CE2CFE">
        <w:rPr>
          <w:rFonts w:ascii="Times New Roman" w:hAnsi="Times New Roman"/>
        </w:rPr>
        <w:t>Ministerstvo zemědělství</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Vyhotovil:</w:t>
      </w:r>
    </w:p>
    <w:p w:rsidR="00F0066F" w:rsidRPr="00CE2CFE" w:rsidRDefault="00F0066F" w:rsidP="00F0066F">
      <w:pPr>
        <w:tabs>
          <w:tab w:val="left" w:pos="2694"/>
        </w:tabs>
        <w:ind w:left="-709" w:right="-851" w:firstLine="709"/>
        <w:rPr>
          <w:rFonts w:ascii="Times New Roman" w:hAnsi="Times New Roman"/>
        </w:rPr>
      </w:pPr>
      <w:r w:rsidRPr="00CE2CFE">
        <w:rPr>
          <w:rFonts w:ascii="Times New Roman" w:hAnsi="Times New Roman"/>
        </w:rPr>
        <w:t>Agentura pro zemědělství a venkov</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Telefon:</w:t>
      </w:r>
    </w:p>
    <w:p w:rsidR="00F0066F" w:rsidRPr="00CE2CFE" w:rsidRDefault="00F0066F" w:rsidP="00F0066F">
      <w:pPr>
        <w:tabs>
          <w:tab w:val="left" w:pos="2694"/>
        </w:tabs>
        <w:ind w:left="-709" w:right="-851" w:firstLine="709"/>
        <w:rPr>
          <w:rFonts w:ascii="Times New Roman" w:hAnsi="Times New Roman"/>
        </w:rPr>
      </w:pPr>
      <w:r w:rsidRPr="00CE2CFE">
        <w:rPr>
          <w:rFonts w:ascii="Times New Roman" w:hAnsi="Times New Roman"/>
        </w:rPr>
        <w:t>……………………………</w:t>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Dne:</w:t>
      </w:r>
    </w:p>
    <w:p w:rsidR="00F0066F" w:rsidRDefault="00F0066F" w:rsidP="00F0066F">
      <w:pPr>
        <w:tabs>
          <w:tab w:val="left" w:pos="2694"/>
        </w:tabs>
        <w:ind w:left="-567" w:right="-851"/>
        <w:rPr>
          <w:rFonts w:ascii="Times New Roman" w:hAnsi="Times New Roman"/>
        </w:rPr>
      </w:pP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r>
      <w:r w:rsidRPr="00CE2CFE">
        <w:rPr>
          <w:rFonts w:ascii="Times New Roman" w:hAnsi="Times New Roman"/>
        </w:rPr>
        <w:tab/>
        <w:t>Č. j.:</w:t>
      </w:r>
    </w:p>
    <w:p w:rsidR="00F0066F" w:rsidRPr="00CE2CFE" w:rsidRDefault="00F0066F" w:rsidP="00F0066F">
      <w:pPr>
        <w:tabs>
          <w:tab w:val="left" w:pos="2694"/>
        </w:tabs>
        <w:ind w:left="-567" w:right="-851"/>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F0066F" w:rsidRDefault="00F0066F" w:rsidP="00F0066F">
      <w:pPr>
        <w:widowControl w:val="0"/>
        <w:tabs>
          <w:tab w:val="left" w:pos="2694"/>
        </w:tabs>
        <w:autoSpaceDE w:val="0"/>
        <w:autoSpaceDN w:val="0"/>
        <w:adjustRightInd w:val="0"/>
        <w:spacing w:line="275" w:lineRule="atLeast"/>
        <w:rPr>
          <w:rFonts w:ascii="Times New Roman" w:hAnsi="Times New Roman"/>
          <w:b/>
          <w:bCs/>
          <w:color w:val="000000"/>
          <w:u w:val="single"/>
        </w:rPr>
      </w:pPr>
    </w:p>
    <w:p w:rsidR="00F0066F" w:rsidRDefault="00F0066F" w:rsidP="00F0066F">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sidRPr="00EF3A96">
        <w:rPr>
          <w:rFonts w:ascii="Times New Roman" w:hAnsi="Times New Roman"/>
          <w:b/>
          <w:bCs/>
          <w:color w:val="000000"/>
          <w:sz w:val="28"/>
          <w:szCs w:val="28"/>
        </w:rPr>
        <w:t>Výzva k</w:t>
      </w:r>
      <w:r>
        <w:rPr>
          <w:rFonts w:ascii="Times New Roman" w:hAnsi="Times New Roman"/>
          <w:b/>
          <w:bCs/>
          <w:color w:val="000000"/>
          <w:sz w:val="28"/>
          <w:szCs w:val="28"/>
        </w:rPr>
        <w:t> předložení písemné dohody odstraňující vzájemný rozpor</w:t>
      </w:r>
    </w:p>
    <w:p w:rsidR="00F0066F" w:rsidRDefault="00F0066F" w:rsidP="00F0066F">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 xml:space="preserve">nebo dokladu prokazujícího právní důvod </w:t>
      </w:r>
    </w:p>
    <w:p w:rsidR="00F0066F" w:rsidRDefault="00F0066F" w:rsidP="00F0066F">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užívání zemědělské půdy</w:t>
      </w:r>
    </w:p>
    <w:p w:rsidR="00F0066F" w:rsidRDefault="00F0066F" w:rsidP="00F0066F">
      <w:pPr>
        <w:widowControl w:val="0"/>
        <w:tabs>
          <w:tab w:val="left" w:pos="2694"/>
        </w:tabs>
        <w:autoSpaceDE w:val="0"/>
        <w:autoSpaceDN w:val="0"/>
        <w:adjustRightInd w:val="0"/>
        <w:spacing w:line="275" w:lineRule="atLeast"/>
        <w:ind w:left="-709" w:right="-426"/>
        <w:jc w:val="both"/>
        <w:rPr>
          <w:rFonts w:ascii="Times New Roman" w:hAnsi="Times New Roman"/>
          <w:bCs/>
          <w:color w:val="000000"/>
          <w:sz w:val="28"/>
          <w:szCs w:val="28"/>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F0066F" w:rsidRPr="008C1CE6" w:rsidTr="001C0832">
        <w:tc>
          <w:tcPr>
            <w:tcW w:w="3686" w:type="dxa"/>
          </w:tcPr>
          <w:p w:rsidR="00F0066F" w:rsidRPr="008C1CE6" w:rsidRDefault="00F0066F" w:rsidP="001C0832">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Pr="002D16A7" w:rsidRDefault="00F0066F" w:rsidP="001C0832">
            <w:pPr>
              <w:tabs>
                <w:tab w:val="left" w:pos="2694"/>
              </w:tabs>
              <w:jc w:val="both"/>
              <w:rPr>
                <w:rFonts w:ascii="Times New Roman" w:hAnsi="Times New Roman"/>
              </w:rPr>
            </w:pPr>
            <w:r w:rsidRPr="002D16A7">
              <w:rPr>
                <w:rFonts w:ascii="Times New Roman" w:hAnsi="Times New Roman"/>
              </w:rPr>
              <w:t>IČ:</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Pr="008C1CE6" w:rsidRDefault="00F0066F" w:rsidP="001C0832">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Default="00F0066F" w:rsidP="001C0832">
            <w:pPr>
              <w:tabs>
                <w:tab w:val="left" w:pos="2694"/>
              </w:tabs>
              <w:jc w:val="both"/>
              <w:rPr>
                <w:rFonts w:ascii="Times New Roman" w:hAnsi="Times New Roman"/>
              </w:rPr>
            </w:pPr>
            <w:r>
              <w:rPr>
                <w:rFonts w:ascii="Times New Roman" w:hAnsi="Times New Roman"/>
              </w:rPr>
              <w:t>ID LPIS:</w:t>
            </w:r>
          </w:p>
        </w:tc>
        <w:tc>
          <w:tcPr>
            <w:tcW w:w="8221" w:type="dxa"/>
          </w:tcPr>
          <w:p w:rsidR="00F0066F" w:rsidRPr="008C1CE6" w:rsidRDefault="00F0066F" w:rsidP="001C0832">
            <w:pPr>
              <w:tabs>
                <w:tab w:val="left" w:pos="2694"/>
              </w:tabs>
              <w:rPr>
                <w:rFonts w:ascii="Times New Roman" w:hAnsi="Times New Roman"/>
                <w:b/>
              </w:rPr>
            </w:pPr>
          </w:p>
        </w:tc>
      </w:tr>
      <w:tr w:rsidR="00F0066F" w:rsidRPr="008C1CE6" w:rsidTr="001C0832">
        <w:tc>
          <w:tcPr>
            <w:tcW w:w="3686" w:type="dxa"/>
          </w:tcPr>
          <w:p w:rsidR="00F0066F" w:rsidRPr="008C1CE6" w:rsidRDefault="00F0066F" w:rsidP="001C0832">
            <w:pPr>
              <w:tabs>
                <w:tab w:val="left" w:pos="2694"/>
              </w:tabs>
              <w:jc w:val="both"/>
              <w:rPr>
                <w:rFonts w:ascii="Times New Roman" w:hAnsi="Times New Roman"/>
              </w:rPr>
            </w:pPr>
            <w:r>
              <w:rPr>
                <w:rFonts w:ascii="Times New Roman" w:hAnsi="Times New Roman"/>
              </w:rPr>
              <w:t>ID SZR:</w:t>
            </w:r>
          </w:p>
        </w:tc>
        <w:tc>
          <w:tcPr>
            <w:tcW w:w="8221" w:type="dxa"/>
          </w:tcPr>
          <w:p w:rsidR="00F0066F" w:rsidRPr="008C1CE6" w:rsidRDefault="00F0066F" w:rsidP="001C0832">
            <w:pPr>
              <w:tabs>
                <w:tab w:val="left" w:pos="2694"/>
              </w:tabs>
              <w:rPr>
                <w:rFonts w:ascii="Times New Roman" w:hAnsi="Times New Roman"/>
                <w:b/>
              </w:rPr>
            </w:pPr>
          </w:p>
        </w:tc>
      </w:tr>
    </w:tbl>
    <w:p w:rsidR="00F0066F" w:rsidRDefault="00F0066F" w:rsidP="00F0066F">
      <w:pPr>
        <w:widowControl w:val="0"/>
        <w:tabs>
          <w:tab w:val="left" w:pos="2694"/>
        </w:tabs>
        <w:autoSpaceDE w:val="0"/>
        <w:autoSpaceDN w:val="0"/>
        <w:adjustRightInd w:val="0"/>
        <w:spacing w:line="275" w:lineRule="atLeast"/>
        <w:ind w:left="-709" w:right="-426"/>
        <w:jc w:val="both"/>
        <w:rPr>
          <w:rFonts w:ascii="Times New Roman" w:hAnsi="Times New Roman"/>
          <w:bCs/>
          <w:color w:val="000000"/>
          <w:sz w:val="28"/>
          <w:szCs w:val="28"/>
        </w:rPr>
      </w:pPr>
    </w:p>
    <w:p w:rsidR="00F0066F" w:rsidRDefault="00F0066F" w:rsidP="00F0066F">
      <w:pPr>
        <w:widowControl w:val="0"/>
        <w:tabs>
          <w:tab w:val="left" w:pos="2694"/>
        </w:tabs>
        <w:autoSpaceDE w:val="0"/>
        <w:autoSpaceDN w:val="0"/>
        <w:adjustRightInd w:val="0"/>
        <w:spacing w:line="275" w:lineRule="atLeast"/>
        <w:ind w:left="-709" w:right="-426"/>
        <w:jc w:val="both"/>
        <w:rPr>
          <w:rFonts w:ascii="Times New Roman" w:hAnsi="Times New Roman"/>
          <w:bCs/>
          <w:color w:val="000000"/>
          <w:sz w:val="28"/>
          <w:szCs w:val="28"/>
        </w:rPr>
      </w:pPr>
    </w:p>
    <w:p w:rsidR="00F0066F" w:rsidRDefault="00F0066F" w:rsidP="00F0066F">
      <w:pPr>
        <w:widowControl w:val="0"/>
        <w:tabs>
          <w:tab w:val="left" w:pos="0"/>
        </w:tabs>
        <w:autoSpaceDE w:val="0"/>
        <w:autoSpaceDN w:val="0"/>
        <w:adjustRightInd w:val="0"/>
        <w:spacing w:line="275" w:lineRule="atLeast"/>
        <w:ind w:right="-2"/>
        <w:jc w:val="both"/>
        <w:rPr>
          <w:rFonts w:ascii="Times New Roman" w:hAnsi="Times New Roman"/>
          <w:bCs/>
          <w:color w:val="000000"/>
        </w:rPr>
      </w:pPr>
      <w:r>
        <w:rPr>
          <w:rFonts w:ascii="Times New Roman" w:hAnsi="Times New Roman"/>
          <w:bCs/>
          <w:color w:val="000000"/>
        </w:rPr>
        <w:t xml:space="preserve">Sdělujeme Vám, </w:t>
      </w:r>
      <w:r w:rsidRPr="00CE2CFE">
        <w:rPr>
          <w:rFonts w:ascii="Times New Roman" w:hAnsi="Times New Roman"/>
          <w:bCs/>
          <w:color w:val="000000"/>
        </w:rPr>
        <w:t xml:space="preserve">že </w:t>
      </w:r>
      <w:r>
        <w:rPr>
          <w:rFonts w:ascii="Times New Roman" w:hAnsi="Times New Roman"/>
          <w:bCs/>
          <w:color w:val="000000"/>
        </w:rPr>
        <w:t xml:space="preserve">v rámci řízení ve věci aktualizace evidence půdy č. j. …………, sp. zn. …………, zahájeném na základě ohlášení změny/zařazení uživatele </w:t>
      </w:r>
      <w:r w:rsidRPr="00A81CE9">
        <w:rPr>
          <w:rFonts w:ascii="Times New Roman" w:hAnsi="Times New Roman"/>
          <w:bCs/>
          <w:i/>
          <w:color w:val="000000"/>
        </w:rPr>
        <w:t xml:space="preserve">(jméno a příjmení/název nebo obchodní firma, adresa/sídlo, </w:t>
      </w:r>
      <w:r w:rsidR="001C0832">
        <w:rPr>
          <w:rFonts w:ascii="Times New Roman" w:hAnsi="Times New Roman"/>
          <w:bCs/>
          <w:i/>
          <w:color w:val="000000"/>
        </w:rPr>
        <w:t xml:space="preserve">PSČ, </w:t>
      </w:r>
      <w:r w:rsidRPr="00A81CE9">
        <w:rPr>
          <w:rFonts w:ascii="Times New Roman" w:hAnsi="Times New Roman"/>
          <w:bCs/>
          <w:i/>
          <w:color w:val="000000"/>
        </w:rPr>
        <w:t>IČ, ID LPIS)</w:t>
      </w:r>
      <w:r>
        <w:rPr>
          <w:rFonts w:ascii="Times New Roman" w:hAnsi="Times New Roman"/>
          <w:bCs/>
          <w:color w:val="000000"/>
        </w:rPr>
        <w:t xml:space="preserve"> dne ……….. byl zjištěn vzájemný rozpor s </w:t>
      </w:r>
      <w:r>
        <w:rPr>
          <w:rFonts w:ascii="Times New Roman" w:hAnsi="Times New Roman"/>
          <w:bCs/>
          <w:color w:val="000000"/>
          <w:vertAlign w:val="superscript"/>
        </w:rPr>
        <w:t>*)</w:t>
      </w:r>
      <w:r>
        <w:rPr>
          <w:rFonts w:ascii="Times New Roman" w:hAnsi="Times New Roman"/>
          <w:bCs/>
          <w:color w:val="000000"/>
        </w:rPr>
        <w:t xml:space="preserve"> </w:t>
      </w:r>
    </w:p>
    <w:p w:rsidR="00F0066F" w:rsidRPr="00A81CE9" w:rsidRDefault="00F0066F" w:rsidP="00F0066F">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F0066F" w:rsidRPr="00A81CE9" w:rsidRDefault="00F0066F" w:rsidP="00452CD9">
      <w:pPr>
        <w:pStyle w:val="Odstavecseseznamem"/>
        <w:widowControl w:val="0"/>
        <w:numPr>
          <w:ilvl w:val="0"/>
          <w:numId w:val="99"/>
        </w:numPr>
        <w:autoSpaceDE w:val="0"/>
        <w:autoSpaceDN w:val="0"/>
        <w:adjustRightInd w:val="0"/>
        <w:spacing w:after="0" w:line="275" w:lineRule="atLeast"/>
        <w:ind w:left="567" w:right="-426" w:hanging="567"/>
        <w:jc w:val="both"/>
        <w:rPr>
          <w:rFonts w:ascii="Times New Roman" w:hAnsi="Times New Roman"/>
          <w:bCs/>
          <w:color w:val="000000"/>
          <w:sz w:val="24"/>
          <w:szCs w:val="24"/>
        </w:rPr>
      </w:pPr>
      <w:r w:rsidRPr="00A81CE9">
        <w:rPr>
          <w:rFonts w:ascii="Times New Roman" w:hAnsi="Times New Roman"/>
          <w:bCs/>
          <w:color w:val="000000"/>
          <w:sz w:val="24"/>
          <w:szCs w:val="24"/>
        </w:rPr>
        <w:t xml:space="preserve">údaji vedenými v evidenci půdy </w:t>
      </w:r>
    </w:p>
    <w:p w:rsidR="00F0066F" w:rsidRPr="00A81CE9" w:rsidRDefault="00F0066F" w:rsidP="00452CD9">
      <w:pPr>
        <w:pStyle w:val="Odstavecseseznamem"/>
        <w:widowControl w:val="0"/>
        <w:numPr>
          <w:ilvl w:val="0"/>
          <w:numId w:val="98"/>
        </w:numPr>
        <w:autoSpaceDE w:val="0"/>
        <w:autoSpaceDN w:val="0"/>
        <w:adjustRightInd w:val="0"/>
        <w:spacing w:after="0" w:line="275" w:lineRule="atLeast"/>
        <w:ind w:left="567" w:right="-426" w:hanging="567"/>
        <w:jc w:val="both"/>
        <w:rPr>
          <w:rFonts w:ascii="Times New Roman" w:hAnsi="Times New Roman"/>
          <w:bCs/>
          <w:color w:val="000000"/>
          <w:sz w:val="24"/>
          <w:szCs w:val="24"/>
        </w:rPr>
      </w:pPr>
      <w:r w:rsidRPr="00A81CE9">
        <w:rPr>
          <w:rFonts w:ascii="Times New Roman" w:hAnsi="Times New Roman"/>
          <w:bCs/>
          <w:color w:val="000000"/>
          <w:sz w:val="24"/>
          <w:szCs w:val="24"/>
        </w:rPr>
        <w:t>jiným ohlášením změny/zařazení</w:t>
      </w:r>
      <w:r>
        <w:rPr>
          <w:rFonts w:ascii="Times New Roman" w:hAnsi="Times New Roman"/>
          <w:bCs/>
          <w:color w:val="000000"/>
          <w:sz w:val="24"/>
          <w:szCs w:val="24"/>
        </w:rPr>
        <w:t>.</w:t>
      </w:r>
      <w:r w:rsidRPr="00A81CE9">
        <w:rPr>
          <w:rFonts w:ascii="Times New Roman" w:hAnsi="Times New Roman"/>
          <w:bCs/>
          <w:color w:val="000000"/>
          <w:sz w:val="24"/>
          <w:szCs w:val="24"/>
        </w:rPr>
        <w:t xml:space="preserve"> </w:t>
      </w:r>
    </w:p>
    <w:p w:rsidR="00F0066F" w:rsidRDefault="00F0066F" w:rsidP="00F0066F">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F0066F" w:rsidRDefault="00F0066F" w:rsidP="00F0066F">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F0066F" w:rsidRPr="00A81CE9" w:rsidRDefault="00F0066F" w:rsidP="00F0066F">
      <w:pPr>
        <w:widowControl w:val="0"/>
        <w:tabs>
          <w:tab w:val="left" w:pos="2694"/>
        </w:tabs>
        <w:autoSpaceDE w:val="0"/>
        <w:autoSpaceDN w:val="0"/>
        <w:adjustRightInd w:val="0"/>
        <w:spacing w:line="275" w:lineRule="atLeast"/>
        <w:ind w:left="567" w:right="-426" w:hanging="567"/>
        <w:jc w:val="both"/>
        <w:rPr>
          <w:rFonts w:ascii="Times New Roman" w:hAnsi="Times New Roman"/>
          <w:bCs/>
          <w:color w:val="000000"/>
        </w:rPr>
      </w:pPr>
    </w:p>
    <w:p w:rsidR="00F0066F" w:rsidRDefault="00F0066F" w:rsidP="00F0066F">
      <w:pPr>
        <w:widowControl w:val="0"/>
        <w:tabs>
          <w:tab w:val="left" w:pos="2694"/>
        </w:tabs>
        <w:autoSpaceDE w:val="0"/>
        <w:autoSpaceDN w:val="0"/>
        <w:adjustRightInd w:val="0"/>
        <w:spacing w:line="275" w:lineRule="atLeast"/>
        <w:ind w:left="-709" w:right="-426" w:firstLine="709"/>
        <w:jc w:val="both"/>
        <w:rPr>
          <w:rFonts w:ascii="Times New Roman" w:hAnsi="Times New Roman"/>
          <w:bCs/>
          <w:color w:val="000000"/>
        </w:rPr>
      </w:pPr>
      <w:r>
        <w:rPr>
          <w:rFonts w:ascii="Times New Roman" w:hAnsi="Times New Roman"/>
          <w:bCs/>
          <w:color w:val="000000"/>
        </w:rPr>
        <w:t>Předmětem rozporu jsou níže uvedené půdní bloky/díly půdních bloků (dále jen PB/DPB):</w:t>
      </w:r>
    </w:p>
    <w:p w:rsidR="00F0066F" w:rsidRDefault="00F0066F" w:rsidP="00F0066F">
      <w:pPr>
        <w:widowControl w:val="0"/>
        <w:tabs>
          <w:tab w:val="left" w:pos="2694"/>
        </w:tabs>
        <w:autoSpaceDE w:val="0"/>
        <w:autoSpaceDN w:val="0"/>
        <w:adjustRightInd w:val="0"/>
        <w:spacing w:line="275" w:lineRule="atLeast"/>
        <w:ind w:right="-2"/>
        <w:jc w:val="both"/>
        <w:rPr>
          <w:rFonts w:ascii="Times New Roman" w:hAnsi="Times New Roman"/>
          <w:bCs/>
          <w:color w:val="000000"/>
        </w:rPr>
      </w:pPr>
    </w:p>
    <w:tbl>
      <w:tblPr>
        <w:tblW w:w="11907" w:type="dxa"/>
        <w:jc w:val="center"/>
        <w:tblInd w:w="-15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558"/>
        <w:gridCol w:w="1559"/>
        <w:gridCol w:w="1134"/>
        <w:gridCol w:w="1276"/>
        <w:gridCol w:w="992"/>
        <w:gridCol w:w="1134"/>
        <w:gridCol w:w="1144"/>
        <w:gridCol w:w="1551"/>
        <w:gridCol w:w="1559"/>
      </w:tblGrid>
      <w:tr w:rsidR="00F0066F" w:rsidRPr="008C1CE6" w:rsidTr="001C0832">
        <w:trPr>
          <w:jc w:val="center"/>
        </w:trPr>
        <w:tc>
          <w:tcPr>
            <w:tcW w:w="1558" w:type="dxa"/>
            <w:vMerge w:val="restart"/>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1559" w:type="dxa"/>
            <w:vMerge w:val="restart"/>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8790" w:type="dxa"/>
            <w:gridSpan w:val="7"/>
            <w:shd w:val="pct15" w:color="auto" w:fill="auto"/>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F0066F" w:rsidRPr="008C1CE6" w:rsidTr="001C0832">
        <w:trPr>
          <w:jc w:val="center"/>
        </w:trPr>
        <w:tc>
          <w:tcPr>
            <w:tcW w:w="1558" w:type="dxa"/>
            <w:vMerge/>
            <w:tcBorders>
              <w:bottom w:val="single" w:sz="4" w:space="0" w:color="000000"/>
            </w:tcBorders>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1559" w:type="dxa"/>
            <w:vMerge/>
            <w:tcBorders>
              <w:bottom w:val="single" w:sz="4" w:space="0" w:color="000000"/>
            </w:tcBorders>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8790" w:type="dxa"/>
            <w:gridSpan w:val="7"/>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F0066F" w:rsidRPr="008C1CE6" w:rsidTr="001C0832">
        <w:trPr>
          <w:jc w:val="center"/>
        </w:trPr>
        <w:tc>
          <w:tcPr>
            <w:tcW w:w="1558" w:type="dxa"/>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Poř. č.</w:t>
            </w:r>
          </w:p>
        </w:tc>
        <w:tc>
          <w:tcPr>
            <w:tcW w:w="1559" w:type="dxa"/>
            <w:shd w:val="clear" w:color="auto" w:fill="auto"/>
            <w:vAlign w:val="center"/>
          </w:tcPr>
          <w:p w:rsidR="00F0066F" w:rsidRPr="008A170A" w:rsidRDefault="00F0066F" w:rsidP="001C0832">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Čtverec</w:t>
            </w:r>
          </w:p>
        </w:tc>
        <w:tc>
          <w:tcPr>
            <w:tcW w:w="1276" w:type="dxa"/>
            <w:tcBorders>
              <w:bottom w:val="single" w:sz="4" w:space="0" w:color="000000"/>
            </w:tcBorders>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2" w:type="dxa"/>
            <w:tcBorders>
              <w:bottom w:val="single" w:sz="4" w:space="0" w:color="000000"/>
            </w:tcBorders>
            <w:shd w:val="clear" w:color="auto" w:fill="auto"/>
            <w:vAlign w:val="center"/>
          </w:tcPr>
          <w:p w:rsidR="00F0066F" w:rsidRPr="008A170A" w:rsidRDefault="00F0066F" w:rsidP="001C0832">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134" w:type="dxa"/>
            <w:tcBorders>
              <w:bottom w:val="single" w:sz="4" w:space="0" w:color="000000"/>
            </w:tcBorders>
            <w:shd w:val="clear" w:color="auto" w:fill="auto"/>
            <w:vAlign w:val="center"/>
          </w:tcPr>
          <w:p w:rsidR="00F0066F" w:rsidRPr="008A170A" w:rsidRDefault="00F0066F" w:rsidP="001C0832">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144" w:type="dxa"/>
            <w:tcBorders>
              <w:bottom w:val="single" w:sz="4" w:space="0" w:color="000000"/>
            </w:tcBorders>
            <w:vAlign w:val="center"/>
          </w:tcPr>
          <w:p w:rsidR="00F0066F" w:rsidRPr="00226899" w:rsidRDefault="00F0066F" w:rsidP="001C0832">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551" w:type="dxa"/>
            <w:tcBorders>
              <w:bottom w:val="single" w:sz="4" w:space="0" w:color="000000"/>
            </w:tcBorders>
            <w:vAlign w:val="center"/>
          </w:tcPr>
          <w:p w:rsidR="00F0066F" w:rsidRPr="00226899" w:rsidRDefault="00F0066F" w:rsidP="001C0832">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559" w:type="dxa"/>
            <w:tcBorders>
              <w:bottom w:val="single" w:sz="4" w:space="0" w:color="000000"/>
            </w:tcBorders>
            <w:shd w:val="clear" w:color="auto" w:fill="auto"/>
            <w:vAlign w:val="center"/>
          </w:tcPr>
          <w:p w:rsidR="00F0066F" w:rsidRPr="008A170A" w:rsidRDefault="00F0066F" w:rsidP="001C0832">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F0066F" w:rsidRPr="008C1CE6" w:rsidTr="001C0832">
        <w:trPr>
          <w:jc w:val="center"/>
        </w:trPr>
        <w:tc>
          <w:tcPr>
            <w:tcW w:w="1558" w:type="dxa"/>
            <w:vMerge w:val="restart"/>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1</w:t>
            </w:r>
          </w:p>
        </w:tc>
        <w:tc>
          <w:tcPr>
            <w:tcW w:w="1559" w:type="dxa"/>
            <w:vMerge w:val="restart"/>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Změna uživatele</w:t>
            </w:r>
          </w:p>
        </w:tc>
        <w:tc>
          <w:tcPr>
            <w:tcW w:w="1134"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8802</w:t>
            </w:r>
          </w:p>
        </w:tc>
        <w:tc>
          <w:tcPr>
            <w:tcW w:w="992"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15152</w:t>
            </w:r>
          </w:p>
        </w:tc>
        <w:tc>
          <w:tcPr>
            <w:tcW w:w="1134"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T</w:t>
            </w:r>
          </w:p>
        </w:tc>
        <w:tc>
          <w:tcPr>
            <w:tcW w:w="1144" w:type="dxa"/>
            <w:shd w:val="pct15"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6,50</w:t>
            </w:r>
          </w:p>
        </w:tc>
        <w:tc>
          <w:tcPr>
            <w:tcW w:w="1551" w:type="dxa"/>
            <w:shd w:val="pct15" w:color="auto" w:fill="auto"/>
          </w:tcPr>
          <w:p w:rsidR="00F0066F" w:rsidRPr="00226899" w:rsidRDefault="00F0066F" w:rsidP="001C0832">
            <w:pPr>
              <w:spacing w:after="120"/>
              <w:jc w:val="center"/>
              <w:rPr>
                <w:rFonts w:ascii="Times New Roman" w:hAnsi="Times New Roman"/>
                <w:sz w:val="18"/>
                <w:szCs w:val="18"/>
              </w:rPr>
            </w:pPr>
            <w:r>
              <w:rPr>
                <w:rFonts w:ascii="Times New Roman" w:hAnsi="Times New Roman"/>
                <w:sz w:val="18"/>
                <w:szCs w:val="18"/>
              </w:rPr>
              <w:t>ZPUS</w:t>
            </w:r>
          </w:p>
        </w:tc>
        <w:tc>
          <w:tcPr>
            <w:tcW w:w="1559" w:type="dxa"/>
            <w:shd w:val="pct15" w:color="auto" w:fill="auto"/>
            <w:vAlign w:val="center"/>
          </w:tcPr>
          <w:p w:rsidR="00F0066F" w:rsidRPr="00226899" w:rsidRDefault="00F0066F" w:rsidP="001C0832">
            <w:pPr>
              <w:spacing w:after="120"/>
              <w:jc w:val="center"/>
              <w:rPr>
                <w:rFonts w:ascii="Times New Roman" w:hAnsi="Times New Roman"/>
                <w:sz w:val="18"/>
                <w:szCs w:val="18"/>
              </w:rPr>
            </w:pPr>
          </w:p>
        </w:tc>
      </w:tr>
      <w:tr w:rsidR="00F0066F" w:rsidRPr="008C1CE6" w:rsidTr="001C0832">
        <w:trPr>
          <w:jc w:val="center"/>
        </w:trPr>
        <w:tc>
          <w:tcPr>
            <w:tcW w:w="1558" w:type="dxa"/>
            <w:vMerge/>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1559" w:type="dxa"/>
            <w:vMerge/>
            <w:shd w:val="clear" w:color="auto" w:fill="auto"/>
            <w:vAlign w:val="center"/>
          </w:tcPr>
          <w:p w:rsidR="00F0066F" w:rsidRPr="00226899" w:rsidRDefault="00F0066F" w:rsidP="001C0832">
            <w:pPr>
              <w:spacing w:after="120"/>
              <w:jc w:val="center"/>
              <w:rPr>
                <w:rFonts w:ascii="Times New Roman" w:hAnsi="Times New Roman"/>
                <w:sz w:val="18"/>
                <w:szCs w:val="18"/>
              </w:rPr>
            </w:pPr>
          </w:p>
        </w:tc>
        <w:tc>
          <w:tcPr>
            <w:tcW w:w="1134" w:type="dxa"/>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8802</w:t>
            </w:r>
          </w:p>
        </w:tc>
        <w:tc>
          <w:tcPr>
            <w:tcW w:w="992" w:type="dxa"/>
            <w:shd w:val="clear" w:color="auto" w:fill="auto"/>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81498</w:t>
            </w:r>
          </w:p>
        </w:tc>
        <w:tc>
          <w:tcPr>
            <w:tcW w:w="1134" w:type="dxa"/>
            <w:shd w:val="clear" w:color="auto" w:fill="auto"/>
            <w:vAlign w:val="center"/>
          </w:tcPr>
          <w:p w:rsidR="00F0066F" w:rsidRPr="00226899" w:rsidRDefault="00F0066F" w:rsidP="001C0832">
            <w:pPr>
              <w:spacing w:after="120"/>
              <w:jc w:val="center"/>
              <w:rPr>
                <w:rFonts w:ascii="Times New Roman" w:hAnsi="Times New Roman"/>
                <w:sz w:val="18"/>
                <w:szCs w:val="18"/>
              </w:rPr>
            </w:pPr>
            <w:r>
              <w:rPr>
                <w:rFonts w:ascii="Times New Roman" w:hAnsi="Times New Roman"/>
                <w:sz w:val="18"/>
                <w:szCs w:val="18"/>
              </w:rPr>
              <w:t>T</w:t>
            </w:r>
          </w:p>
        </w:tc>
        <w:tc>
          <w:tcPr>
            <w:tcW w:w="1144" w:type="dxa"/>
            <w:vAlign w:val="center"/>
          </w:tcPr>
          <w:p w:rsidR="00F0066F" w:rsidRPr="00226899" w:rsidRDefault="00F0066F" w:rsidP="001C0832">
            <w:pPr>
              <w:spacing w:after="120"/>
              <w:jc w:val="center"/>
              <w:rPr>
                <w:rFonts w:ascii="Times New Roman" w:hAnsi="Times New Roman"/>
                <w:sz w:val="18"/>
                <w:szCs w:val="18"/>
              </w:rPr>
            </w:pPr>
            <w:r w:rsidRPr="00226899">
              <w:rPr>
                <w:rFonts w:ascii="Times New Roman" w:hAnsi="Times New Roman"/>
                <w:sz w:val="18"/>
                <w:szCs w:val="18"/>
              </w:rPr>
              <w:t>6,50</w:t>
            </w:r>
          </w:p>
        </w:tc>
        <w:tc>
          <w:tcPr>
            <w:tcW w:w="1551" w:type="dxa"/>
          </w:tcPr>
          <w:p w:rsidR="00F0066F" w:rsidRPr="00226899" w:rsidRDefault="00F0066F" w:rsidP="001C0832">
            <w:pPr>
              <w:spacing w:after="120"/>
              <w:jc w:val="center"/>
              <w:rPr>
                <w:rFonts w:ascii="Times New Roman" w:hAnsi="Times New Roman"/>
                <w:sz w:val="18"/>
                <w:szCs w:val="18"/>
              </w:rPr>
            </w:pPr>
            <w:r>
              <w:rPr>
                <w:rFonts w:ascii="Times New Roman" w:hAnsi="Times New Roman"/>
                <w:sz w:val="18"/>
                <w:szCs w:val="18"/>
              </w:rPr>
              <w:t>ZPUS</w:t>
            </w:r>
          </w:p>
        </w:tc>
        <w:tc>
          <w:tcPr>
            <w:tcW w:w="1559" w:type="dxa"/>
            <w:shd w:val="clear" w:color="auto" w:fill="auto"/>
            <w:vAlign w:val="center"/>
          </w:tcPr>
          <w:p w:rsidR="00F0066F" w:rsidRPr="00226899" w:rsidRDefault="00F0066F" w:rsidP="001C0832">
            <w:pPr>
              <w:spacing w:after="120"/>
              <w:rPr>
                <w:rFonts w:ascii="Times New Roman" w:hAnsi="Times New Roman"/>
                <w:sz w:val="18"/>
                <w:szCs w:val="18"/>
              </w:rPr>
            </w:pPr>
          </w:p>
        </w:tc>
      </w:tr>
    </w:tbl>
    <w:p w:rsidR="00F0066F" w:rsidRPr="004E5BE1" w:rsidRDefault="00F0066F" w:rsidP="00F0066F">
      <w:pPr>
        <w:widowControl w:val="0"/>
        <w:tabs>
          <w:tab w:val="left" w:pos="2694"/>
        </w:tabs>
        <w:autoSpaceDE w:val="0"/>
        <w:autoSpaceDN w:val="0"/>
        <w:adjustRightInd w:val="0"/>
        <w:ind w:right="-2"/>
        <w:rPr>
          <w:rFonts w:ascii="Times New Roman" w:hAnsi="Times New Roman"/>
          <w:color w:val="000000"/>
          <w:sz w:val="16"/>
          <w:szCs w:val="16"/>
        </w:rPr>
      </w:pPr>
      <w:r w:rsidRPr="004E5BE1">
        <w:rPr>
          <w:rFonts w:ascii="Times New Roman" w:hAnsi="Times New Roman"/>
          <w:color w:val="000000"/>
          <w:sz w:val="16"/>
          <w:szCs w:val="16"/>
        </w:rPr>
        <w:t>1) Identifikátor uživatele v LPIS</w:t>
      </w:r>
    </w:p>
    <w:p w:rsidR="00F0066F" w:rsidRPr="004E5BE1" w:rsidRDefault="00F0066F" w:rsidP="00F0066F">
      <w:pPr>
        <w:widowControl w:val="0"/>
        <w:tabs>
          <w:tab w:val="left" w:pos="2694"/>
        </w:tabs>
        <w:autoSpaceDE w:val="0"/>
        <w:autoSpaceDN w:val="0"/>
        <w:adjustRightInd w:val="0"/>
        <w:ind w:right="-2"/>
        <w:rPr>
          <w:rFonts w:ascii="Times New Roman" w:hAnsi="Times New Roman"/>
          <w:color w:val="000000"/>
          <w:sz w:val="16"/>
          <w:szCs w:val="16"/>
        </w:rPr>
      </w:pPr>
      <w:r w:rsidRPr="004E5BE1">
        <w:rPr>
          <w:rFonts w:ascii="Times New Roman" w:hAnsi="Times New Roman"/>
          <w:color w:val="000000"/>
          <w:sz w:val="16"/>
          <w:szCs w:val="16"/>
        </w:rPr>
        <w:t>2) Zkratka druhu zemědělské kultury: R – orná půda; T – travní porost; V – vinice; C – chmelnice; S – ovocný sad; K – školka;</w:t>
      </w:r>
      <w:r>
        <w:rPr>
          <w:rFonts w:ascii="Times New Roman" w:hAnsi="Times New Roman"/>
          <w:color w:val="000000"/>
          <w:sz w:val="16"/>
          <w:szCs w:val="16"/>
        </w:rPr>
        <w:t xml:space="preserve"> </w:t>
      </w:r>
      <w:r w:rsidRPr="004E5BE1">
        <w:rPr>
          <w:rFonts w:ascii="Times New Roman" w:hAnsi="Times New Roman"/>
          <w:color w:val="000000"/>
          <w:sz w:val="16"/>
          <w:szCs w:val="16"/>
        </w:rPr>
        <w:t>Z – zelinářská zahrada</w:t>
      </w:r>
      <w:r>
        <w:rPr>
          <w:rFonts w:ascii="Times New Roman" w:hAnsi="Times New Roman"/>
          <w:color w:val="000000"/>
          <w:sz w:val="16"/>
          <w:szCs w:val="16"/>
        </w:rPr>
        <w:t xml:space="preserve">; </w:t>
      </w:r>
      <w:r w:rsidRPr="004E5BE1">
        <w:rPr>
          <w:rFonts w:ascii="Times New Roman" w:hAnsi="Times New Roman"/>
          <w:color w:val="000000"/>
          <w:sz w:val="16"/>
          <w:szCs w:val="16"/>
        </w:rPr>
        <w:t>L – zalesněná půda;</w:t>
      </w:r>
      <w:r>
        <w:rPr>
          <w:rFonts w:ascii="Times New Roman" w:hAnsi="Times New Roman"/>
          <w:color w:val="000000"/>
          <w:sz w:val="16"/>
          <w:szCs w:val="16"/>
        </w:rPr>
        <w:t xml:space="preserve"> </w:t>
      </w:r>
      <w:r w:rsidRPr="004E5BE1">
        <w:rPr>
          <w:rFonts w:ascii="Times New Roman" w:hAnsi="Times New Roman"/>
          <w:color w:val="000000"/>
          <w:sz w:val="16"/>
          <w:szCs w:val="16"/>
        </w:rPr>
        <w:t>B – rybník;</w:t>
      </w:r>
    </w:p>
    <w:p w:rsidR="00F0066F" w:rsidRDefault="00F0066F" w:rsidP="00F0066F">
      <w:pPr>
        <w:widowControl w:val="0"/>
        <w:tabs>
          <w:tab w:val="left" w:pos="2694"/>
        </w:tabs>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     </w:t>
      </w:r>
      <w:r w:rsidRPr="004E5BE1">
        <w:rPr>
          <w:rFonts w:ascii="Times New Roman" w:hAnsi="Times New Roman"/>
          <w:color w:val="000000"/>
          <w:sz w:val="16"/>
          <w:szCs w:val="16"/>
        </w:rPr>
        <w:t xml:space="preserve">D – porost rychle rostoucích dřevin; </w:t>
      </w:r>
      <w:r>
        <w:rPr>
          <w:rFonts w:ascii="Times New Roman" w:hAnsi="Times New Roman"/>
          <w:color w:val="000000"/>
          <w:sz w:val="16"/>
          <w:szCs w:val="16"/>
        </w:rPr>
        <w:t>O – jiná kultura</w:t>
      </w:r>
    </w:p>
    <w:p w:rsidR="00F0066F" w:rsidRDefault="00F0066F" w:rsidP="00F0066F">
      <w:pPr>
        <w:widowControl w:val="0"/>
        <w:tabs>
          <w:tab w:val="left" w:pos="2694"/>
        </w:tabs>
        <w:autoSpaceDE w:val="0"/>
        <w:autoSpaceDN w:val="0"/>
        <w:adjustRightInd w:val="0"/>
        <w:ind w:right="-2"/>
        <w:rPr>
          <w:rFonts w:ascii="Times New Roman" w:hAnsi="Times New Roman"/>
          <w:sz w:val="16"/>
          <w:szCs w:val="16"/>
        </w:rPr>
      </w:pPr>
      <w:r w:rsidRPr="004E5BE1">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udržován v</w:t>
      </w:r>
      <w:r>
        <w:rPr>
          <w:rFonts w:ascii="Times New Roman" w:hAnsi="Times New Roman"/>
          <w:sz w:val="16"/>
          <w:szCs w:val="16"/>
        </w:rPr>
        <w:t> </w:t>
      </w:r>
      <w:r w:rsidRPr="004E5BE1">
        <w:rPr>
          <w:rFonts w:ascii="Times New Roman" w:hAnsi="Times New Roman"/>
          <w:sz w:val="16"/>
          <w:szCs w:val="16"/>
        </w:rPr>
        <w:t>dobrém</w:t>
      </w:r>
      <w:r>
        <w:rPr>
          <w:rFonts w:ascii="Times New Roman" w:hAnsi="Times New Roman"/>
          <w:sz w:val="16"/>
          <w:szCs w:val="16"/>
        </w:rPr>
        <w:t xml:space="preserve"> </w:t>
      </w:r>
      <w:r w:rsidRPr="004E5BE1">
        <w:rPr>
          <w:rFonts w:ascii="Times New Roman" w:hAnsi="Times New Roman"/>
          <w:sz w:val="16"/>
          <w:szCs w:val="16"/>
        </w:rPr>
        <w:t xml:space="preserve">zemědělském stavu; NEZP (nezpůsobilý) – </w:t>
      </w:r>
      <w:r>
        <w:rPr>
          <w:rFonts w:ascii="Times New Roman" w:hAnsi="Times New Roman"/>
          <w:sz w:val="16"/>
          <w:szCs w:val="16"/>
        </w:rPr>
        <w:t>P</w:t>
      </w:r>
      <w:r w:rsidRPr="004E5BE1">
        <w:rPr>
          <w:rFonts w:ascii="Times New Roman" w:hAnsi="Times New Roman"/>
          <w:sz w:val="16"/>
          <w:szCs w:val="16"/>
        </w:rPr>
        <w:t>B/DPB</w:t>
      </w:r>
    </w:p>
    <w:p w:rsidR="00F0066F" w:rsidRPr="004E5BE1" w:rsidRDefault="00F0066F" w:rsidP="00F0066F">
      <w:pPr>
        <w:widowControl w:val="0"/>
        <w:tabs>
          <w:tab w:val="left" w:pos="2694"/>
        </w:tabs>
        <w:autoSpaceDE w:val="0"/>
        <w:autoSpaceDN w:val="0"/>
        <w:adjustRightInd w:val="0"/>
        <w:ind w:right="-2"/>
        <w:rPr>
          <w:rFonts w:ascii="Times New Roman" w:hAnsi="Times New Roman"/>
          <w:color w:val="000000"/>
          <w:sz w:val="16"/>
          <w:szCs w:val="16"/>
        </w:rPr>
      </w:pPr>
      <w:r>
        <w:rPr>
          <w:rFonts w:ascii="Times New Roman" w:hAnsi="Times New Roman"/>
          <w:sz w:val="16"/>
          <w:szCs w:val="16"/>
        </w:rPr>
        <w:t xml:space="preserve">     </w:t>
      </w:r>
      <w:r w:rsidRPr="004E5BE1">
        <w:rPr>
          <w:rFonts w:ascii="Times New Roman" w:hAnsi="Times New Roman"/>
          <w:sz w:val="16"/>
          <w:szCs w:val="16"/>
        </w:rPr>
        <w:t xml:space="preserve">nebyl ke dni </w:t>
      </w:r>
      <w:smartTag w:uri="urn:schemas-microsoft-com:office:smarttags" w:element="date">
        <w:smartTagPr>
          <w:attr w:name="ls" w:val="trans"/>
          <w:attr w:name="Month" w:val="6"/>
          <w:attr w:name="Day" w:val="30"/>
          <w:attr w:name="Year" w:val="2003"/>
        </w:smartTagPr>
        <w:r w:rsidRPr="004E5BE1">
          <w:rPr>
            <w:rFonts w:ascii="Times New Roman" w:hAnsi="Times New Roman"/>
            <w:sz w:val="16"/>
            <w:szCs w:val="16"/>
          </w:rPr>
          <w:t>30. 6. 2003</w:t>
        </w:r>
      </w:smartTag>
      <w:r w:rsidRPr="004E5BE1">
        <w:rPr>
          <w:rFonts w:ascii="Times New Roman" w:hAnsi="Times New Roman"/>
          <w:sz w:val="16"/>
          <w:szCs w:val="16"/>
        </w:rPr>
        <w:t xml:space="preserve"> udržován v dobrém zemědělském stavu</w:t>
      </w:r>
    </w:p>
    <w:p w:rsidR="00F0066F" w:rsidRPr="00331F74" w:rsidRDefault="00F0066F" w:rsidP="00F0066F">
      <w:pPr>
        <w:widowControl w:val="0"/>
        <w:tabs>
          <w:tab w:val="left" w:pos="2694"/>
        </w:tabs>
        <w:autoSpaceDE w:val="0"/>
        <w:autoSpaceDN w:val="0"/>
        <w:adjustRightInd w:val="0"/>
        <w:ind w:left="284" w:right="-709" w:hanging="284"/>
        <w:jc w:val="both"/>
        <w:rPr>
          <w:rFonts w:ascii="Times New Roman" w:hAnsi="Times New Roman"/>
          <w:color w:val="000000"/>
          <w:sz w:val="16"/>
          <w:szCs w:val="16"/>
        </w:rPr>
      </w:pPr>
      <w:r w:rsidRPr="00331F74">
        <w:rPr>
          <w:rFonts w:ascii="Times New Roman" w:hAnsi="Times New Roman"/>
          <w:color w:val="000000"/>
          <w:sz w:val="16"/>
          <w:szCs w:val="16"/>
        </w:rPr>
        <w:t xml:space="preserve">4) U </w:t>
      </w:r>
      <w:r>
        <w:rPr>
          <w:rFonts w:ascii="Times New Roman" w:hAnsi="Times New Roman"/>
          <w:color w:val="000000"/>
          <w:sz w:val="16"/>
          <w:szCs w:val="16"/>
        </w:rPr>
        <w:t xml:space="preserve">aktuálních (stávajících) PB/DPB se jedná o datum účinnosti DO; u </w:t>
      </w:r>
      <w:r w:rsidRPr="00331F74">
        <w:rPr>
          <w:rFonts w:ascii="Times New Roman" w:hAnsi="Times New Roman"/>
          <w:color w:val="000000"/>
          <w:sz w:val="16"/>
          <w:szCs w:val="16"/>
        </w:rPr>
        <w:t>nově evidovaných PB/DPB se jedná o datum účinnosti OD</w:t>
      </w:r>
      <w:r>
        <w:rPr>
          <w:rFonts w:ascii="Times New Roman" w:hAnsi="Times New Roman"/>
          <w:color w:val="000000"/>
          <w:sz w:val="16"/>
          <w:szCs w:val="16"/>
        </w:rPr>
        <w:t xml:space="preserve"> </w:t>
      </w:r>
    </w:p>
    <w:p w:rsidR="00F0066F" w:rsidRDefault="00F0066F" w:rsidP="00F0066F">
      <w:pPr>
        <w:tabs>
          <w:tab w:val="left" w:pos="2694"/>
        </w:tabs>
        <w:ind w:right="-2"/>
        <w:jc w:val="both"/>
        <w:rPr>
          <w:rFonts w:ascii="Times New Roman" w:hAnsi="Times New Roman"/>
        </w:rPr>
      </w:pPr>
    </w:p>
    <w:p w:rsidR="00F0066F" w:rsidRDefault="00F0066F" w:rsidP="00F0066F">
      <w:pPr>
        <w:tabs>
          <w:tab w:val="left" w:pos="0"/>
        </w:tabs>
        <w:ind w:right="-2"/>
        <w:jc w:val="both"/>
        <w:rPr>
          <w:rFonts w:ascii="Times New Roman" w:hAnsi="Times New Roman"/>
        </w:rPr>
      </w:pPr>
    </w:p>
    <w:p w:rsidR="00F0066F" w:rsidRDefault="00F0066F" w:rsidP="00F0066F">
      <w:pPr>
        <w:tabs>
          <w:tab w:val="left" w:pos="0"/>
        </w:tabs>
        <w:ind w:right="-2"/>
        <w:jc w:val="both"/>
        <w:rPr>
          <w:rFonts w:ascii="Times New Roman" w:hAnsi="Times New Roman"/>
        </w:rPr>
      </w:pPr>
      <w:r>
        <w:rPr>
          <w:rFonts w:ascii="Times New Roman" w:hAnsi="Times New Roman"/>
        </w:rPr>
        <w:t>Dotčení uživatelé:</w:t>
      </w:r>
    </w:p>
    <w:p w:rsidR="00F0066F" w:rsidRDefault="00F0066F" w:rsidP="00F0066F">
      <w:pPr>
        <w:tabs>
          <w:tab w:val="left" w:pos="0"/>
        </w:tabs>
        <w:ind w:right="-2"/>
        <w:jc w:val="both"/>
        <w:rPr>
          <w:rFonts w:ascii="Times New Roman" w:hAnsi="Times New Roman"/>
        </w:rPr>
      </w:pPr>
      <w:r w:rsidRPr="00A81CE9">
        <w:rPr>
          <w:rFonts w:ascii="Times New Roman" w:hAnsi="Times New Roman"/>
          <w:bCs/>
          <w:i/>
          <w:color w:val="000000"/>
        </w:rPr>
        <w:t>(jméno a příjmení/název nebo obchodní firma, adresa/sídlo,</w:t>
      </w:r>
      <w:r w:rsidR="00A168BD">
        <w:rPr>
          <w:rFonts w:ascii="Times New Roman" w:hAnsi="Times New Roman"/>
          <w:bCs/>
          <w:i/>
          <w:color w:val="000000"/>
        </w:rPr>
        <w:t xml:space="preserve"> PSČ,</w:t>
      </w:r>
      <w:r w:rsidRPr="00A81CE9">
        <w:rPr>
          <w:rFonts w:ascii="Times New Roman" w:hAnsi="Times New Roman"/>
          <w:bCs/>
          <w:i/>
          <w:color w:val="000000"/>
        </w:rPr>
        <w:t xml:space="preserve"> IČ, ID LPIS)</w:t>
      </w:r>
    </w:p>
    <w:p w:rsidR="00F0066F" w:rsidRDefault="00F0066F" w:rsidP="00F0066F">
      <w:pPr>
        <w:tabs>
          <w:tab w:val="left" w:pos="2694"/>
        </w:tabs>
        <w:ind w:left="-709" w:right="-2"/>
        <w:jc w:val="both"/>
        <w:rPr>
          <w:rFonts w:ascii="Times New Roman" w:hAnsi="Times New Roman"/>
        </w:rPr>
      </w:pPr>
    </w:p>
    <w:p w:rsidR="00F0066F" w:rsidRDefault="00F0066F" w:rsidP="00F0066F">
      <w:pPr>
        <w:widowControl w:val="0"/>
        <w:tabs>
          <w:tab w:val="left" w:pos="2694"/>
        </w:tabs>
        <w:autoSpaceDE w:val="0"/>
        <w:autoSpaceDN w:val="0"/>
        <w:adjustRightInd w:val="0"/>
        <w:spacing w:line="275" w:lineRule="atLeast"/>
        <w:ind w:right="-2"/>
        <w:jc w:val="both"/>
        <w:rPr>
          <w:rFonts w:ascii="Times New Roman" w:hAnsi="Times New Roman"/>
        </w:rPr>
      </w:pPr>
    </w:p>
    <w:p w:rsidR="00F0066F" w:rsidRDefault="00F0066F" w:rsidP="00F0066F">
      <w:pPr>
        <w:widowControl w:val="0"/>
        <w:tabs>
          <w:tab w:val="left" w:pos="2694"/>
        </w:tabs>
        <w:autoSpaceDE w:val="0"/>
        <w:autoSpaceDN w:val="0"/>
        <w:adjustRightInd w:val="0"/>
        <w:spacing w:line="275" w:lineRule="atLeast"/>
        <w:ind w:right="-2"/>
        <w:jc w:val="both"/>
        <w:rPr>
          <w:rFonts w:ascii="Times New Roman" w:hAnsi="Times New Roman"/>
        </w:rPr>
      </w:pPr>
    </w:p>
    <w:p w:rsidR="00F0066F" w:rsidRPr="00AE10CC" w:rsidRDefault="00F0066F" w:rsidP="00F0066F">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F0066F" w:rsidRDefault="00F0066F" w:rsidP="00F0066F">
      <w:pPr>
        <w:widowControl w:val="0"/>
        <w:tabs>
          <w:tab w:val="left" w:pos="2694"/>
        </w:tabs>
        <w:autoSpaceDE w:val="0"/>
        <w:autoSpaceDN w:val="0"/>
        <w:adjustRightInd w:val="0"/>
        <w:spacing w:line="275" w:lineRule="atLeast"/>
        <w:ind w:right="-2"/>
        <w:jc w:val="both"/>
        <w:rPr>
          <w:rFonts w:ascii="Times New Roman" w:hAnsi="Times New Roman"/>
        </w:rPr>
      </w:pPr>
    </w:p>
    <w:p w:rsidR="00F0066F" w:rsidRDefault="00F0066F" w:rsidP="00F0066F">
      <w:pPr>
        <w:widowControl w:val="0"/>
        <w:tabs>
          <w:tab w:val="left" w:pos="2694"/>
        </w:tabs>
        <w:autoSpaceDE w:val="0"/>
        <w:autoSpaceDN w:val="0"/>
        <w:adjustRightInd w:val="0"/>
        <w:spacing w:line="275" w:lineRule="atLeast"/>
        <w:ind w:right="-2"/>
        <w:jc w:val="both"/>
        <w:rPr>
          <w:rFonts w:ascii="Times New Roman" w:hAnsi="Times New Roman"/>
          <w:bCs/>
          <w:color w:val="000000"/>
          <w:vertAlign w:val="superscript"/>
        </w:rPr>
      </w:pPr>
      <w:r>
        <w:rPr>
          <w:rFonts w:ascii="Times New Roman" w:hAnsi="Times New Roman"/>
        </w:rPr>
        <w:lastRenderedPageBreak/>
        <w:t>V</w:t>
      </w:r>
      <w:r w:rsidRPr="00CE2CFE">
        <w:rPr>
          <w:rFonts w:ascii="Times New Roman" w:hAnsi="Times New Roman"/>
        </w:rPr>
        <w:t xml:space="preserve"> souladu s ustanovením § 3g odst. </w:t>
      </w:r>
      <w:r>
        <w:rPr>
          <w:rFonts w:ascii="Times New Roman" w:hAnsi="Times New Roman"/>
        </w:rPr>
        <w:t>3</w:t>
      </w:r>
      <w:r w:rsidRPr="00CE2CFE">
        <w:rPr>
          <w:rFonts w:ascii="Times New Roman" w:hAnsi="Times New Roman"/>
        </w:rPr>
        <w:t xml:space="preserve"> zákona </w:t>
      </w:r>
      <w:r>
        <w:rPr>
          <w:rFonts w:ascii="Times New Roman" w:hAnsi="Times New Roman"/>
        </w:rPr>
        <w:t xml:space="preserve">č. 252/1997 Sb., o zemědělství, ve znění pozdějších předpisů (dále jen „zákon o </w:t>
      </w:r>
      <w:r w:rsidRPr="00CE2CFE">
        <w:rPr>
          <w:rFonts w:ascii="Times New Roman" w:hAnsi="Times New Roman"/>
        </w:rPr>
        <w:t>zemědělství</w:t>
      </w:r>
      <w:r>
        <w:rPr>
          <w:rFonts w:ascii="Times New Roman" w:hAnsi="Times New Roman"/>
        </w:rPr>
        <w:t>“),</w:t>
      </w:r>
      <w:r w:rsidRPr="00CE2CFE">
        <w:rPr>
          <w:rFonts w:ascii="Times New Roman" w:hAnsi="Times New Roman"/>
        </w:rPr>
        <w:t xml:space="preserve"> Vás </w:t>
      </w:r>
      <w:r>
        <w:rPr>
          <w:rFonts w:ascii="Times New Roman" w:hAnsi="Times New Roman"/>
        </w:rPr>
        <w:t xml:space="preserve">proto </w:t>
      </w:r>
      <w:r w:rsidRPr="00CE2CFE">
        <w:rPr>
          <w:rFonts w:ascii="Times New Roman" w:hAnsi="Times New Roman"/>
        </w:rPr>
        <w:t xml:space="preserve">vyzýváme, abyste ve lhůtě do </w:t>
      </w:r>
      <w:r>
        <w:rPr>
          <w:rFonts w:ascii="Times New Roman" w:hAnsi="Times New Roman"/>
        </w:rPr>
        <w:t xml:space="preserve">…… </w:t>
      </w:r>
      <w:r w:rsidRPr="00CE2CFE">
        <w:rPr>
          <w:rFonts w:ascii="Times New Roman" w:hAnsi="Times New Roman"/>
        </w:rPr>
        <w:t xml:space="preserve">dnů od doručení této výzvy </w:t>
      </w:r>
      <w:r>
        <w:rPr>
          <w:rFonts w:ascii="Times New Roman" w:hAnsi="Times New Roman"/>
        </w:rPr>
        <w:t xml:space="preserve">předložil </w:t>
      </w:r>
      <w:r>
        <w:rPr>
          <w:rFonts w:ascii="Times New Roman" w:hAnsi="Times New Roman"/>
          <w:bCs/>
          <w:color w:val="000000"/>
          <w:vertAlign w:val="superscript"/>
        </w:rPr>
        <w:t>*)</w:t>
      </w:r>
    </w:p>
    <w:p w:rsidR="00F0066F" w:rsidRPr="00004D2C" w:rsidRDefault="00F0066F" w:rsidP="00F0066F">
      <w:pPr>
        <w:widowControl w:val="0"/>
        <w:tabs>
          <w:tab w:val="left" w:pos="2694"/>
        </w:tabs>
        <w:autoSpaceDE w:val="0"/>
        <w:autoSpaceDN w:val="0"/>
        <w:adjustRightInd w:val="0"/>
        <w:spacing w:line="275" w:lineRule="atLeast"/>
        <w:ind w:right="-2"/>
        <w:jc w:val="both"/>
        <w:rPr>
          <w:rFonts w:ascii="Times New Roman" w:hAnsi="Times New Roman"/>
          <w:bCs/>
          <w:color w:val="000000"/>
          <w:vertAlign w:val="superscript"/>
        </w:rPr>
      </w:pPr>
    </w:p>
    <w:p w:rsidR="00F0066F" w:rsidRDefault="00F0066F" w:rsidP="00452CD9">
      <w:pPr>
        <w:numPr>
          <w:ilvl w:val="0"/>
          <w:numId w:val="100"/>
        </w:numPr>
        <w:spacing w:line="276" w:lineRule="auto"/>
        <w:ind w:left="567" w:right="-2" w:hanging="567"/>
        <w:jc w:val="both"/>
        <w:rPr>
          <w:rFonts w:ascii="Times New Roman" w:hAnsi="Times New Roman"/>
        </w:rPr>
      </w:pPr>
      <w:r>
        <w:rPr>
          <w:rFonts w:ascii="Times New Roman" w:hAnsi="Times New Roman"/>
        </w:rPr>
        <w:t>písemnou dohodu odstraňující vzájemný rozpor</w:t>
      </w:r>
    </w:p>
    <w:p w:rsidR="00F0066F" w:rsidRPr="004E5BE1" w:rsidRDefault="00F0066F" w:rsidP="00452CD9">
      <w:pPr>
        <w:numPr>
          <w:ilvl w:val="0"/>
          <w:numId w:val="100"/>
        </w:numPr>
        <w:spacing w:line="276" w:lineRule="auto"/>
        <w:ind w:left="567" w:right="-2" w:hanging="567"/>
        <w:jc w:val="both"/>
        <w:rPr>
          <w:rFonts w:ascii="Times New Roman" w:hAnsi="Times New Roman"/>
        </w:rPr>
      </w:pPr>
      <w:r w:rsidRPr="004E5BE1">
        <w:rPr>
          <w:rFonts w:ascii="Times New Roman" w:hAnsi="Times New Roman"/>
        </w:rPr>
        <w:t xml:space="preserve">doklad prokazující právní důvod užívání zemědělské půdy. </w:t>
      </w:r>
    </w:p>
    <w:p w:rsidR="00F0066F" w:rsidRDefault="00F0066F" w:rsidP="00F0066F">
      <w:pPr>
        <w:ind w:right="-2"/>
        <w:jc w:val="both"/>
        <w:rPr>
          <w:rFonts w:ascii="Times New Roman" w:hAnsi="Times New Roman"/>
        </w:rPr>
      </w:pPr>
    </w:p>
    <w:p w:rsidR="00F0066F" w:rsidRDefault="00F0066F" w:rsidP="00F0066F">
      <w:pPr>
        <w:tabs>
          <w:tab w:val="left" w:pos="2694"/>
        </w:tabs>
        <w:ind w:right="-2"/>
        <w:jc w:val="both"/>
        <w:rPr>
          <w:rFonts w:ascii="Times New Roman" w:hAnsi="Times New Roman"/>
        </w:rPr>
      </w:pPr>
    </w:p>
    <w:p w:rsidR="00F0066F" w:rsidRDefault="00F0066F" w:rsidP="00F0066F">
      <w:pPr>
        <w:tabs>
          <w:tab w:val="left" w:pos="2694"/>
        </w:tabs>
        <w:ind w:right="-2"/>
        <w:jc w:val="both"/>
        <w:rPr>
          <w:rFonts w:ascii="Times New Roman" w:hAnsi="Times New Roman"/>
        </w:rPr>
      </w:pPr>
      <w:r w:rsidRPr="00CE2CFE">
        <w:rPr>
          <w:rFonts w:ascii="Times New Roman" w:hAnsi="Times New Roman"/>
        </w:rPr>
        <w:t>V případě nejasností doporučujeme kontaktovat výše uvedenou kontaktní osobu telefonicky na uvedeném tel. čísle</w:t>
      </w:r>
      <w:r>
        <w:rPr>
          <w:rFonts w:ascii="Times New Roman" w:hAnsi="Times New Roman"/>
        </w:rPr>
        <w:t>.</w:t>
      </w:r>
    </w:p>
    <w:p w:rsidR="00F0066F" w:rsidRDefault="00F0066F" w:rsidP="00F0066F">
      <w:pPr>
        <w:tabs>
          <w:tab w:val="left" w:pos="2694"/>
        </w:tabs>
        <w:ind w:right="-567"/>
        <w:jc w:val="both"/>
        <w:rPr>
          <w:rFonts w:ascii="Times New Roman" w:hAnsi="Times New Roman"/>
        </w:rPr>
      </w:pPr>
    </w:p>
    <w:p w:rsidR="00F0066F" w:rsidRDefault="00F0066F" w:rsidP="00F0066F">
      <w:pPr>
        <w:tabs>
          <w:tab w:val="left" w:pos="2694"/>
        </w:tabs>
        <w:ind w:right="-567"/>
        <w:jc w:val="both"/>
        <w:rPr>
          <w:rFonts w:ascii="Times New Roman" w:hAnsi="Times New Roman"/>
        </w:rPr>
      </w:pPr>
    </w:p>
    <w:p w:rsidR="00F0066F" w:rsidRDefault="00F0066F" w:rsidP="00F0066F">
      <w:pPr>
        <w:tabs>
          <w:tab w:val="left" w:pos="2694"/>
        </w:tabs>
        <w:ind w:right="-567"/>
        <w:jc w:val="both"/>
        <w:rPr>
          <w:rFonts w:ascii="Times New Roman" w:hAnsi="Times New Roman"/>
        </w:rPr>
      </w:pPr>
    </w:p>
    <w:p w:rsidR="00F0066F" w:rsidRDefault="00F0066F" w:rsidP="00F0066F">
      <w:pPr>
        <w:tabs>
          <w:tab w:val="left" w:pos="2694"/>
        </w:tabs>
        <w:ind w:left="-709" w:right="-567"/>
        <w:jc w:val="both"/>
        <w:rPr>
          <w:rFonts w:ascii="Times New Roman" w:hAnsi="Times New Roman"/>
        </w:rPr>
      </w:pPr>
    </w:p>
    <w:p w:rsidR="00F0066F" w:rsidRPr="005867B5" w:rsidRDefault="00F0066F" w:rsidP="00F0066F">
      <w:pPr>
        <w:tabs>
          <w:tab w:val="left" w:pos="2694"/>
        </w:tabs>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t xml:space="preserve">      </w:t>
      </w:r>
      <w:r>
        <w:rPr>
          <w:rFonts w:ascii="Times New Roman" w:hAnsi="Times New Roman"/>
          <w:b/>
        </w:rPr>
        <w:t xml:space="preserve">            </w:t>
      </w:r>
      <w:r w:rsidRPr="005867B5">
        <w:rPr>
          <w:rFonts w:ascii="Times New Roman" w:hAnsi="Times New Roman"/>
          <w:b/>
        </w:rPr>
        <w:t xml:space="preserve"> </w:t>
      </w:r>
      <w:r w:rsidRPr="005867B5">
        <w:rPr>
          <w:rFonts w:ascii="Times New Roman" w:hAnsi="Times New Roman"/>
        </w:rPr>
        <w:t>…………………………</w:t>
      </w:r>
    </w:p>
    <w:p w:rsidR="00F0066F" w:rsidRPr="005867B5" w:rsidRDefault="00F0066F" w:rsidP="00F0066F">
      <w:pPr>
        <w:tabs>
          <w:tab w:val="left" w:pos="2694"/>
        </w:tabs>
        <w:jc w:val="both"/>
        <w:rPr>
          <w:rFonts w:ascii="Times New Roman" w:hAnsi="Times New Roman"/>
        </w:rPr>
      </w:pPr>
      <w:r>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vedoucí Agentury pro zemědělství a venkov</w:t>
      </w:r>
    </w:p>
    <w:p w:rsidR="00F0066F" w:rsidRPr="008C1CE6" w:rsidRDefault="00F0066F" w:rsidP="00F0066F">
      <w:pPr>
        <w:tabs>
          <w:tab w:val="left" w:pos="2694"/>
        </w:tabs>
        <w:jc w:val="both"/>
        <w:rPr>
          <w:rFonts w:ascii="Times New Roman" w:hAnsi="Times New Roman"/>
        </w:rPr>
      </w:pPr>
      <w:r w:rsidRPr="005867B5">
        <w:rPr>
          <w:rFonts w:ascii="Times New Roman" w:hAnsi="Times New Roman"/>
        </w:rPr>
        <w:t xml:space="preserve">  </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Pr>
          <w:rFonts w:ascii="Times New Roman" w:hAnsi="Times New Roman"/>
        </w:rPr>
        <w:t xml:space="preserve">           </w:t>
      </w:r>
      <w:r w:rsidRPr="005867B5">
        <w:rPr>
          <w:rFonts w:ascii="Times New Roman" w:hAnsi="Times New Roman"/>
        </w:rPr>
        <w:t xml:space="preserve"> ……………………</w:t>
      </w:r>
    </w:p>
    <w:p w:rsidR="00F0066F" w:rsidRDefault="00F0066F" w:rsidP="00F0066F">
      <w:pPr>
        <w:tabs>
          <w:tab w:val="left" w:pos="2694"/>
        </w:tabs>
        <w:rPr>
          <w:rFonts w:ascii="Times New Roman" w:hAnsi="Times New Roman"/>
          <w:b/>
          <w:i/>
          <w:color w:val="FF0000"/>
          <w:u w:val="single"/>
        </w:rPr>
      </w:pPr>
    </w:p>
    <w:p w:rsidR="00F0066F" w:rsidRDefault="00F0066F" w:rsidP="00F0066F">
      <w:pPr>
        <w:tabs>
          <w:tab w:val="left" w:pos="2694"/>
        </w:tabs>
        <w:jc w:val="both"/>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F0066F" w:rsidRDefault="00F0066F" w:rsidP="00F0066F">
      <w:pPr>
        <w:tabs>
          <w:tab w:val="left" w:pos="2694"/>
        </w:tabs>
        <w:jc w:val="both"/>
        <w:rPr>
          <w:rFonts w:ascii="Times New Roman" w:hAnsi="Times New Roman"/>
          <w:sz w:val="20"/>
          <w:szCs w:val="20"/>
        </w:rPr>
      </w:pPr>
    </w:p>
    <w:p w:rsidR="00C622D6" w:rsidRPr="00F0066F" w:rsidRDefault="00F0066F" w:rsidP="0011457A">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C622D6" w:rsidRDefault="00C622D6" w:rsidP="00C622D6">
      <w:pPr>
        <w:pStyle w:val="PNadp3"/>
        <w:ind w:left="993" w:hanging="993"/>
        <w:rPr>
          <w:rFonts w:ascii="Times New Roman" w:hAnsi="Times New Roman"/>
          <w:sz w:val="18"/>
          <w:szCs w:val="18"/>
        </w:rPr>
      </w:pPr>
      <w:bookmarkStart w:id="502" w:name="_Toc337126823"/>
      <w:r>
        <w:rPr>
          <w:i w:val="0"/>
        </w:rPr>
        <w:lastRenderedPageBreak/>
        <w:t>Protokol o ústním jednání</w:t>
      </w:r>
      <w:bookmarkEnd w:id="502"/>
    </w:p>
    <w:p w:rsidR="00C622D6" w:rsidRDefault="00C622D6" w:rsidP="0011457A">
      <w:pPr>
        <w:tabs>
          <w:tab w:val="left" w:pos="2694"/>
        </w:tabs>
        <w:jc w:val="both"/>
        <w:rPr>
          <w:rFonts w:ascii="Times New Roman" w:hAnsi="Times New Roman"/>
          <w:sz w:val="18"/>
          <w:szCs w:val="18"/>
        </w:rPr>
      </w:pPr>
    </w:p>
    <w:p w:rsidR="00EE3170" w:rsidRDefault="00C622D6" w:rsidP="00C622D6">
      <w:pPr>
        <w:ind w:left="851" w:hanging="851"/>
        <w:jc w:val="both"/>
        <w:rPr>
          <w:rFonts w:ascii="Times New Roman" w:hAnsi="Times New Roman"/>
          <w:sz w:val="18"/>
          <w:szCs w:val="18"/>
        </w:rPr>
      </w:pPr>
      <w:r>
        <w:rPr>
          <w:rFonts w:cs="Arial"/>
        </w:rPr>
        <w:tab/>
        <w:t>F</w:t>
      </w:r>
      <w:r w:rsidRPr="007A714B">
        <w:rPr>
          <w:rFonts w:cs="Arial"/>
        </w:rPr>
        <w:t xml:space="preserve">ormulář pro </w:t>
      </w:r>
      <w:r>
        <w:rPr>
          <w:rFonts w:cs="Arial"/>
        </w:rPr>
        <w:t>AZV</w:t>
      </w:r>
      <w:r w:rsidRPr="007A714B">
        <w:rPr>
          <w:rFonts w:cs="Arial"/>
        </w:rPr>
        <w:t xml:space="preserve"> </w:t>
      </w:r>
      <w:r>
        <w:rPr>
          <w:rFonts w:cs="Arial"/>
        </w:rPr>
        <w:t>G1D</w:t>
      </w:r>
      <w:r w:rsidRPr="007A714B">
        <w:rPr>
          <w:rFonts w:cs="Arial"/>
        </w:rPr>
        <w:t xml:space="preserve"> –</w:t>
      </w:r>
      <w:r>
        <w:rPr>
          <w:rFonts w:cs="Arial"/>
        </w:rPr>
        <w:t xml:space="preserve"> </w:t>
      </w:r>
      <w:r w:rsidRPr="007A714B">
        <w:rPr>
          <w:rFonts w:cs="Arial"/>
        </w:rPr>
        <w:t>FO</w:t>
      </w:r>
      <w:r>
        <w:rPr>
          <w:rFonts w:cs="Arial"/>
        </w:rPr>
        <w:t xml:space="preserve"> – PO.</w:t>
      </w:r>
    </w:p>
    <w:p w:rsidR="00EE3170" w:rsidRDefault="00EE3170"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C622D6" w:rsidRDefault="00C622D6" w:rsidP="0011457A">
      <w:pPr>
        <w:tabs>
          <w:tab w:val="left" w:pos="2694"/>
        </w:tabs>
        <w:jc w:val="both"/>
        <w:rPr>
          <w:rFonts w:ascii="Times New Roman" w:hAnsi="Times New Roman"/>
          <w:sz w:val="18"/>
          <w:szCs w:val="18"/>
        </w:rPr>
      </w:pPr>
    </w:p>
    <w:p w:rsidR="00EE3170" w:rsidRDefault="00EE3170" w:rsidP="00EE3170">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sidR="00D21045">
        <w:rPr>
          <w:rFonts w:ascii="Times New Roman" w:hAnsi="Times New Roman"/>
          <w:b/>
          <w:i/>
          <w:color w:val="FF0000"/>
          <w:u w:val="single"/>
        </w:rPr>
        <w:t>AZV</w:t>
      </w:r>
      <w:r>
        <w:rPr>
          <w:rFonts w:ascii="Times New Roman" w:hAnsi="Times New Roman"/>
          <w:b/>
          <w:i/>
          <w:color w:val="FF0000"/>
          <w:u w:val="single"/>
        </w:rPr>
        <w:t xml:space="preserve"> G1D</w:t>
      </w:r>
      <w:r w:rsidRPr="000D7C3B">
        <w:rPr>
          <w:rFonts w:ascii="Times New Roman" w:hAnsi="Times New Roman"/>
          <w:b/>
          <w:i/>
          <w:color w:val="FF0000"/>
          <w:u w:val="single"/>
        </w:rPr>
        <w:t xml:space="preserve"> –</w:t>
      </w:r>
      <w:r>
        <w:rPr>
          <w:rFonts w:ascii="Times New Roman" w:hAnsi="Times New Roman"/>
          <w:b/>
          <w:i/>
          <w:color w:val="FF0000"/>
          <w:u w:val="single"/>
        </w:rPr>
        <w:t xml:space="preserve"> </w:t>
      </w:r>
      <w:r w:rsidRPr="000D7C3B">
        <w:rPr>
          <w:rFonts w:ascii="Times New Roman" w:hAnsi="Times New Roman"/>
          <w:b/>
          <w:i/>
          <w:color w:val="FF0000"/>
          <w:u w:val="single"/>
        </w:rPr>
        <w:t>FO –</w:t>
      </w:r>
      <w:r>
        <w:rPr>
          <w:rFonts w:ascii="Times New Roman" w:hAnsi="Times New Roman"/>
          <w:b/>
          <w:i/>
          <w:color w:val="FF0000"/>
          <w:u w:val="single"/>
        </w:rPr>
        <w:t xml:space="preserve"> P</w:t>
      </w:r>
      <w:r w:rsidRPr="000D7C3B">
        <w:rPr>
          <w:rFonts w:ascii="Times New Roman" w:hAnsi="Times New Roman"/>
          <w:b/>
          <w:i/>
          <w:color w:val="FF0000"/>
          <w:u w:val="single"/>
        </w:rPr>
        <w:t>O:</w:t>
      </w:r>
    </w:p>
    <w:p w:rsidR="00EE3170" w:rsidRDefault="00EE3170" w:rsidP="00EE3170">
      <w:pPr>
        <w:pStyle w:val="Odstavecseseznamem"/>
        <w:tabs>
          <w:tab w:val="left" w:pos="0"/>
        </w:tabs>
        <w:spacing w:after="120" w:line="240" w:lineRule="auto"/>
        <w:ind w:left="0"/>
        <w:contextualSpacing w:val="0"/>
        <w:jc w:val="both"/>
        <w:rPr>
          <w:rFonts w:ascii="Arial" w:hAnsi="Arial" w:cs="Arial"/>
          <w:sz w:val="24"/>
          <w:szCs w:val="24"/>
        </w:rPr>
      </w:pPr>
    </w:p>
    <w:p w:rsidR="00EE3170" w:rsidRPr="000110BC" w:rsidRDefault="00EE3170" w:rsidP="00EE3170">
      <w:pPr>
        <w:ind w:right="-2"/>
        <w:rPr>
          <w:rFonts w:ascii="Times New Roman" w:hAnsi="Times New Roman"/>
        </w:rPr>
      </w:pPr>
      <w:r w:rsidRPr="000110BC">
        <w:rPr>
          <w:rFonts w:ascii="Times New Roman" w:hAnsi="Times New Roman"/>
        </w:rPr>
        <w:t>Ministerstvo zemědělství</w:t>
      </w:r>
      <w:r w:rsidRPr="000110BC">
        <w:rPr>
          <w:rFonts w:ascii="Times New Roman" w:hAnsi="Times New Roman"/>
        </w:rPr>
        <w:tab/>
      </w:r>
      <w:r w:rsidRPr="000110BC">
        <w:rPr>
          <w:rFonts w:ascii="Times New Roman" w:hAnsi="Times New Roman"/>
        </w:rPr>
        <w:tab/>
      </w:r>
      <w:r w:rsidRPr="000110BC">
        <w:rPr>
          <w:rFonts w:ascii="Times New Roman" w:hAnsi="Times New Roman"/>
          <w:b/>
        </w:rPr>
        <w:tab/>
      </w:r>
      <w:r w:rsidRPr="000110BC">
        <w:rPr>
          <w:rFonts w:ascii="Times New Roman" w:hAnsi="Times New Roman"/>
          <w:b/>
        </w:rPr>
        <w:tab/>
      </w:r>
      <w:r w:rsidRPr="000110BC">
        <w:rPr>
          <w:rFonts w:ascii="Times New Roman" w:hAnsi="Times New Roman"/>
          <w:b/>
        </w:rPr>
        <w:tab/>
      </w:r>
      <w:r w:rsidRPr="000110BC">
        <w:rPr>
          <w:rFonts w:ascii="Times New Roman" w:hAnsi="Times New Roman"/>
        </w:rPr>
        <w:t xml:space="preserve"> </w:t>
      </w:r>
      <w:r w:rsidRPr="000110BC">
        <w:rPr>
          <w:rFonts w:ascii="Times New Roman" w:hAnsi="Times New Roman"/>
        </w:rPr>
        <w:tab/>
        <w:t xml:space="preserve">Vyhotovil: </w:t>
      </w:r>
    </w:p>
    <w:p w:rsidR="00EE3170" w:rsidRPr="000110BC" w:rsidRDefault="00EE3170" w:rsidP="00EE3170">
      <w:pPr>
        <w:ind w:right="-2"/>
        <w:rPr>
          <w:rFonts w:ascii="Times New Roman" w:hAnsi="Times New Roman"/>
        </w:rPr>
      </w:pPr>
      <w:r w:rsidRPr="000110BC">
        <w:rPr>
          <w:rFonts w:ascii="Times New Roman" w:hAnsi="Times New Roman"/>
        </w:rPr>
        <w:t>Agentura pro zemědělství a venkov</w:t>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t xml:space="preserve">Dne: </w:t>
      </w:r>
    </w:p>
    <w:p w:rsidR="00EE3170" w:rsidRDefault="00EE3170" w:rsidP="00EE3170">
      <w:pPr>
        <w:ind w:right="-2"/>
        <w:rPr>
          <w:rFonts w:ascii="Times New Roman" w:hAnsi="Times New Roman"/>
        </w:rPr>
      </w:pPr>
      <w:r w:rsidRPr="000110BC">
        <w:rPr>
          <w:rFonts w:ascii="Times New Roman" w:hAnsi="Times New Roman"/>
        </w:rPr>
        <w:t>………………………</w:t>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Pr>
          <w:rFonts w:ascii="Times New Roman" w:hAnsi="Times New Roman"/>
        </w:rPr>
        <w:t>Telefon:</w:t>
      </w:r>
    </w:p>
    <w:p w:rsidR="00EE3170" w:rsidRPr="000110BC" w:rsidRDefault="00EE3170" w:rsidP="00EE3170">
      <w:pPr>
        <w:ind w:right="-2"/>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0110BC">
        <w:rPr>
          <w:rFonts w:ascii="Times New Roman" w:hAnsi="Times New Roman"/>
        </w:rPr>
        <w:t xml:space="preserve">Č. j.: </w:t>
      </w:r>
    </w:p>
    <w:p w:rsidR="00EE3170" w:rsidRPr="000110BC" w:rsidRDefault="00EE3170" w:rsidP="00EE3170">
      <w:pPr>
        <w:ind w:right="-2"/>
        <w:rPr>
          <w:rFonts w:ascii="Times New Roman" w:hAnsi="Times New Roman"/>
        </w:rPr>
      </w:pP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r>
      <w:r w:rsidRPr="000110BC">
        <w:rPr>
          <w:rFonts w:ascii="Times New Roman" w:hAnsi="Times New Roman"/>
        </w:rPr>
        <w:tab/>
        <w:t>Sp. zn.:</w:t>
      </w:r>
    </w:p>
    <w:p w:rsidR="00EE3170" w:rsidRPr="000110BC" w:rsidRDefault="00EE3170" w:rsidP="00EE3170">
      <w:pPr>
        <w:ind w:left="-567" w:right="-426"/>
        <w:rPr>
          <w:rFonts w:ascii="Times New Roman" w:hAnsi="Times New Roman"/>
        </w:rPr>
      </w:pPr>
    </w:p>
    <w:p w:rsidR="00EE3170" w:rsidRPr="000110BC" w:rsidRDefault="00EE3170" w:rsidP="00EE3170">
      <w:pPr>
        <w:ind w:left="-567" w:right="-426"/>
        <w:jc w:val="center"/>
        <w:rPr>
          <w:rFonts w:ascii="Times New Roman" w:hAnsi="Times New Roman"/>
          <w:b/>
        </w:rPr>
      </w:pPr>
    </w:p>
    <w:p w:rsidR="00EE3170" w:rsidRPr="000110BC" w:rsidRDefault="00EE3170" w:rsidP="00EE3170">
      <w:pPr>
        <w:ind w:left="-567" w:right="-426"/>
        <w:jc w:val="center"/>
        <w:rPr>
          <w:rFonts w:ascii="Times New Roman" w:hAnsi="Times New Roman"/>
          <w:b/>
          <w:sz w:val="32"/>
          <w:szCs w:val="32"/>
        </w:rPr>
      </w:pPr>
      <w:r w:rsidRPr="000110BC">
        <w:rPr>
          <w:rFonts w:ascii="Times New Roman" w:hAnsi="Times New Roman"/>
          <w:b/>
          <w:sz w:val="32"/>
          <w:szCs w:val="32"/>
        </w:rPr>
        <w:t>Protokol o ústním jednání</w:t>
      </w:r>
    </w:p>
    <w:p w:rsidR="00EE3170" w:rsidRPr="000110BC" w:rsidRDefault="00EE3170" w:rsidP="00EE3170">
      <w:pPr>
        <w:pStyle w:val="Odstavecseseznamem"/>
        <w:tabs>
          <w:tab w:val="left" w:pos="709"/>
        </w:tabs>
        <w:spacing w:after="120" w:line="240" w:lineRule="auto"/>
        <w:ind w:left="0"/>
        <w:contextualSpacing w:val="0"/>
        <w:jc w:val="both"/>
        <w:rPr>
          <w:rFonts w:ascii="Times New Roman" w:hAnsi="Times New Roman"/>
          <w:sz w:val="24"/>
          <w:szCs w:val="24"/>
        </w:rPr>
      </w:pPr>
    </w:p>
    <w:p w:rsidR="00EE3170" w:rsidRPr="000110BC" w:rsidRDefault="00EE3170" w:rsidP="00EE3170">
      <w:pPr>
        <w:pStyle w:val="Odstavecseseznamem"/>
        <w:tabs>
          <w:tab w:val="left" w:pos="709"/>
        </w:tabs>
        <w:spacing w:after="120" w:line="240" w:lineRule="auto"/>
        <w:ind w:left="0"/>
        <w:contextualSpacing w:val="0"/>
        <w:jc w:val="both"/>
        <w:rPr>
          <w:rFonts w:ascii="Times New Roman" w:hAnsi="Times New Roman"/>
          <w:sz w:val="24"/>
          <w:szCs w:val="24"/>
        </w:rPr>
      </w:pPr>
    </w:p>
    <w:p w:rsidR="00EE3170" w:rsidRPr="000110BC" w:rsidRDefault="00EE3170" w:rsidP="00EE3170">
      <w:pPr>
        <w:ind w:right="-2"/>
        <w:jc w:val="both"/>
        <w:rPr>
          <w:rFonts w:ascii="Times New Roman" w:hAnsi="Times New Roman"/>
        </w:rPr>
      </w:pPr>
      <w:r w:rsidRPr="000110BC">
        <w:rPr>
          <w:rFonts w:ascii="Times New Roman" w:hAnsi="Times New Roman"/>
        </w:rPr>
        <w:t>sepsaný v rámci řízení ve věci aktualizace evidence půdy, zahájeného Ministerstvem zemědělství, Agenturou pro zemědělství a venkov ……. (dále jen „AZV ……..“) pod č. j. ……….…, sp. zn. ……………, na základě ohlášení změny/zařazení ………</w:t>
      </w:r>
      <w:r w:rsidRPr="000110BC">
        <w:rPr>
          <w:rFonts w:ascii="Times New Roman" w:hAnsi="Times New Roman"/>
          <w:bCs/>
          <w:color w:val="000000"/>
        </w:rPr>
        <w:t>(</w:t>
      </w:r>
      <w:r w:rsidRPr="000110BC">
        <w:rPr>
          <w:rFonts w:ascii="Times New Roman" w:hAnsi="Times New Roman"/>
          <w:i/>
        </w:rPr>
        <w:t xml:space="preserve">uvede se jméno a příjmení/název nebo obchodní firma, adresa/sídlo, </w:t>
      </w:r>
      <w:r w:rsidR="001C0832">
        <w:rPr>
          <w:rFonts w:ascii="Times New Roman" w:hAnsi="Times New Roman"/>
          <w:i/>
        </w:rPr>
        <w:t xml:space="preserve">PSČ, </w:t>
      </w:r>
      <w:r w:rsidRPr="000110BC">
        <w:rPr>
          <w:rFonts w:ascii="Times New Roman" w:hAnsi="Times New Roman"/>
          <w:i/>
        </w:rPr>
        <w:t>IČ, ID LPIS)</w:t>
      </w:r>
      <w:r w:rsidRPr="000110BC">
        <w:rPr>
          <w:rFonts w:ascii="Times New Roman" w:hAnsi="Times New Roman"/>
        </w:rPr>
        <w:t xml:space="preserve"> </w:t>
      </w:r>
      <w:r w:rsidR="001C0832">
        <w:rPr>
          <w:rFonts w:ascii="Times New Roman" w:hAnsi="Times New Roman"/>
        </w:rPr>
        <w:br/>
      </w:r>
      <w:r w:rsidRPr="000110BC">
        <w:rPr>
          <w:rFonts w:ascii="Times New Roman" w:hAnsi="Times New Roman"/>
        </w:rPr>
        <w:t>ze dne ………..</w:t>
      </w:r>
    </w:p>
    <w:p w:rsidR="00EE3170" w:rsidRPr="000110BC" w:rsidRDefault="00EE3170" w:rsidP="00EE3170">
      <w:pPr>
        <w:ind w:right="-2"/>
        <w:rPr>
          <w:rFonts w:ascii="Times New Roman" w:hAnsi="Times New Roman"/>
        </w:rPr>
      </w:pPr>
    </w:p>
    <w:p w:rsidR="00EE3170" w:rsidRPr="000110BC" w:rsidRDefault="00EE3170" w:rsidP="00EE3170">
      <w:pPr>
        <w:ind w:right="-2"/>
        <w:rPr>
          <w:rFonts w:ascii="Times New Roman" w:hAnsi="Times New Roman"/>
        </w:rPr>
      </w:pPr>
    </w:p>
    <w:p w:rsidR="00EE3170" w:rsidRPr="000110BC" w:rsidRDefault="00EE3170" w:rsidP="00EE3170">
      <w:pPr>
        <w:ind w:right="-2"/>
        <w:jc w:val="both"/>
        <w:rPr>
          <w:rFonts w:ascii="Times New Roman" w:hAnsi="Times New Roman"/>
          <w:b/>
        </w:rPr>
      </w:pPr>
      <w:r w:rsidRPr="000110BC">
        <w:rPr>
          <w:rFonts w:ascii="Times New Roman" w:hAnsi="Times New Roman"/>
          <w:b/>
        </w:rPr>
        <w:t xml:space="preserve">Předmět jednání: </w:t>
      </w:r>
      <w:r w:rsidRPr="000110BC">
        <w:rPr>
          <w:rFonts w:ascii="Times New Roman" w:hAnsi="Times New Roman"/>
        </w:rPr>
        <w:t xml:space="preserve">Projednání návrhů změn v evidenci půdy u níže uvedených půdních bloků/dílů půdních bloků (dále jen „PB/DPB“) </w:t>
      </w:r>
    </w:p>
    <w:p w:rsidR="00EE3170" w:rsidRPr="000110BC" w:rsidRDefault="00EE3170" w:rsidP="00EE3170">
      <w:pPr>
        <w:ind w:right="-2"/>
        <w:jc w:val="both"/>
        <w:rPr>
          <w:rFonts w:ascii="Times New Roman" w:hAnsi="Times New Roman"/>
          <w:b/>
        </w:rPr>
      </w:pPr>
    </w:p>
    <w:p w:rsidR="00EE3170" w:rsidRDefault="00EE3170" w:rsidP="00EE3170">
      <w:pPr>
        <w:ind w:right="-2"/>
        <w:jc w:val="both"/>
        <w:rPr>
          <w:rFonts w:ascii="Times New Roman" w:hAnsi="Times New Roman"/>
          <w:b/>
        </w:rPr>
      </w:pPr>
      <w:r w:rsidRPr="000110BC">
        <w:rPr>
          <w:rFonts w:ascii="Times New Roman" w:hAnsi="Times New Roman"/>
          <w:b/>
        </w:rPr>
        <w:t>Navrhované změny:</w:t>
      </w:r>
    </w:p>
    <w:p w:rsidR="00EE3170" w:rsidRPr="000110BC" w:rsidRDefault="00EE3170" w:rsidP="00EE3170">
      <w:pPr>
        <w:ind w:right="-2"/>
        <w:jc w:val="both"/>
        <w:rPr>
          <w:rFonts w:ascii="Times New Roman" w:hAnsi="Times New Roman"/>
        </w:rPr>
      </w:pPr>
    </w:p>
    <w:tbl>
      <w:tblPr>
        <w:tblW w:w="11791" w:type="dxa"/>
        <w:jc w:val="center"/>
        <w:tblInd w:w="-1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905"/>
        <w:gridCol w:w="1418"/>
        <w:gridCol w:w="1134"/>
        <w:gridCol w:w="992"/>
        <w:gridCol w:w="1134"/>
        <w:gridCol w:w="992"/>
        <w:gridCol w:w="1356"/>
        <w:gridCol w:w="1559"/>
        <w:gridCol w:w="1301"/>
      </w:tblGrid>
      <w:tr w:rsidR="00EE3170" w:rsidRPr="000110BC" w:rsidTr="00BE21EE">
        <w:trPr>
          <w:jc w:val="center"/>
        </w:trPr>
        <w:tc>
          <w:tcPr>
            <w:tcW w:w="1905" w:type="dxa"/>
            <w:vMerge w:val="restart"/>
            <w:shd w:val="clear" w:color="auto" w:fill="auto"/>
            <w:vAlign w:val="center"/>
          </w:tcPr>
          <w:p w:rsidR="00EE3170" w:rsidRPr="000110BC" w:rsidRDefault="00EE3170" w:rsidP="00BE21EE">
            <w:pPr>
              <w:spacing w:after="120"/>
              <w:jc w:val="center"/>
              <w:rPr>
                <w:rFonts w:ascii="Times New Roman" w:hAnsi="Times New Roman"/>
                <w:sz w:val="20"/>
                <w:szCs w:val="20"/>
              </w:rPr>
            </w:pPr>
          </w:p>
        </w:tc>
        <w:tc>
          <w:tcPr>
            <w:tcW w:w="1418" w:type="dxa"/>
            <w:vMerge w:val="restart"/>
            <w:shd w:val="clear" w:color="auto" w:fill="auto"/>
            <w:vAlign w:val="center"/>
          </w:tcPr>
          <w:p w:rsidR="00EE3170" w:rsidRPr="000110BC" w:rsidRDefault="00EE3170" w:rsidP="00BE21EE">
            <w:pPr>
              <w:spacing w:after="120"/>
              <w:jc w:val="center"/>
              <w:rPr>
                <w:rFonts w:ascii="Times New Roman" w:hAnsi="Times New Roman"/>
                <w:sz w:val="20"/>
                <w:szCs w:val="20"/>
              </w:rPr>
            </w:pPr>
          </w:p>
        </w:tc>
        <w:tc>
          <w:tcPr>
            <w:tcW w:w="8468" w:type="dxa"/>
            <w:gridSpan w:val="7"/>
            <w:shd w:val="pct15" w:color="auto" w:fill="auto"/>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 xml:space="preserve">Aktuální stav </w:t>
            </w:r>
          </w:p>
        </w:tc>
      </w:tr>
      <w:tr w:rsidR="00EE3170" w:rsidRPr="000110BC" w:rsidTr="00BE21EE">
        <w:trPr>
          <w:jc w:val="center"/>
        </w:trPr>
        <w:tc>
          <w:tcPr>
            <w:tcW w:w="1905" w:type="dxa"/>
            <w:vMerge/>
            <w:tcBorders>
              <w:bottom w:val="single" w:sz="4" w:space="0" w:color="000000"/>
            </w:tcBorders>
            <w:shd w:val="clear" w:color="auto" w:fill="auto"/>
            <w:vAlign w:val="center"/>
          </w:tcPr>
          <w:p w:rsidR="00EE3170" w:rsidRPr="000110BC" w:rsidRDefault="00EE3170" w:rsidP="00BE21EE">
            <w:pPr>
              <w:spacing w:after="120"/>
              <w:jc w:val="center"/>
              <w:rPr>
                <w:rFonts w:ascii="Times New Roman" w:hAnsi="Times New Roman"/>
                <w:sz w:val="20"/>
                <w:szCs w:val="20"/>
              </w:rPr>
            </w:pPr>
          </w:p>
        </w:tc>
        <w:tc>
          <w:tcPr>
            <w:tcW w:w="1418" w:type="dxa"/>
            <w:vMerge/>
            <w:tcBorders>
              <w:bottom w:val="single" w:sz="4" w:space="0" w:color="000000"/>
            </w:tcBorders>
            <w:shd w:val="clear" w:color="auto" w:fill="auto"/>
            <w:vAlign w:val="center"/>
          </w:tcPr>
          <w:p w:rsidR="00EE3170" w:rsidRPr="000110BC" w:rsidRDefault="00EE3170" w:rsidP="00BE21EE">
            <w:pPr>
              <w:spacing w:after="120"/>
              <w:jc w:val="center"/>
              <w:rPr>
                <w:rFonts w:ascii="Times New Roman" w:hAnsi="Times New Roman"/>
                <w:sz w:val="20"/>
                <w:szCs w:val="20"/>
              </w:rPr>
            </w:pPr>
          </w:p>
        </w:tc>
        <w:tc>
          <w:tcPr>
            <w:tcW w:w="8468" w:type="dxa"/>
            <w:gridSpan w:val="7"/>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Nový navrhovaný stav</w:t>
            </w:r>
          </w:p>
        </w:tc>
      </w:tr>
      <w:tr w:rsidR="00EE3170" w:rsidRPr="000110BC" w:rsidTr="00BE21EE">
        <w:trPr>
          <w:jc w:val="center"/>
        </w:trPr>
        <w:tc>
          <w:tcPr>
            <w:tcW w:w="1905" w:type="dxa"/>
            <w:shd w:val="clear" w:color="auto" w:fill="auto"/>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Poř. č.</w:t>
            </w:r>
          </w:p>
        </w:tc>
        <w:tc>
          <w:tcPr>
            <w:tcW w:w="1418" w:type="dxa"/>
            <w:shd w:val="clear" w:color="auto" w:fill="auto"/>
            <w:vAlign w:val="center"/>
          </w:tcPr>
          <w:p w:rsidR="00EE3170" w:rsidRPr="000110BC" w:rsidRDefault="00EE3170" w:rsidP="00BE21EE">
            <w:pPr>
              <w:spacing w:after="120"/>
              <w:jc w:val="center"/>
              <w:rPr>
                <w:rFonts w:ascii="Times New Roman" w:hAnsi="Times New Roman"/>
                <w:sz w:val="20"/>
                <w:szCs w:val="20"/>
                <w:vertAlign w:val="superscript"/>
              </w:rPr>
            </w:pPr>
            <w:r w:rsidRPr="000110BC">
              <w:rPr>
                <w:rFonts w:ascii="Times New Roman" w:hAnsi="Times New Roman"/>
                <w:sz w:val="20"/>
                <w:szCs w:val="20"/>
              </w:rPr>
              <w:t xml:space="preserve">Typ navrhované změny </w:t>
            </w:r>
          </w:p>
        </w:tc>
        <w:tc>
          <w:tcPr>
            <w:tcW w:w="1134" w:type="dxa"/>
            <w:tcBorders>
              <w:bottom w:val="single" w:sz="4" w:space="0" w:color="000000"/>
            </w:tcBorders>
            <w:shd w:val="clear" w:color="auto" w:fill="auto"/>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Čtverec</w:t>
            </w:r>
          </w:p>
        </w:tc>
        <w:tc>
          <w:tcPr>
            <w:tcW w:w="992" w:type="dxa"/>
            <w:tcBorders>
              <w:bottom w:val="single" w:sz="4" w:space="0" w:color="000000"/>
            </w:tcBorders>
            <w:shd w:val="clear" w:color="auto" w:fill="auto"/>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Kód PB/DPB</w:t>
            </w:r>
          </w:p>
        </w:tc>
        <w:tc>
          <w:tcPr>
            <w:tcW w:w="1134" w:type="dxa"/>
            <w:tcBorders>
              <w:bottom w:val="single" w:sz="4" w:space="0" w:color="000000"/>
            </w:tcBorders>
            <w:shd w:val="clear" w:color="auto" w:fill="auto"/>
            <w:vAlign w:val="center"/>
          </w:tcPr>
          <w:p w:rsidR="00EE3170" w:rsidRPr="000110BC" w:rsidRDefault="00EE3170" w:rsidP="00BE21EE">
            <w:pPr>
              <w:spacing w:after="120"/>
              <w:jc w:val="center"/>
              <w:rPr>
                <w:rFonts w:ascii="Times New Roman" w:hAnsi="Times New Roman"/>
                <w:sz w:val="20"/>
                <w:szCs w:val="20"/>
                <w:vertAlign w:val="superscript"/>
              </w:rPr>
            </w:pPr>
            <w:r w:rsidRPr="000110BC">
              <w:rPr>
                <w:rFonts w:ascii="Times New Roman" w:hAnsi="Times New Roman"/>
                <w:sz w:val="20"/>
                <w:szCs w:val="20"/>
              </w:rPr>
              <w:t>Uživatel</w:t>
            </w:r>
            <w:r w:rsidRPr="000110BC">
              <w:rPr>
                <w:rFonts w:ascii="Times New Roman" w:hAnsi="Times New Roman"/>
                <w:sz w:val="20"/>
                <w:szCs w:val="20"/>
                <w:vertAlign w:val="subscript"/>
              </w:rPr>
              <w:t xml:space="preserve"> </w:t>
            </w:r>
            <w:r w:rsidRPr="000110BC">
              <w:rPr>
                <w:rFonts w:ascii="Times New Roman" w:hAnsi="Times New Roman"/>
                <w:sz w:val="20"/>
                <w:szCs w:val="20"/>
                <w:vertAlign w:val="superscript"/>
              </w:rPr>
              <w:t>1)</w:t>
            </w:r>
          </w:p>
        </w:tc>
        <w:tc>
          <w:tcPr>
            <w:tcW w:w="992" w:type="dxa"/>
            <w:tcBorders>
              <w:bottom w:val="single" w:sz="4" w:space="0" w:color="000000"/>
            </w:tcBorders>
            <w:shd w:val="clear" w:color="auto" w:fill="auto"/>
            <w:vAlign w:val="center"/>
          </w:tcPr>
          <w:p w:rsidR="00EE3170" w:rsidRPr="000110BC" w:rsidRDefault="00EE3170" w:rsidP="00BE21EE">
            <w:pPr>
              <w:spacing w:after="120"/>
              <w:jc w:val="center"/>
              <w:rPr>
                <w:rFonts w:ascii="Times New Roman" w:hAnsi="Times New Roman"/>
                <w:sz w:val="20"/>
                <w:szCs w:val="20"/>
                <w:vertAlign w:val="superscript"/>
              </w:rPr>
            </w:pPr>
            <w:r w:rsidRPr="000110BC">
              <w:rPr>
                <w:rFonts w:ascii="Times New Roman" w:hAnsi="Times New Roman"/>
                <w:sz w:val="20"/>
                <w:szCs w:val="20"/>
              </w:rPr>
              <w:t>Kultura</w:t>
            </w:r>
            <w:r w:rsidRPr="000110BC">
              <w:rPr>
                <w:rFonts w:ascii="Times New Roman" w:hAnsi="Times New Roman"/>
                <w:sz w:val="20"/>
                <w:szCs w:val="20"/>
                <w:vertAlign w:val="subscript"/>
              </w:rPr>
              <w:t xml:space="preserve"> </w:t>
            </w:r>
            <w:r w:rsidRPr="000110BC">
              <w:rPr>
                <w:rFonts w:ascii="Times New Roman" w:hAnsi="Times New Roman"/>
                <w:sz w:val="20"/>
                <w:szCs w:val="20"/>
                <w:vertAlign w:val="superscript"/>
              </w:rPr>
              <w:t>2)</w:t>
            </w:r>
          </w:p>
        </w:tc>
        <w:tc>
          <w:tcPr>
            <w:tcW w:w="1356" w:type="dxa"/>
            <w:tcBorders>
              <w:bottom w:val="single" w:sz="4" w:space="0" w:color="000000"/>
            </w:tcBorders>
            <w:vAlign w:val="center"/>
          </w:tcPr>
          <w:p w:rsidR="00EE3170" w:rsidRPr="000110BC" w:rsidRDefault="00EE3170" w:rsidP="00BE21EE">
            <w:pPr>
              <w:spacing w:after="120"/>
              <w:jc w:val="center"/>
              <w:rPr>
                <w:rFonts w:ascii="Times New Roman" w:hAnsi="Times New Roman"/>
                <w:sz w:val="20"/>
                <w:szCs w:val="20"/>
                <w:vertAlign w:val="subscript"/>
              </w:rPr>
            </w:pPr>
            <w:r w:rsidRPr="000110BC">
              <w:rPr>
                <w:rFonts w:ascii="Times New Roman" w:hAnsi="Times New Roman"/>
                <w:sz w:val="20"/>
                <w:szCs w:val="20"/>
              </w:rPr>
              <w:t>Výměra (ha)</w:t>
            </w:r>
          </w:p>
        </w:tc>
        <w:tc>
          <w:tcPr>
            <w:tcW w:w="1559" w:type="dxa"/>
            <w:tcBorders>
              <w:bottom w:val="single" w:sz="4" w:space="0" w:color="000000"/>
            </w:tcBorders>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 xml:space="preserve">Způsobilost </w:t>
            </w:r>
            <w:r w:rsidRPr="000110BC">
              <w:rPr>
                <w:rFonts w:ascii="Times New Roman" w:hAnsi="Times New Roman"/>
                <w:sz w:val="20"/>
                <w:szCs w:val="20"/>
                <w:vertAlign w:val="superscript"/>
              </w:rPr>
              <w:t>3)</w:t>
            </w:r>
          </w:p>
        </w:tc>
        <w:tc>
          <w:tcPr>
            <w:tcW w:w="1301" w:type="dxa"/>
            <w:tcBorders>
              <w:bottom w:val="single" w:sz="4" w:space="0" w:color="000000"/>
            </w:tcBorders>
            <w:shd w:val="clear" w:color="auto" w:fill="auto"/>
            <w:vAlign w:val="center"/>
          </w:tcPr>
          <w:p w:rsidR="00EE3170" w:rsidRPr="000110BC" w:rsidRDefault="00EE3170" w:rsidP="00BE21EE">
            <w:pPr>
              <w:spacing w:after="120"/>
              <w:jc w:val="center"/>
              <w:rPr>
                <w:rFonts w:ascii="Times New Roman" w:hAnsi="Times New Roman"/>
                <w:sz w:val="20"/>
                <w:szCs w:val="20"/>
                <w:vertAlign w:val="superscript"/>
              </w:rPr>
            </w:pPr>
            <w:r w:rsidRPr="000110BC">
              <w:rPr>
                <w:rFonts w:ascii="Times New Roman" w:hAnsi="Times New Roman"/>
                <w:sz w:val="20"/>
                <w:szCs w:val="20"/>
              </w:rPr>
              <w:t>Účinnost</w:t>
            </w:r>
            <w:r w:rsidRPr="000110BC">
              <w:rPr>
                <w:rFonts w:ascii="Times New Roman" w:hAnsi="Times New Roman"/>
                <w:sz w:val="20"/>
                <w:szCs w:val="20"/>
                <w:vertAlign w:val="subscript"/>
              </w:rPr>
              <w:t xml:space="preserve"> </w:t>
            </w:r>
            <w:r w:rsidRPr="000110BC">
              <w:rPr>
                <w:rFonts w:ascii="Times New Roman" w:hAnsi="Times New Roman"/>
                <w:sz w:val="20"/>
                <w:szCs w:val="20"/>
                <w:vertAlign w:val="superscript"/>
              </w:rPr>
              <w:t>4)</w:t>
            </w:r>
          </w:p>
        </w:tc>
      </w:tr>
      <w:tr w:rsidR="00EE3170" w:rsidRPr="000110BC" w:rsidTr="00BE21EE">
        <w:trPr>
          <w:jc w:val="center"/>
        </w:trPr>
        <w:tc>
          <w:tcPr>
            <w:tcW w:w="1905" w:type="dxa"/>
            <w:vMerge w:val="restart"/>
            <w:shd w:val="clear" w:color="auto" w:fill="auto"/>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1</w:t>
            </w:r>
          </w:p>
        </w:tc>
        <w:tc>
          <w:tcPr>
            <w:tcW w:w="1418" w:type="dxa"/>
            <w:vMerge w:val="restart"/>
            <w:shd w:val="clear" w:color="auto" w:fill="auto"/>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Nový PB/DPB</w:t>
            </w:r>
          </w:p>
        </w:tc>
        <w:tc>
          <w:tcPr>
            <w:tcW w:w="1134" w:type="dxa"/>
            <w:shd w:val="pct15" w:color="auto" w:fill="auto"/>
            <w:vAlign w:val="center"/>
          </w:tcPr>
          <w:p w:rsidR="00EE3170" w:rsidRPr="000110BC" w:rsidRDefault="00EE3170" w:rsidP="00BE21EE">
            <w:pPr>
              <w:spacing w:after="120"/>
              <w:jc w:val="center"/>
              <w:rPr>
                <w:rFonts w:ascii="Times New Roman" w:hAnsi="Times New Roman"/>
                <w:sz w:val="20"/>
                <w:szCs w:val="20"/>
              </w:rPr>
            </w:pPr>
          </w:p>
        </w:tc>
        <w:tc>
          <w:tcPr>
            <w:tcW w:w="992" w:type="dxa"/>
            <w:shd w:val="pct15" w:color="auto" w:fill="auto"/>
            <w:vAlign w:val="center"/>
          </w:tcPr>
          <w:p w:rsidR="00EE3170" w:rsidRPr="000110BC" w:rsidRDefault="00EE3170" w:rsidP="00BE21EE">
            <w:pPr>
              <w:spacing w:after="120"/>
              <w:jc w:val="center"/>
              <w:rPr>
                <w:rFonts w:ascii="Times New Roman" w:hAnsi="Times New Roman"/>
                <w:sz w:val="20"/>
                <w:szCs w:val="20"/>
              </w:rPr>
            </w:pPr>
          </w:p>
        </w:tc>
        <w:tc>
          <w:tcPr>
            <w:tcW w:w="1134" w:type="dxa"/>
            <w:shd w:val="pct15" w:color="auto" w:fill="auto"/>
            <w:vAlign w:val="center"/>
          </w:tcPr>
          <w:p w:rsidR="00EE3170" w:rsidRPr="000110BC" w:rsidRDefault="00EE3170" w:rsidP="00BE21EE">
            <w:pPr>
              <w:spacing w:after="120"/>
              <w:jc w:val="center"/>
              <w:rPr>
                <w:rFonts w:ascii="Times New Roman" w:hAnsi="Times New Roman"/>
                <w:sz w:val="20"/>
                <w:szCs w:val="20"/>
              </w:rPr>
            </w:pPr>
          </w:p>
        </w:tc>
        <w:tc>
          <w:tcPr>
            <w:tcW w:w="992" w:type="dxa"/>
            <w:shd w:val="pct15" w:color="auto" w:fill="auto"/>
            <w:vAlign w:val="center"/>
          </w:tcPr>
          <w:p w:rsidR="00EE3170" w:rsidRPr="000110BC" w:rsidRDefault="00EE3170" w:rsidP="00BE21EE">
            <w:pPr>
              <w:spacing w:after="120"/>
              <w:jc w:val="center"/>
              <w:rPr>
                <w:rFonts w:ascii="Times New Roman" w:hAnsi="Times New Roman"/>
                <w:sz w:val="20"/>
                <w:szCs w:val="20"/>
              </w:rPr>
            </w:pPr>
          </w:p>
        </w:tc>
        <w:tc>
          <w:tcPr>
            <w:tcW w:w="1356" w:type="dxa"/>
            <w:shd w:val="pct15" w:color="auto" w:fill="auto"/>
            <w:vAlign w:val="center"/>
          </w:tcPr>
          <w:p w:rsidR="00EE3170" w:rsidRPr="000110BC" w:rsidRDefault="00EE3170" w:rsidP="00BE21EE">
            <w:pPr>
              <w:spacing w:after="120"/>
              <w:jc w:val="center"/>
              <w:rPr>
                <w:rFonts w:ascii="Times New Roman" w:hAnsi="Times New Roman"/>
                <w:sz w:val="20"/>
                <w:szCs w:val="20"/>
              </w:rPr>
            </w:pPr>
          </w:p>
        </w:tc>
        <w:tc>
          <w:tcPr>
            <w:tcW w:w="1559" w:type="dxa"/>
            <w:shd w:val="pct15" w:color="auto" w:fill="auto"/>
          </w:tcPr>
          <w:p w:rsidR="00EE3170" w:rsidRPr="000110BC" w:rsidRDefault="00EE3170" w:rsidP="00BE21EE">
            <w:pPr>
              <w:spacing w:after="120"/>
              <w:jc w:val="center"/>
              <w:rPr>
                <w:rFonts w:ascii="Times New Roman" w:hAnsi="Times New Roman"/>
                <w:sz w:val="20"/>
                <w:szCs w:val="20"/>
              </w:rPr>
            </w:pPr>
          </w:p>
        </w:tc>
        <w:tc>
          <w:tcPr>
            <w:tcW w:w="1301" w:type="dxa"/>
            <w:shd w:val="pct15" w:color="auto" w:fill="auto"/>
            <w:vAlign w:val="center"/>
          </w:tcPr>
          <w:p w:rsidR="00EE3170" w:rsidRPr="000110BC" w:rsidRDefault="00EE3170" w:rsidP="00BE21EE">
            <w:pPr>
              <w:spacing w:after="120"/>
              <w:jc w:val="center"/>
              <w:rPr>
                <w:rFonts w:ascii="Times New Roman" w:hAnsi="Times New Roman"/>
                <w:sz w:val="20"/>
                <w:szCs w:val="20"/>
              </w:rPr>
            </w:pPr>
          </w:p>
        </w:tc>
      </w:tr>
      <w:tr w:rsidR="00EE3170" w:rsidRPr="000110BC" w:rsidTr="00BE21EE">
        <w:trPr>
          <w:jc w:val="center"/>
        </w:trPr>
        <w:tc>
          <w:tcPr>
            <w:tcW w:w="1905" w:type="dxa"/>
            <w:vMerge/>
            <w:shd w:val="clear" w:color="auto" w:fill="auto"/>
            <w:vAlign w:val="center"/>
          </w:tcPr>
          <w:p w:rsidR="00EE3170" w:rsidRPr="000110BC" w:rsidRDefault="00EE3170" w:rsidP="00BE21EE">
            <w:pPr>
              <w:spacing w:after="120"/>
              <w:jc w:val="center"/>
              <w:rPr>
                <w:rFonts w:ascii="Times New Roman" w:hAnsi="Times New Roman"/>
                <w:sz w:val="20"/>
                <w:szCs w:val="20"/>
              </w:rPr>
            </w:pPr>
          </w:p>
        </w:tc>
        <w:tc>
          <w:tcPr>
            <w:tcW w:w="1418" w:type="dxa"/>
            <w:vMerge/>
            <w:shd w:val="clear" w:color="auto" w:fill="auto"/>
            <w:vAlign w:val="center"/>
          </w:tcPr>
          <w:p w:rsidR="00EE3170" w:rsidRPr="000110BC" w:rsidRDefault="00EE3170" w:rsidP="00BE21EE">
            <w:pPr>
              <w:spacing w:after="120"/>
              <w:jc w:val="center"/>
              <w:rPr>
                <w:rFonts w:ascii="Times New Roman" w:hAnsi="Times New Roman"/>
                <w:sz w:val="20"/>
                <w:szCs w:val="20"/>
              </w:rPr>
            </w:pPr>
          </w:p>
        </w:tc>
        <w:tc>
          <w:tcPr>
            <w:tcW w:w="1134" w:type="dxa"/>
            <w:shd w:val="clear" w:color="auto" w:fill="auto"/>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530-1170</w:t>
            </w:r>
          </w:p>
        </w:tc>
        <w:tc>
          <w:tcPr>
            <w:tcW w:w="992" w:type="dxa"/>
            <w:shd w:val="clear" w:color="auto" w:fill="auto"/>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8802</w:t>
            </w:r>
          </w:p>
        </w:tc>
        <w:tc>
          <w:tcPr>
            <w:tcW w:w="1134" w:type="dxa"/>
            <w:shd w:val="clear" w:color="auto" w:fill="auto"/>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81498</w:t>
            </w:r>
          </w:p>
        </w:tc>
        <w:tc>
          <w:tcPr>
            <w:tcW w:w="992" w:type="dxa"/>
            <w:shd w:val="clear" w:color="auto" w:fill="auto"/>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T</w:t>
            </w:r>
          </w:p>
        </w:tc>
        <w:tc>
          <w:tcPr>
            <w:tcW w:w="1356" w:type="dxa"/>
            <w:vAlign w:val="center"/>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6,50</w:t>
            </w:r>
          </w:p>
        </w:tc>
        <w:tc>
          <w:tcPr>
            <w:tcW w:w="1559" w:type="dxa"/>
          </w:tcPr>
          <w:p w:rsidR="00EE3170" w:rsidRPr="000110BC" w:rsidRDefault="00EE3170" w:rsidP="00BE21EE">
            <w:pPr>
              <w:spacing w:after="120"/>
              <w:jc w:val="center"/>
              <w:rPr>
                <w:rFonts w:ascii="Times New Roman" w:hAnsi="Times New Roman"/>
                <w:sz w:val="20"/>
                <w:szCs w:val="20"/>
              </w:rPr>
            </w:pPr>
            <w:r w:rsidRPr="000110BC">
              <w:rPr>
                <w:rFonts w:ascii="Times New Roman" w:hAnsi="Times New Roman"/>
                <w:sz w:val="20"/>
                <w:szCs w:val="20"/>
              </w:rPr>
              <w:t>ZPUS</w:t>
            </w:r>
          </w:p>
        </w:tc>
        <w:tc>
          <w:tcPr>
            <w:tcW w:w="1301" w:type="dxa"/>
            <w:shd w:val="clear" w:color="auto" w:fill="auto"/>
            <w:vAlign w:val="center"/>
          </w:tcPr>
          <w:p w:rsidR="00EE3170" w:rsidRPr="000110BC" w:rsidRDefault="00EE3170" w:rsidP="00BE21EE">
            <w:pPr>
              <w:spacing w:after="120"/>
              <w:rPr>
                <w:rFonts w:ascii="Times New Roman" w:hAnsi="Times New Roman"/>
                <w:sz w:val="20"/>
                <w:szCs w:val="20"/>
              </w:rPr>
            </w:pPr>
            <w:r w:rsidRPr="000110BC">
              <w:rPr>
                <w:rFonts w:ascii="Times New Roman" w:hAnsi="Times New Roman"/>
                <w:sz w:val="20"/>
                <w:szCs w:val="20"/>
              </w:rPr>
              <w:t>12.11.2011</w:t>
            </w:r>
          </w:p>
        </w:tc>
      </w:tr>
    </w:tbl>
    <w:p w:rsidR="00EE3170" w:rsidRPr="000110BC" w:rsidRDefault="00EE3170" w:rsidP="00EE3170">
      <w:pPr>
        <w:widowControl w:val="0"/>
        <w:autoSpaceDE w:val="0"/>
        <w:autoSpaceDN w:val="0"/>
        <w:adjustRightInd w:val="0"/>
        <w:ind w:right="-2"/>
        <w:rPr>
          <w:rFonts w:ascii="Times New Roman" w:hAnsi="Times New Roman"/>
          <w:color w:val="000000"/>
          <w:sz w:val="16"/>
          <w:szCs w:val="16"/>
        </w:rPr>
      </w:pPr>
      <w:r w:rsidRPr="000110BC">
        <w:rPr>
          <w:rFonts w:ascii="Times New Roman" w:hAnsi="Times New Roman"/>
          <w:color w:val="000000"/>
          <w:sz w:val="16"/>
          <w:szCs w:val="16"/>
        </w:rPr>
        <w:t>1) Identifikátor uživatele v LPIS</w:t>
      </w:r>
    </w:p>
    <w:p w:rsidR="00EE3170" w:rsidRDefault="00EE3170" w:rsidP="00EE3170">
      <w:pPr>
        <w:widowControl w:val="0"/>
        <w:autoSpaceDE w:val="0"/>
        <w:autoSpaceDN w:val="0"/>
        <w:adjustRightInd w:val="0"/>
        <w:ind w:right="-2"/>
        <w:jc w:val="both"/>
        <w:rPr>
          <w:rFonts w:ascii="Times New Roman" w:hAnsi="Times New Roman"/>
          <w:color w:val="000000"/>
          <w:sz w:val="16"/>
          <w:szCs w:val="16"/>
        </w:rPr>
      </w:pPr>
      <w:r w:rsidRPr="000110BC">
        <w:rPr>
          <w:rFonts w:ascii="Times New Roman" w:hAnsi="Times New Roman"/>
          <w:color w:val="000000"/>
          <w:sz w:val="16"/>
          <w:szCs w:val="16"/>
        </w:rPr>
        <w:t>2) Zkratka druhu zemědělské kultury: R – orná půda; T – travní porost; V – vinice; C – chmelnice; S – ovocný sad; K – školka; Z – zelinářská zahrada;</w:t>
      </w:r>
      <w:r>
        <w:rPr>
          <w:rFonts w:ascii="Times New Roman" w:hAnsi="Times New Roman"/>
          <w:color w:val="000000"/>
          <w:sz w:val="16"/>
          <w:szCs w:val="16"/>
        </w:rPr>
        <w:t xml:space="preserve"> </w:t>
      </w:r>
      <w:r w:rsidRPr="000110BC">
        <w:rPr>
          <w:rFonts w:ascii="Times New Roman" w:hAnsi="Times New Roman"/>
          <w:color w:val="000000"/>
          <w:sz w:val="16"/>
          <w:szCs w:val="16"/>
        </w:rPr>
        <w:t>L – zalesněná půda; B – rybník;</w:t>
      </w:r>
    </w:p>
    <w:p w:rsidR="00EE3170" w:rsidRPr="000110BC" w:rsidRDefault="00EE3170" w:rsidP="00EE3170">
      <w:pPr>
        <w:widowControl w:val="0"/>
        <w:autoSpaceDE w:val="0"/>
        <w:autoSpaceDN w:val="0"/>
        <w:adjustRightInd w:val="0"/>
        <w:ind w:right="-2"/>
        <w:jc w:val="both"/>
        <w:rPr>
          <w:rFonts w:ascii="Times New Roman" w:hAnsi="Times New Roman"/>
          <w:color w:val="000000"/>
          <w:sz w:val="16"/>
          <w:szCs w:val="16"/>
        </w:rPr>
      </w:pPr>
      <w:r>
        <w:rPr>
          <w:rFonts w:ascii="Times New Roman" w:hAnsi="Times New Roman"/>
          <w:color w:val="000000"/>
          <w:sz w:val="16"/>
          <w:szCs w:val="16"/>
        </w:rPr>
        <w:t xml:space="preserve">    </w:t>
      </w:r>
      <w:r w:rsidRPr="000110BC">
        <w:rPr>
          <w:rFonts w:ascii="Times New Roman" w:hAnsi="Times New Roman"/>
          <w:color w:val="000000"/>
          <w:sz w:val="16"/>
          <w:szCs w:val="16"/>
        </w:rPr>
        <w:t>D – porost rychle rostoucích dřevin; O – jiná kultura</w:t>
      </w:r>
    </w:p>
    <w:p w:rsidR="00EE3170" w:rsidRDefault="00EE3170" w:rsidP="00EE3170">
      <w:pPr>
        <w:widowControl w:val="0"/>
        <w:autoSpaceDE w:val="0"/>
        <w:autoSpaceDN w:val="0"/>
        <w:adjustRightInd w:val="0"/>
        <w:ind w:right="-2"/>
        <w:rPr>
          <w:rFonts w:ascii="Times New Roman" w:hAnsi="Times New Roman"/>
          <w:sz w:val="16"/>
          <w:szCs w:val="16"/>
        </w:rPr>
      </w:pPr>
      <w:r w:rsidRPr="000110BC">
        <w:rPr>
          <w:rFonts w:ascii="Times New Roman" w:hAnsi="Times New Roman"/>
          <w:color w:val="000000"/>
          <w:sz w:val="16"/>
          <w:szCs w:val="16"/>
        </w:rPr>
        <w:t xml:space="preserve">3) </w:t>
      </w:r>
      <w:r w:rsidRPr="000110BC">
        <w:rPr>
          <w:rFonts w:ascii="Times New Roman" w:hAnsi="Times New Roman"/>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0110BC">
          <w:rPr>
            <w:rFonts w:ascii="Times New Roman" w:hAnsi="Times New Roman"/>
            <w:sz w:val="16"/>
            <w:szCs w:val="16"/>
          </w:rPr>
          <w:t>30. 6. 2003</w:t>
        </w:r>
      </w:smartTag>
      <w:r w:rsidRPr="000110BC">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110BC">
          <w:rPr>
            <w:rFonts w:ascii="Times New Roman" w:hAnsi="Times New Roman"/>
            <w:sz w:val="16"/>
            <w:szCs w:val="16"/>
          </w:rPr>
          <w:t>30. 6. 2003</w:t>
        </w:r>
      </w:smartTag>
      <w:r w:rsidRPr="000110BC">
        <w:rPr>
          <w:rFonts w:ascii="Times New Roman" w:hAnsi="Times New Roman"/>
          <w:sz w:val="16"/>
          <w:szCs w:val="16"/>
        </w:rPr>
        <w:t xml:space="preserve"> udržován v dobrém zemědělském stavu;</w:t>
      </w:r>
      <w:r>
        <w:rPr>
          <w:rFonts w:ascii="Times New Roman" w:hAnsi="Times New Roman"/>
          <w:sz w:val="16"/>
          <w:szCs w:val="16"/>
        </w:rPr>
        <w:t xml:space="preserve"> </w:t>
      </w:r>
      <w:r w:rsidRPr="000110BC">
        <w:rPr>
          <w:rFonts w:ascii="Times New Roman" w:hAnsi="Times New Roman"/>
          <w:sz w:val="16"/>
          <w:szCs w:val="16"/>
        </w:rPr>
        <w:t>NEZP (nezpůsobilý) – PB/DPB</w:t>
      </w:r>
    </w:p>
    <w:p w:rsidR="00EE3170" w:rsidRPr="000110BC" w:rsidRDefault="00EE3170" w:rsidP="00EE3170">
      <w:pPr>
        <w:widowControl w:val="0"/>
        <w:autoSpaceDE w:val="0"/>
        <w:autoSpaceDN w:val="0"/>
        <w:adjustRightInd w:val="0"/>
        <w:ind w:right="-2"/>
        <w:rPr>
          <w:rFonts w:ascii="Times New Roman" w:hAnsi="Times New Roman"/>
          <w:color w:val="000000"/>
          <w:sz w:val="16"/>
          <w:szCs w:val="16"/>
        </w:rPr>
      </w:pPr>
      <w:r>
        <w:rPr>
          <w:rFonts w:ascii="Times New Roman" w:hAnsi="Times New Roman"/>
          <w:sz w:val="16"/>
          <w:szCs w:val="16"/>
        </w:rPr>
        <w:t xml:space="preserve">   </w:t>
      </w:r>
      <w:r w:rsidRPr="000110BC">
        <w:rPr>
          <w:rFonts w:ascii="Times New Roman" w:hAnsi="Times New Roman"/>
          <w:sz w:val="16"/>
          <w:szCs w:val="16"/>
        </w:rPr>
        <w:t xml:space="preserve"> nebyl ke dni </w:t>
      </w:r>
      <w:smartTag w:uri="urn:schemas-microsoft-com:office:smarttags" w:element="date">
        <w:smartTagPr>
          <w:attr w:name="ls" w:val="trans"/>
          <w:attr w:name="Month" w:val="6"/>
          <w:attr w:name="Day" w:val="30"/>
          <w:attr w:name="Year" w:val="2003"/>
        </w:smartTagPr>
        <w:r w:rsidRPr="000110BC">
          <w:rPr>
            <w:rFonts w:ascii="Times New Roman" w:hAnsi="Times New Roman"/>
            <w:sz w:val="16"/>
            <w:szCs w:val="16"/>
          </w:rPr>
          <w:t>30. 6. 2003</w:t>
        </w:r>
      </w:smartTag>
      <w:r w:rsidRPr="000110BC">
        <w:rPr>
          <w:rFonts w:ascii="Times New Roman" w:hAnsi="Times New Roman"/>
          <w:sz w:val="16"/>
          <w:szCs w:val="16"/>
        </w:rPr>
        <w:t xml:space="preserve"> udržován v dobrém zemědělském stavu</w:t>
      </w:r>
    </w:p>
    <w:p w:rsidR="00EE3170" w:rsidRPr="000110BC" w:rsidRDefault="00EE3170" w:rsidP="00EE3170">
      <w:pPr>
        <w:widowControl w:val="0"/>
        <w:autoSpaceDE w:val="0"/>
        <w:autoSpaceDN w:val="0"/>
        <w:adjustRightInd w:val="0"/>
        <w:ind w:right="-2"/>
        <w:rPr>
          <w:rFonts w:ascii="Times New Roman" w:hAnsi="Times New Roman"/>
          <w:color w:val="000000"/>
          <w:sz w:val="16"/>
          <w:szCs w:val="16"/>
        </w:rPr>
      </w:pPr>
      <w:r w:rsidRPr="000110BC">
        <w:rPr>
          <w:rFonts w:ascii="Times New Roman" w:hAnsi="Times New Roman"/>
          <w:color w:val="000000"/>
          <w:sz w:val="16"/>
          <w:szCs w:val="16"/>
        </w:rPr>
        <w:t>4) U aktuálních (stávajících) PB/DPB se jedná o datum účinnosti DO; u nově evidovaných PB/DPB se jedná o datum účinnosti OD</w:t>
      </w:r>
    </w:p>
    <w:p w:rsidR="00EE3170" w:rsidRDefault="00EE3170" w:rsidP="00EE3170">
      <w:pPr>
        <w:rPr>
          <w:rFonts w:ascii="Times New Roman" w:hAnsi="Times New Roman"/>
          <w:b/>
        </w:rPr>
      </w:pPr>
    </w:p>
    <w:p w:rsidR="00EE3170" w:rsidRPr="000110BC" w:rsidRDefault="00EE3170" w:rsidP="00EE3170">
      <w:pPr>
        <w:rPr>
          <w:rFonts w:ascii="Times New Roman" w:hAnsi="Times New Roman"/>
          <w:b/>
        </w:rPr>
      </w:pPr>
    </w:p>
    <w:p w:rsidR="00EE3170" w:rsidRPr="000110BC" w:rsidRDefault="00EE3170" w:rsidP="00EE3170">
      <w:pPr>
        <w:ind w:right="-2"/>
        <w:jc w:val="both"/>
        <w:rPr>
          <w:rFonts w:ascii="Times New Roman" w:hAnsi="Times New Roman"/>
        </w:rPr>
      </w:pPr>
      <w:r w:rsidRPr="000110BC">
        <w:rPr>
          <w:rFonts w:ascii="Times New Roman" w:hAnsi="Times New Roman"/>
        </w:rPr>
        <w:t>Dotčení uživatelé:</w:t>
      </w:r>
    </w:p>
    <w:p w:rsidR="00EE3170" w:rsidRPr="000110BC" w:rsidRDefault="00EE3170" w:rsidP="00EE3170">
      <w:pPr>
        <w:ind w:right="-2"/>
        <w:jc w:val="both"/>
        <w:rPr>
          <w:rFonts w:ascii="Times New Roman" w:hAnsi="Times New Roman"/>
          <w:i/>
        </w:rPr>
      </w:pPr>
      <w:r w:rsidRPr="000110BC">
        <w:rPr>
          <w:rFonts w:ascii="Times New Roman" w:hAnsi="Times New Roman"/>
          <w:i/>
        </w:rPr>
        <w:t xml:space="preserve">(jméno a příjmení/název nebo obchodní firma, adresa/sídlo, </w:t>
      </w:r>
      <w:r w:rsidR="001C0832">
        <w:rPr>
          <w:rFonts w:ascii="Times New Roman" w:hAnsi="Times New Roman"/>
          <w:i/>
        </w:rPr>
        <w:t xml:space="preserve">PSČ, </w:t>
      </w:r>
      <w:r w:rsidRPr="000110BC">
        <w:rPr>
          <w:rFonts w:ascii="Times New Roman" w:hAnsi="Times New Roman"/>
          <w:i/>
        </w:rPr>
        <w:t>IČ, ID LPIS)</w:t>
      </w:r>
    </w:p>
    <w:p w:rsidR="00EE3170" w:rsidRPr="000110BC" w:rsidRDefault="00EE3170" w:rsidP="00EE3170">
      <w:pPr>
        <w:ind w:right="-2"/>
        <w:rPr>
          <w:rFonts w:ascii="Times New Roman" w:hAnsi="Times New Roman"/>
          <w:b/>
        </w:rPr>
      </w:pPr>
    </w:p>
    <w:p w:rsidR="00EE3170" w:rsidRPr="000110BC" w:rsidRDefault="00EE3170" w:rsidP="00EE3170">
      <w:pPr>
        <w:ind w:right="-2"/>
        <w:rPr>
          <w:rFonts w:ascii="Times New Roman" w:hAnsi="Times New Roman"/>
          <w:b/>
        </w:rPr>
      </w:pPr>
    </w:p>
    <w:p w:rsidR="00EE3170" w:rsidRPr="000110BC" w:rsidRDefault="00EE3170" w:rsidP="00EE3170">
      <w:pPr>
        <w:ind w:right="-2"/>
        <w:rPr>
          <w:rFonts w:ascii="Times New Roman" w:hAnsi="Times New Roman"/>
        </w:rPr>
      </w:pPr>
      <w:r w:rsidRPr="000110BC">
        <w:rPr>
          <w:rFonts w:ascii="Times New Roman" w:hAnsi="Times New Roman"/>
          <w:b/>
        </w:rPr>
        <w:t xml:space="preserve">Místo a den konání jednání: </w:t>
      </w:r>
      <w:r w:rsidRPr="000110BC">
        <w:rPr>
          <w:rFonts w:ascii="Times New Roman" w:hAnsi="Times New Roman"/>
        </w:rPr>
        <w:t>AZV ………, zasedací místnost</w:t>
      </w:r>
    </w:p>
    <w:p w:rsidR="00EE3170" w:rsidRPr="000110BC" w:rsidRDefault="00EE3170" w:rsidP="00EE3170">
      <w:pPr>
        <w:ind w:right="-2"/>
        <w:rPr>
          <w:rFonts w:ascii="Times New Roman" w:hAnsi="Times New Roman"/>
        </w:rPr>
      </w:pPr>
      <w:r w:rsidRPr="000110BC">
        <w:rPr>
          <w:rFonts w:ascii="Times New Roman" w:hAnsi="Times New Roman"/>
        </w:rPr>
        <w:t xml:space="preserve">                                                 dne …………………..</w:t>
      </w:r>
    </w:p>
    <w:p w:rsidR="00EE3170" w:rsidRPr="000110BC" w:rsidRDefault="00EE3170" w:rsidP="00EE3170">
      <w:pPr>
        <w:ind w:right="-2"/>
        <w:rPr>
          <w:rFonts w:ascii="Times New Roman" w:hAnsi="Times New Roman"/>
        </w:rPr>
      </w:pPr>
    </w:p>
    <w:p w:rsidR="00EE3170" w:rsidRPr="000110BC" w:rsidRDefault="00EE3170" w:rsidP="00EE3170">
      <w:pPr>
        <w:ind w:right="-2"/>
        <w:rPr>
          <w:rFonts w:ascii="Times New Roman" w:hAnsi="Times New Roman"/>
          <w:b/>
        </w:rPr>
      </w:pPr>
    </w:p>
    <w:p w:rsidR="00EE3170" w:rsidRPr="000110BC" w:rsidRDefault="00EE3170" w:rsidP="00EE3170">
      <w:pPr>
        <w:ind w:right="-2"/>
        <w:rPr>
          <w:rFonts w:ascii="Times New Roman" w:hAnsi="Times New Roman"/>
        </w:rPr>
      </w:pPr>
      <w:r w:rsidRPr="000110BC">
        <w:rPr>
          <w:rFonts w:ascii="Times New Roman" w:hAnsi="Times New Roman"/>
          <w:b/>
        </w:rPr>
        <w:t xml:space="preserve">Přítomni:      </w:t>
      </w:r>
      <w:r w:rsidRPr="000110BC">
        <w:rPr>
          <w:rFonts w:ascii="Times New Roman" w:hAnsi="Times New Roman"/>
        </w:rPr>
        <w:t xml:space="preserve">Referent AZV ………..: </w:t>
      </w:r>
    </w:p>
    <w:p w:rsidR="00EE3170" w:rsidRPr="000110BC" w:rsidRDefault="00EE3170" w:rsidP="00EE3170">
      <w:pPr>
        <w:ind w:right="-2"/>
        <w:rPr>
          <w:rFonts w:ascii="Times New Roman" w:hAnsi="Times New Roman"/>
        </w:rPr>
      </w:pPr>
      <w:r w:rsidRPr="000110BC">
        <w:rPr>
          <w:rFonts w:ascii="Times New Roman" w:hAnsi="Times New Roman"/>
        </w:rPr>
        <w:t xml:space="preserve">                       Účastníci: </w:t>
      </w:r>
    </w:p>
    <w:p w:rsidR="00EE3170" w:rsidRDefault="00EE3170" w:rsidP="00EE3170">
      <w:pPr>
        <w:ind w:right="-2"/>
        <w:rPr>
          <w:rFonts w:ascii="Times New Roman" w:hAnsi="Times New Roman"/>
        </w:rPr>
      </w:pPr>
    </w:p>
    <w:p w:rsidR="00EE3170" w:rsidRPr="000110BC" w:rsidRDefault="00EE3170" w:rsidP="00EE3170">
      <w:pPr>
        <w:ind w:right="-2"/>
        <w:rPr>
          <w:rFonts w:ascii="Times New Roman" w:hAnsi="Times New Roman"/>
        </w:rPr>
      </w:pPr>
    </w:p>
    <w:p w:rsidR="00EE3170" w:rsidRPr="000110BC" w:rsidRDefault="00EE3170" w:rsidP="00EE3170">
      <w:pPr>
        <w:ind w:right="-2"/>
        <w:rPr>
          <w:rFonts w:ascii="Times New Roman" w:hAnsi="Times New Roman"/>
        </w:rPr>
      </w:pPr>
      <w:r w:rsidRPr="000110BC">
        <w:rPr>
          <w:rFonts w:ascii="Times New Roman" w:hAnsi="Times New Roman"/>
        </w:rPr>
        <w:tab/>
      </w:r>
    </w:p>
    <w:p w:rsidR="00EE3170" w:rsidRPr="000110BC" w:rsidRDefault="00EE3170" w:rsidP="00EE3170">
      <w:pPr>
        <w:ind w:right="-2"/>
        <w:jc w:val="both"/>
        <w:rPr>
          <w:rFonts w:ascii="Times New Roman" w:hAnsi="Times New Roman"/>
          <w:b/>
        </w:rPr>
      </w:pPr>
      <w:r w:rsidRPr="000110BC">
        <w:rPr>
          <w:rFonts w:ascii="Times New Roman" w:hAnsi="Times New Roman"/>
        </w:rPr>
        <w:t xml:space="preserve"> </w:t>
      </w:r>
      <w:r w:rsidRPr="000110BC">
        <w:rPr>
          <w:rFonts w:ascii="Times New Roman" w:hAnsi="Times New Roman"/>
          <w:b/>
        </w:rPr>
        <w:t xml:space="preserve">Průběh jednání: </w:t>
      </w:r>
    </w:p>
    <w:p w:rsidR="00EE3170" w:rsidRPr="000110BC" w:rsidRDefault="00EE3170" w:rsidP="00EE3170">
      <w:pPr>
        <w:ind w:right="-2"/>
        <w:jc w:val="both"/>
        <w:rPr>
          <w:rFonts w:ascii="Times New Roman" w:hAnsi="Times New Roman"/>
          <w:i/>
        </w:rPr>
      </w:pPr>
    </w:p>
    <w:p w:rsidR="00EE3170" w:rsidRPr="000110BC" w:rsidRDefault="00EE3170" w:rsidP="00EE3170">
      <w:pPr>
        <w:ind w:right="-2"/>
        <w:jc w:val="both"/>
        <w:rPr>
          <w:rFonts w:ascii="Times New Roman" w:hAnsi="Times New Roman"/>
          <w:i/>
        </w:rPr>
      </w:pPr>
      <w:r w:rsidRPr="000110BC">
        <w:rPr>
          <w:rFonts w:ascii="Times New Roman" w:hAnsi="Times New Roman"/>
          <w:i/>
        </w:rPr>
        <w:t xml:space="preserve">(vylíčení průběhu předmětného úkonu – kým a v kolik hodin bylo jednání zahájeno; údaj </w:t>
      </w:r>
      <w:r w:rsidRPr="000110BC">
        <w:rPr>
          <w:rFonts w:ascii="Times New Roman" w:hAnsi="Times New Roman"/>
          <w:i/>
        </w:rPr>
        <w:br/>
        <w:t xml:space="preserve">o tom, že byl účastník vyrozuměn o ústním jednání; údaj o tom, že byl účastník seznámen s předmětem a účelem jednání; údaj o tom, </w:t>
      </w:r>
      <w:r w:rsidRPr="000110BC">
        <w:rPr>
          <w:rFonts w:ascii="Times New Roman" w:hAnsi="Times New Roman"/>
          <w:b/>
          <w:i/>
        </w:rPr>
        <w:t>že byl účastník seznámen s právy a povinnostmi účastníka řízení</w:t>
      </w:r>
      <w:r w:rsidRPr="000110BC">
        <w:rPr>
          <w:rFonts w:ascii="Times New Roman" w:hAnsi="Times New Roman"/>
          <w:i/>
        </w:rPr>
        <w:t xml:space="preserve">; prohlášení účastníka, že poučení rozuměl; vyjádření účastníka k předmětu jednání; jakými doklady prokázal účastník svá tvrzení; zda účastník navrhuje doplnění řízení o nové důkazy; údaj o tom, jakým způsobem bude účastník informován o výsledku řízení; případně další skutečnosti) </w:t>
      </w:r>
    </w:p>
    <w:p w:rsidR="00EE3170" w:rsidRPr="000110BC" w:rsidRDefault="00EE3170" w:rsidP="00EE3170">
      <w:pPr>
        <w:ind w:right="-2"/>
        <w:jc w:val="both"/>
        <w:rPr>
          <w:rFonts w:ascii="Times New Roman" w:hAnsi="Times New Roman"/>
          <w:i/>
        </w:rPr>
      </w:pPr>
    </w:p>
    <w:p w:rsidR="00EE3170" w:rsidRPr="000110BC" w:rsidRDefault="00EE3170" w:rsidP="00EE3170">
      <w:pPr>
        <w:pStyle w:val="Bezmezer"/>
        <w:ind w:right="-2"/>
        <w:jc w:val="both"/>
        <w:rPr>
          <w:rFonts w:ascii="Times New Roman" w:hAnsi="Times New Roman"/>
          <w:sz w:val="24"/>
          <w:szCs w:val="24"/>
        </w:rPr>
      </w:pPr>
    </w:p>
    <w:p w:rsidR="00EE3170" w:rsidRPr="000110BC" w:rsidRDefault="00EE3170" w:rsidP="00EE3170">
      <w:pPr>
        <w:pStyle w:val="Bezmezer"/>
        <w:ind w:right="-2"/>
        <w:jc w:val="both"/>
        <w:rPr>
          <w:rFonts w:ascii="Times New Roman" w:hAnsi="Times New Roman"/>
          <w:sz w:val="24"/>
          <w:szCs w:val="24"/>
        </w:rPr>
      </w:pPr>
      <w:r w:rsidRPr="000110BC">
        <w:rPr>
          <w:rFonts w:ascii="Times New Roman" w:hAnsi="Times New Roman"/>
          <w:sz w:val="24"/>
          <w:szCs w:val="24"/>
        </w:rPr>
        <w:t>Jednání skončilo v ……</w:t>
      </w:r>
      <w:r w:rsidRPr="000110BC">
        <w:rPr>
          <w:rFonts w:ascii="Times New Roman" w:hAnsi="Times New Roman"/>
          <w:sz w:val="24"/>
          <w:szCs w:val="24"/>
          <w:vertAlign w:val="superscript"/>
        </w:rPr>
        <w:t xml:space="preserve"> </w:t>
      </w:r>
      <w:r w:rsidRPr="000110BC">
        <w:rPr>
          <w:rFonts w:ascii="Times New Roman" w:hAnsi="Times New Roman"/>
          <w:sz w:val="24"/>
          <w:szCs w:val="24"/>
        </w:rPr>
        <w:t>hod.</w:t>
      </w:r>
    </w:p>
    <w:p w:rsidR="00EE3170" w:rsidRPr="000110BC" w:rsidRDefault="00EE3170" w:rsidP="00EE3170">
      <w:pPr>
        <w:pStyle w:val="Bezmezer"/>
        <w:ind w:right="-2"/>
        <w:jc w:val="both"/>
        <w:rPr>
          <w:rFonts w:ascii="Times New Roman" w:hAnsi="Times New Roman"/>
          <w:sz w:val="24"/>
          <w:szCs w:val="24"/>
        </w:rPr>
      </w:pPr>
    </w:p>
    <w:p w:rsidR="00EE3170" w:rsidRPr="000110BC" w:rsidRDefault="00EE3170" w:rsidP="00EE3170">
      <w:pPr>
        <w:pStyle w:val="Bezmezer"/>
        <w:ind w:right="-2"/>
        <w:jc w:val="both"/>
        <w:rPr>
          <w:rFonts w:ascii="Times New Roman" w:hAnsi="Times New Roman"/>
          <w:sz w:val="24"/>
          <w:szCs w:val="24"/>
        </w:rPr>
      </w:pPr>
      <w:r w:rsidRPr="000110BC">
        <w:rPr>
          <w:rFonts w:ascii="Times New Roman" w:hAnsi="Times New Roman"/>
          <w:sz w:val="24"/>
          <w:szCs w:val="24"/>
        </w:rPr>
        <w:t>Přečteno a podepsáno v ………. hod.</w:t>
      </w:r>
    </w:p>
    <w:p w:rsidR="00EE3170" w:rsidRPr="000110BC" w:rsidRDefault="00EE3170" w:rsidP="00EE3170">
      <w:pPr>
        <w:pStyle w:val="Bezmezer"/>
        <w:ind w:right="-2"/>
        <w:jc w:val="both"/>
        <w:rPr>
          <w:rFonts w:ascii="Times New Roman" w:hAnsi="Times New Roman"/>
          <w:sz w:val="24"/>
          <w:szCs w:val="24"/>
        </w:rPr>
      </w:pPr>
    </w:p>
    <w:p w:rsidR="00EE3170" w:rsidRPr="000110BC" w:rsidRDefault="00EE3170" w:rsidP="00EE3170">
      <w:pPr>
        <w:ind w:right="-2"/>
        <w:rPr>
          <w:rFonts w:ascii="Times New Roman" w:hAnsi="Times New Roman"/>
        </w:rPr>
      </w:pPr>
      <w:r w:rsidRPr="000110BC">
        <w:rPr>
          <w:rFonts w:ascii="Times New Roman" w:hAnsi="Times New Roman"/>
        </w:rPr>
        <w:t>Protokol sepsal:</w:t>
      </w:r>
    </w:p>
    <w:p w:rsidR="00EE3170" w:rsidRPr="000110BC" w:rsidRDefault="00EE3170" w:rsidP="00EE3170">
      <w:pPr>
        <w:ind w:right="-2"/>
        <w:rPr>
          <w:rFonts w:ascii="Times New Roman" w:hAnsi="Times New Roman"/>
          <w:i/>
        </w:rPr>
      </w:pPr>
      <w:r w:rsidRPr="000110BC">
        <w:rPr>
          <w:rFonts w:ascii="Times New Roman" w:hAnsi="Times New Roman"/>
          <w:i/>
        </w:rPr>
        <w:t>Níže se uvede jméno, příjmení a podpis osoby, která protokol sepsala</w:t>
      </w:r>
    </w:p>
    <w:p w:rsidR="00EE3170" w:rsidRPr="000110BC" w:rsidRDefault="00EE3170" w:rsidP="00EE3170">
      <w:pPr>
        <w:ind w:right="-2"/>
        <w:rPr>
          <w:rFonts w:ascii="Times New Roman" w:hAnsi="Times New Roman"/>
        </w:rPr>
      </w:pPr>
    </w:p>
    <w:p w:rsidR="00EE3170" w:rsidRPr="000110BC" w:rsidRDefault="00EE3170" w:rsidP="00EE3170">
      <w:pPr>
        <w:ind w:right="-2"/>
        <w:rPr>
          <w:rFonts w:ascii="Times New Roman" w:hAnsi="Times New Roman"/>
        </w:rPr>
      </w:pPr>
      <w:r w:rsidRPr="000110BC">
        <w:rPr>
          <w:rFonts w:ascii="Times New Roman" w:hAnsi="Times New Roman"/>
        </w:rPr>
        <w:t>Jméno a příjmení: …………………..  podpis………………………….</w:t>
      </w:r>
    </w:p>
    <w:p w:rsidR="00EE3170" w:rsidRDefault="00EE3170" w:rsidP="00EE3170">
      <w:pPr>
        <w:ind w:right="-2"/>
        <w:rPr>
          <w:rFonts w:ascii="Times New Roman" w:hAnsi="Times New Roman"/>
        </w:rPr>
      </w:pPr>
    </w:p>
    <w:p w:rsidR="001C0832" w:rsidRPr="000110BC" w:rsidRDefault="001C0832" w:rsidP="00EE3170">
      <w:pPr>
        <w:ind w:right="-2"/>
        <w:rPr>
          <w:rFonts w:ascii="Times New Roman" w:hAnsi="Times New Roman"/>
        </w:rPr>
      </w:pPr>
      <w:r>
        <w:rPr>
          <w:rFonts w:ascii="Times New Roman" w:hAnsi="Times New Roman"/>
        </w:rPr>
        <w:t>Podpisy přítomný osob:</w:t>
      </w:r>
    </w:p>
    <w:p w:rsidR="00EE3170" w:rsidRPr="000110BC" w:rsidRDefault="00EE3170" w:rsidP="00EE3170">
      <w:pPr>
        <w:ind w:right="-2"/>
        <w:rPr>
          <w:rFonts w:ascii="Times New Roman" w:hAnsi="Times New Roman"/>
          <w:i/>
        </w:rPr>
      </w:pPr>
      <w:r w:rsidRPr="000110BC">
        <w:rPr>
          <w:rFonts w:ascii="Times New Roman" w:hAnsi="Times New Roman"/>
          <w:i/>
        </w:rPr>
        <w:t>Podpisy přítomných osob - níže se uvedou jména, příjmení a podpisy všech osob, které se jednání zúčastnily (jak za AZV, tak účastníka řízení)</w:t>
      </w:r>
    </w:p>
    <w:p w:rsidR="00EE3170" w:rsidRPr="000110BC" w:rsidRDefault="00EE3170" w:rsidP="00EE3170">
      <w:pPr>
        <w:ind w:right="-2"/>
        <w:rPr>
          <w:rFonts w:ascii="Times New Roman" w:hAnsi="Times New Roman"/>
          <w:i/>
        </w:rPr>
      </w:pPr>
    </w:p>
    <w:p w:rsidR="00EE3170" w:rsidRPr="000110BC" w:rsidRDefault="00EE3170" w:rsidP="00EE3170">
      <w:pPr>
        <w:ind w:right="-2"/>
        <w:rPr>
          <w:rFonts w:ascii="Times New Roman" w:hAnsi="Times New Roman"/>
        </w:rPr>
      </w:pPr>
      <w:r w:rsidRPr="000110BC">
        <w:rPr>
          <w:rFonts w:ascii="Times New Roman" w:hAnsi="Times New Roman"/>
        </w:rPr>
        <w:t>Jméno a příjmení: …………………..  podpis………………………….</w:t>
      </w:r>
    </w:p>
    <w:p w:rsidR="00EE3170" w:rsidRPr="000110BC" w:rsidRDefault="00EE3170" w:rsidP="00EE3170">
      <w:pPr>
        <w:ind w:right="-2"/>
        <w:rPr>
          <w:rFonts w:ascii="Times New Roman" w:hAnsi="Times New Roman"/>
        </w:rPr>
      </w:pPr>
    </w:p>
    <w:p w:rsidR="00EE3170" w:rsidRPr="000110BC" w:rsidRDefault="00EE3170" w:rsidP="00EE3170">
      <w:pPr>
        <w:ind w:right="-2"/>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spacing w:line="360" w:lineRule="auto"/>
        <w:ind w:right="-2" w:hanging="4500"/>
        <w:jc w:val="both"/>
        <w:rPr>
          <w:rFonts w:ascii="Times New Roman" w:hAnsi="Times New Roman"/>
        </w:rPr>
      </w:pPr>
    </w:p>
    <w:p w:rsidR="00EE3170" w:rsidRPr="000110BC" w:rsidRDefault="00EE3170" w:rsidP="00EE3170">
      <w:pPr>
        <w:ind w:right="-2"/>
        <w:rPr>
          <w:rFonts w:ascii="Times New Roman" w:hAnsi="Times New Roman"/>
        </w:rPr>
      </w:pPr>
    </w:p>
    <w:p w:rsidR="00EE3170" w:rsidRDefault="00EE3170" w:rsidP="00EE3170">
      <w:pPr>
        <w:ind w:right="-2"/>
        <w:rPr>
          <w:rFonts w:ascii="Times New Roman" w:hAnsi="Times New Roman"/>
        </w:rPr>
      </w:pPr>
    </w:p>
    <w:p w:rsidR="001C0832" w:rsidRPr="000110BC" w:rsidRDefault="001C0832" w:rsidP="00EE3170">
      <w:pPr>
        <w:ind w:right="-2"/>
        <w:rPr>
          <w:rFonts w:ascii="Times New Roman" w:hAnsi="Times New Roman"/>
        </w:rPr>
      </w:pPr>
    </w:p>
    <w:p w:rsidR="00EE3170" w:rsidRPr="000110BC" w:rsidRDefault="00EE3170" w:rsidP="00EE3170">
      <w:pPr>
        <w:ind w:right="-2"/>
        <w:rPr>
          <w:rFonts w:ascii="Times New Roman" w:hAnsi="Times New Roman"/>
        </w:rPr>
      </w:pPr>
    </w:p>
    <w:p w:rsidR="00EE3170" w:rsidRPr="000110BC" w:rsidRDefault="00EE3170" w:rsidP="00EE3170">
      <w:pPr>
        <w:ind w:right="-2"/>
        <w:rPr>
          <w:rFonts w:ascii="Times New Roman" w:hAnsi="Times New Roman"/>
        </w:rPr>
      </w:pPr>
    </w:p>
    <w:p w:rsidR="00EE3170" w:rsidRPr="000110BC" w:rsidRDefault="00EE3170" w:rsidP="00EE3170">
      <w:pPr>
        <w:ind w:right="-2"/>
        <w:rPr>
          <w:rFonts w:ascii="Times New Roman" w:hAnsi="Times New Roman"/>
        </w:rPr>
      </w:pPr>
    </w:p>
    <w:p w:rsidR="00EE3170" w:rsidRPr="000110BC" w:rsidRDefault="00EE3170" w:rsidP="00EE3170">
      <w:pPr>
        <w:ind w:right="-2"/>
        <w:rPr>
          <w:rFonts w:ascii="Times New Roman" w:hAnsi="Times New Roman"/>
        </w:rPr>
      </w:pPr>
    </w:p>
    <w:p w:rsidR="00EE3170" w:rsidRPr="000110BC" w:rsidRDefault="00EE3170" w:rsidP="00EE3170">
      <w:pPr>
        <w:ind w:right="-2"/>
        <w:rPr>
          <w:rFonts w:ascii="Times New Roman" w:hAnsi="Times New Roman"/>
        </w:rPr>
      </w:pPr>
    </w:p>
    <w:p w:rsidR="00EE3170" w:rsidRPr="000110BC" w:rsidRDefault="00EE3170" w:rsidP="00EE3170">
      <w:pPr>
        <w:ind w:right="-2"/>
        <w:jc w:val="center"/>
        <w:rPr>
          <w:rFonts w:ascii="Times New Roman" w:hAnsi="Times New Roman"/>
          <w:b/>
          <w:bCs/>
        </w:rPr>
      </w:pPr>
      <w:r w:rsidRPr="000110BC">
        <w:rPr>
          <w:rFonts w:ascii="Times New Roman" w:hAnsi="Times New Roman"/>
          <w:b/>
          <w:bCs/>
        </w:rPr>
        <w:t>ZÁKLADNÍ PRÁVA A POVINNOSTI ÚČASTNÍKŮ SPRÁVNÍHO ŘÍZENÍ</w:t>
      </w:r>
    </w:p>
    <w:p w:rsidR="00EE3170" w:rsidRPr="000110BC" w:rsidRDefault="00EE3170" w:rsidP="00EE3170">
      <w:pPr>
        <w:ind w:right="-2"/>
        <w:jc w:val="center"/>
        <w:rPr>
          <w:rFonts w:ascii="Times New Roman" w:hAnsi="Times New Roman"/>
          <w:b/>
          <w:bCs/>
        </w:rPr>
      </w:pPr>
      <w:r w:rsidRPr="000110BC">
        <w:rPr>
          <w:rFonts w:ascii="Times New Roman" w:hAnsi="Times New Roman"/>
          <w:b/>
          <w:bCs/>
        </w:rPr>
        <w:t>(zákon č. 500/2004 Sb., správní řád)</w:t>
      </w:r>
    </w:p>
    <w:p w:rsidR="00EE3170" w:rsidRPr="000110BC" w:rsidRDefault="00EE3170" w:rsidP="00EE3170">
      <w:pPr>
        <w:ind w:right="-2"/>
        <w:jc w:val="both"/>
        <w:rPr>
          <w:rFonts w:ascii="Times New Roman" w:hAnsi="Times New Roman"/>
          <w:b/>
          <w:bCs/>
        </w:rPr>
      </w:pPr>
    </w:p>
    <w:p w:rsidR="00EE3170" w:rsidRPr="000110BC" w:rsidRDefault="00EE3170" w:rsidP="00EE3170">
      <w:pPr>
        <w:ind w:right="-2"/>
        <w:jc w:val="both"/>
        <w:rPr>
          <w:rFonts w:ascii="Times New Roman" w:hAnsi="Times New Roman"/>
          <w:b/>
          <w:bCs/>
        </w:rPr>
      </w:pPr>
      <w:r w:rsidRPr="000110BC">
        <w:rPr>
          <w:rFonts w:ascii="Times New Roman" w:hAnsi="Times New Roman"/>
          <w:b/>
          <w:bCs/>
        </w:rPr>
        <w:t>1. Základní procesní práva účastníků řízení</w:t>
      </w:r>
    </w:p>
    <w:p w:rsidR="00EE3170" w:rsidRPr="000110BC" w:rsidRDefault="00EE3170" w:rsidP="00EE3170">
      <w:pPr>
        <w:ind w:right="-2"/>
        <w:jc w:val="both"/>
        <w:rPr>
          <w:rFonts w:ascii="Times New Roman" w:hAnsi="Times New Roman"/>
          <w:b/>
          <w:bCs/>
        </w:rPr>
      </w:pPr>
    </w:p>
    <w:p w:rsidR="00EE3170" w:rsidRPr="000110BC" w:rsidRDefault="00EE3170" w:rsidP="00EE3170">
      <w:pPr>
        <w:ind w:right="-2"/>
        <w:jc w:val="both"/>
        <w:rPr>
          <w:rFonts w:ascii="Times New Roman" w:hAnsi="Times New Roman"/>
          <w:b/>
          <w:bCs/>
        </w:rPr>
      </w:pPr>
      <w:r w:rsidRPr="000110BC">
        <w:rPr>
          <w:rFonts w:ascii="Times New Roman" w:hAnsi="Times New Roman"/>
          <w:b/>
          <w:bCs/>
        </w:rPr>
        <w:t>Jedná se zejména o tato práva:</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dát se zastupovat a být zastupován,</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podat žádost nebo jiný návrh, jímž se zahajuje řízení (v případech, kdy řízení lze zahájit na základě žádosti účastníka) nebo podnět k zahájení řízení (na základě tohoto podnětu může správní orgán zahájit řízení z moci úřední),</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na oznámení o zahájení řízení,</w:t>
      </w:r>
    </w:p>
    <w:p w:rsidR="00EE3170" w:rsidRPr="000110BC" w:rsidRDefault="00EE3170" w:rsidP="00EE3170">
      <w:pPr>
        <w:ind w:right="-2"/>
        <w:jc w:val="both"/>
        <w:rPr>
          <w:rFonts w:ascii="Times New Roman" w:hAnsi="Times New Roman"/>
          <w:bCs/>
        </w:rPr>
      </w:pPr>
      <w:r w:rsidRPr="000110BC">
        <w:rPr>
          <w:rFonts w:ascii="Times New Roman" w:hAnsi="Times New Roman"/>
          <w:bCs/>
        </w:rPr>
        <w:t xml:space="preserve">právo být uvědomen o předmětu řízení, </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žádat potvrzení přijetí podání,</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být uvědomen o postoupení podání,</w:t>
      </w:r>
    </w:p>
    <w:p w:rsidR="00EE3170" w:rsidRPr="000110BC" w:rsidRDefault="00EE3170" w:rsidP="00EE3170">
      <w:pPr>
        <w:ind w:right="-2"/>
        <w:jc w:val="both"/>
        <w:rPr>
          <w:rFonts w:ascii="Times New Roman" w:hAnsi="Times New Roman"/>
          <w:bCs/>
        </w:rPr>
      </w:pPr>
      <w:r w:rsidRPr="000110BC">
        <w:rPr>
          <w:rFonts w:ascii="Times New Roman" w:hAnsi="Times New Roman"/>
          <w:bCs/>
        </w:rPr>
        <w:t xml:space="preserve">právo být přizván k ústnímu jednání, pokud bylo nařízeno, </w:t>
      </w:r>
    </w:p>
    <w:p w:rsidR="00EE3170" w:rsidRPr="000110BC" w:rsidRDefault="00EE3170" w:rsidP="00EE3170">
      <w:pPr>
        <w:ind w:right="-2"/>
        <w:jc w:val="both"/>
        <w:rPr>
          <w:rFonts w:ascii="Times New Roman" w:hAnsi="Times New Roman"/>
          <w:bCs/>
        </w:rPr>
      </w:pPr>
      <w:r w:rsidRPr="000110BC">
        <w:rPr>
          <w:rFonts w:ascii="Times New Roman" w:hAnsi="Times New Roman"/>
          <w:bCs/>
        </w:rPr>
        <w:t xml:space="preserve">právo nahlížet do spisů (s výjimkou protokolu o hlasování) a pořizovat si z nich výpisy, případně fotokopie za úhradu nákladů, </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na doručení nejdůležitějších písemností,</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požadovat prominutí zmeškání lhůty,</w:t>
      </w:r>
    </w:p>
    <w:p w:rsidR="00EE3170" w:rsidRPr="000110BC" w:rsidRDefault="00EE3170" w:rsidP="00EE3170">
      <w:pPr>
        <w:ind w:right="-2"/>
        <w:jc w:val="both"/>
        <w:rPr>
          <w:rFonts w:ascii="Times New Roman" w:hAnsi="Times New Roman"/>
          <w:bCs/>
        </w:rPr>
      </w:pPr>
      <w:r w:rsidRPr="000110BC">
        <w:rPr>
          <w:rFonts w:ascii="Times New Roman" w:hAnsi="Times New Roman"/>
          <w:bCs/>
        </w:rPr>
        <w:t xml:space="preserve">právo vzít zpět žádost, kterou se zahajuje řízení (u řízení zahájených na návrh), </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navrhovat důkazy a právo vyjádřit v řízení své stanovisko,</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vyjádřit se k podkladu pro rozhodnutí,</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na oznámení rozhodnutí,</w:t>
      </w:r>
    </w:p>
    <w:p w:rsidR="00EE3170" w:rsidRPr="000110BC" w:rsidRDefault="00EE3170" w:rsidP="00EE3170">
      <w:pPr>
        <w:ind w:right="-2"/>
        <w:jc w:val="both"/>
        <w:rPr>
          <w:rFonts w:ascii="Times New Roman" w:hAnsi="Times New Roman"/>
          <w:bCs/>
        </w:rPr>
      </w:pPr>
      <w:r w:rsidRPr="000110BC">
        <w:rPr>
          <w:rFonts w:ascii="Times New Roman" w:hAnsi="Times New Roman"/>
          <w:bCs/>
        </w:rPr>
        <w:t xml:space="preserve">právo podat opravný prostředek proti rozhodnutí, </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navrhnout výkon rozhodnutí, pokud se jedná o osobu oprávněnou z exekučního titulu,</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být uvědomen o zahájení výkonu rozhodnutí,</w:t>
      </w:r>
    </w:p>
    <w:p w:rsidR="00EE3170" w:rsidRPr="000110BC" w:rsidRDefault="00EE3170" w:rsidP="00EE3170">
      <w:pPr>
        <w:ind w:right="-2"/>
        <w:jc w:val="both"/>
        <w:rPr>
          <w:rFonts w:ascii="Times New Roman" w:hAnsi="Times New Roman"/>
          <w:bCs/>
        </w:rPr>
      </w:pPr>
      <w:r w:rsidRPr="000110BC">
        <w:rPr>
          <w:rFonts w:ascii="Times New Roman" w:hAnsi="Times New Roman"/>
          <w:bCs/>
        </w:rPr>
        <w:t>právo podat námitky proti úkonům a opatřením spojeným s výkonem rozhodnutí.</w:t>
      </w:r>
    </w:p>
    <w:p w:rsidR="00EE3170" w:rsidRPr="000110BC" w:rsidRDefault="00EE3170" w:rsidP="00EE3170">
      <w:pPr>
        <w:ind w:right="-2"/>
        <w:jc w:val="both"/>
        <w:rPr>
          <w:rFonts w:ascii="Times New Roman" w:hAnsi="Times New Roman"/>
          <w:bCs/>
        </w:rPr>
      </w:pPr>
    </w:p>
    <w:p w:rsidR="00EE3170" w:rsidRPr="000110BC" w:rsidRDefault="00EE3170" w:rsidP="00EE3170">
      <w:pPr>
        <w:ind w:right="-2"/>
        <w:jc w:val="both"/>
        <w:rPr>
          <w:rFonts w:ascii="Times New Roman" w:hAnsi="Times New Roman"/>
          <w:b/>
          <w:bCs/>
        </w:rPr>
      </w:pPr>
      <w:r w:rsidRPr="000110BC">
        <w:rPr>
          <w:rFonts w:ascii="Times New Roman" w:hAnsi="Times New Roman"/>
          <w:b/>
          <w:bCs/>
        </w:rPr>
        <w:t>2. Základní procesní povinnosti účastníků řízení, jejichž plnění může správní orgán požadovat</w:t>
      </w:r>
    </w:p>
    <w:p w:rsidR="00EE3170" w:rsidRPr="000110BC" w:rsidRDefault="00EE3170" w:rsidP="00EE3170">
      <w:pPr>
        <w:ind w:right="-2"/>
        <w:jc w:val="both"/>
        <w:rPr>
          <w:rFonts w:ascii="Times New Roman" w:hAnsi="Times New Roman"/>
          <w:b/>
          <w:bCs/>
        </w:rPr>
      </w:pPr>
    </w:p>
    <w:p w:rsidR="00EE3170" w:rsidRPr="000110BC" w:rsidRDefault="00EE3170" w:rsidP="00EE3170">
      <w:pPr>
        <w:ind w:right="-2"/>
        <w:jc w:val="both"/>
        <w:rPr>
          <w:rFonts w:ascii="Times New Roman" w:hAnsi="Times New Roman"/>
          <w:b/>
          <w:bCs/>
        </w:rPr>
      </w:pPr>
      <w:r w:rsidRPr="000110BC">
        <w:rPr>
          <w:rFonts w:ascii="Times New Roman" w:hAnsi="Times New Roman"/>
          <w:b/>
          <w:bCs/>
        </w:rPr>
        <w:t>Jedná se zejména o tyto povinnosti:</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neprodleně oznámit skutečnosti, nasvědčující vyloučení úřední osoby pro pochybnosti o nepodjatosti, jakmile se o nich dozvěděl,</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odstranit nedostatky podání,</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provádět procesní úkony ve stanovených lhůtách,</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nahradit náklady řízení v zákonem stanoveném rozsahu,</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označit důkazy na podporu svých tvrzení,</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předložit listinu potřebnou k provedení důkazu,</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předložit předmět ohledání nebo strpět ohledání na místě,</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uvést v čestném prohlášení pravdivé údaje,</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dostavit se na předvolání ke správnímu orgánu,</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podřídit se předběžnému opatření,</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neztěžovat postup řízení,</w:t>
      </w:r>
    </w:p>
    <w:p w:rsidR="00EE3170" w:rsidRPr="000110BC" w:rsidRDefault="00EE3170" w:rsidP="00EE3170">
      <w:pPr>
        <w:ind w:right="-2"/>
        <w:jc w:val="both"/>
        <w:rPr>
          <w:rFonts w:ascii="Times New Roman" w:hAnsi="Times New Roman"/>
          <w:bCs/>
        </w:rPr>
      </w:pPr>
      <w:r w:rsidRPr="000110BC">
        <w:rPr>
          <w:rFonts w:ascii="Times New Roman" w:hAnsi="Times New Roman"/>
          <w:bCs/>
        </w:rPr>
        <w:t>povinnost splnit ve lhůtě to, co bylo uloženo pravomocným rozhodnutím, resp. podrobit se nucenému výkonu rozhodnutí.</w:t>
      </w:r>
    </w:p>
    <w:p w:rsidR="00EE3170" w:rsidRPr="000110BC" w:rsidRDefault="00EE3170" w:rsidP="00EE3170">
      <w:pPr>
        <w:ind w:right="-2"/>
        <w:jc w:val="both"/>
        <w:rPr>
          <w:rFonts w:ascii="Times New Roman" w:hAnsi="Times New Roman"/>
          <w:b/>
          <w:bCs/>
        </w:rPr>
      </w:pPr>
    </w:p>
    <w:p w:rsidR="00EE3170" w:rsidRPr="000110BC" w:rsidRDefault="00EE3170" w:rsidP="00EE3170">
      <w:pPr>
        <w:ind w:right="-2"/>
        <w:jc w:val="both"/>
        <w:rPr>
          <w:rFonts w:ascii="Times New Roman" w:hAnsi="Times New Roman"/>
          <w:b/>
          <w:bCs/>
        </w:rPr>
      </w:pPr>
    </w:p>
    <w:p w:rsidR="00EE3170" w:rsidRPr="000110BC" w:rsidRDefault="00EE3170" w:rsidP="00EE3170">
      <w:pPr>
        <w:ind w:right="-2"/>
        <w:jc w:val="both"/>
        <w:rPr>
          <w:rFonts w:ascii="Times New Roman" w:hAnsi="Times New Roman"/>
          <w:b/>
          <w:bCs/>
        </w:rPr>
      </w:pPr>
      <w:r w:rsidRPr="000110BC">
        <w:rPr>
          <w:rFonts w:ascii="Times New Roman" w:hAnsi="Times New Roman"/>
          <w:b/>
          <w:bCs/>
        </w:rPr>
        <w:t>Poučen dne ……….</w:t>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t>……………………….</w:t>
      </w:r>
    </w:p>
    <w:p w:rsidR="00EE3170" w:rsidRPr="000110BC" w:rsidRDefault="00EE3170" w:rsidP="00EE3170">
      <w:pPr>
        <w:ind w:right="-2"/>
        <w:jc w:val="both"/>
        <w:rPr>
          <w:rFonts w:ascii="Times New Roman" w:hAnsi="Times New Roman"/>
        </w:rPr>
      </w:pP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t xml:space="preserve">                         </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t xml:space="preserve">               p</w:t>
      </w:r>
      <w:r w:rsidRPr="000110BC">
        <w:rPr>
          <w:rFonts w:ascii="Times New Roman" w:hAnsi="Times New Roman"/>
          <w:b/>
          <w:bCs/>
        </w:rPr>
        <w:t>odpis</w:t>
      </w:r>
    </w:p>
    <w:p w:rsidR="00EE3170" w:rsidRDefault="00EE3170" w:rsidP="0011457A">
      <w:pPr>
        <w:tabs>
          <w:tab w:val="left" w:pos="2694"/>
        </w:tabs>
        <w:jc w:val="both"/>
        <w:rPr>
          <w:rFonts w:ascii="Times New Roman" w:hAnsi="Times New Roman"/>
          <w:sz w:val="18"/>
          <w:szCs w:val="18"/>
        </w:rPr>
      </w:pPr>
    </w:p>
    <w:p w:rsidR="0011457A" w:rsidRDefault="0011457A" w:rsidP="003B3D73">
      <w:pPr>
        <w:tabs>
          <w:tab w:val="left" w:pos="2694"/>
        </w:tabs>
        <w:jc w:val="both"/>
        <w:rPr>
          <w:rFonts w:ascii="Times New Roman" w:hAnsi="Times New Roman"/>
          <w:sz w:val="18"/>
          <w:szCs w:val="18"/>
        </w:rPr>
      </w:pPr>
    </w:p>
    <w:p w:rsidR="00E829BC" w:rsidRPr="00C622D6" w:rsidRDefault="001F7677" w:rsidP="00C622D6">
      <w:pPr>
        <w:pStyle w:val="PNadp3"/>
        <w:ind w:left="993" w:hanging="993"/>
        <w:rPr>
          <w:i w:val="0"/>
          <w:szCs w:val="28"/>
        </w:rPr>
      </w:pPr>
      <w:bookmarkStart w:id="503" w:name="_Toc337126824"/>
      <w:r w:rsidRPr="00C622D6">
        <w:rPr>
          <w:i w:val="0"/>
          <w:szCs w:val="28"/>
        </w:rPr>
        <w:lastRenderedPageBreak/>
        <w:t>Oznámení o zahájení řízení s výzvou</w:t>
      </w:r>
      <w:bookmarkEnd w:id="503"/>
    </w:p>
    <w:p w:rsidR="00E829BC" w:rsidRDefault="00E829BC" w:rsidP="003B3D73">
      <w:pPr>
        <w:tabs>
          <w:tab w:val="left" w:pos="2694"/>
        </w:tabs>
      </w:pPr>
    </w:p>
    <w:p w:rsidR="00E829BC" w:rsidRDefault="00E829BC" w:rsidP="003B3D73">
      <w:pPr>
        <w:tabs>
          <w:tab w:val="left" w:pos="2694"/>
        </w:tabs>
        <w:jc w:val="both"/>
      </w:pPr>
    </w:p>
    <w:p w:rsidR="00E829BC" w:rsidRPr="00763709" w:rsidRDefault="00763709" w:rsidP="00763709">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BE3B00" w:rsidRPr="00763709">
        <w:rPr>
          <w:rFonts w:ascii="Arial" w:hAnsi="Arial" w:cs="Arial"/>
          <w:sz w:val="24"/>
          <w:szCs w:val="24"/>
        </w:rPr>
        <w:t>F</w:t>
      </w:r>
      <w:r w:rsidR="00E829BC" w:rsidRPr="00763709">
        <w:rPr>
          <w:rFonts w:ascii="Arial" w:hAnsi="Arial" w:cs="Arial"/>
          <w:sz w:val="24"/>
          <w:szCs w:val="24"/>
        </w:rPr>
        <w:t>ormulář</w:t>
      </w:r>
      <w:r w:rsidR="00E216BD">
        <w:rPr>
          <w:rFonts w:ascii="Arial" w:hAnsi="Arial" w:cs="Arial"/>
          <w:sz w:val="24"/>
          <w:szCs w:val="24"/>
        </w:rPr>
        <w:t>e</w:t>
      </w:r>
      <w:r w:rsidR="00E829BC" w:rsidRPr="00763709">
        <w:rPr>
          <w:rFonts w:ascii="Arial" w:hAnsi="Arial" w:cs="Arial"/>
          <w:sz w:val="24"/>
          <w:szCs w:val="24"/>
        </w:rPr>
        <w:t xml:space="preserve"> pro dotčené uživatele C3</w:t>
      </w:r>
      <w:r w:rsidR="00E216BD">
        <w:rPr>
          <w:rFonts w:ascii="Arial" w:hAnsi="Arial" w:cs="Arial"/>
          <w:sz w:val="24"/>
          <w:szCs w:val="24"/>
        </w:rPr>
        <w:t>A</w:t>
      </w:r>
      <w:r w:rsidR="00E829BC" w:rsidRPr="00763709">
        <w:rPr>
          <w:rFonts w:ascii="Arial" w:hAnsi="Arial" w:cs="Arial"/>
          <w:sz w:val="24"/>
          <w:szCs w:val="24"/>
        </w:rPr>
        <w:t xml:space="preserve"> –</w:t>
      </w:r>
      <w:r w:rsidRPr="00763709">
        <w:rPr>
          <w:rFonts w:ascii="Arial" w:hAnsi="Arial" w:cs="Arial"/>
          <w:sz w:val="24"/>
          <w:szCs w:val="24"/>
        </w:rPr>
        <w:t xml:space="preserve"> </w:t>
      </w:r>
      <w:r w:rsidR="00E829BC" w:rsidRPr="00763709">
        <w:rPr>
          <w:rFonts w:ascii="Arial" w:hAnsi="Arial" w:cs="Arial"/>
          <w:sz w:val="24"/>
          <w:szCs w:val="24"/>
        </w:rPr>
        <w:t>FO,</w:t>
      </w:r>
      <w:r w:rsidR="00E216BD">
        <w:rPr>
          <w:rFonts w:ascii="Arial" w:hAnsi="Arial" w:cs="Arial"/>
          <w:sz w:val="24"/>
          <w:szCs w:val="24"/>
        </w:rPr>
        <w:t xml:space="preserve"> </w:t>
      </w:r>
      <w:r w:rsidR="001F7677" w:rsidRPr="00763709">
        <w:rPr>
          <w:rFonts w:ascii="Arial" w:hAnsi="Arial" w:cs="Arial"/>
          <w:sz w:val="24"/>
          <w:szCs w:val="24"/>
        </w:rPr>
        <w:t>C3</w:t>
      </w:r>
      <w:r w:rsidR="001F7677">
        <w:rPr>
          <w:rFonts w:ascii="Arial" w:hAnsi="Arial" w:cs="Arial"/>
          <w:sz w:val="24"/>
          <w:szCs w:val="24"/>
        </w:rPr>
        <w:t>A</w:t>
      </w:r>
      <w:r w:rsidR="001F7677" w:rsidRPr="00763709">
        <w:rPr>
          <w:rFonts w:ascii="Arial" w:hAnsi="Arial" w:cs="Arial"/>
          <w:sz w:val="24"/>
          <w:szCs w:val="24"/>
        </w:rPr>
        <w:t xml:space="preserve"> – PO</w:t>
      </w:r>
      <w:r w:rsidR="001F7677">
        <w:rPr>
          <w:rFonts w:ascii="Arial" w:hAnsi="Arial" w:cs="Arial"/>
          <w:sz w:val="24"/>
          <w:szCs w:val="24"/>
        </w:rPr>
        <w:t xml:space="preserve">; </w:t>
      </w:r>
      <w:r w:rsidR="00E216BD">
        <w:rPr>
          <w:rFonts w:ascii="Arial" w:hAnsi="Arial" w:cs="Arial"/>
          <w:sz w:val="24"/>
          <w:szCs w:val="24"/>
        </w:rPr>
        <w:t>C3B – FO,</w:t>
      </w:r>
      <w:r w:rsidR="001F7677" w:rsidRPr="001F7677">
        <w:rPr>
          <w:rFonts w:ascii="Arial" w:hAnsi="Arial" w:cs="Arial"/>
          <w:sz w:val="24"/>
          <w:szCs w:val="24"/>
        </w:rPr>
        <w:t xml:space="preserve"> </w:t>
      </w:r>
      <w:r w:rsidR="001F7677">
        <w:rPr>
          <w:rFonts w:ascii="Arial" w:hAnsi="Arial" w:cs="Arial"/>
          <w:sz w:val="24"/>
          <w:szCs w:val="24"/>
        </w:rPr>
        <w:t>C3B – PO;</w:t>
      </w:r>
      <w:r w:rsidR="00E216BD">
        <w:rPr>
          <w:rFonts w:ascii="Arial" w:hAnsi="Arial" w:cs="Arial"/>
          <w:sz w:val="24"/>
          <w:szCs w:val="24"/>
        </w:rPr>
        <w:t xml:space="preserve"> C3C – FO, C3C – PO</w:t>
      </w:r>
      <w:r w:rsidR="001F7677">
        <w:rPr>
          <w:rFonts w:ascii="Arial" w:hAnsi="Arial" w:cs="Arial"/>
          <w:sz w:val="24"/>
          <w:szCs w:val="24"/>
        </w:rPr>
        <w:t xml:space="preserve"> (formuláře se liší v závislosti na důvodu řízení zahájeného z podnětu AZV. V systému LPIS je rozlišeno, zda AZV zahájila řízení z důvodu aktualizace v EKP, na základě podnětu jiného než dosavadního uživatele nebo z jiných důvodů, např. MA nebo KPÚ).</w:t>
      </w:r>
    </w:p>
    <w:p w:rsidR="00E829BC" w:rsidRPr="00763709" w:rsidRDefault="00763709" w:rsidP="00763709">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r>
      <w:r w:rsidRPr="00763709">
        <w:rPr>
          <w:rFonts w:ascii="Arial" w:hAnsi="Arial" w:cs="Arial"/>
          <w:sz w:val="24"/>
          <w:szCs w:val="24"/>
        </w:rPr>
        <w:t xml:space="preserve">(2) </w:t>
      </w:r>
      <w:r w:rsidR="00E829BC" w:rsidRPr="00763709">
        <w:rPr>
          <w:rFonts w:ascii="Arial" w:hAnsi="Arial" w:cs="Arial"/>
          <w:sz w:val="24"/>
          <w:szCs w:val="24"/>
        </w:rPr>
        <w:t>Ministerstvo může zahájit řízení vedoucí k aktualizaci evidence půdy, popřípadě k úplnému vynětí z evidence půdy, na základě</w:t>
      </w:r>
    </w:p>
    <w:p w:rsidR="00E829BC" w:rsidRPr="00763709" w:rsidRDefault="00E829BC" w:rsidP="00452CD9">
      <w:pPr>
        <w:numPr>
          <w:ilvl w:val="0"/>
          <w:numId w:val="97"/>
        </w:numPr>
        <w:spacing w:after="120"/>
        <w:ind w:left="567" w:hanging="567"/>
        <w:jc w:val="both"/>
        <w:rPr>
          <w:rFonts w:cs="Arial"/>
        </w:rPr>
      </w:pPr>
      <w:r w:rsidRPr="00763709">
        <w:rPr>
          <w:rFonts w:cs="Arial"/>
        </w:rPr>
        <w:t xml:space="preserve">vlastního zjištění, popřípadě vlastního podnětu, </w:t>
      </w:r>
    </w:p>
    <w:p w:rsidR="00E829BC" w:rsidRDefault="00E829BC" w:rsidP="00452CD9">
      <w:pPr>
        <w:numPr>
          <w:ilvl w:val="0"/>
          <w:numId w:val="97"/>
        </w:numPr>
        <w:spacing w:after="120"/>
        <w:ind w:left="567" w:hanging="567"/>
        <w:jc w:val="both"/>
        <w:rPr>
          <w:rFonts w:cs="Arial"/>
        </w:rPr>
      </w:pPr>
      <w:r w:rsidRPr="00763709">
        <w:rPr>
          <w:rFonts w:cs="Arial"/>
        </w:rPr>
        <w:t>na základě</w:t>
      </w:r>
      <w:r w:rsidRPr="00BE3B00">
        <w:rPr>
          <w:rFonts w:cs="Arial"/>
        </w:rPr>
        <w:t xml:space="preserve"> podnětu orgánu veřejné správy</w:t>
      </w:r>
      <w:r w:rsidR="00763709">
        <w:rPr>
          <w:rFonts w:cs="Arial"/>
        </w:rPr>
        <w:t>,</w:t>
      </w:r>
    </w:p>
    <w:p w:rsidR="00E829BC" w:rsidRPr="00BE3B00" w:rsidRDefault="00E829BC" w:rsidP="00452CD9">
      <w:pPr>
        <w:numPr>
          <w:ilvl w:val="0"/>
          <w:numId w:val="97"/>
        </w:numPr>
        <w:spacing w:after="120"/>
        <w:ind w:left="567" w:hanging="567"/>
        <w:jc w:val="both"/>
        <w:rPr>
          <w:rFonts w:cs="Arial"/>
        </w:rPr>
      </w:pPr>
      <w:r w:rsidRPr="00BE3B00">
        <w:rPr>
          <w:rFonts w:cs="Arial"/>
        </w:rPr>
        <w:t>na základě podnětu vlastníka pozemku, na němž se nachází PB/DPB.</w:t>
      </w:r>
    </w:p>
    <w:p w:rsidR="00E829BC" w:rsidRDefault="00763709" w:rsidP="00763709">
      <w:pPr>
        <w:tabs>
          <w:tab w:val="left" w:pos="709"/>
        </w:tabs>
        <w:spacing w:after="120"/>
        <w:jc w:val="both"/>
        <w:rPr>
          <w:rFonts w:cs="Arial"/>
          <w:b/>
          <w:u w:val="single"/>
        </w:rPr>
      </w:pPr>
      <w:r>
        <w:rPr>
          <w:rFonts w:cs="Arial"/>
        </w:rPr>
        <w:tab/>
        <w:t xml:space="preserve">(3) </w:t>
      </w:r>
      <w:r w:rsidR="00E829BC" w:rsidRPr="00BE3B00">
        <w:rPr>
          <w:rFonts w:cs="Arial"/>
        </w:rPr>
        <w:t xml:space="preserve">Ministerstvo vyzve dotčené uživatele k odstranění zjištěných pochybností </w:t>
      </w:r>
      <w:r w:rsidR="00E829BC" w:rsidRPr="00BE3B00">
        <w:rPr>
          <w:rFonts w:cs="Arial"/>
          <w:b/>
        </w:rPr>
        <w:t>ve lhůtě</w:t>
      </w:r>
      <w:r w:rsidR="00E829BC" w:rsidRPr="00BE3B00">
        <w:rPr>
          <w:rFonts w:cs="Arial"/>
        </w:rPr>
        <w:t xml:space="preserve"> jím stanovené, </w:t>
      </w:r>
      <w:r w:rsidR="00E829BC" w:rsidRPr="00BE3B00">
        <w:rPr>
          <w:rFonts w:cs="Arial"/>
          <w:b/>
          <w:u w:val="single"/>
        </w:rPr>
        <w:t>která nesmí být kratší než 15 dnů ode dne doručení výzvy.</w:t>
      </w:r>
    </w:p>
    <w:p w:rsidR="00E829BC" w:rsidRPr="00763709" w:rsidRDefault="00763709" w:rsidP="00763709">
      <w:pPr>
        <w:tabs>
          <w:tab w:val="left" w:pos="709"/>
        </w:tabs>
        <w:spacing w:after="120"/>
        <w:jc w:val="both"/>
        <w:rPr>
          <w:rFonts w:cs="Arial"/>
        </w:rPr>
      </w:pPr>
      <w:r>
        <w:rPr>
          <w:rFonts w:cs="Arial"/>
          <w:b/>
        </w:rPr>
        <w:tab/>
      </w:r>
      <w:r w:rsidRPr="00763709">
        <w:rPr>
          <w:rFonts w:cs="Arial"/>
          <w:b/>
        </w:rPr>
        <w:t xml:space="preserve">(4) </w:t>
      </w:r>
      <w:r w:rsidR="00F415EF" w:rsidRPr="00BE3B00">
        <w:rPr>
          <w:rFonts w:cs="Arial"/>
          <w:b/>
          <w:u w:val="single"/>
        </w:rPr>
        <w:t xml:space="preserve">Právní účinky </w:t>
      </w:r>
      <w:r w:rsidR="00E829BC" w:rsidRPr="00BE3B00">
        <w:rPr>
          <w:rFonts w:cs="Arial"/>
          <w:b/>
          <w:u w:val="single"/>
        </w:rPr>
        <w:t>změny</w:t>
      </w:r>
      <w:r w:rsidR="00F415EF" w:rsidRPr="00BE3B00">
        <w:rPr>
          <w:rFonts w:cs="Arial"/>
          <w:b/>
          <w:u w:val="single"/>
        </w:rPr>
        <w:t xml:space="preserve"> provedené</w:t>
      </w:r>
      <w:r w:rsidR="00E829BC" w:rsidRPr="00BE3B00">
        <w:rPr>
          <w:rFonts w:cs="Arial"/>
          <w:b/>
          <w:u w:val="single"/>
        </w:rPr>
        <w:t xml:space="preserve"> v evidenci půdy nastávají dnem následujícím po dni</w:t>
      </w:r>
      <w:r w:rsidR="00BE3B00">
        <w:rPr>
          <w:rFonts w:cs="Arial"/>
          <w:b/>
          <w:u w:val="single"/>
        </w:rPr>
        <w:t xml:space="preserve">, kdy </w:t>
      </w:r>
      <w:r w:rsidR="00E829BC" w:rsidRPr="00BE3B00">
        <w:rPr>
          <w:rFonts w:cs="Arial"/>
          <w:b/>
          <w:u w:val="single"/>
        </w:rPr>
        <w:t>ministerstvo zahájilo řízení.</w:t>
      </w:r>
    </w:p>
    <w:p w:rsidR="00E829BC" w:rsidRPr="00BE3B00" w:rsidRDefault="00E829BC" w:rsidP="00763709">
      <w:pPr>
        <w:spacing w:after="120"/>
        <w:rPr>
          <w:rFonts w:cs="Arial"/>
          <w:b/>
          <w:i/>
          <w:color w:val="FF0000"/>
          <w:u w:val="single"/>
        </w:rPr>
      </w:pPr>
    </w:p>
    <w:p w:rsidR="00E829BC" w:rsidRDefault="00E829BC" w:rsidP="00763709">
      <w:pPr>
        <w:spacing w:after="120"/>
        <w:rPr>
          <w:rFonts w:ascii="Times New Roman" w:hAnsi="Times New Roman"/>
          <w:b/>
          <w:i/>
          <w:color w:val="FF0000"/>
          <w:u w:val="single"/>
        </w:rPr>
      </w:pPr>
    </w:p>
    <w:p w:rsidR="00E829BC" w:rsidRDefault="00E829BC" w:rsidP="00763709">
      <w:pPr>
        <w:spacing w:after="120"/>
        <w:rPr>
          <w:rFonts w:ascii="Times New Roman" w:hAnsi="Times New Roman"/>
          <w:b/>
          <w:i/>
          <w:color w:val="FF0000"/>
          <w:u w:val="single"/>
        </w:rPr>
      </w:pPr>
    </w:p>
    <w:p w:rsidR="00E829BC" w:rsidRDefault="00E829BC" w:rsidP="00763709">
      <w:pPr>
        <w:spacing w:after="120"/>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E216BD">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w:t>
      </w:r>
      <w:r w:rsidR="00E216BD">
        <w:rPr>
          <w:rFonts w:ascii="Times New Roman" w:hAnsi="Times New Roman"/>
          <w:b/>
          <w:i/>
          <w:color w:val="FF0000"/>
          <w:u w:val="single"/>
        </w:rPr>
        <w:t>ho</w:t>
      </w:r>
      <w:r>
        <w:rPr>
          <w:rFonts w:ascii="Times New Roman" w:hAnsi="Times New Roman"/>
          <w:b/>
          <w:i/>
          <w:color w:val="FF0000"/>
          <w:u w:val="single"/>
        </w:rPr>
        <w:t xml:space="preserve"> uživatele </w:t>
      </w:r>
      <w:r w:rsidR="00E216BD">
        <w:rPr>
          <w:rFonts w:ascii="Times New Roman" w:hAnsi="Times New Roman"/>
          <w:b/>
          <w:i/>
          <w:color w:val="FF0000"/>
          <w:u w:val="single"/>
        </w:rPr>
        <w:t>C</w:t>
      </w:r>
      <w:r w:rsidR="00E216BD" w:rsidRPr="000D7C3B">
        <w:rPr>
          <w:rFonts w:ascii="Times New Roman" w:hAnsi="Times New Roman"/>
          <w:b/>
          <w:i/>
          <w:color w:val="FF0000"/>
          <w:u w:val="single"/>
        </w:rPr>
        <w:t>3</w:t>
      </w:r>
      <w:r w:rsidR="00E216BD">
        <w:rPr>
          <w:rFonts w:ascii="Times New Roman" w:hAnsi="Times New Roman"/>
          <w:b/>
          <w:i/>
          <w:color w:val="FF0000"/>
          <w:u w:val="single"/>
        </w:rPr>
        <w:t>A</w:t>
      </w:r>
      <w:r w:rsidR="00E216BD" w:rsidRPr="000D7C3B">
        <w:rPr>
          <w:rFonts w:ascii="Times New Roman" w:hAnsi="Times New Roman"/>
          <w:b/>
          <w:i/>
          <w:color w:val="FF0000"/>
          <w:u w:val="single"/>
        </w:rPr>
        <w:t xml:space="preserve"> – FO</w:t>
      </w:r>
      <w:r w:rsidR="00E216BD">
        <w:rPr>
          <w:rFonts w:ascii="Times New Roman" w:hAnsi="Times New Roman"/>
          <w:b/>
          <w:i/>
          <w:color w:val="FF0000"/>
          <w:u w:val="single"/>
        </w:rPr>
        <w:t xml:space="preserve"> (řízení z podnětu AZV – jiný uživatel)</w:t>
      </w:r>
      <w:r w:rsidRPr="000D7C3B">
        <w:rPr>
          <w:rFonts w:ascii="Times New Roman" w:hAnsi="Times New Roman"/>
          <w:b/>
          <w:i/>
          <w:color w:val="FF0000"/>
          <w:u w:val="single"/>
        </w:rPr>
        <w:t>:</w:t>
      </w:r>
    </w:p>
    <w:p w:rsidR="00E829BC" w:rsidRDefault="00E829BC" w:rsidP="00E216BD">
      <w:pPr>
        <w:tabs>
          <w:tab w:val="left" w:pos="2694"/>
        </w:tabs>
        <w:rPr>
          <w:rFonts w:ascii="Times New Roman" w:hAnsi="Times New Roman"/>
          <w:b/>
          <w:i/>
          <w:color w:val="FF0000"/>
          <w:u w:val="single"/>
        </w:rPr>
      </w:pPr>
    </w:p>
    <w:p w:rsidR="00E829BC" w:rsidRPr="00EF79B5" w:rsidRDefault="00EF79B5" w:rsidP="00E216BD">
      <w:pPr>
        <w:rPr>
          <w:rFonts w:ascii="Times New Roman" w:hAnsi="Times New Roman"/>
        </w:rPr>
      </w:pPr>
      <w:bookmarkStart w:id="504" w:name=""/>
      <w:bookmarkEnd w:id="504"/>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829BC" w:rsidRPr="00EF79B5">
        <w:rPr>
          <w:rFonts w:ascii="Times New Roman" w:hAnsi="Times New Roman"/>
        </w:rPr>
        <w:t>Vyhotovil:</w:t>
      </w:r>
    </w:p>
    <w:p w:rsidR="00E829BC" w:rsidRPr="00EF79B5" w:rsidRDefault="00E829BC" w:rsidP="00E216BD">
      <w:pPr>
        <w:rPr>
          <w:rFonts w:ascii="Times New Roman" w:hAnsi="Times New Roman"/>
        </w:rPr>
      </w:pPr>
      <w:r w:rsidRPr="00EF79B5">
        <w:rPr>
          <w:rFonts w:ascii="Times New Roman" w:hAnsi="Times New Roman"/>
        </w:rPr>
        <w:t>Agentura pro zemědělství a venkov</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Telefon:</w:t>
      </w:r>
    </w:p>
    <w:p w:rsidR="00E829BC" w:rsidRPr="00EF79B5" w:rsidRDefault="00E829BC" w:rsidP="00E216BD">
      <w:pPr>
        <w:rPr>
          <w:rFonts w:ascii="Times New Roman" w:hAnsi="Times New Roman"/>
        </w:rPr>
      </w:pPr>
      <w:r w:rsidRPr="00EF79B5">
        <w:rPr>
          <w:rFonts w:ascii="Times New Roman" w:hAnsi="Times New Roman"/>
        </w:rPr>
        <w:t>………………….</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Dne:</w:t>
      </w:r>
    </w:p>
    <w:p w:rsidR="00E829BC" w:rsidRDefault="00F415EF" w:rsidP="00E216BD">
      <w:pPr>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00E216BD">
        <w:rPr>
          <w:rFonts w:ascii="Times New Roman" w:hAnsi="Times New Roman"/>
        </w:rPr>
        <w:tab/>
      </w:r>
      <w:r w:rsidR="00E829BC" w:rsidRPr="00EF79B5">
        <w:rPr>
          <w:rFonts w:ascii="Times New Roman" w:hAnsi="Times New Roman"/>
        </w:rPr>
        <w:t>Č. j.:</w:t>
      </w:r>
    </w:p>
    <w:p w:rsidR="00901A38" w:rsidRPr="00EF79B5" w:rsidRDefault="00901A38" w:rsidP="00E216BD">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216BD">
        <w:rPr>
          <w:rFonts w:ascii="Times New Roman" w:hAnsi="Times New Roman"/>
        </w:rPr>
        <w:tab/>
      </w:r>
      <w:r>
        <w:rPr>
          <w:rFonts w:ascii="Times New Roman" w:hAnsi="Times New Roman"/>
        </w:rPr>
        <w:t>Sp. zn.:</w:t>
      </w:r>
    </w:p>
    <w:p w:rsidR="00E829BC" w:rsidRPr="00EF79B5" w:rsidRDefault="00E829BC" w:rsidP="00E216BD">
      <w:pPr>
        <w:widowControl w:val="0"/>
        <w:autoSpaceDE w:val="0"/>
        <w:autoSpaceDN w:val="0"/>
        <w:adjustRightInd w:val="0"/>
        <w:spacing w:line="275" w:lineRule="atLeast"/>
        <w:rPr>
          <w:rFonts w:ascii="Times New Roman" w:hAnsi="Times New Roman"/>
          <w:b/>
          <w:bCs/>
          <w:color w:val="000000"/>
          <w:u w:val="single"/>
        </w:rPr>
      </w:pPr>
    </w:p>
    <w:p w:rsidR="00E829BC" w:rsidRPr="007677F5" w:rsidRDefault="00E829BC" w:rsidP="00E216BD">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E829BC" w:rsidRPr="007677F5" w:rsidRDefault="00E829BC" w:rsidP="00E216BD">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E829BC" w:rsidRPr="00F415EF" w:rsidRDefault="00E216BD" w:rsidP="00E216BD">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Oznámení o zahájení řízení</w:t>
      </w:r>
    </w:p>
    <w:p w:rsidR="00E829BC" w:rsidRPr="007677F5" w:rsidRDefault="00E829BC" w:rsidP="00E216BD">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E829BC" w:rsidRPr="007677F5" w:rsidRDefault="00E829BC" w:rsidP="00E216BD">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829BC" w:rsidRPr="00EF79B5" w:rsidTr="00E216BD">
        <w:tc>
          <w:tcPr>
            <w:tcW w:w="3686" w:type="dxa"/>
          </w:tcPr>
          <w:p w:rsidR="00E829BC" w:rsidRPr="00EF79B5" w:rsidRDefault="00E829BC" w:rsidP="00E216BD">
            <w:pPr>
              <w:tabs>
                <w:tab w:val="left" w:pos="2694"/>
              </w:tabs>
              <w:jc w:val="both"/>
              <w:rPr>
                <w:rFonts w:ascii="Times New Roman" w:hAnsi="Times New Roman"/>
                <w:b/>
                <w:vertAlign w:val="superscript"/>
              </w:rPr>
            </w:pPr>
            <w:r w:rsidRPr="00EF79B5">
              <w:rPr>
                <w:rFonts w:ascii="Times New Roman" w:hAnsi="Times New Roman"/>
              </w:rPr>
              <w:t xml:space="preserve">Jméno a příjmení: </w:t>
            </w:r>
          </w:p>
        </w:tc>
        <w:tc>
          <w:tcPr>
            <w:tcW w:w="8221" w:type="dxa"/>
          </w:tcPr>
          <w:p w:rsidR="00E829BC" w:rsidRPr="00EF79B5" w:rsidRDefault="00E829BC" w:rsidP="00E216BD">
            <w:pPr>
              <w:tabs>
                <w:tab w:val="left" w:pos="2694"/>
              </w:tabs>
              <w:rPr>
                <w:rFonts w:ascii="Times New Roman" w:hAnsi="Times New Roman"/>
                <w:b/>
              </w:rPr>
            </w:pPr>
          </w:p>
        </w:tc>
      </w:tr>
      <w:tr w:rsidR="00E829BC" w:rsidRPr="00EF79B5" w:rsidTr="00E216BD">
        <w:tc>
          <w:tcPr>
            <w:tcW w:w="3686" w:type="dxa"/>
          </w:tcPr>
          <w:p w:rsidR="00E829BC" w:rsidRPr="00EF79B5" w:rsidRDefault="00E829BC" w:rsidP="00E216BD">
            <w:pPr>
              <w:tabs>
                <w:tab w:val="left" w:pos="2694"/>
              </w:tabs>
              <w:jc w:val="both"/>
              <w:rPr>
                <w:rFonts w:ascii="Times New Roman" w:hAnsi="Times New Roman"/>
              </w:rPr>
            </w:pPr>
            <w:r w:rsidRPr="00EF79B5">
              <w:rPr>
                <w:rFonts w:ascii="Times New Roman" w:hAnsi="Times New Roman"/>
              </w:rPr>
              <w:t>Datum narození:</w:t>
            </w:r>
          </w:p>
        </w:tc>
        <w:tc>
          <w:tcPr>
            <w:tcW w:w="8221" w:type="dxa"/>
          </w:tcPr>
          <w:p w:rsidR="00E829BC" w:rsidRPr="00EF79B5" w:rsidRDefault="00E829BC" w:rsidP="00E216BD">
            <w:pPr>
              <w:tabs>
                <w:tab w:val="left" w:pos="2694"/>
              </w:tabs>
              <w:rPr>
                <w:rFonts w:ascii="Times New Roman" w:hAnsi="Times New Roman"/>
                <w:b/>
              </w:rPr>
            </w:pPr>
          </w:p>
        </w:tc>
      </w:tr>
      <w:tr w:rsidR="00E829BC" w:rsidRPr="00EF79B5" w:rsidTr="00E216BD">
        <w:tc>
          <w:tcPr>
            <w:tcW w:w="3686" w:type="dxa"/>
          </w:tcPr>
          <w:p w:rsidR="00E829BC" w:rsidRPr="00EF79B5" w:rsidRDefault="00E829BC" w:rsidP="00E216BD">
            <w:pPr>
              <w:tabs>
                <w:tab w:val="left" w:pos="2694"/>
              </w:tabs>
              <w:jc w:val="both"/>
              <w:rPr>
                <w:rFonts w:ascii="Times New Roman" w:hAnsi="Times New Roman"/>
              </w:rPr>
            </w:pPr>
            <w:r w:rsidRPr="00EF79B5">
              <w:rPr>
                <w:rFonts w:ascii="Times New Roman" w:hAnsi="Times New Roman"/>
              </w:rPr>
              <w:t>Místo trvalého pobytu:</w:t>
            </w:r>
          </w:p>
        </w:tc>
        <w:tc>
          <w:tcPr>
            <w:tcW w:w="8221" w:type="dxa"/>
          </w:tcPr>
          <w:p w:rsidR="00E829BC" w:rsidRPr="00EF79B5" w:rsidRDefault="00E829BC" w:rsidP="00E216BD">
            <w:pPr>
              <w:tabs>
                <w:tab w:val="left" w:pos="2694"/>
              </w:tabs>
              <w:rPr>
                <w:rFonts w:ascii="Times New Roman" w:hAnsi="Times New Roman"/>
                <w:b/>
              </w:rPr>
            </w:pPr>
          </w:p>
        </w:tc>
      </w:tr>
      <w:tr w:rsidR="00E829BC" w:rsidRPr="00EF79B5" w:rsidTr="00E216BD">
        <w:tc>
          <w:tcPr>
            <w:tcW w:w="3686" w:type="dxa"/>
          </w:tcPr>
          <w:p w:rsidR="00E829BC" w:rsidRPr="00EF79B5" w:rsidRDefault="00E829BC" w:rsidP="00E216BD">
            <w:pPr>
              <w:tabs>
                <w:tab w:val="left" w:pos="2694"/>
              </w:tabs>
              <w:jc w:val="both"/>
              <w:rPr>
                <w:rFonts w:ascii="Times New Roman" w:hAnsi="Times New Roman"/>
                <w:vertAlign w:val="superscript"/>
              </w:rPr>
            </w:pPr>
            <w:r w:rsidRPr="00EF79B5">
              <w:rPr>
                <w:rFonts w:ascii="Times New Roman" w:hAnsi="Times New Roman"/>
              </w:rPr>
              <w:t xml:space="preserve">IČ: </w:t>
            </w:r>
          </w:p>
        </w:tc>
        <w:tc>
          <w:tcPr>
            <w:tcW w:w="8221" w:type="dxa"/>
          </w:tcPr>
          <w:p w:rsidR="00E829BC" w:rsidRPr="00EF79B5" w:rsidRDefault="00E829BC" w:rsidP="00E216BD">
            <w:pPr>
              <w:tabs>
                <w:tab w:val="left" w:pos="2694"/>
              </w:tabs>
              <w:rPr>
                <w:rFonts w:ascii="Times New Roman" w:hAnsi="Times New Roman"/>
                <w:b/>
              </w:rPr>
            </w:pPr>
          </w:p>
        </w:tc>
      </w:tr>
      <w:tr w:rsidR="00E829BC" w:rsidRPr="00EF79B5" w:rsidTr="00E216BD">
        <w:tc>
          <w:tcPr>
            <w:tcW w:w="3686" w:type="dxa"/>
          </w:tcPr>
          <w:p w:rsidR="00E829BC" w:rsidRPr="00EF79B5" w:rsidRDefault="00E829BC" w:rsidP="00E216BD">
            <w:pPr>
              <w:tabs>
                <w:tab w:val="left" w:pos="2694"/>
              </w:tabs>
              <w:jc w:val="both"/>
              <w:rPr>
                <w:rFonts w:ascii="Times New Roman" w:hAnsi="Times New Roman"/>
                <w:b/>
                <w:vertAlign w:val="superscript"/>
              </w:rPr>
            </w:pPr>
            <w:r w:rsidRPr="00EF79B5">
              <w:rPr>
                <w:rFonts w:ascii="Times New Roman" w:hAnsi="Times New Roman"/>
              </w:rPr>
              <w:t xml:space="preserve">Místo podnikání: </w:t>
            </w:r>
          </w:p>
        </w:tc>
        <w:tc>
          <w:tcPr>
            <w:tcW w:w="8221" w:type="dxa"/>
          </w:tcPr>
          <w:p w:rsidR="00E829BC" w:rsidRPr="00EF79B5" w:rsidRDefault="00E829BC" w:rsidP="00E216BD">
            <w:pPr>
              <w:tabs>
                <w:tab w:val="left" w:pos="2694"/>
              </w:tabs>
              <w:rPr>
                <w:rFonts w:ascii="Times New Roman" w:hAnsi="Times New Roman"/>
                <w:b/>
              </w:rPr>
            </w:pPr>
          </w:p>
        </w:tc>
      </w:tr>
      <w:tr w:rsidR="00263FAE" w:rsidRPr="00EF79B5" w:rsidTr="00E216BD">
        <w:tc>
          <w:tcPr>
            <w:tcW w:w="3686" w:type="dxa"/>
          </w:tcPr>
          <w:p w:rsidR="00263FAE" w:rsidRPr="00EF79B5" w:rsidRDefault="00263FAE" w:rsidP="00E216BD">
            <w:pPr>
              <w:tabs>
                <w:tab w:val="left" w:pos="2694"/>
              </w:tabs>
              <w:jc w:val="both"/>
              <w:rPr>
                <w:rFonts w:ascii="Times New Roman" w:hAnsi="Times New Roman"/>
              </w:rPr>
            </w:pPr>
            <w:r>
              <w:rPr>
                <w:rFonts w:ascii="Times New Roman" w:hAnsi="Times New Roman"/>
              </w:rPr>
              <w:t>ID LPIS:</w:t>
            </w:r>
          </w:p>
        </w:tc>
        <w:tc>
          <w:tcPr>
            <w:tcW w:w="8221" w:type="dxa"/>
          </w:tcPr>
          <w:p w:rsidR="00263FAE" w:rsidRPr="00EF79B5" w:rsidRDefault="00263FAE" w:rsidP="00E216BD">
            <w:pPr>
              <w:tabs>
                <w:tab w:val="left" w:pos="2694"/>
              </w:tabs>
              <w:rPr>
                <w:rFonts w:ascii="Times New Roman" w:hAnsi="Times New Roman"/>
                <w:b/>
              </w:rPr>
            </w:pPr>
          </w:p>
        </w:tc>
      </w:tr>
      <w:tr w:rsidR="00E829BC" w:rsidRPr="00EF79B5" w:rsidTr="00E216BD">
        <w:tc>
          <w:tcPr>
            <w:tcW w:w="3686" w:type="dxa"/>
          </w:tcPr>
          <w:p w:rsidR="00E829BC" w:rsidRPr="00EF79B5" w:rsidRDefault="00E829BC" w:rsidP="00E216BD">
            <w:pPr>
              <w:tabs>
                <w:tab w:val="left" w:pos="2694"/>
              </w:tabs>
              <w:jc w:val="both"/>
              <w:rPr>
                <w:rFonts w:ascii="Times New Roman" w:hAnsi="Times New Roman"/>
              </w:rPr>
            </w:pPr>
            <w:r w:rsidRPr="00EF79B5">
              <w:rPr>
                <w:rFonts w:ascii="Times New Roman" w:hAnsi="Times New Roman"/>
              </w:rPr>
              <w:t>ID SZR:</w:t>
            </w:r>
          </w:p>
        </w:tc>
        <w:tc>
          <w:tcPr>
            <w:tcW w:w="8221" w:type="dxa"/>
          </w:tcPr>
          <w:p w:rsidR="00E829BC" w:rsidRPr="00EF79B5" w:rsidRDefault="00E829BC" w:rsidP="00E216BD">
            <w:pPr>
              <w:tabs>
                <w:tab w:val="left" w:pos="2694"/>
              </w:tabs>
              <w:rPr>
                <w:rFonts w:ascii="Times New Roman" w:hAnsi="Times New Roman"/>
                <w:b/>
              </w:rPr>
            </w:pPr>
          </w:p>
        </w:tc>
      </w:tr>
    </w:tbl>
    <w:p w:rsidR="00E829BC" w:rsidRPr="00EF79B5" w:rsidRDefault="00E829BC" w:rsidP="00E216BD">
      <w:pPr>
        <w:widowControl w:val="0"/>
        <w:tabs>
          <w:tab w:val="left" w:pos="2694"/>
        </w:tabs>
        <w:autoSpaceDE w:val="0"/>
        <w:autoSpaceDN w:val="0"/>
        <w:adjustRightInd w:val="0"/>
        <w:spacing w:line="275" w:lineRule="atLeast"/>
        <w:jc w:val="both"/>
        <w:rPr>
          <w:rFonts w:ascii="Times New Roman" w:hAnsi="Times New Roman"/>
          <w:bCs/>
          <w:color w:val="000000"/>
        </w:rPr>
      </w:pPr>
    </w:p>
    <w:p w:rsidR="00E216BD" w:rsidRPr="00A674A8" w:rsidRDefault="00E216BD" w:rsidP="00E216BD">
      <w:pPr>
        <w:widowControl w:val="0"/>
        <w:autoSpaceDE w:val="0"/>
        <w:autoSpaceDN w:val="0"/>
        <w:adjustRightInd w:val="0"/>
        <w:spacing w:line="275" w:lineRule="atLeast"/>
        <w:jc w:val="both"/>
        <w:rPr>
          <w:rFonts w:ascii="Times New Roman" w:hAnsi="Times New Roman"/>
          <w:bCs/>
          <w:color w:val="000000"/>
        </w:rPr>
      </w:pPr>
      <w:r w:rsidRPr="00A674A8">
        <w:rPr>
          <w:rFonts w:ascii="Times New Roman" w:hAnsi="Times New Roman"/>
          <w:bCs/>
          <w:color w:val="000000"/>
        </w:rPr>
        <w:t>Oznamujeme Vám, že Ministerstvo zemědělství, Agentura pro zemědělství a venkov ……………, zahájilo podle ust. § 3g odst. 9 zákona č. 252/1997 Sb., o zemědělství, ve znění pozdějších předpisů (dále jen „zákon o zemědělství“), na základě podnětu …………………. (</w:t>
      </w:r>
      <w:r w:rsidRPr="00A674A8">
        <w:rPr>
          <w:rFonts w:ascii="Times New Roman" w:hAnsi="Times New Roman"/>
          <w:i/>
        </w:rPr>
        <w:t>uvede se jméno a</w:t>
      </w:r>
      <w:r>
        <w:rPr>
          <w:rFonts w:ascii="Times New Roman" w:hAnsi="Times New Roman"/>
          <w:i/>
        </w:rPr>
        <w:t> </w:t>
      </w:r>
      <w:r w:rsidRPr="00A674A8">
        <w:rPr>
          <w:rFonts w:ascii="Times New Roman" w:hAnsi="Times New Roman"/>
          <w:i/>
        </w:rPr>
        <w:t xml:space="preserve">příjmení/název nebo obchodní firma, adresa/sídlo, </w:t>
      </w:r>
      <w:r w:rsidR="001C0832">
        <w:rPr>
          <w:rFonts w:ascii="Times New Roman" w:hAnsi="Times New Roman"/>
          <w:i/>
        </w:rPr>
        <w:t xml:space="preserve">PSČ, </w:t>
      </w:r>
      <w:r w:rsidRPr="00A674A8">
        <w:rPr>
          <w:rFonts w:ascii="Times New Roman" w:hAnsi="Times New Roman"/>
          <w:i/>
        </w:rPr>
        <w:t>IČ, ID LPIS),</w:t>
      </w:r>
      <w:r w:rsidRPr="00A674A8">
        <w:rPr>
          <w:rFonts w:ascii="Times New Roman" w:hAnsi="Times New Roman"/>
        </w:rPr>
        <w:t xml:space="preserve"> </w:t>
      </w:r>
      <w:r w:rsidRPr="00A674A8">
        <w:rPr>
          <w:rFonts w:ascii="Times New Roman" w:hAnsi="Times New Roman"/>
          <w:bCs/>
          <w:color w:val="000000"/>
        </w:rPr>
        <w:t>dne …… řízení ve</w:t>
      </w:r>
      <w:r>
        <w:rPr>
          <w:rFonts w:ascii="Times New Roman" w:hAnsi="Times New Roman"/>
          <w:bCs/>
          <w:color w:val="000000"/>
        </w:rPr>
        <w:t xml:space="preserve"> věci</w:t>
      </w:r>
      <w:r w:rsidRPr="00A674A8">
        <w:rPr>
          <w:rFonts w:ascii="Times New Roman" w:hAnsi="Times New Roman"/>
          <w:bCs/>
          <w:color w:val="000000"/>
        </w:rPr>
        <w:t xml:space="preserve"> aktualizac</w:t>
      </w:r>
      <w:r>
        <w:rPr>
          <w:rFonts w:ascii="Times New Roman" w:hAnsi="Times New Roman"/>
          <w:bCs/>
          <w:color w:val="000000"/>
        </w:rPr>
        <w:t>e</w:t>
      </w:r>
      <w:r w:rsidRPr="00A674A8">
        <w:rPr>
          <w:rFonts w:ascii="Times New Roman" w:hAnsi="Times New Roman"/>
          <w:bCs/>
          <w:color w:val="000000"/>
        </w:rPr>
        <w:t xml:space="preserve"> evidence půdy – provedení změny údajů evidovaných v evidenci půdy u níže uvedených půdních bloků, popř. dílů půdních bloků (dále jen „PB/DPB“): </w:t>
      </w:r>
    </w:p>
    <w:p w:rsidR="00E216BD" w:rsidRDefault="00E216BD" w:rsidP="00E216BD">
      <w:pPr>
        <w:widowControl w:val="0"/>
        <w:autoSpaceDE w:val="0"/>
        <w:autoSpaceDN w:val="0"/>
        <w:adjustRightInd w:val="0"/>
        <w:spacing w:line="275" w:lineRule="atLeast"/>
        <w:jc w:val="both"/>
        <w:rPr>
          <w:rFonts w:ascii="Times New Roman" w:hAnsi="Times New Roman"/>
          <w:bCs/>
          <w:color w:val="000000"/>
        </w:rPr>
      </w:pPr>
    </w:p>
    <w:p w:rsidR="00E216BD" w:rsidRDefault="00E216BD" w:rsidP="00E216BD">
      <w:pPr>
        <w:jc w:val="both"/>
        <w:rPr>
          <w:rFonts w:ascii="Times New Roman" w:hAnsi="Times New Roman"/>
        </w:rPr>
      </w:pPr>
    </w:p>
    <w:tbl>
      <w:tblPr>
        <w:tblW w:w="11907" w:type="dxa"/>
        <w:jc w:val="center"/>
        <w:tblInd w:w="-1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135"/>
        <w:gridCol w:w="2074"/>
        <w:gridCol w:w="1134"/>
        <w:gridCol w:w="992"/>
        <w:gridCol w:w="1134"/>
        <w:gridCol w:w="992"/>
        <w:gridCol w:w="1471"/>
        <w:gridCol w:w="1417"/>
        <w:gridCol w:w="1558"/>
      </w:tblGrid>
      <w:tr w:rsidR="00E216BD" w:rsidRPr="008C1CE6" w:rsidTr="00E216BD">
        <w:trPr>
          <w:jc w:val="center"/>
        </w:trPr>
        <w:tc>
          <w:tcPr>
            <w:tcW w:w="1135" w:type="dxa"/>
            <w:vMerge w:val="restart"/>
            <w:shd w:val="clear" w:color="auto" w:fill="auto"/>
            <w:vAlign w:val="center"/>
          </w:tcPr>
          <w:p w:rsidR="00E216BD" w:rsidRPr="00226899" w:rsidRDefault="00E216BD" w:rsidP="00E216BD">
            <w:pPr>
              <w:spacing w:after="120"/>
              <w:jc w:val="center"/>
              <w:rPr>
                <w:rFonts w:ascii="Times New Roman" w:hAnsi="Times New Roman"/>
                <w:sz w:val="18"/>
                <w:szCs w:val="18"/>
              </w:rPr>
            </w:pPr>
          </w:p>
        </w:tc>
        <w:tc>
          <w:tcPr>
            <w:tcW w:w="2074" w:type="dxa"/>
            <w:vMerge w:val="restart"/>
            <w:shd w:val="clear" w:color="auto" w:fill="auto"/>
            <w:vAlign w:val="center"/>
          </w:tcPr>
          <w:p w:rsidR="00E216BD" w:rsidRPr="00226899" w:rsidRDefault="00E216BD" w:rsidP="00E216BD">
            <w:pPr>
              <w:spacing w:after="120"/>
              <w:jc w:val="center"/>
              <w:rPr>
                <w:rFonts w:ascii="Times New Roman" w:hAnsi="Times New Roman"/>
                <w:sz w:val="18"/>
                <w:szCs w:val="18"/>
              </w:rPr>
            </w:pPr>
          </w:p>
        </w:tc>
        <w:tc>
          <w:tcPr>
            <w:tcW w:w="8698" w:type="dxa"/>
            <w:gridSpan w:val="7"/>
            <w:shd w:val="pct15" w:color="auto" w:fill="auto"/>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E216BD" w:rsidRPr="008C1CE6" w:rsidTr="00E216BD">
        <w:trPr>
          <w:jc w:val="center"/>
        </w:trPr>
        <w:tc>
          <w:tcPr>
            <w:tcW w:w="1135" w:type="dxa"/>
            <w:vMerge/>
            <w:tcBorders>
              <w:bottom w:val="single" w:sz="4" w:space="0" w:color="000000"/>
            </w:tcBorders>
            <w:shd w:val="clear" w:color="auto" w:fill="auto"/>
            <w:vAlign w:val="center"/>
          </w:tcPr>
          <w:p w:rsidR="00E216BD" w:rsidRPr="00226899" w:rsidRDefault="00E216BD" w:rsidP="00E216BD">
            <w:pPr>
              <w:spacing w:after="120"/>
              <w:jc w:val="center"/>
              <w:rPr>
                <w:rFonts w:ascii="Times New Roman" w:hAnsi="Times New Roman"/>
                <w:sz w:val="18"/>
                <w:szCs w:val="18"/>
              </w:rPr>
            </w:pPr>
          </w:p>
        </w:tc>
        <w:tc>
          <w:tcPr>
            <w:tcW w:w="2074" w:type="dxa"/>
            <w:vMerge/>
            <w:tcBorders>
              <w:bottom w:val="single" w:sz="4" w:space="0" w:color="000000"/>
            </w:tcBorders>
            <w:shd w:val="clear" w:color="auto" w:fill="auto"/>
            <w:vAlign w:val="center"/>
          </w:tcPr>
          <w:p w:rsidR="00E216BD" w:rsidRPr="00226899" w:rsidRDefault="00E216BD" w:rsidP="00E216BD">
            <w:pPr>
              <w:spacing w:after="120"/>
              <w:jc w:val="center"/>
              <w:rPr>
                <w:rFonts w:ascii="Times New Roman" w:hAnsi="Times New Roman"/>
                <w:sz w:val="18"/>
                <w:szCs w:val="18"/>
              </w:rPr>
            </w:pPr>
          </w:p>
        </w:tc>
        <w:tc>
          <w:tcPr>
            <w:tcW w:w="8698" w:type="dxa"/>
            <w:gridSpan w:val="7"/>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E216BD" w:rsidRPr="008C1CE6" w:rsidTr="00E216BD">
        <w:trPr>
          <w:jc w:val="center"/>
        </w:trPr>
        <w:tc>
          <w:tcPr>
            <w:tcW w:w="1135" w:type="dxa"/>
            <w:shd w:val="clear"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Poř. č.</w:t>
            </w:r>
          </w:p>
        </w:tc>
        <w:tc>
          <w:tcPr>
            <w:tcW w:w="2074" w:type="dxa"/>
            <w:shd w:val="clear" w:color="auto" w:fill="auto"/>
            <w:vAlign w:val="center"/>
          </w:tcPr>
          <w:p w:rsidR="00E216BD" w:rsidRPr="008A170A" w:rsidRDefault="00E216BD" w:rsidP="00E216BD">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Čtverec</w:t>
            </w:r>
          </w:p>
        </w:tc>
        <w:tc>
          <w:tcPr>
            <w:tcW w:w="992" w:type="dxa"/>
            <w:tcBorders>
              <w:bottom w:val="single" w:sz="4" w:space="0" w:color="000000"/>
            </w:tcBorders>
            <w:shd w:val="clear"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E216BD" w:rsidRPr="008A170A" w:rsidRDefault="00E216BD" w:rsidP="00E216BD">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E216BD" w:rsidRPr="008A170A" w:rsidRDefault="00E216BD" w:rsidP="00E216BD">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471" w:type="dxa"/>
            <w:tcBorders>
              <w:bottom w:val="single" w:sz="4" w:space="0" w:color="000000"/>
            </w:tcBorders>
            <w:vAlign w:val="center"/>
          </w:tcPr>
          <w:p w:rsidR="00E216BD" w:rsidRPr="00226899" w:rsidRDefault="00E216BD" w:rsidP="00E216BD">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417" w:type="dxa"/>
            <w:tcBorders>
              <w:bottom w:val="single" w:sz="4" w:space="0" w:color="000000"/>
            </w:tcBorders>
            <w:vAlign w:val="center"/>
          </w:tcPr>
          <w:p w:rsidR="00E216BD" w:rsidRPr="00226899" w:rsidRDefault="00E216BD" w:rsidP="00E216BD">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558" w:type="dxa"/>
            <w:tcBorders>
              <w:bottom w:val="single" w:sz="4" w:space="0" w:color="000000"/>
            </w:tcBorders>
            <w:shd w:val="clear" w:color="auto" w:fill="auto"/>
            <w:vAlign w:val="center"/>
          </w:tcPr>
          <w:p w:rsidR="00E216BD" w:rsidRPr="008A170A" w:rsidRDefault="00E216BD" w:rsidP="00E216BD">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E216BD" w:rsidRPr="008C1CE6" w:rsidTr="00E216BD">
        <w:trPr>
          <w:jc w:val="center"/>
        </w:trPr>
        <w:tc>
          <w:tcPr>
            <w:tcW w:w="1135" w:type="dxa"/>
            <w:vMerge w:val="restart"/>
            <w:shd w:val="clear"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1</w:t>
            </w:r>
          </w:p>
        </w:tc>
        <w:tc>
          <w:tcPr>
            <w:tcW w:w="2074" w:type="dxa"/>
            <w:vMerge w:val="restart"/>
            <w:shd w:val="clear"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Změna uživatele</w:t>
            </w:r>
          </w:p>
        </w:tc>
        <w:tc>
          <w:tcPr>
            <w:tcW w:w="1134" w:type="dxa"/>
            <w:shd w:val="pct15"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530-1170</w:t>
            </w:r>
          </w:p>
        </w:tc>
        <w:tc>
          <w:tcPr>
            <w:tcW w:w="992" w:type="dxa"/>
            <w:shd w:val="pct15"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pct15"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T</w:t>
            </w:r>
          </w:p>
        </w:tc>
        <w:tc>
          <w:tcPr>
            <w:tcW w:w="1471" w:type="dxa"/>
            <w:shd w:val="pct15"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6,50</w:t>
            </w:r>
          </w:p>
        </w:tc>
        <w:tc>
          <w:tcPr>
            <w:tcW w:w="1417" w:type="dxa"/>
            <w:shd w:val="pct15" w:color="auto" w:fill="auto"/>
          </w:tcPr>
          <w:p w:rsidR="00E216BD" w:rsidRPr="00226899" w:rsidRDefault="00E216BD" w:rsidP="00E216BD">
            <w:pPr>
              <w:spacing w:after="120"/>
              <w:jc w:val="center"/>
              <w:rPr>
                <w:rFonts w:ascii="Times New Roman" w:hAnsi="Times New Roman"/>
                <w:sz w:val="18"/>
                <w:szCs w:val="18"/>
              </w:rPr>
            </w:pPr>
            <w:r>
              <w:rPr>
                <w:rFonts w:ascii="Times New Roman" w:hAnsi="Times New Roman"/>
                <w:sz w:val="18"/>
                <w:szCs w:val="18"/>
              </w:rPr>
              <w:t>ZPUS</w:t>
            </w:r>
          </w:p>
        </w:tc>
        <w:tc>
          <w:tcPr>
            <w:tcW w:w="1558" w:type="dxa"/>
            <w:shd w:val="pct15" w:color="auto" w:fill="auto"/>
            <w:vAlign w:val="center"/>
          </w:tcPr>
          <w:p w:rsidR="00E216BD" w:rsidRPr="00226899" w:rsidRDefault="00E216BD" w:rsidP="00E216BD">
            <w:pPr>
              <w:spacing w:after="120"/>
              <w:jc w:val="center"/>
              <w:rPr>
                <w:rFonts w:ascii="Times New Roman" w:hAnsi="Times New Roman"/>
                <w:sz w:val="18"/>
                <w:szCs w:val="18"/>
              </w:rPr>
            </w:pPr>
          </w:p>
        </w:tc>
      </w:tr>
      <w:tr w:rsidR="00E216BD" w:rsidRPr="008C1CE6" w:rsidTr="00E216BD">
        <w:trPr>
          <w:jc w:val="center"/>
        </w:trPr>
        <w:tc>
          <w:tcPr>
            <w:tcW w:w="1135" w:type="dxa"/>
            <w:vMerge/>
            <w:shd w:val="clear" w:color="auto" w:fill="auto"/>
            <w:vAlign w:val="center"/>
          </w:tcPr>
          <w:p w:rsidR="00E216BD" w:rsidRPr="00226899" w:rsidRDefault="00E216BD" w:rsidP="00E216BD">
            <w:pPr>
              <w:spacing w:after="120"/>
              <w:jc w:val="center"/>
              <w:rPr>
                <w:rFonts w:ascii="Times New Roman" w:hAnsi="Times New Roman"/>
                <w:sz w:val="18"/>
                <w:szCs w:val="18"/>
              </w:rPr>
            </w:pPr>
          </w:p>
        </w:tc>
        <w:tc>
          <w:tcPr>
            <w:tcW w:w="2074" w:type="dxa"/>
            <w:vMerge/>
            <w:shd w:val="clear" w:color="auto" w:fill="auto"/>
            <w:vAlign w:val="center"/>
          </w:tcPr>
          <w:p w:rsidR="00E216BD" w:rsidRPr="00226899" w:rsidRDefault="00E216BD" w:rsidP="00E216BD">
            <w:pPr>
              <w:spacing w:after="120"/>
              <w:jc w:val="center"/>
              <w:rPr>
                <w:rFonts w:ascii="Times New Roman" w:hAnsi="Times New Roman"/>
                <w:sz w:val="18"/>
                <w:szCs w:val="18"/>
              </w:rPr>
            </w:pPr>
          </w:p>
        </w:tc>
        <w:tc>
          <w:tcPr>
            <w:tcW w:w="1134" w:type="dxa"/>
            <w:shd w:val="clear"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530-1170</w:t>
            </w:r>
          </w:p>
        </w:tc>
        <w:tc>
          <w:tcPr>
            <w:tcW w:w="992" w:type="dxa"/>
            <w:shd w:val="clear"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clear" w:color="auto" w:fill="auto"/>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81498</w:t>
            </w:r>
          </w:p>
        </w:tc>
        <w:tc>
          <w:tcPr>
            <w:tcW w:w="992" w:type="dxa"/>
            <w:shd w:val="clear" w:color="auto" w:fill="auto"/>
            <w:vAlign w:val="center"/>
          </w:tcPr>
          <w:p w:rsidR="00E216BD" w:rsidRPr="00226899" w:rsidRDefault="00E216BD" w:rsidP="00E216BD">
            <w:pPr>
              <w:spacing w:after="120"/>
              <w:jc w:val="center"/>
              <w:rPr>
                <w:rFonts w:ascii="Times New Roman" w:hAnsi="Times New Roman"/>
                <w:sz w:val="18"/>
                <w:szCs w:val="18"/>
              </w:rPr>
            </w:pPr>
            <w:r>
              <w:rPr>
                <w:rFonts w:ascii="Times New Roman" w:hAnsi="Times New Roman"/>
                <w:sz w:val="18"/>
                <w:szCs w:val="18"/>
              </w:rPr>
              <w:t>T</w:t>
            </w:r>
          </w:p>
        </w:tc>
        <w:tc>
          <w:tcPr>
            <w:tcW w:w="1471" w:type="dxa"/>
            <w:vAlign w:val="center"/>
          </w:tcPr>
          <w:p w:rsidR="00E216BD" w:rsidRPr="00226899" w:rsidRDefault="00E216BD" w:rsidP="00E216BD">
            <w:pPr>
              <w:spacing w:after="120"/>
              <w:jc w:val="center"/>
              <w:rPr>
                <w:rFonts w:ascii="Times New Roman" w:hAnsi="Times New Roman"/>
                <w:sz w:val="18"/>
                <w:szCs w:val="18"/>
              </w:rPr>
            </w:pPr>
            <w:r w:rsidRPr="00226899">
              <w:rPr>
                <w:rFonts w:ascii="Times New Roman" w:hAnsi="Times New Roman"/>
                <w:sz w:val="18"/>
                <w:szCs w:val="18"/>
              </w:rPr>
              <w:t>6,50</w:t>
            </w:r>
          </w:p>
        </w:tc>
        <w:tc>
          <w:tcPr>
            <w:tcW w:w="1417" w:type="dxa"/>
          </w:tcPr>
          <w:p w:rsidR="00E216BD" w:rsidRPr="00226899" w:rsidRDefault="00E216BD" w:rsidP="00E216BD">
            <w:pPr>
              <w:spacing w:after="120"/>
              <w:jc w:val="center"/>
              <w:rPr>
                <w:rFonts w:ascii="Times New Roman" w:hAnsi="Times New Roman"/>
                <w:sz w:val="18"/>
                <w:szCs w:val="18"/>
              </w:rPr>
            </w:pPr>
            <w:r>
              <w:rPr>
                <w:rFonts w:ascii="Times New Roman" w:hAnsi="Times New Roman"/>
                <w:sz w:val="18"/>
                <w:szCs w:val="18"/>
              </w:rPr>
              <w:t>ZPUS</w:t>
            </w:r>
          </w:p>
        </w:tc>
        <w:tc>
          <w:tcPr>
            <w:tcW w:w="1558" w:type="dxa"/>
            <w:shd w:val="clear" w:color="auto" w:fill="auto"/>
            <w:vAlign w:val="center"/>
          </w:tcPr>
          <w:p w:rsidR="00E216BD" w:rsidRPr="00226899" w:rsidRDefault="00E216BD" w:rsidP="00E216BD">
            <w:pPr>
              <w:spacing w:after="120"/>
              <w:rPr>
                <w:rFonts w:ascii="Times New Roman" w:hAnsi="Times New Roman"/>
                <w:sz w:val="18"/>
                <w:szCs w:val="18"/>
              </w:rPr>
            </w:pPr>
          </w:p>
        </w:tc>
      </w:tr>
    </w:tbl>
    <w:p w:rsidR="00E216BD" w:rsidRPr="008A170A" w:rsidRDefault="00E216BD" w:rsidP="00E216BD">
      <w:pPr>
        <w:widowControl w:val="0"/>
        <w:autoSpaceDE w:val="0"/>
        <w:autoSpaceDN w:val="0"/>
        <w:adjustRightInd w:val="0"/>
        <w:rPr>
          <w:rFonts w:ascii="Times New Roman" w:hAnsi="Times New Roman"/>
          <w:color w:val="000000"/>
          <w:sz w:val="16"/>
          <w:szCs w:val="16"/>
        </w:rPr>
      </w:pPr>
      <w:r>
        <w:rPr>
          <w:rFonts w:ascii="Times New Roman" w:hAnsi="Times New Roman"/>
          <w:color w:val="000000"/>
          <w:sz w:val="16"/>
          <w:szCs w:val="16"/>
        </w:rPr>
        <w:t xml:space="preserve">1)   Identifikátor </w:t>
      </w:r>
      <w:r w:rsidRPr="008A170A">
        <w:rPr>
          <w:rFonts w:ascii="Times New Roman" w:hAnsi="Times New Roman"/>
          <w:color w:val="000000"/>
          <w:sz w:val="16"/>
          <w:szCs w:val="16"/>
        </w:rPr>
        <w:t xml:space="preserve"> uživatele</w:t>
      </w:r>
      <w:r>
        <w:rPr>
          <w:rFonts w:ascii="Times New Roman" w:hAnsi="Times New Roman"/>
          <w:color w:val="000000"/>
          <w:sz w:val="16"/>
          <w:szCs w:val="16"/>
        </w:rPr>
        <w:t xml:space="preserve"> v LPIS</w:t>
      </w:r>
    </w:p>
    <w:p w:rsidR="00E216BD" w:rsidRPr="008A170A" w:rsidRDefault="00E216BD" w:rsidP="00E216BD">
      <w:pPr>
        <w:widowControl w:val="0"/>
        <w:autoSpaceDE w:val="0"/>
        <w:autoSpaceDN w:val="0"/>
        <w:adjustRightInd w:val="0"/>
        <w:jc w:val="both"/>
        <w:rPr>
          <w:rFonts w:ascii="Times New Roman" w:hAnsi="Times New Roman"/>
          <w:color w:val="000000"/>
          <w:sz w:val="16"/>
          <w:szCs w:val="16"/>
        </w:rPr>
      </w:pPr>
      <w:r w:rsidRPr="008A170A">
        <w:rPr>
          <w:rFonts w:ascii="Times New Roman" w:hAnsi="Times New Roman"/>
          <w:color w:val="000000"/>
          <w:sz w:val="16"/>
          <w:szCs w:val="16"/>
        </w:rPr>
        <w:t>2) Zkratka druhu zemědělské kultury: R – orná půda; T – travní porost; V – vinice; C – chmelnice; S – ovocný sad; K – školka;</w:t>
      </w:r>
      <w:r>
        <w:rPr>
          <w:rFonts w:ascii="Times New Roman" w:hAnsi="Times New Roman"/>
          <w:color w:val="000000"/>
          <w:sz w:val="16"/>
          <w:szCs w:val="16"/>
        </w:rPr>
        <w:t xml:space="preserve"> Z</w:t>
      </w:r>
      <w:r w:rsidRPr="008A170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8A170A">
        <w:rPr>
          <w:rFonts w:ascii="Times New Roman" w:hAnsi="Times New Roman"/>
          <w:color w:val="000000"/>
          <w:sz w:val="16"/>
          <w:szCs w:val="16"/>
        </w:rPr>
        <w:t>L – zalesněná půda; B – rybník; D – porost rychle rostoucích dřevin; O – jiná kultura</w:t>
      </w:r>
    </w:p>
    <w:p w:rsidR="00E216BD" w:rsidRDefault="00E216BD" w:rsidP="00E216BD">
      <w:pPr>
        <w:widowControl w:val="0"/>
        <w:autoSpaceDE w:val="0"/>
        <w:autoSpaceDN w:val="0"/>
        <w:adjustRightInd w:val="0"/>
        <w:rPr>
          <w:rFonts w:ascii="Times New Roman" w:hAnsi="Times New Roman"/>
          <w:color w:val="000000"/>
          <w:sz w:val="16"/>
          <w:szCs w:val="16"/>
        </w:rPr>
      </w:pPr>
      <w:r w:rsidRPr="008A170A">
        <w:rPr>
          <w:rFonts w:ascii="Times New Roman" w:hAnsi="Times New Roman"/>
          <w:color w:val="000000"/>
          <w:sz w:val="16"/>
          <w:szCs w:val="16"/>
        </w:rPr>
        <w:t>3</w:t>
      </w:r>
      <w:r>
        <w:rPr>
          <w:rFonts w:ascii="Times New Roman" w:hAnsi="Times New Roman"/>
          <w:color w:val="000000"/>
          <w:sz w:val="16"/>
          <w:szCs w:val="16"/>
        </w:rPr>
        <w:t xml:space="preserve">)   </w:t>
      </w:r>
      <w:r w:rsidRPr="00923019">
        <w:rPr>
          <w:rFonts w:ascii="Times New Roman" w:hAnsi="Times New Roman"/>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 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E216BD" w:rsidRDefault="00E216BD" w:rsidP="00E216BD">
      <w:pPr>
        <w:widowControl w:val="0"/>
        <w:autoSpaceDE w:val="0"/>
        <w:autoSpaceDN w:val="0"/>
        <w:adjustRightInd w:val="0"/>
        <w:rPr>
          <w:rFonts w:ascii="Times New Roman" w:hAnsi="Times New Roman"/>
          <w:color w:val="000000"/>
          <w:sz w:val="16"/>
          <w:szCs w:val="16"/>
        </w:rPr>
      </w:pPr>
      <w:r>
        <w:rPr>
          <w:rFonts w:ascii="Times New Roman" w:hAnsi="Times New Roman"/>
          <w:color w:val="000000"/>
          <w:sz w:val="16"/>
          <w:szCs w:val="16"/>
        </w:rPr>
        <w:t xml:space="preserve">4)  </w:t>
      </w:r>
      <w:r w:rsidRPr="007B13D9">
        <w:rPr>
          <w:rFonts w:ascii="Times New Roman" w:hAnsi="Times New Roman"/>
          <w:color w:val="000000"/>
          <w:sz w:val="16"/>
          <w:szCs w:val="16"/>
        </w:rPr>
        <w:t xml:space="preserve">U </w:t>
      </w:r>
      <w:r>
        <w:rPr>
          <w:rFonts w:ascii="Times New Roman" w:hAnsi="Times New Roman"/>
          <w:color w:val="000000"/>
          <w:sz w:val="16"/>
          <w:szCs w:val="16"/>
        </w:rPr>
        <w:t>aktuálních (stávajících)</w:t>
      </w:r>
      <w:r w:rsidRPr="007B13D9">
        <w:rPr>
          <w:rFonts w:ascii="Times New Roman" w:hAnsi="Times New Roman"/>
          <w:color w:val="000000"/>
          <w:sz w:val="16"/>
          <w:szCs w:val="16"/>
        </w:rPr>
        <w:t xml:space="preserve"> PB/DPB se jedná o datum účinnosti DO; u nově evidovaných PB/DPB se jedná o datum účinnosti OD</w:t>
      </w:r>
    </w:p>
    <w:p w:rsidR="00E216BD" w:rsidRPr="008A170A" w:rsidRDefault="00E216BD" w:rsidP="00E216BD">
      <w:pPr>
        <w:widowControl w:val="0"/>
        <w:autoSpaceDE w:val="0"/>
        <w:autoSpaceDN w:val="0"/>
        <w:adjustRightInd w:val="0"/>
        <w:jc w:val="both"/>
        <w:rPr>
          <w:rFonts w:ascii="Times New Roman" w:hAnsi="Times New Roman"/>
          <w:sz w:val="16"/>
          <w:szCs w:val="16"/>
        </w:rPr>
      </w:pPr>
      <w:r w:rsidRPr="008A170A">
        <w:rPr>
          <w:rFonts w:ascii="Times New Roman" w:hAnsi="Times New Roman"/>
          <w:color w:val="000000"/>
          <w:sz w:val="16"/>
          <w:szCs w:val="16"/>
        </w:rPr>
        <w:t xml:space="preserve">    </w:t>
      </w:r>
    </w:p>
    <w:p w:rsidR="00E216BD" w:rsidRDefault="00E216BD" w:rsidP="00E216BD">
      <w:pPr>
        <w:jc w:val="both"/>
        <w:rPr>
          <w:rFonts w:ascii="Times New Roman" w:hAnsi="Times New Roman"/>
        </w:rPr>
      </w:pPr>
    </w:p>
    <w:p w:rsidR="00E216BD" w:rsidRPr="00A674A8" w:rsidRDefault="00E216BD" w:rsidP="00E216BD">
      <w:pPr>
        <w:jc w:val="both"/>
        <w:rPr>
          <w:rFonts w:ascii="Times New Roman" w:hAnsi="Times New Roman"/>
        </w:rPr>
      </w:pPr>
      <w:r w:rsidRPr="00A674A8">
        <w:rPr>
          <w:rFonts w:ascii="Times New Roman" w:hAnsi="Times New Roman"/>
        </w:rPr>
        <w:t>Dotčení uživatelé:</w:t>
      </w:r>
    </w:p>
    <w:p w:rsidR="00E216BD" w:rsidRPr="00A674A8" w:rsidRDefault="00E216BD" w:rsidP="00E216BD">
      <w:pPr>
        <w:jc w:val="both"/>
        <w:rPr>
          <w:rFonts w:ascii="Times New Roman" w:hAnsi="Times New Roman"/>
          <w:i/>
        </w:rPr>
      </w:pPr>
      <w:r w:rsidRPr="00A674A8">
        <w:rPr>
          <w:rFonts w:ascii="Times New Roman" w:hAnsi="Times New Roman"/>
          <w:i/>
        </w:rPr>
        <w:t>(jméno a příjmení/název nebo obchodní firma, adresa/sídlo, IČ, ID LPIS)</w:t>
      </w:r>
    </w:p>
    <w:p w:rsidR="00E216BD" w:rsidRDefault="00E216BD" w:rsidP="00E216BD">
      <w:pPr>
        <w:jc w:val="both"/>
        <w:rPr>
          <w:rFonts w:ascii="Times New Roman" w:hAnsi="Times New Roman"/>
        </w:rPr>
      </w:pPr>
    </w:p>
    <w:p w:rsidR="00E216BD" w:rsidRDefault="00E216BD" w:rsidP="00E216BD">
      <w:pPr>
        <w:jc w:val="both"/>
        <w:rPr>
          <w:rFonts w:ascii="Times New Roman" w:hAnsi="Times New Roman"/>
        </w:rPr>
      </w:pPr>
    </w:p>
    <w:p w:rsidR="00E216BD" w:rsidRDefault="00E216BD" w:rsidP="00E216BD">
      <w:pPr>
        <w:jc w:val="both"/>
        <w:rPr>
          <w:rFonts w:ascii="Times New Roman" w:hAnsi="Times New Roman"/>
          <w:vertAlign w:val="superscript"/>
        </w:rPr>
      </w:pPr>
      <w:r>
        <w:rPr>
          <w:rFonts w:ascii="Times New Roman" w:hAnsi="Times New Roman"/>
          <w:vertAlign w:val="superscript"/>
        </w:rPr>
        <w:t xml:space="preserve">*) nehodící se text škrtněte </w:t>
      </w:r>
    </w:p>
    <w:p w:rsidR="007205EB" w:rsidRPr="00232853" w:rsidRDefault="007205EB" w:rsidP="00E216BD">
      <w:pPr>
        <w:jc w:val="both"/>
        <w:rPr>
          <w:rFonts w:ascii="Times New Roman" w:hAnsi="Times New Roman"/>
          <w:vertAlign w:val="superscript"/>
        </w:rPr>
      </w:pPr>
    </w:p>
    <w:p w:rsidR="00E216BD" w:rsidRPr="00A674A8" w:rsidRDefault="00E216BD" w:rsidP="00E216BD">
      <w:pPr>
        <w:jc w:val="both"/>
        <w:rPr>
          <w:rFonts w:ascii="Times New Roman" w:hAnsi="Times New Roman"/>
          <w:vertAlign w:val="superscript"/>
        </w:rPr>
      </w:pPr>
      <w:r>
        <w:rPr>
          <w:rFonts w:ascii="Times New Roman" w:hAnsi="Times New Roman"/>
        </w:rPr>
        <w:tab/>
      </w:r>
      <w:r>
        <w:rPr>
          <w:rFonts w:ascii="Times New Roman" w:hAnsi="Times New Roman"/>
          <w:vertAlign w:val="superscript"/>
        </w:rPr>
        <w:t xml:space="preserve">*) </w:t>
      </w:r>
      <w:r w:rsidRPr="00A674A8">
        <w:rPr>
          <w:rFonts w:ascii="Times New Roman" w:hAnsi="Times New Roman"/>
        </w:rPr>
        <w:t xml:space="preserve">V souladu s ustanovením § 3g odst. 9 zákona o zemědělství Vás současně vyzýváme, abyste se ve lhůtě </w:t>
      </w:r>
      <w:r w:rsidR="007205EB">
        <w:rPr>
          <w:rFonts w:ascii="Times New Roman" w:hAnsi="Times New Roman"/>
        </w:rPr>
        <w:br/>
      </w:r>
      <w:r w:rsidRPr="00A674A8">
        <w:rPr>
          <w:rFonts w:ascii="Times New Roman" w:hAnsi="Times New Roman"/>
        </w:rPr>
        <w:t xml:space="preserve">do </w:t>
      </w:r>
      <w:r w:rsidR="007205EB">
        <w:rPr>
          <w:rFonts w:ascii="Times New Roman" w:hAnsi="Times New Roman"/>
        </w:rPr>
        <w:t>……</w:t>
      </w:r>
      <w:r w:rsidRPr="00A674A8">
        <w:rPr>
          <w:rFonts w:ascii="Times New Roman" w:hAnsi="Times New Roman"/>
        </w:rPr>
        <w:t xml:space="preserve"> dnů od doručení této výzvy dostavil na Agenturu pro zemědělství a venkov …………….. za účelem projednání výše uvedené věci a při jednání </w:t>
      </w:r>
    </w:p>
    <w:p w:rsidR="00E216BD" w:rsidRPr="00A674A8" w:rsidRDefault="00E216BD" w:rsidP="00E216BD">
      <w:pPr>
        <w:jc w:val="both"/>
        <w:rPr>
          <w:rFonts w:ascii="Times New Roman" w:hAnsi="Times New Roman"/>
        </w:rPr>
      </w:pPr>
    </w:p>
    <w:p w:rsidR="00E216BD" w:rsidRDefault="00E216BD" w:rsidP="00452CD9">
      <w:pPr>
        <w:numPr>
          <w:ilvl w:val="0"/>
          <w:numId w:val="87"/>
        </w:numPr>
        <w:ind w:left="567" w:hanging="567"/>
        <w:jc w:val="both"/>
        <w:rPr>
          <w:rFonts w:ascii="Times New Roman" w:hAnsi="Times New Roman"/>
        </w:rPr>
      </w:pPr>
      <w:r w:rsidRPr="00A674A8">
        <w:rPr>
          <w:rFonts w:ascii="Times New Roman" w:hAnsi="Times New Roman"/>
        </w:rPr>
        <w:t xml:space="preserve">předložil následující doklady: </w:t>
      </w:r>
    </w:p>
    <w:p w:rsidR="00E216BD" w:rsidRPr="00A674A8" w:rsidRDefault="00E216BD" w:rsidP="00E216BD">
      <w:pPr>
        <w:ind w:left="567" w:hanging="567"/>
        <w:jc w:val="both"/>
        <w:rPr>
          <w:rFonts w:ascii="Times New Roman" w:hAnsi="Times New Roman"/>
        </w:rPr>
      </w:pPr>
    </w:p>
    <w:p w:rsidR="00E216BD" w:rsidRDefault="00E216BD" w:rsidP="00452CD9">
      <w:pPr>
        <w:numPr>
          <w:ilvl w:val="0"/>
          <w:numId w:val="87"/>
        </w:numPr>
        <w:spacing w:after="200" w:line="276" w:lineRule="auto"/>
        <w:ind w:left="567" w:hanging="567"/>
        <w:jc w:val="both"/>
        <w:rPr>
          <w:rFonts w:ascii="Times New Roman" w:hAnsi="Times New Roman"/>
        </w:rPr>
      </w:pPr>
      <w:r w:rsidRPr="00A674A8">
        <w:rPr>
          <w:rFonts w:ascii="Times New Roman" w:hAnsi="Times New Roman"/>
        </w:rPr>
        <w:t>podal vysvětlení k:</w:t>
      </w:r>
    </w:p>
    <w:p w:rsidR="00E216BD" w:rsidRPr="00A674A8" w:rsidRDefault="00E216BD" w:rsidP="00E216BD">
      <w:pPr>
        <w:spacing w:after="200" w:line="276" w:lineRule="auto"/>
        <w:ind w:hanging="567"/>
        <w:jc w:val="both"/>
        <w:rPr>
          <w:rFonts w:ascii="Times New Roman" w:hAnsi="Times New Roman"/>
        </w:rPr>
      </w:pPr>
    </w:p>
    <w:p w:rsidR="00E216BD" w:rsidRPr="00A674A8" w:rsidRDefault="00E216BD" w:rsidP="00E216BD">
      <w:pPr>
        <w:jc w:val="both"/>
        <w:rPr>
          <w:rFonts w:ascii="Times New Roman" w:hAnsi="Times New Roman"/>
        </w:rPr>
      </w:pPr>
      <w:r w:rsidRPr="00A674A8">
        <w:rPr>
          <w:rFonts w:ascii="Times New Roman" w:hAnsi="Times New Roman"/>
        </w:rPr>
        <w:t>V případě nejasností doporučujeme kontaktovat výše uvedenou kontaktní osobu telefonicky na uvedeném tel. čísle.</w:t>
      </w:r>
    </w:p>
    <w:p w:rsidR="00E216BD" w:rsidRPr="00A674A8" w:rsidRDefault="00E216BD" w:rsidP="00E216BD">
      <w:pPr>
        <w:jc w:val="both"/>
        <w:rPr>
          <w:rFonts w:ascii="Times New Roman" w:hAnsi="Times New Roman"/>
        </w:rPr>
      </w:pPr>
    </w:p>
    <w:p w:rsidR="00E216BD" w:rsidRDefault="00E216BD" w:rsidP="00E216BD">
      <w:pPr>
        <w:spacing w:after="120"/>
        <w:jc w:val="both"/>
        <w:rPr>
          <w:rFonts w:ascii="Times New Roman" w:hAnsi="Times New Roman"/>
        </w:rPr>
      </w:pPr>
      <w:r w:rsidRPr="00A674A8">
        <w:rPr>
          <w:rFonts w:ascii="Times New Roman" w:hAnsi="Times New Roman"/>
        </w:rPr>
        <w:t xml:space="preserve">     </w:t>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p>
    <w:p w:rsidR="00E216BD" w:rsidRDefault="00E216BD" w:rsidP="00E216BD">
      <w:pPr>
        <w:spacing w:after="120"/>
        <w:jc w:val="both"/>
        <w:rPr>
          <w:rFonts w:ascii="Times New Roman" w:hAnsi="Times New Roman"/>
        </w:rPr>
      </w:pPr>
    </w:p>
    <w:p w:rsidR="00E216BD" w:rsidRPr="00A674A8" w:rsidRDefault="00E216BD" w:rsidP="00E216BD">
      <w:pPr>
        <w:spacing w:after="120"/>
        <w:jc w:val="both"/>
        <w:rPr>
          <w:rFonts w:ascii="Times New Roman" w:hAnsi="Times New Roman"/>
          <w:b/>
        </w:rPr>
      </w:pPr>
    </w:p>
    <w:p w:rsidR="00E216BD" w:rsidRPr="00A674A8" w:rsidRDefault="00E216BD" w:rsidP="00E216BD">
      <w:pPr>
        <w:jc w:val="both"/>
        <w:rPr>
          <w:rFonts w:ascii="Times New Roman" w:hAnsi="Times New Roman"/>
        </w:rPr>
      </w:pP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Pr>
          <w:rFonts w:ascii="Times New Roman" w:hAnsi="Times New Roman"/>
          <w:b/>
        </w:rPr>
        <w:t xml:space="preserve">         </w:t>
      </w:r>
      <w:r w:rsidRPr="00A674A8">
        <w:rPr>
          <w:rFonts w:ascii="Times New Roman" w:hAnsi="Times New Roman"/>
          <w:b/>
        </w:rPr>
        <w:t xml:space="preserve">    </w:t>
      </w:r>
      <w:r>
        <w:rPr>
          <w:rFonts w:ascii="Times New Roman" w:hAnsi="Times New Roman"/>
          <w:b/>
        </w:rPr>
        <w:t xml:space="preserve">  </w:t>
      </w:r>
      <w:r w:rsidRPr="00A674A8">
        <w:rPr>
          <w:rFonts w:ascii="Times New Roman" w:hAnsi="Times New Roman"/>
          <w:b/>
        </w:rPr>
        <w:t xml:space="preserve">  </w:t>
      </w:r>
      <w:r w:rsidRPr="00A674A8">
        <w:rPr>
          <w:rFonts w:ascii="Times New Roman" w:hAnsi="Times New Roman"/>
        </w:rPr>
        <w:t>…………………………</w:t>
      </w:r>
    </w:p>
    <w:p w:rsidR="00E216BD" w:rsidRPr="00A674A8" w:rsidRDefault="00E216BD" w:rsidP="00E216BD">
      <w:pPr>
        <w:jc w:val="both"/>
        <w:rPr>
          <w:rFonts w:ascii="Times New Roman" w:hAnsi="Times New Roman"/>
        </w:rPr>
      </w:pP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r>
        <w:rPr>
          <w:rFonts w:ascii="Times New Roman" w:hAnsi="Times New Roman"/>
        </w:rPr>
        <w:t xml:space="preserve">  </w:t>
      </w:r>
      <w:r w:rsidRPr="00A674A8">
        <w:rPr>
          <w:rFonts w:ascii="Times New Roman" w:hAnsi="Times New Roman"/>
        </w:rPr>
        <w:t>vedoucí Agentury pro zemědělství a venkov</w:t>
      </w:r>
    </w:p>
    <w:p w:rsidR="00E216BD" w:rsidRPr="00A674A8" w:rsidRDefault="00E216BD" w:rsidP="00E216BD">
      <w:pPr>
        <w:jc w:val="both"/>
        <w:rPr>
          <w:rFonts w:ascii="Times New Roman" w:hAnsi="Times New Roman"/>
        </w:rPr>
      </w:pPr>
      <w:r w:rsidRPr="00A674A8">
        <w:rPr>
          <w:rFonts w:ascii="Times New Roman" w:hAnsi="Times New Roman"/>
        </w:rPr>
        <w:t xml:space="preserve">  </w:t>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r>
        <w:rPr>
          <w:rFonts w:ascii="Times New Roman" w:hAnsi="Times New Roman"/>
        </w:rPr>
        <w:t xml:space="preserve">                  </w:t>
      </w:r>
      <w:r w:rsidRPr="00A674A8">
        <w:rPr>
          <w:rFonts w:ascii="Times New Roman" w:hAnsi="Times New Roman"/>
        </w:rPr>
        <w:t xml:space="preserve">  ……………………</w:t>
      </w:r>
    </w:p>
    <w:p w:rsidR="00E216BD" w:rsidRPr="00A674A8" w:rsidRDefault="00E216BD" w:rsidP="00E216BD">
      <w:pPr>
        <w:jc w:val="both"/>
        <w:rPr>
          <w:rFonts w:ascii="Times New Roman" w:hAnsi="Times New Roman"/>
        </w:rPr>
      </w:pPr>
    </w:p>
    <w:p w:rsidR="00E829BC" w:rsidRPr="00EF79B5" w:rsidRDefault="00E829BC" w:rsidP="00E216BD">
      <w:pPr>
        <w:tabs>
          <w:tab w:val="left" w:pos="2694"/>
        </w:tabs>
        <w:jc w:val="both"/>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 xml:space="preserve">      </w:t>
      </w:r>
    </w:p>
    <w:p w:rsidR="00E829BC" w:rsidRPr="00EF79B5" w:rsidRDefault="00E829BC" w:rsidP="00E216BD">
      <w:pPr>
        <w:tabs>
          <w:tab w:val="left" w:pos="2694"/>
        </w:tabs>
        <w:jc w:val="both"/>
        <w:rPr>
          <w:rFonts w:ascii="Times New Roman" w:hAnsi="Times New Roman"/>
        </w:rPr>
      </w:pPr>
    </w:p>
    <w:p w:rsidR="00E829BC" w:rsidRDefault="00E829BC" w:rsidP="00E216BD">
      <w:pPr>
        <w:tabs>
          <w:tab w:val="left" w:pos="2694"/>
        </w:tabs>
        <w:jc w:val="both"/>
        <w:rPr>
          <w:rFonts w:ascii="Times New Roman" w:hAnsi="Times New Roman"/>
        </w:rPr>
      </w:pPr>
    </w:p>
    <w:p w:rsidR="003822B5" w:rsidRDefault="003822B5" w:rsidP="00E216BD">
      <w:pPr>
        <w:tabs>
          <w:tab w:val="left" w:pos="2694"/>
        </w:tabs>
        <w:jc w:val="both"/>
        <w:rPr>
          <w:rFonts w:ascii="Times New Roman" w:hAnsi="Times New Roman"/>
        </w:rPr>
      </w:pPr>
    </w:p>
    <w:p w:rsidR="003822B5" w:rsidRPr="00EF79B5" w:rsidRDefault="003822B5" w:rsidP="00E216BD">
      <w:pPr>
        <w:tabs>
          <w:tab w:val="left" w:pos="2694"/>
        </w:tabs>
        <w:jc w:val="both"/>
        <w:rPr>
          <w:rFonts w:ascii="Times New Roman" w:hAnsi="Times New Roman"/>
        </w:rPr>
      </w:pPr>
    </w:p>
    <w:p w:rsidR="00E829BC" w:rsidRPr="00EF79B5" w:rsidRDefault="00E829BC" w:rsidP="00E216BD">
      <w:pPr>
        <w:tabs>
          <w:tab w:val="left" w:pos="2694"/>
        </w:tabs>
        <w:jc w:val="both"/>
        <w:rPr>
          <w:rFonts w:ascii="Times New Roman" w:hAnsi="Times New Roman"/>
        </w:rPr>
      </w:pPr>
    </w:p>
    <w:p w:rsidR="003C6C30" w:rsidRDefault="003C6C30">
      <w:pPr>
        <w:rPr>
          <w:rFonts w:ascii="Times New Roman" w:hAnsi="Times New Roman"/>
          <w:sz w:val="18"/>
          <w:szCs w:val="18"/>
        </w:rPr>
      </w:pPr>
      <w:r>
        <w:rPr>
          <w:rFonts w:ascii="Times New Roman" w:hAnsi="Times New Roman"/>
          <w:sz w:val="18"/>
          <w:szCs w:val="18"/>
        </w:rPr>
        <w:br w:type="page"/>
      </w:r>
    </w:p>
    <w:p w:rsidR="00375DE0" w:rsidRDefault="00375DE0" w:rsidP="00375DE0">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dotčeného uživatele C</w:t>
      </w:r>
      <w:r w:rsidRPr="000D7C3B">
        <w:rPr>
          <w:rFonts w:ascii="Times New Roman" w:hAnsi="Times New Roman"/>
          <w:b/>
          <w:i/>
          <w:color w:val="FF0000"/>
          <w:u w:val="single"/>
        </w:rPr>
        <w:t>3</w:t>
      </w:r>
      <w:r>
        <w:rPr>
          <w:rFonts w:ascii="Times New Roman" w:hAnsi="Times New Roman"/>
          <w:b/>
          <w:i/>
          <w:color w:val="FF0000"/>
          <w:u w:val="single"/>
        </w:rPr>
        <w:t>A – P</w:t>
      </w:r>
      <w:r w:rsidRPr="000D7C3B">
        <w:rPr>
          <w:rFonts w:ascii="Times New Roman" w:hAnsi="Times New Roman"/>
          <w:b/>
          <w:i/>
          <w:color w:val="FF0000"/>
          <w:u w:val="single"/>
        </w:rPr>
        <w:t>O</w:t>
      </w:r>
      <w:r>
        <w:rPr>
          <w:rFonts w:ascii="Times New Roman" w:hAnsi="Times New Roman"/>
          <w:b/>
          <w:i/>
          <w:color w:val="FF0000"/>
          <w:u w:val="single"/>
        </w:rPr>
        <w:t xml:space="preserve"> (řízení z podnětu AZV – jiný uživatel)</w:t>
      </w:r>
      <w:r w:rsidRPr="000D7C3B">
        <w:rPr>
          <w:rFonts w:ascii="Times New Roman" w:hAnsi="Times New Roman"/>
          <w:b/>
          <w:i/>
          <w:color w:val="FF0000"/>
          <w:u w:val="single"/>
        </w:rPr>
        <w:t>:</w:t>
      </w:r>
    </w:p>
    <w:p w:rsidR="00375DE0" w:rsidRDefault="00375DE0" w:rsidP="00375DE0">
      <w:pPr>
        <w:tabs>
          <w:tab w:val="left" w:pos="2694"/>
        </w:tabs>
        <w:rPr>
          <w:rFonts w:ascii="Times New Roman" w:hAnsi="Times New Roman"/>
          <w:b/>
          <w:i/>
          <w:color w:val="FF0000"/>
          <w:u w:val="single"/>
        </w:rPr>
      </w:pPr>
    </w:p>
    <w:p w:rsidR="00375DE0" w:rsidRPr="00EF79B5" w:rsidRDefault="00375DE0" w:rsidP="00375DE0">
      <w:pPr>
        <w:rPr>
          <w:rFonts w:ascii="Times New Roman" w:hAnsi="Times New Roman"/>
        </w:rPr>
      </w:pPr>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EF79B5">
        <w:rPr>
          <w:rFonts w:ascii="Times New Roman" w:hAnsi="Times New Roman"/>
        </w:rPr>
        <w:t>Vyhotovil:</w:t>
      </w:r>
    </w:p>
    <w:p w:rsidR="00375DE0" w:rsidRPr="00EF79B5" w:rsidRDefault="00375DE0" w:rsidP="00375DE0">
      <w:pPr>
        <w:rPr>
          <w:rFonts w:ascii="Times New Roman" w:hAnsi="Times New Roman"/>
        </w:rPr>
      </w:pPr>
      <w:r w:rsidRPr="00EF79B5">
        <w:rPr>
          <w:rFonts w:ascii="Times New Roman" w:hAnsi="Times New Roman"/>
        </w:rPr>
        <w:t>Agentura pro zemědělství a venkov</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Telefon:</w:t>
      </w:r>
    </w:p>
    <w:p w:rsidR="00375DE0" w:rsidRPr="00EF79B5" w:rsidRDefault="00375DE0" w:rsidP="00375DE0">
      <w:pPr>
        <w:rPr>
          <w:rFonts w:ascii="Times New Roman" w:hAnsi="Times New Roman"/>
        </w:rPr>
      </w:pPr>
      <w:r w:rsidRPr="00EF79B5">
        <w:rPr>
          <w:rFonts w:ascii="Times New Roman" w:hAnsi="Times New Roman"/>
        </w:rPr>
        <w:t>………………….</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Dne:</w:t>
      </w:r>
    </w:p>
    <w:p w:rsidR="00375DE0" w:rsidRDefault="00375DE0" w:rsidP="00375DE0">
      <w:pPr>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Pr>
          <w:rFonts w:ascii="Times New Roman" w:hAnsi="Times New Roman"/>
        </w:rPr>
        <w:tab/>
      </w:r>
      <w:r w:rsidRPr="00EF79B5">
        <w:rPr>
          <w:rFonts w:ascii="Times New Roman" w:hAnsi="Times New Roman"/>
        </w:rPr>
        <w:t>Č. j.:</w:t>
      </w:r>
    </w:p>
    <w:p w:rsidR="00375DE0" w:rsidRPr="00EF79B5" w:rsidRDefault="00375DE0" w:rsidP="00375DE0">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375DE0" w:rsidRPr="00EF79B5" w:rsidRDefault="00375DE0" w:rsidP="00375DE0">
      <w:pPr>
        <w:widowControl w:val="0"/>
        <w:autoSpaceDE w:val="0"/>
        <w:autoSpaceDN w:val="0"/>
        <w:adjustRightInd w:val="0"/>
        <w:spacing w:line="275" w:lineRule="atLeast"/>
        <w:rPr>
          <w:rFonts w:ascii="Times New Roman" w:hAnsi="Times New Roman"/>
          <w:b/>
          <w:bCs/>
          <w:color w:val="000000"/>
          <w:u w:val="single"/>
        </w:rPr>
      </w:pPr>
    </w:p>
    <w:p w:rsidR="00375DE0" w:rsidRPr="007677F5" w:rsidRDefault="00375DE0" w:rsidP="00375DE0">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375DE0" w:rsidRPr="007677F5" w:rsidRDefault="00375DE0" w:rsidP="00375DE0">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375DE0" w:rsidRPr="00F415EF" w:rsidRDefault="00375DE0" w:rsidP="00375DE0">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Oznámení o zahájení řízení</w:t>
      </w:r>
    </w:p>
    <w:p w:rsidR="00375DE0" w:rsidRDefault="00375DE0" w:rsidP="00375DE0">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375DE0" w:rsidRPr="007677F5" w:rsidRDefault="00375DE0" w:rsidP="00375DE0">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375DE0" w:rsidRPr="008C1CE6" w:rsidTr="00375DE0">
        <w:tc>
          <w:tcPr>
            <w:tcW w:w="3686" w:type="dxa"/>
            <w:tcBorders>
              <w:top w:val="single" w:sz="4" w:space="0" w:color="000000"/>
              <w:left w:val="single" w:sz="4" w:space="0" w:color="000000"/>
              <w:bottom w:val="single" w:sz="4" w:space="0" w:color="000000"/>
              <w:right w:val="single" w:sz="4" w:space="0" w:color="000000"/>
            </w:tcBorders>
          </w:tcPr>
          <w:p w:rsidR="00375DE0" w:rsidRPr="00375DE0" w:rsidRDefault="00375DE0" w:rsidP="00BE21EE">
            <w:pPr>
              <w:tabs>
                <w:tab w:val="left" w:pos="2694"/>
              </w:tabs>
              <w:jc w:val="both"/>
              <w:rPr>
                <w:rFonts w:ascii="Times New Roman" w:hAnsi="Times New Roman"/>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Borders>
              <w:top w:val="single" w:sz="4" w:space="0" w:color="000000"/>
              <w:left w:val="single" w:sz="4" w:space="0" w:color="000000"/>
              <w:bottom w:val="single" w:sz="4" w:space="0" w:color="000000"/>
              <w:right w:val="single" w:sz="4" w:space="0" w:color="000000"/>
            </w:tcBorders>
          </w:tcPr>
          <w:p w:rsidR="00375DE0" w:rsidRPr="008C1CE6" w:rsidRDefault="00375DE0" w:rsidP="00BE21EE">
            <w:pPr>
              <w:tabs>
                <w:tab w:val="left" w:pos="2694"/>
              </w:tabs>
              <w:rPr>
                <w:rFonts w:ascii="Times New Roman" w:hAnsi="Times New Roman"/>
                <w:b/>
              </w:rPr>
            </w:pPr>
          </w:p>
        </w:tc>
      </w:tr>
      <w:tr w:rsidR="00375DE0" w:rsidRPr="008C1CE6" w:rsidTr="00375DE0">
        <w:tc>
          <w:tcPr>
            <w:tcW w:w="3686" w:type="dxa"/>
            <w:tcBorders>
              <w:top w:val="single" w:sz="4" w:space="0" w:color="000000"/>
              <w:left w:val="single" w:sz="4" w:space="0" w:color="000000"/>
              <w:bottom w:val="single" w:sz="4" w:space="0" w:color="000000"/>
              <w:right w:val="single" w:sz="4" w:space="0" w:color="000000"/>
            </w:tcBorders>
          </w:tcPr>
          <w:p w:rsidR="00375DE0" w:rsidRPr="002D16A7" w:rsidRDefault="00375DE0" w:rsidP="00BE21EE">
            <w:pPr>
              <w:tabs>
                <w:tab w:val="left" w:pos="2694"/>
              </w:tabs>
              <w:jc w:val="both"/>
              <w:rPr>
                <w:rFonts w:ascii="Times New Roman" w:hAnsi="Times New Roman"/>
              </w:rPr>
            </w:pPr>
            <w:r w:rsidRPr="002D16A7">
              <w:rPr>
                <w:rFonts w:ascii="Times New Roman" w:hAnsi="Times New Roman"/>
              </w:rPr>
              <w:t>IČ:</w:t>
            </w:r>
          </w:p>
        </w:tc>
        <w:tc>
          <w:tcPr>
            <w:tcW w:w="8221" w:type="dxa"/>
            <w:tcBorders>
              <w:top w:val="single" w:sz="4" w:space="0" w:color="000000"/>
              <w:left w:val="single" w:sz="4" w:space="0" w:color="000000"/>
              <w:bottom w:val="single" w:sz="4" w:space="0" w:color="000000"/>
              <w:right w:val="single" w:sz="4" w:space="0" w:color="000000"/>
            </w:tcBorders>
          </w:tcPr>
          <w:p w:rsidR="00375DE0" w:rsidRPr="008C1CE6" w:rsidRDefault="00375DE0" w:rsidP="00BE21EE">
            <w:pPr>
              <w:tabs>
                <w:tab w:val="left" w:pos="2694"/>
              </w:tabs>
              <w:rPr>
                <w:rFonts w:ascii="Times New Roman" w:hAnsi="Times New Roman"/>
                <w:b/>
              </w:rPr>
            </w:pPr>
          </w:p>
        </w:tc>
      </w:tr>
      <w:tr w:rsidR="00375DE0" w:rsidRPr="008C1CE6" w:rsidTr="00375DE0">
        <w:tc>
          <w:tcPr>
            <w:tcW w:w="3686" w:type="dxa"/>
            <w:tcBorders>
              <w:top w:val="single" w:sz="4" w:space="0" w:color="000000"/>
              <w:left w:val="single" w:sz="4" w:space="0" w:color="000000"/>
              <w:bottom w:val="single" w:sz="4" w:space="0" w:color="000000"/>
              <w:right w:val="single" w:sz="4" w:space="0" w:color="000000"/>
            </w:tcBorders>
          </w:tcPr>
          <w:p w:rsidR="00375DE0" w:rsidRPr="00375DE0" w:rsidRDefault="00375DE0" w:rsidP="00BE21EE">
            <w:pPr>
              <w:tabs>
                <w:tab w:val="left" w:pos="2694"/>
              </w:tabs>
              <w:jc w:val="both"/>
              <w:rPr>
                <w:rFonts w:ascii="Times New Roman" w:hAnsi="Times New Roman"/>
              </w:rPr>
            </w:pPr>
            <w:r>
              <w:rPr>
                <w:rFonts w:ascii="Times New Roman" w:hAnsi="Times New Roman"/>
              </w:rPr>
              <w:t>S</w:t>
            </w:r>
            <w:r w:rsidRPr="008C1CE6">
              <w:rPr>
                <w:rFonts w:ascii="Times New Roman" w:hAnsi="Times New Roman"/>
              </w:rPr>
              <w:t>ídlo:</w:t>
            </w:r>
          </w:p>
        </w:tc>
        <w:tc>
          <w:tcPr>
            <w:tcW w:w="8221" w:type="dxa"/>
            <w:tcBorders>
              <w:top w:val="single" w:sz="4" w:space="0" w:color="000000"/>
              <w:left w:val="single" w:sz="4" w:space="0" w:color="000000"/>
              <w:bottom w:val="single" w:sz="4" w:space="0" w:color="000000"/>
              <w:right w:val="single" w:sz="4" w:space="0" w:color="000000"/>
            </w:tcBorders>
          </w:tcPr>
          <w:p w:rsidR="00375DE0" w:rsidRPr="008C1CE6" w:rsidRDefault="00375DE0" w:rsidP="00BE21EE">
            <w:pPr>
              <w:tabs>
                <w:tab w:val="left" w:pos="2694"/>
              </w:tabs>
              <w:rPr>
                <w:rFonts w:ascii="Times New Roman" w:hAnsi="Times New Roman"/>
                <w:b/>
              </w:rPr>
            </w:pPr>
          </w:p>
        </w:tc>
      </w:tr>
      <w:tr w:rsidR="00375DE0" w:rsidRPr="008C1CE6" w:rsidTr="00375DE0">
        <w:tc>
          <w:tcPr>
            <w:tcW w:w="3686" w:type="dxa"/>
            <w:tcBorders>
              <w:top w:val="single" w:sz="4" w:space="0" w:color="000000"/>
              <w:left w:val="single" w:sz="4" w:space="0" w:color="000000"/>
              <w:bottom w:val="single" w:sz="4" w:space="0" w:color="000000"/>
              <w:right w:val="single" w:sz="4" w:space="0" w:color="000000"/>
            </w:tcBorders>
          </w:tcPr>
          <w:p w:rsidR="00375DE0" w:rsidRDefault="00375DE0" w:rsidP="00BE21EE">
            <w:pPr>
              <w:tabs>
                <w:tab w:val="left" w:pos="2694"/>
              </w:tabs>
              <w:jc w:val="both"/>
              <w:rPr>
                <w:rFonts w:ascii="Times New Roman" w:hAnsi="Times New Roman"/>
              </w:rPr>
            </w:pPr>
            <w:r>
              <w:rPr>
                <w:rFonts w:ascii="Times New Roman" w:hAnsi="Times New Roman"/>
              </w:rPr>
              <w:t>ID LPIS:</w:t>
            </w:r>
          </w:p>
        </w:tc>
        <w:tc>
          <w:tcPr>
            <w:tcW w:w="8221" w:type="dxa"/>
            <w:tcBorders>
              <w:top w:val="single" w:sz="4" w:space="0" w:color="000000"/>
              <w:left w:val="single" w:sz="4" w:space="0" w:color="000000"/>
              <w:bottom w:val="single" w:sz="4" w:space="0" w:color="000000"/>
              <w:right w:val="single" w:sz="4" w:space="0" w:color="000000"/>
            </w:tcBorders>
          </w:tcPr>
          <w:p w:rsidR="00375DE0" w:rsidRPr="008C1CE6" w:rsidRDefault="00375DE0" w:rsidP="00BE21EE">
            <w:pPr>
              <w:tabs>
                <w:tab w:val="left" w:pos="2694"/>
              </w:tabs>
              <w:rPr>
                <w:rFonts w:ascii="Times New Roman" w:hAnsi="Times New Roman"/>
                <w:b/>
              </w:rPr>
            </w:pPr>
          </w:p>
        </w:tc>
      </w:tr>
      <w:tr w:rsidR="00375DE0" w:rsidRPr="008C1CE6" w:rsidTr="00375DE0">
        <w:tc>
          <w:tcPr>
            <w:tcW w:w="3686" w:type="dxa"/>
            <w:tcBorders>
              <w:top w:val="single" w:sz="4" w:space="0" w:color="000000"/>
              <w:left w:val="single" w:sz="4" w:space="0" w:color="000000"/>
              <w:bottom w:val="single" w:sz="4" w:space="0" w:color="000000"/>
              <w:right w:val="single" w:sz="4" w:space="0" w:color="000000"/>
            </w:tcBorders>
          </w:tcPr>
          <w:p w:rsidR="00375DE0" w:rsidRPr="008C1CE6" w:rsidRDefault="00375DE0" w:rsidP="00BE21EE">
            <w:pPr>
              <w:tabs>
                <w:tab w:val="left" w:pos="2694"/>
              </w:tabs>
              <w:jc w:val="both"/>
              <w:rPr>
                <w:rFonts w:ascii="Times New Roman" w:hAnsi="Times New Roman"/>
              </w:rPr>
            </w:pPr>
            <w:r>
              <w:rPr>
                <w:rFonts w:ascii="Times New Roman" w:hAnsi="Times New Roman"/>
              </w:rPr>
              <w:t>ID SZR:</w:t>
            </w:r>
          </w:p>
        </w:tc>
        <w:tc>
          <w:tcPr>
            <w:tcW w:w="8221" w:type="dxa"/>
            <w:tcBorders>
              <w:top w:val="single" w:sz="4" w:space="0" w:color="000000"/>
              <w:left w:val="single" w:sz="4" w:space="0" w:color="000000"/>
              <w:bottom w:val="single" w:sz="4" w:space="0" w:color="000000"/>
              <w:right w:val="single" w:sz="4" w:space="0" w:color="000000"/>
            </w:tcBorders>
          </w:tcPr>
          <w:p w:rsidR="00375DE0" w:rsidRPr="008C1CE6" w:rsidRDefault="00375DE0" w:rsidP="00BE21EE">
            <w:pPr>
              <w:tabs>
                <w:tab w:val="left" w:pos="2694"/>
              </w:tabs>
              <w:rPr>
                <w:rFonts w:ascii="Times New Roman" w:hAnsi="Times New Roman"/>
                <w:b/>
              </w:rPr>
            </w:pPr>
          </w:p>
        </w:tc>
      </w:tr>
    </w:tbl>
    <w:p w:rsidR="00375DE0" w:rsidRDefault="00375DE0" w:rsidP="00375DE0">
      <w:pPr>
        <w:widowControl w:val="0"/>
        <w:tabs>
          <w:tab w:val="left" w:pos="2694"/>
        </w:tabs>
        <w:autoSpaceDE w:val="0"/>
        <w:autoSpaceDN w:val="0"/>
        <w:adjustRightInd w:val="0"/>
        <w:spacing w:line="275" w:lineRule="atLeast"/>
        <w:jc w:val="both"/>
        <w:rPr>
          <w:rFonts w:ascii="Times New Roman" w:hAnsi="Times New Roman"/>
          <w:bCs/>
          <w:color w:val="000000"/>
        </w:rPr>
      </w:pPr>
    </w:p>
    <w:p w:rsidR="00375DE0" w:rsidRPr="00EF79B5" w:rsidRDefault="00375DE0" w:rsidP="00375DE0">
      <w:pPr>
        <w:widowControl w:val="0"/>
        <w:tabs>
          <w:tab w:val="left" w:pos="2694"/>
        </w:tabs>
        <w:autoSpaceDE w:val="0"/>
        <w:autoSpaceDN w:val="0"/>
        <w:adjustRightInd w:val="0"/>
        <w:spacing w:line="275" w:lineRule="atLeast"/>
        <w:jc w:val="both"/>
        <w:rPr>
          <w:rFonts w:ascii="Times New Roman" w:hAnsi="Times New Roman"/>
          <w:bCs/>
          <w:color w:val="000000"/>
        </w:rPr>
      </w:pPr>
    </w:p>
    <w:p w:rsidR="00375DE0" w:rsidRPr="00A674A8" w:rsidRDefault="00375DE0" w:rsidP="00375DE0">
      <w:pPr>
        <w:widowControl w:val="0"/>
        <w:autoSpaceDE w:val="0"/>
        <w:autoSpaceDN w:val="0"/>
        <w:adjustRightInd w:val="0"/>
        <w:spacing w:line="275" w:lineRule="atLeast"/>
        <w:jc w:val="both"/>
        <w:rPr>
          <w:rFonts w:ascii="Times New Roman" w:hAnsi="Times New Roman"/>
          <w:bCs/>
          <w:color w:val="000000"/>
        </w:rPr>
      </w:pPr>
      <w:r w:rsidRPr="00A674A8">
        <w:rPr>
          <w:rFonts w:ascii="Times New Roman" w:hAnsi="Times New Roman"/>
          <w:bCs/>
          <w:color w:val="000000"/>
        </w:rPr>
        <w:t>Oznamujeme Vám, že Ministerstvo zemědělství, Agentura pro zemědělství a venkov ……………, zahájilo podle ust. § 3g odst. 9 zákona č. 252/1997 Sb., o zemědělství, ve znění pozdějších předpisů (dále jen „zákon o zemědělství“), na základě podnětu …………………. (</w:t>
      </w:r>
      <w:r w:rsidRPr="00A674A8">
        <w:rPr>
          <w:rFonts w:ascii="Times New Roman" w:hAnsi="Times New Roman"/>
          <w:i/>
        </w:rPr>
        <w:t>uvede se jméno a</w:t>
      </w:r>
      <w:r>
        <w:rPr>
          <w:rFonts w:ascii="Times New Roman" w:hAnsi="Times New Roman"/>
          <w:i/>
        </w:rPr>
        <w:t> </w:t>
      </w:r>
      <w:r w:rsidRPr="00A674A8">
        <w:rPr>
          <w:rFonts w:ascii="Times New Roman" w:hAnsi="Times New Roman"/>
          <w:i/>
        </w:rPr>
        <w:t xml:space="preserve">příjmení/název nebo obchodní firma, adresa/sídlo, </w:t>
      </w:r>
      <w:r w:rsidR="007205EB">
        <w:rPr>
          <w:rFonts w:ascii="Times New Roman" w:hAnsi="Times New Roman"/>
          <w:i/>
        </w:rPr>
        <w:t xml:space="preserve">PSČ, </w:t>
      </w:r>
      <w:r w:rsidRPr="00A674A8">
        <w:rPr>
          <w:rFonts w:ascii="Times New Roman" w:hAnsi="Times New Roman"/>
          <w:i/>
        </w:rPr>
        <w:t>IČ, ID LPIS),</w:t>
      </w:r>
      <w:r w:rsidRPr="00A674A8">
        <w:rPr>
          <w:rFonts w:ascii="Times New Roman" w:hAnsi="Times New Roman"/>
        </w:rPr>
        <w:t xml:space="preserve"> </w:t>
      </w:r>
      <w:r w:rsidRPr="00A674A8">
        <w:rPr>
          <w:rFonts w:ascii="Times New Roman" w:hAnsi="Times New Roman"/>
          <w:bCs/>
          <w:color w:val="000000"/>
        </w:rPr>
        <w:t>dne …… řízení ve</w:t>
      </w:r>
      <w:r>
        <w:rPr>
          <w:rFonts w:ascii="Times New Roman" w:hAnsi="Times New Roman"/>
          <w:bCs/>
          <w:color w:val="000000"/>
        </w:rPr>
        <w:t xml:space="preserve"> věci</w:t>
      </w:r>
      <w:r w:rsidRPr="00A674A8">
        <w:rPr>
          <w:rFonts w:ascii="Times New Roman" w:hAnsi="Times New Roman"/>
          <w:bCs/>
          <w:color w:val="000000"/>
        </w:rPr>
        <w:t xml:space="preserve"> aktualizac</w:t>
      </w:r>
      <w:r>
        <w:rPr>
          <w:rFonts w:ascii="Times New Roman" w:hAnsi="Times New Roman"/>
          <w:bCs/>
          <w:color w:val="000000"/>
        </w:rPr>
        <w:t>e</w:t>
      </w:r>
      <w:r w:rsidRPr="00A674A8">
        <w:rPr>
          <w:rFonts w:ascii="Times New Roman" w:hAnsi="Times New Roman"/>
          <w:bCs/>
          <w:color w:val="000000"/>
        </w:rPr>
        <w:t xml:space="preserve"> evidence půdy – provedení změny údajů evidovaných v evidenci půdy u níže uvedených půdních bloků, popř. dílů půdních bloků (dále jen „PB/DPB“): </w:t>
      </w:r>
    </w:p>
    <w:p w:rsidR="00375DE0" w:rsidRDefault="00375DE0" w:rsidP="00375DE0">
      <w:pPr>
        <w:widowControl w:val="0"/>
        <w:autoSpaceDE w:val="0"/>
        <w:autoSpaceDN w:val="0"/>
        <w:adjustRightInd w:val="0"/>
        <w:spacing w:line="275" w:lineRule="atLeast"/>
        <w:jc w:val="both"/>
        <w:rPr>
          <w:rFonts w:ascii="Times New Roman" w:hAnsi="Times New Roman"/>
          <w:bCs/>
          <w:color w:val="000000"/>
        </w:rPr>
      </w:pPr>
    </w:p>
    <w:p w:rsidR="00375DE0" w:rsidRDefault="00375DE0" w:rsidP="00375DE0">
      <w:pPr>
        <w:jc w:val="both"/>
        <w:rPr>
          <w:rFonts w:ascii="Times New Roman" w:hAnsi="Times New Roman"/>
        </w:rPr>
      </w:pPr>
    </w:p>
    <w:tbl>
      <w:tblPr>
        <w:tblW w:w="11907" w:type="dxa"/>
        <w:jc w:val="center"/>
        <w:tblInd w:w="-1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135"/>
        <w:gridCol w:w="2074"/>
        <w:gridCol w:w="1134"/>
        <w:gridCol w:w="992"/>
        <w:gridCol w:w="1134"/>
        <w:gridCol w:w="992"/>
        <w:gridCol w:w="1471"/>
        <w:gridCol w:w="1417"/>
        <w:gridCol w:w="1558"/>
      </w:tblGrid>
      <w:tr w:rsidR="00375DE0" w:rsidRPr="008C1CE6" w:rsidTr="00BE21EE">
        <w:trPr>
          <w:jc w:val="center"/>
        </w:trPr>
        <w:tc>
          <w:tcPr>
            <w:tcW w:w="1135" w:type="dxa"/>
            <w:vMerge w:val="restart"/>
            <w:shd w:val="clear" w:color="auto" w:fill="auto"/>
            <w:vAlign w:val="center"/>
          </w:tcPr>
          <w:p w:rsidR="00375DE0" w:rsidRPr="00226899" w:rsidRDefault="00375DE0" w:rsidP="00BE21EE">
            <w:pPr>
              <w:spacing w:after="120"/>
              <w:jc w:val="center"/>
              <w:rPr>
                <w:rFonts w:ascii="Times New Roman" w:hAnsi="Times New Roman"/>
                <w:sz w:val="18"/>
                <w:szCs w:val="18"/>
              </w:rPr>
            </w:pPr>
          </w:p>
        </w:tc>
        <w:tc>
          <w:tcPr>
            <w:tcW w:w="2074" w:type="dxa"/>
            <w:vMerge w:val="restart"/>
            <w:shd w:val="clear" w:color="auto" w:fill="auto"/>
            <w:vAlign w:val="center"/>
          </w:tcPr>
          <w:p w:rsidR="00375DE0" w:rsidRPr="00226899" w:rsidRDefault="00375DE0" w:rsidP="00BE21EE">
            <w:pPr>
              <w:spacing w:after="120"/>
              <w:jc w:val="center"/>
              <w:rPr>
                <w:rFonts w:ascii="Times New Roman" w:hAnsi="Times New Roman"/>
                <w:sz w:val="18"/>
                <w:szCs w:val="18"/>
              </w:rPr>
            </w:pPr>
          </w:p>
        </w:tc>
        <w:tc>
          <w:tcPr>
            <w:tcW w:w="8698" w:type="dxa"/>
            <w:gridSpan w:val="7"/>
            <w:shd w:val="pct15" w:color="auto" w:fill="auto"/>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375DE0" w:rsidRPr="008C1CE6" w:rsidTr="00BE21EE">
        <w:trPr>
          <w:jc w:val="center"/>
        </w:trPr>
        <w:tc>
          <w:tcPr>
            <w:tcW w:w="1135" w:type="dxa"/>
            <w:vMerge/>
            <w:tcBorders>
              <w:bottom w:val="single" w:sz="4" w:space="0" w:color="000000"/>
            </w:tcBorders>
            <w:shd w:val="clear" w:color="auto" w:fill="auto"/>
            <w:vAlign w:val="center"/>
          </w:tcPr>
          <w:p w:rsidR="00375DE0" w:rsidRPr="00226899" w:rsidRDefault="00375DE0" w:rsidP="00BE21EE">
            <w:pPr>
              <w:spacing w:after="120"/>
              <w:jc w:val="center"/>
              <w:rPr>
                <w:rFonts w:ascii="Times New Roman" w:hAnsi="Times New Roman"/>
                <w:sz w:val="18"/>
                <w:szCs w:val="18"/>
              </w:rPr>
            </w:pPr>
          </w:p>
        </w:tc>
        <w:tc>
          <w:tcPr>
            <w:tcW w:w="2074" w:type="dxa"/>
            <w:vMerge/>
            <w:tcBorders>
              <w:bottom w:val="single" w:sz="4" w:space="0" w:color="000000"/>
            </w:tcBorders>
            <w:shd w:val="clear" w:color="auto" w:fill="auto"/>
            <w:vAlign w:val="center"/>
          </w:tcPr>
          <w:p w:rsidR="00375DE0" w:rsidRPr="00226899" w:rsidRDefault="00375DE0" w:rsidP="00BE21EE">
            <w:pPr>
              <w:spacing w:after="120"/>
              <w:jc w:val="center"/>
              <w:rPr>
                <w:rFonts w:ascii="Times New Roman" w:hAnsi="Times New Roman"/>
                <w:sz w:val="18"/>
                <w:szCs w:val="18"/>
              </w:rPr>
            </w:pPr>
          </w:p>
        </w:tc>
        <w:tc>
          <w:tcPr>
            <w:tcW w:w="8698" w:type="dxa"/>
            <w:gridSpan w:val="7"/>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375DE0" w:rsidRPr="008C1CE6" w:rsidTr="00BE21EE">
        <w:trPr>
          <w:jc w:val="center"/>
        </w:trPr>
        <w:tc>
          <w:tcPr>
            <w:tcW w:w="1135" w:type="dxa"/>
            <w:shd w:val="clear"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Poř. č.</w:t>
            </w:r>
          </w:p>
        </w:tc>
        <w:tc>
          <w:tcPr>
            <w:tcW w:w="2074" w:type="dxa"/>
            <w:shd w:val="clear" w:color="auto" w:fill="auto"/>
            <w:vAlign w:val="center"/>
          </w:tcPr>
          <w:p w:rsidR="00375DE0" w:rsidRPr="008A170A" w:rsidRDefault="00375DE0"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Čtverec</w:t>
            </w:r>
          </w:p>
        </w:tc>
        <w:tc>
          <w:tcPr>
            <w:tcW w:w="992" w:type="dxa"/>
            <w:tcBorders>
              <w:bottom w:val="single" w:sz="4" w:space="0" w:color="000000"/>
            </w:tcBorders>
            <w:shd w:val="clear"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375DE0" w:rsidRPr="008A170A" w:rsidRDefault="00375DE0"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375DE0" w:rsidRPr="008A170A" w:rsidRDefault="00375DE0"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471" w:type="dxa"/>
            <w:tcBorders>
              <w:bottom w:val="single" w:sz="4" w:space="0" w:color="000000"/>
            </w:tcBorders>
            <w:vAlign w:val="center"/>
          </w:tcPr>
          <w:p w:rsidR="00375DE0" w:rsidRPr="00226899" w:rsidRDefault="00375DE0" w:rsidP="00BE21EE">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417" w:type="dxa"/>
            <w:tcBorders>
              <w:bottom w:val="single" w:sz="4" w:space="0" w:color="000000"/>
            </w:tcBorders>
            <w:vAlign w:val="center"/>
          </w:tcPr>
          <w:p w:rsidR="00375DE0" w:rsidRPr="00226899" w:rsidRDefault="00375DE0" w:rsidP="00BE21EE">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558" w:type="dxa"/>
            <w:tcBorders>
              <w:bottom w:val="single" w:sz="4" w:space="0" w:color="000000"/>
            </w:tcBorders>
            <w:shd w:val="clear" w:color="auto" w:fill="auto"/>
            <w:vAlign w:val="center"/>
          </w:tcPr>
          <w:p w:rsidR="00375DE0" w:rsidRPr="008A170A" w:rsidRDefault="00375DE0"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375DE0" w:rsidRPr="008C1CE6" w:rsidTr="00BE21EE">
        <w:trPr>
          <w:jc w:val="center"/>
        </w:trPr>
        <w:tc>
          <w:tcPr>
            <w:tcW w:w="1135" w:type="dxa"/>
            <w:vMerge w:val="restart"/>
            <w:shd w:val="clear"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1</w:t>
            </w:r>
          </w:p>
        </w:tc>
        <w:tc>
          <w:tcPr>
            <w:tcW w:w="2074" w:type="dxa"/>
            <w:vMerge w:val="restart"/>
            <w:shd w:val="clear"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Změna uživatele</w:t>
            </w:r>
          </w:p>
        </w:tc>
        <w:tc>
          <w:tcPr>
            <w:tcW w:w="1134" w:type="dxa"/>
            <w:shd w:val="pct15"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530-1170</w:t>
            </w:r>
          </w:p>
        </w:tc>
        <w:tc>
          <w:tcPr>
            <w:tcW w:w="992" w:type="dxa"/>
            <w:shd w:val="pct15"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pct15"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T</w:t>
            </w:r>
          </w:p>
        </w:tc>
        <w:tc>
          <w:tcPr>
            <w:tcW w:w="1471" w:type="dxa"/>
            <w:shd w:val="pct15"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6,50</w:t>
            </w:r>
          </w:p>
        </w:tc>
        <w:tc>
          <w:tcPr>
            <w:tcW w:w="1417" w:type="dxa"/>
            <w:shd w:val="pct15" w:color="auto" w:fill="auto"/>
          </w:tcPr>
          <w:p w:rsidR="00375DE0" w:rsidRPr="00226899" w:rsidRDefault="00375DE0" w:rsidP="00BE21EE">
            <w:pPr>
              <w:spacing w:after="120"/>
              <w:jc w:val="center"/>
              <w:rPr>
                <w:rFonts w:ascii="Times New Roman" w:hAnsi="Times New Roman"/>
                <w:sz w:val="18"/>
                <w:szCs w:val="18"/>
              </w:rPr>
            </w:pPr>
            <w:r>
              <w:rPr>
                <w:rFonts w:ascii="Times New Roman" w:hAnsi="Times New Roman"/>
                <w:sz w:val="18"/>
                <w:szCs w:val="18"/>
              </w:rPr>
              <w:t>ZPUS</w:t>
            </w:r>
          </w:p>
        </w:tc>
        <w:tc>
          <w:tcPr>
            <w:tcW w:w="1558" w:type="dxa"/>
            <w:shd w:val="pct15" w:color="auto" w:fill="auto"/>
            <w:vAlign w:val="center"/>
          </w:tcPr>
          <w:p w:rsidR="00375DE0" w:rsidRPr="00226899" w:rsidRDefault="00375DE0" w:rsidP="00BE21EE">
            <w:pPr>
              <w:spacing w:after="120"/>
              <w:jc w:val="center"/>
              <w:rPr>
                <w:rFonts w:ascii="Times New Roman" w:hAnsi="Times New Roman"/>
                <w:sz w:val="18"/>
                <w:szCs w:val="18"/>
              </w:rPr>
            </w:pPr>
          </w:p>
        </w:tc>
      </w:tr>
      <w:tr w:rsidR="00375DE0" w:rsidRPr="008C1CE6" w:rsidTr="00BE21EE">
        <w:trPr>
          <w:jc w:val="center"/>
        </w:trPr>
        <w:tc>
          <w:tcPr>
            <w:tcW w:w="1135" w:type="dxa"/>
            <w:vMerge/>
            <w:shd w:val="clear" w:color="auto" w:fill="auto"/>
            <w:vAlign w:val="center"/>
          </w:tcPr>
          <w:p w:rsidR="00375DE0" w:rsidRPr="00226899" w:rsidRDefault="00375DE0" w:rsidP="00BE21EE">
            <w:pPr>
              <w:spacing w:after="120"/>
              <w:jc w:val="center"/>
              <w:rPr>
                <w:rFonts w:ascii="Times New Roman" w:hAnsi="Times New Roman"/>
                <w:sz w:val="18"/>
                <w:szCs w:val="18"/>
              </w:rPr>
            </w:pPr>
          </w:p>
        </w:tc>
        <w:tc>
          <w:tcPr>
            <w:tcW w:w="2074" w:type="dxa"/>
            <w:vMerge/>
            <w:shd w:val="clear" w:color="auto" w:fill="auto"/>
            <w:vAlign w:val="center"/>
          </w:tcPr>
          <w:p w:rsidR="00375DE0" w:rsidRPr="00226899" w:rsidRDefault="00375DE0" w:rsidP="00BE21EE">
            <w:pPr>
              <w:spacing w:after="120"/>
              <w:jc w:val="center"/>
              <w:rPr>
                <w:rFonts w:ascii="Times New Roman" w:hAnsi="Times New Roman"/>
                <w:sz w:val="18"/>
                <w:szCs w:val="18"/>
              </w:rPr>
            </w:pPr>
          </w:p>
        </w:tc>
        <w:tc>
          <w:tcPr>
            <w:tcW w:w="1134" w:type="dxa"/>
            <w:shd w:val="clear"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530-1170</w:t>
            </w:r>
          </w:p>
        </w:tc>
        <w:tc>
          <w:tcPr>
            <w:tcW w:w="992" w:type="dxa"/>
            <w:shd w:val="clear"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clear" w:color="auto" w:fill="auto"/>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81498</w:t>
            </w:r>
          </w:p>
        </w:tc>
        <w:tc>
          <w:tcPr>
            <w:tcW w:w="992" w:type="dxa"/>
            <w:shd w:val="clear" w:color="auto" w:fill="auto"/>
            <w:vAlign w:val="center"/>
          </w:tcPr>
          <w:p w:rsidR="00375DE0" w:rsidRPr="00226899" w:rsidRDefault="00375DE0" w:rsidP="00BE21EE">
            <w:pPr>
              <w:spacing w:after="120"/>
              <w:jc w:val="center"/>
              <w:rPr>
                <w:rFonts w:ascii="Times New Roman" w:hAnsi="Times New Roman"/>
                <w:sz w:val="18"/>
                <w:szCs w:val="18"/>
              </w:rPr>
            </w:pPr>
            <w:r>
              <w:rPr>
                <w:rFonts w:ascii="Times New Roman" w:hAnsi="Times New Roman"/>
                <w:sz w:val="18"/>
                <w:szCs w:val="18"/>
              </w:rPr>
              <w:t>T</w:t>
            </w:r>
          </w:p>
        </w:tc>
        <w:tc>
          <w:tcPr>
            <w:tcW w:w="1471" w:type="dxa"/>
            <w:vAlign w:val="center"/>
          </w:tcPr>
          <w:p w:rsidR="00375DE0" w:rsidRPr="00226899" w:rsidRDefault="00375DE0" w:rsidP="00BE21EE">
            <w:pPr>
              <w:spacing w:after="120"/>
              <w:jc w:val="center"/>
              <w:rPr>
                <w:rFonts w:ascii="Times New Roman" w:hAnsi="Times New Roman"/>
                <w:sz w:val="18"/>
                <w:szCs w:val="18"/>
              </w:rPr>
            </w:pPr>
            <w:r w:rsidRPr="00226899">
              <w:rPr>
                <w:rFonts w:ascii="Times New Roman" w:hAnsi="Times New Roman"/>
                <w:sz w:val="18"/>
                <w:szCs w:val="18"/>
              </w:rPr>
              <w:t>6,50</w:t>
            </w:r>
          </w:p>
        </w:tc>
        <w:tc>
          <w:tcPr>
            <w:tcW w:w="1417" w:type="dxa"/>
          </w:tcPr>
          <w:p w:rsidR="00375DE0" w:rsidRPr="00226899" w:rsidRDefault="00375DE0" w:rsidP="00BE21EE">
            <w:pPr>
              <w:spacing w:after="120"/>
              <w:jc w:val="center"/>
              <w:rPr>
                <w:rFonts w:ascii="Times New Roman" w:hAnsi="Times New Roman"/>
                <w:sz w:val="18"/>
                <w:szCs w:val="18"/>
              </w:rPr>
            </w:pPr>
            <w:r>
              <w:rPr>
                <w:rFonts w:ascii="Times New Roman" w:hAnsi="Times New Roman"/>
                <w:sz w:val="18"/>
                <w:szCs w:val="18"/>
              </w:rPr>
              <w:t>ZPUS</w:t>
            </w:r>
          </w:p>
        </w:tc>
        <w:tc>
          <w:tcPr>
            <w:tcW w:w="1558" w:type="dxa"/>
            <w:shd w:val="clear" w:color="auto" w:fill="auto"/>
            <w:vAlign w:val="center"/>
          </w:tcPr>
          <w:p w:rsidR="00375DE0" w:rsidRPr="00226899" w:rsidRDefault="00375DE0" w:rsidP="00BE21EE">
            <w:pPr>
              <w:spacing w:after="120"/>
              <w:rPr>
                <w:rFonts w:ascii="Times New Roman" w:hAnsi="Times New Roman"/>
                <w:sz w:val="18"/>
                <w:szCs w:val="18"/>
              </w:rPr>
            </w:pPr>
          </w:p>
        </w:tc>
      </w:tr>
    </w:tbl>
    <w:p w:rsidR="00375DE0" w:rsidRPr="008A170A" w:rsidRDefault="00375DE0" w:rsidP="00375DE0">
      <w:pPr>
        <w:widowControl w:val="0"/>
        <w:autoSpaceDE w:val="0"/>
        <w:autoSpaceDN w:val="0"/>
        <w:adjustRightInd w:val="0"/>
        <w:rPr>
          <w:rFonts w:ascii="Times New Roman" w:hAnsi="Times New Roman"/>
          <w:color w:val="000000"/>
          <w:sz w:val="16"/>
          <w:szCs w:val="16"/>
        </w:rPr>
      </w:pPr>
      <w:r>
        <w:rPr>
          <w:rFonts w:ascii="Times New Roman" w:hAnsi="Times New Roman"/>
          <w:color w:val="000000"/>
          <w:sz w:val="16"/>
          <w:szCs w:val="16"/>
        </w:rPr>
        <w:t xml:space="preserve">1)   Identifikátor </w:t>
      </w:r>
      <w:r w:rsidRPr="008A170A">
        <w:rPr>
          <w:rFonts w:ascii="Times New Roman" w:hAnsi="Times New Roman"/>
          <w:color w:val="000000"/>
          <w:sz w:val="16"/>
          <w:szCs w:val="16"/>
        </w:rPr>
        <w:t xml:space="preserve"> uživatele</w:t>
      </w:r>
      <w:r>
        <w:rPr>
          <w:rFonts w:ascii="Times New Roman" w:hAnsi="Times New Roman"/>
          <w:color w:val="000000"/>
          <w:sz w:val="16"/>
          <w:szCs w:val="16"/>
        </w:rPr>
        <w:t xml:space="preserve"> v LPIS</w:t>
      </w:r>
    </w:p>
    <w:p w:rsidR="00375DE0" w:rsidRPr="008A170A" w:rsidRDefault="00375DE0" w:rsidP="00375DE0">
      <w:pPr>
        <w:widowControl w:val="0"/>
        <w:autoSpaceDE w:val="0"/>
        <w:autoSpaceDN w:val="0"/>
        <w:adjustRightInd w:val="0"/>
        <w:jc w:val="both"/>
        <w:rPr>
          <w:rFonts w:ascii="Times New Roman" w:hAnsi="Times New Roman"/>
          <w:color w:val="000000"/>
          <w:sz w:val="16"/>
          <w:szCs w:val="16"/>
        </w:rPr>
      </w:pPr>
      <w:r w:rsidRPr="008A170A">
        <w:rPr>
          <w:rFonts w:ascii="Times New Roman" w:hAnsi="Times New Roman"/>
          <w:color w:val="000000"/>
          <w:sz w:val="16"/>
          <w:szCs w:val="16"/>
        </w:rPr>
        <w:t>2) Zkratka druhu zemědělské kultury: R – orná půda; T – travní porost; V – vinice; C – chmelnice; S – ovocný sad; K – školka;</w:t>
      </w:r>
      <w:r>
        <w:rPr>
          <w:rFonts w:ascii="Times New Roman" w:hAnsi="Times New Roman"/>
          <w:color w:val="000000"/>
          <w:sz w:val="16"/>
          <w:szCs w:val="16"/>
        </w:rPr>
        <w:t xml:space="preserve"> Z</w:t>
      </w:r>
      <w:r w:rsidRPr="008A170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8A170A">
        <w:rPr>
          <w:rFonts w:ascii="Times New Roman" w:hAnsi="Times New Roman"/>
          <w:color w:val="000000"/>
          <w:sz w:val="16"/>
          <w:szCs w:val="16"/>
        </w:rPr>
        <w:t>L – zalesněná půda; B – rybník; D – porost rychle rostoucích dřevin; O – jiná kultura</w:t>
      </w:r>
    </w:p>
    <w:p w:rsidR="00375DE0" w:rsidRDefault="00375DE0" w:rsidP="00375DE0">
      <w:pPr>
        <w:widowControl w:val="0"/>
        <w:autoSpaceDE w:val="0"/>
        <w:autoSpaceDN w:val="0"/>
        <w:adjustRightInd w:val="0"/>
        <w:rPr>
          <w:rFonts w:ascii="Times New Roman" w:hAnsi="Times New Roman"/>
          <w:color w:val="000000"/>
          <w:sz w:val="16"/>
          <w:szCs w:val="16"/>
        </w:rPr>
      </w:pPr>
      <w:r w:rsidRPr="008A170A">
        <w:rPr>
          <w:rFonts w:ascii="Times New Roman" w:hAnsi="Times New Roman"/>
          <w:color w:val="000000"/>
          <w:sz w:val="16"/>
          <w:szCs w:val="16"/>
        </w:rPr>
        <w:t>3</w:t>
      </w:r>
      <w:r>
        <w:rPr>
          <w:rFonts w:ascii="Times New Roman" w:hAnsi="Times New Roman"/>
          <w:color w:val="000000"/>
          <w:sz w:val="16"/>
          <w:szCs w:val="16"/>
        </w:rPr>
        <w:t xml:space="preserve">)   </w:t>
      </w:r>
      <w:r w:rsidRPr="00923019">
        <w:rPr>
          <w:rFonts w:ascii="Times New Roman" w:hAnsi="Times New Roman"/>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 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375DE0" w:rsidRDefault="00375DE0" w:rsidP="00375DE0">
      <w:pPr>
        <w:widowControl w:val="0"/>
        <w:autoSpaceDE w:val="0"/>
        <w:autoSpaceDN w:val="0"/>
        <w:adjustRightInd w:val="0"/>
        <w:rPr>
          <w:rFonts w:ascii="Times New Roman" w:hAnsi="Times New Roman"/>
          <w:color w:val="000000"/>
          <w:sz w:val="16"/>
          <w:szCs w:val="16"/>
        </w:rPr>
      </w:pPr>
      <w:r>
        <w:rPr>
          <w:rFonts w:ascii="Times New Roman" w:hAnsi="Times New Roman"/>
          <w:color w:val="000000"/>
          <w:sz w:val="16"/>
          <w:szCs w:val="16"/>
        </w:rPr>
        <w:t xml:space="preserve">4)  </w:t>
      </w:r>
      <w:r w:rsidRPr="007B13D9">
        <w:rPr>
          <w:rFonts w:ascii="Times New Roman" w:hAnsi="Times New Roman"/>
          <w:color w:val="000000"/>
          <w:sz w:val="16"/>
          <w:szCs w:val="16"/>
        </w:rPr>
        <w:t xml:space="preserve">U </w:t>
      </w:r>
      <w:r>
        <w:rPr>
          <w:rFonts w:ascii="Times New Roman" w:hAnsi="Times New Roman"/>
          <w:color w:val="000000"/>
          <w:sz w:val="16"/>
          <w:szCs w:val="16"/>
        </w:rPr>
        <w:t>aktuálních (stávajících)</w:t>
      </w:r>
      <w:r w:rsidRPr="007B13D9">
        <w:rPr>
          <w:rFonts w:ascii="Times New Roman" w:hAnsi="Times New Roman"/>
          <w:color w:val="000000"/>
          <w:sz w:val="16"/>
          <w:szCs w:val="16"/>
        </w:rPr>
        <w:t xml:space="preserve"> PB/DPB se jedná o datum účinnosti DO; u nově evidovaných PB/DPB se jedná o datum účinnosti OD</w:t>
      </w:r>
    </w:p>
    <w:p w:rsidR="00375DE0" w:rsidRPr="008A170A" w:rsidRDefault="00375DE0" w:rsidP="00375DE0">
      <w:pPr>
        <w:widowControl w:val="0"/>
        <w:autoSpaceDE w:val="0"/>
        <w:autoSpaceDN w:val="0"/>
        <w:adjustRightInd w:val="0"/>
        <w:jc w:val="both"/>
        <w:rPr>
          <w:rFonts w:ascii="Times New Roman" w:hAnsi="Times New Roman"/>
          <w:sz w:val="16"/>
          <w:szCs w:val="16"/>
        </w:rPr>
      </w:pPr>
      <w:r w:rsidRPr="008A170A">
        <w:rPr>
          <w:rFonts w:ascii="Times New Roman" w:hAnsi="Times New Roman"/>
          <w:color w:val="000000"/>
          <w:sz w:val="16"/>
          <w:szCs w:val="16"/>
        </w:rPr>
        <w:t xml:space="preserve">    </w:t>
      </w:r>
    </w:p>
    <w:p w:rsidR="00375DE0" w:rsidRDefault="00375DE0" w:rsidP="00375DE0">
      <w:pPr>
        <w:jc w:val="both"/>
        <w:rPr>
          <w:rFonts w:ascii="Times New Roman" w:hAnsi="Times New Roman"/>
        </w:rPr>
      </w:pPr>
    </w:p>
    <w:p w:rsidR="00375DE0" w:rsidRPr="00A674A8" w:rsidRDefault="00375DE0" w:rsidP="00375DE0">
      <w:pPr>
        <w:jc w:val="both"/>
        <w:rPr>
          <w:rFonts w:ascii="Times New Roman" w:hAnsi="Times New Roman"/>
        </w:rPr>
      </w:pPr>
      <w:r w:rsidRPr="00A674A8">
        <w:rPr>
          <w:rFonts w:ascii="Times New Roman" w:hAnsi="Times New Roman"/>
        </w:rPr>
        <w:t>Dotčení uživatelé:</w:t>
      </w:r>
    </w:p>
    <w:p w:rsidR="00375DE0" w:rsidRPr="00A674A8" w:rsidRDefault="00375DE0" w:rsidP="00375DE0">
      <w:pPr>
        <w:jc w:val="both"/>
        <w:rPr>
          <w:rFonts w:ascii="Times New Roman" w:hAnsi="Times New Roman"/>
          <w:i/>
        </w:rPr>
      </w:pPr>
      <w:r w:rsidRPr="00A674A8">
        <w:rPr>
          <w:rFonts w:ascii="Times New Roman" w:hAnsi="Times New Roman"/>
          <w:i/>
        </w:rPr>
        <w:t>(jméno a příjmení/název nebo obchodní firma, adresa/sídlo, IČ, ID LPIS)</w:t>
      </w:r>
    </w:p>
    <w:p w:rsidR="00375DE0" w:rsidRDefault="00375DE0" w:rsidP="00375DE0">
      <w:pPr>
        <w:jc w:val="both"/>
        <w:rPr>
          <w:rFonts w:ascii="Times New Roman" w:hAnsi="Times New Roman"/>
        </w:rPr>
      </w:pPr>
    </w:p>
    <w:p w:rsidR="00375DE0" w:rsidRDefault="00375DE0" w:rsidP="00375DE0">
      <w:pPr>
        <w:jc w:val="both"/>
        <w:rPr>
          <w:rFonts w:ascii="Times New Roman" w:hAnsi="Times New Roman"/>
        </w:rPr>
      </w:pPr>
    </w:p>
    <w:p w:rsidR="00375DE0" w:rsidRDefault="00375DE0" w:rsidP="00375DE0">
      <w:pPr>
        <w:jc w:val="both"/>
        <w:rPr>
          <w:rFonts w:ascii="Times New Roman" w:hAnsi="Times New Roman"/>
        </w:rPr>
      </w:pPr>
    </w:p>
    <w:p w:rsidR="00375DE0" w:rsidRDefault="00375DE0" w:rsidP="00375DE0">
      <w:pPr>
        <w:jc w:val="both"/>
        <w:rPr>
          <w:rFonts w:ascii="Times New Roman" w:hAnsi="Times New Roman"/>
          <w:vertAlign w:val="superscript"/>
        </w:rPr>
      </w:pPr>
      <w:r>
        <w:rPr>
          <w:rFonts w:ascii="Times New Roman" w:hAnsi="Times New Roman"/>
          <w:vertAlign w:val="superscript"/>
        </w:rPr>
        <w:t xml:space="preserve">*) nehodící se text škrtněte </w:t>
      </w:r>
    </w:p>
    <w:p w:rsidR="007205EB" w:rsidRPr="00232853" w:rsidRDefault="007205EB" w:rsidP="00375DE0">
      <w:pPr>
        <w:jc w:val="both"/>
        <w:rPr>
          <w:rFonts w:ascii="Times New Roman" w:hAnsi="Times New Roman"/>
          <w:vertAlign w:val="superscript"/>
        </w:rPr>
      </w:pPr>
    </w:p>
    <w:p w:rsidR="00375DE0" w:rsidRPr="00A674A8" w:rsidRDefault="00375DE0" w:rsidP="00375DE0">
      <w:pPr>
        <w:jc w:val="both"/>
        <w:rPr>
          <w:rFonts w:ascii="Times New Roman" w:hAnsi="Times New Roman"/>
          <w:vertAlign w:val="superscript"/>
        </w:rPr>
      </w:pPr>
      <w:r>
        <w:rPr>
          <w:rFonts w:ascii="Times New Roman" w:hAnsi="Times New Roman"/>
        </w:rPr>
        <w:tab/>
      </w:r>
      <w:r>
        <w:rPr>
          <w:rFonts w:ascii="Times New Roman" w:hAnsi="Times New Roman"/>
          <w:vertAlign w:val="superscript"/>
        </w:rPr>
        <w:t xml:space="preserve">*) </w:t>
      </w:r>
      <w:r w:rsidRPr="00A674A8">
        <w:rPr>
          <w:rFonts w:ascii="Times New Roman" w:hAnsi="Times New Roman"/>
        </w:rPr>
        <w:t xml:space="preserve">V souladu s ustanovením § 3g odst. 9 zákona o zemědělství Vás současně vyzýváme, abyste se ve lhůtě </w:t>
      </w:r>
      <w:r w:rsidR="007205EB">
        <w:rPr>
          <w:rFonts w:ascii="Times New Roman" w:hAnsi="Times New Roman"/>
        </w:rPr>
        <w:br/>
      </w:r>
      <w:r w:rsidRPr="00A674A8">
        <w:rPr>
          <w:rFonts w:ascii="Times New Roman" w:hAnsi="Times New Roman"/>
        </w:rPr>
        <w:t xml:space="preserve">do </w:t>
      </w:r>
      <w:r w:rsidR="007205EB">
        <w:rPr>
          <w:rFonts w:ascii="Times New Roman" w:hAnsi="Times New Roman"/>
        </w:rPr>
        <w:t xml:space="preserve">…… </w:t>
      </w:r>
      <w:r w:rsidRPr="00A674A8">
        <w:rPr>
          <w:rFonts w:ascii="Times New Roman" w:hAnsi="Times New Roman"/>
        </w:rPr>
        <w:t xml:space="preserve">dnů od doručení této výzvy dostavil na Agenturu pro zemědělství a venkov …………….. za účelem projednání výše uvedené věci a při jednání </w:t>
      </w:r>
    </w:p>
    <w:p w:rsidR="00375DE0" w:rsidRPr="00A674A8" w:rsidRDefault="00375DE0" w:rsidP="00375DE0">
      <w:pPr>
        <w:jc w:val="both"/>
        <w:rPr>
          <w:rFonts w:ascii="Times New Roman" w:hAnsi="Times New Roman"/>
        </w:rPr>
      </w:pPr>
    </w:p>
    <w:p w:rsidR="00375DE0" w:rsidRDefault="00375DE0" w:rsidP="00452CD9">
      <w:pPr>
        <w:numPr>
          <w:ilvl w:val="0"/>
          <w:numId w:val="87"/>
        </w:numPr>
        <w:ind w:left="567" w:hanging="567"/>
        <w:jc w:val="both"/>
        <w:rPr>
          <w:rFonts w:ascii="Times New Roman" w:hAnsi="Times New Roman"/>
        </w:rPr>
      </w:pPr>
      <w:r w:rsidRPr="00A674A8">
        <w:rPr>
          <w:rFonts w:ascii="Times New Roman" w:hAnsi="Times New Roman"/>
        </w:rPr>
        <w:t xml:space="preserve">předložil následující doklady: </w:t>
      </w:r>
    </w:p>
    <w:p w:rsidR="00375DE0" w:rsidRPr="00A674A8" w:rsidRDefault="00375DE0" w:rsidP="00375DE0">
      <w:pPr>
        <w:ind w:left="567" w:hanging="567"/>
        <w:jc w:val="both"/>
        <w:rPr>
          <w:rFonts w:ascii="Times New Roman" w:hAnsi="Times New Roman"/>
        </w:rPr>
      </w:pPr>
    </w:p>
    <w:p w:rsidR="00375DE0" w:rsidRDefault="00375DE0" w:rsidP="00452CD9">
      <w:pPr>
        <w:numPr>
          <w:ilvl w:val="0"/>
          <w:numId w:val="87"/>
        </w:numPr>
        <w:spacing w:after="200" w:line="276" w:lineRule="auto"/>
        <w:ind w:left="567" w:hanging="567"/>
        <w:jc w:val="both"/>
        <w:rPr>
          <w:rFonts w:ascii="Times New Roman" w:hAnsi="Times New Roman"/>
        </w:rPr>
      </w:pPr>
      <w:r w:rsidRPr="00A674A8">
        <w:rPr>
          <w:rFonts w:ascii="Times New Roman" w:hAnsi="Times New Roman"/>
        </w:rPr>
        <w:t>podal vysvětlení k:</w:t>
      </w:r>
    </w:p>
    <w:p w:rsidR="00375DE0" w:rsidRPr="00A674A8" w:rsidRDefault="00375DE0" w:rsidP="00375DE0">
      <w:pPr>
        <w:spacing w:after="200" w:line="276" w:lineRule="auto"/>
        <w:ind w:hanging="567"/>
        <w:jc w:val="both"/>
        <w:rPr>
          <w:rFonts w:ascii="Times New Roman" w:hAnsi="Times New Roman"/>
        </w:rPr>
      </w:pPr>
    </w:p>
    <w:p w:rsidR="00375DE0" w:rsidRPr="00A674A8" w:rsidRDefault="00375DE0" w:rsidP="00375DE0">
      <w:pPr>
        <w:jc w:val="both"/>
        <w:rPr>
          <w:rFonts w:ascii="Times New Roman" w:hAnsi="Times New Roman"/>
        </w:rPr>
      </w:pPr>
      <w:r w:rsidRPr="00A674A8">
        <w:rPr>
          <w:rFonts w:ascii="Times New Roman" w:hAnsi="Times New Roman"/>
        </w:rPr>
        <w:t>V případě nejasností doporučujeme kontaktovat výše uvedenou kontaktní osobu telefonicky na uvedeném tel. čísle.</w:t>
      </w:r>
    </w:p>
    <w:p w:rsidR="00375DE0" w:rsidRPr="00A674A8" w:rsidRDefault="00375DE0" w:rsidP="00375DE0">
      <w:pPr>
        <w:jc w:val="both"/>
        <w:rPr>
          <w:rFonts w:ascii="Times New Roman" w:hAnsi="Times New Roman"/>
        </w:rPr>
      </w:pPr>
    </w:p>
    <w:p w:rsidR="00375DE0" w:rsidRDefault="00375DE0" w:rsidP="00375DE0">
      <w:pPr>
        <w:spacing w:after="120"/>
        <w:jc w:val="both"/>
        <w:rPr>
          <w:rFonts w:ascii="Times New Roman" w:hAnsi="Times New Roman"/>
        </w:rPr>
      </w:pPr>
      <w:r w:rsidRPr="00A674A8">
        <w:rPr>
          <w:rFonts w:ascii="Times New Roman" w:hAnsi="Times New Roman"/>
        </w:rPr>
        <w:t xml:space="preserve">     </w:t>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p>
    <w:p w:rsidR="00375DE0" w:rsidRDefault="00375DE0" w:rsidP="00375DE0">
      <w:pPr>
        <w:spacing w:after="120"/>
        <w:jc w:val="both"/>
        <w:rPr>
          <w:rFonts w:ascii="Times New Roman" w:hAnsi="Times New Roman"/>
        </w:rPr>
      </w:pPr>
    </w:p>
    <w:p w:rsidR="00375DE0" w:rsidRPr="00A674A8" w:rsidRDefault="00375DE0" w:rsidP="00375DE0">
      <w:pPr>
        <w:spacing w:after="120"/>
        <w:jc w:val="both"/>
        <w:rPr>
          <w:rFonts w:ascii="Times New Roman" w:hAnsi="Times New Roman"/>
          <w:b/>
        </w:rPr>
      </w:pPr>
    </w:p>
    <w:p w:rsidR="00375DE0" w:rsidRPr="00A674A8" w:rsidRDefault="00375DE0" w:rsidP="00375DE0">
      <w:pPr>
        <w:jc w:val="both"/>
        <w:rPr>
          <w:rFonts w:ascii="Times New Roman" w:hAnsi="Times New Roman"/>
        </w:rPr>
      </w:pP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Pr>
          <w:rFonts w:ascii="Times New Roman" w:hAnsi="Times New Roman"/>
          <w:b/>
        </w:rPr>
        <w:t xml:space="preserve">         </w:t>
      </w:r>
      <w:r w:rsidRPr="00A674A8">
        <w:rPr>
          <w:rFonts w:ascii="Times New Roman" w:hAnsi="Times New Roman"/>
          <w:b/>
        </w:rPr>
        <w:t xml:space="preserve">    </w:t>
      </w:r>
      <w:r>
        <w:rPr>
          <w:rFonts w:ascii="Times New Roman" w:hAnsi="Times New Roman"/>
          <w:b/>
        </w:rPr>
        <w:t xml:space="preserve">  </w:t>
      </w:r>
      <w:r w:rsidRPr="00A674A8">
        <w:rPr>
          <w:rFonts w:ascii="Times New Roman" w:hAnsi="Times New Roman"/>
          <w:b/>
        </w:rPr>
        <w:t xml:space="preserve">  </w:t>
      </w:r>
      <w:r w:rsidRPr="00A674A8">
        <w:rPr>
          <w:rFonts w:ascii="Times New Roman" w:hAnsi="Times New Roman"/>
        </w:rPr>
        <w:t>…………………………</w:t>
      </w:r>
    </w:p>
    <w:p w:rsidR="00375DE0" w:rsidRPr="00A674A8" w:rsidRDefault="00375DE0" w:rsidP="00375DE0">
      <w:pPr>
        <w:jc w:val="both"/>
        <w:rPr>
          <w:rFonts w:ascii="Times New Roman" w:hAnsi="Times New Roman"/>
        </w:rPr>
      </w:pP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r>
        <w:rPr>
          <w:rFonts w:ascii="Times New Roman" w:hAnsi="Times New Roman"/>
        </w:rPr>
        <w:t xml:space="preserve">  </w:t>
      </w:r>
      <w:r w:rsidRPr="00A674A8">
        <w:rPr>
          <w:rFonts w:ascii="Times New Roman" w:hAnsi="Times New Roman"/>
        </w:rPr>
        <w:t>vedoucí Agentury pro zemědělství a venkov</w:t>
      </w:r>
    </w:p>
    <w:p w:rsidR="00375DE0" w:rsidRPr="00A674A8" w:rsidRDefault="00375DE0" w:rsidP="00375DE0">
      <w:pPr>
        <w:jc w:val="both"/>
        <w:rPr>
          <w:rFonts w:ascii="Times New Roman" w:hAnsi="Times New Roman"/>
        </w:rPr>
      </w:pPr>
      <w:r w:rsidRPr="00A674A8">
        <w:rPr>
          <w:rFonts w:ascii="Times New Roman" w:hAnsi="Times New Roman"/>
        </w:rPr>
        <w:t xml:space="preserve">  </w:t>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r>
        <w:rPr>
          <w:rFonts w:ascii="Times New Roman" w:hAnsi="Times New Roman"/>
        </w:rPr>
        <w:t xml:space="preserve">                  </w:t>
      </w:r>
      <w:r w:rsidRPr="00A674A8">
        <w:rPr>
          <w:rFonts w:ascii="Times New Roman" w:hAnsi="Times New Roman"/>
        </w:rPr>
        <w:t xml:space="preserve">  ……………………</w:t>
      </w:r>
    </w:p>
    <w:p w:rsidR="00375DE0" w:rsidRPr="00A674A8" w:rsidRDefault="00375DE0" w:rsidP="00375DE0">
      <w:pPr>
        <w:jc w:val="both"/>
        <w:rPr>
          <w:rFonts w:ascii="Times New Roman" w:hAnsi="Times New Roman"/>
        </w:rPr>
      </w:pPr>
    </w:p>
    <w:p w:rsidR="00375DE0" w:rsidRPr="00EF79B5" w:rsidRDefault="00375DE0" w:rsidP="00375DE0">
      <w:pPr>
        <w:tabs>
          <w:tab w:val="left" w:pos="2694"/>
        </w:tabs>
        <w:jc w:val="both"/>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 xml:space="preserve">      </w:t>
      </w:r>
    </w:p>
    <w:p w:rsidR="00375DE0" w:rsidRPr="00EF79B5" w:rsidRDefault="00375DE0" w:rsidP="00375DE0">
      <w:pPr>
        <w:tabs>
          <w:tab w:val="left" w:pos="2694"/>
        </w:tabs>
        <w:jc w:val="both"/>
        <w:rPr>
          <w:rFonts w:ascii="Times New Roman" w:hAnsi="Times New Roman"/>
        </w:rPr>
      </w:pPr>
    </w:p>
    <w:p w:rsidR="00375DE0" w:rsidRDefault="00375DE0" w:rsidP="00375DE0">
      <w:pPr>
        <w:tabs>
          <w:tab w:val="left" w:pos="2694"/>
        </w:tabs>
        <w:jc w:val="both"/>
        <w:rPr>
          <w:rFonts w:ascii="Times New Roman" w:hAnsi="Times New Roman"/>
        </w:rPr>
      </w:pPr>
    </w:p>
    <w:p w:rsidR="00375DE0" w:rsidRDefault="00375DE0" w:rsidP="00375DE0">
      <w:pPr>
        <w:tabs>
          <w:tab w:val="left" w:pos="2694"/>
        </w:tabs>
        <w:jc w:val="both"/>
        <w:rPr>
          <w:rFonts w:ascii="Times New Roman" w:hAnsi="Times New Roman"/>
        </w:rPr>
      </w:pPr>
    </w:p>
    <w:p w:rsidR="00375DE0" w:rsidRPr="00EF79B5" w:rsidRDefault="00375DE0" w:rsidP="00375DE0">
      <w:pPr>
        <w:tabs>
          <w:tab w:val="left" w:pos="2694"/>
        </w:tabs>
        <w:jc w:val="both"/>
        <w:rPr>
          <w:rFonts w:ascii="Times New Roman" w:hAnsi="Times New Roman"/>
        </w:rPr>
      </w:pPr>
    </w:p>
    <w:p w:rsidR="00375DE0" w:rsidRPr="00EF79B5" w:rsidRDefault="00375DE0" w:rsidP="00375DE0">
      <w:pPr>
        <w:tabs>
          <w:tab w:val="left" w:pos="2694"/>
        </w:tabs>
        <w:jc w:val="both"/>
        <w:rPr>
          <w:rFonts w:ascii="Times New Roman" w:hAnsi="Times New Roman"/>
        </w:rPr>
      </w:pPr>
    </w:p>
    <w:p w:rsidR="00375DE0" w:rsidRDefault="00375DE0" w:rsidP="00375DE0">
      <w:pPr>
        <w:rPr>
          <w:rFonts w:ascii="Times New Roman" w:hAnsi="Times New Roman"/>
          <w:sz w:val="18"/>
          <w:szCs w:val="18"/>
        </w:rPr>
      </w:pPr>
      <w:r>
        <w:rPr>
          <w:rFonts w:ascii="Times New Roman" w:hAnsi="Times New Roman"/>
          <w:sz w:val="18"/>
          <w:szCs w:val="18"/>
        </w:rPr>
        <w:br w:type="page"/>
      </w:r>
    </w:p>
    <w:p w:rsidR="00BE21EE" w:rsidRDefault="00BE21EE" w:rsidP="00BE21EE">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dotčeného uživatele C</w:t>
      </w:r>
      <w:r w:rsidRPr="000D7C3B">
        <w:rPr>
          <w:rFonts w:ascii="Times New Roman" w:hAnsi="Times New Roman"/>
          <w:b/>
          <w:i/>
          <w:color w:val="FF0000"/>
          <w:u w:val="single"/>
        </w:rPr>
        <w:t>3</w:t>
      </w:r>
      <w:r>
        <w:rPr>
          <w:rFonts w:ascii="Times New Roman" w:hAnsi="Times New Roman"/>
          <w:b/>
          <w:i/>
          <w:color w:val="FF0000"/>
          <w:u w:val="single"/>
        </w:rPr>
        <w:t>B</w:t>
      </w:r>
      <w:r w:rsidRPr="000D7C3B">
        <w:rPr>
          <w:rFonts w:ascii="Times New Roman" w:hAnsi="Times New Roman"/>
          <w:b/>
          <w:i/>
          <w:color w:val="FF0000"/>
          <w:u w:val="single"/>
        </w:rPr>
        <w:t xml:space="preserve"> – FO</w:t>
      </w:r>
      <w:r>
        <w:rPr>
          <w:rFonts w:ascii="Times New Roman" w:hAnsi="Times New Roman"/>
          <w:b/>
          <w:i/>
          <w:color w:val="FF0000"/>
          <w:u w:val="single"/>
        </w:rPr>
        <w:t xml:space="preserve"> (řízení z podnětu AZV – ostatní)</w:t>
      </w:r>
      <w:r w:rsidRPr="000D7C3B">
        <w:rPr>
          <w:rFonts w:ascii="Times New Roman" w:hAnsi="Times New Roman"/>
          <w:b/>
          <w:i/>
          <w:color w:val="FF0000"/>
          <w:u w:val="single"/>
        </w:rPr>
        <w:t>:</w:t>
      </w:r>
    </w:p>
    <w:p w:rsidR="00BE21EE" w:rsidRDefault="00BE21EE" w:rsidP="00BE21EE">
      <w:pPr>
        <w:tabs>
          <w:tab w:val="left" w:pos="2694"/>
        </w:tabs>
        <w:rPr>
          <w:rFonts w:ascii="Times New Roman" w:hAnsi="Times New Roman"/>
          <w:b/>
          <w:i/>
          <w:color w:val="FF0000"/>
          <w:u w:val="single"/>
        </w:rPr>
      </w:pPr>
    </w:p>
    <w:p w:rsidR="00BE21EE" w:rsidRPr="00EF79B5" w:rsidRDefault="00BE21EE" w:rsidP="00BE21EE">
      <w:pPr>
        <w:rPr>
          <w:rFonts w:ascii="Times New Roman" w:hAnsi="Times New Roman"/>
        </w:rPr>
      </w:pPr>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EF79B5">
        <w:rPr>
          <w:rFonts w:ascii="Times New Roman" w:hAnsi="Times New Roman"/>
        </w:rPr>
        <w:t>Vyhotovil:</w:t>
      </w:r>
    </w:p>
    <w:p w:rsidR="00BE21EE" w:rsidRPr="00EF79B5" w:rsidRDefault="00BE21EE" w:rsidP="00BE21EE">
      <w:pPr>
        <w:rPr>
          <w:rFonts w:ascii="Times New Roman" w:hAnsi="Times New Roman"/>
        </w:rPr>
      </w:pPr>
      <w:r w:rsidRPr="00EF79B5">
        <w:rPr>
          <w:rFonts w:ascii="Times New Roman" w:hAnsi="Times New Roman"/>
        </w:rPr>
        <w:t>Agentura pro zemědělství a venkov</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Telefon:</w:t>
      </w:r>
    </w:p>
    <w:p w:rsidR="00BE21EE" w:rsidRPr="00EF79B5" w:rsidRDefault="00BE21EE" w:rsidP="00BE21EE">
      <w:pPr>
        <w:rPr>
          <w:rFonts w:ascii="Times New Roman" w:hAnsi="Times New Roman"/>
        </w:rPr>
      </w:pPr>
      <w:r w:rsidRPr="00EF79B5">
        <w:rPr>
          <w:rFonts w:ascii="Times New Roman" w:hAnsi="Times New Roman"/>
        </w:rPr>
        <w:t>………………….</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Dne:</w:t>
      </w:r>
    </w:p>
    <w:p w:rsidR="00BE21EE" w:rsidRDefault="00BE21EE" w:rsidP="00BE21EE">
      <w:pPr>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Pr>
          <w:rFonts w:ascii="Times New Roman" w:hAnsi="Times New Roman"/>
        </w:rPr>
        <w:tab/>
      </w:r>
      <w:r w:rsidRPr="00EF79B5">
        <w:rPr>
          <w:rFonts w:ascii="Times New Roman" w:hAnsi="Times New Roman"/>
        </w:rPr>
        <w:t>Č. j.:</w:t>
      </w:r>
    </w:p>
    <w:p w:rsidR="00BE21EE" w:rsidRPr="00EF79B5" w:rsidRDefault="00BE21EE" w:rsidP="00BE21E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BE21EE" w:rsidRPr="00EF79B5" w:rsidRDefault="00BE21EE" w:rsidP="00BE21EE">
      <w:pPr>
        <w:widowControl w:val="0"/>
        <w:autoSpaceDE w:val="0"/>
        <w:autoSpaceDN w:val="0"/>
        <w:adjustRightInd w:val="0"/>
        <w:spacing w:line="275" w:lineRule="atLeast"/>
        <w:rPr>
          <w:rFonts w:ascii="Times New Roman" w:hAnsi="Times New Roman"/>
          <w:b/>
          <w:bCs/>
          <w:color w:val="000000"/>
          <w:u w:val="single"/>
        </w:rPr>
      </w:pP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BE21EE" w:rsidRPr="00F415EF"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Oznámení o zahájení řízení</w:t>
      </w: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BE21EE" w:rsidRPr="00EF79B5" w:rsidTr="00BE21EE">
        <w:tc>
          <w:tcPr>
            <w:tcW w:w="3686" w:type="dxa"/>
          </w:tcPr>
          <w:p w:rsidR="00BE21EE" w:rsidRPr="00EF79B5" w:rsidRDefault="00BE21EE" w:rsidP="00BE21EE">
            <w:pPr>
              <w:tabs>
                <w:tab w:val="left" w:pos="2694"/>
              </w:tabs>
              <w:jc w:val="both"/>
              <w:rPr>
                <w:rFonts w:ascii="Times New Roman" w:hAnsi="Times New Roman"/>
                <w:b/>
                <w:vertAlign w:val="superscript"/>
              </w:rPr>
            </w:pPr>
            <w:r w:rsidRPr="00EF79B5">
              <w:rPr>
                <w:rFonts w:ascii="Times New Roman" w:hAnsi="Times New Roman"/>
              </w:rPr>
              <w:t xml:space="preserve">Jméno a příjmení: </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rPr>
            </w:pPr>
            <w:r w:rsidRPr="00EF79B5">
              <w:rPr>
                <w:rFonts w:ascii="Times New Roman" w:hAnsi="Times New Roman"/>
              </w:rPr>
              <w:t>Datum narození:</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rPr>
            </w:pPr>
            <w:r w:rsidRPr="00EF79B5">
              <w:rPr>
                <w:rFonts w:ascii="Times New Roman" w:hAnsi="Times New Roman"/>
              </w:rPr>
              <w:t>Místo trvalého pobytu:</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vertAlign w:val="superscript"/>
              </w:rPr>
            </w:pPr>
            <w:r w:rsidRPr="00EF79B5">
              <w:rPr>
                <w:rFonts w:ascii="Times New Roman" w:hAnsi="Times New Roman"/>
              </w:rPr>
              <w:t xml:space="preserve">IČ: </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b/>
                <w:vertAlign w:val="superscript"/>
              </w:rPr>
            </w:pPr>
            <w:r w:rsidRPr="00EF79B5">
              <w:rPr>
                <w:rFonts w:ascii="Times New Roman" w:hAnsi="Times New Roman"/>
              </w:rPr>
              <w:t xml:space="preserve">Místo podnikání: </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rPr>
            </w:pPr>
            <w:r>
              <w:rPr>
                <w:rFonts w:ascii="Times New Roman" w:hAnsi="Times New Roman"/>
              </w:rPr>
              <w:t>ID LPIS:</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rPr>
            </w:pPr>
            <w:r w:rsidRPr="00EF79B5">
              <w:rPr>
                <w:rFonts w:ascii="Times New Roman" w:hAnsi="Times New Roman"/>
              </w:rPr>
              <w:t>ID SZR:</w:t>
            </w:r>
          </w:p>
        </w:tc>
        <w:tc>
          <w:tcPr>
            <w:tcW w:w="8221" w:type="dxa"/>
          </w:tcPr>
          <w:p w:rsidR="00BE21EE" w:rsidRPr="00EF79B5" w:rsidRDefault="00BE21EE" w:rsidP="00BE21EE">
            <w:pPr>
              <w:tabs>
                <w:tab w:val="left" w:pos="2694"/>
              </w:tabs>
              <w:rPr>
                <w:rFonts w:ascii="Times New Roman" w:hAnsi="Times New Roman"/>
                <w:b/>
              </w:rPr>
            </w:pPr>
          </w:p>
        </w:tc>
      </w:tr>
    </w:tbl>
    <w:p w:rsidR="00BE21EE" w:rsidRPr="00EF79B5" w:rsidRDefault="00BE21EE" w:rsidP="00BE21EE">
      <w:pPr>
        <w:widowControl w:val="0"/>
        <w:tabs>
          <w:tab w:val="left" w:pos="2694"/>
        </w:tabs>
        <w:autoSpaceDE w:val="0"/>
        <w:autoSpaceDN w:val="0"/>
        <w:adjustRightInd w:val="0"/>
        <w:spacing w:line="275" w:lineRule="atLeast"/>
        <w:jc w:val="both"/>
        <w:rPr>
          <w:rFonts w:ascii="Times New Roman" w:hAnsi="Times New Roman"/>
          <w:bCs/>
          <w:color w:val="000000"/>
        </w:rPr>
      </w:pPr>
    </w:p>
    <w:p w:rsidR="00BE21EE" w:rsidRPr="00D77860" w:rsidRDefault="00BE21EE" w:rsidP="00BE21EE">
      <w:pPr>
        <w:widowControl w:val="0"/>
        <w:autoSpaceDE w:val="0"/>
        <w:autoSpaceDN w:val="0"/>
        <w:adjustRightInd w:val="0"/>
        <w:spacing w:line="275" w:lineRule="atLeast"/>
        <w:jc w:val="both"/>
        <w:rPr>
          <w:rFonts w:ascii="Times New Roman" w:hAnsi="Times New Roman"/>
          <w:bCs/>
          <w:color w:val="000000"/>
          <w:vertAlign w:val="superscript"/>
        </w:rPr>
      </w:pPr>
      <w:r w:rsidRPr="00FC4799">
        <w:rPr>
          <w:rFonts w:ascii="Times New Roman" w:hAnsi="Times New Roman"/>
          <w:bCs/>
          <w:color w:val="000000"/>
        </w:rPr>
        <w:t>Oznamujeme Vám, že Ministerstvo zemědělství, Agentura pro zemědělství a venkov ……………</w:t>
      </w:r>
      <w:r>
        <w:rPr>
          <w:rFonts w:ascii="Times New Roman" w:hAnsi="Times New Roman"/>
          <w:bCs/>
          <w:color w:val="000000"/>
        </w:rPr>
        <w:t>…….,</w:t>
      </w:r>
      <w:r w:rsidRPr="00FC4799">
        <w:rPr>
          <w:rFonts w:ascii="Times New Roman" w:hAnsi="Times New Roman"/>
          <w:bCs/>
          <w:color w:val="000000"/>
        </w:rPr>
        <w:t xml:space="preserve"> </w:t>
      </w:r>
      <w:r>
        <w:rPr>
          <w:rFonts w:ascii="Times New Roman" w:hAnsi="Times New Roman"/>
          <w:bCs/>
          <w:color w:val="000000"/>
        </w:rPr>
        <w:t xml:space="preserve">zahájilo </w:t>
      </w:r>
      <w:r w:rsidRPr="00FC4799">
        <w:rPr>
          <w:rFonts w:ascii="Times New Roman" w:hAnsi="Times New Roman"/>
          <w:bCs/>
          <w:color w:val="000000"/>
        </w:rPr>
        <w:t xml:space="preserve">podle ust. § 3g </w:t>
      </w:r>
      <w:r w:rsidRPr="00D77860">
        <w:rPr>
          <w:rFonts w:ascii="Times New Roman" w:hAnsi="Times New Roman"/>
          <w:bCs/>
        </w:rPr>
        <w:t>odst. 9</w:t>
      </w:r>
      <w:r w:rsidRPr="00FC4799">
        <w:rPr>
          <w:rFonts w:ascii="Times New Roman" w:hAnsi="Times New Roman"/>
          <w:bCs/>
          <w:color w:val="000000"/>
        </w:rPr>
        <w:t xml:space="preserve"> zákona č. 252/1997 Sb., o zemědělství, ve znění pozdějších předpisů (dále jen „zákon o zemědělství“), </w:t>
      </w:r>
      <w:r>
        <w:rPr>
          <w:rFonts w:ascii="Times New Roman" w:hAnsi="Times New Roman"/>
          <w:bCs/>
          <w:color w:val="000000"/>
        </w:rPr>
        <w:t xml:space="preserve">dne …….. </w:t>
      </w:r>
      <w:r w:rsidRPr="00FC4799">
        <w:rPr>
          <w:rFonts w:ascii="Times New Roman" w:hAnsi="Times New Roman"/>
          <w:bCs/>
          <w:color w:val="000000"/>
        </w:rPr>
        <w:t>řízení ve</w:t>
      </w:r>
      <w:r>
        <w:rPr>
          <w:rFonts w:ascii="Times New Roman" w:hAnsi="Times New Roman"/>
          <w:bCs/>
          <w:color w:val="000000"/>
        </w:rPr>
        <w:t xml:space="preserve"> věci</w:t>
      </w:r>
      <w:r w:rsidRPr="00FC4799">
        <w:rPr>
          <w:rFonts w:ascii="Times New Roman" w:hAnsi="Times New Roman"/>
          <w:bCs/>
          <w:color w:val="000000"/>
        </w:rPr>
        <w:t> aktualizac</w:t>
      </w:r>
      <w:r>
        <w:rPr>
          <w:rFonts w:ascii="Times New Roman" w:hAnsi="Times New Roman"/>
          <w:bCs/>
          <w:color w:val="000000"/>
        </w:rPr>
        <w:t>e</w:t>
      </w:r>
      <w:r w:rsidRPr="00FC4799">
        <w:rPr>
          <w:rFonts w:ascii="Times New Roman" w:hAnsi="Times New Roman"/>
          <w:bCs/>
          <w:color w:val="000000"/>
        </w:rPr>
        <w:t xml:space="preserve"> evidence půdy z důvodu zjištěných pochybností týkajících se </w:t>
      </w:r>
      <w:r>
        <w:rPr>
          <w:rFonts w:ascii="Times New Roman" w:hAnsi="Times New Roman"/>
          <w:bCs/>
          <w:color w:val="000000"/>
        </w:rPr>
        <w:t xml:space="preserve">správnosti údajů vedených v evidenci půdy </w:t>
      </w:r>
      <w:r w:rsidRPr="00C948E0">
        <w:rPr>
          <w:rFonts w:ascii="Times New Roman" w:hAnsi="Times New Roman"/>
          <w:bCs/>
          <w:color w:val="000000"/>
        </w:rPr>
        <w:t>u</w:t>
      </w:r>
      <w:r w:rsidRPr="00FC4799">
        <w:rPr>
          <w:rFonts w:ascii="Times New Roman" w:hAnsi="Times New Roman"/>
          <w:bCs/>
          <w:color w:val="000000"/>
        </w:rPr>
        <w:t xml:space="preserve"> níže </w:t>
      </w:r>
      <w:r>
        <w:rPr>
          <w:rFonts w:ascii="Times New Roman" w:hAnsi="Times New Roman"/>
          <w:bCs/>
          <w:color w:val="000000"/>
        </w:rPr>
        <w:t xml:space="preserve">uvedených </w:t>
      </w:r>
      <w:r w:rsidRPr="000B11E8">
        <w:rPr>
          <w:rFonts w:ascii="Times New Roman" w:hAnsi="Times New Roman"/>
          <w:bCs/>
          <w:color w:val="000000"/>
        </w:rPr>
        <w:t>půdní</w:t>
      </w:r>
      <w:r>
        <w:rPr>
          <w:rFonts w:ascii="Times New Roman" w:hAnsi="Times New Roman"/>
          <w:bCs/>
          <w:color w:val="000000"/>
        </w:rPr>
        <w:t>ch</w:t>
      </w:r>
      <w:r w:rsidRPr="000B11E8">
        <w:rPr>
          <w:rFonts w:ascii="Times New Roman" w:hAnsi="Times New Roman"/>
          <w:bCs/>
          <w:color w:val="000000"/>
        </w:rPr>
        <w:t xml:space="preserve"> blok</w:t>
      </w:r>
      <w:r>
        <w:rPr>
          <w:rFonts w:ascii="Times New Roman" w:hAnsi="Times New Roman"/>
          <w:bCs/>
          <w:color w:val="000000"/>
        </w:rPr>
        <w:t xml:space="preserve">ů, popř. </w:t>
      </w:r>
      <w:r w:rsidRPr="000B11E8">
        <w:rPr>
          <w:rFonts w:ascii="Times New Roman" w:hAnsi="Times New Roman"/>
          <w:bCs/>
          <w:color w:val="000000"/>
        </w:rPr>
        <w:t>díl</w:t>
      </w:r>
      <w:r>
        <w:rPr>
          <w:rFonts w:ascii="Times New Roman" w:hAnsi="Times New Roman"/>
          <w:bCs/>
          <w:color w:val="000000"/>
        </w:rPr>
        <w:t>ů</w:t>
      </w:r>
      <w:r w:rsidRPr="000B11E8">
        <w:rPr>
          <w:rFonts w:ascii="Times New Roman" w:hAnsi="Times New Roman"/>
          <w:bCs/>
          <w:color w:val="000000"/>
        </w:rPr>
        <w:t xml:space="preserve"> půdních</w:t>
      </w:r>
      <w:r>
        <w:rPr>
          <w:rFonts w:ascii="Times New Roman" w:hAnsi="Times New Roman"/>
          <w:bCs/>
          <w:color w:val="000000"/>
        </w:rPr>
        <w:t xml:space="preserve"> </w:t>
      </w:r>
      <w:r w:rsidRPr="000B11E8">
        <w:rPr>
          <w:rFonts w:ascii="Times New Roman" w:hAnsi="Times New Roman"/>
          <w:bCs/>
          <w:color w:val="000000"/>
        </w:rPr>
        <w:t>bloků (dále jen „PB/DPB“)</w:t>
      </w:r>
      <w:r w:rsidRPr="00FC4799">
        <w:rPr>
          <w:rFonts w:ascii="Times New Roman" w:hAnsi="Times New Roman"/>
          <w:bCs/>
          <w:color w:val="000000"/>
        </w:rPr>
        <w:t xml:space="preserve">. </w:t>
      </w:r>
    </w:p>
    <w:p w:rsidR="00BE21EE" w:rsidRDefault="00BE21EE" w:rsidP="00BE21EE">
      <w:pPr>
        <w:widowControl w:val="0"/>
        <w:autoSpaceDE w:val="0"/>
        <w:autoSpaceDN w:val="0"/>
        <w:adjustRightInd w:val="0"/>
        <w:spacing w:line="275" w:lineRule="atLeast"/>
        <w:jc w:val="both"/>
        <w:rPr>
          <w:rFonts w:ascii="Times New Roman" w:hAnsi="Times New Roman"/>
          <w:bCs/>
          <w:color w:val="000000"/>
        </w:rPr>
      </w:pPr>
    </w:p>
    <w:p w:rsidR="00BE21EE" w:rsidRDefault="00BE21EE" w:rsidP="00BE21EE">
      <w:pPr>
        <w:widowControl w:val="0"/>
        <w:autoSpaceDE w:val="0"/>
        <w:autoSpaceDN w:val="0"/>
        <w:adjustRightInd w:val="0"/>
        <w:spacing w:line="275" w:lineRule="atLeast"/>
        <w:jc w:val="both"/>
        <w:rPr>
          <w:rFonts w:ascii="Times New Roman" w:hAnsi="Times New Roman"/>
          <w:bCs/>
          <w:color w:val="000000"/>
        </w:rPr>
      </w:pPr>
      <w:r w:rsidRPr="00FC4799">
        <w:rPr>
          <w:rFonts w:ascii="Times New Roman" w:hAnsi="Times New Roman"/>
          <w:bCs/>
          <w:color w:val="000000"/>
        </w:rPr>
        <w:t>Navrhované změny:</w:t>
      </w:r>
    </w:p>
    <w:p w:rsidR="00BE21EE" w:rsidRPr="00FC4799" w:rsidRDefault="00BE21EE" w:rsidP="00BE21EE">
      <w:pPr>
        <w:widowControl w:val="0"/>
        <w:autoSpaceDE w:val="0"/>
        <w:autoSpaceDN w:val="0"/>
        <w:adjustRightInd w:val="0"/>
        <w:spacing w:line="275" w:lineRule="atLeast"/>
        <w:jc w:val="both"/>
        <w:rPr>
          <w:rFonts w:ascii="Times New Roman" w:hAnsi="Times New Roman"/>
          <w:bCs/>
          <w:color w:val="000000"/>
        </w:rPr>
      </w:pPr>
    </w:p>
    <w:tbl>
      <w:tblPr>
        <w:tblW w:w="11823" w:type="dxa"/>
        <w:jc w:val="center"/>
        <w:tblInd w:w="-1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952"/>
        <w:gridCol w:w="1984"/>
        <w:gridCol w:w="1642"/>
        <w:gridCol w:w="992"/>
        <w:gridCol w:w="993"/>
        <w:gridCol w:w="992"/>
        <w:gridCol w:w="850"/>
        <w:gridCol w:w="1134"/>
        <w:gridCol w:w="916"/>
        <w:gridCol w:w="1368"/>
      </w:tblGrid>
      <w:tr w:rsidR="00BE21EE" w:rsidRPr="008C1CE6" w:rsidTr="00BE21EE">
        <w:trPr>
          <w:jc w:val="center"/>
        </w:trPr>
        <w:tc>
          <w:tcPr>
            <w:tcW w:w="952"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984" w:type="dxa"/>
            <w:vMerge w:val="restart"/>
          </w:tcPr>
          <w:p w:rsidR="00BE21EE" w:rsidRPr="00226899" w:rsidRDefault="00BE21EE" w:rsidP="00BE21EE">
            <w:pPr>
              <w:spacing w:after="120"/>
              <w:jc w:val="center"/>
              <w:rPr>
                <w:rFonts w:ascii="Times New Roman" w:hAnsi="Times New Roman"/>
                <w:sz w:val="18"/>
                <w:szCs w:val="18"/>
              </w:rPr>
            </w:pPr>
          </w:p>
        </w:tc>
        <w:tc>
          <w:tcPr>
            <w:tcW w:w="8887" w:type="dxa"/>
            <w:gridSpan w:val="8"/>
            <w:shd w:val="pct15" w:color="auto" w:fill="auto"/>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BE21EE" w:rsidRPr="008C1CE6" w:rsidTr="00BE21EE">
        <w:trPr>
          <w:jc w:val="center"/>
        </w:trPr>
        <w:tc>
          <w:tcPr>
            <w:tcW w:w="952" w:type="dxa"/>
            <w:vMerge/>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984" w:type="dxa"/>
            <w:vMerge/>
            <w:tcBorders>
              <w:bottom w:val="single" w:sz="4" w:space="0" w:color="000000"/>
            </w:tcBorders>
          </w:tcPr>
          <w:p w:rsidR="00BE21EE" w:rsidRPr="00226899" w:rsidRDefault="00BE21EE" w:rsidP="00BE21EE">
            <w:pPr>
              <w:spacing w:after="120"/>
              <w:jc w:val="center"/>
              <w:rPr>
                <w:rFonts w:ascii="Times New Roman" w:hAnsi="Times New Roman"/>
                <w:sz w:val="18"/>
                <w:szCs w:val="18"/>
              </w:rPr>
            </w:pPr>
          </w:p>
        </w:tc>
        <w:tc>
          <w:tcPr>
            <w:tcW w:w="8887" w:type="dxa"/>
            <w:gridSpan w:val="8"/>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BE21EE" w:rsidRPr="008C1CE6" w:rsidTr="00BE21EE">
        <w:trPr>
          <w:jc w:val="center"/>
        </w:trPr>
        <w:tc>
          <w:tcPr>
            <w:tcW w:w="952" w:type="dxa"/>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Poř. č.</w:t>
            </w:r>
          </w:p>
        </w:tc>
        <w:tc>
          <w:tcPr>
            <w:tcW w:w="1984" w:type="dxa"/>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642" w:type="dxa"/>
            <w:tcBorders>
              <w:bottom w:val="single" w:sz="4" w:space="0" w:color="000000"/>
            </w:tcBorders>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Čtverec</w:t>
            </w:r>
          </w:p>
        </w:tc>
        <w:tc>
          <w:tcPr>
            <w:tcW w:w="992"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3"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850"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134"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916"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c>
          <w:tcPr>
            <w:tcW w:w="1368" w:type="dxa"/>
            <w:tcBorders>
              <w:bottom w:val="single" w:sz="4" w:space="0" w:color="000000"/>
            </w:tcBorders>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D</w:t>
            </w:r>
            <w:r w:rsidR="001F7677">
              <w:rPr>
                <w:rFonts w:ascii="Times New Roman" w:hAnsi="Times New Roman"/>
                <w:sz w:val="18"/>
                <w:szCs w:val="18"/>
              </w:rPr>
              <w:t>oplňující d</w:t>
            </w:r>
            <w:r>
              <w:rPr>
                <w:rFonts w:ascii="Times New Roman" w:hAnsi="Times New Roman"/>
                <w:sz w:val="18"/>
                <w:szCs w:val="18"/>
              </w:rPr>
              <w:t>ůvod</w:t>
            </w:r>
            <w:r w:rsidR="001F7677">
              <w:rPr>
                <w:rFonts w:ascii="Times New Roman" w:hAnsi="Times New Roman"/>
                <w:sz w:val="18"/>
                <w:szCs w:val="18"/>
              </w:rPr>
              <w:t xml:space="preserve"> změny</w:t>
            </w:r>
            <w:r>
              <w:rPr>
                <w:rFonts w:ascii="Times New Roman" w:hAnsi="Times New Roman"/>
                <w:sz w:val="18"/>
                <w:szCs w:val="18"/>
              </w:rPr>
              <w:t xml:space="preserve"> </w:t>
            </w:r>
            <w:r>
              <w:rPr>
                <w:rFonts w:ascii="Times New Roman" w:hAnsi="Times New Roman"/>
                <w:sz w:val="18"/>
                <w:szCs w:val="18"/>
                <w:vertAlign w:val="superscript"/>
              </w:rPr>
              <w:t>5)</w:t>
            </w:r>
          </w:p>
        </w:tc>
      </w:tr>
      <w:tr w:rsidR="00BE21EE" w:rsidRPr="008C1CE6" w:rsidTr="00BE21EE">
        <w:trPr>
          <w:jc w:val="center"/>
        </w:trPr>
        <w:tc>
          <w:tcPr>
            <w:tcW w:w="952"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1</w:t>
            </w:r>
          </w:p>
        </w:tc>
        <w:tc>
          <w:tcPr>
            <w:tcW w:w="1984" w:type="dxa"/>
            <w:vMerge w:val="restart"/>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642" w:type="dxa"/>
            <w:shd w:val="pct15"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T</w:t>
            </w:r>
          </w:p>
        </w:tc>
        <w:tc>
          <w:tcPr>
            <w:tcW w:w="850"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6,50</w:t>
            </w:r>
          </w:p>
        </w:tc>
        <w:tc>
          <w:tcPr>
            <w:tcW w:w="1134" w:type="dxa"/>
            <w:shd w:val="pct15"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shd w:val="pct15" w:color="auto" w:fill="auto"/>
            <w:vAlign w:val="center"/>
          </w:tcPr>
          <w:p w:rsidR="00BE21EE" w:rsidRPr="00226899" w:rsidRDefault="00BE21EE" w:rsidP="00BE21EE">
            <w:pPr>
              <w:spacing w:after="120"/>
              <w:jc w:val="center"/>
              <w:rPr>
                <w:rFonts w:ascii="Times New Roman" w:hAnsi="Times New Roman"/>
                <w:sz w:val="18"/>
                <w:szCs w:val="18"/>
              </w:rPr>
            </w:pPr>
          </w:p>
        </w:tc>
        <w:tc>
          <w:tcPr>
            <w:tcW w:w="1368" w:type="dxa"/>
            <w:shd w:val="pct15"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jc w:val="center"/>
        </w:trPr>
        <w:tc>
          <w:tcPr>
            <w:tcW w:w="952" w:type="dxa"/>
            <w:vMerge/>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984" w:type="dxa"/>
            <w:vMerge/>
            <w:vAlign w:val="center"/>
          </w:tcPr>
          <w:p w:rsidR="00BE21EE" w:rsidRPr="00226899" w:rsidRDefault="00BE21EE" w:rsidP="00BE21EE">
            <w:pPr>
              <w:spacing w:after="120"/>
              <w:jc w:val="center"/>
              <w:rPr>
                <w:rFonts w:ascii="Times New Roman" w:hAnsi="Times New Roman"/>
                <w:sz w:val="18"/>
                <w:szCs w:val="18"/>
              </w:rPr>
            </w:pPr>
          </w:p>
        </w:tc>
        <w:tc>
          <w:tcPr>
            <w:tcW w:w="1642" w:type="dxa"/>
            <w:tcBorders>
              <w:bottom w:val="single" w:sz="4" w:space="0" w:color="000000"/>
            </w:tcBorders>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T</w:t>
            </w:r>
          </w:p>
        </w:tc>
        <w:tc>
          <w:tcPr>
            <w:tcW w:w="850"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6,30</w:t>
            </w:r>
          </w:p>
        </w:tc>
        <w:tc>
          <w:tcPr>
            <w:tcW w:w="1134" w:type="dxa"/>
            <w:tcBorders>
              <w:bottom w:val="single" w:sz="4" w:space="0" w:color="000000"/>
            </w:tcBorders>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tcBorders>
              <w:bottom w:val="single" w:sz="4" w:space="0" w:color="000000"/>
            </w:tcBorders>
            <w:shd w:val="clear" w:color="auto" w:fill="auto"/>
            <w:vAlign w:val="center"/>
          </w:tcPr>
          <w:p w:rsidR="00BE21EE" w:rsidRPr="00226899" w:rsidRDefault="00BE21EE" w:rsidP="00BE21EE">
            <w:pPr>
              <w:spacing w:after="120"/>
              <w:rPr>
                <w:rFonts w:ascii="Times New Roman" w:hAnsi="Times New Roman"/>
                <w:sz w:val="18"/>
                <w:szCs w:val="18"/>
              </w:rPr>
            </w:pPr>
          </w:p>
        </w:tc>
        <w:tc>
          <w:tcPr>
            <w:tcW w:w="1368" w:type="dxa"/>
            <w:tcBorders>
              <w:bottom w:val="single" w:sz="4" w:space="0" w:color="000000"/>
            </w:tcBorders>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jc w:val="center"/>
        </w:trPr>
        <w:tc>
          <w:tcPr>
            <w:tcW w:w="952"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2</w:t>
            </w:r>
          </w:p>
        </w:tc>
        <w:tc>
          <w:tcPr>
            <w:tcW w:w="1984" w:type="dxa"/>
            <w:vMerge w:val="restart"/>
            <w:vAlign w:val="center"/>
          </w:tcPr>
          <w:p w:rsidR="00BE21EE"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Změna uživatele</w:t>
            </w:r>
          </w:p>
        </w:tc>
        <w:tc>
          <w:tcPr>
            <w:tcW w:w="1642" w:type="dxa"/>
            <w:shd w:val="pct12"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8811</w:t>
            </w:r>
          </w:p>
        </w:tc>
        <w:tc>
          <w:tcPr>
            <w:tcW w:w="993"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2,20</w:t>
            </w:r>
          </w:p>
        </w:tc>
        <w:tc>
          <w:tcPr>
            <w:tcW w:w="1134" w:type="dxa"/>
            <w:shd w:val="pct12" w:color="auto" w:fill="auto"/>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shd w:val="pct12" w:color="auto" w:fill="auto"/>
            <w:vAlign w:val="center"/>
          </w:tcPr>
          <w:p w:rsidR="00BE21EE" w:rsidRPr="00226899" w:rsidRDefault="00BE21EE" w:rsidP="00BE21EE">
            <w:pPr>
              <w:spacing w:after="120"/>
              <w:rPr>
                <w:rFonts w:ascii="Times New Roman" w:hAnsi="Times New Roman"/>
                <w:sz w:val="18"/>
                <w:szCs w:val="18"/>
              </w:rPr>
            </w:pPr>
          </w:p>
        </w:tc>
        <w:tc>
          <w:tcPr>
            <w:tcW w:w="1368" w:type="dxa"/>
            <w:shd w:val="pct12"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jc w:val="center"/>
        </w:trPr>
        <w:tc>
          <w:tcPr>
            <w:tcW w:w="952" w:type="dxa"/>
            <w:vMerge/>
            <w:shd w:val="clear" w:color="auto" w:fill="auto"/>
            <w:vAlign w:val="center"/>
          </w:tcPr>
          <w:p w:rsidR="00BE21EE" w:rsidRDefault="00BE21EE" w:rsidP="00BE21EE">
            <w:pPr>
              <w:spacing w:after="120"/>
              <w:jc w:val="center"/>
              <w:rPr>
                <w:rFonts w:ascii="Times New Roman" w:hAnsi="Times New Roman"/>
                <w:sz w:val="18"/>
                <w:szCs w:val="18"/>
              </w:rPr>
            </w:pPr>
          </w:p>
        </w:tc>
        <w:tc>
          <w:tcPr>
            <w:tcW w:w="1984" w:type="dxa"/>
            <w:vMerge/>
            <w:vAlign w:val="center"/>
          </w:tcPr>
          <w:p w:rsidR="00BE21EE" w:rsidRPr="00226899" w:rsidRDefault="00BE21EE" w:rsidP="00BE21EE">
            <w:pPr>
              <w:spacing w:after="120"/>
              <w:jc w:val="center"/>
              <w:rPr>
                <w:rFonts w:ascii="Times New Roman" w:hAnsi="Times New Roman"/>
                <w:sz w:val="18"/>
                <w:szCs w:val="18"/>
              </w:rPr>
            </w:pPr>
          </w:p>
        </w:tc>
        <w:tc>
          <w:tcPr>
            <w:tcW w:w="1642" w:type="dxa"/>
            <w:tcBorders>
              <w:bottom w:val="single" w:sz="4" w:space="0" w:color="000000"/>
            </w:tcBorders>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8811</w:t>
            </w:r>
          </w:p>
        </w:tc>
        <w:tc>
          <w:tcPr>
            <w:tcW w:w="993"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1,15</w:t>
            </w:r>
          </w:p>
        </w:tc>
        <w:tc>
          <w:tcPr>
            <w:tcW w:w="1134" w:type="dxa"/>
            <w:tcBorders>
              <w:bottom w:val="single" w:sz="4" w:space="0" w:color="000000"/>
            </w:tcBorders>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tcBorders>
              <w:bottom w:val="single" w:sz="4" w:space="0" w:color="000000"/>
            </w:tcBorders>
            <w:shd w:val="clear" w:color="auto" w:fill="auto"/>
            <w:vAlign w:val="center"/>
          </w:tcPr>
          <w:p w:rsidR="00BE21EE" w:rsidRPr="00226899" w:rsidRDefault="00BE21EE" w:rsidP="00BE21EE">
            <w:pPr>
              <w:spacing w:after="120"/>
              <w:rPr>
                <w:rFonts w:ascii="Times New Roman" w:hAnsi="Times New Roman"/>
                <w:sz w:val="18"/>
                <w:szCs w:val="18"/>
              </w:rPr>
            </w:pPr>
          </w:p>
        </w:tc>
        <w:tc>
          <w:tcPr>
            <w:tcW w:w="1368" w:type="dxa"/>
            <w:tcBorders>
              <w:bottom w:val="single" w:sz="4" w:space="0" w:color="000000"/>
            </w:tcBorders>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MA</w:t>
            </w:r>
          </w:p>
        </w:tc>
      </w:tr>
      <w:tr w:rsidR="00BE21EE" w:rsidRPr="008C1CE6" w:rsidTr="00BE21EE">
        <w:trPr>
          <w:jc w:val="center"/>
        </w:trPr>
        <w:tc>
          <w:tcPr>
            <w:tcW w:w="952" w:type="dxa"/>
            <w:vMerge/>
            <w:shd w:val="clear" w:color="auto" w:fill="auto"/>
            <w:vAlign w:val="center"/>
          </w:tcPr>
          <w:p w:rsidR="00BE21EE" w:rsidRDefault="00BE21EE" w:rsidP="00BE21EE">
            <w:pPr>
              <w:spacing w:after="120"/>
              <w:jc w:val="center"/>
              <w:rPr>
                <w:rFonts w:ascii="Times New Roman" w:hAnsi="Times New Roman"/>
                <w:sz w:val="18"/>
                <w:szCs w:val="18"/>
              </w:rPr>
            </w:pPr>
          </w:p>
        </w:tc>
        <w:tc>
          <w:tcPr>
            <w:tcW w:w="1984" w:type="dxa"/>
            <w:vMerge/>
            <w:vAlign w:val="center"/>
          </w:tcPr>
          <w:p w:rsidR="00BE21EE" w:rsidRPr="00226899" w:rsidRDefault="00BE21EE" w:rsidP="00BE21EE">
            <w:pPr>
              <w:spacing w:after="120"/>
              <w:jc w:val="center"/>
              <w:rPr>
                <w:rFonts w:ascii="Times New Roman" w:hAnsi="Times New Roman"/>
                <w:sz w:val="18"/>
                <w:szCs w:val="18"/>
              </w:rPr>
            </w:pPr>
          </w:p>
        </w:tc>
        <w:tc>
          <w:tcPr>
            <w:tcW w:w="1642" w:type="dxa"/>
            <w:tcBorders>
              <w:bottom w:val="single" w:sz="4" w:space="0" w:color="000000"/>
            </w:tcBorders>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8811/1</w:t>
            </w:r>
          </w:p>
        </w:tc>
        <w:tc>
          <w:tcPr>
            <w:tcW w:w="993"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1248</w:t>
            </w:r>
          </w:p>
        </w:tc>
        <w:tc>
          <w:tcPr>
            <w:tcW w:w="992"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1,05</w:t>
            </w:r>
          </w:p>
        </w:tc>
        <w:tc>
          <w:tcPr>
            <w:tcW w:w="1134" w:type="dxa"/>
            <w:tcBorders>
              <w:bottom w:val="single" w:sz="4" w:space="0" w:color="000000"/>
            </w:tcBorders>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tcBorders>
              <w:bottom w:val="single" w:sz="4" w:space="0" w:color="000000"/>
            </w:tcBorders>
            <w:shd w:val="clear" w:color="auto" w:fill="auto"/>
            <w:vAlign w:val="center"/>
          </w:tcPr>
          <w:p w:rsidR="00BE21EE" w:rsidRPr="00226899" w:rsidRDefault="00BE21EE" w:rsidP="00BE21EE">
            <w:pPr>
              <w:spacing w:after="120"/>
              <w:rPr>
                <w:rFonts w:ascii="Times New Roman" w:hAnsi="Times New Roman"/>
                <w:sz w:val="18"/>
                <w:szCs w:val="18"/>
              </w:rPr>
            </w:pPr>
          </w:p>
        </w:tc>
        <w:tc>
          <w:tcPr>
            <w:tcW w:w="1368" w:type="dxa"/>
            <w:tcBorders>
              <w:bottom w:val="single" w:sz="4" w:space="0" w:color="000000"/>
            </w:tcBorders>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trHeight w:val="378"/>
          <w:jc w:val="center"/>
        </w:trPr>
        <w:tc>
          <w:tcPr>
            <w:tcW w:w="952"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3</w:t>
            </w:r>
          </w:p>
        </w:tc>
        <w:tc>
          <w:tcPr>
            <w:tcW w:w="1984" w:type="dxa"/>
            <w:vMerge w:val="restart"/>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642" w:type="dxa"/>
            <w:shd w:val="pct12"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6505/1</w:t>
            </w:r>
          </w:p>
        </w:tc>
        <w:tc>
          <w:tcPr>
            <w:tcW w:w="993"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13,80</w:t>
            </w:r>
          </w:p>
        </w:tc>
        <w:tc>
          <w:tcPr>
            <w:tcW w:w="1134" w:type="dxa"/>
            <w:shd w:val="pct12" w:color="auto" w:fill="auto"/>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shd w:val="pct12" w:color="auto" w:fill="auto"/>
            <w:vAlign w:val="center"/>
          </w:tcPr>
          <w:p w:rsidR="00BE21EE" w:rsidRPr="00226899" w:rsidRDefault="00BE21EE" w:rsidP="00BE21EE">
            <w:pPr>
              <w:spacing w:after="120"/>
              <w:rPr>
                <w:rFonts w:ascii="Times New Roman" w:hAnsi="Times New Roman"/>
                <w:sz w:val="18"/>
                <w:szCs w:val="18"/>
              </w:rPr>
            </w:pPr>
          </w:p>
        </w:tc>
        <w:tc>
          <w:tcPr>
            <w:tcW w:w="1368" w:type="dxa"/>
            <w:shd w:val="pct12"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jc w:val="center"/>
        </w:trPr>
        <w:tc>
          <w:tcPr>
            <w:tcW w:w="952" w:type="dxa"/>
            <w:vMerge/>
            <w:shd w:val="clear" w:color="auto" w:fill="auto"/>
            <w:vAlign w:val="center"/>
          </w:tcPr>
          <w:p w:rsidR="00BE21EE" w:rsidRDefault="00BE21EE" w:rsidP="00BE21EE">
            <w:pPr>
              <w:spacing w:after="120"/>
              <w:jc w:val="center"/>
              <w:rPr>
                <w:rFonts w:ascii="Times New Roman" w:hAnsi="Times New Roman"/>
                <w:sz w:val="18"/>
                <w:szCs w:val="18"/>
              </w:rPr>
            </w:pPr>
          </w:p>
        </w:tc>
        <w:tc>
          <w:tcPr>
            <w:tcW w:w="1984" w:type="dxa"/>
            <w:vMerge/>
            <w:vAlign w:val="center"/>
          </w:tcPr>
          <w:p w:rsidR="00BE21EE" w:rsidRPr="00226899" w:rsidRDefault="00BE21EE" w:rsidP="00BE21EE">
            <w:pPr>
              <w:spacing w:after="120"/>
              <w:jc w:val="center"/>
              <w:rPr>
                <w:rFonts w:ascii="Times New Roman" w:hAnsi="Times New Roman"/>
                <w:sz w:val="18"/>
                <w:szCs w:val="18"/>
              </w:rPr>
            </w:pPr>
          </w:p>
        </w:tc>
        <w:tc>
          <w:tcPr>
            <w:tcW w:w="1642" w:type="dxa"/>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6505/1</w:t>
            </w:r>
          </w:p>
        </w:tc>
        <w:tc>
          <w:tcPr>
            <w:tcW w:w="993" w:type="dxa"/>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14,30</w:t>
            </w:r>
          </w:p>
        </w:tc>
        <w:tc>
          <w:tcPr>
            <w:tcW w:w="1134" w:type="dxa"/>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shd w:val="clear" w:color="auto" w:fill="auto"/>
            <w:vAlign w:val="center"/>
          </w:tcPr>
          <w:p w:rsidR="00BE21EE" w:rsidRPr="00226899" w:rsidRDefault="00BE21EE" w:rsidP="00BE21EE">
            <w:pPr>
              <w:spacing w:after="120"/>
              <w:rPr>
                <w:rFonts w:ascii="Times New Roman" w:hAnsi="Times New Roman"/>
                <w:sz w:val="18"/>
                <w:szCs w:val="18"/>
              </w:rPr>
            </w:pPr>
          </w:p>
        </w:tc>
        <w:tc>
          <w:tcPr>
            <w:tcW w:w="1368" w:type="dxa"/>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KPÚ</w:t>
            </w:r>
          </w:p>
        </w:tc>
      </w:tr>
    </w:tbl>
    <w:p w:rsidR="00BE21EE" w:rsidRPr="008A170A" w:rsidRDefault="00BE21EE" w:rsidP="00BE21EE">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1) Identifikátor </w:t>
      </w:r>
      <w:r w:rsidRPr="008A170A">
        <w:rPr>
          <w:rFonts w:ascii="Times New Roman" w:hAnsi="Times New Roman"/>
          <w:color w:val="000000"/>
          <w:sz w:val="16"/>
          <w:szCs w:val="16"/>
        </w:rPr>
        <w:t>uživatele</w:t>
      </w:r>
      <w:r>
        <w:rPr>
          <w:rFonts w:ascii="Times New Roman" w:hAnsi="Times New Roman"/>
          <w:color w:val="000000"/>
          <w:sz w:val="16"/>
          <w:szCs w:val="16"/>
        </w:rPr>
        <w:t xml:space="preserve"> v LPIS</w:t>
      </w:r>
    </w:p>
    <w:p w:rsidR="00BE21EE" w:rsidRDefault="00BE21EE" w:rsidP="00BE21EE">
      <w:pPr>
        <w:widowControl w:val="0"/>
        <w:autoSpaceDE w:val="0"/>
        <w:autoSpaceDN w:val="0"/>
        <w:adjustRightInd w:val="0"/>
        <w:ind w:right="-2"/>
        <w:jc w:val="both"/>
        <w:rPr>
          <w:rFonts w:ascii="Times New Roman" w:hAnsi="Times New Roman"/>
          <w:color w:val="000000"/>
          <w:sz w:val="16"/>
          <w:szCs w:val="16"/>
        </w:rPr>
      </w:pPr>
      <w:r w:rsidRPr="008A170A">
        <w:rPr>
          <w:rFonts w:ascii="Times New Roman" w:hAnsi="Times New Roman"/>
          <w:color w:val="000000"/>
          <w:sz w:val="16"/>
          <w:szCs w:val="16"/>
        </w:rPr>
        <w:t xml:space="preserve">2) </w:t>
      </w:r>
      <w:r>
        <w:rPr>
          <w:rFonts w:ascii="Times New Roman" w:hAnsi="Times New Roman"/>
          <w:color w:val="000000"/>
          <w:sz w:val="16"/>
          <w:szCs w:val="16"/>
        </w:rPr>
        <w:t>Zkratka</w:t>
      </w:r>
      <w:r w:rsidRPr="008A170A">
        <w:rPr>
          <w:rFonts w:ascii="Times New Roman" w:hAnsi="Times New Roman"/>
          <w:color w:val="000000"/>
          <w:sz w:val="16"/>
          <w:szCs w:val="16"/>
        </w:rPr>
        <w:t xml:space="preserve"> druhu zemědělské kultury: R – orná půda; T – travní porost; V – vinice; C – chmelnice; S – ovocný sad; K – školka;</w:t>
      </w:r>
      <w:r>
        <w:rPr>
          <w:rFonts w:ascii="Times New Roman" w:hAnsi="Times New Roman"/>
          <w:color w:val="000000"/>
          <w:sz w:val="16"/>
          <w:szCs w:val="16"/>
        </w:rPr>
        <w:t xml:space="preserve"> Z</w:t>
      </w:r>
      <w:r w:rsidRPr="008A170A">
        <w:rPr>
          <w:rFonts w:ascii="Times New Roman" w:hAnsi="Times New Roman"/>
          <w:color w:val="000000"/>
          <w:sz w:val="16"/>
          <w:szCs w:val="16"/>
        </w:rPr>
        <w:t xml:space="preserve"> – zelinářská zahrada;</w:t>
      </w:r>
    </w:p>
    <w:p w:rsidR="00BE21EE" w:rsidRPr="008A170A" w:rsidRDefault="00BE21EE" w:rsidP="00BE21EE">
      <w:pPr>
        <w:widowControl w:val="0"/>
        <w:autoSpaceDE w:val="0"/>
        <w:autoSpaceDN w:val="0"/>
        <w:adjustRightInd w:val="0"/>
        <w:ind w:right="-2"/>
        <w:jc w:val="both"/>
        <w:rPr>
          <w:rFonts w:ascii="Times New Roman" w:hAnsi="Times New Roman"/>
          <w:color w:val="000000"/>
          <w:sz w:val="16"/>
          <w:szCs w:val="16"/>
        </w:rPr>
      </w:pPr>
      <w:r>
        <w:rPr>
          <w:rFonts w:ascii="Times New Roman" w:hAnsi="Times New Roman"/>
          <w:color w:val="000000"/>
          <w:sz w:val="16"/>
          <w:szCs w:val="16"/>
        </w:rPr>
        <w:t xml:space="preserve">     </w:t>
      </w:r>
      <w:r w:rsidRPr="008A170A">
        <w:rPr>
          <w:rFonts w:ascii="Times New Roman" w:hAnsi="Times New Roman"/>
          <w:color w:val="000000"/>
          <w:sz w:val="16"/>
          <w:szCs w:val="16"/>
        </w:rPr>
        <w:t>L – zalesněná půda; B – rybník; D – porost rychle rostoucích dřevin; O – jiná kultura</w:t>
      </w:r>
    </w:p>
    <w:p w:rsidR="00BE21EE" w:rsidRDefault="00BE21EE" w:rsidP="00BE21EE">
      <w:pPr>
        <w:widowControl w:val="0"/>
        <w:autoSpaceDE w:val="0"/>
        <w:autoSpaceDN w:val="0"/>
        <w:adjustRightInd w:val="0"/>
        <w:ind w:right="-2"/>
        <w:rPr>
          <w:rFonts w:ascii="Times New Roman" w:hAnsi="Times New Roman"/>
          <w:color w:val="000000"/>
          <w:sz w:val="16"/>
          <w:szCs w:val="16"/>
        </w:rPr>
      </w:pPr>
      <w:r w:rsidRPr="008A170A">
        <w:rPr>
          <w:rFonts w:ascii="Times New Roman" w:hAnsi="Times New Roman"/>
          <w:color w:val="000000"/>
          <w:sz w:val="16"/>
          <w:szCs w:val="16"/>
        </w:rPr>
        <w:t>3</w:t>
      </w:r>
      <w:r>
        <w:rPr>
          <w:rFonts w:ascii="Times New Roman" w:hAnsi="Times New Roman"/>
          <w:color w:val="000000"/>
          <w:sz w:val="16"/>
          <w:szCs w:val="16"/>
        </w:rPr>
        <w:t>) Stav</w:t>
      </w:r>
      <w:r w:rsidRPr="00923019">
        <w:rPr>
          <w:rFonts w:ascii="Times New Roman" w:hAnsi="Times New Roman"/>
          <w:sz w:val="16"/>
          <w:szCs w:val="16"/>
        </w:rPr>
        <w:t xml:space="preserve">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BE21EE" w:rsidRDefault="00BE21EE" w:rsidP="00BE21EE">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4) U aktuálních (stávajících)</w:t>
      </w:r>
      <w:r w:rsidRPr="007B13D9">
        <w:rPr>
          <w:rFonts w:ascii="Times New Roman" w:hAnsi="Times New Roman"/>
          <w:color w:val="000000"/>
          <w:sz w:val="16"/>
          <w:szCs w:val="16"/>
        </w:rPr>
        <w:t xml:space="preserve"> PB/DPB se jedná o datum účinnosti DO; u nově evidovaných PB/DPB se jedná o datum účinnosti OD</w:t>
      </w:r>
    </w:p>
    <w:p w:rsidR="00BE21EE" w:rsidRPr="00D60DED" w:rsidRDefault="00BE21EE" w:rsidP="00BE21EE">
      <w:pPr>
        <w:widowControl w:val="0"/>
        <w:autoSpaceDE w:val="0"/>
        <w:autoSpaceDN w:val="0"/>
        <w:adjustRightInd w:val="0"/>
        <w:ind w:right="-2"/>
        <w:rPr>
          <w:rFonts w:ascii="Times New Roman" w:hAnsi="Times New Roman"/>
          <w:sz w:val="16"/>
          <w:szCs w:val="16"/>
        </w:rPr>
      </w:pPr>
      <w:r w:rsidRPr="00D60DED">
        <w:rPr>
          <w:rFonts w:ascii="Times New Roman" w:hAnsi="Times New Roman"/>
          <w:sz w:val="16"/>
          <w:szCs w:val="16"/>
        </w:rPr>
        <w:t xml:space="preserve">5) MA – provedení změny dle výsledků ověření vybraných  údajů evidence půdy na základě ortofotomap podle § </w:t>
      </w:r>
      <w:smartTag w:uri="urn:schemas-microsoft-com:office:smarttags" w:element="time">
        <w:smartTagPr>
          <w:attr w:name="Hour" w:val="3"/>
          <w:attr w:name="Minute" w:val="0"/>
        </w:smartTagPr>
        <w:r w:rsidRPr="00D60DED">
          <w:rPr>
            <w:rFonts w:ascii="Times New Roman" w:hAnsi="Times New Roman"/>
            <w:sz w:val="16"/>
            <w:szCs w:val="16"/>
          </w:rPr>
          <w:t>3h</w:t>
        </w:r>
      </w:smartTag>
      <w:r w:rsidRPr="00D60DED">
        <w:rPr>
          <w:rFonts w:ascii="Times New Roman" w:hAnsi="Times New Roman"/>
          <w:sz w:val="16"/>
          <w:szCs w:val="16"/>
        </w:rPr>
        <w:t xml:space="preserve"> zákona o zemědělství,</w:t>
      </w:r>
    </w:p>
    <w:p w:rsidR="00BE21EE" w:rsidRPr="00C773C6" w:rsidRDefault="00BE21EE" w:rsidP="00BE21EE">
      <w:pPr>
        <w:widowControl w:val="0"/>
        <w:autoSpaceDE w:val="0"/>
        <w:autoSpaceDN w:val="0"/>
        <w:adjustRightInd w:val="0"/>
        <w:ind w:right="-2"/>
        <w:rPr>
          <w:rFonts w:ascii="Times New Roman" w:hAnsi="Times New Roman"/>
          <w:sz w:val="16"/>
          <w:szCs w:val="16"/>
        </w:rPr>
      </w:pPr>
      <w:r>
        <w:rPr>
          <w:rFonts w:ascii="Times New Roman" w:hAnsi="Times New Roman"/>
          <w:sz w:val="16"/>
          <w:szCs w:val="16"/>
        </w:rPr>
        <w:t xml:space="preserve">    </w:t>
      </w:r>
      <w:r w:rsidRPr="00D60DED">
        <w:rPr>
          <w:rFonts w:ascii="Times New Roman" w:hAnsi="Times New Roman"/>
          <w:sz w:val="16"/>
          <w:szCs w:val="16"/>
        </w:rPr>
        <w:t xml:space="preserve">KPÚ – provedení změny v souvislosti s ukončením pozemkové úpravy po vydání rozhodnutí o výměně nebo přechodu vlastnických práv k zemědělským </w:t>
      </w:r>
      <w:r>
        <w:rPr>
          <w:rFonts w:ascii="Times New Roman" w:hAnsi="Times New Roman"/>
          <w:sz w:val="16"/>
          <w:szCs w:val="16"/>
        </w:rPr>
        <w:br/>
        <w:t xml:space="preserve">    </w:t>
      </w:r>
      <w:r w:rsidRPr="00D60DED">
        <w:rPr>
          <w:rFonts w:ascii="Times New Roman" w:hAnsi="Times New Roman"/>
          <w:sz w:val="16"/>
          <w:szCs w:val="16"/>
        </w:rPr>
        <w:t>pozemkům (§ 3k zákona o zemědělství)</w:t>
      </w:r>
    </w:p>
    <w:p w:rsidR="00BE21EE" w:rsidRDefault="00BE21EE" w:rsidP="00BE21EE">
      <w:pPr>
        <w:widowControl w:val="0"/>
        <w:autoSpaceDE w:val="0"/>
        <w:autoSpaceDN w:val="0"/>
        <w:adjustRightInd w:val="0"/>
        <w:spacing w:before="120"/>
        <w:ind w:right="-2"/>
        <w:rPr>
          <w:rFonts w:ascii="Times New Roman" w:hAnsi="Times New Roman"/>
        </w:rPr>
      </w:pPr>
    </w:p>
    <w:p w:rsidR="00BE21EE" w:rsidRPr="00FC4799" w:rsidRDefault="00BE21EE" w:rsidP="00BE21EE">
      <w:pPr>
        <w:ind w:right="-2"/>
        <w:jc w:val="both"/>
        <w:rPr>
          <w:rFonts w:ascii="Times New Roman" w:hAnsi="Times New Roman"/>
        </w:rPr>
      </w:pPr>
      <w:r w:rsidRPr="00FC4799">
        <w:rPr>
          <w:rFonts w:ascii="Times New Roman" w:hAnsi="Times New Roman"/>
        </w:rPr>
        <w:t>Dotčení uživatelé:</w:t>
      </w:r>
    </w:p>
    <w:p w:rsidR="00BE21EE" w:rsidRPr="00FC4799" w:rsidRDefault="00BE21EE" w:rsidP="00BE21EE">
      <w:pPr>
        <w:ind w:right="-2"/>
        <w:jc w:val="both"/>
        <w:rPr>
          <w:rFonts w:ascii="Times New Roman" w:hAnsi="Times New Roman"/>
          <w:i/>
        </w:rPr>
      </w:pPr>
      <w:r w:rsidRPr="00FC4799">
        <w:rPr>
          <w:rFonts w:ascii="Times New Roman" w:hAnsi="Times New Roman"/>
          <w:i/>
        </w:rPr>
        <w:t xml:space="preserve">(jméno a příjmení/název nebo obchodní firma, adresa/sídlo, </w:t>
      </w:r>
      <w:r w:rsidR="007205EB">
        <w:rPr>
          <w:rFonts w:ascii="Times New Roman" w:hAnsi="Times New Roman"/>
          <w:i/>
        </w:rPr>
        <w:t xml:space="preserve">PSČ, </w:t>
      </w:r>
      <w:r w:rsidRPr="00FC4799">
        <w:rPr>
          <w:rFonts w:ascii="Times New Roman" w:hAnsi="Times New Roman"/>
          <w:i/>
        </w:rPr>
        <w:t>IČ, ID LPIS)</w:t>
      </w:r>
    </w:p>
    <w:p w:rsidR="00BE21EE" w:rsidRPr="00FC4799" w:rsidRDefault="00BE21EE" w:rsidP="00BE21EE">
      <w:pPr>
        <w:widowControl w:val="0"/>
        <w:autoSpaceDE w:val="0"/>
        <w:autoSpaceDN w:val="0"/>
        <w:adjustRightInd w:val="0"/>
        <w:spacing w:before="120"/>
        <w:ind w:right="-2"/>
        <w:rPr>
          <w:rFonts w:ascii="Times New Roman" w:hAnsi="Times New Roman"/>
        </w:rPr>
      </w:pPr>
    </w:p>
    <w:p w:rsidR="00BE21EE" w:rsidRPr="00FC4799" w:rsidRDefault="00BE21EE" w:rsidP="00BE21EE">
      <w:pPr>
        <w:ind w:right="-2"/>
        <w:jc w:val="both"/>
        <w:rPr>
          <w:rFonts w:ascii="Times New Roman" w:hAnsi="Times New Roman"/>
        </w:rPr>
      </w:pPr>
      <w:r w:rsidRPr="00FC4799">
        <w:rPr>
          <w:rFonts w:ascii="Times New Roman" w:hAnsi="Times New Roman"/>
        </w:rPr>
        <w:t xml:space="preserve">V souladu s ustanovením § 3g odst. 9 zákona o zemědělství Vás současně vyzýváme, abyste se ve lhůtě do </w:t>
      </w:r>
      <w:r w:rsidR="007205EB">
        <w:rPr>
          <w:rFonts w:ascii="Times New Roman" w:hAnsi="Times New Roman"/>
        </w:rPr>
        <w:t>…..</w:t>
      </w:r>
      <w:r w:rsidRPr="00594DC9">
        <w:rPr>
          <w:rFonts w:ascii="Times New Roman" w:hAnsi="Times New Roman"/>
        </w:rPr>
        <w:t xml:space="preserve"> d</w:t>
      </w:r>
      <w:r w:rsidRPr="00FC4799">
        <w:rPr>
          <w:rFonts w:ascii="Times New Roman" w:hAnsi="Times New Roman"/>
        </w:rPr>
        <w:t xml:space="preserve">nů </w:t>
      </w:r>
      <w:r w:rsidR="007205EB">
        <w:rPr>
          <w:rFonts w:ascii="Times New Roman" w:hAnsi="Times New Roman"/>
        </w:rPr>
        <w:br/>
      </w:r>
      <w:r w:rsidRPr="00FC4799">
        <w:rPr>
          <w:rFonts w:ascii="Times New Roman" w:hAnsi="Times New Roman"/>
        </w:rPr>
        <w:t>od doručení této výzvy dostavil na Agenturu pro zemědělství a venkov …………….. k jednání ve shora uvedené věci za účelem objasnění, příp. odstranění, zjištěných pochybností a</w:t>
      </w:r>
      <w:r>
        <w:rPr>
          <w:rFonts w:ascii="Times New Roman" w:hAnsi="Times New Roman"/>
        </w:rPr>
        <w:t> </w:t>
      </w:r>
      <w:r w:rsidRPr="00FC4799">
        <w:rPr>
          <w:rFonts w:ascii="Times New Roman" w:hAnsi="Times New Roman"/>
        </w:rPr>
        <w:t xml:space="preserve">projednání navržených změn.  </w:t>
      </w:r>
    </w:p>
    <w:p w:rsidR="00BE21EE" w:rsidRDefault="00BE21EE" w:rsidP="00BE21EE">
      <w:pPr>
        <w:ind w:right="-2"/>
        <w:jc w:val="both"/>
        <w:rPr>
          <w:rFonts w:ascii="Times New Roman" w:hAnsi="Times New Roman"/>
        </w:rPr>
      </w:pPr>
    </w:p>
    <w:p w:rsidR="00BE21EE" w:rsidRDefault="00BE21EE" w:rsidP="00BE21EE">
      <w:pPr>
        <w:ind w:right="-2"/>
        <w:jc w:val="both"/>
        <w:rPr>
          <w:rFonts w:ascii="Times New Roman" w:hAnsi="Times New Roman"/>
        </w:rPr>
      </w:pPr>
      <w:r w:rsidRPr="00FC4799">
        <w:rPr>
          <w:rFonts w:ascii="Times New Roman" w:hAnsi="Times New Roman"/>
        </w:rPr>
        <w:t>Při jednání předložte následující doklady:</w:t>
      </w:r>
    </w:p>
    <w:p w:rsidR="007205EB" w:rsidRDefault="007205EB" w:rsidP="00BE21EE">
      <w:pPr>
        <w:ind w:right="-2"/>
        <w:jc w:val="both"/>
        <w:rPr>
          <w:rFonts w:ascii="Times New Roman" w:hAnsi="Times New Roman"/>
        </w:rPr>
      </w:pPr>
    </w:p>
    <w:p w:rsidR="00BE21EE" w:rsidRPr="00FC4799" w:rsidRDefault="00BE21EE" w:rsidP="00BE21EE">
      <w:pPr>
        <w:ind w:right="-2"/>
        <w:jc w:val="both"/>
        <w:rPr>
          <w:rFonts w:ascii="Times New Roman" w:hAnsi="Times New Roman"/>
        </w:rPr>
      </w:pPr>
    </w:p>
    <w:p w:rsidR="00BE21EE" w:rsidRPr="00FC4799" w:rsidRDefault="00BE21EE" w:rsidP="00BE21EE">
      <w:pPr>
        <w:ind w:right="-2"/>
        <w:jc w:val="both"/>
        <w:rPr>
          <w:rFonts w:ascii="Times New Roman" w:hAnsi="Times New Roman"/>
        </w:rPr>
      </w:pPr>
      <w:r w:rsidRPr="00FC4799">
        <w:rPr>
          <w:rFonts w:ascii="Times New Roman" w:hAnsi="Times New Roman"/>
        </w:rPr>
        <w:t>V případě nejasností doporučujeme kontaktovat výše uvedenou kontaktní osobu telefonicky na uvedeném tel. čísle.</w:t>
      </w:r>
    </w:p>
    <w:p w:rsidR="00BE21EE" w:rsidRPr="00FC4799" w:rsidRDefault="00BE21EE" w:rsidP="00BE21EE">
      <w:pPr>
        <w:ind w:right="-2"/>
        <w:jc w:val="both"/>
        <w:rPr>
          <w:rFonts w:ascii="Times New Roman" w:hAnsi="Times New Roman"/>
        </w:rPr>
      </w:pPr>
    </w:p>
    <w:p w:rsidR="00BE21EE" w:rsidRDefault="00BE21EE" w:rsidP="00BE21EE">
      <w:pPr>
        <w:spacing w:after="120"/>
        <w:ind w:right="-2"/>
        <w:jc w:val="both"/>
        <w:rPr>
          <w:rFonts w:ascii="Times New Roman" w:hAnsi="Times New Roman"/>
        </w:rPr>
      </w:pPr>
      <w:r w:rsidRPr="00A674A8">
        <w:rPr>
          <w:rFonts w:ascii="Times New Roman" w:hAnsi="Times New Roman"/>
        </w:rPr>
        <w:t xml:space="preserve">     </w:t>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p>
    <w:p w:rsidR="00BE21EE" w:rsidRDefault="00BE21EE" w:rsidP="00BE21EE">
      <w:pPr>
        <w:spacing w:after="120"/>
        <w:ind w:right="-2"/>
        <w:jc w:val="both"/>
        <w:rPr>
          <w:rFonts w:ascii="Times New Roman" w:hAnsi="Times New Roman"/>
        </w:rPr>
      </w:pPr>
    </w:p>
    <w:p w:rsidR="00BE21EE" w:rsidRPr="00A674A8" w:rsidRDefault="00BE21EE" w:rsidP="00BE21EE">
      <w:pPr>
        <w:spacing w:after="120"/>
        <w:ind w:right="-2"/>
        <w:jc w:val="both"/>
        <w:rPr>
          <w:rFonts w:ascii="Times New Roman" w:hAnsi="Times New Roman"/>
          <w:b/>
        </w:rPr>
      </w:pPr>
    </w:p>
    <w:p w:rsidR="00BE21EE" w:rsidRPr="00A674A8" w:rsidRDefault="00BE21EE" w:rsidP="00BE21EE">
      <w:pPr>
        <w:jc w:val="both"/>
        <w:rPr>
          <w:rFonts w:ascii="Times New Roman" w:hAnsi="Times New Roman"/>
        </w:rPr>
      </w:pP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Pr>
          <w:rFonts w:ascii="Times New Roman" w:hAnsi="Times New Roman"/>
          <w:b/>
        </w:rPr>
        <w:t xml:space="preserve">         </w:t>
      </w:r>
      <w:r w:rsidRPr="00A674A8">
        <w:rPr>
          <w:rFonts w:ascii="Times New Roman" w:hAnsi="Times New Roman"/>
          <w:b/>
        </w:rPr>
        <w:t xml:space="preserve">    </w:t>
      </w:r>
      <w:r>
        <w:rPr>
          <w:rFonts w:ascii="Times New Roman" w:hAnsi="Times New Roman"/>
          <w:b/>
        </w:rPr>
        <w:t xml:space="preserve">  </w:t>
      </w:r>
      <w:r w:rsidRPr="00A674A8">
        <w:rPr>
          <w:rFonts w:ascii="Times New Roman" w:hAnsi="Times New Roman"/>
          <w:b/>
        </w:rPr>
        <w:t xml:space="preserve">  </w:t>
      </w:r>
      <w:r w:rsidRPr="00A674A8">
        <w:rPr>
          <w:rFonts w:ascii="Times New Roman" w:hAnsi="Times New Roman"/>
        </w:rPr>
        <w:t>…………………………</w:t>
      </w:r>
    </w:p>
    <w:p w:rsidR="00BE21EE" w:rsidRPr="00A674A8" w:rsidRDefault="00BE21EE" w:rsidP="00BE21EE">
      <w:pPr>
        <w:jc w:val="both"/>
        <w:rPr>
          <w:rFonts w:ascii="Times New Roman" w:hAnsi="Times New Roman"/>
        </w:rPr>
      </w:pP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r>
        <w:rPr>
          <w:rFonts w:ascii="Times New Roman" w:hAnsi="Times New Roman"/>
        </w:rPr>
        <w:t xml:space="preserve">  </w:t>
      </w:r>
      <w:r w:rsidRPr="00A674A8">
        <w:rPr>
          <w:rFonts w:ascii="Times New Roman" w:hAnsi="Times New Roman"/>
        </w:rPr>
        <w:t>vedoucí Agentury pro zemědělství a venkov</w:t>
      </w:r>
    </w:p>
    <w:p w:rsidR="00BE21EE" w:rsidRPr="00A674A8" w:rsidRDefault="00BE21EE" w:rsidP="00BE21EE">
      <w:pPr>
        <w:jc w:val="both"/>
        <w:rPr>
          <w:rFonts w:ascii="Times New Roman" w:hAnsi="Times New Roman"/>
        </w:rPr>
      </w:pPr>
      <w:r w:rsidRPr="00A674A8">
        <w:rPr>
          <w:rFonts w:ascii="Times New Roman" w:hAnsi="Times New Roman"/>
        </w:rPr>
        <w:t xml:space="preserve">  </w:t>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r>
        <w:rPr>
          <w:rFonts w:ascii="Times New Roman" w:hAnsi="Times New Roman"/>
        </w:rPr>
        <w:t xml:space="preserve">                  </w:t>
      </w:r>
      <w:r w:rsidRPr="00A674A8">
        <w:rPr>
          <w:rFonts w:ascii="Times New Roman" w:hAnsi="Times New Roman"/>
        </w:rPr>
        <w:t xml:space="preserve">  ……………………</w:t>
      </w:r>
    </w:p>
    <w:p w:rsidR="00BE21EE" w:rsidRPr="00A674A8" w:rsidRDefault="00BE21EE" w:rsidP="00BE21EE">
      <w:pPr>
        <w:jc w:val="both"/>
        <w:rPr>
          <w:rFonts w:ascii="Times New Roman" w:hAnsi="Times New Roman"/>
        </w:rPr>
      </w:pPr>
    </w:p>
    <w:p w:rsidR="00BE21EE" w:rsidRPr="00EF79B5" w:rsidRDefault="00BE21EE" w:rsidP="00BE21EE">
      <w:pPr>
        <w:tabs>
          <w:tab w:val="left" w:pos="2694"/>
        </w:tabs>
        <w:jc w:val="both"/>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 xml:space="preserve">      </w:t>
      </w:r>
    </w:p>
    <w:p w:rsidR="00BE21EE" w:rsidRPr="00EF79B5" w:rsidRDefault="00BE21EE" w:rsidP="00BE21EE">
      <w:pPr>
        <w:tabs>
          <w:tab w:val="left" w:pos="2694"/>
        </w:tabs>
        <w:jc w:val="both"/>
        <w:rPr>
          <w:rFonts w:ascii="Times New Roman" w:hAnsi="Times New Roman"/>
        </w:rPr>
      </w:pPr>
    </w:p>
    <w:p w:rsidR="00BE21EE" w:rsidRDefault="00BE21EE" w:rsidP="00BE21EE">
      <w:pPr>
        <w:tabs>
          <w:tab w:val="left" w:pos="2694"/>
        </w:tabs>
        <w:jc w:val="both"/>
        <w:rPr>
          <w:rFonts w:ascii="Times New Roman" w:hAnsi="Times New Roman"/>
        </w:rPr>
      </w:pPr>
    </w:p>
    <w:p w:rsidR="00BE21EE" w:rsidRDefault="00BE21EE" w:rsidP="00BE21EE">
      <w:pPr>
        <w:tabs>
          <w:tab w:val="left" w:pos="2694"/>
        </w:tabs>
        <w:jc w:val="both"/>
        <w:rPr>
          <w:rFonts w:ascii="Times New Roman" w:hAnsi="Times New Roman"/>
        </w:rPr>
      </w:pPr>
    </w:p>
    <w:p w:rsidR="00BE21EE" w:rsidRPr="00EF79B5" w:rsidRDefault="00BE21EE" w:rsidP="00BE21EE">
      <w:pPr>
        <w:tabs>
          <w:tab w:val="left" w:pos="2694"/>
        </w:tabs>
        <w:jc w:val="both"/>
        <w:rPr>
          <w:rFonts w:ascii="Times New Roman" w:hAnsi="Times New Roman"/>
        </w:rPr>
      </w:pPr>
    </w:p>
    <w:p w:rsidR="00BE21EE" w:rsidRPr="00EF79B5" w:rsidRDefault="00BE21EE" w:rsidP="00BE21EE">
      <w:pPr>
        <w:tabs>
          <w:tab w:val="left" w:pos="2694"/>
        </w:tabs>
        <w:jc w:val="both"/>
        <w:rPr>
          <w:rFonts w:ascii="Times New Roman" w:hAnsi="Times New Roman"/>
        </w:rPr>
      </w:pPr>
    </w:p>
    <w:p w:rsidR="00BE21EE" w:rsidRDefault="00BE21EE" w:rsidP="00BE21EE">
      <w:pPr>
        <w:rPr>
          <w:rFonts w:ascii="Times New Roman" w:hAnsi="Times New Roman"/>
          <w:sz w:val="18"/>
          <w:szCs w:val="18"/>
        </w:rPr>
      </w:pPr>
      <w:r>
        <w:rPr>
          <w:rFonts w:ascii="Times New Roman" w:hAnsi="Times New Roman"/>
          <w:sz w:val="18"/>
          <w:szCs w:val="18"/>
        </w:rPr>
        <w:br w:type="page"/>
      </w:r>
    </w:p>
    <w:p w:rsidR="00BE21EE" w:rsidRDefault="00BE21EE" w:rsidP="00BE21EE">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dotčeného uživatele C</w:t>
      </w:r>
      <w:r w:rsidRPr="000D7C3B">
        <w:rPr>
          <w:rFonts w:ascii="Times New Roman" w:hAnsi="Times New Roman"/>
          <w:b/>
          <w:i/>
          <w:color w:val="FF0000"/>
          <w:u w:val="single"/>
        </w:rPr>
        <w:t>3</w:t>
      </w:r>
      <w:r>
        <w:rPr>
          <w:rFonts w:ascii="Times New Roman" w:hAnsi="Times New Roman"/>
          <w:b/>
          <w:i/>
          <w:color w:val="FF0000"/>
          <w:u w:val="single"/>
        </w:rPr>
        <w:t>B – P</w:t>
      </w:r>
      <w:r w:rsidRPr="000D7C3B">
        <w:rPr>
          <w:rFonts w:ascii="Times New Roman" w:hAnsi="Times New Roman"/>
          <w:b/>
          <w:i/>
          <w:color w:val="FF0000"/>
          <w:u w:val="single"/>
        </w:rPr>
        <w:t>O</w:t>
      </w:r>
      <w:r>
        <w:rPr>
          <w:rFonts w:ascii="Times New Roman" w:hAnsi="Times New Roman"/>
          <w:b/>
          <w:i/>
          <w:color w:val="FF0000"/>
          <w:u w:val="single"/>
        </w:rPr>
        <w:t xml:space="preserve"> (řízení z podnětu AZV – ostatní)</w:t>
      </w:r>
      <w:r w:rsidRPr="000D7C3B">
        <w:rPr>
          <w:rFonts w:ascii="Times New Roman" w:hAnsi="Times New Roman"/>
          <w:b/>
          <w:i/>
          <w:color w:val="FF0000"/>
          <w:u w:val="single"/>
        </w:rPr>
        <w:t>:</w:t>
      </w:r>
    </w:p>
    <w:p w:rsidR="00BE21EE" w:rsidRDefault="00BE21EE" w:rsidP="00BE21EE">
      <w:pPr>
        <w:tabs>
          <w:tab w:val="left" w:pos="2694"/>
        </w:tabs>
        <w:rPr>
          <w:rFonts w:ascii="Times New Roman" w:hAnsi="Times New Roman"/>
          <w:b/>
          <w:i/>
          <w:color w:val="FF0000"/>
          <w:u w:val="single"/>
        </w:rPr>
      </w:pPr>
    </w:p>
    <w:p w:rsidR="00BE21EE" w:rsidRPr="00EF79B5" w:rsidRDefault="00BE21EE" w:rsidP="00BE21EE">
      <w:pPr>
        <w:rPr>
          <w:rFonts w:ascii="Times New Roman" w:hAnsi="Times New Roman"/>
        </w:rPr>
      </w:pPr>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EF79B5">
        <w:rPr>
          <w:rFonts w:ascii="Times New Roman" w:hAnsi="Times New Roman"/>
        </w:rPr>
        <w:t>Vyhotovil:</w:t>
      </w:r>
    </w:p>
    <w:p w:rsidR="00BE21EE" w:rsidRPr="00EF79B5" w:rsidRDefault="00BE21EE" w:rsidP="00BE21EE">
      <w:pPr>
        <w:rPr>
          <w:rFonts w:ascii="Times New Roman" w:hAnsi="Times New Roman"/>
        </w:rPr>
      </w:pPr>
      <w:r w:rsidRPr="00EF79B5">
        <w:rPr>
          <w:rFonts w:ascii="Times New Roman" w:hAnsi="Times New Roman"/>
        </w:rPr>
        <w:t>Agentura pro zemědělství a venkov</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Telefon:</w:t>
      </w:r>
    </w:p>
    <w:p w:rsidR="00BE21EE" w:rsidRPr="00EF79B5" w:rsidRDefault="00BE21EE" w:rsidP="00BE21EE">
      <w:pPr>
        <w:rPr>
          <w:rFonts w:ascii="Times New Roman" w:hAnsi="Times New Roman"/>
        </w:rPr>
      </w:pPr>
      <w:r w:rsidRPr="00EF79B5">
        <w:rPr>
          <w:rFonts w:ascii="Times New Roman" w:hAnsi="Times New Roman"/>
        </w:rPr>
        <w:t>………………….</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Dne:</w:t>
      </w:r>
    </w:p>
    <w:p w:rsidR="00BE21EE" w:rsidRDefault="00BE21EE" w:rsidP="00BE21EE">
      <w:pPr>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Pr>
          <w:rFonts w:ascii="Times New Roman" w:hAnsi="Times New Roman"/>
        </w:rPr>
        <w:tab/>
      </w:r>
      <w:r w:rsidRPr="00EF79B5">
        <w:rPr>
          <w:rFonts w:ascii="Times New Roman" w:hAnsi="Times New Roman"/>
        </w:rPr>
        <w:t>Č. j.:</w:t>
      </w:r>
    </w:p>
    <w:p w:rsidR="00BE21EE" w:rsidRPr="00EF79B5" w:rsidRDefault="00BE21EE" w:rsidP="00BE21E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BE21EE" w:rsidRPr="00EF79B5" w:rsidRDefault="00BE21EE" w:rsidP="00BE21EE">
      <w:pPr>
        <w:widowControl w:val="0"/>
        <w:autoSpaceDE w:val="0"/>
        <w:autoSpaceDN w:val="0"/>
        <w:adjustRightInd w:val="0"/>
        <w:spacing w:line="275" w:lineRule="atLeast"/>
        <w:rPr>
          <w:rFonts w:ascii="Times New Roman" w:hAnsi="Times New Roman"/>
          <w:b/>
          <w:bCs/>
          <w:color w:val="000000"/>
          <w:u w:val="single"/>
        </w:rPr>
      </w:pP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BE21EE" w:rsidRDefault="00BE21EE" w:rsidP="00BE21EE">
      <w:pPr>
        <w:tabs>
          <w:tab w:val="left" w:pos="2694"/>
        </w:tabs>
        <w:jc w:val="center"/>
        <w:rPr>
          <w:rFonts w:ascii="Times New Roman" w:hAnsi="Times New Roman"/>
          <w:b/>
          <w:i/>
          <w:color w:val="FF0000"/>
          <w:u w:val="single"/>
        </w:rPr>
      </w:pPr>
      <w:r>
        <w:rPr>
          <w:rFonts w:ascii="Times New Roman" w:hAnsi="Times New Roman"/>
          <w:b/>
          <w:bCs/>
          <w:color w:val="000000"/>
          <w:sz w:val="28"/>
          <w:szCs w:val="28"/>
        </w:rPr>
        <w:t>Oznámení o zahájení řízení</w:t>
      </w: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Pr="00375DE0" w:rsidRDefault="00BE21EE" w:rsidP="00BE21EE">
            <w:pPr>
              <w:tabs>
                <w:tab w:val="left" w:pos="2694"/>
              </w:tabs>
              <w:jc w:val="both"/>
              <w:rPr>
                <w:rFonts w:ascii="Times New Roman" w:hAnsi="Times New Roman"/>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Pr="002D16A7" w:rsidRDefault="00BE21EE" w:rsidP="00BE21EE">
            <w:pPr>
              <w:tabs>
                <w:tab w:val="left" w:pos="2694"/>
              </w:tabs>
              <w:jc w:val="both"/>
              <w:rPr>
                <w:rFonts w:ascii="Times New Roman" w:hAnsi="Times New Roman"/>
              </w:rPr>
            </w:pPr>
            <w:r w:rsidRPr="002D16A7">
              <w:rPr>
                <w:rFonts w:ascii="Times New Roman" w:hAnsi="Times New Roman"/>
              </w:rPr>
              <w:t>IČ:</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Pr="00375DE0" w:rsidRDefault="00BE21EE" w:rsidP="00BE21EE">
            <w:pPr>
              <w:tabs>
                <w:tab w:val="left" w:pos="2694"/>
              </w:tabs>
              <w:jc w:val="both"/>
              <w:rPr>
                <w:rFonts w:ascii="Times New Roman" w:hAnsi="Times New Roman"/>
              </w:rPr>
            </w:pPr>
            <w:r>
              <w:rPr>
                <w:rFonts w:ascii="Times New Roman" w:hAnsi="Times New Roman"/>
              </w:rPr>
              <w:t>S</w:t>
            </w:r>
            <w:r w:rsidRPr="008C1CE6">
              <w:rPr>
                <w:rFonts w:ascii="Times New Roman" w:hAnsi="Times New Roman"/>
              </w:rPr>
              <w:t>ídlo:</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Default="00BE21EE" w:rsidP="00BE21EE">
            <w:pPr>
              <w:tabs>
                <w:tab w:val="left" w:pos="2694"/>
              </w:tabs>
              <w:jc w:val="both"/>
              <w:rPr>
                <w:rFonts w:ascii="Times New Roman" w:hAnsi="Times New Roman"/>
              </w:rPr>
            </w:pPr>
            <w:r>
              <w:rPr>
                <w:rFonts w:ascii="Times New Roman" w:hAnsi="Times New Roman"/>
              </w:rPr>
              <w:t>ID LPIS:</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jc w:val="both"/>
              <w:rPr>
                <w:rFonts w:ascii="Times New Roman" w:hAnsi="Times New Roman"/>
              </w:rPr>
            </w:pPr>
            <w:r>
              <w:rPr>
                <w:rFonts w:ascii="Times New Roman" w:hAnsi="Times New Roman"/>
              </w:rPr>
              <w:t>ID SZR:</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bl>
    <w:p w:rsidR="00BE21EE" w:rsidRDefault="00BE21EE" w:rsidP="003B3D73">
      <w:pPr>
        <w:tabs>
          <w:tab w:val="left" w:pos="2694"/>
        </w:tabs>
        <w:rPr>
          <w:rFonts w:ascii="Times New Roman" w:hAnsi="Times New Roman"/>
          <w:b/>
          <w:i/>
          <w:color w:val="FF0000"/>
          <w:u w:val="single"/>
        </w:rPr>
      </w:pPr>
    </w:p>
    <w:p w:rsidR="00BE21EE" w:rsidRPr="00D77860" w:rsidRDefault="00BE21EE" w:rsidP="00BE21EE">
      <w:pPr>
        <w:widowControl w:val="0"/>
        <w:autoSpaceDE w:val="0"/>
        <w:autoSpaceDN w:val="0"/>
        <w:adjustRightInd w:val="0"/>
        <w:spacing w:line="275" w:lineRule="atLeast"/>
        <w:jc w:val="both"/>
        <w:rPr>
          <w:rFonts w:ascii="Times New Roman" w:hAnsi="Times New Roman"/>
          <w:bCs/>
          <w:color w:val="000000"/>
          <w:vertAlign w:val="superscript"/>
        </w:rPr>
      </w:pPr>
      <w:r w:rsidRPr="00FC4799">
        <w:rPr>
          <w:rFonts w:ascii="Times New Roman" w:hAnsi="Times New Roman"/>
          <w:bCs/>
          <w:color w:val="000000"/>
        </w:rPr>
        <w:t>Oznamujeme Vám, že Ministerstvo zemědělství, Agentura pro zemědělství a venkov ……………</w:t>
      </w:r>
      <w:r>
        <w:rPr>
          <w:rFonts w:ascii="Times New Roman" w:hAnsi="Times New Roman"/>
          <w:bCs/>
          <w:color w:val="000000"/>
        </w:rPr>
        <w:t>…….,</w:t>
      </w:r>
      <w:r w:rsidRPr="00FC4799">
        <w:rPr>
          <w:rFonts w:ascii="Times New Roman" w:hAnsi="Times New Roman"/>
          <w:bCs/>
          <w:color w:val="000000"/>
        </w:rPr>
        <w:t xml:space="preserve"> </w:t>
      </w:r>
      <w:r>
        <w:rPr>
          <w:rFonts w:ascii="Times New Roman" w:hAnsi="Times New Roman"/>
          <w:bCs/>
          <w:color w:val="000000"/>
        </w:rPr>
        <w:t xml:space="preserve">zahájilo </w:t>
      </w:r>
      <w:r w:rsidRPr="00FC4799">
        <w:rPr>
          <w:rFonts w:ascii="Times New Roman" w:hAnsi="Times New Roman"/>
          <w:bCs/>
          <w:color w:val="000000"/>
        </w:rPr>
        <w:t xml:space="preserve">podle ust. § 3g </w:t>
      </w:r>
      <w:r w:rsidRPr="00D77860">
        <w:rPr>
          <w:rFonts w:ascii="Times New Roman" w:hAnsi="Times New Roman"/>
          <w:bCs/>
        </w:rPr>
        <w:t>odst. 9</w:t>
      </w:r>
      <w:r w:rsidRPr="00FC4799">
        <w:rPr>
          <w:rFonts w:ascii="Times New Roman" w:hAnsi="Times New Roman"/>
          <w:bCs/>
          <w:color w:val="000000"/>
        </w:rPr>
        <w:t xml:space="preserve"> zákona č. 252/1997 Sb., o zemědělství, ve znění pozdějších předpisů (dále jen „zákon o zemědělství“), </w:t>
      </w:r>
      <w:r>
        <w:rPr>
          <w:rFonts w:ascii="Times New Roman" w:hAnsi="Times New Roman"/>
          <w:bCs/>
          <w:color w:val="000000"/>
        </w:rPr>
        <w:t xml:space="preserve">dne …….. </w:t>
      </w:r>
      <w:r w:rsidRPr="00FC4799">
        <w:rPr>
          <w:rFonts w:ascii="Times New Roman" w:hAnsi="Times New Roman"/>
          <w:bCs/>
          <w:color w:val="000000"/>
        </w:rPr>
        <w:t>řízení ve</w:t>
      </w:r>
      <w:r>
        <w:rPr>
          <w:rFonts w:ascii="Times New Roman" w:hAnsi="Times New Roman"/>
          <w:bCs/>
          <w:color w:val="000000"/>
        </w:rPr>
        <w:t xml:space="preserve"> věci</w:t>
      </w:r>
      <w:r w:rsidRPr="00FC4799">
        <w:rPr>
          <w:rFonts w:ascii="Times New Roman" w:hAnsi="Times New Roman"/>
          <w:bCs/>
          <w:color w:val="000000"/>
        </w:rPr>
        <w:t> aktualizac</w:t>
      </w:r>
      <w:r>
        <w:rPr>
          <w:rFonts w:ascii="Times New Roman" w:hAnsi="Times New Roman"/>
          <w:bCs/>
          <w:color w:val="000000"/>
        </w:rPr>
        <w:t>e</w:t>
      </w:r>
      <w:r w:rsidRPr="00FC4799">
        <w:rPr>
          <w:rFonts w:ascii="Times New Roman" w:hAnsi="Times New Roman"/>
          <w:bCs/>
          <w:color w:val="000000"/>
        </w:rPr>
        <w:t xml:space="preserve"> evidence půdy z důvodu zjištěných pochybností týkajících se </w:t>
      </w:r>
      <w:r>
        <w:rPr>
          <w:rFonts w:ascii="Times New Roman" w:hAnsi="Times New Roman"/>
          <w:bCs/>
          <w:color w:val="000000"/>
        </w:rPr>
        <w:t xml:space="preserve">správnosti údajů vedených v evidenci půdy </w:t>
      </w:r>
      <w:r w:rsidRPr="00C948E0">
        <w:rPr>
          <w:rFonts w:ascii="Times New Roman" w:hAnsi="Times New Roman"/>
          <w:bCs/>
          <w:color w:val="000000"/>
        </w:rPr>
        <w:t>u</w:t>
      </w:r>
      <w:r w:rsidRPr="00FC4799">
        <w:rPr>
          <w:rFonts w:ascii="Times New Roman" w:hAnsi="Times New Roman"/>
          <w:bCs/>
          <w:color w:val="000000"/>
        </w:rPr>
        <w:t xml:space="preserve"> níže </w:t>
      </w:r>
      <w:r>
        <w:rPr>
          <w:rFonts w:ascii="Times New Roman" w:hAnsi="Times New Roman"/>
          <w:bCs/>
          <w:color w:val="000000"/>
        </w:rPr>
        <w:t xml:space="preserve">uvedených </w:t>
      </w:r>
      <w:r w:rsidRPr="000B11E8">
        <w:rPr>
          <w:rFonts w:ascii="Times New Roman" w:hAnsi="Times New Roman"/>
          <w:bCs/>
          <w:color w:val="000000"/>
        </w:rPr>
        <w:t>půdní</w:t>
      </w:r>
      <w:r>
        <w:rPr>
          <w:rFonts w:ascii="Times New Roman" w:hAnsi="Times New Roman"/>
          <w:bCs/>
          <w:color w:val="000000"/>
        </w:rPr>
        <w:t>ch</w:t>
      </w:r>
      <w:r w:rsidRPr="000B11E8">
        <w:rPr>
          <w:rFonts w:ascii="Times New Roman" w:hAnsi="Times New Roman"/>
          <w:bCs/>
          <w:color w:val="000000"/>
        </w:rPr>
        <w:t xml:space="preserve"> blok</w:t>
      </w:r>
      <w:r>
        <w:rPr>
          <w:rFonts w:ascii="Times New Roman" w:hAnsi="Times New Roman"/>
          <w:bCs/>
          <w:color w:val="000000"/>
        </w:rPr>
        <w:t xml:space="preserve">ů, popř. </w:t>
      </w:r>
      <w:r w:rsidRPr="000B11E8">
        <w:rPr>
          <w:rFonts w:ascii="Times New Roman" w:hAnsi="Times New Roman"/>
          <w:bCs/>
          <w:color w:val="000000"/>
        </w:rPr>
        <w:t>díl</w:t>
      </w:r>
      <w:r>
        <w:rPr>
          <w:rFonts w:ascii="Times New Roman" w:hAnsi="Times New Roman"/>
          <w:bCs/>
          <w:color w:val="000000"/>
        </w:rPr>
        <w:t>ů</w:t>
      </w:r>
      <w:r w:rsidRPr="000B11E8">
        <w:rPr>
          <w:rFonts w:ascii="Times New Roman" w:hAnsi="Times New Roman"/>
          <w:bCs/>
          <w:color w:val="000000"/>
        </w:rPr>
        <w:t xml:space="preserve"> půdních</w:t>
      </w:r>
      <w:r>
        <w:rPr>
          <w:rFonts w:ascii="Times New Roman" w:hAnsi="Times New Roman"/>
          <w:bCs/>
          <w:color w:val="000000"/>
        </w:rPr>
        <w:t xml:space="preserve"> </w:t>
      </w:r>
      <w:r w:rsidRPr="000B11E8">
        <w:rPr>
          <w:rFonts w:ascii="Times New Roman" w:hAnsi="Times New Roman"/>
          <w:bCs/>
          <w:color w:val="000000"/>
        </w:rPr>
        <w:t>bloků (dále jen „PB/DPB“)</w:t>
      </w:r>
      <w:r w:rsidRPr="00FC4799">
        <w:rPr>
          <w:rFonts w:ascii="Times New Roman" w:hAnsi="Times New Roman"/>
          <w:bCs/>
          <w:color w:val="000000"/>
        </w:rPr>
        <w:t xml:space="preserve">. </w:t>
      </w:r>
    </w:p>
    <w:p w:rsidR="00BE21EE" w:rsidRDefault="00BE21EE" w:rsidP="00BE21EE">
      <w:pPr>
        <w:widowControl w:val="0"/>
        <w:autoSpaceDE w:val="0"/>
        <w:autoSpaceDN w:val="0"/>
        <w:adjustRightInd w:val="0"/>
        <w:spacing w:line="275" w:lineRule="atLeast"/>
        <w:jc w:val="both"/>
        <w:rPr>
          <w:rFonts w:ascii="Times New Roman" w:hAnsi="Times New Roman"/>
          <w:bCs/>
          <w:color w:val="000000"/>
        </w:rPr>
      </w:pPr>
    </w:p>
    <w:p w:rsidR="00BE21EE" w:rsidRDefault="00BE21EE" w:rsidP="00BE21EE">
      <w:pPr>
        <w:widowControl w:val="0"/>
        <w:autoSpaceDE w:val="0"/>
        <w:autoSpaceDN w:val="0"/>
        <w:adjustRightInd w:val="0"/>
        <w:spacing w:line="275" w:lineRule="atLeast"/>
        <w:jc w:val="both"/>
        <w:rPr>
          <w:rFonts w:ascii="Times New Roman" w:hAnsi="Times New Roman"/>
          <w:bCs/>
          <w:color w:val="000000"/>
        </w:rPr>
      </w:pPr>
      <w:r w:rsidRPr="00FC4799">
        <w:rPr>
          <w:rFonts w:ascii="Times New Roman" w:hAnsi="Times New Roman"/>
          <w:bCs/>
          <w:color w:val="000000"/>
        </w:rPr>
        <w:t>Navrhované změny:</w:t>
      </w:r>
    </w:p>
    <w:p w:rsidR="00BE21EE" w:rsidRPr="00FC4799" w:rsidRDefault="00BE21EE" w:rsidP="00BE21EE">
      <w:pPr>
        <w:widowControl w:val="0"/>
        <w:autoSpaceDE w:val="0"/>
        <w:autoSpaceDN w:val="0"/>
        <w:adjustRightInd w:val="0"/>
        <w:spacing w:line="275" w:lineRule="atLeast"/>
        <w:jc w:val="both"/>
        <w:rPr>
          <w:rFonts w:ascii="Times New Roman" w:hAnsi="Times New Roman"/>
          <w:bCs/>
          <w:color w:val="000000"/>
        </w:rPr>
      </w:pPr>
    </w:p>
    <w:tbl>
      <w:tblPr>
        <w:tblW w:w="11823" w:type="dxa"/>
        <w:jc w:val="center"/>
        <w:tblInd w:w="-15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952"/>
        <w:gridCol w:w="1984"/>
        <w:gridCol w:w="1642"/>
        <w:gridCol w:w="992"/>
        <w:gridCol w:w="993"/>
        <w:gridCol w:w="992"/>
        <w:gridCol w:w="850"/>
        <w:gridCol w:w="1134"/>
        <w:gridCol w:w="916"/>
        <w:gridCol w:w="1368"/>
      </w:tblGrid>
      <w:tr w:rsidR="00BE21EE" w:rsidRPr="008C1CE6" w:rsidTr="00BE21EE">
        <w:trPr>
          <w:jc w:val="center"/>
        </w:trPr>
        <w:tc>
          <w:tcPr>
            <w:tcW w:w="952"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984" w:type="dxa"/>
            <w:vMerge w:val="restart"/>
          </w:tcPr>
          <w:p w:rsidR="00BE21EE" w:rsidRPr="00226899" w:rsidRDefault="00BE21EE" w:rsidP="00BE21EE">
            <w:pPr>
              <w:spacing w:after="120"/>
              <w:jc w:val="center"/>
              <w:rPr>
                <w:rFonts w:ascii="Times New Roman" w:hAnsi="Times New Roman"/>
                <w:sz w:val="18"/>
                <w:szCs w:val="18"/>
              </w:rPr>
            </w:pPr>
          </w:p>
        </w:tc>
        <w:tc>
          <w:tcPr>
            <w:tcW w:w="8887" w:type="dxa"/>
            <w:gridSpan w:val="8"/>
            <w:shd w:val="pct15" w:color="auto" w:fill="auto"/>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BE21EE" w:rsidRPr="008C1CE6" w:rsidTr="00BE21EE">
        <w:trPr>
          <w:jc w:val="center"/>
        </w:trPr>
        <w:tc>
          <w:tcPr>
            <w:tcW w:w="952" w:type="dxa"/>
            <w:vMerge/>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984" w:type="dxa"/>
            <w:vMerge/>
            <w:tcBorders>
              <w:bottom w:val="single" w:sz="4" w:space="0" w:color="000000"/>
            </w:tcBorders>
          </w:tcPr>
          <w:p w:rsidR="00BE21EE" w:rsidRPr="00226899" w:rsidRDefault="00BE21EE" w:rsidP="00BE21EE">
            <w:pPr>
              <w:spacing w:after="120"/>
              <w:jc w:val="center"/>
              <w:rPr>
                <w:rFonts w:ascii="Times New Roman" w:hAnsi="Times New Roman"/>
                <w:sz w:val="18"/>
                <w:szCs w:val="18"/>
              </w:rPr>
            </w:pPr>
          </w:p>
        </w:tc>
        <w:tc>
          <w:tcPr>
            <w:tcW w:w="8887" w:type="dxa"/>
            <w:gridSpan w:val="8"/>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BE21EE" w:rsidRPr="008C1CE6" w:rsidTr="00BE21EE">
        <w:trPr>
          <w:jc w:val="center"/>
        </w:trPr>
        <w:tc>
          <w:tcPr>
            <w:tcW w:w="952" w:type="dxa"/>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Poř. č.</w:t>
            </w:r>
          </w:p>
        </w:tc>
        <w:tc>
          <w:tcPr>
            <w:tcW w:w="1984" w:type="dxa"/>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642" w:type="dxa"/>
            <w:tcBorders>
              <w:bottom w:val="single" w:sz="4" w:space="0" w:color="000000"/>
            </w:tcBorders>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Čtverec</w:t>
            </w:r>
          </w:p>
        </w:tc>
        <w:tc>
          <w:tcPr>
            <w:tcW w:w="992"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3"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850"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134"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916"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c>
          <w:tcPr>
            <w:tcW w:w="1368" w:type="dxa"/>
            <w:tcBorders>
              <w:bottom w:val="single" w:sz="4" w:space="0" w:color="000000"/>
            </w:tcBorders>
          </w:tcPr>
          <w:p w:rsidR="00BE21EE" w:rsidRPr="00226899" w:rsidRDefault="001F7677" w:rsidP="001F7677">
            <w:pPr>
              <w:spacing w:after="120"/>
              <w:jc w:val="center"/>
              <w:rPr>
                <w:rFonts w:ascii="Times New Roman" w:hAnsi="Times New Roman"/>
                <w:sz w:val="18"/>
                <w:szCs w:val="18"/>
              </w:rPr>
            </w:pPr>
            <w:r>
              <w:rPr>
                <w:rFonts w:ascii="Times New Roman" w:hAnsi="Times New Roman"/>
                <w:sz w:val="18"/>
                <w:szCs w:val="18"/>
              </w:rPr>
              <w:t>Doplňující d</w:t>
            </w:r>
            <w:r w:rsidR="00BE21EE">
              <w:rPr>
                <w:rFonts w:ascii="Times New Roman" w:hAnsi="Times New Roman"/>
                <w:sz w:val="18"/>
                <w:szCs w:val="18"/>
              </w:rPr>
              <w:t>ůvod</w:t>
            </w:r>
            <w:r>
              <w:rPr>
                <w:rFonts w:ascii="Times New Roman" w:hAnsi="Times New Roman"/>
                <w:sz w:val="18"/>
                <w:szCs w:val="18"/>
              </w:rPr>
              <w:t xml:space="preserve"> změny</w:t>
            </w:r>
            <w:r w:rsidR="00BE21EE">
              <w:rPr>
                <w:rFonts w:ascii="Times New Roman" w:hAnsi="Times New Roman"/>
                <w:sz w:val="18"/>
                <w:szCs w:val="18"/>
              </w:rPr>
              <w:t xml:space="preserve"> </w:t>
            </w:r>
            <w:r w:rsidR="00BE21EE">
              <w:rPr>
                <w:rFonts w:ascii="Times New Roman" w:hAnsi="Times New Roman"/>
                <w:sz w:val="18"/>
                <w:szCs w:val="18"/>
                <w:vertAlign w:val="superscript"/>
              </w:rPr>
              <w:t>5)</w:t>
            </w:r>
          </w:p>
        </w:tc>
      </w:tr>
      <w:tr w:rsidR="00BE21EE" w:rsidRPr="008C1CE6" w:rsidTr="00BE21EE">
        <w:trPr>
          <w:jc w:val="center"/>
        </w:trPr>
        <w:tc>
          <w:tcPr>
            <w:tcW w:w="952"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1</w:t>
            </w:r>
          </w:p>
        </w:tc>
        <w:tc>
          <w:tcPr>
            <w:tcW w:w="1984" w:type="dxa"/>
            <w:vMerge w:val="restart"/>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642" w:type="dxa"/>
            <w:shd w:val="pct15"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T</w:t>
            </w:r>
          </w:p>
        </w:tc>
        <w:tc>
          <w:tcPr>
            <w:tcW w:w="850"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6,50</w:t>
            </w:r>
          </w:p>
        </w:tc>
        <w:tc>
          <w:tcPr>
            <w:tcW w:w="1134" w:type="dxa"/>
            <w:shd w:val="pct15"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shd w:val="pct15" w:color="auto" w:fill="auto"/>
            <w:vAlign w:val="center"/>
          </w:tcPr>
          <w:p w:rsidR="00BE21EE" w:rsidRPr="00226899" w:rsidRDefault="00BE21EE" w:rsidP="00BE21EE">
            <w:pPr>
              <w:spacing w:after="120"/>
              <w:jc w:val="center"/>
              <w:rPr>
                <w:rFonts w:ascii="Times New Roman" w:hAnsi="Times New Roman"/>
                <w:sz w:val="18"/>
                <w:szCs w:val="18"/>
              </w:rPr>
            </w:pPr>
          </w:p>
        </w:tc>
        <w:tc>
          <w:tcPr>
            <w:tcW w:w="1368" w:type="dxa"/>
            <w:shd w:val="pct15"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jc w:val="center"/>
        </w:trPr>
        <w:tc>
          <w:tcPr>
            <w:tcW w:w="952" w:type="dxa"/>
            <w:vMerge/>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984" w:type="dxa"/>
            <w:vMerge/>
            <w:vAlign w:val="center"/>
          </w:tcPr>
          <w:p w:rsidR="00BE21EE" w:rsidRPr="00226899" w:rsidRDefault="00BE21EE" w:rsidP="00BE21EE">
            <w:pPr>
              <w:spacing w:after="120"/>
              <w:jc w:val="center"/>
              <w:rPr>
                <w:rFonts w:ascii="Times New Roman" w:hAnsi="Times New Roman"/>
                <w:sz w:val="18"/>
                <w:szCs w:val="18"/>
              </w:rPr>
            </w:pPr>
          </w:p>
        </w:tc>
        <w:tc>
          <w:tcPr>
            <w:tcW w:w="1642" w:type="dxa"/>
            <w:tcBorders>
              <w:bottom w:val="single" w:sz="4" w:space="0" w:color="000000"/>
            </w:tcBorders>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T</w:t>
            </w:r>
          </w:p>
        </w:tc>
        <w:tc>
          <w:tcPr>
            <w:tcW w:w="850"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6,30</w:t>
            </w:r>
          </w:p>
        </w:tc>
        <w:tc>
          <w:tcPr>
            <w:tcW w:w="1134" w:type="dxa"/>
            <w:tcBorders>
              <w:bottom w:val="single" w:sz="4" w:space="0" w:color="000000"/>
            </w:tcBorders>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tcBorders>
              <w:bottom w:val="single" w:sz="4" w:space="0" w:color="000000"/>
            </w:tcBorders>
            <w:shd w:val="clear" w:color="auto" w:fill="auto"/>
            <w:vAlign w:val="center"/>
          </w:tcPr>
          <w:p w:rsidR="00BE21EE" w:rsidRPr="00226899" w:rsidRDefault="00BE21EE" w:rsidP="00BE21EE">
            <w:pPr>
              <w:spacing w:after="120"/>
              <w:rPr>
                <w:rFonts w:ascii="Times New Roman" w:hAnsi="Times New Roman"/>
                <w:sz w:val="18"/>
                <w:szCs w:val="18"/>
              </w:rPr>
            </w:pPr>
          </w:p>
        </w:tc>
        <w:tc>
          <w:tcPr>
            <w:tcW w:w="1368" w:type="dxa"/>
            <w:tcBorders>
              <w:bottom w:val="single" w:sz="4" w:space="0" w:color="000000"/>
            </w:tcBorders>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jc w:val="center"/>
        </w:trPr>
        <w:tc>
          <w:tcPr>
            <w:tcW w:w="952"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2</w:t>
            </w:r>
          </w:p>
        </w:tc>
        <w:tc>
          <w:tcPr>
            <w:tcW w:w="1984" w:type="dxa"/>
            <w:vMerge w:val="restart"/>
            <w:vAlign w:val="center"/>
          </w:tcPr>
          <w:p w:rsidR="00BE21EE"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Změna uživatele</w:t>
            </w:r>
          </w:p>
        </w:tc>
        <w:tc>
          <w:tcPr>
            <w:tcW w:w="1642" w:type="dxa"/>
            <w:shd w:val="pct12"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8811</w:t>
            </w:r>
          </w:p>
        </w:tc>
        <w:tc>
          <w:tcPr>
            <w:tcW w:w="993"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2,20</w:t>
            </w:r>
          </w:p>
        </w:tc>
        <w:tc>
          <w:tcPr>
            <w:tcW w:w="1134" w:type="dxa"/>
            <w:shd w:val="pct12" w:color="auto" w:fill="auto"/>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shd w:val="pct12" w:color="auto" w:fill="auto"/>
            <w:vAlign w:val="center"/>
          </w:tcPr>
          <w:p w:rsidR="00BE21EE" w:rsidRPr="00226899" w:rsidRDefault="00BE21EE" w:rsidP="00BE21EE">
            <w:pPr>
              <w:spacing w:after="120"/>
              <w:rPr>
                <w:rFonts w:ascii="Times New Roman" w:hAnsi="Times New Roman"/>
                <w:sz w:val="18"/>
                <w:szCs w:val="18"/>
              </w:rPr>
            </w:pPr>
          </w:p>
        </w:tc>
        <w:tc>
          <w:tcPr>
            <w:tcW w:w="1368" w:type="dxa"/>
            <w:shd w:val="pct12"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jc w:val="center"/>
        </w:trPr>
        <w:tc>
          <w:tcPr>
            <w:tcW w:w="952" w:type="dxa"/>
            <w:vMerge/>
            <w:shd w:val="clear" w:color="auto" w:fill="auto"/>
            <w:vAlign w:val="center"/>
          </w:tcPr>
          <w:p w:rsidR="00BE21EE" w:rsidRDefault="00BE21EE" w:rsidP="00BE21EE">
            <w:pPr>
              <w:spacing w:after="120"/>
              <w:jc w:val="center"/>
              <w:rPr>
                <w:rFonts w:ascii="Times New Roman" w:hAnsi="Times New Roman"/>
                <w:sz w:val="18"/>
                <w:szCs w:val="18"/>
              </w:rPr>
            </w:pPr>
          </w:p>
        </w:tc>
        <w:tc>
          <w:tcPr>
            <w:tcW w:w="1984" w:type="dxa"/>
            <w:vMerge/>
            <w:vAlign w:val="center"/>
          </w:tcPr>
          <w:p w:rsidR="00BE21EE" w:rsidRPr="00226899" w:rsidRDefault="00BE21EE" w:rsidP="00BE21EE">
            <w:pPr>
              <w:spacing w:after="120"/>
              <w:jc w:val="center"/>
              <w:rPr>
                <w:rFonts w:ascii="Times New Roman" w:hAnsi="Times New Roman"/>
                <w:sz w:val="18"/>
                <w:szCs w:val="18"/>
              </w:rPr>
            </w:pPr>
          </w:p>
        </w:tc>
        <w:tc>
          <w:tcPr>
            <w:tcW w:w="1642" w:type="dxa"/>
            <w:tcBorders>
              <w:bottom w:val="single" w:sz="4" w:space="0" w:color="000000"/>
            </w:tcBorders>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8811</w:t>
            </w:r>
          </w:p>
        </w:tc>
        <w:tc>
          <w:tcPr>
            <w:tcW w:w="993"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1,15</w:t>
            </w:r>
          </w:p>
        </w:tc>
        <w:tc>
          <w:tcPr>
            <w:tcW w:w="1134" w:type="dxa"/>
            <w:tcBorders>
              <w:bottom w:val="single" w:sz="4" w:space="0" w:color="000000"/>
            </w:tcBorders>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tcBorders>
              <w:bottom w:val="single" w:sz="4" w:space="0" w:color="000000"/>
            </w:tcBorders>
            <w:shd w:val="clear" w:color="auto" w:fill="auto"/>
            <w:vAlign w:val="center"/>
          </w:tcPr>
          <w:p w:rsidR="00BE21EE" w:rsidRPr="00226899" w:rsidRDefault="00BE21EE" w:rsidP="00BE21EE">
            <w:pPr>
              <w:spacing w:after="120"/>
              <w:rPr>
                <w:rFonts w:ascii="Times New Roman" w:hAnsi="Times New Roman"/>
                <w:sz w:val="18"/>
                <w:szCs w:val="18"/>
              </w:rPr>
            </w:pPr>
          </w:p>
        </w:tc>
        <w:tc>
          <w:tcPr>
            <w:tcW w:w="1368" w:type="dxa"/>
            <w:tcBorders>
              <w:bottom w:val="single" w:sz="4" w:space="0" w:color="000000"/>
            </w:tcBorders>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MA</w:t>
            </w:r>
          </w:p>
        </w:tc>
      </w:tr>
      <w:tr w:rsidR="00BE21EE" w:rsidRPr="008C1CE6" w:rsidTr="00BE21EE">
        <w:trPr>
          <w:jc w:val="center"/>
        </w:trPr>
        <w:tc>
          <w:tcPr>
            <w:tcW w:w="952" w:type="dxa"/>
            <w:vMerge/>
            <w:shd w:val="clear" w:color="auto" w:fill="auto"/>
            <w:vAlign w:val="center"/>
          </w:tcPr>
          <w:p w:rsidR="00BE21EE" w:rsidRDefault="00BE21EE" w:rsidP="00BE21EE">
            <w:pPr>
              <w:spacing w:after="120"/>
              <w:jc w:val="center"/>
              <w:rPr>
                <w:rFonts w:ascii="Times New Roman" w:hAnsi="Times New Roman"/>
                <w:sz w:val="18"/>
                <w:szCs w:val="18"/>
              </w:rPr>
            </w:pPr>
          </w:p>
        </w:tc>
        <w:tc>
          <w:tcPr>
            <w:tcW w:w="1984" w:type="dxa"/>
            <w:vMerge/>
            <w:vAlign w:val="center"/>
          </w:tcPr>
          <w:p w:rsidR="00BE21EE" w:rsidRPr="00226899" w:rsidRDefault="00BE21EE" w:rsidP="00BE21EE">
            <w:pPr>
              <w:spacing w:after="120"/>
              <w:jc w:val="center"/>
              <w:rPr>
                <w:rFonts w:ascii="Times New Roman" w:hAnsi="Times New Roman"/>
                <w:sz w:val="18"/>
                <w:szCs w:val="18"/>
              </w:rPr>
            </w:pPr>
          </w:p>
        </w:tc>
        <w:tc>
          <w:tcPr>
            <w:tcW w:w="1642" w:type="dxa"/>
            <w:tcBorders>
              <w:bottom w:val="single" w:sz="4" w:space="0" w:color="000000"/>
            </w:tcBorders>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8811/1</w:t>
            </w:r>
          </w:p>
        </w:tc>
        <w:tc>
          <w:tcPr>
            <w:tcW w:w="993"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1248</w:t>
            </w:r>
          </w:p>
        </w:tc>
        <w:tc>
          <w:tcPr>
            <w:tcW w:w="992" w:type="dxa"/>
            <w:tcBorders>
              <w:bottom w:val="single" w:sz="4" w:space="0" w:color="000000"/>
            </w:tcBorders>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1,05</w:t>
            </w:r>
          </w:p>
        </w:tc>
        <w:tc>
          <w:tcPr>
            <w:tcW w:w="1134" w:type="dxa"/>
            <w:tcBorders>
              <w:bottom w:val="single" w:sz="4" w:space="0" w:color="000000"/>
            </w:tcBorders>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tcBorders>
              <w:bottom w:val="single" w:sz="4" w:space="0" w:color="000000"/>
            </w:tcBorders>
            <w:shd w:val="clear" w:color="auto" w:fill="auto"/>
            <w:vAlign w:val="center"/>
          </w:tcPr>
          <w:p w:rsidR="00BE21EE" w:rsidRPr="00226899" w:rsidRDefault="00BE21EE" w:rsidP="00BE21EE">
            <w:pPr>
              <w:spacing w:after="120"/>
              <w:rPr>
                <w:rFonts w:ascii="Times New Roman" w:hAnsi="Times New Roman"/>
                <w:sz w:val="18"/>
                <w:szCs w:val="18"/>
              </w:rPr>
            </w:pPr>
          </w:p>
        </w:tc>
        <w:tc>
          <w:tcPr>
            <w:tcW w:w="1368" w:type="dxa"/>
            <w:tcBorders>
              <w:bottom w:val="single" w:sz="4" w:space="0" w:color="000000"/>
            </w:tcBorders>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trHeight w:val="378"/>
          <w:jc w:val="center"/>
        </w:trPr>
        <w:tc>
          <w:tcPr>
            <w:tcW w:w="952"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3</w:t>
            </w:r>
          </w:p>
        </w:tc>
        <w:tc>
          <w:tcPr>
            <w:tcW w:w="1984" w:type="dxa"/>
            <w:vMerge w:val="restart"/>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642" w:type="dxa"/>
            <w:shd w:val="pct12"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6505/1</w:t>
            </w:r>
          </w:p>
        </w:tc>
        <w:tc>
          <w:tcPr>
            <w:tcW w:w="993"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13,80</w:t>
            </w:r>
          </w:p>
        </w:tc>
        <w:tc>
          <w:tcPr>
            <w:tcW w:w="1134" w:type="dxa"/>
            <w:shd w:val="pct12" w:color="auto" w:fill="auto"/>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shd w:val="pct12" w:color="auto" w:fill="auto"/>
            <w:vAlign w:val="center"/>
          </w:tcPr>
          <w:p w:rsidR="00BE21EE" w:rsidRPr="00226899" w:rsidRDefault="00BE21EE" w:rsidP="00BE21EE">
            <w:pPr>
              <w:spacing w:after="120"/>
              <w:rPr>
                <w:rFonts w:ascii="Times New Roman" w:hAnsi="Times New Roman"/>
                <w:sz w:val="18"/>
                <w:szCs w:val="18"/>
              </w:rPr>
            </w:pPr>
          </w:p>
        </w:tc>
        <w:tc>
          <w:tcPr>
            <w:tcW w:w="1368" w:type="dxa"/>
            <w:shd w:val="pct12"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w:t>
            </w:r>
          </w:p>
        </w:tc>
      </w:tr>
      <w:tr w:rsidR="00BE21EE" w:rsidRPr="008C1CE6" w:rsidTr="00BE21EE">
        <w:trPr>
          <w:jc w:val="center"/>
        </w:trPr>
        <w:tc>
          <w:tcPr>
            <w:tcW w:w="952" w:type="dxa"/>
            <w:vMerge/>
            <w:shd w:val="clear" w:color="auto" w:fill="auto"/>
            <w:vAlign w:val="center"/>
          </w:tcPr>
          <w:p w:rsidR="00BE21EE" w:rsidRDefault="00BE21EE" w:rsidP="00BE21EE">
            <w:pPr>
              <w:spacing w:after="120"/>
              <w:jc w:val="center"/>
              <w:rPr>
                <w:rFonts w:ascii="Times New Roman" w:hAnsi="Times New Roman"/>
                <w:sz w:val="18"/>
                <w:szCs w:val="18"/>
              </w:rPr>
            </w:pPr>
          </w:p>
        </w:tc>
        <w:tc>
          <w:tcPr>
            <w:tcW w:w="1984" w:type="dxa"/>
            <w:vMerge/>
            <w:vAlign w:val="center"/>
          </w:tcPr>
          <w:p w:rsidR="00BE21EE" w:rsidRPr="00226899" w:rsidRDefault="00BE21EE" w:rsidP="00BE21EE">
            <w:pPr>
              <w:spacing w:after="120"/>
              <w:jc w:val="center"/>
              <w:rPr>
                <w:rFonts w:ascii="Times New Roman" w:hAnsi="Times New Roman"/>
                <w:sz w:val="18"/>
                <w:szCs w:val="18"/>
              </w:rPr>
            </w:pPr>
          </w:p>
        </w:tc>
        <w:tc>
          <w:tcPr>
            <w:tcW w:w="1642" w:type="dxa"/>
            <w:shd w:val="clear" w:color="auto" w:fill="auto"/>
            <w:vAlign w:val="center"/>
          </w:tcPr>
          <w:p w:rsidR="00BE21EE" w:rsidRPr="00D60DED" w:rsidRDefault="00BE21EE" w:rsidP="00BE21EE">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6505/1</w:t>
            </w:r>
          </w:p>
        </w:tc>
        <w:tc>
          <w:tcPr>
            <w:tcW w:w="993" w:type="dxa"/>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shd w:val="clear" w:color="auto" w:fill="auto"/>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R</w:t>
            </w:r>
          </w:p>
        </w:tc>
        <w:tc>
          <w:tcPr>
            <w:tcW w:w="850" w:type="dxa"/>
            <w:vAlign w:val="center"/>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14,30</w:t>
            </w:r>
          </w:p>
        </w:tc>
        <w:tc>
          <w:tcPr>
            <w:tcW w:w="1134" w:type="dxa"/>
          </w:tcPr>
          <w:p w:rsidR="00BE21EE"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916" w:type="dxa"/>
            <w:shd w:val="clear" w:color="auto" w:fill="auto"/>
            <w:vAlign w:val="center"/>
          </w:tcPr>
          <w:p w:rsidR="00BE21EE" w:rsidRPr="00226899" w:rsidRDefault="00BE21EE" w:rsidP="00BE21EE">
            <w:pPr>
              <w:spacing w:after="120"/>
              <w:rPr>
                <w:rFonts w:ascii="Times New Roman" w:hAnsi="Times New Roman"/>
                <w:sz w:val="18"/>
                <w:szCs w:val="18"/>
              </w:rPr>
            </w:pPr>
          </w:p>
        </w:tc>
        <w:tc>
          <w:tcPr>
            <w:tcW w:w="1368" w:type="dxa"/>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KPÚ</w:t>
            </w:r>
          </w:p>
        </w:tc>
      </w:tr>
    </w:tbl>
    <w:p w:rsidR="00BE21EE" w:rsidRPr="008A170A" w:rsidRDefault="00BE21EE" w:rsidP="00BE21EE">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1) Identifikátor </w:t>
      </w:r>
      <w:r w:rsidRPr="008A170A">
        <w:rPr>
          <w:rFonts w:ascii="Times New Roman" w:hAnsi="Times New Roman"/>
          <w:color w:val="000000"/>
          <w:sz w:val="16"/>
          <w:szCs w:val="16"/>
        </w:rPr>
        <w:t>uživatele</w:t>
      </w:r>
      <w:r>
        <w:rPr>
          <w:rFonts w:ascii="Times New Roman" w:hAnsi="Times New Roman"/>
          <w:color w:val="000000"/>
          <w:sz w:val="16"/>
          <w:szCs w:val="16"/>
        </w:rPr>
        <w:t xml:space="preserve"> v LPIS</w:t>
      </w:r>
    </w:p>
    <w:p w:rsidR="00BE21EE" w:rsidRDefault="00BE21EE" w:rsidP="00BE21EE">
      <w:pPr>
        <w:widowControl w:val="0"/>
        <w:autoSpaceDE w:val="0"/>
        <w:autoSpaceDN w:val="0"/>
        <w:adjustRightInd w:val="0"/>
        <w:ind w:right="-2"/>
        <w:jc w:val="both"/>
        <w:rPr>
          <w:rFonts w:ascii="Times New Roman" w:hAnsi="Times New Roman"/>
          <w:color w:val="000000"/>
          <w:sz w:val="16"/>
          <w:szCs w:val="16"/>
        </w:rPr>
      </w:pPr>
      <w:r w:rsidRPr="008A170A">
        <w:rPr>
          <w:rFonts w:ascii="Times New Roman" w:hAnsi="Times New Roman"/>
          <w:color w:val="000000"/>
          <w:sz w:val="16"/>
          <w:szCs w:val="16"/>
        </w:rPr>
        <w:t xml:space="preserve">2) </w:t>
      </w:r>
      <w:r>
        <w:rPr>
          <w:rFonts w:ascii="Times New Roman" w:hAnsi="Times New Roman"/>
          <w:color w:val="000000"/>
          <w:sz w:val="16"/>
          <w:szCs w:val="16"/>
        </w:rPr>
        <w:t>Zkratka</w:t>
      </w:r>
      <w:r w:rsidRPr="008A170A">
        <w:rPr>
          <w:rFonts w:ascii="Times New Roman" w:hAnsi="Times New Roman"/>
          <w:color w:val="000000"/>
          <w:sz w:val="16"/>
          <w:szCs w:val="16"/>
        </w:rPr>
        <w:t xml:space="preserve"> druhu zemědělské kultury: R – orná půda; T – travní porost; V – vinice; C – chmelnice; S – ovocný sad; K – školka;</w:t>
      </w:r>
      <w:r>
        <w:rPr>
          <w:rFonts w:ascii="Times New Roman" w:hAnsi="Times New Roman"/>
          <w:color w:val="000000"/>
          <w:sz w:val="16"/>
          <w:szCs w:val="16"/>
        </w:rPr>
        <w:t xml:space="preserve"> Z</w:t>
      </w:r>
      <w:r w:rsidRPr="008A170A">
        <w:rPr>
          <w:rFonts w:ascii="Times New Roman" w:hAnsi="Times New Roman"/>
          <w:color w:val="000000"/>
          <w:sz w:val="16"/>
          <w:szCs w:val="16"/>
        </w:rPr>
        <w:t xml:space="preserve"> – zelinářská zahrada;</w:t>
      </w:r>
    </w:p>
    <w:p w:rsidR="00BE21EE" w:rsidRPr="008A170A" w:rsidRDefault="00BE21EE" w:rsidP="00BE21EE">
      <w:pPr>
        <w:widowControl w:val="0"/>
        <w:autoSpaceDE w:val="0"/>
        <w:autoSpaceDN w:val="0"/>
        <w:adjustRightInd w:val="0"/>
        <w:ind w:right="-2"/>
        <w:jc w:val="both"/>
        <w:rPr>
          <w:rFonts w:ascii="Times New Roman" w:hAnsi="Times New Roman"/>
          <w:color w:val="000000"/>
          <w:sz w:val="16"/>
          <w:szCs w:val="16"/>
        </w:rPr>
      </w:pPr>
      <w:r>
        <w:rPr>
          <w:rFonts w:ascii="Times New Roman" w:hAnsi="Times New Roman"/>
          <w:color w:val="000000"/>
          <w:sz w:val="16"/>
          <w:szCs w:val="16"/>
        </w:rPr>
        <w:t xml:space="preserve">     </w:t>
      </w:r>
      <w:r w:rsidRPr="008A170A">
        <w:rPr>
          <w:rFonts w:ascii="Times New Roman" w:hAnsi="Times New Roman"/>
          <w:color w:val="000000"/>
          <w:sz w:val="16"/>
          <w:szCs w:val="16"/>
        </w:rPr>
        <w:t>L – zalesněná půda; B – rybník; D – porost rychle rostoucích dřevin; O – jiná kultura</w:t>
      </w:r>
    </w:p>
    <w:p w:rsidR="00BE21EE" w:rsidRDefault="00BE21EE" w:rsidP="00BE21EE">
      <w:pPr>
        <w:widowControl w:val="0"/>
        <w:autoSpaceDE w:val="0"/>
        <w:autoSpaceDN w:val="0"/>
        <w:adjustRightInd w:val="0"/>
        <w:ind w:right="-2"/>
        <w:rPr>
          <w:rFonts w:ascii="Times New Roman" w:hAnsi="Times New Roman"/>
          <w:color w:val="000000"/>
          <w:sz w:val="16"/>
          <w:szCs w:val="16"/>
        </w:rPr>
      </w:pPr>
      <w:r w:rsidRPr="008A170A">
        <w:rPr>
          <w:rFonts w:ascii="Times New Roman" w:hAnsi="Times New Roman"/>
          <w:color w:val="000000"/>
          <w:sz w:val="16"/>
          <w:szCs w:val="16"/>
        </w:rPr>
        <w:t>3</w:t>
      </w:r>
      <w:r>
        <w:rPr>
          <w:rFonts w:ascii="Times New Roman" w:hAnsi="Times New Roman"/>
          <w:color w:val="000000"/>
          <w:sz w:val="16"/>
          <w:szCs w:val="16"/>
        </w:rPr>
        <w:t>) Stav</w:t>
      </w:r>
      <w:r w:rsidRPr="00923019">
        <w:rPr>
          <w:rFonts w:ascii="Times New Roman" w:hAnsi="Times New Roman"/>
          <w:sz w:val="16"/>
          <w:szCs w:val="16"/>
        </w:rPr>
        <w:t xml:space="preserve">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BE21EE" w:rsidRDefault="00BE21EE" w:rsidP="00BE21EE">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4) U aktuálních (stávajících)</w:t>
      </w:r>
      <w:r w:rsidRPr="007B13D9">
        <w:rPr>
          <w:rFonts w:ascii="Times New Roman" w:hAnsi="Times New Roman"/>
          <w:color w:val="000000"/>
          <w:sz w:val="16"/>
          <w:szCs w:val="16"/>
        </w:rPr>
        <w:t xml:space="preserve"> PB/DPB se jedná o datum účinnosti DO; u nově evidovaných PB/DPB se jedná o datum účinnosti OD</w:t>
      </w:r>
    </w:p>
    <w:p w:rsidR="00BE21EE" w:rsidRPr="00D60DED" w:rsidRDefault="00BE21EE" w:rsidP="00BE21EE">
      <w:pPr>
        <w:widowControl w:val="0"/>
        <w:autoSpaceDE w:val="0"/>
        <w:autoSpaceDN w:val="0"/>
        <w:adjustRightInd w:val="0"/>
        <w:ind w:right="-2"/>
        <w:rPr>
          <w:rFonts w:ascii="Times New Roman" w:hAnsi="Times New Roman"/>
          <w:sz w:val="16"/>
          <w:szCs w:val="16"/>
        </w:rPr>
      </w:pPr>
      <w:r w:rsidRPr="00D60DED">
        <w:rPr>
          <w:rFonts w:ascii="Times New Roman" w:hAnsi="Times New Roman"/>
          <w:sz w:val="16"/>
          <w:szCs w:val="16"/>
        </w:rPr>
        <w:t xml:space="preserve">5) MA – provedení změny dle výsledků ověření vybraných  údajů evidence půdy na základě ortofotomap podle § </w:t>
      </w:r>
      <w:smartTag w:uri="urn:schemas-microsoft-com:office:smarttags" w:element="time">
        <w:smartTagPr>
          <w:attr w:name="Hour" w:val="3"/>
          <w:attr w:name="Minute" w:val="0"/>
        </w:smartTagPr>
        <w:r w:rsidRPr="00D60DED">
          <w:rPr>
            <w:rFonts w:ascii="Times New Roman" w:hAnsi="Times New Roman"/>
            <w:sz w:val="16"/>
            <w:szCs w:val="16"/>
          </w:rPr>
          <w:t>3h</w:t>
        </w:r>
      </w:smartTag>
      <w:r w:rsidRPr="00D60DED">
        <w:rPr>
          <w:rFonts w:ascii="Times New Roman" w:hAnsi="Times New Roman"/>
          <w:sz w:val="16"/>
          <w:szCs w:val="16"/>
        </w:rPr>
        <w:t xml:space="preserve"> zákona o zemědělství,</w:t>
      </w:r>
    </w:p>
    <w:p w:rsidR="00BE21EE" w:rsidRPr="00C773C6" w:rsidRDefault="00BE21EE" w:rsidP="00BE21EE">
      <w:pPr>
        <w:widowControl w:val="0"/>
        <w:autoSpaceDE w:val="0"/>
        <w:autoSpaceDN w:val="0"/>
        <w:adjustRightInd w:val="0"/>
        <w:ind w:right="-2"/>
        <w:rPr>
          <w:rFonts w:ascii="Times New Roman" w:hAnsi="Times New Roman"/>
          <w:sz w:val="16"/>
          <w:szCs w:val="16"/>
        </w:rPr>
      </w:pPr>
      <w:r>
        <w:rPr>
          <w:rFonts w:ascii="Times New Roman" w:hAnsi="Times New Roman"/>
          <w:sz w:val="16"/>
          <w:szCs w:val="16"/>
        </w:rPr>
        <w:t xml:space="preserve">    </w:t>
      </w:r>
      <w:r w:rsidRPr="00D60DED">
        <w:rPr>
          <w:rFonts w:ascii="Times New Roman" w:hAnsi="Times New Roman"/>
          <w:sz w:val="16"/>
          <w:szCs w:val="16"/>
        </w:rPr>
        <w:t xml:space="preserve">KPÚ – provedení změny v souvislosti s ukončením pozemkové úpravy po vydání rozhodnutí o výměně nebo přechodu vlastnických práv k zemědělským </w:t>
      </w:r>
      <w:r>
        <w:rPr>
          <w:rFonts w:ascii="Times New Roman" w:hAnsi="Times New Roman"/>
          <w:sz w:val="16"/>
          <w:szCs w:val="16"/>
        </w:rPr>
        <w:br/>
        <w:t xml:space="preserve">    </w:t>
      </w:r>
      <w:r w:rsidRPr="00D60DED">
        <w:rPr>
          <w:rFonts w:ascii="Times New Roman" w:hAnsi="Times New Roman"/>
          <w:sz w:val="16"/>
          <w:szCs w:val="16"/>
        </w:rPr>
        <w:t>pozemkům (§ 3k zákona o zemědělství)</w:t>
      </w:r>
    </w:p>
    <w:p w:rsidR="00BE21EE" w:rsidRDefault="00BE21EE" w:rsidP="00BE21EE">
      <w:pPr>
        <w:widowControl w:val="0"/>
        <w:autoSpaceDE w:val="0"/>
        <w:autoSpaceDN w:val="0"/>
        <w:adjustRightInd w:val="0"/>
        <w:spacing w:before="120"/>
        <w:ind w:right="-2"/>
        <w:rPr>
          <w:rFonts w:ascii="Times New Roman" w:hAnsi="Times New Roman"/>
        </w:rPr>
      </w:pPr>
    </w:p>
    <w:p w:rsidR="00BE21EE" w:rsidRPr="00FC4799" w:rsidRDefault="00BE21EE" w:rsidP="00BE21EE">
      <w:pPr>
        <w:ind w:right="-2"/>
        <w:jc w:val="both"/>
        <w:rPr>
          <w:rFonts w:ascii="Times New Roman" w:hAnsi="Times New Roman"/>
        </w:rPr>
      </w:pPr>
      <w:r w:rsidRPr="00FC4799">
        <w:rPr>
          <w:rFonts w:ascii="Times New Roman" w:hAnsi="Times New Roman"/>
        </w:rPr>
        <w:t>Dotčení uživatelé:</w:t>
      </w:r>
    </w:p>
    <w:p w:rsidR="00BE21EE" w:rsidRPr="00FC4799" w:rsidRDefault="00BE21EE" w:rsidP="00BE21EE">
      <w:pPr>
        <w:ind w:right="-2"/>
        <w:jc w:val="both"/>
        <w:rPr>
          <w:rFonts w:ascii="Times New Roman" w:hAnsi="Times New Roman"/>
          <w:i/>
        </w:rPr>
      </w:pPr>
      <w:r w:rsidRPr="00FC4799">
        <w:rPr>
          <w:rFonts w:ascii="Times New Roman" w:hAnsi="Times New Roman"/>
          <w:i/>
        </w:rPr>
        <w:t>(jméno a příjmení/název nebo obchodní firma, adresa/sídlo, IČ, ID LPIS)</w:t>
      </w:r>
    </w:p>
    <w:p w:rsidR="00BE21EE" w:rsidRPr="00FC4799" w:rsidRDefault="00BE21EE" w:rsidP="00BE21EE">
      <w:pPr>
        <w:widowControl w:val="0"/>
        <w:autoSpaceDE w:val="0"/>
        <w:autoSpaceDN w:val="0"/>
        <w:adjustRightInd w:val="0"/>
        <w:spacing w:before="120"/>
        <w:ind w:right="-2"/>
        <w:rPr>
          <w:rFonts w:ascii="Times New Roman" w:hAnsi="Times New Roman"/>
        </w:rPr>
      </w:pPr>
    </w:p>
    <w:p w:rsidR="00BE21EE" w:rsidRPr="00FC4799" w:rsidRDefault="00BE21EE" w:rsidP="00BE21EE">
      <w:pPr>
        <w:ind w:right="-2"/>
        <w:jc w:val="both"/>
        <w:rPr>
          <w:rFonts w:ascii="Times New Roman" w:hAnsi="Times New Roman"/>
        </w:rPr>
      </w:pPr>
      <w:r w:rsidRPr="00FC4799">
        <w:rPr>
          <w:rFonts w:ascii="Times New Roman" w:hAnsi="Times New Roman"/>
        </w:rPr>
        <w:lastRenderedPageBreak/>
        <w:t xml:space="preserve">V souladu s ustanovením § 3g odst. 9 zákona o zemědělství Vás současně vyzýváme, abyste se ve lhůtě do </w:t>
      </w:r>
      <w:r w:rsidR="007205EB">
        <w:rPr>
          <w:rFonts w:ascii="Times New Roman" w:hAnsi="Times New Roman"/>
        </w:rPr>
        <w:t xml:space="preserve">….. </w:t>
      </w:r>
      <w:r w:rsidRPr="00594DC9">
        <w:rPr>
          <w:rFonts w:ascii="Times New Roman" w:hAnsi="Times New Roman"/>
        </w:rPr>
        <w:t>d</w:t>
      </w:r>
      <w:r w:rsidRPr="00FC4799">
        <w:rPr>
          <w:rFonts w:ascii="Times New Roman" w:hAnsi="Times New Roman"/>
        </w:rPr>
        <w:t xml:space="preserve">nů </w:t>
      </w:r>
      <w:r w:rsidR="007205EB">
        <w:rPr>
          <w:rFonts w:ascii="Times New Roman" w:hAnsi="Times New Roman"/>
        </w:rPr>
        <w:br/>
      </w:r>
      <w:r w:rsidRPr="00FC4799">
        <w:rPr>
          <w:rFonts w:ascii="Times New Roman" w:hAnsi="Times New Roman"/>
        </w:rPr>
        <w:t>od doručení této výzvy dostavil na Agenturu pro zemědělství a venkov …………….. k jednání ve shora uvedené věci za účelem objasnění, příp. odstranění, zjištěných pochybností a</w:t>
      </w:r>
      <w:r>
        <w:rPr>
          <w:rFonts w:ascii="Times New Roman" w:hAnsi="Times New Roman"/>
        </w:rPr>
        <w:t> </w:t>
      </w:r>
      <w:r w:rsidRPr="00FC4799">
        <w:rPr>
          <w:rFonts w:ascii="Times New Roman" w:hAnsi="Times New Roman"/>
        </w:rPr>
        <w:t xml:space="preserve">projednání navržených změn.  </w:t>
      </w:r>
    </w:p>
    <w:p w:rsidR="00BE21EE" w:rsidRDefault="00BE21EE" w:rsidP="00BE21EE">
      <w:pPr>
        <w:ind w:right="-2"/>
        <w:jc w:val="both"/>
        <w:rPr>
          <w:rFonts w:ascii="Times New Roman" w:hAnsi="Times New Roman"/>
        </w:rPr>
      </w:pPr>
    </w:p>
    <w:p w:rsidR="00BE21EE" w:rsidRDefault="00BE21EE" w:rsidP="00BE21EE">
      <w:pPr>
        <w:ind w:right="-2"/>
        <w:jc w:val="both"/>
        <w:rPr>
          <w:rFonts w:ascii="Times New Roman" w:hAnsi="Times New Roman"/>
        </w:rPr>
      </w:pPr>
      <w:r w:rsidRPr="00FC4799">
        <w:rPr>
          <w:rFonts w:ascii="Times New Roman" w:hAnsi="Times New Roman"/>
        </w:rPr>
        <w:t>Při jednání předložte následující doklady:</w:t>
      </w:r>
    </w:p>
    <w:p w:rsidR="00BE21EE" w:rsidRDefault="00BE21EE" w:rsidP="00BE21EE">
      <w:pPr>
        <w:ind w:right="-2"/>
        <w:jc w:val="both"/>
        <w:rPr>
          <w:rFonts w:ascii="Times New Roman" w:hAnsi="Times New Roman"/>
        </w:rPr>
      </w:pPr>
    </w:p>
    <w:p w:rsidR="007205EB" w:rsidRPr="00FC4799" w:rsidRDefault="007205EB" w:rsidP="00BE21EE">
      <w:pPr>
        <w:ind w:right="-2"/>
        <w:jc w:val="both"/>
        <w:rPr>
          <w:rFonts w:ascii="Times New Roman" w:hAnsi="Times New Roman"/>
        </w:rPr>
      </w:pPr>
    </w:p>
    <w:p w:rsidR="00BE21EE" w:rsidRPr="00FC4799" w:rsidRDefault="00BE21EE" w:rsidP="00BE21EE">
      <w:pPr>
        <w:ind w:right="-2"/>
        <w:jc w:val="both"/>
        <w:rPr>
          <w:rFonts w:ascii="Times New Roman" w:hAnsi="Times New Roman"/>
        </w:rPr>
      </w:pPr>
      <w:r w:rsidRPr="00FC4799">
        <w:rPr>
          <w:rFonts w:ascii="Times New Roman" w:hAnsi="Times New Roman"/>
        </w:rPr>
        <w:t>V případě nejasností doporučujeme kontaktovat výše uvedenou kontaktní osobu telefonicky na uvedeném tel. čísle.</w:t>
      </w:r>
    </w:p>
    <w:p w:rsidR="00BE21EE" w:rsidRPr="00FC4799" w:rsidRDefault="00BE21EE" w:rsidP="00BE21EE">
      <w:pPr>
        <w:ind w:right="-2"/>
        <w:jc w:val="both"/>
        <w:rPr>
          <w:rFonts w:ascii="Times New Roman" w:hAnsi="Times New Roman"/>
        </w:rPr>
      </w:pPr>
    </w:p>
    <w:p w:rsidR="00BE21EE" w:rsidRDefault="00BE21EE" w:rsidP="00BE21EE">
      <w:pPr>
        <w:spacing w:after="120"/>
        <w:ind w:right="-2"/>
        <w:jc w:val="both"/>
        <w:rPr>
          <w:rFonts w:ascii="Times New Roman" w:hAnsi="Times New Roman"/>
        </w:rPr>
      </w:pPr>
      <w:r w:rsidRPr="00A674A8">
        <w:rPr>
          <w:rFonts w:ascii="Times New Roman" w:hAnsi="Times New Roman"/>
        </w:rPr>
        <w:t xml:space="preserve">     </w:t>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p>
    <w:p w:rsidR="00BE21EE" w:rsidRDefault="00BE21EE" w:rsidP="00BE21EE">
      <w:pPr>
        <w:spacing w:after="120"/>
        <w:ind w:right="-2"/>
        <w:jc w:val="both"/>
        <w:rPr>
          <w:rFonts w:ascii="Times New Roman" w:hAnsi="Times New Roman"/>
        </w:rPr>
      </w:pPr>
    </w:p>
    <w:p w:rsidR="00BE21EE" w:rsidRPr="00A674A8" w:rsidRDefault="00BE21EE" w:rsidP="00BE21EE">
      <w:pPr>
        <w:spacing w:after="120"/>
        <w:ind w:right="-2"/>
        <w:jc w:val="both"/>
        <w:rPr>
          <w:rFonts w:ascii="Times New Roman" w:hAnsi="Times New Roman"/>
          <w:b/>
        </w:rPr>
      </w:pPr>
    </w:p>
    <w:p w:rsidR="00BE21EE" w:rsidRPr="00A674A8" w:rsidRDefault="00BE21EE" w:rsidP="00BE21EE">
      <w:pPr>
        <w:jc w:val="both"/>
        <w:rPr>
          <w:rFonts w:ascii="Times New Roman" w:hAnsi="Times New Roman"/>
        </w:rPr>
      </w:pP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sidRPr="00A674A8">
        <w:rPr>
          <w:rFonts w:ascii="Times New Roman" w:hAnsi="Times New Roman"/>
          <w:b/>
        </w:rPr>
        <w:tab/>
      </w:r>
      <w:r>
        <w:rPr>
          <w:rFonts w:ascii="Times New Roman" w:hAnsi="Times New Roman"/>
          <w:b/>
        </w:rPr>
        <w:t xml:space="preserve">         </w:t>
      </w:r>
      <w:r w:rsidRPr="00A674A8">
        <w:rPr>
          <w:rFonts w:ascii="Times New Roman" w:hAnsi="Times New Roman"/>
          <w:b/>
        </w:rPr>
        <w:t xml:space="preserve">    </w:t>
      </w:r>
      <w:r>
        <w:rPr>
          <w:rFonts w:ascii="Times New Roman" w:hAnsi="Times New Roman"/>
          <w:b/>
        </w:rPr>
        <w:t xml:space="preserve">  </w:t>
      </w:r>
      <w:r w:rsidRPr="00A674A8">
        <w:rPr>
          <w:rFonts w:ascii="Times New Roman" w:hAnsi="Times New Roman"/>
          <w:b/>
        </w:rPr>
        <w:t xml:space="preserve">  </w:t>
      </w:r>
      <w:r w:rsidRPr="00A674A8">
        <w:rPr>
          <w:rFonts w:ascii="Times New Roman" w:hAnsi="Times New Roman"/>
        </w:rPr>
        <w:t>…………………………</w:t>
      </w:r>
    </w:p>
    <w:p w:rsidR="00BE21EE" w:rsidRPr="00A674A8" w:rsidRDefault="00BE21EE" w:rsidP="00BE21EE">
      <w:pPr>
        <w:jc w:val="both"/>
        <w:rPr>
          <w:rFonts w:ascii="Times New Roman" w:hAnsi="Times New Roman"/>
        </w:rPr>
      </w:pP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r>
        <w:rPr>
          <w:rFonts w:ascii="Times New Roman" w:hAnsi="Times New Roman"/>
        </w:rPr>
        <w:t xml:space="preserve">  </w:t>
      </w:r>
      <w:r w:rsidRPr="00A674A8">
        <w:rPr>
          <w:rFonts w:ascii="Times New Roman" w:hAnsi="Times New Roman"/>
        </w:rPr>
        <w:t>vedoucí Agentury pro zemědělství a venkov</w:t>
      </w:r>
    </w:p>
    <w:p w:rsidR="00BE21EE" w:rsidRPr="00A674A8" w:rsidRDefault="00BE21EE" w:rsidP="00BE21EE">
      <w:pPr>
        <w:jc w:val="both"/>
        <w:rPr>
          <w:rFonts w:ascii="Times New Roman" w:hAnsi="Times New Roman"/>
        </w:rPr>
      </w:pPr>
      <w:r w:rsidRPr="00A674A8">
        <w:rPr>
          <w:rFonts w:ascii="Times New Roman" w:hAnsi="Times New Roman"/>
        </w:rPr>
        <w:t xml:space="preserve">  </w:t>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r>
      <w:r w:rsidRPr="00A674A8">
        <w:rPr>
          <w:rFonts w:ascii="Times New Roman" w:hAnsi="Times New Roman"/>
        </w:rPr>
        <w:tab/>
        <w:t xml:space="preserve">   </w:t>
      </w:r>
      <w:r>
        <w:rPr>
          <w:rFonts w:ascii="Times New Roman" w:hAnsi="Times New Roman"/>
        </w:rPr>
        <w:t xml:space="preserve">                  </w:t>
      </w:r>
      <w:r w:rsidRPr="00A674A8">
        <w:rPr>
          <w:rFonts w:ascii="Times New Roman" w:hAnsi="Times New Roman"/>
        </w:rPr>
        <w:t xml:space="preserve">  ……………………</w:t>
      </w:r>
    </w:p>
    <w:p w:rsidR="00BE21EE" w:rsidRPr="00A674A8" w:rsidRDefault="00BE21EE" w:rsidP="00BE21EE">
      <w:pPr>
        <w:jc w:val="both"/>
        <w:rPr>
          <w:rFonts w:ascii="Times New Roman" w:hAnsi="Times New Roman"/>
        </w:rPr>
      </w:pPr>
    </w:p>
    <w:p w:rsidR="00BE21EE" w:rsidRPr="00EF79B5" w:rsidRDefault="00BE21EE" w:rsidP="00BE21EE">
      <w:pPr>
        <w:tabs>
          <w:tab w:val="left" w:pos="2694"/>
        </w:tabs>
        <w:jc w:val="both"/>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 xml:space="preserve">      </w:t>
      </w: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r w:rsidRPr="000D7C3B">
        <w:rPr>
          <w:rFonts w:ascii="Times New Roman" w:hAnsi="Times New Roman"/>
          <w:b/>
          <w:i/>
          <w:color w:val="FF0000"/>
          <w:u w:val="single"/>
        </w:rPr>
        <w:t xml:space="preserve">Formulář pro </w:t>
      </w:r>
      <w:r>
        <w:rPr>
          <w:rFonts w:ascii="Times New Roman" w:hAnsi="Times New Roman"/>
          <w:b/>
          <w:i/>
          <w:color w:val="FF0000"/>
          <w:u w:val="single"/>
        </w:rPr>
        <w:t>dotčeného uživatele C</w:t>
      </w:r>
      <w:r w:rsidRPr="000D7C3B">
        <w:rPr>
          <w:rFonts w:ascii="Times New Roman" w:hAnsi="Times New Roman"/>
          <w:b/>
          <w:i/>
          <w:color w:val="FF0000"/>
          <w:u w:val="single"/>
        </w:rPr>
        <w:t>3</w:t>
      </w:r>
      <w:r>
        <w:rPr>
          <w:rFonts w:ascii="Times New Roman" w:hAnsi="Times New Roman"/>
          <w:b/>
          <w:i/>
          <w:color w:val="FF0000"/>
          <w:u w:val="single"/>
        </w:rPr>
        <w:t>C</w:t>
      </w:r>
      <w:r w:rsidRPr="000D7C3B">
        <w:rPr>
          <w:rFonts w:ascii="Times New Roman" w:hAnsi="Times New Roman"/>
          <w:b/>
          <w:i/>
          <w:color w:val="FF0000"/>
          <w:u w:val="single"/>
        </w:rPr>
        <w:t xml:space="preserve"> – FO</w:t>
      </w:r>
      <w:r>
        <w:rPr>
          <w:rFonts w:ascii="Times New Roman" w:hAnsi="Times New Roman"/>
          <w:b/>
          <w:i/>
          <w:color w:val="FF0000"/>
          <w:u w:val="single"/>
        </w:rPr>
        <w:t xml:space="preserve"> (řízení z podnětu AZV – aktualizace v EKP)</w:t>
      </w:r>
      <w:r w:rsidRPr="000D7C3B">
        <w:rPr>
          <w:rFonts w:ascii="Times New Roman" w:hAnsi="Times New Roman"/>
          <w:b/>
          <w:i/>
          <w:color w:val="FF0000"/>
          <w:u w:val="single"/>
        </w:rPr>
        <w:t>:</w:t>
      </w:r>
    </w:p>
    <w:p w:rsidR="00BE21EE" w:rsidRDefault="00BE21EE" w:rsidP="00BE21EE">
      <w:pPr>
        <w:tabs>
          <w:tab w:val="left" w:pos="2694"/>
        </w:tabs>
        <w:rPr>
          <w:rFonts w:ascii="Times New Roman" w:hAnsi="Times New Roman"/>
          <w:b/>
          <w:i/>
          <w:color w:val="FF0000"/>
          <w:u w:val="single"/>
        </w:rPr>
      </w:pPr>
    </w:p>
    <w:p w:rsidR="00BE21EE" w:rsidRPr="00EF79B5" w:rsidRDefault="00BE21EE" w:rsidP="00BE21EE">
      <w:pPr>
        <w:rPr>
          <w:rFonts w:ascii="Times New Roman" w:hAnsi="Times New Roman"/>
        </w:rPr>
      </w:pPr>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EF79B5">
        <w:rPr>
          <w:rFonts w:ascii="Times New Roman" w:hAnsi="Times New Roman"/>
        </w:rPr>
        <w:t>Vyhotovil:</w:t>
      </w:r>
    </w:p>
    <w:p w:rsidR="00BE21EE" w:rsidRPr="00EF79B5" w:rsidRDefault="00BE21EE" w:rsidP="00BE21EE">
      <w:pPr>
        <w:rPr>
          <w:rFonts w:ascii="Times New Roman" w:hAnsi="Times New Roman"/>
        </w:rPr>
      </w:pPr>
      <w:r w:rsidRPr="00EF79B5">
        <w:rPr>
          <w:rFonts w:ascii="Times New Roman" w:hAnsi="Times New Roman"/>
        </w:rPr>
        <w:t>Agentura pro zemědělství a venkov</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Telefon:</w:t>
      </w:r>
    </w:p>
    <w:p w:rsidR="00BE21EE" w:rsidRPr="00EF79B5" w:rsidRDefault="00BE21EE" w:rsidP="00BE21EE">
      <w:pPr>
        <w:rPr>
          <w:rFonts w:ascii="Times New Roman" w:hAnsi="Times New Roman"/>
        </w:rPr>
      </w:pPr>
      <w:r w:rsidRPr="00EF79B5">
        <w:rPr>
          <w:rFonts w:ascii="Times New Roman" w:hAnsi="Times New Roman"/>
        </w:rPr>
        <w:t>………………….</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Dne:</w:t>
      </w:r>
    </w:p>
    <w:p w:rsidR="00BE21EE" w:rsidRDefault="00BE21EE" w:rsidP="00BE21EE">
      <w:pPr>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Pr>
          <w:rFonts w:ascii="Times New Roman" w:hAnsi="Times New Roman"/>
        </w:rPr>
        <w:tab/>
      </w:r>
      <w:r w:rsidRPr="00EF79B5">
        <w:rPr>
          <w:rFonts w:ascii="Times New Roman" w:hAnsi="Times New Roman"/>
        </w:rPr>
        <w:t>Č. j.:</w:t>
      </w:r>
    </w:p>
    <w:p w:rsidR="00BE21EE" w:rsidRPr="00EF79B5" w:rsidRDefault="00BE21EE" w:rsidP="00BE21E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BE21EE" w:rsidRPr="00EF79B5" w:rsidRDefault="00BE21EE" w:rsidP="00BE21EE">
      <w:pPr>
        <w:widowControl w:val="0"/>
        <w:autoSpaceDE w:val="0"/>
        <w:autoSpaceDN w:val="0"/>
        <w:adjustRightInd w:val="0"/>
        <w:spacing w:line="275" w:lineRule="atLeast"/>
        <w:rPr>
          <w:rFonts w:ascii="Times New Roman" w:hAnsi="Times New Roman"/>
          <w:b/>
          <w:bCs/>
          <w:color w:val="000000"/>
          <w:u w:val="single"/>
        </w:rPr>
      </w:pP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BE21EE" w:rsidRPr="00F415EF"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Oznámení o zahájení řízení</w:t>
      </w: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BE21EE" w:rsidRPr="00EF79B5" w:rsidTr="00BE21EE">
        <w:tc>
          <w:tcPr>
            <w:tcW w:w="3686" w:type="dxa"/>
          </w:tcPr>
          <w:p w:rsidR="00BE21EE" w:rsidRPr="00EF79B5" w:rsidRDefault="00BE21EE" w:rsidP="00BE21EE">
            <w:pPr>
              <w:tabs>
                <w:tab w:val="left" w:pos="2694"/>
              </w:tabs>
              <w:jc w:val="both"/>
              <w:rPr>
                <w:rFonts w:ascii="Times New Roman" w:hAnsi="Times New Roman"/>
                <w:b/>
                <w:vertAlign w:val="superscript"/>
              </w:rPr>
            </w:pPr>
            <w:r w:rsidRPr="00EF79B5">
              <w:rPr>
                <w:rFonts w:ascii="Times New Roman" w:hAnsi="Times New Roman"/>
              </w:rPr>
              <w:t xml:space="preserve">Jméno a příjmení: </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rPr>
            </w:pPr>
            <w:r w:rsidRPr="00EF79B5">
              <w:rPr>
                <w:rFonts w:ascii="Times New Roman" w:hAnsi="Times New Roman"/>
              </w:rPr>
              <w:t>Datum narození:</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rPr>
            </w:pPr>
            <w:r w:rsidRPr="00EF79B5">
              <w:rPr>
                <w:rFonts w:ascii="Times New Roman" w:hAnsi="Times New Roman"/>
              </w:rPr>
              <w:t>Místo trvalého pobytu:</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vertAlign w:val="superscript"/>
              </w:rPr>
            </w:pPr>
            <w:r w:rsidRPr="00EF79B5">
              <w:rPr>
                <w:rFonts w:ascii="Times New Roman" w:hAnsi="Times New Roman"/>
              </w:rPr>
              <w:t xml:space="preserve">IČ: </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b/>
                <w:vertAlign w:val="superscript"/>
              </w:rPr>
            </w:pPr>
            <w:r w:rsidRPr="00EF79B5">
              <w:rPr>
                <w:rFonts w:ascii="Times New Roman" w:hAnsi="Times New Roman"/>
              </w:rPr>
              <w:t xml:space="preserve">Místo podnikání: </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rPr>
            </w:pPr>
            <w:r>
              <w:rPr>
                <w:rFonts w:ascii="Times New Roman" w:hAnsi="Times New Roman"/>
              </w:rPr>
              <w:t>ID LPIS:</w:t>
            </w:r>
          </w:p>
        </w:tc>
        <w:tc>
          <w:tcPr>
            <w:tcW w:w="8221" w:type="dxa"/>
          </w:tcPr>
          <w:p w:rsidR="00BE21EE" w:rsidRPr="00EF79B5" w:rsidRDefault="00BE21EE" w:rsidP="00BE21EE">
            <w:pPr>
              <w:tabs>
                <w:tab w:val="left" w:pos="2694"/>
              </w:tabs>
              <w:rPr>
                <w:rFonts w:ascii="Times New Roman" w:hAnsi="Times New Roman"/>
                <w:b/>
              </w:rPr>
            </w:pPr>
          </w:p>
        </w:tc>
      </w:tr>
      <w:tr w:rsidR="00BE21EE" w:rsidRPr="00EF79B5" w:rsidTr="00BE21EE">
        <w:tc>
          <w:tcPr>
            <w:tcW w:w="3686" w:type="dxa"/>
          </w:tcPr>
          <w:p w:rsidR="00BE21EE" w:rsidRPr="00EF79B5" w:rsidRDefault="00BE21EE" w:rsidP="00BE21EE">
            <w:pPr>
              <w:tabs>
                <w:tab w:val="left" w:pos="2694"/>
              </w:tabs>
              <w:jc w:val="both"/>
              <w:rPr>
                <w:rFonts w:ascii="Times New Roman" w:hAnsi="Times New Roman"/>
              </w:rPr>
            </w:pPr>
            <w:r w:rsidRPr="00EF79B5">
              <w:rPr>
                <w:rFonts w:ascii="Times New Roman" w:hAnsi="Times New Roman"/>
              </w:rPr>
              <w:t>ID SZR:</w:t>
            </w:r>
          </w:p>
        </w:tc>
        <w:tc>
          <w:tcPr>
            <w:tcW w:w="8221" w:type="dxa"/>
          </w:tcPr>
          <w:p w:rsidR="00BE21EE" w:rsidRPr="00EF79B5" w:rsidRDefault="00BE21EE" w:rsidP="00BE21EE">
            <w:pPr>
              <w:tabs>
                <w:tab w:val="left" w:pos="2694"/>
              </w:tabs>
              <w:rPr>
                <w:rFonts w:ascii="Times New Roman" w:hAnsi="Times New Roman"/>
                <w:b/>
              </w:rPr>
            </w:pPr>
          </w:p>
        </w:tc>
      </w:tr>
    </w:tbl>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Pr="008E2B12" w:rsidRDefault="00BE21EE" w:rsidP="00BE21EE">
      <w:pPr>
        <w:widowControl w:val="0"/>
        <w:autoSpaceDE w:val="0"/>
        <w:autoSpaceDN w:val="0"/>
        <w:adjustRightInd w:val="0"/>
        <w:spacing w:line="275" w:lineRule="atLeast"/>
        <w:jc w:val="both"/>
        <w:rPr>
          <w:rFonts w:ascii="Times New Roman" w:hAnsi="Times New Roman"/>
          <w:bCs/>
          <w:color w:val="000000"/>
        </w:rPr>
      </w:pPr>
      <w:r w:rsidRPr="008E2B12">
        <w:rPr>
          <w:rFonts w:ascii="Times New Roman" w:hAnsi="Times New Roman"/>
          <w:bCs/>
          <w:color w:val="000000"/>
        </w:rPr>
        <w:t xml:space="preserve">Oznamujeme Vám, že Ministerstvo zemědělství, Agentura pro zemědělství a venkov ……………, zahájilo dne ………… podle ust. § 3g odst. 9 zákona č. 252/1997 Sb., o zemědělství, ve znění pozdějších předpisů (dále jen „zákon </w:t>
      </w:r>
      <w:r>
        <w:rPr>
          <w:rFonts w:ascii="Times New Roman" w:hAnsi="Times New Roman"/>
          <w:bCs/>
          <w:color w:val="000000"/>
        </w:rPr>
        <w:br/>
      </w:r>
      <w:r w:rsidRPr="008E2B12">
        <w:rPr>
          <w:rFonts w:ascii="Times New Roman" w:hAnsi="Times New Roman"/>
          <w:bCs/>
          <w:color w:val="000000"/>
        </w:rPr>
        <w:t>o zemědělství“), řízení ve</w:t>
      </w:r>
      <w:r>
        <w:rPr>
          <w:rFonts w:ascii="Times New Roman" w:hAnsi="Times New Roman"/>
          <w:bCs/>
          <w:color w:val="000000"/>
        </w:rPr>
        <w:t xml:space="preserve"> věci</w:t>
      </w:r>
      <w:r w:rsidRPr="008E2B12">
        <w:rPr>
          <w:rFonts w:ascii="Times New Roman" w:hAnsi="Times New Roman"/>
          <w:bCs/>
          <w:color w:val="000000"/>
        </w:rPr>
        <w:t> aktualizac</w:t>
      </w:r>
      <w:r>
        <w:rPr>
          <w:rFonts w:ascii="Times New Roman" w:hAnsi="Times New Roman"/>
          <w:bCs/>
          <w:color w:val="000000"/>
        </w:rPr>
        <w:t>e</w:t>
      </w:r>
      <w:r w:rsidRPr="008E2B12">
        <w:rPr>
          <w:rFonts w:ascii="Times New Roman" w:hAnsi="Times New Roman"/>
          <w:bCs/>
          <w:color w:val="000000"/>
        </w:rPr>
        <w:t xml:space="preserve"> evidence půdy z důvodu zaevidování krajinných prvků příslušných k níže uvedeným půdním blokům, popř. dílům půdních bloků (dále jen „PB/DPB“).</w:t>
      </w:r>
    </w:p>
    <w:p w:rsidR="00BE21EE" w:rsidRPr="008E2B12" w:rsidRDefault="00BE21EE" w:rsidP="00BE21EE">
      <w:pPr>
        <w:widowControl w:val="0"/>
        <w:autoSpaceDE w:val="0"/>
        <w:autoSpaceDN w:val="0"/>
        <w:adjustRightInd w:val="0"/>
        <w:spacing w:line="275" w:lineRule="atLeast"/>
        <w:jc w:val="both"/>
        <w:rPr>
          <w:rFonts w:ascii="Times New Roman" w:hAnsi="Times New Roman"/>
          <w:bCs/>
          <w:color w:val="000000"/>
        </w:rPr>
      </w:pPr>
    </w:p>
    <w:p w:rsidR="00BE21EE" w:rsidRPr="008E2B12" w:rsidRDefault="00BE21EE" w:rsidP="00BE21EE">
      <w:pPr>
        <w:widowControl w:val="0"/>
        <w:autoSpaceDE w:val="0"/>
        <w:autoSpaceDN w:val="0"/>
        <w:adjustRightInd w:val="0"/>
        <w:spacing w:line="275" w:lineRule="atLeast"/>
        <w:jc w:val="both"/>
        <w:rPr>
          <w:rFonts w:ascii="Times New Roman" w:hAnsi="Times New Roman"/>
          <w:bCs/>
          <w:color w:val="000000"/>
        </w:rPr>
      </w:pPr>
      <w:r w:rsidRPr="008E2B12">
        <w:rPr>
          <w:rFonts w:ascii="Times New Roman" w:hAnsi="Times New Roman"/>
          <w:bCs/>
          <w:color w:val="000000"/>
        </w:rPr>
        <w:t>Navrhované změny v evidenci půdy:</w:t>
      </w:r>
    </w:p>
    <w:p w:rsidR="00BE21EE" w:rsidRDefault="00BE21EE" w:rsidP="00BE21EE">
      <w:pPr>
        <w:widowControl w:val="0"/>
        <w:autoSpaceDE w:val="0"/>
        <w:autoSpaceDN w:val="0"/>
        <w:adjustRightInd w:val="0"/>
        <w:spacing w:line="275" w:lineRule="atLeast"/>
        <w:jc w:val="both"/>
        <w:rPr>
          <w:rFonts w:ascii="Times New Roman" w:hAnsi="Times New Roman"/>
          <w:bCs/>
          <w:color w:val="000000"/>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709"/>
        <w:gridCol w:w="1701"/>
        <w:gridCol w:w="1134"/>
        <w:gridCol w:w="851"/>
        <w:gridCol w:w="1134"/>
        <w:gridCol w:w="992"/>
        <w:gridCol w:w="1417"/>
        <w:gridCol w:w="1418"/>
        <w:gridCol w:w="1276"/>
        <w:gridCol w:w="1275"/>
      </w:tblGrid>
      <w:tr w:rsidR="00BE21EE" w:rsidRPr="008C1CE6" w:rsidTr="00BE21EE">
        <w:tc>
          <w:tcPr>
            <w:tcW w:w="709"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701"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9497" w:type="dxa"/>
            <w:gridSpan w:val="8"/>
            <w:shd w:val="pct15" w:color="auto" w:fill="auto"/>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BE21EE" w:rsidRPr="008C1CE6" w:rsidTr="00BE21EE">
        <w:tc>
          <w:tcPr>
            <w:tcW w:w="709" w:type="dxa"/>
            <w:vMerge/>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701" w:type="dxa"/>
            <w:vMerge/>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9497" w:type="dxa"/>
            <w:gridSpan w:val="8"/>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BE21EE" w:rsidRPr="008C1CE6" w:rsidTr="00BE21EE">
        <w:tc>
          <w:tcPr>
            <w:tcW w:w="709" w:type="dxa"/>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Poř. č.</w:t>
            </w:r>
          </w:p>
        </w:tc>
        <w:tc>
          <w:tcPr>
            <w:tcW w:w="1701" w:type="dxa"/>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Čtverec</w:t>
            </w:r>
          </w:p>
        </w:tc>
        <w:tc>
          <w:tcPr>
            <w:tcW w:w="851"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417"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vertAlign w:val="subscript"/>
              </w:rPr>
            </w:pPr>
            <w:r w:rsidRPr="00226899">
              <w:rPr>
                <w:rFonts w:ascii="Times New Roman" w:hAnsi="Times New Roman"/>
                <w:sz w:val="18"/>
                <w:szCs w:val="18"/>
              </w:rPr>
              <w:t xml:space="preserve">Výměra </w:t>
            </w:r>
            <w:r>
              <w:rPr>
                <w:rFonts w:ascii="Times New Roman" w:hAnsi="Times New Roman"/>
                <w:sz w:val="18"/>
                <w:szCs w:val="18"/>
              </w:rPr>
              <w:t xml:space="preserve">s KP </w:t>
            </w:r>
            <w:r w:rsidRPr="00226899">
              <w:rPr>
                <w:rFonts w:ascii="Times New Roman" w:hAnsi="Times New Roman"/>
                <w:sz w:val="18"/>
                <w:szCs w:val="18"/>
              </w:rPr>
              <w:t>(ha)</w:t>
            </w:r>
          </w:p>
        </w:tc>
        <w:tc>
          <w:tcPr>
            <w:tcW w:w="1418"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Výměra </w:t>
            </w:r>
            <w:r>
              <w:rPr>
                <w:rFonts w:ascii="Times New Roman" w:hAnsi="Times New Roman"/>
                <w:sz w:val="18"/>
                <w:szCs w:val="18"/>
              </w:rPr>
              <w:t xml:space="preserve">bez KP </w:t>
            </w:r>
            <w:r w:rsidRPr="00226899">
              <w:rPr>
                <w:rFonts w:ascii="Times New Roman" w:hAnsi="Times New Roman"/>
                <w:sz w:val="18"/>
                <w:szCs w:val="18"/>
              </w:rPr>
              <w:t>(ha)</w:t>
            </w:r>
          </w:p>
        </w:tc>
        <w:tc>
          <w:tcPr>
            <w:tcW w:w="1276" w:type="dxa"/>
            <w:tcBorders>
              <w:bottom w:val="single" w:sz="4" w:space="0" w:color="000000"/>
            </w:tcBorders>
            <w:vAlign w:val="center"/>
          </w:tcPr>
          <w:p w:rsidR="00BE21EE" w:rsidRPr="00A937D3" w:rsidRDefault="00BE21EE" w:rsidP="00BE21EE">
            <w:pPr>
              <w:spacing w:after="120"/>
              <w:jc w:val="center"/>
              <w:rPr>
                <w:rFonts w:ascii="Times New Roman" w:hAnsi="Times New Roman"/>
                <w:sz w:val="18"/>
                <w:szCs w:val="18"/>
                <w:vertAlign w:val="superscript"/>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275"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BE21EE" w:rsidRPr="008C1CE6" w:rsidTr="00BE21EE">
        <w:tc>
          <w:tcPr>
            <w:tcW w:w="709"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1</w:t>
            </w:r>
          </w:p>
        </w:tc>
        <w:tc>
          <w:tcPr>
            <w:tcW w:w="1701"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134"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530-1170</w:t>
            </w:r>
          </w:p>
        </w:tc>
        <w:tc>
          <w:tcPr>
            <w:tcW w:w="851"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T</w:t>
            </w:r>
          </w:p>
        </w:tc>
        <w:tc>
          <w:tcPr>
            <w:tcW w:w="1417"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6,50</w:t>
            </w:r>
          </w:p>
        </w:tc>
        <w:tc>
          <w:tcPr>
            <w:tcW w:w="1418" w:type="dxa"/>
            <w:shd w:val="pct15"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6,50</w:t>
            </w:r>
          </w:p>
        </w:tc>
        <w:tc>
          <w:tcPr>
            <w:tcW w:w="1276" w:type="dxa"/>
            <w:shd w:val="pct15"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1275" w:type="dxa"/>
            <w:shd w:val="pct15" w:color="auto" w:fill="auto"/>
          </w:tcPr>
          <w:p w:rsidR="00BE21EE" w:rsidRPr="00226899" w:rsidRDefault="00BE21EE" w:rsidP="00BE21EE">
            <w:pPr>
              <w:spacing w:after="120"/>
              <w:jc w:val="center"/>
              <w:rPr>
                <w:rFonts w:ascii="Times New Roman" w:hAnsi="Times New Roman"/>
                <w:sz w:val="18"/>
                <w:szCs w:val="18"/>
              </w:rPr>
            </w:pPr>
          </w:p>
        </w:tc>
      </w:tr>
      <w:tr w:rsidR="00BE21EE" w:rsidRPr="008C1CE6" w:rsidTr="00BE21EE">
        <w:tc>
          <w:tcPr>
            <w:tcW w:w="709" w:type="dxa"/>
            <w:vMerge/>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701" w:type="dxa"/>
            <w:vMerge/>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134" w:type="dxa"/>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530-1170</w:t>
            </w:r>
          </w:p>
        </w:tc>
        <w:tc>
          <w:tcPr>
            <w:tcW w:w="851" w:type="dxa"/>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T</w:t>
            </w:r>
          </w:p>
        </w:tc>
        <w:tc>
          <w:tcPr>
            <w:tcW w:w="1417" w:type="dxa"/>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6,5</w:t>
            </w:r>
            <w:r w:rsidRPr="00226899">
              <w:rPr>
                <w:rFonts w:ascii="Times New Roman" w:hAnsi="Times New Roman"/>
                <w:sz w:val="18"/>
                <w:szCs w:val="18"/>
              </w:rPr>
              <w:t>0</w:t>
            </w:r>
          </w:p>
        </w:tc>
        <w:tc>
          <w:tcPr>
            <w:tcW w:w="1418" w:type="dxa"/>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6,48</w:t>
            </w:r>
          </w:p>
        </w:tc>
        <w:tc>
          <w:tcPr>
            <w:tcW w:w="1276" w:type="dxa"/>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1275" w:type="dxa"/>
          </w:tcPr>
          <w:p w:rsidR="00BE21EE" w:rsidRPr="00226899" w:rsidRDefault="00BE21EE" w:rsidP="00BE21EE">
            <w:pPr>
              <w:spacing w:after="120"/>
              <w:rPr>
                <w:rFonts w:ascii="Times New Roman" w:hAnsi="Times New Roman"/>
                <w:sz w:val="18"/>
                <w:szCs w:val="18"/>
              </w:rPr>
            </w:pPr>
          </w:p>
        </w:tc>
      </w:tr>
    </w:tbl>
    <w:p w:rsidR="00BE21EE" w:rsidRPr="008A170A" w:rsidRDefault="00BE21EE" w:rsidP="00BE21EE">
      <w:pPr>
        <w:widowControl w:val="0"/>
        <w:autoSpaceDE w:val="0"/>
        <w:autoSpaceDN w:val="0"/>
        <w:adjustRightInd w:val="0"/>
        <w:spacing w:before="120"/>
        <w:rPr>
          <w:rFonts w:ascii="Times New Roman" w:hAnsi="Times New Roman"/>
          <w:color w:val="000000"/>
          <w:sz w:val="16"/>
          <w:szCs w:val="16"/>
        </w:rPr>
      </w:pPr>
      <w:r w:rsidRPr="00011FD7">
        <w:rPr>
          <w:rFonts w:ascii="Times New Roman" w:hAnsi="Times New Roman"/>
          <w:color w:val="000000"/>
          <w:sz w:val="18"/>
          <w:szCs w:val="18"/>
        </w:rPr>
        <w:t>1</w:t>
      </w:r>
      <w:r w:rsidRPr="008A170A">
        <w:rPr>
          <w:rFonts w:ascii="Times New Roman" w:hAnsi="Times New Roman"/>
          <w:color w:val="000000"/>
          <w:sz w:val="16"/>
          <w:szCs w:val="16"/>
        </w:rPr>
        <w:t xml:space="preserve">)  </w:t>
      </w:r>
      <w:r>
        <w:rPr>
          <w:rFonts w:ascii="Times New Roman" w:hAnsi="Times New Roman"/>
          <w:color w:val="000000"/>
          <w:sz w:val="16"/>
          <w:szCs w:val="16"/>
        </w:rPr>
        <w:t xml:space="preserve">Identifikátor </w:t>
      </w:r>
      <w:r w:rsidRPr="008A170A">
        <w:rPr>
          <w:rFonts w:ascii="Times New Roman" w:hAnsi="Times New Roman"/>
          <w:color w:val="000000"/>
          <w:sz w:val="16"/>
          <w:szCs w:val="16"/>
        </w:rPr>
        <w:t xml:space="preserve"> uživatele</w:t>
      </w:r>
      <w:r>
        <w:rPr>
          <w:rFonts w:ascii="Times New Roman" w:hAnsi="Times New Roman"/>
          <w:color w:val="000000"/>
          <w:sz w:val="16"/>
          <w:szCs w:val="16"/>
        </w:rPr>
        <w:t xml:space="preserve"> v LPIS</w:t>
      </w:r>
    </w:p>
    <w:p w:rsidR="00BE21EE" w:rsidRPr="008A170A" w:rsidRDefault="00BE21EE" w:rsidP="00BE21EE">
      <w:pPr>
        <w:widowControl w:val="0"/>
        <w:autoSpaceDE w:val="0"/>
        <w:autoSpaceDN w:val="0"/>
        <w:adjustRightInd w:val="0"/>
        <w:rPr>
          <w:rFonts w:ascii="Times New Roman" w:hAnsi="Times New Roman"/>
          <w:color w:val="000000"/>
          <w:sz w:val="16"/>
          <w:szCs w:val="16"/>
        </w:rPr>
      </w:pPr>
      <w:r w:rsidRPr="008A170A">
        <w:rPr>
          <w:rFonts w:ascii="Times New Roman" w:hAnsi="Times New Roman"/>
          <w:color w:val="000000"/>
          <w:sz w:val="16"/>
          <w:szCs w:val="16"/>
        </w:rPr>
        <w:t xml:space="preserve">2)  Zkratka druhu zemědělské kultury: R – orná půda; T – travní porost; V – vinice; C – chmelnice; S – ovocný sad; K – školka; </w:t>
      </w:r>
      <w:r>
        <w:rPr>
          <w:rFonts w:ascii="Times New Roman" w:hAnsi="Times New Roman"/>
          <w:color w:val="000000"/>
          <w:sz w:val="16"/>
          <w:szCs w:val="16"/>
        </w:rPr>
        <w:t>Z</w:t>
      </w:r>
      <w:r w:rsidRPr="008A170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8A170A">
        <w:rPr>
          <w:rFonts w:ascii="Times New Roman" w:hAnsi="Times New Roman"/>
          <w:color w:val="000000"/>
          <w:sz w:val="16"/>
          <w:szCs w:val="16"/>
        </w:rPr>
        <w:t>L – zalesněná půda; B – rybník; D – porost rychle rostoucích dřevin; O – jiná kultura</w:t>
      </w:r>
    </w:p>
    <w:p w:rsidR="00BE21EE" w:rsidRDefault="00BE21EE" w:rsidP="00BE21EE">
      <w:pPr>
        <w:widowControl w:val="0"/>
        <w:autoSpaceDE w:val="0"/>
        <w:autoSpaceDN w:val="0"/>
        <w:adjustRightInd w:val="0"/>
        <w:rPr>
          <w:rFonts w:ascii="Times New Roman" w:hAnsi="Times New Roman"/>
          <w:color w:val="000000"/>
          <w:sz w:val="16"/>
          <w:szCs w:val="16"/>
        </w:rPr>
      </w:pPr>
      <w:r w:rsidRPr="008A170A">
        <w:rPr>
          <w:rFonts w:ascii="Times New Roman" w:hAnsi="Times New Roman"/>
          <w:color w:val="000000"/>
          <w:sz w:val="16"/>
          <w:szCs w:val="16"/>
        </w:rPr>
        <w:t>3</w:t>
      </w:r>
      <w:r>
        <w:rPr>
          <w:rFonts w:ascii="Times New Roman" w:hAnsi="Times New Roman"/>
          <w:color w:val="000000"/>
          <w:sz w:val="16"/>
          <w:szCs w:val="16"/>
        </w:rPr>
        <w:t xml:space="preserve">)  </w:t>
      </w:r>
      <w:r w:rsidRPr="00923019">
        <w:rPr>
          <w:rFonts w:ascii="Times New Roman" w:hAnsi="Times New Roman"/>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 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BE21EE" w:rsidRDefault="00BE21EE" w:rsidP="00BE21EE">
      <w:pPr>
        <w:widowControl w:val="0"/>
        <w:autoSpaceDE w:val="0"/>
        <w:autoSpaceDN w:val="0"/>
        <w:adjustRightInd w:val="0"/>
        <w:rPr>
          <w:rFonts w:ascii="Times New Roman" w:hAnsi="Times New Roman"/>
          <w:color w:val="000000"/>
          <w:sz w:val="16"/>
          <w:szCs w:val="16"/>
        </w:rPr>
      </w:pPr>
      <w:r>
        <w:rPr>
          <w:rFonts w:ascii="Times New Roman" w:hAnsi="Times New Roman"/>
          <w:color w:val="000000"/>
          <w:sz w:val="16"/>
          <w:szCs w:val="16"/>
        </w:rPr>
        <w:t xml:space="preserve">4)  </w:t>
      </w:r>
      <w:r w:rsidRPr="007B13D9">
        <w:rPr>
          <w:rFonts w:ascii="Times New Roman" w:hAnsi="Times New Roman"/>
          <w:color w:val="000000"/>
          <w:sz w:val="16"/>
          <w:szCs w:val="16"/>
        </w:rPr>
        <w:t xml:space="preserve">U </w:t>
      </w:r>
      <w:r>
        <w:rPr>
          <w:rFonts w:ascii="Times New Roman" w:hAnsi="Times New Roman"/>
          <w:color w:val="000000"/>
          <w:sz w:val="16"/>
          <w:szCs w:val="16"/>
        </w:rPr>
        <w:t>aktuálních (stávajících)</w:t>
      </w:r>
      <w:r w:rsidRPr="007B13D9">
        <w:rPr>
          <w:rFonts w:ascii="Times New Roman" w:hAnsi="Times New Roman"/>
          <w:color w:val="000000"/>
          <w:sz w:val="16"/>
          <w:szCs w:val="16"/>
        </w:rPr>
        <w:t xml:space="preserve"> PB/DPB se jedná o datum účinnosti DO; u nově evidovaných PB/DPB se jedná o datum účinnosti OD</w:t>
      </w:r>
    </w:p>
    <w:p w:rsidR="00BE21EE" w:rsidRPr="008A170A" w:rsidRDefault="00BE21EE" w:rsidP="00BE21EE">
      <w:pPr>
        <w:widowControl w:val="0"/>
        <w:autoSpaceDE w:val="0"/>
        <w:autoSpaceDN w:val="0"/>
        <w:adjustRightInd w:val="0"/>
        <w:jc w:val="both"/>
        <w:rPr>
          <w:rFonts w:ascii="Times New Roman" w:hAnsi="Times New Roman"/>
          <w:color w:val="000000"/>
          <w:sz w:val="16"/>
          <w:szCs w:val="16"/>
        </w:rPr>
      </w:pPr>
    </w:p>
    <w:p w:rsidR="00BE21EE"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r w:rsidRPr="008E2B12">
        <w:rPr>
          <w:rFonts w:ascii="Times New Roman" w:hAnsi="Times New Roman"/>
        </w:rPr>
        <w:t>Dotčení uživatelé:</w:t>
      </w:r>
    </w:p>
    <w:p w:rsidR="00BE21EE" w:rsidRPr="008E2B12" w:rsidRDefault="00BE21EE" w:rsidP="00BE21EE">
      <w:pPr>
        <w:jc w:val="both"/>
        <w:rPr>
          <w:rFonts w:ascii="Times New Roman" w:hAnsi="Times New Roman"/>
          <w:i/>
        </w:rPr>
      </w:pPr>
      <w:r w:rsidRPr="008E2B12">
        <w:rPr>
          <w:rFonts w:ascii="Times New Roman" w:hAnsi="Times New Roman"/>
          <w:i/>
        </w:rPr>
        <w:t>(jméno a příjmení/název nebo obchodní firma, adresa/sídlo,</w:t>
      </w:r>
      <w:r w:rsidR="004609D4">
        <w:rPr>
          <w:rFonts w:ascii="Times New Roman" w:hAnsi="Times New Roman"/>
          <w:i/>
        </w:rPr>
        <w:t xml:space="preserve"> PSČ,</w:t>
      </w:r>
      <w:r w:rsidRPr="008E2B12">
        <w:rPr>
          <w:rFonts w:ascii="Times New Roman" w:hAnsi="Times New Roman"/>
          <w:i/>
        </w:rPr>
        <w:t xml:space="preserve"> IČ, ID LPIS)</w:t>
      </w:r>
    </w:p>
    <w:p w:rsidR="00BE21EE" w:rsidRDefault="00BE21EE" w:rsidP="00BE21EE">
      <w:pPr>
        <w:jc w:val="both"/>
        <w:rPr>
          <w:rFonts w:ascii="Times New Roman" w:hAnsi="Times New Roman"/>
        </w:rPr>
      </w:pPr>
    </w:p>
    <w:p w:rsidR="00BE21EE"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r w:rsidRPr="008E2B12">
        <w:rPr>
          <w:rFonts w:ascii="Times New Roman" w:hAnsi="Times New Roman"/>
        </w:rPr>
        <w:lastRenderedPageBreak/>
        <w:t>V souladu s ustanovením § 3g odst. 9 zákona o zemědělství Vás současně vyzýváme, abyste se ve</w:t>
      </w:r>
      <w:r>
        <w:rPr>
          <w:rFonts w:ascii="Times New Roman" w:hAnsi="Times New Roman"/>
        </w:rPr>
        <w:t> </w:t>
      </w:r>
      <w:r w:rsidRPr="008E2B12">
        <w:rPr>
          <w:rFonts w:ascii="Times New Roman" w:hAnsi="Times New Roman"/>
        </w:rPr>
        <w:t xml:space="preserve">lhůtě do </w:t>
      </w:r>
      <w:r w:rsidR="004609D4">
        <w:rPr>
          <w:rFonts w:ascii="Times New Roman" w:hAnsi="Times New Roman"/>
        </w:rPr>
        <w:t xml:space="preserve">….. </w:t>
      </w:r>
      <w:r w:rsidRPr="008E2B12">
        <w:rPr>
          <w:rFonts w:ascii="Times New Roman" w:hAnsi="Times New Roman"/>
        </w:rPr>
        <w:t xml:space="preserve">dnů </w:t>
      </w:r>
      <w:r w:rsidR="004609D4">
        <w:rPr>
          <w:rFonts w:ascii="Times New Roman" w:hAnsi="Times New Roman"/>
        </w:rPr>
        <w:br/>
      </w:r>
      <w:r w:rsidRPr="008E2B12">
        <w:rPr>
          <w:rFonts w:ascii="Times New Roman" w:hAnsi="Times New Roman"/>
        </w:rPr>
        <w:t xml:space="preserve">od doručení této výzvy dostavil na Agenturu pro zemědělství a venkov …………….. k jednání ve shora uvedené věci </w:t>
      </w:r>
      <w:r w:rsidR="004609D4">
        <w:rPr>
          <w:rFonts w:ascii="Times New Roman" w:hAnsi="Times New Roman"/>
        </w:rPr>
        <w:br/>
      </w:r>
      <w:r w:rsidRPr="008E2B12">
        <w:rPr>
          <w:rFonts w:ascii="Times New Roman" w:hAnsi="Times New Roman"/>
        </w:rPr>
        <w:t xml:space="preserve">za účelem objasnění zjištěných pochybností a projednání navržených změn.  </w:t>
      </w:r>
    </w:p>
    <w:p w:rsidR="00BE21EE" w:rsidRDefault="00BE21EE" w:rsidP="00BE21EE">
      <w:pPr>
        <w:jc w:val="both"/>
        <w:rPr>
          <w:rFonts w:ascii="Times New Roman" w:hAnsi="Times New Roman"/>
        </w:rPr>
      </w:pPr>
    </w:p>
    <w:p w:rsidR="00BE21EE" w:rsidRDefault="00BE21EE" w:rsidP="00BE21EE">
      <w:pPr>
        <w:jc w:val="both"/>
        <w:rPr>
          <w:rFonts w:ascii="Times New Roman" w:hAnsi="Times New Roman"/>
        </w:rPr>
      </w:pPr>
    </w:p>
    <w:p w:rsidR="00BE21EE" w:rsidRPr="00FC4799" w:rsidRDefault="00BE21EE" w:rsidP="00BE21EE">
      <w:pPr>
        <w:jc w:val="both"/>
        <w:rPr>
          <w:rFonts w:ascii="Times New Roman" w:hAnsi="Times New Roman"/>
        </w:rPr>
      </w:pPr>
      <w:r w:rsidRPr="00FC4799">
        <w:rPr>
          <w:rFonts w:ascii="Times New Roman" w:hAnsi="Times New Roman"/>
        </w:rPr>
        <w:t>Při jednání předložte následující doklady:</w:t>
      </w:r>
    </w:p>
    <w:p w:rsidR="00BE21EE" w:rsidRPr="008E2B12"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r w:rsidRPr="008E2B12">
        <w:rPr>
          <w:rFonts w:ascii="Times New Roman" w:hAnsi="Times New Roman"/>
        </w:rPr>
        <w:t>V případě nejasností doporučujeme kontaktovat výše uvedenou kontaktní osobu telefonicky na</w:t>
      </w:r>
      <w:r>
        <w:rPr>
          <w:rFonts w:ascii="Times New Roman" w:hAnsi="Times New Roman"/>
        </w:rPr>
        <w:t> </w:t>
      </w:r>
      <w:r w:rsidRPr="008E2B12">
        <w:rPr>
          <w:rFonts w:ascii="Times New Roman" w:hAnsi="Times New Roman"/>
        </w:rPr>
        <w:t>uvedeném tel. čísle.</w:t>
      </w:r>
    </w:p>
    <w:p w:rsidR="00BE21EE" w:rsidRPr="008E2B12"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p>
    <w:p w:rsidR="00BE21EE" w:rsidRPr="008E2B12" w:rsidRDefault="00BE21EE" w:rsidP="00BE21EE">
      <w:pPr>
        <w:spacing w:after="120"/>
        <w:jc w:val="both"/>
        <w:rPr>
          <w:rFonts w:ascii="Times New Roman" w:hAnsi="Times New Roman"/>
          <w:b/>
        </w:rPr>
      </w:pPr>
      <w:r w:rsidRPr="008E2B12">
        <w:rPr>
          <w:rFonts w:ascii="Times New Roman" w:hAnsi="Times New Roman"/>
        </w:rPr>
        <w:t xml:space="preserve">    </w:t>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t xml:space="preserve">      </w:t>
      </w:r>
    </w:p>
    <w:p w:rsidR="00BE21EE" w:rsidRPr="008E2B12" w:rsidRDefault="00BE21EE" w:rsidP="00BE21EE">
      <w:pPr>
        <w:jc w:val="both"/>
        <w:rPr>
          <w:rFonts w:ascii="Times New Roman" w:hAnsi="Times New Roman"/>
        </w:rPr>
      </w:pPr>
      <w:r w:rsidRPr="008E2B12">
        <w:rPr>
          <w:rFonts w:ascii="Times New Roman" w:hAnsi="Times New Roman"/>
          <w:b/>
        </w:rPr>
        <w:tab/>
      </w:r>
      <w:r w:rsidRPr="008E2B12">
        <w:rPr>
          <w:rFonts w:ascii="Times New Roman" w:hAnsi="Times New Roman"/>
          <w:b/>
        </w:rPr>
        <w:tab/>
      </w:r>
      <w:r w:rsidRPr="008E2B12">
        <w:rPr>
          <w:rFonts w:ascii="Times New Roman" w:hAnsi="Times New Roman"/>
          <w:b/>
        </w:rPr>
        <w:tab/>
      </w:r>
      <w:r w:rsidRPr="008E2B12">
        <w:rPr>
          <w:rFonts w:ascii="Times New Roman" w:hAnsi="Times New Roman"/>
          <w:b/>
        </w:rPr>
        <w:tab/>
      </w:r>
      <w:r w:rsidRPr="008E2B12">
        <w:rPr>
          <w:rFonts w:ascii="Times New Roman" w:hAnsi="Times New Roman"/>
          <w:b/>
        </w:rPr>
        <w:tab/>
      </w:r>
      <w:r w:rsidRPr="008E2B12">
        <w:rPr>
          <w:rFonts w:ascii="Times New Roman" w:hAnsi="Times New Roman"/>
          <w:b/>
        </w:rPr>
        <w:tab/>
      </w:r>
      <w:r>
        <w:rPr>
          <w:rFonts w:ascii="Times New Roman" w:hAnsi="Times New Roman"/>
          <w:b/>
        </w:rPr>
        <w:t xml:space="preserve">          </w:t>
      </w:r>
      <w:r w:rsidRPr="008E2B12">
        <w:rPr>
          <w:rFonts w:ascii="Times New Roman" w:hAnsi="Times New Roman"/>
          <w:b/>
        </w:rPr>
        <w:t xml:space="preserve">       </w:t>
      </w:r>
      <w:r>
        <w:rPr>
          <w:rFonts w:ascii="Times New Roman" w:hAnsi="Times New Roman"/>
          <w:b/>
        </w:rPr>
        <w:t xml:space="preserve">   </w:t>
      </w:r>
      <w:r w:rsidRPr="008E2B12">
        <w:rPr>
          <w:rFonts w:ascii="Times New Roman" w:hAnsi="Times New Roman"/>
        </w:rPr>
        <w:t>…………………………</w:t>
      </w:r>
    </w:p>
    <w:p w:rsidR="00BE21EE" w:rsidRPr="008E2B12" w:rsidRDefault="00BE21EE" w:rsidP="00BE21EE">
      <w:pPr>
        <w:jc w:val="both"/>
        <w:rPr>
          <w:rFonts w:ascii="Times New Roman" w:hAnsi="Times New Roman"/>
        </w:rPr>
      </w:pP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t xml:space="preserve">   vedoucí Agentury pro zemědělství a venkov</w:t>
      </w:r>
    </w:p>
    <w:p w:rsidR="00BE21EE" w:rsidRPr="008E2B12" w:rsidRDefault="00BE21EE" w:rsidP="00BE21EE">
      <w:pPr>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8E2B12">
        <w:rPr>
          <w:rFonts w:ascii="Times New Roman" w:hAnsi="Times New Roman"/>
        </w:rPr>
        <w:t>……………………</w:t>
      </w: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dotčeného uživatele C</w:t>
      </w:r>
      <w:r w:rsidRPr="000D7C3B">
        <w:rPr>
          <w:rFonts w:ascii="Times New Roman" w:hAnsi="Times New Roman"/>
          <w:b/>
          <w:i/>
          <w:color w:val="FF0000"/>
          <w:u w:val="single"/>
        </w:rPr>
        <w:t>3</w:t>
      </w:r>
      <w:r>
        <w:rPr>
          <w:rFonts w:ascii="Times New Roman" w:hAnsi="Times New Roman"/>
          <w:b/>
          <w:i/>
          <w:color w:val="FF0000"/>
          <w:u w:val="single"/>
        </w:rPr>
        <w:t>C – P</w:t>
      </w:r>
      <w:r w:rsidRPr="000D7C3B">
        <w:rPr>
          <w:rFonts w:ascii="Times New Roman" w:hAnsi="Times New Roman"/>
          <w:b/>
          <w:i/>
          <w:color w:val="FF0000"/>
          <w:u w:val="single"/>
        </w:rPr>
        <w:t>O</w:t>
      </w:r>
      <w:r>
        <w:rPr>
          <w:rFonts w:ascii="Times New Roman" w:hAnsi="Times New Roman"/>
          <w:b/>
          <w:i/>
          <w:color w:val="FF0000"/>
          <w:u w:val="single"/>
        </w:rPr>
        <w:t xml:space="preserve"> (řízení z podnětu AZV – aktualizace v EKP)</w:t>
      </w:r>
      <w:r w:rsidRPr="000D7C3B">
        <w:rPr>
          <w:rFonts w:ascii="Times New Roman" w:hAnsi="Times New Roman"/>
          <w:b/>
          <w:i/>
          <w:color w:val="FF0000"/>
          <w:u w:val="single"/>
        </w:rPr>
        <w:t>:</w:t>
      </w:r>
    </w:p>
    <w:p w:rsidR="00BE21EE" w:rsidRDefault="00BE21EE" w:rsidP="00BE21EE">
      <w:pPr>
        <w:tabs>
          <w:tab w:val="left" w:pos="2694"/>
        </w:tabs>
        <w:rPr>
          <w:rFonts w:ascii="Times New Roman" w:hAnsi="Times New Roman"/>
          <w:b/>
          <w:i/>
          <w:color w:val="FF0000"/>
          <w:u w:val="single"/>
        </w:rPr>
      </w:pPr>
    </w:p>
    <w:p w:rsidR="00BE21EE" w:rsidRPr="00EF79B5" w:rsidRDefault="00BE21EE" w:rsidP="00BE21EE">
      <w:pPr>
        <w:rPr>
          <w:rFonts w:ascii="Times New Roman" w:hAnsi="Times New Roman"/>
        </w:rPr>
      </w:pPr>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EF79B5">
        <w:rPr>
          <w:rFonts w:ascii="Times New Roman" w:hAnsi="Times New Roman"/>
        </w:rPr>
        <w:t>Vyhotovil:</w:t>
      </w:r>
    </w:p>
    <w:p w:rsidR="00BE21EE" w:rsidRPr="00EF79B5" w:rsidRDefault="00BE21EE" w:rsidP="00BE21EE">
      <w:pPr>
        <w:rPr>
          <w:rFonts w:ascii="Times New Roman" w:hAnsi="Times New Roman"/>
        </w:rPr>
      </w:pPr>
      <w:r w:rsidRPr="00EF79B5">
        <w:rPr>
          <w:rFonts w:ascii="Times New Roman" w:hAnsi="Times New Roman"/>
        </w:rPr>
        <w:t>Agentura pro zemědělství a venkov</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Telefon:</w:t>
      </w:r>
    </w:p>
    <w:p w:rsidR="00BE21EE" w:rsidRPr="00EF79B5" w:rsidRDefault="00BE21EE" w:rsidP="00BE21EE">
      <w:pPr>
        <w:rPr>
          <w:rFonts w:ascii="Times New Roman" w:hAnsi="Times New Roman"/>
        </w:rPr>
      </w:pPr>
      <w:r w:rsidRPr="00EF79B5">
        <w:rPr>
          <w:rFonts w:ascii="Times New Roman" w:hAnsi="Times New Roman"/>
        </w:rPr>
        <w:t>………………….</w:t>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t>Dne:</w:t>
      </w:r>
    </w:p>
    <w:p w:rsidR="00BE21EE" w:rsidRDefault="00BE21EE" w:rsidP="00BE21EE">
      <w:pPr>
        <w:rPr>
          <w:rFonts w:ascii="Times New Roman" w:hAnsi="Times New Roman"/>
        </w:rPr>
      </w:pP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sidRPr="00EF79B5">
        <w:rPr>
          <w:rFonts w:ascii="Times New Roman" w:hAnsi="Times New Roman"/>
        </w:rPr>
        <w:tab/>
      </w:r>
      <w:r>
        <w:rPr>
          <w:rFonts w:ascii="Times New Roman" w:hAnsi="Times New Roman"/>
        </w:rPr>
        <w:tab/>
      </w:r>
      <w:r w:rsidRPr="00EF79B5">
        <w:rPr>
          <w:rFonts w:ascii="Times New Roman" w:hAnsi="Times New Roman"/>
        </w:rPr>
        <w:t>Č. j.:</w:t>
      </w:r>
    </w:p>
    <w:p w:rsidR="00BE21EE" w:rsidRPr="00EF79B5" w:rsidRDefault="00BE21EE" w:rsidP="00BE21E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BE21EE" w:rsidRPr="00EF79B5" w:rsidRDefault="00BE21EE" w:rsidP="00BE21EE">
      <w:pPr>
        <w:widowControl w:val="0"/>
        <w:autoSpaceDE w:val="0"/>
        <w:autoSpaceDN w:val="0"/>
        <w:adjustRightInd w:val="0"/>
        <w:spacing w:line="275" w:lineRule="atLeast"/>
        <w:rPr>
          <w:rFonts w:ascii="Times New Roman" w:hAnsi="Times New Roman"/>
          <w:b/>
          <w:bCs/>
          <w:color w:val="000000"/>
          <w:u w:val="single"/>
        </w:rPr>
      </w:pP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BE21EE" w:rsidRPr="00F415EF"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8"/>
          <w:szCs w:val="28"/>
        </w:rPr>
      </w:pPr>
      <w:r>
        <w:rPr>
          <w:rFonts w:ascii="Times New Roman" w:hAnsi="Times New Roman"/>
          <w:b/>
          <w:bCs/>
          <w:color w:val="000000"/>
          <w:sz w:val="28"/>
          <w:szCs w:val="28"/>
        </w:rPr>
        <w:t>Oznámení o zahájení řízení</w:t>
      </w: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p w:rsidR="00BE21EE" w:rsidRPr="007677F5" w:rsidRDefault="00BE21EE" w:rsidP="00BE21EE">
      <w:pPr>
        <w:widowControl w:val="0"/>
        <w:tabs>
          <w:tab w:val="left" w:pos="2694"/>
        </w:tabs>
        <w:autoSpaceDE w:val="0"/>
        <w:autoSpaceDN w:val="0"/>
        <w:adjustRightInd w:val="0"/>
        <w:spacing w:line="275" w:lineRule="atLeast"/>
        <w:jc w:val="center"/>
        <w:rPr>
          <w:rFonts w:ascii="Times New Roman" w:hAnsi="Times New Roman"/>
          <w:b/>
          <w:bCs/>
          <w:color w:val="000000"/>
          <w:sz w:val="20"/>
          <w:szCs w:val="20"/>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Pr="00375DE0" w:rsidRDefault="00BE21EE" w:rsidP="00BE21EE">
            <w:pPr>
              <w:tabs>
                <w:tab w:val="left" w:pos="2694"/>
              </w:tabs>
              <w:jc w:val="both"/>
              <w:rPr>
                <w:rFonts w:ascii="Times New Roman" w:hAnsi="Times New Roman"/>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Pr="002D16A7" w:rsidRDefault="00BE21EE" w:rsidP="00BE21EE">
            <w:pPr>
              <w:tabs>
                <w:tab w:val="left" w:pos="2694"/>
              </w:tabs>
              <w:jc w:val="both"/>
              <w:rPr>
                <w:rFonts w:ascii="Times New Roman" w:hAnsi="Times New Roman"/>
              </w:rPr>
            </w:pPr>
            <w:r w:rsidRPr="002D16A7">
              <w:rPr>
                <w:rFonts w:ascii="Times New Roman" w:hAnsi="Times New Roman"/>
              </w:rPr>
              <w:t>IČ:</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Pr="00375DE0" w:rsidRDefault="00BE21EE" w:rsidP="00BE21EE">
            <w:pPr>
              <w:tabs>
                <w:tab w:val="left" w:pos="2694"/>
              </w:tabs>
              <w:jc w:val="both"/>
              <w:rPr>
                <w:rFonts w:ascii="Times New Roman" w:hAnsi="Times New Roman"/>
              </w:rPr>
            </w:pPr>
            <w:r>
              <w:rPr>
                <w:rFonts w:ascii="Times New Roman" w:hAnsi="Times New Roman"/>
              </w:rPr>
              <w:t>S</w:t>
            </w:r>
            <w:r w:rsidRPr="008C1CE6">
              <w:rPr>
                <w:rFonts w:ascii="Times New Roman" w:hAnsi="Times New Roman"/>
              </w:rPr>
              <w:t>ídlo:</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Default="00BE21EE" w:rsidP="00BE21EE">
            <w:pPr>
              <w:tabs>
                <w:tab w:val="left" w:pos="2694"/>
              </w:tabs>
              <w:jc w:val="both"/>
              <w:rPr>
                <w:rFonts w:ascii="Times New Roman" w:hAnsi="Times New Roman"/>
              </w:rPr>
            </w:pPr>
            <w:r>
              <w:rPr>
                <w:rFonts w:ascii="Times New Roman" w:hAnsi="Times New Roman"/>
              </w:rPr>
              <w:t>ID LPIS:</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r w:rsidR="00BE21EE" w:rsidRPr="008C1CE6" w:rsidTr="00BE21EE">
        <w:tc>
          <w:tcPr>
            <w:tcW w:w="3686"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jc w:val="both"/>
              <w:rPr>
                <w:rFonts w:ascii="Times New Roman" w:hAnsi="Times New Roman"/>
              </w:rPr>
            </w:pPr>
            <w:r>
              <w:rPr>
                <w:rFonts w:ascii="Times New Roman" w:hAnsi="Times New Roman"/>
              </w:rPr>
              <w:t>ID SZR:</w:t>
            </w:r>
          </w:p>
        </w:tc>
        <w:tc>
          <w:tcPr>
            <w:tcW w:w="8221" w:type="dxa"/>
            <w:tcBorders>
              <w:top w:val="single" w:sz="4" w:space="0" w:color="000000"/>
              <w:left w:val="single" w:sz="4" w:space="0" w:color="000000"/>
              <w:bottom w:val="single" w:sz="4" w:space="0" w:color="000000"/>
              <w:right w:val="single" w:sz="4" w:space="0" w:color="000000"/>
            </w:tcBorders>
          </w:tcPr>
          <w:p w:rsidR="00BE21EE" w:rsidRPr="008C1CE6" w:rsidRDefault="00BE21EE" w:rsidP="00BE21EE">
            <w:pPr>
              <w:tabs>
                <w:tab w:val="left" w:pos="2694"/>
              </w:tabs>
              <w:rPr>
                <w:rFonts w:ascii="Times New Roman" w:hAnsi="Times New Roman"/>
                <w:b/>
              </w:rPr>
            </w:pPr>
          </w:p>
        </w:tc>
      </w:tr>
    </w:tbl>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Pr="008E2B12" w:rsidRDefault="00BE21EE" w:rsidP="00BE21EE">
      <w:pPr>
        <w:widowControl w:val="0"/>
        <w:autoSpaceDE w:val="0"/>
        <w:autoSpaceDN w:val="0"/>
        <w:adjustRightInd w:val="0"/>
        <w:spacing w:line="275" w:lineRule="atLeast"/>
        <w:jc w:val="both"/>
        <w:rPr>
          <w:rFonts w:ascii="Times New Roman" w:hAnsi="Times New Roman"/>
          <w:bCs/>
          <w:color w:val="000000"/>
        </w:rPr>
      </w:pPr>
      <w:r w:rsidRPr="008E2B12">
        <w:rPr>
          <w:rFonts w:ascii="Times New Roman" w:hAnsi="Times New Roman"/>
          <w:bCs/>
          <w:color w:val="000000"/>
        </w:rPr>
        <w:t xml:space="preserve">Oznamujeme Vám, že Ministerstvo zemědělství, Agentura pro zemědělství a venkov ……………, zahájilo dne ………… podle ust. § 3g odst. 9 zákona č. 252/1997 Sb., o zemědělství, ve znění pozdějších předpisů (dále jen „zákon </w:t>
      </w:r>
      <w:r>
        <w:rPr>
          <w:rFonts w:ascii="Times New Roman" w:hAnsi="Times New Roman"/>
          <w:bCs/>
          <w:color w:val="000000"/>
        </w:rPr>
        <w:br/>
      </w:r>
      <w:r w:rsidRPr="008E2B12">
        <w:rPr>
          <w:rFonts w:ascii="Times New Roman" w:hAnsi="Times New Roman"/>
          <w:bCs/>
          <w:color w:val="000000"/>
        </w:rPr>
        <w:t>o zemědělství“), řízení ve</w:t>
      </w:r>
      <w:r>
        <w:rPr>
          <w:rFonts w:ascii="Times New Roman" w:hAnsi="Times New Roman"/>
          <w:bCs/>
          <w:color w:val="000000"/>
        </w:rPr>
        <w:t xml:space="preserve"> věci</w:t>
      </w:r>
      <w:r w:rsidRPr="008E2B12">
        <w:rPr>
          <w:rFonts w:ascii="Times New Roman" w:hAnsi="Times New Roman"/>
          <w:bCs/>
          <w:color w:val="000000"/>
        </w:rPr>
        <w:t> aktualizac</w:t>
      </w:r>
      <w:r>
        <w:rPr>
          <w:rFonts w:ascii="Times New Roman" w:hAnsi="Times New Roman"/>
          <w:bCs/>
          <w:color w:val="000000"/>
        </w:rPr>
        <w:t>e</w:t>
      </w:r>
      <w:r w:rsidRPr="008E2B12">
        <w:rPr>
          <w:rFonts w:ascii="Times New Roman" w:hAnsi="Times New Roman"/>
          <w:bCs/>
          <w:color w:val="000000"/>
        </w:rPr>
        <w:t xml:space="preserve"> evidence půdy z důvodu zaevidování krajinných prvků příslušných k níže uvedeným půdním blokům, popř. dílům půdních bloků (dále jen „PB/DPB“).</w:t>
      </w:r>
    </w:p>
    <w:p w:rsidR="00BE21EE" w:rsidRDefault="00BE21EE" w:rsidP="00BE21EE">
      <w:pPr>
        <w:widowControl w:val="0"/>
        <w:autoSpaceDE w:val="0"/>
        <w:autoSpaceDN w:val="0"/>
        <w:adjustRightInd w:val="0"/>
        <w:spacing w:line="275" w:lineRule="atLeast"/>
        <w:jc w:val="both"/>
        <w:rPr>
          <w:rFonts w:ascii="Times New Roman" w:hAnsi="Times New Roman"/>
          <w:bCs/>
          <w:color w:val="000000"/>
        </w:rPr>
      </w:pPr>
    </w:p>
    <w:p w:rsidR="00BE21EE" w:rsidRDefault="00BE21EE" w:rsidP="00BE21EE">
      <w:pPr>
        <w:widowControl w:val="0"/>
        <w:autoSpaceDE w:val="0"/>
        <w:autoSpaceDN w:val="0"/>
        <w:adjustRightInd w:val="0"/>
        <w:spacing w:line="275" w:lineRule="atLeast"/>
        <w:jc w:val="both"/>
        <w:rPr>
          <w:rFonts w:ascii="Times New Roman" w:hAnsi="Times New Roman"/>
          <w:bCs/>
          <w:color w:val="000000"/>
        </w:rPr>
      </w:pPr>
    </w:p>
    <w:p w:rsidR="00BE21EE" w:rsidRPr="008E2B12" w:rsidRDefault="00BE21EE" w:rsidP="00BE21EE">
      <w:pPr>
        <w:widowControl w:val="0"/>
        <w:autoSpaceDE w:val="0"/>
        <w:autoSpaceDN w:val="0"/>
        <w:adjustRightInd w:val="0"/>
        <w:spacing w:line="275" w:lineRule="atLeast"/>
        <w:jc w:val="both"/>
        <w:rPr>
          <w:rFonts w:ascii="Times New Roman" w:hAnsi="Times New Roman"/>
          <w:bCs/>
          <w:color w:val="000000"/>
        </w:rPr>
      </w:pPr>
      <w:r w:rsidRPr="008E2B12">
        <w:rPr>
          <w:rFonts w:ascii="Times New Roman" w:hAnsi="Times New Roman"/>
          <w:bCs/>
          <w:color w:val="000000"/>
        </w:rPr>
        <w:t>Navrhované změny v evidenci půdy:</w:t>
      </w:r>
    </w:p>
    <w:p w:rsidR="00BE21EE" w:rsidRDefault="00BE21EE" w:rsidP="00BE21EE">
      <w:pPr>
        <w:widowControl w:val="0"/>
        <w:autoSpaceDE w:val="0"/>
        <w:autoSpaceDN w:val="0"/>
        <w:adjustRightInd w:val="0"/>
        <w:spacing w:line="275" w:lineRule="atLeast"/>
        <w:jc w:val="both"/>
        <w:rPr>
          <w:rFonts w:ascii="Times New Roman" w:hAnsi="Times New Roman"/>
          <w:bCs/>
          <w:color w:val="000000"/>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709"/>
        <w:gridCol w:w="1701"/>
        <w:gridCol w:w="1134"/>
        <w:gridCol w:w="851"/>
        <w:gridCol w:w="1134"/>
        <w:gridCol w:w="992"/>
        <w:gridCol w:w="1417"/>
        <w:gridCol w:w="1418"/>
        <w:gridCol w:w="1276"/>
        <w:gridCol w:w="1275"/>
      </w:tblGrid>
      <w:tr w:rsidR="00BE21EE" w:rsidRPr="008C1CE6" w:rsidTr="00BE21EE">
        <w:tc>
          <w:tcPr>
            <w:tcW w:w="709"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701"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9497" w:type="dxa"/>
            <w:gridSpan w:val="8"/>
            <w:shd w:val="pct15" w:color="auto" w:fill="auto"/>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BE21EE" w:rsidRPr="008C1CE6" w:rsidTr="00BE21EE">
        <w:tc>
          <w:tcPr>
            <w:tcW w:w="709" w:type="dxa"/>
            <w:vMerge/>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701" w:type="dxa"/>
            <w:vMerge/>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9497" w:type="dxa"/>
            <w:gridSpan w:val="8"/>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BE21EE" w:rsidRPr="008C1CE6" w:rsidTr="00BE21EE">
        <w:tc>
          <w:tcPr>
            <w:tcW w:w="709" w:type="dxa"/>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Poř. č.</w:t>
            </w:r>
          </w:p>
        </w:tc>
        <w:tc>
          <w:tcPr>
            <w:tcW w:w="1701" w:type="dxa"/>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Čtverec</w:t>
            </w:r>
          </w:p>
        </w:tc>
        <w:tc>
          <w:tcPr>
            <w:tcW w:w="851" w:type="dxa"/>
            <w:tcBorders>
              <w:bottom w:val="single" w:sz="4" w:space="0" w:color="000000"/>
            </w:tcBorders>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417"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vertAlign w:val="subscript"/>
              </w:rPr>
            </w:pPr>
            <w:r w:rsidRPr="00226899">
              <w:rPr>
                <w:rFonts w:ascii="Times New Roman" w:hAnsi="Times New Roman"/>
                <w:sz w:val="18"/>
                <w:szCs w:val="18"/>
              </w:rPr>
              <w:t xml:space="preserve">Výměra </w:t>
            </w:r>
            <w:r>
              <w:rPr>
                <w:rFonts w:ascii="Times New Roman" w:hAnsi="Times New Roman"/>
                <w:sz w:val="18"/>
                <w:szCs w:val="18"/>
              </w:rPr>
              <w:t xml:space="preserve">s KP </w:t>
            </w:r>
            <w:r w:rsidRPr="00226899">
              <w:rPr>
                <w:rFonts w:ascii="Times New Roman" w:hAnsi="Times New Roman"/>
                <w:sz w:val="18"/>
                <w:szCs w:val="18"/>
              </w:rPr>
              <w:t>(ha)</w:t>
            </w:r>
          </w:p>
        </w:tc>
        <w:tc>
          <w:tcPr>
            <w:tcW w:w="1418" w:type="dxa"/>
            <w:tcBorders>
              <w:bottom w:val="single" w:sz="4" w:space="0" w:color="000000"/>
            </w:tcBorders>
            <w:shd w:val="clear" w:color="auto" w:fill="auto"/>
            <w:vAlign w:val="center"/>
          </w:tcPr>
          <w:p w:rsidR="00BE21EE" w:rsidRPr="008A170A" w:rsidRDefault="00BE21EE" w:rsidP="00BE21EE">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Výměra </w:t>
            </w:r>
            <w:r>
              <w:rPr>
                <w:rFonts w:ascii="Times New Roman" w:hAnsi="Times New Roman"/>
                <w:sz w:val="18"/>
                <w:szCs w:val="18"/>
              </w:rPr>
              <w:t xml:space="preserve">bez KP </w:t>
            </w:r>
            <w:r w:rsidRPr="00226899">
              <w:rPr>
                <w:rFonts w:ascii="Times New Roman" w:hAnsi="Times New Roman"/>
                <w:sz w:val="18"/>
                <w:szCs w:val="18"/>
              </w:rPr>
              <w:t>(ha)</w:t>
            </w:r>
          </w:p>
        </w:tc>
        <w:tc>
          <w:tcPr>
            <w:tcW w:w="1276" w:type="dxa"/>
            <w:tcBorders>
              <w:bottom w:val="single" w:sz="4" w:space="0" w:color="000000"/>
            </w:tcBorders>
            <w:vAlign w:val="center"/>
          </w:tcPr>
          <w:p w:rsidR="00BE21EE" w:rsidRPr="00A937D3" w:rsidRDefault="00BE21EE" w:rsidP="00BE21EE">
            <w:pPr>
              <w:spacing w:after="120"/>
              <w:jc w:val="center"/>
              <w:rPr>
                <w:rFonts w:ascii="Times New Roman" w:hAnsi="Times New Roman"/>
                <w:sz w:val="18"/>
                <w:szCs w:val="18"/>
                <w:vertAlign w:val="superscript"/>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275" w:type="dxa"/>
            <w:tcBorders>
              <w:bottom w:val="single" w:sz="4" w:space="0" w:color="000000"/>
            </w:tcBorders>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BE21EE" w:rsidRPr="008C1CE6" w:rsidTr="00BE21EE">
        <w:tc>
          <w:tcPr>
            <w:tcW w:w="709"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1</w:t>
            </w:r>
          </w:p>
        </w:tc>
        <w:tc>
          <w:tcPr>
            <w:tcW w:w="1701" w:type="dxa"/>
            <w:vMerge w:val="restart"/>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134"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530-1170</w:t>
            </w:r>
          </w:p>
        </w:tc>
        <w:tc>
          <w:tcPr>
            <w:tcW w:w="851"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T</w:t>
            </w:r>
          </w:p>
        </w:tc>
        <w:tc>
          <w:tcPr>
            <w:tcW w:w="1417" w:type="dxa"/>
            <w:shd w:val="pct15"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6,50</w:t>
            </w:r>
          </w:p>
        </w:tc>
        <w:tc>
          <w:tcPr>
            <w:tcW w:w="1418" w:type="dxa"/>
            <w:shd w:val="pct15"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6,50</w:t>
            </w:r>
          </w:p>
        </w:tc>
        <w:tc>
          <w:tcPr>
            <w:tcW w:w="1276" w:type="dxa"/>
            <w:shd w:val="pct15" w:color="auto" w:fill="auto"/>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1275" w:type="dxa"/>
            <w:shd w:val="pct15" w:color="auto" w:fill="auto"/>
          </w:tcPr>
          <w:p w:rsidR="00BE21EE" w:rsidRPr="00226899" w:rsidRDefault="00BE21EE" w:rsidP="00BE21EE">
            <w:pPr>
              <w:spacing w:after="120"/>
              <w:jc w:val="center"/>
              <w:rPr>
                <w:rFonts w:ascii="Times New Roman" w:hAnsi="Times New Roman"/>
                <w:sz w:val="18"/>
                <w:szCs w:val="18"/>
              </w:rPr>
            </w:pPr>
          </w:p>
        </w:tc>
      </w:tr>
      <w:tr w:rsidR="00BE21EE" w:rsidRPr="008C1CE6" w:rsidTr="00BE21EE">
        <w:tc>
          <w:tcPr>
            <w:tcW w:w="709" w:type="dxa"/>
            <w:vMerge/>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701" w:type="dxa"/>
            <w:vMerge/>
            <w:shd w:val="clear" w:color="auto" w:fill="auto"/>
            <w:vAlign w:val="center"/>
          </w:tcPr>
          <w:p w:rsidR="00BE21EE" w:rsidRPr="00226899" w:rsidRDefault="00BE21EE" w:rsidP="00BE21EE">
            <w:pPr>
              <w:spacing w:after="120"/>
              <w:jc w:val="center"/>
              <w:rPr>
                <w:rFonts w:ascii="Times New Roman" w:hAnsi="Times New Roman"/>
                <w:sz w:val="18"/>
                <w:szCs w:val="18"/>
              </w:rPr>
            </w:pPr>
          </w:p>
        </w:tc>
        <w:tc>
          <w:tcPr>
            <w:tcW w:w="1134" w:type="dxa"/>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530-1170</w:t>
            </w:r>
          </w:p>
        </w:tc>
        <w:tc>
          <w:tcPr>
            <w:tcW w:w="851" w:type="dxa"/>
            <w:shd w:val="clear" w:color="auto" w:fill="auto"/>
            <w:vAlign w:val="center"/>
          </w:tcPr>
          <w:p w:rsidR="00BE21EE" w:rsidRPr="00226899" w:rsidRDefault="00BE21EE" w:rsidP="00BE21EE">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15152</w:t>
            </w:r>
          </w:p>
        </w:tc>
        <w:tc>
          <w:tcPr>
            <w:tcW w:w="992" w:type="dxa"/>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T</w:t>
            </w:r>
          </w:p>
        </w:tc>
        <w:tc>
          <w:tcPr>
            <w:tcW w:w="1417" w:type="dxa"/>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6,5</w:t>
            </w:r>
            <w:r w:rsidRPr="00226899">
              <w:rPr>
                <w:rFonts w:ascii="Times New Roman" w:hAnsi="Times New Roman"/>
                <w:sz w:val="18"/>
                <w:szCs w:val="18"/>
              </w:rPr>
              <w:t>0</w:t>
            </w:r>
          </w:p>
        </w:tc>
        <w:tc>
          <w:tcPr>
            <w:tcW w:w="1418" w:type="dxa"/>
            <w:shd w:val="clear" w:color="auto" w:fill="auto"/>
            <w:vAlign w:val="center"/>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6,48</w:t>
            </w:r>
          </w:p>
        </w:tc>
        <w:tc>
          <w:tcPr>
            <w:tcW w:w="1276" w:type="dxa"/>
          </w:tcPr>
          <w:p w:rsidR="00BE21EE" w:rsidRPr="00226899" w:rsidRDefault="00BE21EE" w:rsidP="00BE21EE">
            <w:pPr>
              <w:spacing w:after="120"/>
              <w:jc w:val="center"/>
              <w:rPr>
                <w:rFonts w:ascii="Times New Roman" w:hAnsi="Times New Roman"/>
                <w:sz w:val="18"/>
                <w:szCs w:val="18"/>
              </w:rPr>
            </w:pPr>
            <w:r>
              <w:rPr>
                <w:rFonts w:ascii="Times New Roman" w:hAnsi="Times New Roman"/>
                <w:sz w:val="18"/>
                <w:szCs w:val="18"/>
              </w:rPr>
              <w:t>ZPUS</w:t>
            </w:r>
          </w:p>
        </w:tc>
        <w:tc>
          <w:tcPr>
            <w:tcW w:w="1275" w:type="dxa"/>
          </w:tcPr>
          <w:p w:rsidR="00BE21EE" w:rsidRPr="00226899" w:rsidRDefault="00BE21EE" w:rsidP="00BE21EE">
            <w:pPr>
              <w:spacing w:after="120"/>
              <w:rPr>
                <w:rFonts w:ascii="Times New Roman" w:hAnsi="Times New Roman"/>
                <w:sz w:val="18"/>
                <w:szCs w:val="18"/>
              </w:rPr>
            </w:pPr>
          </w:p>
        </w:tc>
      </w:tr>
    </w:tbl>
    <w:p w:rsidR="00BE21EE" w:rsidRPr="008A170A" w:rsidRDefault="00BE21EE" w:rsidP="00BE21EE">
      <w:pPr>
        <w:widowControl w:val="0"/>
        <w:autoSpaceDE w:val="0"/>
        <w:autoSpaceDN w:val="0"/>
        <w:adjustRightInd w:val="0"/>
        <w:spacing w:before="120"/>
        <w:rPr>
          <w:rFonts w:ascii="Times New Roman" w:hAnsi="Times New Roman"/>
          <w:color w:val="000000"/>
          <w:sz w:val="16"/>
          <w:szCs w:val="16"/>
        </w:rPr>
      </w:pPr>
      <w:r w:rsidRPr="00011FD7">
        <w:rPr>
          <w:rFonts w:ascii="Times New Roman" w:hAnsi="Times New Roman"/>
          <w:color w:val="000000"/>
          <w:sz w:val="18"/>
          <w:szCs w:val="18"/>
        </w:rPr>
        <w:t>1</w:t>
      </w:r>
      <w:r w:rsidRPr="008A170A">
        <w:rPr>
          <w:rFonts w:ascii="Times New Roman" w:hAnsi="Times New Roman"/>
          <w:color w:val="000000"/>
          <w:sz w:val="16"/>
          <w:szCs w:val="16"/>
        </w:rPr>
        <w:t xml:space="preserve">)  </w:t>
      </w:r>
      <w:r>
        <w:rPr>
          <w:rFonts w:ascii="Times New Roman" w:hAnsi="Times New Roman"/>
          <w:color w:val="000000"/>
          <w:sz w:val="16"/>
          <w:szCs w:val="16"/>
        </w:rPr>
        <w:t xml:space="preserve">Identifikátor </w:t>
      </w:r>
      <w:r w:rsidRPr="008A170A">
        <w:rPr>
          <w:rFonts w:ascii="Times New Roman" w:hAnsi="Times New Roman"/>
          <w:color w:val="000000"/>
          <w:sz w:val="16"/>
          <w:szCs w:val="16"/>
        </w:rPr>
        <w:t xml:space="preserve"> uživatele</w:t>
      </w:r>
      <w:r>
        <w:rPr>
          <w:rFonts w:ascii="Times New Roman" w:hAnsi="Times New Roman"/>
          <w:color w:val="000000"/>
          <w:sz w:val="16"/>
          <w:szCs w:val="16"/>
        </w:rPr>
        <w:t xml:space="preserve"> v LPIS</w:t>
      </w:r>
    </w:p>
    <w:p w:rsidR="00BE21EE" w:rsidRPr="008A170A" w:rsidRDefault="00BE21EE" w:rsidP="00BE21EE">
      <w:pPr>
        <w:widowControl w:val="0"/>
        <w:autoSpaceDE w:val="0"/>
        <w:autoSpaceDN w:val="0"/>
        <w:adjustRightInd w:val="0"/>
        <w:rPr>
          <w:rFonts w:ascii="Times New Roman" w:hAnsi="Times New Roman"/>
          <w:color w:val="000000"/>
          <w:sz w:val="16"/>
          <w:szCs w:val="16"/>
        </w:rPr>
      </w:pPr>
      <w:r w:rsidRPr="008A170A">
        <w:rPr>
          <w:rFonts w:ascii="Times New Roman" w:hAnsi="Times New Roman"/>
          <w:color w:val="000000"/>
          <w:sz w:val="16"/>
          <w:szCs w:val="16"/>
        </w:rPr>
        <w:t xml:space="preserve">2)  Zkratka druhu zemědělské kultury: R – orná půda; T – travní porost; V – vinice; C – chmelnice; S – ovocný sad; K – školka; </w:t>
      </w:r>
      <w:r>
        <w:rPr>
          <w:rFonts w:ascii="Times New Roman" w:hAnsi="Times New Roman"/>
          <w:color w:val="000000"/>
          <w:sz w:val="16"/>
          <w:szCs w:val="16"/>
        </w:rPr>
        <w:t>Z</w:t>
      </w:r>
      <w:r w:rsidRPr="008A170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8A170A">
        <w:rPr>
          <w:rFonts w:ascii="Times New Roman" w:hAnsi="Times New Roman"/>
          <w:color w:val="000000"/>
          <w:sz w:val="16"/>
          <w:szCs w:val="16"/>
        </w:rPr>
        <w:t>L – zalesněná půda; B – rybník; D – porost rychle rostoucích dřevin; O – jiná kultura</w:t>
      </w:r>
    </w:p>
    <w:p w:rsidR="00BE21EE" w:rsidRDefault="00BE21EE" w:rsidP="00BE21EE">
      <w:pPr>
        <w:widowControl w:val="0"/>
        <w:autoSpaceDE w:val="0"/>
        <w:autoSpaceDN w:val="0"/>
        <w:adjustRightInd w:val="0"/>
        <w:rPr>
          <w:rFonts w:ascii="Times New Roman" w:hAnsi="Times New Roman"/>
          <w:color w:val="000000"/>
          <w:sz w:val="16"/>
          <w:szCs w:val="16"/>
        </w:rPr>
      </w:pPr>
      <w:r w:rsidRPr="008A170A">
        <w:rPr>
          <w:rFonts w:ascii="Times New Roman" w:hAnsi="Times New Roman"/>
          <w:color w:val="000000"/>
          <w:sz w:val="16"/>
          <w:szCs w:val="16"/>
        </w:rPr>
        <w:t>3</w:t>
      </w:r>
      <w:r>
        <w:rPr>
          <w:rFonts w:ascii="Times New Roman" w:hAnsi="Times New Roman"/>
          <w:color w:val="000000"/>
          <w:sz w:val="16"/>
          <w:szCs w:val="16"/>
        </w:rPr>
        <w:t xml:space="preserve">)  </w:t>
      </w:r>
      <w:r w:rsidRPr="00923019">
        <w:rPr>
          <w:rFonts w:ascii="Times New Roman" w:hAnsi="Times New Roman"/>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 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BE21EE" w:rsidRDefault="00BE21EE" w:rsidP="00BE21EE">
      <w:pPr>
        <w:widowControl w:val="0"/>
        <w:autoSpaceDE w:val="0"/>
        <w:autoSpaceDN w:val="0"/>
        <w:adjustRightInd w:val="0"/>
        <w:rPr>
          <w:rFonts w:ascii="Times New Roman" w:hAnsi="Times New Roman"/>
          <w:color w:val="000000"/>
          <w:sz w:val="16"/>
          <w:szCs w:val="16"/>
        </w:rPr>
      </w:pPr>
      <w:r>
        <w:rPr>
          <w:rFonts w:ascii="Times New Roman" w:hAnsi="Times New Roman"/>
          <w:color w:val="000000"/>
          <w:sz w:val="16"/>
          <w:szCs w:val="16"/>
        </w:rPr>
        <w:t xml:space="preserve">4)  </w:t>
      </w:r>
      <w:r w:rsidRPr="007B13D9">
        <w:rPr>
          <w:rFonts w:ascii="Times New Roman" w:hAnsi="Times New Roman"/>
          <w:color w:val="000000"/>
          <w:sz w:val="16"/>
          <w:szCs w:val="16"/>
        </w:rPr>
        <w:t xml:space="preserve">U </w:t>
      </w:r>
      <w:r>
        <w:rPr>
          <w:rFonts w:ascii="Times New Roman" w:hAnsi="Times New Roman"/>
          <w:color w:val="000000"/>
          <w:sz w:val="16"/>
          <w:szCs w:val="16"/>
        </w:rPr>
        <w:t>aktuálních (stávajících)</w:t>
      </w:r>
      <w:r w:rsidRPr="007B13D9">
        <w:rPr>
          <w:rFonts w:ascii="Times New Roman" w:hAnsi="Times New Roman"/>
          <w:color w:val="000000"/>
          <w:sz w:val="16"/>
          <w:szCs w:val="16"/>
        </w:rPr>
        <w:t xml:space="preserve"> PB/DPB se jedná o datum účinnosti DO; u nově evidovaných PB/DPB se jedná o datum účinnosti OD</w:t>
      </w:r>
    </w:p>
    <w:p w:rsidR="00BE21EE" w:rsidRPr="008A170A" w:rsidRDefault="00BE21EE" w:rsidP="00BE21EE">
      <w:pPr>
        <w:widowControl w:val="0"/>
        <w:autoSpaceDE w:val="0"/>
        <w:autoSpaceDN w:val="0"/>
        <w:adjustRightInd w:val="0"/>
        <w:jc w:val="both"/>
        <w:rPr>
          <w:rFonts w:ascii="Times New Roman" w:hAnsi="Times New Roman"/>
          <w:color w:val="000000"/>
          <w:sz w:val="16"/>
          <w:szCs w:val="16"/>
        </w:rPr>
      </w:pPr>
    </w:p>
    <w:p w:rsidR="00BE21EE"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r w:rsidRPr="008E2B12">
        <w:rPr>
          <w:rFonts w:ascii="Times New Roman" w:hAnsi="Times New Roman"/>
        </w:rPr>
        <w:t>Dotčení uživatelé:</w:t>
      </w:r>
    </w:p>
    <w:p w:rsidR="00BE21EE" w:rsidRPr="008E2B12" w:rsidRDefault="00BE21EE" w:rsidP="00BE21EE">
      <w:pPr>
        <w:jc w:val="both"/>
        <w:rPr>
          <w:rFonts w:ascii="Times New Roman" w:hAnsi="Times New Roman"/>
          <w:i/>
        </w:rPr>
      </w:pPr>
      <w:r w:rsidRPr="008E2B12">
        <w:rPr>
          <w:rFonts w:ascii="Times New Roman" w:hAnsi="Times New Roman"/>
          <w:i/>
        </w:rPr>
        <w:t>(jméno a příjmení/název nebo obchodní firma, adresa/sídlo, IČ, ID LPIS)</w:t>
      </w:r>
    </w:p>
    <w:p w:rsidR="00BE21EE" w:rsidRDefault="00BE21EE" w:rsidP="00BE21EE">
      <w:pPr>
        <w:jc w:val="both"/>
        <w:rPr>
          <w:rFonts w:ascii="Times New Roman" w:hAnsi="Times New Roman"/>
        </w:rPr>
      </w:pPr>
    </w:p>
    <w:p w:rsidR="00BE21EE"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r w:rsidRPr="008E2B12">
        <w:rPr>
          <w:rFonts w:ascii="Times New Roman" w:hAnsi="Times New Roman"/>
        </w:rPr>
        <w:t>V souladu s ustanovením § 3g odst. 9 zákona o zemědělství Vás současně vyzýváme, abyste se ve</w:t>
      </w:r>
      <w:r>
        <w:rPr>
          <w:rFonts w:ascii="Times New Roman" w:hAnsi="Times New Roman"/>
        </w:rPr>
        <w:t> </w:t>
      </w:r>
      <w:r w:rsidRPr="008E2B12">
        <w:rPr>
          <w:rFonts w:ascii="Times New Roman" w:hAnsi="Times New Roman"/>
        </w:rPr>
        <w:t xml:space="preserve">lhůtě do </w:t>
      </w:r>
      <w:r w:rsidR="004609D4">
        <w:rPr>
          <w:rFonts w:ascii="Times New Roman" w:hAnsi="Times New Roman"/>
        </w:rPr>
        <w:t>…..</w:t>
      </w:r>
      <w:r w:rsidRPr="008E2B12">
        <w:rPr>
          <w:rFonts w:ascii="Times New Roman" w:hAnsi="Times New Roman"/>
        </w:rPr>
        <w:t xml:space="preserve"> dnů </w:t>
      </w:r>
      <w:r w:rsidR="004609D4">
        <w:rPr>
          <w:rFonts w:ascii="Times New Roman" w:hAnsi="Times New Roman"/>
        </w:rPr>
        <w:br/>
      </w:r>
      <w:r w:rsidRPr="008E2B12">
        <w:rPr>
          <w:rFonts w:ascii="Times New Roman" w:hAnsi="Times New Roman"/>
        </w:rPr>
        <w:t xml:space="preserve">od doručení této výzvy dostavil na Agenturu pro zemědělství a venkov …………….. k jednání ve shora uvedené věci </w:t>
      </w:r>
      <w:r w:rsidR="004609D4">
        <w:rPr>
          <w:rFonts w:ascii="Times New Roman" w:hAnsi="Times New Roman"/>
        </w:rPr>
        <w:br/>
      </w:r>
      <w:r w:rsidRPr="008E2B12">
        <w:rPr>
          <w:rFonts w:ascii="Times New Roman" w:hAnsi="Times New Roman"/>
        </w:rPr>
        <w:t xml:space="preserve">za účelem objasnění zjištěných skutečností (pochybností) a projednání navržených změn.  </w:t>
      </w:r>
    </w:p>
    <w:p w:rsidR="00BE21EE" w:rsidRDefault="00BE21EE" w:rsidP="00BE21EE">
      <w:pPr>
        <w:jc w:val="both"/>
        <w:rPr>
          <w:rFonts w:ascii="Times New Roman" w:hAnsi="Times New Roman"/>
        </w:rPr>
      </w:pPr>
    </w:p>
    <w:p w:rsidR="00BE21EE" w:rsidRDefault="00BE21EE" w:rsidP="00BE21EE">
      <w:pPr>
        <w:jc w:val="both"/>
        <w:rPr>
          <w:rFonts w:ascii="Times New Roman" w:hAnsi="Times New Roman"/>
        </w:rPr>
      </w:pPr>
    </w:p>
    <w:p w:rsidR="00BE21EE" w:rsidRDefault="00BE21EE" w:rsidP="00BE21EE">
      <w:pPr>
        <w:jc w:val="both"/>
        <w:rPr>
          <w:rFonts w:ascii="Times New Roman" w:hAnsi="Times New Roman"/>
        </w:rPr>
      </w:pPr>
      <w:r w:rsidRPr="00FC4799">
        <w:rPr>
          <w:rFonts w:ascii="Times New Roman" w:hAnsi="Times New Roman"/>
        </w:rPr>
        <w:lastRenderedPageBreak/>
        <w:t>Při jednání předložte následující doklady:</w:t>
      </w:r>
    </w:p>
    <w:p w:rsidR="004609D4" w:rsidRPr="00FC4799" w:rsidRDefault="004609D4" w:rsidP="00BE21EE">
      <w:pPr>
        <w:jc w:val="both"/>
        <w:rPr>
          <w:rFonts w:ascii="Times New Roman" w:hAnsi="Times New Roman"/>
        </w:rPr>
      </w:pPr>
    </w:p>
    <w:p w:rsidR="00BE21EE" w:rsidRPr="008E2B12"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r w:rsidRPr="008E2B12">
        <w:rPr>
          <w:rFonts w:ascii="Times New Roman" w:hAnsi="Times New Roman"/>
        </w:rPr>
        <w:t>V případě nejasností doporučujeme kontaktovat výše uvedenou kontaktní osobu telefonicky na</w:t>
      </w:r>
      <w:r>
        <w:rPr>
          <w:rFonts w:ascii="Times New Roman" w:hAnsi="Times New Roman"/>
        </w:rPr>
        <w:t> </w:t>
      </w:r>
      <w:r w:rsidRPr="008E2B12">
        <w:rPr>
          <w:rFonts w:ascii="Times New Roman" w:hAnsi="Times New Roman"/>
        </w:rPr>
        <w:t>uvedeném tel. čísle.</w:t>
      </w:r>
    </w:p>
    <w:p w:rsidR="00BE21EE" w:rsidRPr="008E2B12"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p>
    <w:p w:rsidR="00BE21EE" w:rsidRPr="008E2B12" w:rsidRDefault="00BE21EE" w:rsidP="00BE21EE">
      <w:pPr>
        <w:jc w:val="both"/>
        <w:rPr>
          <w:rFonts w:ascii="Times New Roman" w:hAnsi="Times New Roman"/>
        </w:rPr>
      </w:pPr>
    </w:p>
    <w:p w:rsidR="00BE21EE" w:rsidRPr="008E2B12" w:rsidRDefault="00BE21EE" w:rsidP="00BE21EE">
      <w:pPr>
        <w:spacing w:after="120"/>
        <w:jc w:val="both"/>
        <w:rPr>
          <w:rFonts w:ascii="Times New Roman" w:hAnsi="Times New Roman"/>
          <w:b/>
        </w:rPr>
      </w:pPr>
      <w:r w:rsidRPr="008E2B12">
        <w:rPr>
          <w:rFonts w:ascii="Times New Roman" w:hAnsi="Times New Roman"/>
        </w:rPr>
        <w:t xml:space="preserve">    </w:t>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t xml:space="preserve">      </w:t>
      </w:r>
    </w:p>
    <w:p w:rsidR="00BE21EE" w:rsidRPr="008E2B12" w:rsidRDefault="00BE21EE" w:rsidP="00BE21EE">
      <w:pPr>
        <w:jc w:val="both"/>
        <w:rPr>
          <w:rFonts w:ascii="Times New Roman" w:hAnsi="Times New Roman"/>
        </w:rPr>
      </w:pPr>
      <w:r w:rsidRPr="008E2B12">
        <w:rPr>
          <w:rFonts w:ascii="Times New Roman" w:hAnsi="Times New Roman"/>
          <w:b/>
        </w:rPr>
        <w:tab/>
      </w:r>
      <w:r w:rsidRPr="008E2B12">
        <w:rPr>
          <w:rFonts w:ascii="Times New Roman" w:hAnsi="Times New Roman"/>
          <w:b/>
        </w:rPr>
        <w:tab/>
      </w:r>
      <w:r w:rsidRPr="008E2B12">
        <w:rPr>
          <w:rFonts w:ascii="Times New Roman" w:hAnsi="Times New Roman"/>
          <w:b/>
        </w:rPr>
        <w:tab/>
      </w:r>
      <w:r w:rsidRPr="008E2B12">
        <w:rPr>
          <w:rFonts w:ascii="Times New Roman" w:hAnsi="Times New Roman"/>
          <w:b/>
        </w:rPr>
        <w:tab/>
      </w:r>
      <w:r w:rsidRPr="008E2B12">
        <w:rPr>
          <w:rFonts w:ascii="Times New Roman" w:hAnsi="Times New Roman"/>
          <w:b/>
        </w:rPr>
        <w:tab/>
      </w:r>
      <w:r w:rsidRPr="008E2B12">
        <w:rPr>
          <w:rFonts w:ascii="Times New Roman" w:hAnsi="Times New Roman"/>
          <w:b/>
        </w:rPr>
        <w:tab/>
      </w:r>
      <w:r>
        <w:rPr>
          <w:rFonts w:ascii="Times New Roman" w:hAnsi="Times New Roman"/>
          <w:b/>
        </w:rPr>
        <w:t xml:space="preserve">          </w:t>
      </w:r>
      <w:r w:rsidRPr="008E2B12">
        <w:rPr>
          <w:rFonts w:ascii="Times New Roman" w:hAnsi="Times New Roman"/>
          <w:b/>
        </w:rPr>
        <w:t xml:space="preserve">       </w:t>
      </w:r>
      <w:r>
        <w:rPr>
          <w:rFonts w:ascii="Times New Roman" w:hAnsi="Times New Roman"/>
          <w:b/>
        </w:rPr>
        <w:t xml:space="preserve">   </w:t>
      </w:r>
      <w:r w:rsidRPr="008E2B12">
        <w:rPr>
          <w:rFonts w:ascii="Times New Roman" w:hAnsi="Times New Roman"/>
        </w:rPr>
        <w:t>…………………………</w:t>
      </w:r>
    </w:p>
    <w:p w:rsidR="00BE21EE" w:rsidRPr="008E2B12" w:rsidRDefault="00BE21EE" w:rsidP="00BE21EE">
      <w:pPr>
        <w:jc w:val="both"/>
        <w:rPr>
          <w:rFonts w:ascii="Times New Roman" w:hAnsi="Times New Roman"/>
        </w:rPr>
      </w:pP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r>
      <w:r w:rsidRPr="008E2B12">
        <w:rPr>
          <w:rFonts w:ascii="Times New Roman" w:hAnsi="Times New Roman"/>
        </w:rPr>
        <w:tab/>
        <w:t xml:space="preserve">   vedoucí Agentury pro zemědělství a venkov</w:t>
      </w:r>
    </w:p>
    <w:p w:rsidR="00BE21EE" w:rsidRPr="008E2B12" w:rsidRDefault="00BE21EE" w:rsidP="00BE21EE">
      <w:pPr>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8E2B12">
        <w:rPr>
          <w:rFonts w:ascii="Times New Roman" w:hAnsi="Times New Roman"/>
        </w:rPr>
        <w:t>……………………</w:t>
      </w: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BE21EE">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BE21EE" w:rsidRDefault="00BE21EE" w:rsidP="003B3D73">
      <w:pPr>
        <w:tabs>
          <w:tab w:val="left" w:pos="2694"/>
        </w:tabs>
        <w:rPr>
          <w:rFonts w:ascii="Times New Roman" w:hAnsi="Times New Roman"/>
          <w:b/>
          <w:i/>
          <w:color w:val="FF0000"/>
          <w:u w:val="single"/>
        </w:rPr>
      </w:pPr>
    </w:p>
    <w:p w:rsidR="00263F1E" w:rsidRPr="00763709" w:rsidRDefault="00980FFB" w:rsidP="001F7677">
      <w:pPr>
        <w:pStyle w:val="PNadp3"/>
        <w:ind w:left="1134" w:hanging="1134"/>
        <w:rPr>
          <w:i w:val="0"/>
        </w:rPr>
      </w:pPr>
      <w:bookmarkStart w:id="505" w:name="_Toc337126825"/>
      <w:r>
        <w:rPr>
          <w:i w:val="0"/>
        </w:rPr>
        <w:t xml:space="preserve">Výzva k </w:t>
      </w:r>
      <w:r w:rsidRPr="006D0C7C">
        <w:rPr>
          <w:i w:val="0"/>
        </w:rPr>
        <w:t>předložení písemné dohody odstraňující vzájemný rozpor nebo dokladu prokazujícího právní důvod užívání zemědělské půdy</w:t>
      </w:r>
      <w:bookmarkEnd w:id="505"/>
    </w:p>
    <w:p w:rsidR="00263F1E" w:rsidRDefault="00263F1E" w:rsidP="003B3D73">
      <w:pPr>
        <w:tabs>
          <w:tab w:val="left" w:pos="2694"/>
        </w:tabs>
        <w:jc w:val="both"/>
        <w:rPr>
          <w:rFonts w:ascii="Times New Roman" w:hAnsi="Times New Roman"/>
          <w:sz w:val="18"/>
          <w:szCs w:val="18"/>
        </w:rPr>
      </w:pPr>
    </w:p>
    <w:p w:rsidR="00BD3E81" w:rsidRDefault="00263F1E" w:rsidP="00263F1E">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r>
      <w:r w:rsidR="00924A98">
        <w:rPr>
          <w:rFonts w:ascii="Arial" w:hAnsi="Arial" w:cs="Arial"/>
          <w:sz w:val="24"/>
          <w:szCs w:val="24"/>
        </w:rPr>
        <w:t xml:space="preserve">(1) </w:t>
      </w:r>
      <w:r w:rsidRPr="00763709">
        <w:rPr>
          <w:rFonts w:ascii="Arial" w:hAnsi="Arial" w:cs="Arial"/>
          <w:sz w:val="24"/>
          <w:szCs w:val="24"/>
        </w:rPr>
        <w:t>Formulář</w:t>
      </w:r>
      <w:r w:rsidR="00980FFB">
        <w:rPr>
          <w:rFonts w:ascii="Arial" w:hAnsi="Arial" w:cs="Arial"/>
          <w:sz w:val="24"/>
          <w:szCs w:val="24"/>
        </w:rPr>
        <w:t>e</w:t>
      </w:r>
      <w:r w:rsidRPr="00763709">
        <w:rPr>
          <w:rFonts w:ascii="Arial" w:hAnsi="Arial" w:cs="Arial"/>
          <w:sz w:val="24"/>
          <w:szCs w:val="24"/>
        </w:rPr>
        <w:t xml:space="preserve"> pro dotčené uživatele C</w:t>
      </w:r>
      <w:r w:rsidR="00980FFB">
        <w:rPr>
          <w:rFonts w:ascii="Arial" w:hAnsi="Arial" w:cs="Arial"/>
          <w:sz w:val="24"/>
          <w:szCs w:val="24"/>
        </w:rPr>
        <w:t>2A</w:t>
      </w:r>
      <w:r w:rsidRPr="00763709">
        <w:rPr>
          <w:rFonts w:ascii="Arial" w:hAnsi="Arial" w:cs="Arial"/>
          <w:sz w:val="24"/>
          <w:szCs w:val="24"/>
        </w:rPr>
        <w:t xml:space="preserve"> – FO, C</w:t>
      </w:r>
      <w:r w:rsidR="00980FFB">
        <w:rPr>
          <w:rFonts w:ascii="Arial" w:hAnsi="Arial" w:cs="Arial"/>
          <w:sz w:val="24"/>
          <w:szCs w:val="24"/>
        </w:rPr>
        <w:t>2A</w:t>
      </w:r>
      <w:r w:rsidR="00EF42B1">
        <w:rPr>
          <w:rFonts w:ascii="Arial" w:hAnsi="Arial" w:cs="Arial"/>
          <w:sz w:val="24"/>
          <w:szCs w:val="24"/>
        </w:rPr>
        <w:t xml:space="preserve"> – PO, C2B – FO, C2B – PO</w:t>
      </w:r>
      <w:r w:rsidR="00924A98">
        <w:rPr>
          <w:rFonts w:ascii="Arial" w:hAnsi="Arial" w:cs="Arial"/>
          <w:sz w:val="24"/>
          <w:szCs w:val="24"/>
        </w:rPr>
        <w:t xml:space="preserve"> (f</w:t>
      </w:r>
      <w:r w:rsidR="003C5434">
        <w:rPr>
          <w:rFonts w:ascii="Arial" w:hAnsi="Arial" w:cs="Arial"/>
          <w:sz w:val="24"/>
          <w:szCs w:val="24"/>
        </w:rPr>
        <w:t>ormuláře se liší v závislosti na důvodu řízení zahájeného z podnětu AZV</w:t>
      </w:r>
      <w:r w:rsidR="00BD3E81">
        <w:rPr>
          <w:rFonts w:ascii="Arial" w:hAnsi="Arial" w:cs="Arial"/>
          <w:sz w:val="24"/>
          <w:szCs w:val="24"/>
        </w:rPr>
        <w:t>).</w:t>
      </w:r>
    </w:p>
    <w:p w:rsidR="00263F1E" w:rsidRPr="00763709" w:rsidRDefault="00BD3E81" w:rsidP="00263F1E">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(2) Použijí se v případě</w:t>
      </w:r>
      <w:r w:rsidR="003C5434">
        <w:rPr>
          <w:rFonts w:ascii="Arial" w:hAnsi="Arial" w:cs="Arial"/>
          <w:sz w:val="24"/>
          <w:szCs w:val="24"/>
        </w:rPr>
        <w:t>, že AZV zahájila řízení na základě podnětu jiného než dosavadního uživatele nebo z jiných důvodů, např. MA nebo KPÚ</w:t>
      </w:r>
      <w:r>
        <w:rPr>
          <w:rFonts w:ascii="Arial" w:hAnsi="Arial" w:cs="Arial"/>
          <w:sz w:val="24"/>
          <w:szCs w:val="24"/>
        </w:rPr>
        <w:t xml:space="preserve"> (t</w:t>
      </w:r>
      <w:r w:rsidR="003C5434">
        <w:rPr>
          <w:rFonts w:ascii="Arial" w:hAnsi="Arial" w:cs="Arial"/>
          <w:sz w:val="24"/>
          <w:szCs w:val="24"/>
        </w:rPr>
        <w:t xml:space="preserve">ento formulář není </w:t>
      </w:r>
      <w:r>
        <w:rPr>
          <w:rFonts w:ascii="Arial" w:hAnsi="Arial" w:cs="Arial"/>
          <w:sz w:val="24"/>
          <w:szCs w:val="24"/>
        </w:rPr>
        <w:t xml:space="preserve">v modulu EP </w:t>
      </w:r>
      <w:r w:rsidR="003C5434">
        <w:rPr>
          <w:rFonts w:ascii="Arial" w:hAnsi="Arial" w:cs="Arial"/>
          <w:sz w:val="24"/>
          <w:szCs w:val="24"/>
        </w:rPr>
        <w:t>generován, pokud AZV zahájila řízení z důvodu aktualizace v EKP, neboť obdobný formulář je generován v modulu EKP</w:t>
      </w:r>
      <w:r w:rsidR="00924A98">
        <w:rPr>
          <w:rFonts w:ascii="Arial" w:hAnsi="Arial" w:cs="Arial"/>
          <w:sz w:val="24"/>
          <w:szCs w:val="24"/>
        </w:rPr>
        <w:t>)</w:t>
      </w:r>
      <w:r w:rsidR="00EF42B1">
        <w:rPr>
          <w:rFonts w:ascii="Arial" w:hAnsi="Arial" w:cs="Arial"/>
          <w:sz w:val="24"/>
          <w:szCs w:val="24"/>
        </w:rPr>
        <w:t>.</w:t>
      </w:r>
    </w:p>
    <w:p w:rsidR="00263F1E" w:rsidRPr="00763709" w:rsidRDefault="00980FFB" w:rsidP="00BD3E81">
      <w:pPr>
        <w:pStyle w:val="Odstavecseseznamem"/>
        <w:tabs>
          <w:tab w:val="left" w:pos="709"/>
        </w:tabs>
        <w:spacing w:after="120" w:line="240" w:lineRule="auto"/>
        <w:ind w:left="0"/>
        <w:contextualSpacing w:val="0"/>
        <w:jc w:val="both"/>
        <w:rPr>
          <w:rFonts w:cs="Arial"/>
        </w:rPr>
      </w:pPr>
      <w:r>
        <w:rPr>
          <w:rFonts w:ascii="Arial" w:hAnsi="Arial" w:cs="Arial"/>
          <w:sz w:val="24"/>
          <w:szCs w:val="24"/>
        </w:rPr>
        <w:t xml:space="preserve">          </w:t>
      </w:r>
    </w:p>
    <w:p w:rsidR="00EF42B1" w:rsidRDefault="00263F1E" w:rsidP="00263F1E">
      <w:pPr>
        <w:tabs>
          <w:tab w:val="left" w:pos="2694"/>
        </w:tabs>
        <w:rPr>
          <w:rFonts w:ascii="Times New Roman" w:hAnsi="Times New Roman"/>
        </w:rPr>
      </w:pPr>
      <w:r>
        <w:rPr>
          <w:rFonts w:ascii="Times New Roman" w:hAnsi="Times New Roman"/>
        </w:rPr>
        <w:br w:type="page"/>
      </w:r>
    </w:p>
    <w:p w:rsidR="00263F1E" w:rsidRDefault="00263F1E" w:rsidP="00263F1E">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 xml:space="preserve">dotčené uživatele </w:t>
      </w:r>
      <w:r w:rsidR="00EF42B1">
        <w:rPr>
          <w:rFonts w:ascii="Times New Roman" w:hAnsi="Times New Roman"/>
          <w:b/>
          <w:i/>
          <w:color w:val="FF0000"/>
          <w:u w:val="single"/>
        </w:rPr>
        <w:t>C2A</w:t>
      </w:r>
      <w:r w:rsidR="00EF42B1" w:rsidRPr="000D7C3B">
        <w:rPr>
          <w:rFonts w:ascii="Times New Roman" w:hAnsi="Times New Roman"/>
          <w:b/>
          <w:i/>
          <w:color w:val="FF0000"/>
          <w:u w:val="single"/>
        </w:rPr>
        <w:t xml:space="preserve"> – FO</w:t>
      </w:r>
      <w:r w:rsidR="00EF42B1">
        <w:rPr>
          <w:rFonts w:ascii="Times New Roman" w:hAnsi="Times New Roman"/>
          <w:b/>
          <w:i/>
          <w:color w:val="FF0000"/>
          <w:u w:val="single"/>
        </w:rPr>
        <w:t xml:space="preserve"> (řízení z podnětu AZV – jiný uživatel)</w:t>
      </w:r>
      <w:r w:rsidRPr="000D7C3B">
        <w:rPr>
          <w:rFonts w:ascii="Times New Roman" w:hAnsi="Times New Roman"/>
          <w:b/>
          <w:i/>
          <w:color w:val="FF0000"/>
          <w:u w:val="single"/>
        </w:rPr>
        <w:t>:</w:t>
      </w:r>
    </w:p>
    <w:p w:rsidR="00EF42B1" w:rsidRPr="00970738" w:rsidRDefault="00EF42B1" w:rsidP="00EF42B1">
      <w:pPr>
        <w:ind w:right="-2"/>
        <w:rPr>
          <w:rFonts w:ascii="Times New Roman" w:hAnsi="Times New Roman"/>
        </w:rPr>
      </w:pPr>
      <w:r w:rsidRPr="00970738">
        <w:rPr>
          <w:rFonts w:ascii="Times New Roman" w:hAnsi="Times New Roman"/>
        </w:rPr>
        <w:t>Ministerstvo zemědělství</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Vyhotovil:</w:t>
      </w:r>
    </w:p>
    <w:p w:rsidR="00EF42B1" w:rsidRPr="00970738" w:rsidRDefault="00EF42B1" w:rsidP="00EF42B1">
      <w:pPr>
        <w:ind w:right="-2"/>
        <w:rPr>
          <w:rFonts w:ascii="Times New Roman" w:hAnsi="Times New Roman"/>
        </w:rPr>
      </w:pPr>
      <w:r w:rsidRPr="00970738">
        <w:rPr>
          <w:rFonts w:ascii="Times New Roman" w:hAnsi="Times New Roman"/>
        </w:rPr>
        <w:t>Agentura pro zemědělství a venkov</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Telefon:</w:t>
      </w:r>
    </w:p>
    <w:p w:rsidR="00EF42B1" w:rsidRPr="00970738" w:rsidRDefault="00EF42B1" w:rsidP="00EF42B1">
      <w:pPr>
        <w:ind w:right="-2"/>
        <w:rPr>
          <w:rFonts w:ascii="Times New Roman" w:hAnsi="Times New Roman"/>
        </w:rPr>
      </w:pPr>
      <w:r w:rsidRPr="00970738">
        <w:rPr>
          <w:rFonts w:ascii="Times New Roman" w:hAnsi="Times New Roman"/>
        </w:rPr>
        <w:t>……………………………</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Dne:</w:t>
      </w:r>
    </w:p>
    <w:p w:rsidR="00EF42B1" w:rsidRPr="00970738" w:rsidRDefault="00EF42B1" w:rsidP="00EF42B1">
      <w:pPr>
        <w:ind w:right="-2"/>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Č. j.:</w:t>
      </w:r>
    </w:p>
    <w:p w:rsidR="00EF42B1" w:rsidRPr="00970738" w:rsidRDefault="00EF42B1" w:rsidP="00EF42B1">
      <w:pPr>
        <w:ind w:right="-2"/>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Sp. zn.:</w:t>
      </w:r>
    </w:p>
    <w:p w:rsidR="00EF42B1" w:rsidRPr="000E36D6" w:rsidRDefault="00EF42B1" w:rsidP="00EF42B1">
      <w:pPr>
        <w:widowControl w:val="0"/>
        <w:autoSpaceDE w:val="0"/>
        <w:autoSpaceDN w:val="0"/>
        <w:adjustRightInd w:val="0"/>
        <w:spacing w:line="275" w:lineRule="atLeast"/>
        <w:ind w:right="-2"/>
        <w:rPr>
          <w:rFonts w:ascii="Times New Roman" w:hAnsi="Times New Roman"/>
          <w:b/>
          <w:bCs/>
          <w:color w:val="000000"/>
          <w:u w:val="single"/>
        </w:rPr>
      </w:pP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u w:val="single"/>
        </w:rPr>
      </w:pP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sz w:val="28"/>
          <w:szCs w:val="28"/>
        </w:rPr>
      </w:pPr>
      <w:r w:rsidRPr="00EF3A96">
        <w:rPr>
          <w:rFonts w:ascii="Times New Roman" w:hAnsi="Times New Roman"/>
          <w:b/>
          <w:bCs/>
          <w:color w:val="000000"/>
          <w:sz w:val="28"/>
          <w:szCs w:val="28"/>
        </w:rPr>
        <w:t>Výzva k</w:t>
      </w:r>
      <w:r>
        <w:rPr>
          <w:rFonts w:ascii="Times New Roman" w:hAnsi="Times New Roman"/>
          <w:b/>
          <w:bCs/>
          <w:color w:val="000000"/>
          <w:sz w:val="28"/>
          <w:szCs w:val="28"/>
        </w:rPr>
        <w:t> předložení písemné dohody odstraňující vzájemný rozpor</w:t>
      </w: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sz w:val="28"/>
          <w:szCs w:val="28"/>
        </w:rPr>
      </w:pPr>
      <w:r>
        <w:rPr>
          <w:rFonts w:ascii="Times New Roman" w:hAnsi="Times New Roman"/>
          <w:b/>
          <w:bCs/>
          <w:color w:val="000000"/>
          <w:sz w:val="28"/>
          <w:szCs w:val="28"/>
        </w:rPr>
        <w:t xml:space="preserve">nebo dokladu prokazujícího právní důvod </w:t>
      </w: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sz w:val="28"/>
          <w:szCs w:val="28"/>
        </w:rPr>
      </w:pPr>
      <w:r>
        <w:rPr>
          <w:rFonts w:ascii="Times New Roman" w:hAnsi="Times New Roman"/>
          <w:b/>
          <w:bCs/>
          <w:color w:val="000000"/>
          <w:sz w:val="28"/>
          <w:szCs w:val="28"/>
        </w:rPr>
        <w:t>užívání zemědělské půdy</w:t>
      </w: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sz w:val="28"/>
          <w:szCs w:val="28"/>
        </w:rPr>
      </w:pPr>
    </w:p>
    <w:p w:rsidR="00EF42B1" w:rsidRDefault="00EF42B1" w:rsidP="00EF42B1">
      <w:pPr>
        <w:widowControl w:val="0"/>
        <w:autoSpaceDE w:val="0"/>
        <w:autoSpaceDN w:val="0"/>
        <w:adjustRightInd w:val="0"/>
        <w:spacing w:line="275" w:lineRule="atLeast"/>
        <w:ind w:left="-709"/>
        <w:jc w:val="center"/>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87"/>
        <w:gridCol w:w="7620"/>
      </w:tblGrid>
      <w:tr w:rsidR="00EF42B1" w:rsidRPr="008C1CE6" w:rsidTr="00EF42B1">
        <w:tc>
          <w:tcPr>
            <w:tcW w:w="4287" w:type="dxa"/>
          </w:tcPr>
          <w:p w:rsidR="00EF42B1" w:rsidRPr="00C80C3B" w:rsidRDefault="00EF42B1" w:rsidP="00924A98">
            <w:pPr>
              <w:jc w:val="both"/>
              <w:rPr>
                <w:rFonts w:ascii="Times New Roman" w:hAnsi="Times New Roman"/>
                <w:b/>
                <w:vertAlign w:val="superscript"/>
              </w:rPr>
            </w:pPr>
            <w:r>
              <w:rPr>
                <w:rFonts w:ascii="Times New Roman" w:hAnsi="Times New Roman"/>
              </w:rPr>
              <w:t xml:space="preserve">Jméno a příjmení: </w:t>
            </w:r>
          </w:p>
        </w:tc>
        <w:tc>
          <w:tcPr>
            <w:tcW w:w="7620" w:type="dxa"/>
          </w:tcPr>
          <w:p w:rsidR="00EF42B1" w:rsidRPr="008C1CE6" w:rsidRDefault="00EF42B1" w:rsidP="00924A98">
            <w:pPr>
              <w:rPr>
                <w:rFonts w:ascii="Times New Roman" w:hAnsi="Times New Roman"/>
                <w:b/>
              </w:rPr>
            </w:pPr>
          </w:p>
        </w:tc>
      </w:tr>
      <w:tr w:rsidR="00EF42B1" w:rsidRPr="008C1CE6" w:rsidTr="00EF42B1">
        <w:tc>
          <w:tcPr>
            <w:tcW w:w="4287" w:type="dxa"/>
          </w:tcPr>
          <w:p w:rsidR="00EF42B1" w:rsidRPr="002D16A7" w:rsidRDefault="00EF42B1" w:rsidP="00924A98">
            <w:pPr>
              <w:jc w:val="both"/>
              <w:rPr>
                <w:rFonts w:ascii="Times New Roman" w:hAnsi="Times New Roman"/>
              </w:rPr>
            </w:pPr>
            <w:r>
              <w:rPr>
                <w:rFonts w:ascii="Times New Roman" w:hAnsi="Times New Roman"/>
              </w:rPr>
              <w:t>Datum narození:</w:t>
            </w:r>
          </w:p>
        </w:tc>
        <w:tc>
          <w:tcPr>
            <w:tcW w:w="7620" w:type="dxa"/>
          </w:tcPr>
          <w:p w:rsidR="00EF42B1" w:rsidRPr="008C1CE6" w:rsidRDefault="00EF42B1" w:rsidP="00924A98">
            <w:pPr>
              <w:rPr>
                <w:rFonts w:ascii="Times New Roman" w:hAnsi="Times New Roman"/>
                <w:b/>
              </w:rPr>
            </w:pPr>
          </w:p>
        </w:tc>
      </w:tr>
      <w:tr w:rsidR="00EF42B1" w:rsidRPr="008C1CE6" w:rsidTr="00EF42B1">
        <w:tc>
          <w:tcPr>
            <w:tcW w:w="4287" w:type="dxa"/>
          </w:tcPr>
          <w:p w:rsidR="00EF42B1" w:rsidRPr="002D16A7" w:rsidRDefault="00EF42B1" w:rsidP="00924A98">
            <w:pPr>
              <w:jc w:val="both"/>
              <w:rPr>
                <w:rFonts w:ascii="Times New Roman" w:hAnsi="Times New Roman"/>
              </w:rPr>
            </w:pPr>
            <w:r>
              <w:rPr>
                <w:rFonts w:ascii="Times New Roman" w:hAnsi="Times New Roman"/>
              </w:rPr>
              <w:t>Místo trvalého pobytu:</w:t>
            </w:r>
          </w:p>
        </w:tc>
        <w:tc>
          <w:tcPr>
            <w:tcW w:w="7620" w:type="dxa"/>
          </w:tcPr>
          <w:p w:rsidR="00EF42B1" w:rsidRPr="008C1CE6" w:rsidRDefault="00EF42B1" w:rsidP="00924A98">
            <w:pPr>
              <w:rPr>
                <w:rFonts w:ascii="Times New Roman" w:hAnsi="Times New Roman"/>
                <w:b/>
              </w:rPr>
            </w:pPr>
          </w:p>
        </w:tc>
      </w:tr>
      <w:tr w:rsidR="00EF42B1" w:rsidRPr="008C1CE6" w:rsidTr="00EF42B1">
        <w:tc>
          <w:tcPr>
            <w:tcW w:w="4287" w:type="dxa"/>
          </w:tcPr>
          <w:p w:rsidR="00EF42B1" w:rsidRPr="00C80C3B" w:rsidRDefault="00EF42B1" w:rsidP="00924A98">
            <w:pPr>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7620" w:type="dxa"/>
          </w:tcPr>
          <w:p w:rsidR="00EF42B1" w:rsidRPr="008C1CE6" w:rsidRDefault="00EF42B1" w:rsidP="00924A98">
            <w:pPr>
              <w:rPr>
                <w:rFonts w:ascii="Times New Roman" w:hAnsi="Times New Roman"/>
                <w:b/>
              </w:rPr>
            </w:pPr>
          </w:p>
        </w:tc>
      </w:tr>
      <w:tr w:rsidR="00EF42B1" w:rsidRPr="008C1CE6" w:rsidTr="00EF42B1">
        <w:tc>
          <w:tcPr>
            <w:tcW w:w="4287" w:type="dxa"/>
          </w:tcPr>
          <w:p w:rsidR="00EF42B1" w:rsidRPr="00C80C3B" w:rsidRDefault="00EF42B1" w:rsidP="00924A98">
            <w:pPr>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7620" w:type="dxa"/>
          </w:tcPr>
          <w:p w:rsidR="00EF42B1" w:rsidRPr="008C1CE6" w:rsidRDefault="00EF42B1" w:rsidP="00924A98">
            <w:pPr>
              <w:rPr>
                <w:rFonts w:ascii="Times New Roman" w:hAnsi="Times New Roman"/>
                <w:b/>
              </w:rPr>
            </w:pPr>
          </w:p>
        </w:tc>
      </w:tr>
      <w:tr w:rsidR="00EF42B1" w:rsidRPr="008C1CE6" w:rsidTr="00EF42B1">
        <w:tc>
          <w:tcPr>
            <w:tcW w:w="4287" w:type="dxa"/>
          </w:tcPr>
          <w:p w:rsidR="00EF42B1" w:rsidRPr="002D16A7" w:rsidRDefault="00EF42B1" w:rsidP="00924A98">
            <w:pPr>
              <w:rPr>
                <w:rFonts w:ascii="Times New Roman" w:hAnsi="Times New Roman"/>
                <w:b/>
                <w:vertAlign w:val="superscript"/>
              </w:rPr>
            </w:pPr>
            <w:r w:rsidRPr="008C1CE6">
              <w:rPr>
                <w:rFonts w:ascii="Times New Roman" w:hAnsi="Times New Roman"/>
              </w:rPr>
              <w:t xml:space="preserve">ID LPIS: </w:t>
            </w:r>
          </w:p>
        </w:tc>
        <w:tc>
          <w:tcPr>
            <w:tcW w:w="7620" w:type="dxa"/>
          </w:tcPr>
          <w:p w:rsidR="00EF42B1" w:rsidRPr="008C1CE6" w:rsidRDefault="00EF42B1" w:rsidP="00924A98">
            <w:pPr>
              <w:rPr>
                <w:rFonts w:ascii="Times New Roman" w:hAnsi="Times New Roman"/>
                <w:b/>
              </w:rPr>
            </w:pPr>
          </w:p>
        </w:tc>
      </w:tr>
      <w:tr w:rsidR="00EF42B1" w:rsidRPr="008C1CE6" w:rsidTr="00EF42B1">
        <w:tc>
          <w:tcPr>
            <w:tcW w:w="4287" w:type="dxa"/>
          </w:tcPr>
          <w:p w:rsidR="00EF42B1" w:rsidRPr="002D16A7" w:rsidRDefault="00EF42B1" w:rsidP="00924A98">
            <w:pPr>
              <w:jc w:val="both"/>
              <w:rPr>
                <w:rFonts w:ascii="Times New Roman" w:hAnsi="Times New Roman"/>
                <w:b/>
                <w:vertAlign w:val="superscript"/>
              </w:rPr>
            </w:pPr>
            <w:r>
              <w:rPr>
                <w:rFonts w:ascii="Times New Roman" w:hAnsi="Times New Roman"/>
              </w:rPr>
              <w:t>ID SZR</w:t>
            </w:r>
            <w:r w:rsidRPr="008C1CE6">
              <w:rPr>
                <w:rFonts w:ascii="Times New Roman" w:hAnsi="Times New Roman"/>
              </w:rPr>
              <w:t>:</w:t>
            </w:r>
            <w:r>
              <w:rPr>
                <w:rFonts w:ascii="Times New Roman" w:hAnsi="Times New Roman"/>
              </w:rPr>
              <w:t xml:space="preserve"> </w:t>
            </w:r>
          </w:p>
        </w:tc>
        <w:tc>
          <w:tcPr>
            <w:tcW w:w="7620" w:type="dxa"/>
          </w:tcPr>
          <w:p w:rsidR="00EF42B1" w:rsidRPr="008C1CE6" w:rsidRDefault="00EF42B1" w:rsidP="00924A98">
            <w:pPr>
              <w:rPr>
                <w:rFonts w:ascii="Times New Roman" w:hAnsi="Times New Roman"/>
                <w:b/>
              </w:rPr>
            </w:pPr>
          </w:p>
        </w:tc>
      </w:tr>
    </w:tbl>
    <w:p w:rsidR="00EF42B1" w:rsidRDefault="00EF42B1" w:rsidP="00EF42B1">
      <w:pPr>
        <w:widowControl w:val="0"/>
        <w:autoSpaceDE w:val="0"/>
        <w:autoSpaceDN w:val="0"/>
        <w:adjustRightInd w:val="0"/>
        <w:spacing w:line="275" w:lineRule="atLeast"/>
        <w:ind w:left="-709" w:right="-426"/>
        <w:jc w:val="both"/>
        <w:rPr>
          <w:rFonts w:ascii="Times New Roman" w:hAnsi="Times New Roman"/>
          <w:bCs/>
          <w:color w:val="000000"/>
          <w:sz w:val="28"/>
          <w:szCs w:val="28"/>
        </w:rPr>
      </w:pPr>
    </w:p>
    <w:p w:rsidR="00EF42B1" w:rsidRDefault="00EF42B1" w:rsidP="00EF42B1">
      <w:pPr>
        <w:widowControl w:val="0"/>
        <w:autoSpaceDE w:val="0"/>
        <w:autoSpaceDN w:val="0"/>
        <w:adjustRightInd w:val="0"/>
        <w:spacing w:line="275" w:lineRule="atLeast"/>
        <w:ind w:left="-709" w:right="-426"/>
        <w:jc w:val="both"/>
        <w:rPr>
          <w:rFonts w:ascii="Times New Roman" w:hAnsi="Times New Roman"/>
          <w:bCs/>
          <w:color w:val="000000"/>
          <w:sz w:val="28"/>
          <w:szCs w:val="28"/>
        </w:rPr>
      </w:pPr>
    </w:p>
    <w:p w:rsidR="00EF42B1" w:rsidRDefault="00EF42B1" w:rsidP="00EF42B1">
      <w:pPr>
        <w:widowControl w:val="0"/>
        <w:autoSpaceDE w:val="0"/>
        <w:autoSpaceDN w:val="0"/>
        <w:adjustRightInd w:val="0"/>
        <w:spacing w:line="275" w:lineRule="atLeast"/>
        <w:ind w:right="-2"/>
        <w:jc w:val="both"/>
        <w:rPr>
          <w:rFonts w:ascii="Times New Roman" w:hAnsi="Times New Roman"/>
          <w:bCs/>
          <w:color w:val="000000"/>
          <w:vertAlign w:val="superscript"/>
        </w:rPr>
      </w:pPr>
      <w:r w:rsidRPr="00970738">
        <w:rPr>
          <w:rFonts w:ascii="Times New Roman" w:hAnsi="Times New Roman"/>
          <w:bCs/>
          <w:color w:val="000000"/>
        </w:rPr>
        <w:t>Sdělujeme Vám, že</w:t>
      </w:r>
      <w:r>
        <w:rPr>
          <w:rFonts w:ascii="Times New Roman" w:hAnsi="Times New Roman"/>
          <w:bCs/>
          <w:color w:val="000000"/>
        </w:rPr>
        <w:t xml:space="preserve"> v řízení zahájeném Ministerstvem zemědělství, Agenturou pro zemědělství a venkov …………. dne ………. ve věci aktualizace evidence půdy č.j. ………., sp. zn. ………..  byl</w:t>
      </w:r>
      <w:r w:rsidRPr="00970738">
        <w:rPr>
          <w:rFonts w:ascii="Times New Roman" w:hAnsi="Times New Roman"/>
          <w:bCs/>
          <w:color w:val="000000"/>
        </w:rPr>
        <w:t xml:space="preserve"> </w:t>
      </w:r>
      <w:r>
        <w:rPr>
          <w:rFonts w:ascii="Times New Roman" w:hAnsi="Times New Roman"/>
          <w:bCs/>
          <w:color w:val="000000"/>
        </w:rPr>
        <w:t xml:space="preserve">zjištěn vzájemný </w:t>
      </w:r>
      <w:r w:rsidRPr="00970738">
        <w:rPr>
          <w:rFonts w:ascii="Times New Roman" w:hAnsi="Times New Roman"/>
          <w:bCs/>
          <w:color w:val="000000"/>
        </w:rPr>
        <w:t xml:space="preserve">rozpor s </w:t>
      </w:r>
      <w:r w:rsidRPr="00970738">
        <w:rPr>
          <w:rFonts w:ascii="Times New Roman" w:hAnsi="Times New Roman"/>
          <w:bCs/>
          <w:color w:val="000000"/>
          <w:vertAlign w:val="superscript"/>
        </w:rPr>
        <w:t>*)</w:t>
      </w:r>
    </w:p>
    <w:p w:rsidR="00EF42B1" w:rsidRPr="0079561C" w:rsidRDefault="00EF42B1" w:rsidP="00EF42B1">
      <w:pPr>
        <w:widowControl w:val="0"/>
        <w:autoSpaceDE w:val="0"/>
        <w:autoSpaceDN w:val="0"/>
        <w:adjustRightInd w:val="0"/>
        <w:spacing w:line="275" w:lineRule="atLeast"/>
        <w:ind w:right="-2"/>
        <w:jc w:val="both"/>
        <w:rPr>
          <w:rFonts w:ascii="Times New Roman" w:hAnsi="Times New Roman"/>
          <w:bCs/>
          <w:color w:val="000000"/>
        </w:rPr>
      </w:pPr>
    </w:p>
    <w:p w:rsidR="00EF42B1" w:rsidRPr="00970738" w:rsidRDefault="00EF42B1" w:rsidP="00452CD9">
      <w:pPr>
        <w:pStyle w:val="Odstavecseseznamem"/>
        <w:widowControl w:val="0"/>
        <w:numPr>
          <w:ilvl w:val="0"/>
          <w:numId w:val="132"/>
        </w:numPr>
        <w:autoSpaceDE w:val="0"/>
        <w:autoSpaceDN w:val="0"/>
        <w:adjustRightInd w:val="0"/>
        <w:spacing w:after="0" w:line="275" w:lineRule="atLeast"/>
        <w:ind w:left="0" w:right="-2" w:firstLine="0"/>
        <w:jc w:val="both"/>
        <w:rPr>
          <w:rFonts w:ascii="Times New Roman" w:hAnsi="Times New Roman"/>
          <w:bCs/>
          <w:color w:val="000000"/>
          <w:sz w:val="24"/>
          <w:szCs w:val="24"/>
        </w:rPr>
      </w:pPr>
      <w:r w:rsidRPr="00970738">
        <w:rPr>
          <w:rFonts w:ascii="Times New Roman" w:hAnsi="Times New Roman"/>
          <w:bCs/>
          <w:color w:val="000000"/>
          <w:sz w:val="24"/>
          <w:szCs w:val="24"/>
        </w:rPr>
        <w:t xml:space="preserve">údaji vedenými v evidenci půdy </w:t>
      </w:r>
    </w:p>
    <w:p w:rsidR="00EF42B1" w:rsidRPr="0079561C" w:rsidRDefault="00EF42B1" w:rsidP="00452CD9">
      <w:pPr>
        <w:pStyle w:val="Odstavecseseznamem"/>
        <w:widowControl w:val="0"/>
        <w:numPr>
          <w:ilvl w:val="0"/>
          <w:numId w:val="132"/>
        </w:numPr>
        <w:autoSpaceDE w:val="0"/>
        <w:autoSpaceDN w:val="0"/>
        <w:adjustRightInd w:val="0"/>
        <w:spacing w:after="0" w:line="275" w:lineRule="atLeast"/>
        <w:ind w:left="0" w:right="-2" w:firstLine="0"/>
        <w:jc w:val="both"/>
        <w:rPr>
          <w:rFonts w:ascii="Times New Roman" w:hAnsi="Times New Roman"/>
          <w:bCs/>
          <w:color w:val="000000"/>
          <w:sz w:val="24"/>
          <w:szCs w:val="24"/>
        </w:rPr>
      </w:pPr>
      <w:r w:rsidRPr="00970738">
        <w:rPr>
          <w:rFonts w:ascii="Times New Roman" w:hAnsi="Times New Roman"/>
          <w:bCs/>
          <w:color w:val="000000"/>
          <w:sz w:val="24"/>
          <w:szCs w:val="24"/>
        </w:rPr>
        <w:t>jiným ohlášením změny/</w:t>
      </w:r>
      <w:r>
        <w:rPr>
          <w:rFonts w:ascii="Times New Roman" w:hAnsi="Times New Roman"/>
          <w:bCs/>
          <w:color w:val="000000"/>
          <w:sz w:val="24"/>
          <w:szCs w:val="24"/>
        </w:rPr>
        <w:t>zařazení.</w:t>
      </w:r>
    </w:p>
    <w:p w:rsidR="00EF42B1" w:rsidRPr="00970738" w:rsidRDefault="00EF42B1" w:rsidP="00EF42B1">
      <w:pPr>
        <w:widowControl w:val="0"/>
        <w:autoSpaceDE w:val="0"/>
        <w:autoSpaceDN w:val="0"/>
        <w:adjustRightInd w:val="0"/>
        <w:spacing w:line="275" w:lineRule="atLeast"/>
        <w:ind w:right="-2"/>
        <w:jc w:val="both"/>
        <w:rPr>
          <w:rFonts w:ascii="Times New Roman" w:hAnsi="Times New Roman"/>
          <w:bCs/>
          <w:color w:val="000000"/>
        </w:rPr>
      </w:pPr>
    </w:p>
    <w:p w:rsidR="00EF42B1" w:rsidRPr="00970738" w:rsidRDefault="00EF42B1" w:rsidP="00EF42B1">
      <w:pPr>
        <w:widowControl w:val="0"/>
        <w:autoSpaceDE w:val="0"/>
        <w:autoSpaceDN w:val="0"/>
        <w:adjustRightInd w:val="0"/>
        <w:spacing w:line="275" w:lineRule="atLeast"/>
        <w:ind w:right="-2"/>
        <w:jc w:val="both"/>
        <w:rPr>
          <w:rFonts w:ascii="Times New Roman" w:hAnsi="Times New Roman"/>
          <w:bCs/>
          <w:color w:val="000000"/>
        </w:rPr>
      </w:pPr>
      <w:r w:rsidRPr="00970738">
        <w:rPr>
          <w:rFonts w:ascii="Times New Roman" w:hAnsi="Times New Roman"/>
          <w:bCs/>
          <w:color w:val="000000"/>
        </w:rPr>
        <w:t>Předmětem rozporu jsou níže uvedené půdní bloky/díly půdních bloků (dále jen „PB/DPB“):</w:t>
      </w:r>
    </w:p>
    <w:p w:rsidR="00EF42B1" w:rsidRDefault="00EF42B1" w:rsidP="00EF42B1">
      <w:pPr>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645"/>
        <w:gridCol w:w="1559"/>
        <w:gridCol w:w="1134"/>
        <w:gridCol w:w="1276"/>
        <w:gridCol w:w="1340"/>
        <w:gridCol w:w="1417"/>
        <w:gridCol w:w="1134"/>
        <w:gridCol w:w="1701"/>
        <w:gridCol w:w="1701"/>
      </w:tblGrid>
      <w:tr w:rsidR="00EF42B1" w:rsidRPr="008C1CE6" w:rsidTr="00EF42B1">
        <w:tc>
          <w:tcPr>
            <w:tcW w:w="645" w:type="dxa"/>
            <w:vMerge w:val="restart"/>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1559" w:type="dxa"/>
            <w:vMerge w:val="restart"/>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9703" w:type="dxa"/>
            <w:gridSpan w:val="7"/>
            <w:shd w:val="pct15" w:color="auto" w:fill="auto"/>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EF42B1" w:rsidRPr="008C1CE6" w:rsidTr="00EF42B1">
        <w:tc>
          <w:tcPr>
            <w:tcW w:w="645" w:type="dxa"/>
            <w:vMerge/>
            <w:tcBorders>
              <w:bottom w:val="single" w:sz="4" w:space="0" w:color="000000"/>
            </w:tcBorders>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1559" w:type="dxa"/>
            <w:vMerge/>
            <w:tcBorders>
              <w:bottom w:val="single" w:sz="4" w:space="0" w:color="000000"/>
            </w:tcBorders>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9703" w:type="dxa"/>
            <w:gridSpan w:val="7"/>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EF42B1" w:rsidRPr="008C1CE6" w:rsidTr="00EF42B1">
        <w:tc>
          <w:tcPr>
            <w:tcW w:w="645" w:type="dxa"/>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Poř. č.</w:t>
            </w:r>
          </w:p>
        </w:tc>
        <w:tc>
          <w:tcPr>
            <w:tcW w:w="1559" w:type="dxa"/>
            <w:shd w:val="clear" w:color="auto" w:fill="auto"/>
            <w:vAlign w:val="center"/>
          </w:tcPr>
          <w:p w:rsidR="00EF42B1" w:rsidRPr="008A170A" w:rsidRDefault="00EF42B1"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Čtverec</w:t>
            </w:r>
          </w:p>
        </w:tc>
        <w:tc>
          <w:tcPr>
            <w:tcW w:w="1276" w:type="dxa"/>
            <w:tcBorders>
              <w:bottom w:val="single" w:sz="4" w:space="0" w:color="000000"/>
            </w:tcBorders>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Kód PB/DPB</w:t>
            </w:r>
          </w:p>
        </w:tc>
        <w:tc>
          <w:tcPr>
            <w:tcW w:w="1340" w:type="dxa"/>
            <w:tcBorders>
              <w:bottom w:val="single" w:sz="4" w:space="0" w:color="000000"/>
            </w:tcBorders>
            <w:shd w:val="clear" w:color="auto" w:fill="auto"/>
            <w:vAlign w:val="center"/>
          </w:tcPr>
          <w:p w:rsidR="00EF42B1" w:rsidRPr="008A170A" w:rsidRDefault="00EF42B1"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417" w:type="dxa"/>
            <w:tcBorders>
              <w:bottom w:val="single" w:sz="4" w:space="0" w:color="000000"/>
            </w:tcBorders>
            <w:shd w:val="clear" w:color="auto" w:fill="auto"/>
            <w:vAlign w:val="center"/>
          </w:tcPr>
          <w:p w:rsidR="00EF42B1" w:rsidRPr="008A170A" w:rsidRDefault="00EF42B1"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134" w:type="dxa"/>
            <w:tcBorders>
              <w:bottom w:val="single" w:sz="4" w:space="0" w:color="000000"/>
            </w:tcBorders>
            <w:vAlign w:val="center"/>
          </w:tcPr>
          <w:p w:rsidR="00EF42B1" w:rsidRPr="00226899" w:rsidRDefault="00EF42B1" w:rsidP="00924A98">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701" w:type="dxa"/>
            <w:tcBorders>
              <w:bottom w:val="single" w:sz="4" w:space="0" w:color="000000"/>
            </w:tcBorders>
            <w:vAlign w:val="center"/>
          </w:tcPr>
          <w:p w:rsidR="00EF42B1" w:rsidRPr="00226899" w:rsidRDefault="00EF42B1" w:rsidP="00924A98">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701" w:type="dxa"/>
            <w:tcBorders>
              <w:bottom w:val="single" w:sz="4" w:space="0" w:color="000000"/>
            </w:tcBorders>
            <w:shd w:val="clear" w:color="auto" w:fill="auto"/>
            <w:vAlign w:val="center"/>
          </w:tcPr>
          <w:p w:rsidR="00EF42B1" w:rsidRPr="008A170A" w:rsidRDefault="00EF42B1"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EF42B1" w:rsidRPr="008C1CE6" w:rsidTr="00EF42B1">
        <w:tc>
          <w:tcPr>
            <w:tcW w:w="645" w:type="dxa"/>
            <w:vMerge w:val="restart"/>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1</w:t>
            </w:r>
          </w:p>
        </w:tc>
        <w:tc>
          <w:tcPr>
            <w:tcW w:w="1559" w:type="dxa"/>
            <w:vMerge w:val="restart"/>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Změna uživatele</w:t>
            </w:r>
          </w:p>
        </w:tc>
        <w:tc>
          <w:tcPr>
            <w:tcW w:w="1134"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8802</w:t>
            </w:r>
          </w:p>
        </w:tc>
        <w:tc>
          <w:tcPr>
            <w:tcW w:w="1340"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15152</w:t>
            </w:r>
          </w:p>
        </w:tc>
        <w:tc>
          <w:tcPr>
            <w:tcW w:w="1417"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T</w:t>
            </w:r>
          </w:p>
        </w:tc>
        <w:tc>
          <w:tcPr>
            <w:tcW w:w="1134"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6,50</w:t>
            </w:r>
          </w:p>
        </w:tc>
        <w:tc>
          <w:tcPr>
            <w:tcW w:w="1701" w:type="dxa"/>
            <w:shd w:val="pct15" w:color="auto" w:fill="auto"/>
          </w:tcPr>
          <w:p w:rsidR="00EF42B1" w:rsidRPr="00226899" w:rsidRDefault="00EF42B1" w:rsidP="00924A98">
            <w:pPr>
              <w:spacing w:after="120"/>
              <w:jc w:val="center"/>
              <w:rPr>
                <w:rFonts w:ascii="Times New Roman" w:hAnsi="Times New Roman"/>
                <w:sz w:val="18"/>
                <w:szCs w:val="18"/>
              </w:rPr>
            </w:pPr>
            <w:r>
              <w:rPr>
                <w:rFonts w:ascii="Times New Roman" w:hAnsi="Times New Roman"/>
                <w:sz w:val="18"/>
                <w:szCs w:val="18"/>
              </w:rPr>
              <w:t>ZPUS</w:t>
            </w:r>
          </w:p>
        </w:tc>
        <w:tc>
          <w:tcPr>
            <w:tcW w:w="1701" w:type="dxa"/>
            <w:shd w:val="pct15" w:color="auto" w:fill="auto"/>
            <w:vAlign w:val="center"/>
          </w:tcPr>
          <w:p w:rsidR="00EF42B1" w:rsidRPr="00226899" w:rsidRDefault="00EF42B1" w:rsidP="00924A98">
            <w:pPr>
              <w:spacing w:after="120"/>
              <w:jc w:val="center"/>
              <w:rPr>
                <w:rFonts w:ascii="Times New Roman" w:hAnsi="Times New Roman"/>
                <w:sz w:val="18"/>
                <w:szCs w:val="18"/>
              </w:rPr>
            </w:pPr>
          </w:p>
        </w:tc>
      </w:tr>
      <w:tr w:rsidR="00EF42B1" w:rsidRPr="008C1CE6" w:rsidTr="00EF42B1">
        <w:tc>
          <w:tcPr>
            <w:tcW w:w="645" w:type="dxa"/>
            <w:vMerge/>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1559" w:type="dxa"/>
            <w:vMerge/>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1134" w:type="dxa"/>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8802</w:t>
            </w:r>
          </w:p>
        </w:tc>
        <w:tc>
          <w:tcPr>
            <w:tcW w:w="1340" w:type="dxa"/>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81498</w:t>
            </w:r>
          </w:p>
        </w:tc>
        <w:tc>
          <w:tcPr>
            <w:tcW w:w="1417" w:type="dxa"/>
            <w:shd w:val="clear" w:color="auto" w:fill="auto"/>
            <w:vAlign w:val="center"/>
          </w:tcPr>
          <w:p w:rsidR="00EF42B1" w:rsidRPr="00226899" w:rsidRDefault="00EF42B1" w:rsidP="00924A98">
            <w:pPr>
              <w:spacing w:after="120"/>
              <w:jc w:val="center"/>
              <w:rPr>
                <w:rFonts w:ascii="Times New Roman" w:hAnsi="Times New Roman"/>
                <w:sz w:val="18"/>
                <w:szCs w:val="18"/>
              </w:rPr>
            </w:pPr>
            <w:r>
              <w:rPr>
                <w:rFonts w:ascii="Times New Roman" w:hAnsi="Times New Roman"/>
                <w:sz w:val="18"/>
                <w:szCs w:val="18"/>
              </w:rPr>
              <w:t>T</w:t>
            </w:r>
          </w:p>
        </w:tc>
        <w:tc>
          <w:tcPr>
            <w:tcW w:w="1134" w:type="dxa"/>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6,50</w:t>
            </w:r>
          </w:p>
        </w:tc>
        <w:tc>
          <w:tcPr>
            <w:tcW w:w="1701" w:type="dxa"/>
          </w:tcPr>
          <w:p w:rsidR="00EF42B1" w:rsidRPr="00226899" w:rsidRDefault="00EF42B1" w:rsidP="00924A98">
            <w:pPr>
              <w:spacing w:after="120"/>
              <w:jc w:val="center"/>
              <w:rPr>
                <w:rFonts w:ascii="Times New Roman" w:hAnsi="Times New Roman"/>
                <w:sz w:val="18"/>
                <w:szCs w:val="18"/>
              </w:rPr>
            </w:pPr>
            <w:r>
              <w:rPr>
                <w:rFonts w:ascii="Times New Roman" w:hAnsi="Times New Roman"/>
                <w:sz w:val="18"/>
                <w:szCs w:val="18"/>
              </w:rPr>
              <w:t>ZPUS</w:t>
            </w:r>
          </w:p>
        </w:tc>
        <w:tc>
          <w:tcPr>
            <w:tcW w:w="1701" w:type="dxa"/>
            <w:shd w:val="clear" w:color="auto" w:fill="auto"/>
            <w:vAlign w:val="center"/>
          </w:tcPr>
          <w:p w:rsidR="00EF42B1" w:rsidRPr="00226899" w:rsidRDefault="00EF42B1" w:rsidP="00924A98">
            <w:pPr>
              <w:spacing w:after="120"/>
              <w:rPr>
                <w:rFonts w:ascii="Times New Roman" w:hAnsi="Times New Roman"/>
                <w:sz w:val="18"/>
                <w:szCs w:val="18"/>
              </w:rPr>
            </w:pPr>
          </w:p>
        </w:tc>
      </w:tr>
    </w:tbl>
    <w:p w:rsidR="00EF42B1" w:rsidRPr="008A170A" w:rsidRDefault="00EF42B1" w:rsidP="00EF42B1">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1)   Identifikátor </w:t>
      </w:r>
      <w:r w:rsidRPr="008A170A">
        <w:rPr>
          <w:rFonts w:ascii="Times New Roman" w:hAnsi="Times New Roman"/>
          <w:color w:val="000000"/>
          <w:sz w:val="16"/>
          <w:szCs w:val="16"/>
        </w:rPr>
        <w:t xml:space="preserve"> uživatele</w:t>
      </w:r>
      <w:r>
        <w:rPr>
          <w:rFonts w:ascii="Times New Roman" w:hAnsi="Times New Roman"/>
          <w:color w:val="000000"/>
          <w:sz w:val="16"/>
          <w:szCs w:val="16"/>
        </w:rPr>
        <w:t xml:space="preserve"> v LPIS</w:t>
      </w:r>
    </w:p>
    <w:p w:rsidR="00EF42B1" w:rsidRPr="008A170A" w:rsidRDefault="00EF42B1" w:rsidP="00EF42B1">
      <w:pPr>
        <w:widowControl w:val="0"/>
        <w:autoSpaceDE w:val="0"/>
        <w:autoSpaceDN w:val="0"/>
        <w:adjustRightInd w:val="0"/>
        <w:ind w:right="-2"/>
        <w:jc w:val="both"/>
        <w:rPr>
          <w:rFonts w:ascii="Times New Roman" w:hAnsi="Times New Roman"/>
          <w:color w:val="000000"/>
          <w:sz w:val="16"/>
          <w:szCs w:val="16"/>
        </w:rPr>
      </w:pPr>
      <w:r w:rsidRPr="008A170A">
        <w:rPr>
          <w:rFonts w:ascii="Times New Roman" w:hAnsi="Times New Roman"/>
          <w:color w:val="000000"/>
          <w:sz w:val="16"/>
          <w:szCs w:val="16"/>
        </w:rPr>
        <w:t>2) Zkratka druhu zemědělské kultury: R – orná půda; T – travní porost; V – vinice; C – chmelnice; S – ovocný sad; K – školka;</w:t>
      </w:r>
      <w:r>
        <w:rPr>
          <w:rFonts w:ascii="Times New Roman" w:hAnsi="Times New Roman"/>
          <w:color w:val="000000"/>
          <w:sz w:val="16"/>
          <w:szCs w:val="16"/>
        </w:rPr>
        <w:t xml:space="preserve"> Z</w:t>
      </w:r>
      <w:r w:rsidRPr="008A170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8A170A">
        <w:rPr>
          <w:rFonts w:ascii="Times New Roman" w:hAnsi="Times New Roman"/>
          <w:color w:val="000000"/>
          <w:sz w:val="16"/>
          <w:szCs w:val="16"/>
        </w:rPr>
        <w:t>L – zalesněná půda; B – rybník; D – porost rychle rostoucích dřevin; O – jiná kultura</w:t>
      </w:r>
    </w:p>
    <w:p w:rsidR="00EF42B1" w:rsidRDefault="00EF42B1" w:rsidP="00EF42B1">
      <w:pPr>
        <w:widowControl w:val="0"/>
        <w:autoSpaceDE w:val="0"/>
        <w:autoSpaceDN w:val="0"/>
        <w:adjustRightInd w:val="0"/>
        <w:ind w:right="-2"/>
        <w:rPr>
          <w:rFonts w:ascii="Times New Roman" w:hAnsi="Times New Roman"/>
          <w:color w:val="000000"/>
          <w:sz w:val="16"/>
          <w:szCs w:val="16"/>
        </w:rPr>
      </w:pPr>
      <w:r w:rsidRPr="008A170A">
        <w:rPr>
          <w:rFonts w:ascii="Times New Roman" w:hAnsi="Times New Roman"/>
          <w:color w:val="000000"/>
          <w:sz w:val="16"/>
          <w:szCs w:val="16"/>
        </w:rPr>
        <w:t>3</w:t>
      </w:r>
      <w:r>
        <w:rPr>
          <w:rFonts w:ascii="Times New Roman" w:hAnsi="Times New Roman"/>
          <w:color w:val="000000"/>
          <w:sz w:val="16"/>
          <w:szCs w:val="16"/>
        </w:rPr>
        <w:t xml:space="preserve">)   </w:t>
      </w:r>
      <w:r w:rsidRPr="00923019">
        <w:rPr>
          <w:rFonts w:ascii="Times New Roman" w:hAnsi="Times New Roman"/>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 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EF42B1" w:rsidRDefault="00EF42B1" w:rsidP="00EF42B1">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4)  </w:t>
      </w:r>
      <w:r w:rsidRPr="007B13D9">
        <w:rPr>
          <w:rFonts w:ascii="Times New Roman" w:hAnsi="Times New Roman"/>
          <w:color w:val="000000"/>
          <w:sz w:val="16"/>
          <w:szCs w:val="16"/>
        </w:rPr>
        <w:t xml:space="preserve">U </w:t>
      </w:r>
      <w:r>
        <w:rPr>
          <w:rFonts w:ascii="Times New Roman" w:hAnsi="Times New Roman"/>
          <w:color w:val="000000"/>
          <w:sz w:val="16"/>
          <w:szCs w:val="16"/>
        </w:rPr>
        <w:t>aktuálních (stávajících)</w:t>
      </w:r>
      <w:r w:rsidRPr="007B13D9">
        <w:rPr>
          <w:rFonts w:ascii="Times New Roman" w:hAnsi="Times New Roman"/>
          <w:color w:val="000000"/>
          <w:sz w:val="16"/>
          <w:szCs w:val="16"/>
        </w:rPr>
        <w:t xml:space="preserve"> PB/DPB se jedná o datum účinnosti DO; u nově evidovaných PB/DPB se jedná o datum účinnosti OD</w:t>
      </w:r>
    </w:p>
    <w:p w:rsidR="00EF42B1" w:rsidRDefault="00EF42B1" w:rsidP="00EF42B1">
      <w:pPr>
        <w:widowControl w:val="0"/>
        <w:autoSpaceDE w:val="0"/>
        <w:autoSpaceDN w:val="0"/>
        <w:adjustRightInd w:val="0"/>
        <w:ind w:right="-2"/>
        <w:rPr>
          <w:rFonts w:ascii="Times New Roman" w:hAnsi="Times New Roman"/>
        </w:rPr>
      </w:pPr>
    </w:p>
    <w:p w:rsidR="00EF42B1" w:rsidRPr="00970738" w:rsidRDefault="00EF42B1" w:rsidP="00EF42B1">
      <w:pPr>
        <w:tabs>
          <w:tab w:val="left" w:pos="2184"/>
        </w:tabs>
        <w:ind w:right="-2"/>
        <w:jc w:val="both"/>
        <w:rPr>
          <w:rFonts w:ascii="Times New Roman" w:hAnsi="Times New Roman"/>
        </w:rPr>
      </w:pPr>
      <w:r w:rsidRPr="00970738">
        <w:rPr>
          <w:rFonts w:ascii="Times New Roman" w:hAnsi="Times New Roman"/>
        </w:rPr>
        <w:t>Dotčení uživatelé:</w:t>
      </w:r>
      <w:r w:rsidRPr="00970738">
        <w:rPr>
          <w:rFonts w:ascii="Times New Roman" w:hAnsi="Times New Roman"/>
        </w:rPr>
        <w:tab/>
      </w:r>
    </w:p>
    <w:p w:rsidR="00EF42B1" w:rsidRPr="00970738" w:rsidRDefault="00EF42B1" w:rsidP="00EF42B1">
      <w:pPr>
        <w:ind w:right="-2"/>
        <w:jc w:val="both"/>
        <w:rPr>
          <w:rFonts w:ascii="Times New Roman" w:hAnsi="Times New Roman"/>
          <w:i/>
        </w:rPr>
      </w:pPr>
      <w:r w:rsidRPr="00970738">
        <w:rPr>
          <w:rFonts w:ascii="Times New Roman" w:hAnsi="Times New Roman"/>
          <w:i/>
        </w:rPr>
        <w:t>(jméno a příjmení/název nebo obchodní firma, adresa/sídlo,</w:t>
      </w:r>
      <w:r w:rsidR="004609D4">
        <w:rPr>
          <w:rFonts w:ascii="Times New Roman" w:hAnsi="Times New Roman"/>
          <w:i/>
        </w:rPr>
        <w:t xml:space="preserve"> PSČ,</w:t>
      </w:r>
      <w:r w:rsidRPr="00970738">
        <w:rPr>
          <w:rFonts w:ascii="Times New Roman" w:hAnsi="Times New Roman"/>
          <w:i/>
        </w:rPr>
        <w:t xml:space="preserve"> IČ, ID LPIS)</w:t>
      </w:r>
    </w:p>
    <w:p w:rsidR="00EF42B1" w:rsidRPr="00970738" w:rsidRDefault="00EF42B1" w:rsidP="00EF42B1">
      <w:pPr>
        <w:widowControl w:val="0"/>
        <w:autoSpaceDE w:val="0"/>
        <w:autoSpaceDN w:val="0"/>
        <w:adjustRightInd w:val="0"/>
        <w:ind w:right="-2"/>
        <w:rPr>
          <w:rFonts w:ascii="Times New Roman" w:hAnsi="Times New Roman"/>
        </w:rPr>
      </w:pPr>
    </w:p>
    <w:p w:rsidR="00EF42B1" w:rsidRDefault="00EF42B1" w:rsidP="00EF42B1">
      <w:pPr>
        <w:widowControl w:val="0"/>
        <w:autoSpaceDE w:val="0"/>
        <w:autoSpaceDN w:val="0"/>
        <w:adjustRightInd w:val="0"/>
        <w:ind w:right="-2"/>
        <w:rPr>
          <w:rFonts w:ascii="Times New Roman" w:hAnsi="Times New Roman"/>
        </w:rPr>
      </w:pPr>
    </w:p>
    <w:p w:rsidR="00EF42B1" w:rsidRDefault="00EF42B1" w:rsidP="00EF42B1">
      <w:pPr>
        <w:widowControl w:val="0"/>
        <w:autoSpaceDE w:val="0"/>
        <w:autoSpaceDN w:val="0"/>
        <w:adjustRightInd w:val="0"/>
        <w:ind w:right="-2"/>
        <w:rPr>
          <w:rFonts w:ascii="Times New Roman" w:hAnsi="Times New Roman"/>
        </w:rPr>
      </w:pPr>
    </w:p>
    <w:p w:rsidR="00F91AD1" w:rsidRPr="00F0066F" w:rsidRDefault="00F91AD1" w:rsidP="00F91AD1">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EF42B1" w:rsidRDefault="00EF42B1" w:rsidP="00EF42B1">
      <w:pPr>
        <w:widowControl w:val="0"/>
        <w:autoSpaceDE w:val="0"/>
        <w:autoSpaceDN w:val="0"/>
        <w:adjustRightInd w:val="0"/>
        <w:ind w:right="-2"/>
        <w:rPr>
          <w:rFonts w:ascii="Times New Roman" w:hAnsi="Times New Roman"/>
        </w:rPr>
      </w:pPr>
    </w:p>
    <w:p w:rsidR="00EF42B1" w:rsidRDefault="00EF42B1" w:rsidP="00EF42B1">
      <w:pPr>
        <w:widowControl w:val="0"/>
        <w:autoSpaceDE w:val="0"/>
        <w:autoSpaceDN w:val="0"/>
        <w:adjustRightInd w:val="0"/>
        <w:ind w:right="-2"/>
        <w:rPr>
          <w:rFonts w:ascii="Times New Roman" w:hAnsi="Times New Roman"/>
        </w:rPr>
      </w:pPr>
    </w:p>
    <w:p w:rsidR="00EF42B1" w:rsidRPr="00970738" w:rsidRDefault="00EF42B1" w:rsidP="00EF42B1">
      <w:pPr>
        <w:widowControl w:val="0"/>
        <w:autoSpaceDE w:val="0"/>
        <w:autoSpaceDN w:val="0"/>
        <w:adjustRightInd w:val="0"/>
        <w:spacing w:line="275" w:lineRule="atLeast"/>
        <w:ind w:right="-2"/>
        <w:jc w:val="both"/>
        <w:rPr>
          <w:rFonts w:ascii="Times New Roman" w:hAnsi="Times New Roman"/>
          <w:bCs/>
          <w:color w:val="000000"/>
          <w:vertAlign w:val="superscript"/>
        </w:rPr>
      </w:pPr>
      <w:r w:rsidRPr="00970738">
        <w:rPr>
          <w:rFonts w:ascii="Times New Roman" w:hAnsi="Times New Roman"/>
        </w:rPr>
        <w:t xml:space="preserve">V souladu s ustanovením § 3g odst. 3 zákona č. 252/1997 Sb., o zemědělství, ve znění pozdějších předpisů (dále jen „zákon o zemědělství“), Vás proto vyzýváme, abyste ve lhůtě do </w:t>
      </w:r>
      <w:r w:rsidR="00400D8C">
        <w:rPr>
          <w:rFonts w:ascii="Times New Roman" w:hAnsi="Times New Roman"/>
        </w:rPr>
        <w:t>……</w:t>
      </w:r>
      <w:r w:rsidRPr="00970738">
        <w:rPr>
          <w:rFonts w:ascii="Times New Roman" w:hAnsi="Times New Roman"/>
        </w:rPr>
        <w:t xml:space="preserve"> dnů od</w:t>
      </w:r>
      <w:r>
        <w:rPr>
          <w:rFonts w:ascii="Times New Roman" w:hAnsi="Times New Roman"/>
        </w:rPr>
        <w:t> </w:t>
      </w:r>
      <w:r w:rsidRPr="00970738">
        <w:rPr>
          <w:rFonts w:ascii="Times New Roman" w:hAnsi="Times New Roman"/>
        </w:rPr>
        <w:t xml:space="preserve">doručení této výzvy předložil </w:t>
      </w:r>
      <w:r w:rsidRPr="00970738">
        <w:rPr>
          <w:rFonts w:ascii="Times New Roman" w:hAnsi="Times New Roman"/>
          <w:bCs/>
          <w:color w:val="000000"/>
          <w:vertAlign w:val="superscript"/>
        </w:rPr>
        <w:t>*)</w:t>
      </w:r>
    </w:p>
    <w:p w:rsidR="00EF42B1" w:rsidRPr="00970738" w:rsidRDefault="00EF42B1" w:rsidP="00EF42B1">
      <w:pPr>
        <w:widowControl w:val="0"/>
        <w:autoSpaceDE w:val="0"/>
        <w:autoSpaceDN w:val="0"/>
        <w:adjustRightInd w:val="0"/>
        <w:spacing w:line="275" w:lineRule="atLeast"/>
        <w:ind w:right="-2"/>
        <w:jc w:val="both"/>
        <w:rPr>
          <w:rFonts w:ascii="Times New Roman" w:hAnsi="Times New Roman"/>
          <w:bCs/>
          <w:color w:val="000000"/>
          <w:vertAlign w:val="superscript"/>
        </w:rPr>
      </w:pPr>
    </w:p>
    <w:p w:rsidR="00EF42B1" w:rsidRPr="00970738" w:rsidRDefault="00EF42B1" w:rsidP="00452CD9">
      <w:pPr>
        <w:numPr>
          <w:ilvl w:val="0"/>
          <w:numId w:val="88"/>
        </w:numPr>
        <w:spacing w:line="276" w:lineRule="auto"/>
        <w:ind w:left="567" w:right="-2" w:hanging="567"/>
        <w:jc w:val="both"/>
        <w:rPr>
          <w:rFonts w:ascii="Times New Roman" w:hAnsi="Times New Roman"/>
        </w:rPr>
      </w:pPr>
      <w:r w:rsidRPr="00970738">
        <w:rPr>
          <w:rFonts w:ascii="Times New Roman" w:hAnsi="Times New Roman"/>
        </w:rPr>
        <w:t>písemnou dohodu odstraňující vzájemný rozpor</w:t>
      </w:r>
    </w:p>
    <w:p w:rsidR="00EF42B1" w:rsidRPr="00970738" w:rsidRDefault="00EF42B1" w:rsidP="00452CD9">
      <w:pPr>
        <w:numPr>
          <w:ilvl w:val="0"/>
          <w:numId w:val="88"/>
        </w:numPr>
        <w:spacing w:line="276" w:lineRule="auto"/>
        <w:ind w:left="567" w:right="-2" w:hanging="567"/>
        <w:jc w:val="both"/>
        <w:rPr>
          <w:rFonts w:ascii="Times New Roman" w:hAnsi="Times New Roman"/>
        </w:rPr>
      </w:pPr>
      <w:r w:rsidRPr="00970738">
        <w:rPr>
          <w:rFonts w:ascii="Times New Roman" w:hAnsi="Times New Roman"/>
        </w:rPr>
        <w:t xml:space="preserve">doklad prokazující právní důvod užívání zemědělské půdy. </w:t>
      </w:r>
    </w:p>
    <w:p w:rsidR="00EF42B1" w:rsidRPr="00970738" w:rsidRDefault="00EF42B1" w:rsidP="00EF42B1">
      <w:pPr>
        <w:ind w:right="-2"/>
        <w:jc w:val="both"/>
        <w:rPr>
          <w:rFonts w:ascii="Times New Roman" w:hAnsi="Times New Roman"/>
        </w:rPr>
      </w:pPr>
    </w:p>
    <w:p w:rsidR="00EF42B1" w:rsidRPr="00970738" w:rsidRDefault="00EF42B1" w:rsidP="00EF42B1">
      <w:pPr>
        <w:ind w:right="-2"/>
        <w:jc w:val="both"/>
        <w:rPr>
          <w:rFonts w:ascii="Times New Roman" w:hAnsi="Times New Roman"/>
        </w:rPr>
      </w:pPr>
      <w:r w:rsidRPr="00970738">
        <w:rPr>
          <w:rFonts w:ascii="Times New Roman" w:hAnsi="Times New Roman"/>
        </w:rPr>
        <w:t>V případě nejasností doporučujeme kontaktovat výše uvedenou kontaktní osobu telefonicky na uvedeném tel. čísle.</w:t>
      </w:r>
    </w:p>
    <w:p w:rsidR="00EF42B1" w:rsidRPr="00970738" w:rsidRDefault="00EF42B1" w:rsidP="00EF42B1">
      <w:pPr>
        <w:spacing w:after="120"/>
        <w:ind w:right="-2"/>
        <w:jc w:val="both"/>
        <w:rPr>
          <w:rFonts w:ascii="Times New Roman" w:hAnsi="Times New Roman"/>
        </w:rPr>
      </w:pPr>
    </w:p>
    <w:p w:rsidR="00EF42B1" w:rsidRPr="00970738" w:rsidRDefault="00EF42B1" w:rsidP="00EF42B1">
      <w:pPr>
        <w:spacing w:after="120"/>
        <w:jc w:val="both"/>
        <w:rPr>
          <w:rFonts w:ascii="Times New Roman" w:hAnsi="Times New Roman"/>
          <w:b/>
        </w:rPr>
      </w:pPr>
      <w:r w:rsidRPr="00970738">
        <w:rPr>
          <w:rFonts w:ascii="Times New Roman" w:hAnsi="Times New Roman"/>
        </w:rPr>
        <w:t xml:space="preserve">     </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w:t>
      </w:r>
    </w:p>
    <w:p w:rsidR="00EF42B1" w:rsidRPr="00970738" w:rsidRDefault="00EF42B1" w:rsidP="00EF42B1">
      <w:pPr>
        <w:jc w:val="both"/>
        <w:rPr>
          <w:rFonts w:ascii="Times New Roman" w:hAnsi="Times New Roman"/>
        </w:rPr>
      </w:pP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t xml:space="preserve">       </w:t>
      </w:r>
      <w:r w:rsidRPr="00970738">
        <w:rPr>
          <w:rFonts w:ascii="Times New Roman" w:hAnsi="Times New Roman"/>
        </w:rPr>
        <w:t>…………………………</w:t>
      </w:r>
    </w:p>
    <w:p w:rsidR="00EF42B1" w:rsidRDefault="00EF42B1" w:rsidP="00EF42B1">
      <w:pPr>
        <w:jc w:val="both"/>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vedoucí Agentury pro zemědělství a venkov</w:t>
      </w:r>
      <w:r w:rsidRPr="00970738">
        <w:rPr>
          <w:rFonts w:ascii="Times New Roman" w:hAnsi="Times New Roman"/>
        </w:rPr>
        <w:tab/>
      </w:r>
    </w:p>
    <w:p w:rsidR="00EF42B1" w:rsidRDefault="00EF42B1" w:rsidP="00263F1E">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F91AD1" w:rsidRPr="00F0066F" w:rsidRDefault="00F91AD1" w:rsidP="00F91AD1">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EF42B1" w:rsidRDefault="00EF42B1" w:rsidP="00263F1E">
      <w:pPr>
        <w:rPr>
          <w:rFonts w:ascii="Times New Roman" w:hAnsi="Times New Roman"/>
        </w:rPr>
      </w:pPr>
    </w:p>
    <w:p w:rsidR="00EF42B1" w:rsidRDefault="00EF42B1" w:rsidP="00EF42B1">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 uživatele C2A – P</w:t>
      </w:r>
      <w:r w:rsidRPr="000D7C3B">
        <w:rPr>
          <w:rFonts w:ascii="Times New Roman" w:hAnsi="Times New Roman"/>
          <w:b/>
          <w:i/>
          <w:color w:val="FF0000"/>
          <w:u w:val="single"/>
        </w:rPr>
        <w:t>O</w:t>
      </w:r>
      <w:r>
        <w:rPr>
          <w:rFonts w:ascii="Times New Roman" w:hAnsi="Times New Roman"/>
          <w:b/>
          <w:i/>
          <w:color w:val="FF0000"/>
          <w:u w:val="single"/>
        </w:rPr>
        <w:t xml:space="preserve"> (řízení z podnětu AZV – jiný uživatel)</w:t>
      </w:r>
      <w:r w:rsidRPr="000D7C3B">
        <w:rPr>
          <w:rFonts w:ascii="Times New Roman" w:hAnsi="Times New Roman"/>
          <w:b/>
          <w:i/>
          <w:color w:val="FF0000"/>
          <w:u w:val="single"/>
        </w:rPr>
        <w:t>:</w:t>
      </w:r>
    </w:p>
    <w:p w:rsidR="00EF42B1" w:rsidRPr="00970738" w:rsidRDefault="00EF42B1" w:rsidP="00EF42B1">
      <w:pPr>
        <w:ind w:right="-2"/>
        <w:rPr>
          <w:rFonts w:ascii="Times New Roman" w:hAnsi="Times New Roman"/>
        </w:rPr>
      </w:pPr>
      <w:r w:rsidRPr="00970738">
        <w:rPr>
          <w:rFonts w:ascii="Times New Roman" w:hAnsi="Times New Roman"/>
        </w:rPr>
        <w:t>Ministerstvo zemědělství</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Vyhotovil:</w:t>
      </w:r>
    </w:p>
    <w:p w:rsidR="00EF42B1" w:rsidRPr="00970738" w:rsidRDefault="00EF42B1" w:rsidP="00EF42B1">
      <w:pPr>
        <w:ind w:right="-2"/>
        <w:rPr>
          <w:rFonts w:ascii="Times New Roman" w:hAnsi="Times New Roman"/>
        </w:rPr>
      </w:pPr>
      <w:r w:rsidRPr="00970738">
        <w:rPr>
          <w:rFonts w:ascii="Times New Roman" w:hAnsi="Times New Roman"/>
        </w:rPr>
        <w:t>Agentura pro zemědělství a venkov</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Telefon:</w:t>
      </w:r>
    </w:p>
    <w:p w:rsidR="00EF42B1" w:rsidRPr="00970738" w:rsidRDefault="00EF42B1" w:rsidP="00EF42B1">
      <w:pPr>
        <w:ind w:right="-2"/>
        <w:rPr>
          <w:rFonts w:ascii="Times New Roman" w:hAnsi="Times New Roman"/>
        </w:rPr>
      </w:pPr>
      <w:r w:rsidRPr="00970738">
        <w:rPr>
          <w:rFonts w:ascii="Times New Roman" w:hAnsi="Times New Roman"/>
        </w:rPr>
        <w:t>……………………………</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Dne:</w:t>
      </w:r>
    </w:p>
    <w:p w:rsidR="00EF42B1" w:rsidRPr="00970738" w:rsidRDefault="00EF42B1" w:rsidP="00EF42B1">
      <w:pPr>
        <w:ind w:right="-2"/>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Č. j.:</w:t>
      </w:r>
    </w:p>
    <w:p w:rsidR="00EF42B1" w:rsidRPr="00970738" w:rsidRDefault="00EF42B1" w:rsidP="00EF42B1">
      <w:pPr>
        <w:ind w:right="-2"/>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Sp. zn.:</w:t>
      </w:r>
    </w:p>
    <w:p w:rsidR="00EF42B1" w:rsidRPr="000E36D6" w:rsidRDefault="00EF42B1" w:rsidP="00EF42B1">
      <w:pPr>
        <w:widowControl w:val="0"/>
        <w:autoSpaceDE w:val="0"/>
        <w:autoSpaceDN w:val="0"/>
        <w:adjustRightInd w:val="0"/>
        <w:spacing w:line="275" w:lineRule="atLeast"/>
        <w:ind w:right="-2"/>
        <w:rPr>
          <w:rFonts w:ascii="Times New Roman" w:hAnsi="Times New Roman"/>
          <w:b/>
          <w:bCs/>
          <w:color w:val="000000"/>
          <w:u w:val="single"/>
        </w:rPr>
      </w:pP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u w:val="single"/>
        </w:rPr>
      </w:pP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sz w:val="28"/>
          <w:szCs w:val="28"/>
        </w:rPr>
      </w:pPr>
      <w:r w:rsidRPr="00EF3A96">
        <w:rPr>
          <w:rFonts w:ascii="Times New Roman" w:hAnsi="Times New Roman"/>
          <w:b/>
          <w:bCs/>
          <w:color w:val="000000"/>
          <w:sz w:val="28"/>
          <w:szCs w:val="28"/>
        </w:rPr>
        <w:t>Výzva k</w:t>
      </w:r>
      <w:r>
        <w:rPr>
          <w:rFonts w:ascii="Times New Roman" w:hAnsi="Times New Roman"/>
          <w:b/>
          <w:bCs/>
          <w:color w:val="000000"/>
          <w:sz w:val="28"/>
          <w:szCs w:val="28"/>
        </w:rPr>
        <w:t> předložení písemné dohody odstraňující vzájemný rozpor</w:t>
      </w: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sz w:val="28"/>
          <w:szCs w:val="28"/>
        </w:rPr>
      </w:pPr>
      <w:r>
        <w:rPr>
          <w:rFonts w:ascii="Times New Roman" w:hAnsi="Times New Roman"/>
          <w:b/>
          <w:bCs/>
          <w:color w:val="000000"/>
          <w:sz w:val="28"/>
          <w:szCs w:val="28"/>
        </w:rPr>
        <w:t xml:space="preserve">nebo dokladu prokazujícího právní důvod </w:t>
      </w: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sz w:val="28"/>
          <w:szCs w:val="28"/>
        </w:rPr>
      </w:pPr>
      <w:r>
        <w:rPr>
          <w:rFonts w:ascii="Times New Roman" w:hAnsi="Times New Roman"/>
          <w:b/>
          <w:bCs/>
          <w:color w:val="000000"/>
          <w:sz w:val="28"/>
          <w:szCs w:val="28"/>
        </w:rPr>
        <w:t>užívání zemědělské půdy</w:t>
      </w:r>
    </w:p>
    <w:p w:rsidR="00EF42B1" w:rsidRDefault="00EF42B1" w:rsidP="00EF42B1">
      <w:pPr>
        <w:widowControl w:val="0"/>
        <w:autoSpaceDE w:val="0"/>
        <w:autoSpaceDN w:val="0"/>
        <w:adjustRightInd w:val="0"/>
        <w:spacing w:line="275" w:lineRule="atLeast"/>
        <w:ind w:right="-2"/>
        <w:jc w:val="center"/>
        <w:rPr>
          <w:rFonts w:ascii="Times New Roman" w:hAnsi="Times New Roman"/>
          <w:b/>
          <w:bCs/>
          <w:color w:val="000000"/>
          <w:sz w:val="28"/>
          <w:szCs w:val="28"/>
        </w:rPr>
      </w:pPr>
    </w:p>
    <w:p w:rsidR="00EF42B1" w:rsidRDefault="00EF42B1" w:rsidP="00EF42B1">
      <w:pPr>
        <w:widowControl w:val="0"/>
        <w:autoSpaceDE w:val="0"/>
        <w:autoSpaceDN w:val="0"/>
        <w:adjustRightInd w:val="0"/>
        <w:spacing w:line="275" w:lineRule="atLeast"/>
        <w:ind w:left="-709"/>
        <w:jc w:val="center"/>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EF42B1" w:rsidRPr="008C1CE6" w:rsidTr="00924A98">
        <w:tc>
          <w:tcPr>
            <w:tcW w:w="3686" w:type="dxa"/>
            <w:tcBorders>
              <w:top w:val="single" w:sz="4" w:space="0" w:color="000000"/>
              <w:left w:val="single" w:sz="4" w:space="0" w:color="000000"/>
              <w:bottom w:val="single" w:sz="4" w:space="0" w:color="000000"/>
              <w:right w:val="single" w:sz="4" w:space="0" w:color="000000"/>
            </w:tcBorders>
          </w:tcPr>
          <w:p w:rsidR="00EF42B1" w:rsidRPr="00375DE0" w:rsidRDefault="00EF42B1" w:rsidP="00924A98">
            <w:pPr>
              <w:tabs>
                <w:tab w:val="left" w:pos="2694"/>
              </w:tabs>
              <w:jc w:val="both"/>
              <w:rPr>
                <w:rFonts w:ascii="Times New Roman" w:hAnsi="Times New Roman"/>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8221" w:type="dxa"/>
            <w:tcBorders>
              <w:top w:val="single" w:sz="4" w:space="0" w:color="000000"/>
              <w:left w:val="single" w:sz="4" w:space="0" w:color="000000"/>
              <w:bottom w:val="single" w:sz="4" w:space="0" w:color="000000"/>
              <w:right w:val="single" w:sz="4" w:space="0" w:color="000000"/>
            </w:tcBorders>
          </w:tcPr>
          <w:p w:rsidR="00EF42B1" w:rsidRPr="008C1CE6" w:rsidRDefault="00EF42B1" w:rsidP="00924A98">
            <w:pPr>
              <w:tabs>
                <w:tab w:val="left" w:pos="2694"/>
              </w:tabs>
              <w:rPr>
                <w:rFonts w:ascii="Times New Roman" w:hAnsi="Times New Roman"/>
                <w:b/>
              </w:rPr>
            </w:pPr>
          </w:p>
        </w:tc>
      </w:tr>
      <w:tr w:rsidR="00EF42B1" w:rsidRPr="008C1CE6" w:rsidTr="00924A98">
        <w:tc>
          <w:tcPr>
            <w:tcW w:w="3686" w:type="dxa"/>
            <w:tcBorders>
              <w:top w:val="single" w:sz="4" w:space="0" w:color="000000"/>
              <w:left w:val="single" w:sz="4" w:space="0" w:color="000000"/>
              <w:bottom w:val="single" w:sz="4" w:space="0" w:color="000000"/>
              <w:right w:val="single" w:sz="4" w:space="0" w:color="000000"/>
            </w:tcBorders>
          </w:tcPr>
          <w:p w:rsidR="00EF42B1" w:rsidRPr="002D16A7" w:rsidRDefault="00EF42B1" w:rsidP="00924A98">
            <w:pPr>
              <w:tabs>
                <w:tab w:val="left" w:pos="2694"/>
              </w:tabs>
              <w:jc w:val="both"/>
              <w:rPr>
                <w:rFonts w:ascii="Times New Roman" w:hAnsi="Times New Roman"/>
              </w:rPr>
            </w:pPr>
            <w:r w:rsidRPr="002D16A7">
              <w:rPr>
                <w:rFonts w:ascii="Times New Roman" w:hAnsi="Times New Roman"/>
              </w:rPr>
              <w:t>IČ:</w:t>
            </w:r>
          </w:p>
        </w:tc>
        <w:tc>
          <w:tcPr>
            <w:tcW w:w="8221" w:type="dxa"/>
            <w:tcBorders>
              <w:top w:val="single" w:sz="4" w:space="0" w:color="000000"/>
              <w:left w:val="single" w:sz="4" w:space="0" w:color="000000"/>
              <w:bottom w:val="single" w:sz="4" w:space="0" w:color="000000"/>
              <w:right w:val="single" w:sz="4" w:space="0" w:color="000000"/>
            </w:tcBorders>
          </w:tcPr>
          <w:p w:rsidR="00EF42B1" w:rsidRPr="008C1CE6" w:rsidRDefault="00EF42B1" w:rsidP="00924A98">
            <w:pPr>
              <w:tabs>
                <w:tab w:val="left" w:pos="2694"/>
              </w:tabs>
              <w:rPr>
                <w:rFonts w:ascii="Times New Roman" w:hAnsi="Times New Roman"/>
                <w:b/>
              </w:rPr>
            </w:pPr>
          </w:p>
        </w:tc>
      </w:tr>
      <w:tr w:rsidR="00EF42B1" w:rsidRPr="008C1CE6" w:rsidTr="00924A98">
        <w:tc>
          <w:tcPr>
            <w:tcW w:w="3686" w:type="dxa"/>
            <w:tcBorders>
              <w:top w:val="single" w:sz="4" w:space="0" w:color="000000"/>
              <w:left w:val="single" w:sz="4" w:space="0" w:color="000000"/>
              <w:bottom w:val="single" w:sz="4" w:space="0" w:color="000000"/>
              <w:right w:val="single" w:sz="4" w:space="0" w:color="000000"/>
            </w:tcBorders>
          </w:tcPr>
          <w:p w:rsidR="00EF42B1" w:rsidRPr="00375DE0" w:rsidRDefault="00EF42B1" w:rsidP="00924A98">
            <w:pPr>
              <w:tabs>
                <w:tab w:val="left" w:pos="2694"/>
              </w:tabs>
              <w:jc w:val="both"/>
              <w:rPr>
                <w:rFonts w:ascii="Times New Roman" w:hAnsi="Times New Roman"/>
              </w:rPr>
            </w:pPr>
            <w:r>
              <w:rPr>
                <w:rFonts w:ascii="Times New Roman" w:hAnsi="Times New Roman"/>
              </w:rPr>
              <w:t>S</w:t>
            </w:r>
            <w:r w:rsidRPr="008C1CE6">
              <w:rPr>
                <w:rFonts w:ascii="Times New Roman" w:hAnsi="Times New Roman"/>
              </w:rPr>
              <w:t>ídlo:</w:t>
            </w:r>
          </w:p>
        </w:tc>
        <w:tc>
          <w:tcPr>
            <w:tcW w:w="8221" w:type="dxa"/>
            <w:tcBorders>
              <w:top w:val="single" w:sz="4" w:space="0" w:color="000000"/>
              <w:left w:val="single" w:sz="4" w:space="0" w:color="000000"/>
              <w:bottom w:val="single" w:sz="4" w:space="0" w:color="000000"/>
              <w:right w:val="single" w:sz="4" w:space="0" w:color="000000"/>
            </w:tcBorders>
          </w:tcPr>
          <w:p w:rsidR="00EF42B1" w:rsidRPr="008C1CE6" w:rsidRDefault="00EF42B1" w:rsidP="00924A98">
            <w:pPr>
              <w:tabs>
                <w:tab w:val="left" w:pos="2694"/>
              </w:tabs>
              <w:rPr>
                <w:rFonts w:ascii="Times New Roman" w:hAnsi="Times New Roman"/>
                <w:b/>
              </w:rPr>
            </w:pPr>
          </w:p>
        </w:tc>
      </w:tr>
      <w:tr w:rsidR="00EF42B1" w:rsidRPr="008C1CE6" w:rsidTr="00924A98">
        <w:tc>
          <w:tcPr>
            <w:tcW w:w="3686" w:type="dxa"/>
            <w:tcBorders>
              <w:top w:val="single" w:sz="4" w:space="0" w:color="000000"/>
              <w:left w:val="single" w:sz="4" w:space="0" w:color="000000"/>
              <w:bottom w:val="single" w:sz="4" w:space="0" w:color="000000"/>
              <w:right w:val="single" w:sz="4" w:space="0" w:color="000000"/>
            </w:tcBorders>
          </w:tcPr>
          <w:p w:rsidR="00EF42B1" w:rsidRDefault="00EF42B1" w:rsidP="00924A98">
            <w:pPr>
              <w:tabs>
                <w:tab w:val="left" w:pos="2694"/>
              </w:tabs>
              <w:jc w:val="both"/>
              <w:rPr>
                <w:rFonts w:ascii="Times New Roman" w:hAnsi="Times New Roman"/>
              </w:rPr>
            </w:pPr>
            <w:r>
              <w:rPr>
                <w:rFonts w:ascii="Times New Roman" w:hAnsi="Times New Roman"/>
              </w:rPr>
              <w:t>ID LPIS:</w:t>
            </w:r>
          </w:p>
        </w:tc>
        <w:tc>
          <w:tcPr>
            <w:tcW w:w="8221" w:type="dxa"/>
            <w:tcBorders>
              <w:top w:val="single" w:sz="4" w:space="0" w:color="000000"/>
              <w:left w:val="single" w:sz="4" w:space="0" w:color="000000"/>
              <w:bottom w:val="single" w:sz="4" w:space="0" w:color="000000"/>
              <w:right w:val="single" w:sz="4" w:space="0" w:color="000000"/>
            </w:tcBorders>
          </w:tcPr>
          <w:p w:rsidR="00EF42B1" w:rsidRPr="008C1CE6" w:rsidRDefault="00EF42B1" w:rsidP="00924A98">
            <w:pPr>
              <w:tabs>
                <w:tab w:val="left" w:pos="2694"/>
              </w:tabs>
              <w:rPr>
                <w:rFonts w:ascii="Times New Roman" w:hAnsi="Times New Roman"/>
                <w:b/>
              </w:rPr>
            </w:pPr>
          </w:p>
        </w:tc>
      </w:tr>
      <w:tr w:rsidR="00EF42B1" w:rsidRPr="008C1CE6" w:rsidTr="00924A98">
        <w:tc>
          <w:tcPr>
            <w:tcW w:w="3686" w:type="dxa"/>
            <w:tcBorders>
              <w:top w:val="single" w:sz="4" w:space="0" w:color="000000"/>
              <w:left w:val="single" w:sz="4" w:space="0" w:color="000000"/>
              <w:bottom w:val="single" w:sz="4" w:space="0" w:color="000000"/>
              <w:right w:val="single" w:sz="4" w:space="0" w:color="000000"/>
            </w:tcBorders>
          </w:tcPr>
          <w:p w:rsidR="00EF42B1" w:rsidRPr="008C1CE6" w:rsidRDefault="00EF42B1" w:rsidP="00924A98">
            <w:pPr>
              <w:tabs>
                <w:tab w:val="left" w:pos="2694"/>
              </w:tabs>
              <w:jc w:val="both"/>
              <w:rPr>
                <w:rFonts w:ascii="Times New Roman" w:hAnsi="Times New Roman"/>
              </w:rPr>
            </w:pPr>
            <w:r>
              <w:rPr>
                <w:rFonts w:ascii="Times New Roman" w:hAnsi="Times New Roman"/>
              </w:rPr>
              <w:t>ID SZR:</w:t>
            </w:r>
          </w:p>
        </w:tc>
        <w:tc>
          <w:tcPr>
            <w:tcW w:w="8221" w:type="dxa"/>
            <w:tcBorders>
              <w:top w:val="single" w:sz="4" w:space="0" w:color="000000"/>
              <w:left w:val="single" w:sz="4" w:space="0" w:color="000000"/>
              <w:bottom w:val="single" w:sz="4" w:space="0" w:color="000000"/>
              <w:right w:val="single" w:sz="4" w:space="0" w:color="000000"/>
            </w:tcBorders>
          </w:tcPr>
          <w:p w:rsidR="00EF42B1" w:rsidRPr="008C1CE6" w:rsidRDefault="00EF42B1" w:rsidP="00924A98">
            <w:pPr>
              <w:tabs>
                <w:tab w:val="left" w:pos="2694"/>
              </w:tabs>
              <w:rPr>
                <w:rFonts w:ascii="Times New Roman" w:hAnsi="Times New Roman"/>
                <w:b/>
              </w:rPr>
            </w:pPr>
          </w:p>
        </w:tc>
      </w:tr>
    </w:tbl>
    <w:p w:rsidR="00EF42B1" w:rsidRDefault="00EF42B1" w:rsidP="00EF42B1">
      <w:pPr>
        <w:widowControl w:val="0"/>
        <w:autoSpaceDE w:val="0"/>
        <w:autoSpaceDN w:val="0"/>
        <w:adjustRightInd w:val="0"/>
        <w:spacing w:line="275" w:lineRule="atLeast"/>
        <w:ind w:left="-709" w:right="-426"/>
        <w:jc w:val="both"/>
        <w:rPr>
          <w:rFonts w:ascii="Times New Roman" w:hAnsi="Times New Roman"/>
          <w:bCs/>
          <w:color w:val="000000"/>
          <w:sz w:val="28"/>
          <w:szCs w:val="28"/>
        </w:rPr>
      </w:pPr>
    </w:p>
    <w:p w:rsidR="00EF42B1" w:rsidRDefault="00EF42B1" w:rsidP="00EF42B1">
      <w:pPr>
        <w:widowControl w:val="0"/>
        <w:autoSpaceDE w:val="0"/>
        <w:autoSpaceDN w:val="0"/>
        <w:adjustRightInd w:val="0"/>
        <w:spacing w:line="275" w:lineRule="atLeast"/>
        <w:ind w:left="-709" w:right="-426"/>
        <w:jc w:val="both"/>
        <w:rPr>
          <w:rFonts w:ascii="Times New Roman" w:hAnsi="Times New Roman"/>
          <w:bCs/>
          <w:color w:val="000000"/>
          <w:sz w:val="28"/>
          <w:szCs w:val="28"/>
        </w:rPr>
      </w:pPr>
    </w:p>
    <w:p w:rsidR="00EF42B1" w:rsidRDefault="00EF42B1" w:rsidP="00EF42B1">
      <w:pPr>
        <w:widowControl w:val="0"/>
        <w:autoSpaceDE w:val="0"/>
        <w:autoSpaceDN w:val="0"/>
        <w:adjustRightInd w:val="0"/>
        <w:spacing w:line="275" w:lineRule="atLeast"/>
        <w:ind w:right="-2"/>
        <w:jc w:val="both"/>
        <w:rPr>
          <w:rFonts w:ascii="Times New Roman" w:hAnsi="Times New Roman"/>
          <w:bCs/>
          <w:color w:val="000000"/>
          <w:vertAlign w:val="superscript"/>
        </w:rPr>
      </w:pPr>
      <w:r w:rsidRPr="00970738">
        <w:rPr>
          <w:rFonts w:ascii="Times New Roman" w:hAnsi="Times New Roman"/>
          <w:bCs/>
          <w:color w:val="000000"/>
        </w:rPr>
        <w:t>Sdělujeme Vám, že</w:t>
      </w:r>
      <w:r>
        <w:rPr>
          <w:rFonts w:ascii="Times New Roman" w:hAnsi="Times New Roman"/>
          <w:bCs/>
          <w:color w:val="000000"/>
        </w:rPr>
        <w:t xml:space="preserve"> v řízení zahájeném Ministerstvem zemědělství, Agenturou pro zemědělství a venkov …………. dne ………. ve věci aktualizace evidence půdy č.j. ………., sp. zn. ………..  byl</w:t>
      </w:r>
      <w:r w:rsidRPr="00970738">
        <w:rPr>
          <w:rFonts w:ascii="Times New Roman" w:hAnsi="Times New Roman"/>
          <w:bCs/>
          <w:color w:val="000000"/>
        </w:rPr>
        <w:t xml:space="preserve"> </w:t>
      </w:r>
      <w:r>
        <w:rPr>
          <w:rFonts w:ascii="Times New Roman" w:hAnsi="Times New Roman"/>
          <w:bCs/>
          <w:color w:val="000000"/>
        </w:rPr>
        <w:t xml:space="preserve">zjištěn vzájemný </w:t>
      </w:r>
      <w:r w:rsidRPr="00970738">
        <w:rPr>
          <w:rFonts w:ascii="Times New Roman" w:hAnsi="Times New Roman"/>
          <w:bCs/>
          <w:color w:val="000000"/>
        </w:rPr>
        <w:t xml:space="preserve">rozpor s </w:t>
      </w:r>
      <w:r w:rsidRPr="00970738">
        <w:rPr>
          <w:rFonts w:ascii="Times New Roman" w:hAnsi="Times New Roman"/>
          <w:bCs/>
          <w:color w:val="000000"/>
          <w:vertAlign w:val="superscript"/>
        </w:rPr>
        <w:t>*)</w:t>
      </w:r>
    </w:p>
    <w:p w:rsidR="00EF42B1" w:rsidRPr="0079561C" w:rsidRDefault="00EF42B1" w:rsidP="00EF42B1">
      <w:pPr>
        <w:widowControl w:val="0"/>
        <w:autoSpaceDE w:val="0"/>
        <w:autoSpaceDN w:val="0"/>
        <w:adjustRightInd w:val="0"/>
        <w:spacing w:line="275" w:lineRule="atLeast"/>
        <w:ind w:right="-2"/>
        <w:jc w:val="both"/>
        <w:rPr>
          <w:rFonts w:ascii="Times New Roman" w:hAnsi="Times New Roman"/>
          <w:bCs/>
          <w:color w:val="000000"/>
        </w:rPr>
      </w:pPr>
    </w:p>
    <w:p w:rsidR="00EF42B1" w:rsidRPr="00970738" w:rsidRDefault="00EF42B1" w:rsidP="00452CD9">
      <w:pPr>
        <w:pStyle w:val="Odstavecseseznamem"/>
        <w:widowControl w:val="0"/>
        <w:numPr>
          <w:ilvl w:val="0"/>
          <w:numId w:val="132"/>
        </w:numPr>
        <w:autoSpaceDE w:val="0"/>
        <w:autoSpaceDN w:val="0"/>
        <w:adjustRightInd w:val="0"/>
        <w:spacing w:after="0" w:line="275" w:lineRule="atLeast"/>
        <w:ind w:left="0" w:right="-2" w:firstLine="0"/>
        <w:jc w:val="both"/>
        <w:rPr>
          <w:rFonts w:ascii="Times New Roman" w:hAnsi="Times New Roman"/>
          <w:bCs/>
          <w:color w:val="000000"/>
          <w:sz w:val="24"/>
          <w:szCs w:val="24"/>
        </w:rPr>
      </w:pPr>
      <w:r w:rsidRPr="00970738">
        <w:rPr>
          <w:rFonts w:ascii="Times New Roman" w:hAnsi="Times New Roman"/>
          <w:bCs/>
          <w:color w:val="000000"/>
          <w:sz w:val="24"/>
          <w:szCs w:val="24"/>
        </w:rPr>
        <w:t xml:space="preserve">údaji vedenými v evidenci půdy </w:t>
      </w:r>
    </w:p>
    <w:p w:rsidR="00EF42B1" w:rsidRPr="0079561C" w:rsidRDefault="00EF42B1" w:rsidP="00452CD9">
      <w:pPr>
        <w:pStyle w:val="Odstavecseseznamem"/>
        <w:widowControl w:val="0"/>
        <w:numPr>
          <w:ilvl w:val="0"/>
          <w:numId w:val="132"/>
        </w:numPr>
        <w:autoSpaceDE w:val="0"/>
        <w:autoSpaceDN w:val="0"/>
        <w:adjustRightInd w:val="0"/>
        <w:spacing w:after="0" w:line="275" w:lineRule="atLeast"/>
        <w:ind w:left="0" w:right="-2" w:firstLine="0"/>
        <w:jc w:val="both"/>
        <w:rPr>
          <w:rFonts w:ascii="Times New Roman" w:hAnsi="Times New Roman"/>
          <w:bCs/>
          <w:color w:val="000000"/>
          <w:sz w:val="24"/>
          <w:szCs w:val="24"/>
        </w:rPr>
      </w:pPr>
      <w:r w:rsidRPr="00970738">
        <w:rPr>
          <w:rFonts w:ascii="Times New Roman" w:hAnsi="Times New Roman"/>
          <w:bCs/>
          <w:color w:val="000000"/>
          <w:sz w:val="24"/>
          <w:szCs w:val="24"/>
        </w:rPr>
        <w:t>jiným ohlášením změny/</w:t>
      </w:r>
      <w:r>
        <w:rPr>
          <w:rFonts w:ascii="Times New Roman" w:hAnsi="Times New Roman"/>
          <w:bCs/>
          <w:color w:val="000000"/>
          <w:sz w:val="24"/>
          <w:szCs w:val="24"/>
        </w:rPr>
        <w:t>zařazení.</w:t>
      </w:r>
    </w:p>
    <w:p w:rsidR="00EF42B1" w:rsidRPr="00970738" w:rsidRDefault="00EF42B1" w:rsidP="00EF42B1">
      <w:pPr>
        <w:widowControl w:val="0"/>
        <w:autoSpaceDE w:val="0"/>
        <w:autoSpaceDN w:val="0"/>
        <w:adjustRightInd w:val="0"/>
        <w:spacing w:line="275" w:lineRule="atLeast"/>
        <w:ind w:right="-2"/>
        <w:jc w:val="both"/>
        <w:rPr>
          <w:rFonts w:ascii="Times New Roman" w:hAnsi="Times New Roman"/>
          <w:bCs/>
          <w:color w:val="000000"/>
        </w:rPr>
      </w:pPr>
    </w:p>
    <w:p w:rsidR="00EF42B1" w:rsidRPr="00970738" w:rsidRDefault="00EF42B1" w:rsidP="00EF42B1">
      <w:pPr>
        <w:widowControl w:val="0"/>
        <w:autoSpaceDE w:val="0"/>
        <w:autoSpaceDN w:val="0"/>
        <w:adjustRightInd w:val="0"/>
        <w:spacing w:line="275" w:lineRule="atLeast"/>
        <w:ind w:right="-2"/>
        <w:jc w:val="both"/>
        <w:rPr>
          <w:rFonts w:ascii="Times New Roman" w:hAnsi="Times New Roman"/>
          <w:bCs/>
          <w:color w:val="000000"/>
        </w:rPr>
      </w:pPr>
      <w:r w:rsidRPr="00970738">
        <w:rPr>
          <w:rFonts w:ascii="Times New Roman" w:hAnsi="Times New Roman"/>
          <w:bCs/>
          <w:color w:val="000000"/>
        </w:rPr>
        <w:t>Předmětem rozporu jsou níže uvedené půdní bloky/díly půdních bloků (dále jen „PB/DPB“):</w:t>
      </w:r>
    </w:p>
    <w:p w:rsidR="00EF42B1" w:rsidRDefault="00EF42B1" w:rsidP="00EF42B1">
      <w:pPr>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645"/>
        <w:gridCol w:w="1559"/>
        <w:gridCol w:w="1134"/>
        <w:gridCol w:w="1276"/>
        <w:gridCol w:w="1340"/>
        <w:gridCol w:w="1417"/>
        <w:gridCol w:w="1134"/>
        <w:gridCol w:w="1701"/>
        <w:gridCol w:w="1701"/>
      </w:tblGrid>
      <w:tr w:rsidR="00EF42B1" w:rsidRPr="008C1CE6" w:rsidTr="00924A98">
        <w:tc>
          <w:tcPr>
            <w:tcW w:w="645" w:type="dxa"/>
            <w:vMerge w:val="restart"/>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1559" w:type="dxa"/>
            <w:vMerge w:val="restart"/>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9703" w:type="dxa"/>
            <w:gridSpan w:val="7"/>
            <w:shd w:val="pct15" w:color="auto" w:fill="auto"/>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EF42B1" w:rsidRPr="008C1CE6" w:rsidTr="00924A98">
        <w:tc>
          <w:tcPr>
            <w:tcW w:w="645" w:type="dxa"/>
            <w:vMerge/>
            <w:tcBorders>
              <w:bottom w:val="single" w:sz="4" w:space="0" w:color="000000"/>
            </w:tcBorders>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1559" w:type="dxa"/>
            <w:vMerge/>
            <w:tcBorders>
              <w:bottom w:val="single" w:sz="4" w:space="0" w:color="000000"/>
            </w:tcBorders>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9703" w:type="dxa"/>
            <w:gridSpan w:val="7"/>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EF42B1" w:rsidRPr="008C1CE6" w:rsidTr="00924A98">
        <w:tc>
          <w:tcPr>
            <w:tcW w:w="645" w:type="dxa"/>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Poř. č.</w:t>
            </w:r>
          </w:p>
        </w:tc>
        <w:tc>
          <w:tcPr>
            <w:tcW w:w="1559" w:type="dxa"/>
            <w:shd w:val="clear" w:color="auto" w:fill="auto"/>
            <w:vAlign w:val="center"/>
          </w:tcPr>
          <w:p w:rsidR="00EF42B1" w:rsidRPr="008A170A" w:rsidRDefault="00EF42B1"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134" w:type="dxa"/>
            <w:tcBorders>
              <w:bottom w:val="single" w:sz="4" w:space="0" w:color="000000"/>
            </w:tcBorders>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Čtverec</w:t>
            </w:r>
          </w:p>
        </w:tc>
        <w:tc>
          <w:tcPr>
            <w:tcW w:w="1276" w:type="dxa"/>
            <w:tcBorders>
              <w:bottom w:val="single" w:sz="4" w:space="0" w:color="000000"/>
            </w:tcBorders>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Kód PB/DPB</w:t>
            </w:r>
          </w:p>
        </w:tc>
        <w:tc>
          <w:tcPr>
            <w:tcW w:w="1340" w:type="dxa"/>
            <w:tcBorders>
              <w:bottom w:val="single" w:sz="4" w:space="0" w:color="000000"/>
            </w:tcBorders>
            <w:shd w:val="clear" w:color="auto" w:fill="auto"/>
            <w:vAlign w:val="center"/>
          </w:tcPr>
          <w:p w:rsidR="00EF42B1" w:rsidRPr="008A170A" w:rsidRDefault="00EF42B1"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417" w:type="dxa"/>
            <w:tcBorders>
              <w:bottom w:val="single" w:sz="4" w:space="0" w:color="000000"/>
            </w:tcBorders>
            <w:shd w:val="clear" w:color="auto" w:fill="auto"/>
            <w:vAlign w:val="center"/>
          </w:tcPr>
          <w:p w:rsidR="00EF42B1" w:rsidRPr="008A170A" w:rsidRDefault="00EF42B1"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134" w:type="dxa"/>
            <w:tcBorders>
              <w:bottom w:val="single" w:sz="4" w:space="0" w:color="000000"/>
            </w:tcBorders>
            <w:vAlign w:val="center"/>
          </w:tcPr>
          <w:p w:rsidR="00EF42B1" w:rsidRPr="00226899" w:rsidRDefault="00EF42B1" w:rsidP="00924A98">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701" w:type="dxa"/>
            <w:tcBorders>
              <w:bottom w:val="single" w:sz="4" w:space="0" w:color="000000"/>
            </w:tcBorders>
            <w:vAlign w:val="center"/>
          </w:tcPr>
          <w:p w:rsidR="00EF42B1" w:rsidRPr="00226899" w:rsidRDefault="00EF42B1" w:rsidP="00924A98">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701" w:type="dxa"/>
            <w:tcBorders>
              <w:bottom w:val="single" w:sz="4" w:space="0" w:color="000000"/>
            </w:tcBorders>
            <w:shd w:val="clear" w:color="auto" w:fill="auto"/>
            <w:vAlign w:val="center"/>
          </w:tcPr>
          <w:p w:rsidR="00EF42B1" w:rsidRPr="008A170A" w:rsidRDefault="00EF42B1"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EF42B1" w:rsidRPr="008C1CE6" w:rsidTr="00924A98">
        <w:tc>
          <w:tcPr>
            <w:tcW w:w="645" w:type="dxa"/>
            <w:vMerge w:val="restart"/>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1</w:t>
            </w:r>
          </w:p>
        </w:tc>
        <w:tc>
          <w:tcPr>
            <w:tcW w:w="1559" w:type="dxa"/>
            <w:vMerge w:val="restart"/>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Změna uživatele</w:t>
            </w:r>
          </w:p>
        </w:tc>
        <w:tc>
          <w:tcPr>
            <w:tcW w:w="1134"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8802</w:t>
            </w:r>
          </w:p>
        </w:tc>
        <w:tc>
          <w:tcPr>
            <w:tcW w:w="1340"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15152</w:t>
            </w:r>
          </w:p>
        </w:tc>
        <w:tc>
          <w:tcPr>
            <w:tcW w:w="1417"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T</w:t>
            </w:r>
          </w:p>
        </w:tc>
        <w:tc>
          <w:tcPr>
            <w:tcW w:w="1134" w:type="dxa"/>
            <w:shd w:val="pct15"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6,50</w:t>
            </w:r>
          </w:p>
        </w:tc>
        <w:tc>
          <w:tcPr>
            <w:tcW w:w="1701" w:type="dxa"/>
            <w:shd w:val="pct15" w:color="auto" w:fill="auto"/>
          </w:tcPr>
          <w:p w:rsidR="00EF42B1" w:rsidRPr="00226899" w:rsidRDefault="00EF42B1" w:rsidP="00924A98">
            <w:pPr>
              <w:spacing w:after="120"/>
              <w:jc w:val="center"/>
              <w:rPr>
                <w:rFonts w:ascii="Times New Roman" w:hAnsi="Times New Roman"/>
                <w:sz w:val="18"/>
                <w:szCs w:val="18"/>
              </w:rPr>
            </w:pPr>
            <w:r>
              <w:rPr>
                <w:rFonts w:ascii="Times New Roman" w:hAnsi="Times New Roman"/>
                <w:sz w:val="18"/>
                <w:szCs w:val="18"/>
              </w:rPr>
              <w:t>ZPUS</w:t>
            </w:r>
          </w:p>
        </w:tc>
        <w:tc>
          <w:tcPr>
            <w:tcW w:w="1701" w:type="dxa"/>
            <w:shd w:val="pct15" w:color="auto" w:fill="auto"/>
            <w:vAlign w:val="center"/>
          </w:tcPr>
          <w:p w:rsidR="00EF42B1" w:rsidRPr="00226899" w:rsidRDefault="00EF42B1" w:rsidP="00924A98">
            <w:pPr>
              <w:spacing w:after="120"/>
              <w:jc w:val="center"/>
              <w:rPr>
                <w:rFonts w:ascii="Times New Roman" w:hAnsi="Times New Roman"/>
                <w:sz w:val="18"/>
                <w:szCs w:val="18"/>
              </w:rPr>
            </w:pPr>
          </w:p>
        </w:tc>
      </w:tr>
      <w:tr w:rsidR="00EF42B1" w:rsidRPr="008C1CE6" w:rsidTr="00924A98">
        <w:tc>
          <w:tcPr>
            <w:tcW w:w="645" w:type="dxa"/>
            <w:vMerge/>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1559" w:type="dxa"/>
            <w:vMerge/>
            <w:shd w:val="clear" w:color="auto" w:fill="auto"/>
            <w:vAlign w:val="center"/>
          </w:tcPr>
          <w:p w:rsidR="00EF42B1" w:rsidRPr="00226899" w:rsidRDefault="00EF42B1" w:rsidP="00924A98">
            <w:pPr>
              <w:spacing w:after="120"/>
              <w:jc w:val="center"/>
              <w:rPr>
                <w:rFonts w:ascii="Times New Roman" w:hAnsi="Times New Roman"/>
                <w:sz w:val="18"/>
                <w:szCs w:val="18"/>
              </w:rPr>
            </w:pPr>
          </w:p>
        </w:tc>
        <w:tc>
          <w:tcPr>
            <w:tcW w:w="1134" w:type="dxa"/>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530-1170</w:t>
            </w:r>
          </w:p>
        </w:tc>
        <w:tc>
          <w:tcPr>
            <w:tcW w:w="1276" w:type="dxa"/>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8802</w:t>
            </w:r>
          </w:p>
        </w:tc>
        <w:tc>
          <w:tcPr>
            <w:tcW w:w="1340" w:type="dxa"/>
            <w:shd w:val="clear" w:color="auto" w:fill="auto"/>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81498</w:t>
            </w:r>
          </w:p>
        </w:tc>
        <w:tc>
          <w:tcPr>
            <w:tcW w:w="1417" w:type="dxa"/>
            <w:shd w:val="clear" w:color="auto" w:fill="auto"/>
            <w:vAlign w:val="center"/>
          </w:tcPr>
          <w:p w:rsidR="00EF42B1" w:rsidRPr="00226899" w:rsidRDefault="00EF42B1" w:rsidP="00924A98">
            <w:pPr>
              <w:spacing w:after="120"/>
              <w:jc w:val="center"/>
              <w:rPr>
                <w:rFonts w:ascii="Times New Roman" w:hAnsi="Times New Roman"/>
                <w:sz w:val="18"/>
                <w:szCs w:val="18"/>
              </w:rPr>
            </w:pPr>
            <w:r>
              <w:rPr>
                <w:rFonts w:ascii="Times New Roman" w:hAnsi="Times New Roman"/>
                <w:sz w:val="18"/>
                <w:szCs w:val="18"/>
              </w:rPr>
              <w:t>T</w:t>
            </w:r>
          </w:p>
        </w:tc>
        <w:tc>
          <w:tcPr>
            <w:tcW w:w="1134" w:type="dxa"/>
            <w:vAlign w:val="center"/>
          </w:tcPr>
          <w:p w:rsidR="00EF42B1" w:rsidRPr="00226899" w:rsidRDefault="00EF42B1" w:rsidP="00924A98">
            <w:pPr>
              <w:spacing w:after="120"/>
              <w:jc w:val="center"/>
              <w:rPr>
                <w:rFonts w:ascii="Times New Roman" w:hAnsi="Times New Roman"/>
                <w:sz w:val="18"/>
                <w:szCs w:val="18"/>
              </w:rPr>
            </w:pPr>
            <w:r w:rsidRPr="00226899">
              <w:rPr>
                <w:rFonts w:ascii="Times New Roman" w:hAnsi="Times New Roman"/>
                <w:sz w:val="18"/>
                <w:szCs w:val="18"/>
              </w:rPr>
              <w:t>6,50</w:t>
            </w:r>
          </w:p>
        </w:tc>
        <w:tc>
          <w:tcPr>
            <w:tcW w:w="1701" w:type="dxa"/>
          </w:tcPr>
          <w:p w:rsidR="00EF42B1" w:rsidRPr="00226899" w:rsidRDefault="00EF42B1" w:rsidP="00924A98">
            <w:pPr>
              <w:spacing w:after="120"/>
              <w:jc w:val="center"/>
              <w:rPr>
                <w:rFonts w:ascii="Times New Roman" w:hAnsi="Times New Roman"/>
                <w:sz w:val="18"/>
                <w:szCs w:val="18"/>
              </w:rPr>
            </w:pPr>
            <w:r>
              <w:rPr>
                <w:rFonts w:ascii="Times New Roman" w:hAnsi="Times New Roman"/>
                <w:sz w:val="18"/>
                <w:szCs w:val="18"/>
              </w:rPr>
              <w:t>ZPUS</w:t>
            </w:r>
          </w:p>
        </w:tc>
        <w:tc>
          <w:tcPr>
            <w:tcW w:w="1701" w:type="dxa"/>
            <w:shd w:val="clear" w:color="auto" w:fill="auto"/>
            <w:vAlign w:val="center"/>
          </w:tcPr>
          <w:p w:rsidR="00EF42B1" w:rsidRPr="00226899" w:rsidRDefault="00EF42B1" w:rsidP="00924A98">
            <w:pPr>
              <w:spacing w:after="120"/>
              <w:rPr>
                <w:rFonts w:ascii="Times New Roman" w:hAnsi="Times New Roman"/>
                <w:sz w:val="18"/>
                <w:szCs w:val="18"/>
              </w:rPr>
            </w:pPr>
          </w:p>
        </w:tc>
      </w:tr>
    </w:tbl>
    <w:p w:rsidR="00EF42B1" w:rsidRPr="008A170A" w:rsidRDefault="00EF42B1" w:rsidP="00EF42B1">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1)   Identifikátor </w:t>
      </w:r>
      <w:r w:rsidRPr="008A170A">
        <w:rPr>
          <w:rFonts w:ascii="Times New Roman" w:hAnsi="Times New Roman"/>
          <w:color w:val="000000"/>
          <w:sz w:val="16"/>
          <w:szCs w:val="16"/>
        </w:rPr>
        <w:t xml:space="preserve"> uživatele</w:t>
      </w:r>
      <w:r>
        <w:rPr>
          <w:rFonts w:ascii="Times New Roman" w:hAnsi="Times New Roman"/>
          <w:color w:val="000000"/>
          <w:sz w:val="16"/>
          <w:szCs w:val="16"/>
        </w:rPr>
        <w:t xml:space="preserve"> v LPIS</w:t>
      </w:r>
    </w:p>
    <w:p w:rsidR="00EF42B1" w:rsidRPr="008A170A" w:rsidRDefault="00EF42B1" w:rsidP="00EF42B1">
      <w:pPr>
        <w:widowControl w:val="0"/>
        <w:autoSpaceDE w:val="0"/>
        <w:autoSpaceDN w:val="0"/>
        <w:adjustRightInd w:val="0"/>
        <w:ind w:right="-2"/>
        <w:jc w:val="both"/>
        <w:rPr>
          <w:rFonts w:ascii="Times New Roman" w:hAnsi="Times New Roman"/>
          <w:color w:val="000000"/>
          <w:sz w:val="16"/>
          <w:szCs w:val="16"/>
        </w:rPr>
      </w:pPr>
      <w:r w:rsidRPr="008A170A">
        <w:rPr>
          <w:rFonts w:ascii="Times New Roman" w:hAnsi="Times New Roman"/>
          <w:color w:val="000000"/>
          <w:sz w:val="16"/>
          <w:szCs w:val="16"/>
        </w:rPr>
        <w:t>2) Zkratka druhu zemědělské kultury: R – orná půda; T – travní porost; V – vinice; C – chmelnice; S – ovocný sad; K – školka;</w:t>
      </w:r>
      <w:r>
        <w:rPr>
          <w:rFonts w:ascii="Times New Roman" w:hAnsi="Times New Roman"/>
          <w:color w:val="000000"/>
          <w:sz w:val="16"/>
          <w:szCs w:val="16"/>
        </w:rPr>
        <w:t xml:space="preserve"> Z</w:t>
      </w:r>
      <w:r w:rsidRPr="008A170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8A170A">
        <w:rPr>
          <w:rFonts w:ascii="Times New Roman" w:hAnsi="Times New Roman"/>
          <w:color w:val="000000"/>
          <w:sz w:val="16"/>
          <w:szCs w:val="16"/>
        </w:rPr>
        <w:t>L – zalesněná půda; B – rybník; D – porost rychle rostoucích dřevin; O – jiná kultura</w:t>
      </w:r>
    </w:p>
    <w:p w:rsidR="00EF42B1" w:rsidRDefault="00EF42B1" w:rsidP="00EF42B1">
      <w:pPr>
        <w:widowControl w:val="0"/>
        <w:autoSpaceDE w:val="0"/>
        <w:autoSpaceDN w:val="0"/>
        <w:adjustRightInd w:val="0"/>
        <w:ind w:right="-2"/>
        <w:rPr>
          <w:rFonts w:ascii="Times New Roman" w:hAnsi="Times New Roman"/>
          <w:color w:val="000000"/>
          <w:sz w:val="16"/>
          <w:szCs w:val="16"/>
        </w:rPr>
      </w:pPr>
      <w:r w:rsidRPr="008A170A">
        <w:rPr>
          <w:rFonts w:ascii="Times New Roman" w:hAnsi="Times New Roman"/>
          <w:color w:val="000000"/>
          <w:sz w:val="16"/>
          <w:szCs w:val="16"/>
        </w:rPr>
        <w:t>3</w:t>
      </w:r>
      <w:r>
        <w:rPr>
          <w:rFonts w:ascii="Times New Roman" w:hAnsi="Times New Roman"/>
          <w:color w:val="000000"/>
          <w:sz w:val="16"/>
          <w:szCs w:val="16"/>
        </w:rPr>
        <w:t xml:space="preserve">)   </w:t>
      </w:r>
      <w:r w:rsidRPr="00923019">
        <w:rPr>
          <w:rFonts w:ascii="Times New Roman" w:hAnsi="Times New Roman"/>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 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EF42B1" w:rsidRDefault="00EF42B1" w:rsidP="00EF42B1">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4)  </w:t>
      </w:r>
      <w:r w:rsidRPr="007B13D9">
        <w:rPr>
          <w:rFonts w:ascii="Times New Roman" w:hAnsi="Times New Roman"/>
          <w:color w:val="000000"/>
          <w:sz w:val="16"/>
          <w:szCs w:val="16"/>
        </w:rPr>
        <w:t xml:space="preserve">U </w:t>
      </w:r>
      <w:r>
        <w:rPr>
          <w:rFonts w:ascii="Times New Roman" w:hAnsi="Times New Roman"/>
          <w:color w:val="000000"/>
          <w:sz w:val="16"/>
          <w:szCs w:val="16"/>
        </w:rPr>
        <w:t>aktuálních (stávajících)</w:t>
      </w:r>
      <w:r w:rsidRPr="007B13D9">
        <w:rPr>
          <w:rFonts w:ascii="Times New Roman" w:hAnsi="Times New Roman"/>
          <w:color w:val="000000"/>
          <w:sz w:val="16"/>
          <w:szCs w:val="16"/>
        </w:rPr>
        <w:t xml:space="preserve"> PB/DPB se jedná o datum účinnosti DO; u nově evidovaných PB/DPB se jedná o datum účinnosti OD</w:t>
      </w:r>
    </w:p>
    <w:p w:rsidR="00EF42B1" w:rsidRDefault="00EF42B1" w:rsidP="00EF42B1">
      <w:pPr>
        <w:widowControl w:val="0"/>
        <w:autoSpaceDE w:val="0"/>
        <w:autoSpaceDN w:val="0"/>
        <w:adjustRightInd w:val="0"/>
        <w:ind w:right="-2"/>
        <w:rPr>
          <w:rFonts w:ascii="Times New Roman" w:hAnsi="Times New Roman"/>
        </w:rPr>
      </w:pPr>
    </w:p>
    <w:p w:rsidR="00EF42B1" w:rsidRPr="00970738" w:rsidRDefault="00EF42B1" w:rsidP="00EF42B1">
      <w:pPr>
        <w:tabs>
          <w:tab w:val="left" w:pos="2184"/>
        </w:tabs>
        <w:ind w:right="-2"/>
        <w:jc w:val="both"/>
        <w:rPr>
          <w:rFonts w:ascii="Times New Roman" w:hAnsi="Times New Roman"/>
        </w:rPr>
      </w:pPr>
      <w:r w:rsidRPr="00970738">
        <w:rPr>
          <w:rFonts w:ascii="Times New Roman" w:hAnsi="Times New Roman"/>
        </w:rPr>
        <w:t>Dotčení uživatelé:</w:t>
      </w:r>
      <w:r w:rsidRPr="00970738">
        <w:rPr>
          <w:rFonts w:ascii="Times New Roman" w:hAnsi="Times New Roman"/>
        </w:rPr>
        <w:tab/>
      </w:r>
    </w:p>
    <w:p w:rsidR="00EF42B1" w:rsidRPr="00970738" w:rsidRDefault="00EF42B1" w:rsidP="00EF42B1">
      <w:pPr>
        <w:ind w:right="-2"/>
        <w:jc w:val="both"/>
        <w:rPr>
          <w:rFonts w:ascii="Times New Roman" w:hAnsi="Times New Roman"/>
          <w:i/>
        </w:rPr>
      </w:pPr>
      <w:r w:rsidRPr="00970738">
        <w:rPr>
          <w:rFonts w:ascii="Times New Roman" w:hAnsi="Times New Roman"/>
          <w:i/>
        </w:rPr>
        <w:t>(jméno a příjmení/název nebo obchodní firma, adresa/sídlo,</w:t>
      </w:r>
      <w:r w:rsidR="00400D8C">
        <w:rPr>
          <w:rFonts w:ascii="Times New Roman" w:hAnsi="Times New Roman"/>
          <w:i/>
        </w:rPr>
        <w:t xml:space="preserve"> PSČ,</w:t>
      </w:r>
      <w:r w:rsidRPr="00970738">
        <w:rPr>
          <w:rFonts w:ascii="Times New Roman" w:hAnsi="Times New Roman"/>
          <w:i/>
        </w:rPr>
        <w:t xml:space="preserve"> IČ, ID LPIS)</w:t>
      </w:r>
    </w:p>
    <w:p w:rsidR="00EF42B1" w:rsidRPr="00970738" w:rsidRDefault="00EF42B1" w:rsidP="00EF42B1">
      <w:pPr>
        <w:widowControl w:val="0"/>
        <w:autoSpaceDE w:val="0"/>
        <w:autoSpaceDN w:val="0"/>
        <w:adjustRightInd w:val="0"/>
        <w:ind w:right="-2"/>
        <w:rPr>
          <w:rFonts w:ascii="Times New Roman" w:hAnsi="Times New Roman"/>
        </w:rPr>
      </w:pPr>
    </w:p>
    <w:p w:rsidR="00EF42B1" w:rsidRDefault="00EF42B1" w:rsidP="00EF42B1">
      <w:pPr>
        <w:widowControl w:val="0"/>
        <w:autoSpaceDE w:val="0"/>
        <w:autoSpaceDN w:val="0"/>
        <w:adjustRightInd w:val="0"/>
        <w:ind w:right="-2"/>
        <w:rPr>
          <w:rFonts w:ascii="Times New Roman" w:hAnsi="Times New Roman"/>
        </w:rPr>
      </w:pPr>
    </w:p>
    <w:p w:rsidR="00EF42B1" w:rsidRDefault="00EF42B1" w:rsidP="00EF42B1">
      <w:pPr>
        <w:widowControl w:val="0"/>
        <w:autoSpaceDE w:val="0"/>
        <w:autoSpaceDN w:val="0"/>
        <w:adjustRightInd w:val="0"/>
        <w:ind w:right="-2"/>
        <w:rPr>
          <w:rFonts w:ascii="Times New Roman" w:hAnsi="Times New Roman"/>
        </w:rPr>
      </w:pPr>
    </w:p>
    <w:p w:rsidR="00EF42B1" w:rsidRDefault="00EF42B1" w:rsidP="00EF42B1">
      <w:pPr>
        <w:widowControl w:val="0"/>
        <w:autoSpaceDE w:val="0"/>
        <w:autoSpaceDN w:val="0"/>
        <w:adjustRightInd w:val="0"/>
        <w:ind w:right="-2"/>
        <w:rPr>
          <w:rFonts w:ascii="Times New Roman" w:hAnsi="Times New Roman"/>
        </w:rPr>
      </w:pPr>
    </w:p>
    <w:p w:rsidR="00EF42B1" w:rsidRDefault="00EF42B1" w:rsidP="00EF42B1">
      <w:pPr>
        <w:widowControl w:val="0"/>
        <w:autoSpaceDE w:val="0"/>
        <w:autoSpaceDN w:val="0"/>
        <w:adjustRightInd w:val="0"/>
        <w:ind w:right="-2"/>
        <w:rPr>
          <w:rFonts w:ascii="Times New Roman" w:hAnsi="Times New Roman"/>
        </w:rPr>
      </w:pPr>
    </w:p>
    <w:p w:rsidR="00F91AD1" w:rsidRPr="00F0066F" w:rsidRDefault="00F91AD1" w:rsidP="00F91AD1">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EF42B1" w:rsidRDefault="00EF42B1" w:rsidP="00EF42B1">
      <w:pPr>
        <w:widowControl w:val="0"/>
        <w:autoSpaceDE w:val="0"/>
        <w:autoSpaceDN w:val="0"/>
        <w:adjustRightInd w:val="0"/>
        <w:ind w:right="-2"/>
        <w:rPr>
          <w:rFonts w:ascii="Times New Roman" w:hAnsi="Times New Roman"/>
        </w:rPr>
      </w:pPr>
    </w:p>
    <w:p w:rsidR="00EF42B1" w:rsidRPr="00970738" w:rsidRDefault="00EF42B1" w:rsidP="00EF42B1">
      <w:pPr>
        <w:widowControl w:val="0"/>
        <w:autoSpaceDE w:val="0"/>
        <w:autoSpaceDN w:val="0"/>
        <w:adjustRightInd w:val="0"/>
        <w:spacing w:line="275" w:lineRule="atLeast"/>
        <w:ind w:right="-2"/>
        <w:jc w:val="both"/>
        <w:rPr>
          <w:rFonts w:ascii="Times New Roman" w:hAnsi="Times New Roman"/>
          <w:bCs/>
          <w:color w:val="000000"/>
          <w:vertAlign w:val="superscript"/>
        </w:rPr>
      </w:pPr>
      <w:r w:rsidRPr="00970738">
        <w:rPr>
          <w:rFonts w:ascii="Times New Roman" w:hAnsi="Times New Roman"/>
        </w:rPr>
        <w:lastRenderedPageBreak/>
        <w:t xml:space="preserve">V souladu s ustanovením § 3g odst. 3 zákona č. 252/1997 Sb., o zemědělství, ve znění pozdějších předpisů (dále jen „zákon o zemědělství“), Vás proto vyzýváme, abyste ve lhůtě do </w:t>
      </w:r>
      <w:r w:rsidR="00400D8C">
        <w:rPr>
          <w:rFonts w:ascii="Times New Roman" w:hAnsi="Times New Roman"/>
        </w:rPr>
        <w:t>……</w:t>
      </w:r>
      <w:r w:rsidRPr="00970738">
        <w:rPr>
          <w:rFonts w:ascii="Times New Roman" w:hAnsi="Times New Roman"/>
        </w:rPr>
        <w:t xml:space="preserve"> dnů od</w:t>
      </w:r>
      <w:r>
        <w:rPr>
          <w:rFonts w:ascii="Times New Roman" w:hAnsi="Times New Roman"/>
        </w:rPr>
        <w:t> </w:t>
      </w:r>
      <w:r w:rsidRPr="00970738">
        <w:rPr>
          <w:rFonts w:ascii="Times New Roman" w:hAnsi="Times New Roman"/>
        </w:rPr>
        <w:t xml:space="preserve">doručení této výzvy předložil </w:t>
      </w:r>
      <w:r w:rsidRPr="00970738">
        <w:rPr>
          <w:rFonts w:ascii="Times New Roman" w:hAnsi="Times New Roman"/>
          <w:bCs/>
          <w:color w:val="000000"/>
          <w:vertAlign w:val="superscript"/>
        </w:rPr>
        <w:t>*)</w:t>
      </w:r>
    </w:p>
    <w:p w:rsidR="00EF42B1" w:rsidRPr="00970738" w:rsidRDefault="00EF42B1" w:rsidP="00EF42B1">
      <w:pPr>
        <w:widowControl w:val="0"/>
        <w:autoSpaceDE w:val="0"/>
        <w:autoSpaceDN w:val="0"/>
        <w:adjustRightInd w:val="0"/>
        <w:spacing w:line="275" w:lineRule="atLeast"/>
        <w:ind w:right="-2"/>
        <w:jc w:val="both"/>
        <w:rPr>
          <w:rFonts w:ascii="Times New Roman" w:hAnsi="Times New Roman"/>
          <w:bCs/>
          <w:color w:val="000000"/>
          <w:vertAlign w:val="superscript"/>
        </w:rPr>
      </w:pPr>
    </w:p>
    <w:p w:rsidR="00EF42B1" w:rsidRPr="00970738" w:rsidRDefault="00EF42B1" w:rsidP="00452CD9">
      <w:pPr>
        <w:numPr>
          <w:ilvl w:val="0"/>
          <w:numId w:val="88"/>
        </w:numPr>
        <w:spacing w:line="276" w:lineRule="auto"/>
        <w:ind w:left="567" w:right="-2" w:hanging="567"/>
        <w:jc w:val="both"/>
        <w:rPr>
          <w:rFonts w:ascii="Times New Roman" w:hAnsi="Times New Roman"/>
        </w:rPr>
      </w:pPr>
      <w:r w:rsidRPr="00970738">
        <w:rPr>
          <w:rFonts w:ascii="Times New Roman" w:hAnsi="Times New Roman"/>
        </w:rPr>
        <w:t>písemnou dohodu odstraňující vzájemný rozpor</w:t>
      </w:r>
    </w:p>
    <w:p w:rsidR="00EF42B1" w:rsidRPr="00970738" w:rsidRDefault="00EF42B1" w:rsidP="00452CD9">
      <w:pPr>
        <w:numPr>
          <w:ilvl w:val="0"/>
          <w:numId w:val="88"/>
        </w:numPr>
        <w:spacing w:line="276" w:lineRule="auto"/>
        <w:ind w:left="567" w:right="-2" w:hanging="567"/>
        <w:jc w:val="both"/>
        <w:rPr>
          <w:rFonts w:ascii="Times New Roman" w:hAnsi="Times New Roman"/>
        </w:rPr>
      </w:pPr>
      <w:r w:rsidRPr="00970738">
        <w:rPr>
          <w:rFonts w:ascii="Times New Roman" w:hAnsi="Times New Roman"/>
        </w:rPr>
        <w:t xml:space="preserve">doklad prokazující právní důvod užívání zemědělské půdy. </w:t>
      </w:r>
    </w:p>
    <w:p w:rsidR="00EF42B1" w:rsidRPr="00970738" w:rsidRDefault="00EF42B1" w:rsidP="00EF42B1">
      <w:pPr>
        <w:ind w:right="-2"/>
        <w:jc w:val="both"/>
        <w:rPr>
          <w:rFonts w:ascii="Times New Roman" w:hAnsi="Times New Roman"/>
        </w:rPr>
      </w:pPr>
    </w:p>
    <w:p w:rsidR="00EF42B1" w:rsidRPr="00970738" w:rsidRDefault="00EF42B1" w:rsidP="00EF42B1">
      <w:pPr>
        <w:ind w:right="-2"/>
        <w:jc w:val="both"/>
        <w:rPr>
          <w:rFonts w:ascii="Times New Roman" w:hAnsi="Times New Roman"/>
        </w:rPr>
      </w:pPr>
      <w:r w:rsidRPr="00970738">
        <w:rPr>
          <w:rFonts w:ascii="Times New Roman" w:hAnsi="Times New Roman"/>
        </w:rPr>
        <w:t>V případě nejasností doporučujeme kontaktovat výše uvedenou kontaktní osobu telefonicky na uvedeném tel. čísle.</w:t>
      </w:r>
    </w:p>
    <w:p w:rsidR="00EF42B1" w:rsidRPr="00970738" w:rsidRDefault="00EF42B1" w:rsidP="00EF42B1">
      <w:pPr>
        <w:spacing w:after="120"/>
        <w:ind w:right="-2"/>
        <w:jc w:val="both"/>
        <w:rPr>
          <w:rFonts w:ascii="Times New Roman" w:hAnsi="Times New Roman"/>
        </w:rPr>
      </w:pPr>
    </w:p>
    <w:p w:rsidR="00EF42B1" w:rsidRPr="00970738" w:rsidRDefault="00EF42B1" w:rsidP="00EF42B1">
      <w:pPr>
        <w:spacing w:after="120"/>
        <w:jc w:val="both"/>
        <w:rPr>
          <w:rFonts w:ascii="Times New Roman" w:hAnsi="Times New Roman"/>
          <w:b/>
        </w:rPr>
      </w:pPr>
      <w:r w:rsidRPr="00970738">
        <w:rPr>
          <w:rFonts w:ascii="Times New Roman" w:hAnsi="Times New Roman"/>
        </w:rPr>
        <w:t xml:space="preserve">     </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w:t>
      </w:r>
    </w:p>
    <w:p w:rsidR="00EF42B1" w:rsidRPr="00970738" w:rsidRDefault="00EF42B1" w:rsidP="00EF42B1">
      <w:pPr>
        <w:jc w:val="both"/>
        <w:rPr>
          <w:rFonts w:ascii="Times New Roman" w:hAnsi="Times New Roman"/>
        </w:rPr>
      </w:pP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t xml:space="preserve">       </w:t>
      </w:r>
      <w:r w:rsidRPr="00970738">
        <w:rPr>
          <w:rFonts w:ascii="Times New Roman" w:hAnsi="Times New Roman"/>
        </w:rPr>
        <w:t>…………………………</w:t>
      </w:r>
    </w:p>
    <w:p w:rsidR="00EF42B1" w:rsidRDefault="00EF42B1" w:rsidP="00EF42B1">
      <w:pPr>
        <w:jc w:val="both"/>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vedoucí Agentury pro zemědělství a venkov</w:t>
      </w:r>
      <w:r w:rsidRPr="00970738">
        <w:rPr>
          <w:rFonts w:ascii="Times New Roman" w:hAnsi="Times New Roman"/>
        </w:rPr>
        <w:tab/>
      </w:r>
    </w:p>
    <w:p w:rsidR="00EF42B1" w:rsidRDefault="00EF42B1" w:rsidP="00EF42B1">
      <w:pP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p>
    <w:p w:rsidR="00EF42B1" w:rsidRDefault="00EF42B1" w:rsidP="00EF42B1">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Pr="00F91AD1" w:rsidRDefault="00F91AD1" w:rsidP="00F91AD1">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EF42B1" w:rsidRDefault="003C5434" w:rsidP="00263F1E">
      <w:pPr>
        <w:rPr>
          <w:rFonts w:ascii="Times New Roman" w:hAnsi="Times New Roman"/>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 uživatele C2B</w:t>
      </w:r>
      <w:r w:rsidRPr="000D7C3B">
        <w:rPr>
          <w:rFonts w:ascii="Times New Roman" w:hAnsi="Times New Roman"/>
          <w:b/>
          <w:i/>
          <w:color w:val="FF0000"/>
          <w:u w:val="single"/>
        </w:rPr>
        <w:t xml:space="preserve"> – FO</w:t>
      </w:r>
      <w:r>
        <w:rPr>
          <w:rFonts w:ascii="Times New Roman" w:hAnsi="Times New Roman"/>
          <w:b/>
          <w:i/>
          <w:color w:val="FF0000"/>
          <w:u w:val="single"/>
        </w:rPr>
        <w:t xml:space="preserve"> (řízení z podnětu AZV – ostatní)</w:t>
      </w:r>
      <w:r w:rsidRPr="000D7C3B">
        <w:rPr>
          <w:rFonts w:ascii="Times New Roman" w:hAnsi="Times New Roman"/>
          <w:b/>
          <w:i/>
          <w:color w:val="FF0000"/>
          <w:u w:val="single"/>
        </w:rPr>
        <w:t>:</w:t>
      </w:r>
    </w:p>
    <w:p w:rsidR="00EF42B1" w:rsidRDefault="00EF42B1" w:rsidP="00263F1E">
      <w:pPr>
        <w:rPr>
          <w:rFonts w:ascii="Times New Roman" w:hAnsi="Times New Roman"/>
        </w:rPr>
      </w:pPr>
    </w:p>
    <w:p w:rsidR="003C5434" w:rsidRPr="00970738" w:rsidRDefault="003C5434" w:rsidP="003C5434">
      <w:pPr>
        <w:ind w:right="-2"/>
        <w:rPr>
          <w:rFonts w:ascii="Times New Roman" w:hAnsi="Times New Roman"/>
        </w:rPr>
      </w:pPr>
      <w:r w:rsidRPr="00970738">
        <w:rPr>
          <w:rFonts w:ascii="Times New Roman" w:hAnsi="Times New Roman"/>
        </w:rPr>
        <w:t>Ministerstvo zemědělství</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Vyhotovil:</w:t>
      </w:r>
    </w:p>
    <w:p w:rsidR="003C5434" w:rsidRPr="00970738" w:rsidRDefault="003C5434" w:rsidP="003C5434">
      <w:pPr>
        <w:ind w:right="-2"/>
        <w:rPr>
          <w:rFonts w:ascii="Times New Roman" w:hAnsi="Times New Roman"/>
        </w:rPr>
      </w:pPr>
      <w:r w:rsidRPr="00970738">
        <w:rPr>
          <w:rFonts w:ascii="Times New Roman" w:hAnsi="Times New Roman"/>
        </w:rPr>
        <w:t>Agentura pro zemědělství a venkov</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Telefon:</w:t>
      </w:r>
    </w:p>
    <w:p w:rsidR="003C5434" w:rsidRPr="00970738" w:rsidRDefault="003C5434" w:rsidP="003C5434">
      <w:pPr>
        <w:ind w:right="-2"/>
        <w:rPr>
          <w:rFonts w:ascii="Times New Roman" w:hAnsi="Times New Roman"/>
        </w:rPr>
      </w:pPr>
      <w:r w:rsidRPr="00970738">
        <w:rPr>
          <w:rFonts w:ascii="Times New Roman" w:hAnsi="Times New Roman"/>
        </w:rPr>
        <w:t>……………………………</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Dne:</w:t>
      </w:r>
    </w:p>
    <w:p w:rsidR="003C5434" w:rsidRPr="00970738" w:rsidRDefault="003C5434" w:rsidP="003C5434">
      <w:pPr>
        <w:ind w:right="-2"/>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Č. j.:</w:t>
      </w:r>
    </w:p>
    <w:p w:rsidR="003C5434" w:rsidRPr="00970738" w:rsidRDefault="003C5434" w:rsidP="003C5434">
      <w:pPr>
        <w:ind w:right="-2"/>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Sp. zn.:</w:t>
      </w:r>
    </w:p>
    <w:p w:rsidR="003C5434" w:rsidRPr="000E36D6" w:rsidRDefault="003C5434" w:rsidP="003C5434">
      <w:pPr>
        <w:widowControl w:val="0"/>
        <w:autoSpaceDE w:val="0"/>
        <w:autoSpaceDN w:val="0"/>
        <w:adjustRightInd w:val="0"/>
        <w:spacing w:line="275" w:lineRule="atLeast"/>
        <w:ind w:right="-2"/>
        <w:rPr>
          <w:rFonts w:ascii="Times New Roman" w:hAnsi="Times New Roman"/>
          <w:b/>
          <w:bCs/>
          <w:color w:val="000000"/>
          <w:u w:val="single"/>
        </w:rPr>
      </w:pPr>
    </w:p>
    <w:p w:rsidR="003C5434" w:rsidRDefault="003C5434" w:rsidP="003C5434">
      <w:pPr>
        <w:widowControl w:val="0"/>
        <w:autoSpaceDE w:val="0"/>
        <w:autoSpaceDN w:val="0"/>
        <w:adjustRightInd w:val="0"/>
        <w:spacing w:line="275" w:lineRule="atLeast"/>
        <w:ind w:right="-2"/>
        <w:jc w:val="center"/>
        <w:rPr>
          <w:rFonts w:ascii="Times New Roman" w:hAnsi="Times New Roman"/>
          <w:b/>
          <w:bCs/>
          <w:color w:val="000000"/>
          <w:u w:val="single"/>
        </w:rPr>
      </w:pPr>
    </w:p>
    <w:p w:rsidR="003C5434" w:rsidRDefault="003C5434" w:rsidP="003C5434">
      <w:pPr>
        <w:widowControl w:val="0"/>
        <w:autoSpaceDE w:val="0"/>
        <w:autoSpaceDN w:val="0"/>
        <w:adjustRightInd w:val="0"/>
        <w:spacing w:line="275" w:lineRule="atLeast"/>
        <w:ind w:right="-2"/>
        <w:jc w:val="center"/>
        <w:rPr>
          <w:rFonts w:ascii="Times New Roman" w:hAnsi="Times New Roman"/>
          <w:b/>
          <w:bCs/>
          <w:color w:val="000000"/>
          <w:sz w:val="28"/>
          <w:szCs w:val="28"/>
        </w:rPr>
      </w:pPr>
      <w:r w:rsidRPr="00EF3A96">
        <w:rPr>
          <w:rFonts w:ascii="Times New Roman" w:hAnsi="Times New Roman"/>
          <w:b/>
          <w:bCs/>
          <w:color w:val="000000"/>
          <w:sz w:val="28"/>
          <w:szCs w:val="28"/>
        </w:rPr>
        <w:t>Výzva k</w:t>
      </w:r>
      <w:r>
        <w:rPr>
          <w:rFonts w:ascii="Times New Roman" w:hAnsi="Times New Roman"/>
          <w:b/>
          <w:bCs/>
          <w:color w:val="000000"/>
          <w:sz w:val="28"/>
          <w:szCs w:val="28"/>
        </w:rPr>
        <w:t> předložení písemné dohody odstraňující vzájemný rozpor</w:t>
      </w:r>
    </w:p>
    <w:p w:rsidR="003C5434" w:rsidRDefault="003C5434" w:rsidP="003C5434">
      <w:pPr>
        <w:widowControl w:val="0"/>
        <w:autoSpaceDE w:val="0"/>
        <w:autoSpaceDN w:val="0"/>
        <w:adjustRightInd w:val="0"/>
        <w:spacing w:line="275" w:lineRule="atLeast"/>
        <w:ind w:right="-2"/>
        <w:jc w:val="center"/>
        <w:rPr>
          <w:rFonts w:ascii="Times New Roman" w:hAnsi="Times New Roman"/>
          <w:b/>
          <w:bCs/>
          <w:color w:val="000000"/>
          <w:sz w:val="28"/>
          <w:szCs w:val="28"/>
        </w:rPr>
      </w:pPr>
      <w:r>
        <w:rPr>
          <w:rFonts w:ascii="Times New Roman" w:hAnsi="Times New Roman"/>
          <w:b/>
          <w:bCs/>
          <w:color w:val="000000"/>
          <w:sz w:val="28"/>
          <w:szCs w:val="28"/>
        </w:rPr>
        <w:t xml:space="preserve">nebo dokladu prokazujícího právní důvod </w:t>
      </w:r>
    </w:p>
    <w:p w:rsidR="003C5434" w:rsidRDefault="003C5434" w:rsidP="003C5434">
      <w:pPr>
        <w:widowControl w:val="0"/>
        <w:autoSpaceDE w:val="0"/>
        <w:autoSpaceDN w:val="0"/>
        <w:adjustRightInd w:val="0"/>
        <w:spacing w:line="275" w:lineRule="atLeast"/>
        <w:ind w:right="-2"/>
        <w:jc w:val="center"/>
        <w:rPr>
          <w:rFonts w:ascii="Times New Roman" w:hAnsi="Times New Roman"/>
          <w:b/>
          <w:bCs/>
          <w:color w:val="000000"/>
          <w:sz w:val="28"/>
          <w:szCs w:val="28"/>
        </w:rPr>
      </w:pPr>
      <w:r>
        <w:rPr>
          <w:rFonts w:ascii="Times New Roman" w:hAnsi="Times New Roman"/>
          <w:b/>
          <w:bCs/>
          <w:color w:val="000000"/>
          <w:sz w:val="28"/>
          <w:szCs w:val="28"/>
        </w:rPr>
        <w:t>užívání zemědělské půdy</w:t>
      </w:r>
    </w:p>
    <w:p w:rsidR="003C5434" w:rsidRDefault="003C5434" w:rsidP="00F91AD1">
      <w:pPr>
        <w:widowControl w:val="0"/>
        <w:autoSpaceDE w:val="0"/>
        <w:autoSpaceDN w:val="0"/>
        <w:adjustRightInd w:val="0"/>
        <w:spacing w:line="275" w:lineRule="atLeast"/>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87"/>
        <w:gridCol w:w="7620"/>
      </w:tblGrid>
      <w:tr w:rsidR="003C5434" w:rsidRPr="008C1CE6" w:rsidTr="003C5434">
        <w:tc>
          <w:tcPr>
            <w:tcW w:w="4287" w:type="dxa"/>
          </w:tcPr>
          <w:p w:rsidR="003C5434" w:rsidRPr="00C80C3B" w:rsidRDefault="003C5434" w:rsidP="00924A98">
            <w:pPr>
              <w:jc w:val="both"/>
              <w:rPr>
                <w:rFonts w:ascii="Times New Roman" w:hAnsi="Times New Roman"/>
                <w:b/>
                <w:vertAlign w:val="superscript"/>
              </w:rPr>
            </w:pPr>
            <w:r>
              <w:rPr>
                <w:rFonts w:ascii="Times New Roman" w:hAnsi="Times New Roman"/>
              </w:rPr>
              <w:t xml:space="preserve">Jméno a příjmení: </w:t>
            </w:r>
          </w:p>
        </w:tc>
        <w:tc>
          <w:tcPr>
            <w:tcW w:w="7620" w:type="dxa"/>
          </w:tcPr>
          <w:p w:rsidR="003C5434" w:rsidRPr="008C1CE6" w:rsidRDefault="003C5434" w:rsidP="00924A98">
            <w:pPr>
              <w:rPr>
                <w:rFonts w:ascii="Times New Roman" w:hAnsi="Times New Roman"/>
                <w:b/>
              </w:rPr>
            </w:pPr>
          </w:p>
        </w:tc>
      </w:tr>
      <w:tr w:rsidR="003C5434" w:rsidRPr="008C1CE6" w:rsidTr="003C5434">
        <w:tc>
          <w:tcPr>
            <w:tcW w:w="4287" w:type="dxa"/>
          </w:tcPr>
          <w:p w:rsidR="003C5434" w:rsidRPr="002D16A7" w:rsidRDefault="003C5434" w:rsidP="00924A98">
            <w:pPr>
              <w:jc w:val="both"/>
              <w:rPr>
                <w:rFonts w:ascii="Times New Roman" w:hAnsi="Times New Roman"/>
              </w:rPr>
            </w:pPr>
            <w:r>
              <w:rPr>
                <w:rFonts w:ascii="Times New Roman" w:hAnsi="Times New Roman"/>
              </w:rPr>
              <w:t>Datum narození:</w:t>
            </w:r>
          </w:p>
        </w:tc>
        <w:tc>
          <w:tcPr>
            <w:tcW w:w="7620" w:type="dxa"/>
          </w:tcPr>
          <w:p w:rsidR="003C5434" w:rsidRPr="008C1CE6" w:rsidRDefault="003C5434" w:rsidP="00924A98">
            <w:pPr>
              <w:rPr>
                <w:rFonts w:ascii="Times New Roman" w:hAnsi="Times New Roman"/>
                <w:b/>
              </w:rPr>
            </w:pPr>
          </w:p>
        </w:tc>
      </w:tr>
      <w:tr w:rsidR="003C5434" w:rsidRPr="008C1CE6" w:rsidTr="003C5434">
        <w:tc>
          <w:tcPr>
            <w:tcW w:w="4287" w:type="dxa"/>
          </w:tcPr>
          <w:p w:rsidR="003C5434" w:rsidRPr="002D16A7" w:rsidRDefault="003C5434" w:rsidP="00924A98">
            <w:pPr>
              <w:jc w:val="both"/>
              <w:rPr>
                <w:rFonts w:ascii="Times New Roman" w:hAnsi="Times New Roman"/>
              </w:rPr>
            </w:pPr>
            <w:r>
              <w:rPr>
                <w:rFonts w:ascii="Times New Roman" w:hAnsi="Times New Roman"/>
              </w:rPr>
              <w:t>Místo trvalého pobytu:</w:t>
            </w:r>
          </w:p>
        </w:tc>
        <w:tc>
          <w:tcPr>
            <w:tcW w:w="7620" w:type="dxa"/>
          </w:tcPr>
          <w:p w:rsidR="003C5434" w:rsidRPr="008C1CE6" w:rsidRDefault="003C5434" w:rsidP="00924A98">
            <w:pPr>
              <w:rPr>
                <w:rFonts w:ascii="Times New Roman" w:hAnsi="Times New Roman"/>
                <w:b/>
              </w:rPr>
            </w:pPr>
          </w:p>
        </w:tc>
      </w:tr>
      <w:tr w:rsidR="003C5434" w:rsidRPr="008C1CE6" w:rsidTr="003C5434">
        <w:tc>
          <w:tcPr>
            <w:tcW w:w="4287" w:type="dxa"/>
          </w:tcPr>
          <w:p w:rsidR="003C5434" w:rsidRPr="00C80C3B" w:rsidRDefault="003C5434" w:rsidP="00924A98">
            <w:pPr>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7620" w:type="dxa"/>
          </w:tcPr>
          <w:p w:rsidR="003C5434" w:rsidRPr="008C1CE6" w:rsidRDefault="003C5434" w:rsidP="00924A98">
            <w:pPr>
              <w:rPr>
                <w:rFonts w:ascii="Times New Roman" w:hAnsi="Times New Roman"/>
                <w:b/>
              </w:rPr>
            </w:pPr>
          </w:p>
        </w:tc>
      </w:tr>
      <w:tr w:rsidR="003C5434" w:rsidRPr="008C1CE6" w:rsidTr="003C5434">
        <w:tc>
          <w:tcPr>
            <w:tcW w:w="4287" w:type="dxa"/>
          </w:tcPr>
          <w:p w:rsidR="003C5434" w:rsidRPr="00C80C3B" w:rsidRDefault="003C5434" w:rsidP="00924A98">
            <w:pPr>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7620" w:type="dxa"/>
          </w:tcPr>
          <w:p w:rsidR="003C5434" w:rsidRPr="008C1CE6" w:rsidRDefault="003C5434" w:rsidP="00924A98">
            <w:pPr>
              <w:rPr>
                <w:rFonts w:ascii="Times New Roman" w:hAnsi="Times New Roman"/>
                <w:b/>
              </w:rPr>
            </w:pPr>
          </w:p>
        </w:tc>
      </w:tr>
      <w:tr w:rsidR="003C5434" w:rsidRPr="008C1CE6" w:rsidTr="003C5434">
        <w:tc>
          <w:tcPr>
            <w:tcW w:w="4287" w:type="dxa"/>
          </w:tcPr>
          <w:p w:rsidR="003C5434" w:rsidRPr="002D16A7" w:rsidRDefault="003C5434" w:rsidP="00924A98">
            <w:pPr>
              <w:rPr>
                <w:rFonts w:ascii="Times New Roman" w:hAnsi="Times New Roman"/>
                <w:b/>
                <w:vertAlign w:val="superscript"/>
              </w:rPr>
            </w:pPr>
            <w:r w:rsidRPr="008C1CE6">
              <w:rPr>
                <w:rFonts w:ascii="Times New Roman" w:hAnsi="Times New Roman"/>
              </w:rPr>
              <w:t xml:space="preserve">ID LPIS: </w:t>
            </w:r>
          </w:p>
        </w:tc>
        <w:tc>
          <w:tcPr>
            <w:tcW w:w="7620" w:type="dxa"/>
          </w:tcPr>
          <w:p w:rsidR="003C5434" w:rsidRPr="008C1CE6" w:rsidRDefault="003C5434" w:rsidP="00924A98">
            <w:pPr>
              <w:rPr>
                <w:rFonts w:ascii="Times New Roman" w:hAnsi="Times New Roman"/>
                <w:b/>
              </w:rPr>
            </w:pPr>
          </w:p>
        </w:tc>
      </w:tr>
      <w:tr w:rsidR="003C5434" w:rsidRPr="008C1CE6" w:rsidTr="003C5434">
        <w:tc>
          <w:tcPr>
            <w:tcW w:w="4287" w:type="dxa"/>
          </w:tcPr>
          <w:p w:rsidR="003C5434" w:rsidRPr="002D16A7" w:rsidRDefault="003C5434" w:rsidP="00924A98">
            <w:pPr>
              <w:jc w:val="both"/>
              <w:rPr>
                <w:rFonts w:ascii="Times New Roman" w:hAnsi="Times New Roman"/>
                <w:b/>
                <w:vertAlign w:val="superscript"/>
              </w:rPr>
            </w:pPr>
            <w:r>
              <w:rPr>
                <w:rFonts w:ascii="Times New Roman" w:hAnsi="Times New Roman"/>
              </w:rPr>
              <w:t>ID SZR</w:t>
            </w:r>
            <w:r w:rsidRPr="008C1CE6">
              <w:rPr>
                <w:rFonts w:ascii="Times New Roman" w:hAnsi="Times New Roman"/>
              </w:rPr>
              <w:t>:</w:t>
            </w:r>
            <w:r>
              <w:rPr>
                <w:rFonts w:ascii="Times New Roman" w:hAnsi="Times New Roman"/>
              </w:rPr>
              <w:t xml:space="preserve"> </w:t>
            </w:r>
          </w:p>
        </w:tc>
        <w:tc>
          <w:tcPr>
            <w:tcW w:w="7620" w:type="dxa"/>
          </w:tcPr>
          <w:p w:rsidR="003C5434" w:rsidRPr="008C1CE6" w:rsidRDefault="003C5434" w:rsidP="00924A98">
            <w:pPr>
              <w:rPr>
                <w:rFonts w:ascii="Times New Roman" w:hAnsi="Times New Roman"/>
                <w:b/>
              </w:rPr>
            </w:pPr>
          </w:p>
        </w:tc>
      </w:tr>
    </w:tbl>
    <w:p w:rsidR="003C5434" w:rsidRDefault="003C5434" w:rsidP="003C5434">
      <w:pPr>
        <w:widowControl w:val="0"/>
        <w:autoSpaceDE w:val="0"/>
        <w:autoSpaceDN w:val="0"/>
        <w:adjustRightInd w:val="0"/>
        <w:spacing w:line="275" w:lineRule="atLeast"/>
        <w:ind w:left="-709" w:right="-426"/>
        <w:jc w:val="both"/>
        <w:rPr>
          <w:rFonts w:ascii="Times New Roman" w:hAnsi="Times New Roman"/>
          <w:bCs/>
          <w:color w:val="000000"/>
          <w:sz w:val="28"/>
          <w:szCs w:val="28"/>
        </w:rPr>
      </w:pPr>
    </w:p>
    <w:p w:rsidR="003C5434" w:rsidRDefault="003C5434" w:rsidP="003C5434">
      <w:pPr>
        <w:widowControl w:val="0"/>
        <w:autoSpaceDE w:val="0"/>
        <w:autoSpaceDN w:val="0"/>
        <w:adjustRightInd w:val="0"/>
        <w:spacing w:line="275" w:lineRule="atLeast"/>
        <w:ind w:right="-2"/>
        <w:jc w:val="both"/>
        <w:rPr>
          <w:rFonts w:ascii="Times New Roman" w:hAnsi="Times New Roman"/>
          <w:bCs/>
          <w:color w:val="000000"/>
          <w:vertAlign w:val="superscript"/>
        </w:rPr>
      </w:pPr>
      <w:r w:rsidRPr="00970738">
        <w:rPr>
          <w:rFonts w:ascii="Times New Roman" w:hAnsi="Times New Roman"/>
          <w:bCs/>
          <w:color w:val="000000"/>
        </w:rPr>
        <w:t>Sdělujeme Vám, že</w:t>
      </w:r>
      <w:r>
        <w:rPr>
          <w:rFonts w:ascii="Times New Roman" w:hAnsi="Times New Roman"/>
          <w:bCs/>
          <w:color w:val="000000"/>
        </w:rPr>
        <w:t xml:space="preserve"> v řízení zahájeném Ministerstvem zemědělství, Agenturou pro zemědělství a venkov …………. dne ………. ve věci aktualizace evidence půdy č. j. ………., sp. zn. ………..  byl</w:t>
      </w:r>
      <w:r w:rsidRPr="00970738">
        <w:rPr>
          <w:rFonts w:ascii="Times New Roman" w:hAnsi="Times New Roman"/>
          <w:bCs/>
          <w:color w:val="000000"/>
        </w:rPr>
        <w:t xml:space="preserve"> </w:t>
      </w:r>
      <w:r>
        <w:rPr>
          <w:rFonts w:ascii="Times New Roman" w:hAnsi="Times New Roman"/>
          <w:bCs/>
          <w:color w:val="000000"/>
        </w:rPr>
        <w:t xml:space="preserve">zjištěn vzájemný </w:t>
      </w:r>
      <w:r w:rsidRPr="00970738">
        <w:rPr>
          <w:rFonts w:ascii="Times New Roman" w:hAnsi="Times New Roman"/>
          <w:bCs/>
          <w:color w:val="000000"/>
        </w:rPr>
        <w:t>rozpor s</w:t>
      </w:r>
      <w:r>
        <w:rPr>
          <w:rFonts w:ascii="Times New Roman" w:hAnsi="Times New Roman"/>
          <w:bCs/>
          <w:color w:val="000000"/>
        </w:rPr>
        <w:t xml:space="preserve"> </w:t>
      </w:r>
      <w:r w:rsidRPr="00970738">
        <w:rPr>
          <w:rFonts w:ascii="Times New Roman" w:hAnsi="Times New Roman"/>
          <w:bCs/>
          <w:color w:val="000000"/>
          <w:vertAlign w:val="superscript"/>
        </w:rPr>
        <w:t>*)</w:t>
      </w:r>
    </w:p>
    <w:p w:rsidR="003C5434" w:rsidRPr="0079561C" w:rsidRDefault="003C5434" w:rsidP="003C5434">
      <w:pPr>
        <w:widowControl w:val="0"/>
        <w:autoSpaceDE w:val="0"/>
        <w:autoSpaceDN w:val="0"/>
        <w:adjustRightInd w:val="0"/>
        <w:spacing w:line="275" w:lineRule="atLeast"/>
        <w:ind w:right="-2"/>
        <w:jc w:val="both"/>
        <w:rPr>
          <w:rFonts w:ascii="Times New Roman" w:hAnsi="Times New Roman"/>
          <w:bCs/>
          <w:color w:val="000000"/>
        </w:rPr>
      </w:pPr>
    </w:p>
    <w:p w:rsidR="003C5434" w:rsidRPr="00970738" w:rsidRDefault="003C5434" w:rsidP="00452CD9">
      <w:pPr>
        <w:pStyle w:val="Odstavecseseznamem"/>
        <w:widowControl w:val="0"/>
        <w:numPr>
          <w:ilvl w:val="0"/>
          <w:numId w:val="132"/>
        </w:numPr>
        <w:autoSpaceDE w:val="0"/>
        <w:autoSpaceDN w:val="0"/>
        <w:adjustRightInd w:val="0"/>
        <w:spacing w:after="0" w:line="275" w:lineRule="atLeast"/>
        <w:ind w:left="567" w:right="-2" w:hanging="567"/>
        <w:jc w:val="both"/>
        <w:rPr>
          <w:rFonts w:ascii="Times New Roman" w:hAnsi="Times New Roman"/>
          <w:bCs/>
          <w:color w:val="000000"/>
          <w:sz w:val="24"/>
          <w:szCs w:val="24"/>
        </w:rPr>
      </w:pPr>
      <w:r>
        <w:rPr>
          <w:rFonts w:ascii="Times New Roman" w:hAnsi="Times New Roman"/>
          <w:bCs/>
          <w:color w:val="000000"/>
          <w:sz w:val="24"/>
          <w:szCs w:val="24"/>
        </w:rPr>
        <w:t xml:space="preserve">údaji </w:t>
      </w:r>
      <w:r w:rsidRPr="00970738">
        <w:rPr>
          <w:rFonts w:ascii="Times New Roman" w:hAnsi="Times New Roman"/>
          <w:bCs/>
          <w:color w:val="000000"/>
          <w:sz w:val="24"/>
          <w:szCs w:val="24"/>
        </w:rPr>
        <w:t xml:space="preserve">vedenými v evidenci půdy </w:t>
      </w:r>
    </w:p>
    <w:p w:rsidR="003C5434" w:rsidRPr="0079561C" w:rsidRDefault="003C5434" w:rsidP="00452CD9">
      <w:pPr>
        <w:pStyle w:val="Odstavecseseznamem"/>
        <w:widowControl w:val="0"/>
        <w:numPr>
          <w:ilvl w:val="0"/>
          <w:numId w:val="132"/>
        </w:numPr>
        <w:autoSpaceDE w:val="0"/>
        <w:autoSpaceDN w:val="0"/>
        <w:adjustRightInd w:val="0"/>
        <w:spacing w:after="0" w:line="275" w:lineRule="atLeast"/>
        <w:ind w:left="567" w:right="-2" w:hanging="567"/>
        <w:jc w:val="both"/>
        <w:rPr>
          <w:rFonts w:ascii="Times New Roman" w:hAnsi="Times New Roman"/>
          <w:bCs/>
          <w:color w:val="000000"/>
          <w:sz w:val="24"/>
          <w:szCs w:val="24"/>
        </w:rPr>
      </w:pPr>
      <w:r>
        <w:rPr>
          <w:rFonts w:ascii="Times New Roman" w:hAnsi="Times New Roman"/>
          <w:bCs/>
          <w:color w:val="000000"/>
          <w:sz w:val="24"/>
          <w:szCs w:val="24"/>
        </w:rPr>
        <w:t>jiným o</w:t>
      </w:r>
      <w:r w:rsidRPr="00970738">
        <w:rPr>
          <w:rFonts w:ascii="Times New Roman" w:hAnsi="Times New Roman"/>
          <w:bCs/>
          <w:color w:val="000000"/>
          <w:sz w:val="24"/>
          <w:szCs w:val="24"/>
        </w:rPr>
        <w:t>hlášení</w:t>
      </w:r>
      <w:r>
        <w:rPr>
          <w:rFonts w:ascii="Times New Roman" w:hAnsi="Times New Roman"/>
          <w:bCs/>
          <w:color w:val="000000"/>
          <w:sz w:val="24"/>
          <w:szCs w:val="24"/>
        </w:rPr>
        <w:t>m</w:t>
      </w:r>
      <w:r w:rsidRPr="00970738">
        <w:rPr>
          <w:rFonts w:ascii="Times New Roman" w:hAnsi="Times New Roman"/>
          <w:bCs/>
          <w:color w:val="000000"/>
          <w:sz w:val="24"/>
          <w:szCs w:val="24"/>
        </w:rPr>
        <w:t xml:space="preserve"> změny/</w:t>
      </w:r>
      <w:r>
        <w:rPr>
          <w:rFonts w:ascii="Times New Roman" w:hAnsi="Times New Roman"/>
          <w:bCs/>
          <w:color w:val="000000"/>
          <w:sz w:val="24"/>
          <w:szCs w:val="24"/>
        </w:rPr>
        <w:t>zařazení.</w:t>
      </w:r>
    </w:p>
    <w:p w:rsidR="003C5434" w:rsidRPr="00970738" w:rsidRDefault="003C5434" w:rsidP="003C5434">
      <w:pPr>
        <w:widowControl w:val="0"/>
        <w:autoSpaceDE w:val="0"/>
        <w:autoSpaceDN w:val="0"/>
        <w:adjustRightInd w:val="0"/>
        <w:spacing w:line="275" w:lineRule="atLeast"/>
        <w:ind w:right="-2"/>
        <w:jc w:val="both"/>
        <w:rPr>
          <w:rFonts w:ascii="Times New Roman" w:hAnsi="Times New Roman"/>
          <w:bCs/>
          <w:color w:val="000000"/>
        </w:rPr>
      </w:pPr>
    </w:p>
    <w:p w:rsidR="003C5434" w:rsidRPr="00F91AD1" w:rsidRDefault="003C5434" w:rsidP="00F91AD1">
      <w:pPr>
        <w:widowControl w:val="0"/>
        <w:autoSpaceDE w:val="0"/>
        <w:autoSpaceDN w:val="0"/>
        <w:adjustRightInd w:val="0"/>
        <w:spacing w:line="275" w:lineRule="atLeast"/>
        <w:ind w:right="-2"/>
        <w:jc w:val="both"/>
        <w:rPr>
          <w:rFonts w:ascii="Times New Roman" w:hAnsi="Times New Roman"/>
          <w:bCs/>
          <w:color w:val="000000"/>
        </w:rPr>
      </w:pPr>
      <w:r w:rsidRPr="00970738">
        <w:rPr>
          <w:rFonts w:ascii="Times New Roman" w:hAnsi="Times New Roman"/>
          <w:bCs/>
          <w:color w:val="000000"/>
        </w:rPr>
        <w:t>Předmětem rozporu jsou níže uvedené půdní bloky/díly půdních bloků (dále jen „PB/DPB“):</w:t>
      </w:r>
    </w:p>
    <w:tbl>
      <w:tblPr>
        <w:tblW w:w="11814" w:type="dxa"/>
        <w:jc w:val="center"/>
        <w:tblInd w:w="-1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084"/>
        <w:gridCol w:w="1842"/>
        <w:gridCol w:w="1391"/>
        <w:gridCol w:w="992"/>
        <w:gridCol w:w="993"/>
        <w:gridCol w:w="992"/>
        <w:gridCol w:w="850"/>
        <w:gridCol w:w="1134"/>
        <w:gridCol w:w="1033"/>
        <w:gridCol w:w="1503"/>
      </w:tblGrid>
      <w:tr w:rsidR="003C5434" w:rsidRPr="008C1CE6" w:rsidTr="003C5434">
        <w:trPr>
          <w:jc w:val="center"/>
        </w:trPr>
        <w:tc>
          <w:tcPr>
            <w:tcW w:w="1084" w:type="dxa"/>
            <w:vMerge w:val="restart"/>
            <w:shd w:val="clear" w:color="auto" w:fill="auto"/>
            <w:vAlign w:val="center"/>
          </w:tcPr>
          <w:p w:rsidR="003C5434" w:rsidRPr="00226899" w:rsidRDefault="003C5434" w:rsidP="00924A98">
            <w:pPr>
              <w:spacing w:after="120"/>
              <w:jc w:val="center"/>
              <w:rPr>
                <w:rFonts w:ascii="Times New Roman" w:hAnsi="Times New Roman"/>
                <w:sz w:val="18"/>
                <w:szCs w:val="18"/>
              </w:rPr>
            </w:pPr>
          </w:p>
        </w:tc>
        <w:tc>
          <w:tcPr>
            <w:tcW w:w="1842" w:type="dxa"/>
            <w:vMerge w:val="restart"/>
          </w:tcPr>
          <w:p w:rsidR="003C5434" w:rsidRPr="00226899" w:rsidRDefault="003C5434" w:rsidP="00924A98">
            <w:pPr>
              <w:spacing w:after="120"/>
              <w:jc w:val="center"/>
              <w:rPr>
                <w:rFonts w:ascii="Times New Roman" w:hAnsi="Times New Roman"/>
                <w:sz w:val="18"/>
                <w:szCs w:val="18"/>
              </w:rPr>
            </w:pPr>
          </w:p>
        </w:tc>
        <w:tc>
          <w:tcPr>
            <w:tcW w:w="8888" w:type="dxa"/>
            <w:gridSpan w:val="8"/>
            <w:shd w:val="pct15" w:color="auto" w:fill="auto"/>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3C5434" w:rsidRPr="008C1CE6" w:rsidTr="003C5434">
        <w:trPr>
          <w:jc w:val="center"/>
        </w:trPr>
        <w:tc>
          <w:tcPr>
            <w:tcW w:w="1084" w:type="dxa"/>
            <w:vMerge/>
            <w:tcBorders>
              <w:bottom w:val="single" w:sz="4" w:space="0" w:color="000000"/>
            </w:tcBorders>
            <w:shd w:val="clear" w:color="auto" w:fill="auto"/>
            <w:vAlign w:val="center"/>
          </w:tcPr>
          <w:p w:rsidR="003C5434" w:rsidRPr="00226899" w:rsidRDefault="003C5434" w:rsidP="00924A98">
            <w:pPr>
              <w:spacing w:after="120"/>
              <w:jc w:val="center"/>
              <w:rPr>
                <w:rFonts w:ascii="Times New Roman" w:hAnsi="Times New Roman"/>
                <w:sz w:val="18"/>
                <w:szCs w:val="18"/>
              </w:rPr>
            </w:pPr>
          </w:p>
        </w:tc>
        <w:tc>
          <w:tcPr>
            <w:tcW w:w="1842" w:type="dxa"/>
            <w:vMerge/>
            <w:tcBorders>
              <w:bottom w:val="single" w:sz="4" w:space="0" w:color="000000"/>
            </w:tcBorders>
          </w:tcPr>
          <w:p w:rsidR="003C5434" w:rsidRPr="00226899" w:rsidRDefault="003C5434" w:rsidP="00924A98">
            <w:pPr>
              <w:spacing w:after="120"/>
              <w:jc w:val="center"/>
              <w:rPr>
                <w:rFonts w:ascii="Times New Roman" w:hAnsi="Times New Roman"/>
                <w:sz w:val="18"/>
                <w:szCs w:val="18"/>
              </w:rPr>
            </w:pPr>
          </w:p>
        </w:tc>
        <w:tc>
          <w:tcPr>
            <w:tcW w:w="8888" w:type="dxa"/>
            <w:gridSpan w:val="8"/>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3C5434" w:rsidRPr="008C1CE6" w:rsidTr="003C5434">
        <w:trPr>
          <w:jc w:val="center"/>
        </w:trPr>
        <w:tc>
          <w:tcPr>
            <w:tcW w:w="1084" w:type="dxa"/>
            <w:shd w:val="clear" w:color="auto" w:fill="auto"/>
            <w:vAlign w:val="center"/>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Poř. č.</w:t>
            </w:r>
          </w:p>
        </w:tc>
        <w:tc>
          <w:tcPr>
            <w:tcW w:w="1842" w:type="dxa"/>
            <w:vAlign w:val="center"/>
          </w:tcPr>
          <w:p w:rsidR="003C5434" w:rsidRPr="008A170A" w:rsidRDefault="003C5434"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391" w:type="dxa"/>
            <w:tcBorders>
              <w:bottom w:val="single" w:sz="4" w:space="0" w:color="000000"/>
            </w:tcBorders>
            <w:shd w:val="clear" w:color="auto" w:fill="auto"/>
            <w:vAlign w:val="center"/>
          </w:tcPr>
          <w:p w:rsidR="003C5434" w:rsidRPr="00D60DED" w:rsidRDefault="003C5434" w:rsidP="00924A98">
            <w:pPr>
              <w:spacing w:after="120"/>
              <w:jc w:val="center"/>
              <w:rPr>
                <w:rFonts w:ascii="Times New Roman" w:hAnsi="Times New Roman"/>
                <w:sz w:val="18"/>
                <w:szCs w:val="18"/>
              </w:rPr>
            </w:pPr>
            <w:r w:rsidRPr="00D60DED">
              <w:rPr>
                <w:rFonts w:ascii="Times New Roman" w:hAnsi="Times New Roman"/>
                <w:sz w:val="18"/>
                <w:szCs w:val="18"/>
              </w:rPr>
              <w:t>Čtverec</w:t>
            </w:r>
          </w:p>
        </w:tc>
        <w:tc>
          <w:tcPr>
            <w:tcW w:w="992" w:type="dxa"/>
            <w:tcBorders>
              <w:bottom w:val="single" w:sz="4" w:space="0" w:color="000000"/>
            </w:tcBorders>
            <w:shd w:val="clear" w:color="auto" w:fill="auto"/>
            <w:vAlign w:val="center"/>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3" w:type="dxa"/>
            <w:tcBorders>
              <w:bottom w:val="single" w:sz="4" w:space="0" w:color="000000"/>
            </w:tcBorders>
            <w:shd w:val="clear" w:color="auto" w:fill="auto"/>
            <w:vAlign w:val="center"/>
          </w:tcPr>
          <w:p w:rsidR="003C5434" w:rsidRPr="008A170A" w:rsidRDefault="003C5434"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3C5434" w:rsidRPr="008A170A" w:rsidRDefault="003C5434"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850" w:type="dxa"/>
            <w:tcBorders>
              <w:bottom w:val="single" w:sz="4" w:space="0" w:color="000000"/>
            </w:tcBorders>
            <w:vAlign w:val="center"/>
          </w:tcPr>
          <w:p w:rsidR="003C5434" w:rsidRPr="00226899" w:rsidRDefault="003C5434" w:rsidP="00924A98">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134" w:type="dxa"/>
            <w:tcBorders>
              <w:bottom w:val="single" w:sz="4" w:space="0" w:color="000000"/>
            </w:tcBorders>
            <w:vAlign w:val="center"/>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033" w:type="dxa"/>
            <w:tcBorders>
              <w:bottom w:val="single" w:sz="4" w:space="0" w:color="000000"/>
            </w:tcBorders>
            <w:shd w:val="clear" w:color="auto" w:fill="auto"/>
            <w:vAlign w:val="center"/>
          </w:tcPr>
          <w:p w:rsidR="003C5434" w:rsidRPr="008A170A" w:rsidRDefault="003C5434"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c>
          <w:tcPr>
            <w:tcW w:w="1503" w:type="dxa"/>
            <w:tcBorders>
              <w:bottom w:val="single" w:sz="4" w:space="0" w:color="000000"/>
            </w:tcBorders>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 xml:space="preserve">Doplňující důvod změny </w:t>
            </w:r>
            <w:r>
              <w:rPr>
                <w:rFonts w:ascii="Times New Roman" w:hAnsi="Times New Roman"/>
                <w:sz w:val="18"/>
                <w:szCs w:val="18"/>
                <w:vertAlign w:val="superscript"/>
              </w:rPr>
              <w:t>5)</w:t>
            </w:r>
          </w:p>
        </w:tc>
      </w:tr>
      <w:tr w:rsidR="003C5434" w:rsidRPr="008C1CE6" w:rsidTr="003C5434">
        <w:trPr>
          <w:jc w:val="center"/>
        </w:trPr>
        <w:tc>
          <w:tcPr>
            <w:tcW w:w="1084" w:type="dxa"/>
            <w:vMerge w:val="restart"/>
            <w:shd w:val="clear" w:color="auto" w:fill="auto"/>
            <w:vAlign w:val="center"/>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1</w:t>
            </w:r>
          </w:p>
        </w:tc>
        <w:tc>
          <w:tcPr>
            <w:tcW w:w="1842" w:type="dxa"/>
            <w:vMerge w:val="restart"/>
            <w:vAlign w:val="center"/>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391" w:type="dxa"/>
            <w:shd w:val="pct15" w:color="auto" w:fill="auto"/>
            <w:vAlign w:val="center"/>
          </w:tcPr>
          <w:p w:rsidR="003C5434" w:rsidRPr="00D60DED" w:rsidRDefault="003C5434"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5" w:color="auto" w:fill="auto"/>
            <w:vAlign w:val="center"/>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shd w:val="pct15" w:color="auto" w:fill="auto"/>
            <w:vAlign w:val="center"/>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shd w:val="pct15" w:color="auto" w:fill="auto"/>
            <w:vAlign w:val="center"/>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6,50</w:t>
            </w:r>
          </w:p>
        </w:tc>
        <w:tc>
          <w:tcPr>
            <w:tcW w:w="1134" w:type="dxa"/>
            <w:shd w:val="pct15" w:color="auto" w:fill="auto"/>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shd w:val="pct15" w:color="auto" w:fill="auto"/>
            <w:vAlign w:val="center"/>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17.02.2011</w:t>
            </w:r>
          </w:p>
        </w:tc>
        <w:tc>
          <w:tcPr>
            <w:tcW w:w="1503" w:type="dxa"/>
            <w:shd w:val="pct15" w:color="auto" w:fill="auto"/>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w:t>
            </w:r>
          </w:p>
        </w:tc>
      </w:tr>
      <w:tr w:rsidR="003C5434" w:rsidRPr="008C1CE6" w:rsidTr="003C5434">
        <w:trPr>
          <w:jc w:val="center"/>
        </w:trPr>
        <w:tc>
          <w:tcPr>
            <w:tcW w:w="1084" w:type="dxa"/>
            <w:vMerge/>
            <w:shd w:val="clear" w:color="auto" w:fill="auto"/>
            <w:vAlign w:val="center"/>
          </w:tcPr>
          <w:p w:rsidR="003C5434" w:rsidRPr="00226899" w:rsidRDefault="003C5434" w:rsidP="00924A98">
            <w:pPr>
              <w:spacing w:after="120"/>
              <w:jc w:val="center"/>
              <w:rPr>
                <w:rFonts w:ascii="Times New Roman" w:hAnsi="Times New Roman"/>
                <w:sz w:val="18"/>
                <w:szCs w:val="18"/>
              </w:rPr>
            </w:pPr>
          </w:p>
        </w:tc>
        <w:tc>
          <w:tcPr>
            <w:tcW w:w="1842" w:type="dxa"/>
            <w:vMerge/>
            <w:vAlign w:val="center"/>
          </w:tcPr>
          <w:p w:rsidR="003C5434" w:rsidRPr="00226899" w:rsidRDefault="003C5434" w:rsidP="00924A98">
            <w:pPr>
              <w:spacing w:after="120"/>
              <w:jc w:val="center"/>
              <w:rPr>
                <w:rFonts w:ascii="Times New Roman" w:hAnsi="Times New Roman"/>
                <w:sz w:val="18"/>
                <w:szCs w:val="18"/>
              </w:rPr>
            </w:pPr>
          </w:p>
        </w:tc>
        <w:tc>
          <w:tcPr>
            <w:tcW w:w="1391" w:type="dxa"/>
            <w:tcBorders>
              <w:bottom w:val="single" w:sz="4" w:space="0" w:color="000000"/>
            </w:tcBorders>
            <w:shd w:val="clear" w:color="auto" w:fill="auto"/>
            <w:vAlign w:val="center"/>
          </w:tcPr>
          <w:p w:rsidR="003C5434" w:rsidRPr="00D60DED" w:rsidRDefault="003C5434"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tcBorders>
              <w:bottom w:val="single" w:sz="4" w:space="0" w:color="000000"/>
            </w:tcBorders>
            <w:shd w:val="clear" w:color="auto" w:fill="auto"/>
            <w:vAlign w:val="center"/>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81498</w:t>
            </w:r>
          </w:p>
        </w:tc>
        <w:tc>
          <w:tcPr>
            <w:tcW w:w="992" w:type="dxa"/>
            <w:tcBorders>
              <w:bottom w:val="single" w:sz="4" w:space="0" w:color="000000"/>
            </w:tcBorders>
            <w:shd w:val="clear" w:color="auto" w:fill="auto"/>
            <w:vAlign w:val="center"/>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6,30</w:t>
            </w:r>
          </w:p>
        </w:tc>
        <w:tc>
          <w:tcPr>
            <w:tcW w:w="1134" w:type="dxa"/>
            <w:tcBorders>
              <w:bottom w:val="single" w:sz="4" w:space="0" w:color="000000"/>
            </w:tcBorders>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tcBorders>
              <w:bottom w:val="single" w:sz="4" w:space="0" w:color="000000"/>
            </w:tcBorders>
            <w:shd w:val="clear" w:color="auto" w:fill="auto"/>
            <w:vAlign w:val="center"/>
          </w:tcPr>
          <w:p w:rsidR="003C5434" w:rsidRPr="00226899" w:rsidRDefault="003C5434" w:rsidP="00924A98">
            <w:pPr>
              <w:spacing w:after="120"/>
              <w:rPr>
                <w:rFonts w:ascii="Times New Roman" w:hAnsi="Times New Roman"/>
                <w:sz w:val="18"/>
                <w:szCs w:val="18"/>
              </w:rPr>
            </w:pPr>
            <w:r>
              <w:rPr>
                <w:rFonts w:ascii="Times New Roman" w:hAnsi="Times New Roman"/>
                <w:sz w:val="18"/>
                <w:szCs w:val="18"/>
              </w:rPr>
              <w:t>18.02.2011</w:t>
            </w:r>
          </w:p>
        </w:tc>
        <w:tc>
          <w:tcPr>
            <w:tcW w:w="1503" w:type="dxa"/>
            <w:tcBorders>
              <w:bottom w:val="single" w:sz="4" w:space="0" w:color="000000"/>
            </w:tcBorders>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w:t>
            </w:r>
          </w:p>
        </w:tc>
      </w:tr>
      <w:tr w:rsidR="003C5434" w:rsidRPr="008C1CE6" w:rsidTr="003C5434">
        <w:trPr>
          <w:jc w:val="center"/>
        </w:trPr>
        <w:tc>
          <w:tcPr>
            <w:tcW w:w="1084" w:type="dxa"/>
            <w:vMerge w:val="restart"/>
            <w:shd w:val="clear" w:color="auto" w:fill="auto"/>
            <w:vAlign w:val="center"/>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2</w:t>
            </w:r>
          </w:p>
        </w:tc>
        <w:tc>
          <w:tcPr>
            <w:tcW w:w="1842" w:type="dxa"/>
            <w:vMerge w:val="restart"/>
            <w:vAlign w:val="center"/>
          </w:tcPr>
          <w:p w:rsidR="003C5434" w:rsidRDefault="003C5434" w:rsidP="00924A98">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Změna uživatele</w:t>
            </w:r>
          </w:p>
        </w:tc>
        <w:tc>
          <w:tcPr>
            <w:tcW w:w="1391" w:type="dxa"/>
            <w:shd w:val="pct12" w:color="auto" w:fill="auto"/>
            <w:vAlign w:val="center"/>
          </w:tcPr>
          <w:p w:rsidR="003C5434" w:rsidRPr="00D60DED" w:rsidRDefault="003C5434"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8811</w:t>
            </w:r>
          </w:p>
        </w:tc>
        <w:tc>
          <w:tcPr>
            <w:tcW w:w="993" w:type="dxa"/>
            <w:shd w:val="pct12"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2,20</w:t>
            </w:r>
          </w:p>
        </w:tc>
        <w:tc>
          <w:tcPr>
            <w:tcW w:w="1134" w:type="dxa"/>
            <w:shd w:val="pct12" w:color="auto" w:fill="auto"/>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shd w:val="pct12" w:color="auto" w:fill="auto"/>
            <w:vAlign w:val="center"/>
          </w:tcPr>
          <w:p w:rsidR="003C5434" w:rsidRPr="00226899" w:rsidRDefault="003C5434" w:rsidP="00924A98">
            <w:pPr>
              <w:spacing w:after="120"/>
              <w:rPr>
                <w:rFonts w:ascii="Times New Roman" w:hAnsi="Times New Roman"/>
                <w:sz w:val="18"/>
                <w:szCs w:val="18"/>
              </w:rPr>
            </w:pPr>
            <w:r>
              <w:rPr>
                <w:rFonts w:ascii="Times New Roman" w:hAnsi="Times New Roman"/>
                <w:sz w:val="18"/>
                <w:szCs w:val="18"/>
              </w:rPr>
              <w:t>17.02.2011</w:t>
            </w:r>
          </w:p>
        </w:tc>
        <w:tc>
          <w:tcPr>
            <w:tcW w:w="1503" w:type="dxa"/>
            <w:shd w:val="pct12" w:color="auto" w:fill="auto"/>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w:t>
            </w:r>
          </w:p>
        </w:tc>
      </w:tr>
      <w:tr w:rsidR="003C5434" w:rsidRPr="008C1CE6" w:rsidTr="003C5434">
        <w:trPr>
          <w:jc w:val="center"/>
        </w:trPr>
        <w:tc>
          <w:tcPr>
            <w:tcW w:w="1084" w:type="dxa"/>
            <w:vMerge/>
            <w:shd w:val="clear" w:color="auto" w:fill="auto"/>
            <w:vAlign w:val="center"/>
          </w:tcPr>
          <w:p w:rsidR="003C5434" w:rsidRDefault="003C5434" w:rsidP="00924A98">
            <w:pPr>
              <w:spacing w:after="120"/>
              <w:jc w:val="center"/>
              <w:rPr>
                <w:rFonts w:ascii="Times New Roman" w:hAnsi="Times New Roman"/>
                <w:sz w:val="18"/>
                <w:szCs w:val="18"/>
              </w:rPr>
            </w:pPr>
          </w:p>
        </w:tc>
        <w:tc>
          <w:tcPr>
            <w:tcW w:w="1842" w:type="dxa"/>
            <w:vMerge/>
            <w:vAlign w:val="center"/>
          </w:tcPr>
          <w:p w:rsidR="003C5434" w:rsidRPr="00226899" w:rsidRDefault="003C5434" w:rsidP="00924A98">
            <w:pPr>
              <w:spacing w:after="120"/>
              <w:jc w:val="center"/>
              <w:rPr>
                <w:rFonts w:ascii="Times New Roman" w:hAnsi="Times New Roman"/>
                <w:sz w:val="18"/>
                <w:szCs w:val="18"/>
              </w:rPr>
            </w:pPr>
          </w:p>
        </w:tc>
        <w:tc>
          <w:tcPr>
            <w:tcW w:w="1391" w:type="dxa"/>
            <w:tcBorders>
              <w:bottom w:val="single" w:sz="4" w:space="0" w:color="000000"/>
            </w:tcBorders>
            <w:shd w:val="clear" w:color="auto" w:fill="auto"/>
            <w:vAlign w:val="center"/>
          </w:tcPr>
          <w:p w:rsidR="003C5434" w:rsidRPr="00D60DED" w:rsidRDefault="003C5434"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8811</w:t>
            </w:r>
          </w:p>
        </w:tc>
        <w:tc>
          <w:tcPr>
            <w:tcW w:w="993" w:type="dxa"/>
            <w:tcBorders>
              <w:bottom w:val="single" w:sz="4" w:space="0" w:color="000000"/>
            </w:tcBorders>
            <w:shd w:val="clear"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15152</w:t>
            </w:r>
          </w:p>
        </w:tc>
        <w:tc>
          <w:tcPr>
            <w:tcW w:w="992" w:type="dxa"/>
            <w:tcBorders>
              <w:bottom w:val="single" w:sz="4" w:space="0" w:color="000000"/>
            </w:tcBorders>
            <w:shd w:val="clear"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1,15</w:t>
            </w:r>
          </w:p>
        </w:tc>
        <w:tc>
          <w:tcPr>
            <w:tcW w:w="1134" w:type="dxa"/>
            <w:tcBorders>
              <w:bottom w:val="single" w:sz="4" w:space="0" w:color="000000"/>
            </w:tcBorders>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tcBorders>
              <w:bottom w:val="single" w:sz="4" w:space="0" w:color="000000"/>
            </w:tcBorders>
            <w:shd w:val="clear" w:color="auto" w:fill="auto"/>
            <w:vAlign w:val="center"/>
          </w:tcPr>
          <w:p w:rsidR="003C5434" w:rsidRPr="00226899" w:rsidRDefault="003C5434" w:rsidP="00924A98">
            <w:pPr>
              <w:spacing w:after="120"/>
              <w:rPr>
                <w:rFonts w:ascii="Times New Roman" w:hAnsi="Times New Roman"/>
                <w:sz w:val="18"/>
                <w:szCs w:val="18"/>
              </w:rPr>
            </w:pPr>
            <w:r>
              <w:rPr>
                <w:rFonts w:ascii="Times New Roman" w:hAnsi="Times New Roman"/>
                <w:sz w:val="18"/>
                <w:szCs w:val="18"/>
              </w:rPr>
              <w:t>18.02.2011</w:t>
            </w:r>
          </w:p>
        </w:tc>
        <w:tc>
          <w:tcPr>
            <w:tcW w:w="1503" w:type="dxa"/>
            <w:tcBorders>
              <w:bottom w:val="single" w:sz="4" w:space="0" w:color="000000"/>
            </w:tcBorders>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MA</w:t>
            </w:r>
          </w:p>
        </w:tc>
      </w:tr>
      <w:tr w:rsidR="003C5434" w:rsidRPr="008C1CE6" w:rsidTr="003C5434">
        <w:trPr>
          <w:jc w:val="center"/>
        </w:trPr>
        <w:tc>
          <w:tcPr>
            <w:tcW w:w="1084" w:type="dxa"/>
            <w:vMerge/>
            <w:shd w:val="clear" w:color="auto" w:fill="auto"/>
            <w:vAlign w:val="center"/>
          </w:tcPr>
          <w:p w:rsidR="003C5434" w:rsidRDefault="003C5434" w:rsidP="00924A98">
            <w:pPr>
              <w:spacing w:after="120"/>
              <w:jc w:val="center"/>
              <w:rPr>
                <w:rFonts w:ascii="Times New Roman" w:hAnsi="Times New Roman"/>
                <w:sz w:val="18"/>
                <w:szCs w:val="18"/>
              </w:rPr>
            </w:pPr>
          </w:p>
        </w:tc>
        <w:tc>
          <w:tcPr>
            <w:tcW w:w="1842" w:type="dxa"/>
            <w:vMerge/>
            <w:vAlign w:val="center"/>
          </w:tcPr>
          <w:p w:rsidR="003C5434" w:rsidRPr="00226899" w:rsidRDefault="003C5434" w:rsidP="00924A98">
            <w:pPr>
              <w:spacing w:after="120"/>
              <w:jc w:val="center"/>
              <w:rPr>
                <w:rFonts w:ascii="Times New Roman" w:hAnsi="Times New Roman"/>
                <w:sz w:val="18"/>
                <w:szCs w:val="18"/>
              </w:rPr>
            </w:pPr>
          </w:p>
        </w:tc>
        <w:tc>
          <w:tcPr>
            <w:tcW w:w="1391" w:type="dxa"/>
            <w:tcBorders>
              <w:bottom w:val="single" w:sz="4" w:space="0" w:color="000000"/>
            </w:tcBorders>
            <w:shd w:val="clear" w:color="auto" w:fill="auto"/>
            <w:vAlign w:val="center"/>
          </w:tcPr>
          <w:p w:rsidR="003C5434" w:rsidRPr="00D60DED" w:rsidRDefault="003C5434"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8811/1</w:t>
            </w:r>
          </w:p>
        </w:tc>
        <w:tc>
          <w:tcPr>
            <w:tcW w:w="993" w:type="dxa"/>
            <w:tcBorders>
              <w:bottom w:val="single" w:sz="4" w:space="0" w:color="000000"/>
            </w:tcBorders>
            <w:shd w:val="clear"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1248</w:t>
            </w:r>
          </w:p>
        </w:tc>
        <w:tc>
          <w:tcPr>
            <w:tcW w:w="992" w:type="dxa"/>
            <w:tcBorders>
              <w:bottom w:val="single" w:sz="4" w:space="0" w:color="000000"/>
            </w:tcBorders>
            <w:shd w:val="clear"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1,05</w:t>
            </w:r>
          </w:p>
        </w:tc>
        <w:tc>
          <w:tcPr>
            <w:tcW w:w="1134" w:type="dxa"/>
            <w:tcBorders>
              <w:bottom w:val="single" w:sz="4" w:space="0" w:color="000000"/>
            </w:tcBorders>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tcBorders>
              <w:bottom w:val="single" w:sz="4" w:space="0" w:color="000000"/>
            </w:tcBorders>
            <w:shd w:val="clear" w:color="auto" w:fill="auto"/>
            <w:vAlign w:val="center"/>
          </w:tcPr>
          <w:p w:rsidR="003C5434" w:rsidRPr="00226899" w:rsidRDefault="003C5434" w:rsidP="00924A98">
            <w:pPr>
              <w:spacing w:after="120"/>
              <w:rPr>
                <w:rFonts w:ascii="Times New Roman" w:hAnsi="Times New Roman"/>
                <w:sz w:val="18"/>
                <w:szCs w:val="18"/>
              </w:rPr>
            </w:pPr>
            <w:r>
              <w:rPr>
                <w:rFonts w:ascii="Times New Roman" w:hAnsi="Times New Roman"/>
                <w:sz w:val="18"/>
                <w:szCs w:val="18"/>
              </w:rPr>
              <w:t>18.02.2011</w:t>
            </w:r>
          </w:p>
        </w:tc>
        <w:tc>
          <w:tcPr>
            <w:tcW w:w="1503" w:type="dxa"/>
            <w:tcBorders>
              <w:bottom w:val="single" w:sz="4" w:space="0" w:color="000000"/>
            </w:tcBorders>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w:t>
            </w:r>
          </w:p>
        </w:tc>
      </w:tr>
      <w:tr w:rsidR="003C5434" w:rsidRPr="008C1CE6" w:rsidTr="003C5434">
        <w:trPr>
          <w:trHeight w:val="378"/>
          <w:jc w:val="center"/>
        </w:trPr>
        <w:tc>
          <w:tcPr>
            <w:tcW w:w="1084" w:type="dxa"/>
            <w:vMerge w:val="restart"/>
            <w:shd w:val="clear" w:color="auto" w:fill="auto"/>
            <w:vAlign w:val="center"/>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3</w:t>
            </w:r>
          </w:p>
        </w:tc>
        <w:tc>
          <w:tcPr>
            <w:tcW w:w="1842" w:type="dxa"/>
            <w:vMerge w:val="restart"/>
            <w:vAlign w:val="center"/>
          </w:tcPr>
          <w:p w:rsidR="003C5434" w:rsidRPr="00226899" w:rsidRDefault="003C5434" w:rsidP="00924A98">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391" w:type="dxa"/>
            <w:shd w:val="pct12" w:color="auto" w:fill="auto"/>
            <w:vAlign w:val="center"/>
          </w:tcPr>
          <w:p w:rsidR="003C5434" w:rsidRPr="00D60DED" w:rsidRDefault="003C5434"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6505/1</w:t>
            </w:r>
          </w:p>
        </w:tc>
        <w:tc>
          <w:tcPr>
            <w:tcW w:w="993" w:type="dxa"/>
            <w:shd w:val="pct12"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13,80</w:t>
            </w:r>
          </w:p>
        </w:tc>
        <w:tc>
          <w:tcPr>
            <w:tcW w:w="1134" w:type="dxa"/>
            <w:shd w:val="pct12" w:color="auto" w:fill="auto"/>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shd w:val="pct12" w:color="auto" w:fill="auto"/>
            <w:vAlign w:val="center"/>
          </w:tcPr>
          <w:p w:rsidR="003C5434" w:rsidRPr="00226899" w:rsidRDefault="003C5434" w:rsidP="00924A98">
            <w:pPr>
              <w:spacing w:after="120"/>
              <w:rPr>
                <w:rFonts w:ascii="Times New Roman" w:hAnsi="Times New Roman"/>
                <w:sz w:val="18"/>
                <w:szCs w:val="18"/>
              </w:rPr>
            </w:pPr>
            <w:r>
              <w:rPr>
                <w:rFonts w:ascii="Times New Roman" w:hAnsi="Times New Roman"/>
                <w:sz w:val="18"/>
                <w:szCs w:val="18"/>
              </w:rPr>
              <w:t>17.02.2011</w:t>
            </w:r>
          </w:p>
        </w:tc>
        <w:tc>
          <w:tcPr>
            <w:tcW w:w="1503" w:type="dxa"/>
            <w:shd w:val="pct12" w:color="auto" w:fill="auto"/>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w:t>
            </w:r>
          </w:p>
        </w:tc>
      </w:tr>
      <w:tr w:rsidR="003C5434" w:rsidRPr="008C1CE6" w:rsidTr="003C5434">
        <w:trPr>
          <w:jc w:val="center"/>
        </w:trPr>
        <w:tc>
          <w:tcPr>
            <w:tcW w:w="1084" w:type="dxa"/>
            <w:vMerge/>
            <w:shd w:val="clear" w:color="auto" w:fill="auto"/>
            <w:vAlign w:val="center"/>
          </w:tcPr>
          <w:p w:rsidR="003C5434" w:rsidRDefault="003C5434" w:rsidP="00924A98">
            <w:pPr>
              <w:spacing w:after="120"/>
              <w:jc w:val="center"/>
              <w:rPr>
                <w:rFonts w:ascii="Times New Roman" w:hAnsi="Times New Roman"/>
                <w:sz w:val="18"/>
                <w:szCs w:val="18"/>
              </w:rPr>
            </w:pPr>
          </w:p>
        </w:tc>
        <w:tc>
          <w:tcPr>
            <w:tcW w:w="1842" w:type="dxa"/>
            <w:vMerge/>
            <w:vAlign w:val="center"/>
          </w:tcPr>
          <w:p w:rsidR="003C5434" w:rsidRPr="00226899" w:rsidRDefault="003C5434" w:rsidP="00924A98">
            <w:pPr>
              <w:spacing w:after="120"/>
              <w:jc w:val="center"/>
              <w:rPr>
                <w:rFonts w:ascii="Times New Roman" w:hAnsi="Times New Roman"/>
                <w:sz w:val="18"/>
                <w:szCs w:val="18"/>
              </w:rPr>
            </w:pPr>
          </w:p>
        </w:tc>
        <w:tc>
          <w:tcPr>
            <w:tcW w:w="1391" w:type="dxa"/>
            <w:shd w:val="clear" w:color="auto" w:fill="auto"/>
            <w:vAlign w:val="center"/>
          </w:tcPr>
          <w:p w:rsidR="003C5434" w:rsidRPr="00D60DED" w:rsidRDefault="003C5434"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clear"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6505/1</w:t>
            </w:r>
          </w:p>
        </w:tc>
        <w:tc>
          <w:tcPr>
            <w:tcW w:w="993" w:type="dxa"/>
            <w:shd w:val="clear"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15152</w:t>
            </w:r>
          </w:p>
        </w:tc>
        <w:tc>
          <w:tcPr>
            <w:tcW w:w="992" w:type="dxa"/>
            <w:shd w:val="clear" w:color="auto" w:fill="auto"/>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vAlign w:val="center"/>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14,30</w:t>
            </w:r>
          </w:p>
        </w:tc>
        <w:tc>
          <w:tcPr>
            <w:tcW w:w="1134" w:type="dxa"/>
          </w:tcPr>
          <w:p w:rsidR="003C5434" w:rsidRDefault="003C5434"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shd w:val="clear" w:color="auto" w:fill="auto"/>
            <w:vAlign w:val="center"/>
          </w:tcPr>
          <w:p w:rsidR="003C5434" w:rsidRPr="00226899" w:rsidRDefault="003C5434" w:rsidP="00924A98">
            <w:pPr>
              <w:spacing w:after="120"/>
              <w:rPr>
                <w:rFonts w:ascii="Times New Roman" w:hAnsi="Times New Roman"/>
                <w:sz w:val="18"/>
                <w:szCs w:val="18"/>
              </w:rPr>
            </w:pPr>
            <w:r>
              <w:rPr>
                <w:rFonts w:ascii="Times New Roman" w:hAnsi="Times New Roman"/>
                <w:sz w:val="18"/>
                <w:szCs w:val="18"/>
              </w:rPr>
              <w:t>18.02.2011</w:t>
            </w:r>
          </w:p>
        </w:tc>
        <w:tc>
          <w:tcPr>
            <w:tcW w:w="1503" w:type="dxa"/>
          </w:tcPr>
          <w:p w:rsidR="003C5434" w:rsidRPr="00226899" w:rsidRDefault="003C5434" w:rsidP="00924A98">
            <w:pPr>
              <w:spacing w:after="120"/>
              <w:jc w:val="center"/>
              <w:rPr>
                <w:rFonts w:ascii="Times New Roman" w:hAnsi="Times New Roman"/>
                <w:sz w:val="18"/>
                <w:szCs w:val="18"/>
              </w:rPr>
            </w:pPr>
            <w:r>
              <w:rPr>
                <w:rFonts w:ascii="Times New Roman" w:hAnsi="Times New Roman"/>
                <w:sz w:val="18"/>
                <w:szCs w:val="18"/>
              </w:rPr>
              <w:t>KPÚ</w:t>
            </w:r>
          </w:p>
        </w:tc>
      </w:tr>
    </w:tbl>
    <w:p w:rsidR="003C5434" w:rsidRPr="008A170A" w:rsidRDefault="003C5434" w:rsidP="003C5434">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1) Identifikátor </w:t>
      </w:r>
      <w:r w:rsidRPr="008A170A">
        <w:rPr>
          <w:rFonts w:ascii="Times New Roman" w:hAnsi="Times New Roman"/>
          <w:color w:val="000000"/>
          <w:sz w:val="16"/>
          <w:szCs w:val="16"/>
        </w:rPr>
        <w:t>uživatele</w:t>
      </w:r>
      <w:r>
        <w:rPr>
          <w:rFonts w:ascii="Times New Roman" w:hAnsi="Times New Roman"/>
          <w:color w:val="000000"/>
          <w:sz w:val="16"/>
          <w:szCs w:val="16"/>
        </w:rPr>
        <w:t xml:space="preserve"> v LPIS</w:t>
      </w:r>
    </w:p>
    <w:p w:rsidR="003C5434" w:rsidRDefault="003C5434" w:rsidP="003C5434">
      <w:pPr>
        <w:widowControl w:val="0"/>
        <w:autoSpaceDE w:val="0"/>
        <w:autoSpaceDN w:val="0"/>
        <w:adjustRightInd w:val="0"/>
        <w:ind w:right="-2"/>
        <w:jc w:val="both"/>
        <w:rPr>
          <w:rFonts w:ascii="Times New Roman" w:hAnsi="Times New Roman"/>
          <w:color w:val="000000"/>
          <w:sz w:val="16"/>
          <w:szCs w:val="16"/>
        </w:rPr>
      </w:pPr>
      <w:r w:rsidRPr="008A170A">
        <w:rPr>
          <w:rFonts w:ascii="Times New Roman" w:hAnsi="Times New Roman"/>
          <w:color w:val="000000"/>
          <w:sz w:val="16"/>
          <w:szCs w:val="16"/>
        </w:rPr>
        <w:t xml:space="preserve">2) </w:t>
      </w:r>
      <w:r>
        <w:rPr>
          <w:rFonts w:ascii="Times New Roman" w:hAnsi="Times New Roman"/>
          <w:color w:val="000000"/>
          <w:sz w:val="16"/>
          <w:szCs w:val="16"/>
        </w:rPr>
        <w:t>Zkratka</w:t>
      </w:r>
      <w:r w:rsidRPr="008A170A">
        <w:rPr>
          <w:rFonts w:ascii="Times New Roman" w:hAnsi="Times New Roman"/>
          <w:color w:val="000000"/>
          <w:sz w:val="16"/>
          <w:szCs w:val="16"/>
        </w:rPr>
        <w:t xml:space="preserve"> druhu zemědělské kultury: R – orná půda; T – travní porost; V – vinice; C – chmelnice; S – ovocný sad; K – školka;</w:t>
      </w:r>
      <w:r>
        <w:rPr>
          <w:rFonts w:ascii="Times New Roman" w:hAnsi="Times New Roman"/>
          <w:color w:val="000000"/>
          <w:sz w:val="16"/>
          <w:szCs w:val="16"/>
        </w:rPr>
        <w:t xml:space="preserve"> Z</w:t>
      </w:r>
      <w:r w:rsidRPr="008A170A">
        <w:rPr>
          <w:rFonts w:ascii="Times New Roman" w:hAnsi="Times New Roman"/>
          <w:color w:val="000000"/>
          <w:sz w:val="16"/>
          <w:szCs w:val="16"/>
        </w:rPr>
        <w:t xml:space="preserve"> – zelinářská zahrada;</w:t>
      </w:r>
      <w:r>
        <w:rPr>
          <w:rFonts w:ascii="Times New Roman" w:hAnsi="Times New Roman"/>
          <w:color w:val="000000"/>
          <w:sz w:val="16"/>
          <w:szCs w:val="16"/>
        </w:rPr>
        <w:t xml:space="preserve"> </w:t>
      </w:r>
    </w:p>
    <w:p w:rsidR="003C5434" w:rsidRPr="008A170A" w:rsidRDefault="003C5434" w:rsidP="003C5434">
      <w:pPr>
        <w:widowControl w:val="0"/>
        <w:autoSpaceDE w:val="0"/>
        <w:autoSpaceDN w:val="0"/>
        <w:adjustRightInd w:val="0"/>
        <w:ind w:right="-2"/>
        <w:jc w:val="both"/>
        <w:rPr>
          <w:rFonts w:ascii="Times New Roman" w:hAnsi="Times New Roman"/>
          <w:color w:val="000000"/>
          <w:sz w:val="16"/>
          <w:szCs w:val="16"/>
        </w:rPr>
      </w:pPr>
      <w:r>
        <w:rPr>
          <w:rFonts w:ascii="Times New Roman" w:hAnsi="Times New Roman"/>
          <w:color w:val="000000"/>
          <w:sz w:val="16"/>
          <w:szCs w:val="16"/>
        </w:rPr>
        <w:t xml:space="preserve">    </w:t>
      </w:r>
      <w:r w:rsidRPr="008A170A">
        <w:rPr>
          <w:rFonts w:ascii="Times New Roman" w:hAnsi="Times New Roman"/>
          <w:color w:val="000000"/>
          <w:sz w:val="16"/>
          <w:szCs w:val="16"/>
        </w:rPr>
        <w:t>L – zalesněná půda; B – rybník; D – porost rychle rostoucích dřevin; O – jiná kultura</w:t>
      </w:r>
    </w:p>
    <w:p w:rsidR="003C5434" w:rsidRDefault="003C5434" w:rsidP="003C5434">
      <w:pPr>
        <w:widowControl w:val="0"/>
        <w:autoSpaceDE w:val="0"/>
        <w:autoSpaceDN w:val="0"/>
        <w:adjustRightInd w:val="0"/>
        <w:ind w:right="-2"/>
        <w:rPr>
          <w:rFonts w:ascii="Times New Roman" w:hAnsi="Times New Roman"/>
          <w:color w:val="000000"/>
          <w:sz w:val="16"/>
          <w:szCs w:val="16"/>
        </w:rPr>
      </w:pPr>
      <w:r w:rsidRPr="008A170A">
        <w:rPr>
          <w:rFonts w:ascii="Times New Roman" w:hAnsi="Times New Roman"/>
          <w:color w:val="000000"/>
          <w:sz w:val="16"/>
          <w:szCs w:val="16"/>
        </w:rPr>
        <w:t>3</w:t>
      </w:r>
      <w:r>
        <w:rPr>
          <w:rFonts w:ascii="Times New Roman" w:hAnsi="Times New Roman"/>
          <w:color w:val="000000"/>
          <w:sz w:val="16"/>
          <w:szCs w:val="16"/>
        </w:rPr>
        <w:t>) Stav</w:t>
      </w:r>
      <w:r w:rsidRPr="00923019">
        <w:rPr>
          <w:rFonts w:ascii="Times New Roman" w:hAnsi="Times New Roman"/>
          <w:sz w:val="16"/>
          <w:szCs w:val="16"/>
        </w:rPr>
        <w:t xml:space="preserve">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 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3C5434" w:rsidRDefault="003C5434" w:rsidP="003C5434">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4) U aktuálních (stávajících)</w:t>
      </w:r>
      <w:r w:rsidRPr="007B13D9">
        <w:rPr>
          <w:rFonts w:ascii="Times New Roman" w:hAnsi="Times New Roman"/>
          <w:color w:val="000000"/>
          <w:sz w:val="16"/>
          <w:szCs w:val="16"/>
        </w:rPr>
        <w:t xml:space="preserve"> PB/DPB se jedná o datum účinnosti DO; u nově evidovaných PB/DPB se jedná o datum účinnosti OD</w:t>
      </w:r>
    </w:p>
    <w:p w:rsidR="003C5434" w:rsidRPr="007D7188" w:rsidRDefault="003C5434" w:rsidP="003C5434">
      <w:pPr>
        <w:widowControl w:val="0"/>
        <w:autoSpaceDE w:val="0"/>
        <w:autoSpaceDN w:val="0"/>
        <w:adjustRightInd w:val="0"/>
        <w:ind w:right="-2"/>
        <w:rPr>
          <w:rFonts w:ascii="Times New Roman" w:hAnsi="Times New Roman"/>
          <w:sz w:val="16"/>
          <w:szCs w:val="16"/>
        </w:rPr>
      </w:pPr>
      <w:r w:rsidRPr="007D7188">
        <w:rPr>
          <w:rFonts w:ascii="Times New Roman" w:hAnsi="Times New Roman"/>
          <w:sz w:val="16"/>
          <w:szCs w:val="16"/>
        </w:rPr>
        <w:t xml:space="preserve">5) MA – provedení změny dle výsledků ověření vybraných  údajů evidence půdy na základě ortofotomap podle § </w:t>
      </w:r>
      <w:smartTag w:uri="urn:schemas-microsoft-com:office:smarttags" w:element="time">
        <w:smartTagPr>
          <w:attr w:name="Hour" w:val="3"/>
          <w:attr w:name="Minute" w:val="0"/>
        </w:smartTagPr>
        <w:r w:rsidRPr="007D7188">
          <w:rPr>
            <w:rFonts w:ascii="Times New Roman" w:hAnsi="Times New Roman"/>
            <w:sz w:val="16"/>
            <w:szCs w:val="16"/>
          </w:rPr>
          <w:t>3h</w:t>
        </w:r>
      </w:smartTag>
      <w:r w:rsidRPr="007D7188">
        <w:rPr>
          <w:rFonts w:ascii="Times New Roman" w:hAnsi="Times New Roman"/>
          <w:sz w:val="16"/>
          <w:szCs w:val="16"/>
        </w:rPr>
        <w:t xml:space="preserve"> zákona o zemědělství,</w:t>
      </w:r>
    </w:p>
    <w:p w:rsidR="003C5434" w:rsidRPr="007D7188" w:rsidRDefault="003C5434" w:rsidP="003C5434">
      <w:pPr>
        <w:widowControl w:val="0"/>
        <w:autoSpaceDE w:val="0"/>
        <w:autoSpaceDN w:val="0"/>
        <w:adjustRightInd w:val="0"/>
        <w:ind w:right="-2"/>
        <w:rPr>
          <w:rFonts w:ascii="Times New Roman" w:hAnsi="Times New Roman"/>
          <w:sz w:val="16"/>
          <w:szCs w:val="16"/>
        </w:rPr>
      </w:pPr>
      <w:r w:rsidRPr="007D7188">
        <w:rPr>
          <w:rFonts w:ascii="Times New Roman" w:hAnsi="Times New Roman"/>
          <w:sz w:val="16"/>
          <w:szCs w:val="16"/>
        </w:rPr>
        <w:t xml:space="preserve">      KPÚ – provedení změny v souvislosti s ukončením pozemkové úpravy po vydání rozhodnutí o výměně nebo přechodu vlastnických práv k zemědělským </w:t>
      </w:r>
      <w:r w:rsidRPr="007D7188">
        <w:rPr>
          <w:rFonts w:ascii="Times New Roman" w:hAnsi="Times New Roman"/>
          <w:sz w:val="16"/>
          <w:szCs w:val="16"/>
        </w:rPr>
        <w:br/>
        <w:t xml:space="preserve">      pozemkům (§ 3k zákona o zemědělství)</w:t>
      </w:r>
    </w:p>
    <w:p w:rsidR="003C5434" w:rsidRDefault="003C5434" w:rsidP="003C5434">
      <w:pPr>
        <w:tabs>
          <w:tab w:val="left" w:pos="2184"/>
        </w:tabs>
        <w:ind w:right="-2"/>
        <w:jc w:val="both"/>
        <w:rPr>
          <w:rFonts w:ascii="Times New Roman" w:hAnsi="Times New Roman"/>
        </w:rPr>
      </w:pPr>
    </w:p>
    <w:p w:rsidR="00F91AD1" w:rsidRPr="00F91AD1" w:rsidRDefault="00F91AD1" w:rsidP="00F91AD1">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3C5434" w:rsidRPr="00970738" w:rsidRDefault="003C5434" w:rsidP="003C5434">
      <w:pPr>
        <w:tabs>
          <w:tab w:val="left" w:pos="2184"/>
        </w:tabs>
        <w:ind w:right="-2"/>
        <w:jc w:val="both"/>
        <w:rPr>
          <w:rFonts w:ascii="Times New Roman" w:hAnsi="Times New Roman"/>
        </w:rPr>
      </w:pPr>
      <w:r w:rsidRPr="00970738">
        <w:rPr>
          <w:rFonts w:ascii="Times New Roman" w:hAnsi="Times New Roman"/>
        </w:rPr>
        <w:lastRenderedPageBreak/>
        <w:t>Dotčení uživatelé:</w:t>
      </w:r>
      <w:r w:rsidRPr="00970738">
        <w:rPr>
          <w:rFonts w:ascii="Times New Roman" w:hAnsi="Times New Roman"/>
        </w:rPr>
        <w:tab/>
      </w:r>
    </w:p>
    <w:p w:rsidR="003C5434" w:rsidRDefault="003C5434" w:rsidP="003C5434">
      <w:pPr>
        <w:ind w:right="-2"/>
        <w:jc w:val="both"/>
        <w:rPr>
          <w:rFonts w:ascii="Times New Roman" w:hAnsi="Times New Roman"/>
          <w:i/>
        </w:rPr>
      </w:pPr>
      <w:r w:rsidRPr="00970738">
        <w:rPr>
          <w:rFonts w:ascii="Times New Roman" w:hAnsi="Times New Roman"/>
          <w:i/>
        </w:rPr>
        <w:t xml:space="preserve">(jméno a příjmení/název nebo obchodní firma, adresa/sídlo, </w:t>
      </w:r>
      <w:r w:rsidR="00F91AD1">
        <w:rPr>
          <w:rFonts w:ascii="Times New Roman" w:hAnsi="Times New Roman"/>
          <w:i/>
        </w:rPr>
        <w:t xml:space="preserve">PSČ, </w:t>
      </w:r>
      <w:r w:rsidRPr="00970738">
        <w:rPr>
          <w:rFonts w:ascii="Times New Roman" w:hAnsi="Times New Roman"/>
          <w:i/>
        </w:rPr>
        <w:t>IČ, ID LPIS)</w:t>
      </w:r>
    </w:p>
    <w:p w:rsidR="003C5434" w:rsidRDefault="003C5434" w:rsidP="003C5434">
      <w:pPr>
        <w:ind w:right="-2"/>
        <w:jc w:val="both"/>
        <w:rPr>
          <w:rFonts w:ascii="Times New Roman" w:hAnsi="Times New Roman"/>
          <w:i/>
        </w:rPr>
      </w:pPr>
    </w:p>
    <w:p w:rsidR="003C5434" w:rsidRPr="00970738" w:rsidRDefault="003C5434" w:rsidP="003C5434">
      <w:pPr>
        <w:ind w:right="-2"/>
        <w:jc w:val="both"/>
        <w:rPr>
          <w:rFonts w:ascii="Times New Roman" w:hAnsi="Times New Roman"/>
          <w:i/>
        </w:rPr>
      </w:pPr>
    </w:p>
    <w:p w:rsidR="003C5434" w:rsidRPr="00970738" w:rsidRDefault="003C5434" w:rsidP="003C5434">
      <w:pPr>
        <w:widowControl w:val="0"/>
        <w:autoSpaceDE w:val="0"/>
        <w:autoSpaceDN w:val="0"/>
        <w:adjustRightInd w:val="0"/>
        <w:spacing w:line="275" w:lineRule="atLeast"/>
        <w:ind w:right="-2"/>
        <w:jc w:val="both"/>
        <w:rPr>
          <w:rFonts w:ascii="Times New Roman" w:hAnsi="Times New Roman"/>
          <w:bCs/>
          <w:color w:val="000000"/>
          <w:vertAlign w:val="superscript"/>
        </w:rPr>
      </w:pPr>
      <w:r w:rsidRPr="00970738">
        <w:rPr>
          <w:rFonts w:ascii="Times New Roman" w:hAnsi="Times New Roman"/>
        </w:rPr>
        <w:t xml:space="preserve">V souladu s ustanovením § 3g odst. 3 zákona č. 252/1997 Sb., o zemědělství, ve znění pozdějších předpisů (dále jen „zákon o zemědělství“), Vás proto vyzýváme, abyste ve lhůtě do </w:t>
      </w:r>
      <w:r w:rsidR="00F91AD1">
        <w:rPr>
          <w:rFonts w:ascii="Times New Roman" w:hAnsi="Times New Roman"/>
        </w:rPr>
        <w:t>…..</w:t>
      </w:r>
      <w:r w:rsidRPr="00970738">
        <w:rPr>
          <w:rFonts w:ascii="Times New Roman" w:hAnsi="Times New Roman"/>
        </w:rPr>
        <w:t xml:space="preserve"> dnů od</w:t>
      </w:r>
      <w:r>
        <w:rPr>
          <w:rFonts w:ascii="Times New Roman" w:hAnsi="Times New Roman"/>
        </w:rPr>
        <w:t> </w:t>
      </w:r>
      <w:r w:rsidRPr="00970738">
        <w:rPr>
          <w:rFonts w:ascii="Times New Roman" w:hAnsi="Times New Roman"/>
        </w:rPr>
        <w:t xml:space="preserve">doručení této výzvy předložil </w:t>
      </w:r>
      <w:r w:rsidRPr="00970738">
        <w:rPr>
          <w:rFonts w:ascii="Times New Roman" w:hAnsi="Times New Roman"/>
          <w:bCs/>
          <w:color w:val="000000"/>
          <w:vertAlign w:val="superscript"/>
        </w:rPr>
        <w:t>*)</w:t>
      </w:r>
    </w:p>
    <w:p w:rsidR="003C5434" w:rsidRPr="00970738" w:rsidRDefault="003C5434" w:rsidP="003C5434">
      <w:pPr>
        <w:widowControl w:val="0"/>
        <w:autoSpaceDE w:val="0"/>
        <w:autoSpaceDN w:val="0"/>
        <w:adjustRightInd w:val="0"/>
        <w:spacing w:line="275" w:lineRule="atLeast"/>
        <w:ind w:right="-2"/>
        <w:jc w:val="both"/>
        <w:rPr>
          <w:rFonts w:ascii="Times New Roman" w:hAnsi="Times New Roman"/>
          <w:bCs/>
          <w:color w:val="000000"/>
          <w:vertAlign w:val="superscript"/>
        </w:rPr>
      </w:pPr>
    </w:p>
    <w:p w:rsidR="003C5434" w:rsidRPr="00970738" w:rsidRDefault="003C5434" w:rsidP="00452CD9">
      <w:pPr>
        <w:numPr>
          <w:ilvl w:val="0"/>
          <w:numId w:val="88"/>
        </w:numPr>
        <w:spacing w:line="276" w:lineRule="auto"/>
        <w:ind w:left="567" w:right="-2" w:hanging="567"/>
        <w:jc w:val="both"/>
        <w:rPr>
          <w:rFonts w:ascii="Times New Roman" w:hAnsi="Times New Roman"/>
        </w:rPr>
      </w:pPr>
      <w:r w:rsidRPr="00970738">
        <w:rPr>
          <w:rFonts w:ascii="Times New Roman" w:hAnsi="Times New Roman"/>
        </w:rPr>
        <w:t>písemnou dohodu odstraňující vzájemný rozpor</w:t>
      </w:r>
    </w:p>
    <w:p w:rsidR="003C5434" w:rsidRPr="00970738" w:rsidRDefault="003C5434" w:rsidP="00452CD9">
      <w:pPr>
        <w:numPr>
          <w:ilvl w:val="0"/>
          <w:numId w:val="88"/>
        </w:numPr>
        <w:spacing w:line="276" w:lineRule="auto"/>
        <w:ind w:left="567" w:right="-2" w:hanging="567"/>
        <w:jc w:val="both"/>
        <w:rPr>
          <w:rFonts w:ascii="Times New Roman" w:hAnsi="Times New Roman"/>
        </w:rPr>
      </w:pPr>
      <w:r w:rsidRPr="00970738">
        <w:rPr>
          <w:rFonts w:ascii="Times New Roman" w:hAnsi="Times New Roman"/>
        </w:rPr>
        <w:t xml:space="preserve">doklad prokazující právní důvod užívání zemědělské půdy. </w:t>
      </w:r>
    </w:p>
    <w:p w:rsidR="003C5434" w:rsidRPr="00970738" w:rsidRDefault="003C5434" w:rsidP="003C5434">
      <w:pPr>
        <w:ind w:right="-2"/>
        <w:jc w:val="both"/>
        <w:rPr>
          <w:rFonts w:ascii="Times New Roman" w:hAnsi="Times New Roman"/>
        </w:rPr>
      </w:pPr>
    </w:p>
    <w:p w:rsidR="003C5434" w:rsidRPr="00970738" w:rsidRDefault="003C5434" w:rsidP="003C5434">
      <w:pPr>
        <w:ind w:right="-2"/>
        <w:jc w:val="both"/>
        <w:rPr>
          <w:rFonts w:ascii="Times New Roman" w:hAnsi="Times New Roman"/>
        </w:rPr>
      </w:pPr>
      <w:r w:rsidRPr="00970738">
        <w:rPr>
          <w:rFonts w:ascii="Times New Roman" w:hAnsi="Times New Roman"/>
        </w:rPr>
        <w:t>V případě nejasností doporučujeme kontaktovat výše uvedenou kontaktní osobu telefonicky na uvedeném tel. čísle.</w:t>
      </w:r>
    </w:p>
    <w:p w:rsidR="003C5434" w:rsidRPr="00970738" w:rsidRDefault="003C5434" w:rsidP="003C5434">
      <w:pPr>
        <w:spacing w:after="120"/>
        <w:ind w:right="-2"/>
        <w:jc w:val="both"/>
        <w:rPr>
          <w:rFonts w:ascii="Times New Roman" w:hAnsi="Times New Roman"/>
        </w:rPr>
      </w:pPr>
    </w:p>
    <w:p w:rsidR="003C5434" w:rsidRPr="00970738" w:rsidRDefault="003C5434" w:rsidP="003C5434">
      <w:pPr>
        <w:spacing w:after="120"/>
        <w:ind w:right="-2"/>
        <w:jc w:val="both"/>
        <w:rPr>
          <w:rFonts w:ascii="Times New Roman" w:hAnsi="Times New Roman"/>
          <w:b/>
        </w:rPr>
      </w:pPr>
      <w:r w:rsidRPr="00970738">
        <w:rPr>
          <w:rFonts w:ascii="Times New Roman" w:hAnsi="Times New Roman"/>
        </w:rPr>
        <w:t xml:space="preserve">     </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w:t>
      </w:r>
    </w:p>
    <w:p w:rsidR="003C5434" w:rsidRPr="00970738" w:rsidRDefault="003C5434" w:rsidP="003C5434">
      <w:pPr>
        <w:ind w:right="-2"/>
        <w:jc w:val="both"/>
        <w:rPr>
          <w:rFonts w:ascii="Times New Roman" w:hAnsi="Times New Roman"/>
        </w:rPr>
      </w:pP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t xml:space="preserve">       </w:t>
      </w:r>
      <w:r w:rsidRPr="00970738">
        <w:rPr>
          <w:rFonts w:ascii="Times New Roman" w:hAnsi="Times New Roman"/>
        </w:rPr>
        <w:t>…………………………</w:t>
      </w:r>
    </w:p>
    <w:p w:rsidR="003C5434" w:rsidRPr="00970738" w:rsidRDefault="003C5434" w:rsidP="003C5434">
      <w:pPr>
        <w:ind w:right="-2"/>
        <w:jc w:val="both"/>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w:t>
      </w:r>
      <w:r w:rsidR="001B0AF6">
        <w:rPr>
          <w:rFonts w:ascii="Times New Roman" w:hAnsi="Times New Roman"/>
        </w:rPr>
        <w:t xml:space="preserve">       </w:t>
      </w:r>
      <w:r w:rsidRPr="00970738">
        <w:rPr>
          <w:rFonts w:ascii="Times New Roman" w:hAnsi="Times New Roman"/>
        </w:rPr>
        <w:t xml:space="preserve"> vedoucí Agentury pro zemědělství a venkov</w:t>
      </w:r>
    </w:p>
    <w:p w:rsidR="003C5434" w:rsidRPr="00970738" w:rsidRDefault="003C5434" w:rsidP="003C5434">
      <w:pPr>
        <w:ind w:right="-2"/>
        <w:jc w:val="both"/>
        <w:rPr>
          <w:rFonts w:ascii="Times New Roman" w:hAnsi="Times New Roman"/>
        </w:rPr>
      </w:pPr>
      <w:r w:rsidRPr="00970738">
        <w:rPr>
          <w:rFonts w:ascii="Times New Roman" w:hAnsi="Times New Roman"/>
        </w:rPr>
        <w:t xml:space="preserve">  </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w:t>
      </w: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EF42B1" w:rsidRDefault="00EF42B1"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F91AD1" w:rsidRPr="00F0066F" w:rsidRDefault="00F91AD1" w:rsidP="00F91AD1">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1B0AF6">
      <w:pPr>
        <w:rPr>
          <w:rFonts w:ascii="Times New Roman" w:hAnsi="Times New Roman"/>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 uživatele C2B – P</w:t>
      </w:r>
      <w:r w:rsidRPr="000D7C3B">
        <w:rPr>
          <w:rFonts w:ascii="Times New Roman" w:hAnsi="Times New Roman"/>
          <w:b/>
          <w:i/>
          <w:color w:val="FF0000"/>
          <w:u w:val="single"/>
        </w:rPr>
        <w:t>O</w:t>
      </w:r>
      <w:r>
        <w:rPr>
          <w:rFonts w:ascii="Times New Roman" w:hAnsi="Times New Roman"/>
          <w:b/>
          <w:i/>
          <w:color w:val="FF0000"/>
          <w:u w:val="single"/>
        </w:rPr>
        <w:t xml:space="preserve"> (řízení z podnětu AZV – ostatní)</w:t>
      </w:r>
      <w:r w:rsidRPr="000D7C3B">
        <w:rPr>
          <w:rFonts w:ascii="Times New Roman" w:hAnsi="Times New Roman"/>
          <w:b/>
          <w:i/>
          <w:color w:val="FF0000"/>
          <w:u w:val="single"/>
        </w:rPr>
        <w:t>:</w:t>
      </w:r>
    </w:p>
    <w:p w:rsidR="001B0AF6" w:rsidRDefault="001B0AF6" w:rsidP="001B0AF6">
      <w:pPr>
        <w:rPr>
          <w:rFonts w:ascii="Times New Roman" w:hAnsi="Times New Roman"/>
        </w:rPr>
      </w:pPr>
    </w:p>
    <w:p w:rsidR="001B0AF6" w:rsidRPr="00970738" w:rsidRDefault="001B0AF6" w:rsidP="001B0AF6">
      <w:pPr>
        <w:ind w:right="-2"/>
        <w:rPr>
          <w:rFonts w:ascii="Times New Roman" w:hAnsi="Times New Roman"/>
        </w:rPr>
      </w:pPr>
      <w:r w:rsidRPr="00970738">
        <w:rPr>
          <w:rFonts w:ascii="Times New Roman" w:hAnsi="Times New Roman"/>
        </w:rPr>
        <w:t>Ministerstvo zemědělství</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Vyhotovil:</w:t>
      </w:r>
    </w:p>
    <w:p w:rsidR="001B0AF6" w:rsidRPr="00970738" w:rsidRDefault="001B0AF6" w:rsidP="001B0AF6">
      <w:pPr>
        <w:ind w:right="-2"/>
        <w:rPr>
          <w:rFonts w:ascii="Times New Roman" w:hAnsi="Times New Roman"/>
        </w:rPr>
      </w:pPr>
      <w:r w:rsidRPr="00970738">
        <w:rPr>
          <w:rFonts w:ascii="Times New Roman" w:hAnsi="Times New Roman"/>
        </w:rPr>
        <w:t>Agentura pro zemědělství a venkov</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Telefon:</w:t>
      </w:r>
    </w:p>
    <w:p w:rsidR="001B0AF6" w:rsidRPr="00970738" w:rsidRDefault="001B0AF6" w:rsidP="001B0AF6">
      <w:pPr>
        <w:ind w:right="-2"/>
        <w:rPr>
          <w:rFonts w:ascii="Times New Roman" w:hAnsi="Times New Roman"/>
        </w:rPr>
      </w:pPr>
      <w:r w:rsidRPr="00970738">
        <w:rPr>
          <w:rFonts w:ascii="Times New Roman" w:hAnsi="Times New Roman"/>
        </w:rPr>
        <w:t>……………………………</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Dne:</w:t>
      </w:r>
    </w:p>
    <w:p w:rsidR="001B0AF6" w:rsidRPr="00970738" w:rsidRDefault="001B0AF6" w:rsidP="001B0AF6">
      <w:pPr>
        <w:ind w:right="-2"/>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Č. j.:</w:t>
      </w:r>
    </w:p>
    <w:p w:rsidR="001B0AF6" w:rsidRPr="00970738" w:rsidRDefault="001B0AF6" w:rsidP="001B0AF6">
      <w:pPr>
        <w:ind w:right="-2"/>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Sp. zn.:</w:t>
      </w:r>
    </w:p>
    <w:p w:rsidR="001B0AF6" w:rsidRPr="000E36D6" w:rsidRDefault="001B0AF6" w:rsidP="001B0AF6">
      <w:pPr>
        <w:widowControl w:val="0"/>
        <w:autoSpaceDE w:val="0"/>
        <w:autoSpaceDN w:val="0"/>
        <w:adjustRightInd w:val="0"/>
        <w:spacing w:line="275" w:lineRule="atLeast"/>
        <w:ind w:right="-2"/>
        <w:rPr>
          <w:rFonts w:ascii="Times New Roman" w:hAnsi="Times New Roman"/>
          <w:b/>
          <w:bCs/>
          <w:color w:val="000000"/>
          <w:u w:val="single"/>
        </w:rPr>
      </w:pPr>
    </w:p>
    <w:p w:rsidR="001B0AF6" w:rsidRDefault="001B0AF6" w:rsidP="001B0AF6">
      <w:pPr>
        <w:widowControl w:val="0"/>
        <w:autoSpaceDE w:val="0"/>
        <w:autoSpaceDN w:val="0"/>
        <w:adjustRightInd w:val="0"/>
        <w:spacing w:line="275" w:lineRule="atLeast"/>
        <w:ind w:right="-2"/>
        <w:jc w:val="center"/>
        <w:rPr>
          <w:rFonts w:ascii="Times New Roman" w:hAnsi="Times New Roman"/>
          <w:b/>
          <w:bCs/>
          <w:color w:val="000000"/>
          <w:u w:val="single"/>
        </w:rPr>
      </w:pPr>
    </w:p>
    <w:p w:rsidR="001B0AF6" w:rsidRDefault="001B0AF6" w:rsidP="001B0AF6">
      <w:pPr>
        <w:widowControl w:val="0"/>
        <w:autoSpaceDE w:val="0"/>
        <w:autoSpaceDN w:val="0"/>
        <w:adjustRightInd w:val="0"/>
        <w:spacing w:line="275" w:lineRule="atLeast"/>
        <w:ind w:right="-2"/>
        <w:jc w:val="center"/>
        <w:rPr>
          <w:rFonts w:ascii="Times New Roman" w:hAnsi="Times New Roman"/>
          <w:b/>
          <w:bCs/>
          <w:color w:val="000000"/>
          <w:sz w:val="28"/>
          <w:szCs w:val="28"/>
        </w:rPr>
      </w:pPr>
      <w:r w:rsidRPr="00EF3A96">
        <w:rPr>
          <w:rFonts w:ascii="Times New Roman" w:hAnsi="Times New Roman"/>
          <w:b/>
          <w:bCs/>
          <w:color w:val="000000"/>
          <w:sz w:val="28"/>
          <w:szCs w:val="28"/>
        </w:rPr>
        <w:t>Výzva k</w:t>
      </w:r>
      <w:r>
        <w:rPr>
          <w:rFonts w:ascii="Times New Roman" w:hAnsi="Times New Roman"/>
          <w:b/>
          <w:bCs/>
          <w:color w:val="000000"/>
          <w:sz w:val="28"/>
          <w:szCs w:val="28"/>
        </w:rPr>
        <w:t> předložení písemné dohody odstraňující vzájemný rozpor</w:t>
      </w:r>
    </w:p>
    <w:p w:rsidR="001B0AF6" w:rsidRDefault="001B0AF6" w:rsidP="001B0AF6">
      <w:pPr>
        <w:widowControl w:val="0"/>
        <w:autoSpaceDE w:val="0"/>
        <w:autoSpaceDN w:val="0"/>
        <w:adjustRightInd w:val="0"/>
        <w:spacing w:line="275" w:lineRule="atLeast"/>
        <w:ind w:right="-2"/>
        <w:jc w:val="center"/>
        <w:rPr>
          <w:rFonts w:ascii="Times New Roman" w:hAnsi="Times New Roman"/>
          <w:b/>
          <w:bCs/>
          <w:color w:val="000000"/>
          <w:sz w:val="28"/>
          <w:szCs w:val="28"/>
        </w:rPr>
      </w:pPr>
      <w:r>
        <w:rPr>
          <w:rFonts w:ascii="Times New Roman" w:hAnsi="Times New Roman"/>
          <w:b/>
          <w:bCs/>
          <w:color w:val="000000"/>
          <w:sz w:val="28"/>
          <w:szCs w:val="28"/>
        </w:rPr>
        <w:t xml:space="preserve">nebo dokladu prokazujícího právní důvod </w:t>
      </w:r>
    </w:p>
    <w:p w:rsidR="001B0AF6" w:rsidRDefault="001B0AF6" w:rsidP="001B0AF6">
      <w:pPr>
        <w:widowControl w:val="0"/>
        <w:autoSpaceDE w:val="0"/>
        <w:autoSpaceDN w:val="0"/>
        <w:adjustRightInd w:val="0"/>
        <w:spacing w:line="275" w:lineRule="atLeast"/>
        <w:ind w:right="-2"/>
        <w:jc w:val="center"/>
        <w:rPr>
          <w:rFonts w:ascii="Times New Roman" w:hAnsi="Times New Roman"/>
          <w:b/>
          <w:bCs/>
          <w:color w:val="000000"/>
          <w:sz w:val="28"/>
          <w:szCs w:val="28"/>
        </w:rPr>
      </w:pPr>
      <w:r>
        <w:rPr>
          <w:rFonts w:ascii="Times New Roman" w:hAnsi="Times New Roman"/>
          <w:b/>
          <w:bCs/>
          <w:color w:val="000000"/>
          <w:sz w:val="28"/>
          <w:szCs w:val="28"/>
        </w:rPr>
        <w:t>užívání zemědělské půdy</w:t>
      </w:r>
    </w:p>
    <w:p w:rsidR="001B0AF6" w:rsidRDefault="001B0AF6" w:rsidP="001B0AF6">
      <w:pPr>
        <w:widowControl w:val="0"/>
        <w:autoSpaceDE w:val="0"/>
        <w:autoSpaceDN w:val="0"/>
        <w:adjustRightInd w:val="0"/>
        <w:spacing w:line="275" w:lineRule="atLeast"/>
        <w:ind w:left="-709"/>
        <w:jc w:val="center"/>
        <w:rPr>
          <w:rFonts w:ascii="Times New Roman" w:hAnsi="Times New Roman"/>
          <w:b/>
          <w:bCs/>
          <w:color w:val="000000"/>
          <w:sz w:val="28"/>
          <w:szCs w:val="28"/>
          <w:u w:val="single"/>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87"/>
        <w:gridCol w:w="7620"/>
      </w:tblGrid>
      <w:tr w:rsidR="001B0AF6" w:rsidRPr="008C1CE6" w:rsidTr="001B0AF6">
        <w:tc>
          <w:tcPr>
            <w:tcW w:w="4287" w:type="dxa"/>
            <w:tcBorders>
              <w:top w:val="single" w:sz="4" w:space="0" w:color="000000"/>
              <w:left w:val="single" w:sz="4" w:space="0" w:color="000000"/>
              <w:bottom w:val="single" w:sz="4" w:space="0" w:color="000000"/>
              <w:right w:val="single" w:sz="4" w:space="0" w:color="000000"/>
            </w:tcBorders>
          </w:tcPr>
          <w:p w:rsidR="001B0AF6" w:rsidRPr="00375DE0" w:rsidRDefault="001B0AF6" w:rsidP="001B0AF6">
            <w:pPr>
              <w:jc w:val="both"/>
              <w:rPr>
                <w:rFonts w:ascii="Times New Roman" w:hAnsi="Times New Roman"/>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7620" w:type="dxa"/>
            <w:tcBorders>
              <w:top w:val="single" w:sz="4" w:space="0" w:color="000000"/>
              <w:left w:val="single" w:sz="4" w:space="0" w:color="000000"/>
              <w:bottom w:val="single" w:sz="4" w:space="0" w:color="000000"/>
              <w:right w:val="single" w:sz="4" w:space="0" w:color="000000"/>
            </w:tcBorders>
          </w:tcPr>
          <w:p w:rsidR="001B0AF6" w:rsidRPr="008C1CE6" w:rsidRDefault="001B0AF6" w:rsidP="001B0AF6">
            <w:pPr>
              <w:rPr>
                <w:rFonts w:ascii="Times New Roman" w:hAnsi="Times New Roman"/>
                <w:b/>
              </w:rPr>
            </w:pPr>
          </w:p>
        </w:tc>
      </w:tr>
      <w:tr w:rsidR="001B0AF6" w:rsidRPr="008C1CE6" w:rsidTr="001B0AF6">
        <w:tc>
          <w:tcPr>
            <w:tcW w:w="4287" w:type="dxa"/>
            <w:tcBorders>
              <w:top w:val="single" w:sz="4" w:space="0" w:color="000000"/>
              <w:left w:val="single" w:sz="4" w:space="0" w:color="000000"/>
              <w:bottom w:val="single" w:sz="4" w:space="0" w:color="000000"/>
              <w:right w:val="single" w:sz="4" w:space="0" w:color="000000"/>
            </w:tcBorders>
          </w:tcPr>
          <w:p w:rsidR="001B0AF6" w:rsidRPr="002D16A7" w:rsidRDefault="001B0AF6" w:rsidP="001B0AF6">
            <w:pPr>
              <w:jc w:val="both"/>
              <w:rPr>
                <w:rFonts w:ascii="Times New Roman" w:hAnsi="Times New Roman"/>
              </w:rPr>
            </w:pPr>
            <w:r w:rsidRPr="002D16A7">
              <w:rPr>
                <w:rFonts w:ascii="Times New Roman" w:hAnsi="Times New Roman"/>
              </w:rPr>
              <w:t>IČ:</w:t>
            </w:r>
          </w:p>
        </w:tc>
        <w:tc>
          <w:tcPr>
            <w:tcW w:w="7620" w:type="dxa"/>
            <w:tcBorders>
              <w:top w:val="single" w:sz="4" w:space="0" w:color="000000"/>
              <w:left w:val="single" w:sz="4" w:space="0" w:color="000000"/>
              <w:bottom w:val="single" w:sz="4" w:space="0" w:color="000000"/>
              <w:right w:val="single" w:sz="4" w:space="0" w:color="000000"/>
            </w:tcBorders>
          </w:tcPr>
          <w:p w:rsidR="001B0AF6" w:rsidRPr="008C1CE6" w:rsidRDefault="001B0AF6" w:rsidP="001B0AF6">
            <w:pPr>
              <w:rPr>
                <w:rFonts w:ascii="Times New Roman" w:hAnsi="Times New Roman"/>
                <w:b/>
              </w:rPr>
            </w:pPr>
          </w:p>
        </w:tc>
      </w:tr>
      <w:tr w:rsidR="001B0AF6" w:rsidRPr="008C1CE6" w:rsidTr="001B0AF6">
        <w:tc>
          <w:tcPr>
            <w:tcW w:w="4287" w:type="dxa"/>
            <w:tcBorders>
              <w:top w:val="single" w:sz="4" w:space="0" w:color="000000"/>
              <w:left w:val="single" w:sz="4" w:space="0" w:color="000000"/>
              <w:bottom w:val="single" w:sz="4" w:space="0" w:color="000000"/>
              <w:right w:val="single" w:sz="4" w:space="0" w:color="000000"/>
            </w:tcBorders>
          </w:tcPr>
          <w:p w:rsidR="001B0AF6" w:rsidRPr="00375DE0" w:rsidRDefault="001B0AF6" w:rsidP="001B0AF6">
            <w:pPr>
              <w:jc w:val="both"/>
              <w:rPr>
                <w:rFonts w:ascii="Times New Roman" w:hAnsi="Times New Roman"/>
              </w:rPr>
            </w:pPr>
            <w:r>
              <w:rPr>
                <w:rFonts w:ascii="Times New Roman" w:hAnsi="Times New Roman"/>
              </w:rPr>
              <w:t>S</w:t>
            </w:r>
            <w:r w:rsidRPr="008C1CE6">
              <w:rPr>
                <w:rFonts w:ascii="Times New Roman" w:hAnsi="Times New Roman"/>
              </w:rPr>
              <w:t>ídlo:</w:t>
            </w:r>
          </w:p>
        </w:tc>
        <w:tc>
          <w:tcPr>
            <w:tcW w:w="7620" w:type="dxa"/>
            <w:tcBorders>
              <w:top w:val="single" w:sz="4" w:space="0" w:color="000000"/>
              <w:left w:val="single" w:sz="4" w:space="0" w:color="000000"/>
              <w:bottom w:val="single" w:sz="4" w:space="0" w:color="000000"/>
              <w:right w:val="single" w:sz="4" w:space="0" w:color="000000"/>
            </w:tcBorders>
          </w:tcPr>
          <w:p w:rsidR="001B0AF6" w:rsidRPr="008C1CE6" w:rsidRDefault="001B0AF6" w:rsidP="001B0AF6">
            <w:pPr>
              <w:rPr>
                <w:rFonts w:ascii="Times New Roman" w:hAnsi="Times New Roman"/>
                <w:b/>
              </w:rPr>
            </w:pPr>
          </w:p>
        </w:tc>
      </w:tr>
      <w:tr w:rsidR="001B0AF6" w:rsidRPr="008C1CE6" w:rsidTr="001B0AF6">
        <w:tc>
          <w:tcPr>
            <w:tcW w:w="4287" w:type="dxa"/>
            <w:tcBorders>
              <w:top w:val="single" w:sz="4" w:space="0" w:color="000000"/>
              <w:left w:val="single" w:sz="4" w:space="0" w:color="000000"/>
              <w:bottom w:val="single" w:sz="4" w:space="0" w:color="000000"/>
              <w:right w:val="single" w:sz="4" w:space="0" w:color="000000"/>
            </w:tcBorders>
          </w:tcPr>
          <w:p w:rsidR="001B0AF6" w:rsidRDefault="001B0AF6" w:rsidP="001B0AF6">
            <w:pPr>
              <w:jc w:val="both"/>
              <w:rPr>
                <w:rFonts w:ascii="Times New Roman" w:hAnsi="Times New Roman"/>
              </w:rPr>
            </w:pPr>
            <w:r>
              <w:rPr>
                <w:rFonts w:ascii="Times New Roman" w:hAnsi="Times New Roman"/>
              </w:rPr>
              <w:t>ID LPIS:</w:t>
            </w:r>
          </w:p>
        </w:tc>
        <w:tc>
          <w:tcPr>
            <w:tcW w:w="7620" w:type="dxa"/>
            <w:tcBorders>
              <w:top w:val="single" w:sz="4" w:space="0" w:color="000000"/>
              <w:left w:val="single" w:sz="4" w:space="0" w:color="000000"/>
              <w:bottom w:val="single" w:sz="4" w:space="0" w:color="000000"/>
              <w:right w:val="single" w:sz="4" w:space="0" w:color="000000"/>
            </w:tcBorders>
          </w:tcPr>
          <w:p w:rsidR="001B0AF6" w:rsidRPr="008C1CE6" w:rsidRDefault="001B0AF6" w:rsidP="001B0AF6">
            <w:pPr>
              <w:rPr>
                <w:rFonts w:ascii="Times New Roman" w:hAnsi="Times New Roman"/>
                <w:b/>
              </w:rPr>
            </w:pPr>
          </w:p>
        </w:tc>
      </w:tr>
      <w:tr w:rsidR="001B0AF6" w:rsidRPr="008C1CE6" w:rsidTr="001B0AF6">
        <w:tc>
          <w:tcPr>
            <w:tcW w:w="4287" w:type="dxa"/>
            <w:tcBorders>
              <w:top w:val="single" w:sz="4" w:space="0" w:color="000000"/>
              <w:left w:val="single" w:sz="4" w:space="0" w:color="000000"/>
              <w:bottom w:val="single" w:sz="4" w:space="0" w:color="000000"/>
              <w:right w:val="single" w:sz="4" w:space="0" w:color="000000"/>
            </w:tcBorders>
          </w:tcPr>
          <w:p w:rsidR="001B0AF6" w:rsidRPr="008C1CE6" w:rsidRDefault="001B0AF6" w:rsidP="001B0AF6">
            <w:pPr>
              <w:jc w:val="both"/>
              <w:rPr>
                <w:rFonts w:ascii="Times New Roman" w:hAnsi="Times New Roman"/>
              </w:rPr>
            </w:pPr>
            <w:r>
              <w:rPr>
                <w:rFonts w:ascii="Times New Roman" w:hAnsi="Times New Roman"/>
              </w:rPr>
              <w:t>ID SZR:</w:t>
            </w:r>
          </w:p>
        </w:tc>
        <w:tc>
          <w:tcPr>
            <w:tcW w:w="7620" w:type="dxa"/>
            <w:tcBorders>
              <w:top w:val="single" w:sz="4" w:space="0" w:color="000000"/>
              <w:left w:val="single" w:sz="4" w:space="0" w:color="000000"/>
              <w:bottom w:val="single" w:sz="4" w:space="0" w:color="000000"/>
              <w:right w:val="single" w:sz="4" w:space="0" w:color="000000"/>
            </w:tcBorders>
          </w:tcPr>
          <w:p w:rsidR="001B0AF6" w:rsidRPr="008C1CE6" w:rsidRDefault="001B0AF6" w:rsidP="001B0AF6">
            <w:pPr>
              <w:rPr>
                <w:rFonts w:ascii="Times New Roman" w:hAnsi="Times New Roman"/>
                <w:b/>
              </w:rPr>
            </w:pPr>
          </w:p>
        </w:tc>
      </w:tr>
    </w:tbl>
    <w:p w:rsidR="001B0AF6" w:rsidRDefault="001B0AF6" w:rsidP="001B0AF6">
      <w:pPr>
        <w:widowControl w:val="0"/>
        <w:autoSpaceDE w:val="0"/>
        <w:autoSpaceDN w:val="0"/>
        <w:adjustRightInd w:val="0"/>
        <w:spacing w:line="275" w:lineRule="atLeast"/>
        <w:ind w:left="-709" w:right="-426"/>
        <w:jc w:val="both"/>
        <w:rPr>
          <w:rFonts w:ascii="Times New Roman" w:hAnsi="Times New Roman"/>
          <w:bCs/>
          <w:color w:val="000000"/>
          <w:sz w:val="28"/>
          <w:szCs w:val="28"/>
        </w:rPr>
      </w:pPr>
    </w:p>
    <w:p w:rsidR="001B0AF6" w:rsidRDefault="001B0AF6" w:rsidP="001B0AF6">
      <w:pPr>
        <w:widowControl w:val="0"/>
        <w:autoSpaceDE w:val="0"/>
        <w:autoSpaceDN w:val="0"/>
        <w:adjustRightInd w:val="0"/>
        <w:spacing w:line="275" w:lineRule="atLeast"/>
        <w:ind w:right="-2"/>
        <w:jc w:val="both"/>
        <w:rPr>
          <w:rFonts w:ascii="Times New Roman" w:hAnsi="Times New Roman"/>
          <w:bCs/>
          <w:color w:val="000000"/>
          <w:vertAlign w:val="superscript"/>
        </w:rPr>
      </w:pPr>
      <w:r w:rsidRPr="00970738">
        <w:rPr>
          <w:rFonts w:ascii="Times New Roman" w:hAnsi="Times New Roman"/>
          <w:bCs/>
          <w:color w:val="000000"/>
        </w:rPr>
        <w:t>Sdělujeme Vám, že</w:t>
      </w:r>
      <w:r>
        <w:rPr>
          <w:rFonts w:ascii="Times New Roman" w:hAnsi="Times New Roman"/>
          <w:bCs/>
          <w:color w:val="000000"/>
        </w:rPr>
        <w:t xml:space="preserve"> v řízení zahájeném Ministerstvem zemědělství, Agenturou pro zemědělství a venkov …………. dne ………. ve věci aktualizace evidence půdy č. j. ………., sp. zn. ………..  byl</w:t>
      </w:r>
      <w:r w:rsidRPr="00970738">
        <w:rPr>
          <w:rFonts w:ascii="Times New Roman" w:hAnsi="Times New Roman"/>
          <w:bCs/>
          <w:color w:val="000000"/>
        </w:rPr>
        <w:t xml:space="preserve"> </w:t>
      </w:r>
      <w:r>
        <w:rPr>
          <w:rFonts w:ascii="Times New Roman" w:hAnsi="Times New Roman"/>
          <w:bCs/>
          <w:color w:val="000000"/>
        </w:rPr>
        <w:t xml:space="preserve">zjištěn vzájemný </w:t>
      </w:r>
      <w:r w:rsidRPr="00970738">
        <w:rPr>
          <w:rFonts w:ascii="Times New Roman" w:hAnsi="Times New Roman"/>
          <w:bCs/>
          <w:color w:val="000000"/>
        </w:rPr>
        <w:t>rozpor s</w:t>
      </w:r>
      <w:r>
        <w:rPr>
          <w:rFonts w:ascii="Times New Roman" w:hAnsi="Times New Roman"/>
          <w:bCs/>
          <w:color w:val="000000"/>
        </w:rPr>
        <w:t xml:space="preserve"> </w:t>
      </w:r>
      <w:r w:rsidRPr="00970738">
        <w:rPr>
          <w:rFonts w:ascii="Times New Roman" w:hAnsi="Times New Roman"/>
          <w:bCs/>
          <w:color w:val="000000"/>
          <w:vertAlign w:val="superscript"/>
        </w:rPr>
        <w:t>*)</w:t>
      </w:r>
    </w:p>
    <w:p w:rsidR="001B0AF6" w:rsidRPr="0079561C" w:rsidRDefault="001B0AF6" w:rsidP="001B0AF6">
      <w:pPr>
        <w:widowControl w:val="0"/>
        <w:autoSpaceDE w:val="0"/>
        <w:autoSpaceDN w:val="0"/>
        <w:adjustRightInd w:val="0"/>
        <w:spacing w:line="275" w:lineRule="atLeast"/>
        <w:ind w:right="-2"/>
        <w:jc w:val="both"/>
        <w:rPr>
          <w:rFonts w:ascii="Times New Roman" w:hAnsi="Times New Roman"/>
          <w:bCs/>
          <w:color w:val="000000"/>
        </w:rPr>
      </w:pPr>
    </w:p>
    <w:p w:rsidR="001B0AF6" w:rsidRPr="00970738" w:rsidRDefault="001B0AF6" w:rsidP="00452CD9">
      <w:pPr>
        <w:pStyle w:val="Odstavecseseznamem"/>
        <w:widowControl w:val="0"/>
        <w:numPr>
          <w:ilvl w:val="0"/>
          <w:numId w:val="132"/>
        </w:numPr>
        <w:autoSpaceDE w:val="0"/>
        <w:autoSpaceDN w:val="0"/>
        <w:adjustRightInd w:val="0"/>
        <w:spacing w:after="0" w:line="275" w:lineRule="atLeast"/>
        <w:ind w:left="567" w:right="-2" w:hanging="567"/>
        <w:jc w:val="both"/>
        <w:rPr>
          <w:rFonts w:ascii="Times New Roman" w:hAnsi="Times New Roman"/>
          <w:bCs/>
          <w:color w:val="000000"/>
          <w:sz w:val="24"/>
          <w:szCs w:val="24"/>
        </w:rPr>
      </w:pPr>
      <w:r>
        <w:rPr>
          <w:rFonts w:ascii="Times New Roman" w:hAnsi="Times New Roman"/>
          <w:bCs/>
          <w:color w:val="000000"/>
          <w:sz w:val="24"/>
          <w:szCs w:val="24"/>
        </w:rPr>
        <w:t xml:space="preserve">údaji </w:t>
      </w:r>
      <w:r w:rsidRPr="00970738">
        <w:rPr>
          <w:rFonts w:ascii="Times New Roman" w:hAnsi="Times New Roman"/>
          <w:bCs/>
          <w:color w:val="000000"/>
          <w:sz w:val="24"/>
          <w:szCs w:val="24"/>
        </w:rPr>
        <w:t xml:space="preserve">vedenými v evidenci půdy </w:t>
      </w:r>
    </w:p>
    <w:p w:rsidR="001B0AF6" w:rsidRPr="0079561C" w:rsidRDefault="001B0AF6" w:rsidP="00452CD9">
      <w:pPr>
        <w:pStyle w:val="Odstavecseseznamem"/>
        <w:widowControl w:val="0"/>
        <w:numPr>
          <w:ilvl w:val="0"/>
          <w:numId w:val="132"/>
        </w:numPr>
        <w:autoSpaceDE w:val="0"/>
        <w:autoSpaceDN w:val="0"/>
        <w:adjustRightInd w:val="0"/>
        <w:spacing w:after="0" w:line="275" w:lineRule="atLeast"/>
        <w:ind w:left="567" w:right="-2" w:hanging="567"/>
        <w:jc w:val="both"/>
        <w:rPr>
          <w:rFonts w:ascii="Times New Roman" w:hAnsi="Times New Roman"/>
          <w:bCs/>
          <w:color w:val="000000"/>
          <w:sz w:val="24"/>
          <w:szCs w:val="24"/>
        </w:rPr>
      </w:pPr>
      <w:r>
        <w:rPr>
          <w:rFonts w:ascii="Times New Roman" w:hAnsi="Times New Roman"/>
          <w:bCs/>
          <w:color w:val="000000"/>
          <w:sz w:val="24"/>
          <w:szCs w:val="24"/>
        </w:rPr>
        <w:t>jiným o</w:t>
      </w:r>
      <w:r w:rsidRPr="00970738">
        <w:rPr>
          <w:rFonts w:ascii="Times New Roman" w:hAnsi="Times New Roman"/>
          <w:bCs/>
          <w:color w:val="000000"/>
          <w:sz w:val="24"/>
          <w:szCs w:val="24"/>
        </w:rPr>
        <w:t>hlášení</w:t>
      </w:r>
      <w:r>
        <w:rPr>
          <w:rFonts w:ascii="Times New Roman" w:hAnsi="Times New Roman"/>
          <w:bCs/>
          <w:color w:val="000000"/>
          <w:sz w:val="24"/>
          <w:szCs w:val="24"/>
        </w:rPr>
        <w:t>m</w:t>
      </w:r>
      <w:r w:rsidRPr="00970738">
        <w:rPr>
          <w:rFonts w:ascii="Times New Roman" w:hAnsi="Times New Roman"/>
          <w:bCs/>
          <w:color w:val="000000"/>
          <w:sz w:val="24"/>
          <w:szCs w:val="24"/>
        </w:rPr>
        <w:t xml:space="preserve"> změny/</w:t>
      </w:r>
      <w:r>
        <w:rPr>
          <w:rFonts w:ascii="Times New Roman" w:hAnsi="Times New Roman"/>
          <w:bCs/>
          <w:color w:val="000000"/>
          <w:sz w:val="24"/>
          <w:szCs w:val="24"/>
        </w:rPr>
        <w:t>zařazení.</w:t>
      </w:r>
    </w:p>
    <w:p w:rsidR="001B0AF6" w:rsidRPr="00970738" w:rsidRDefault="001B0AF6" w:rsidP="001B0AF6">
      <w:pPr>
        <w:widowControl w:val="0"/>
        <w:autoSpaceDE w:val="0"/>
        <w:autoSpaceDN w:val="0"/>
        <w:adjustRightInd w:val="0"/>
        <w:spacing w:line="275" w:lineRule="atLeast"/>
        <w:ind w:right="-2"/>
        <w:jc w:val="both"/>
        <w:rPr>
          <w:rFonts w:ascii="Times New Roman" w:hAnsi="Times New Roman"/>
          <w:bCs/>
          <w:color w:val="000000"/>
        </w:rPr>
      </w:pPr>
    </w:p>
    <w:p w:rsidR="001B0AF6" w:rsidRDefault="001B0AF6" w:rsidP="001B0AF6">
      <w:pPr>
        <w:widowControl w:val="0"/>
        <w:autoSpaceDE w:val="0"/>
        <w:autoSpaceDN w:val="0"/>
        <w:adjustRightInd w:val="0"/>
        <w:spacing w:line="275" w:lineRule="atLeast"/>
        <w:ind w:right="-2"/>
        <w:jc w:val="both"/>
        <w:rPr>
          <w:rFonts w:ascii="Times New Roman" w:hAnsi="Times New Roman"/>
          <w:bCs/>
          <w:color w:val="000000"/>
        </w:rPr>
      </w:pPr>
      <w:r w:rsidRPr="00970738">
        <w:rPr>
          <w:rFonts w:ascii="Times New Roman" w:hAnsi="Times New Roman"/>
          <w:bCs/>
          <w:color w:val="000000"/>
        </w:rPr>
        <w:t>Předmětem rozporu jsou níže uvedené půdní bloky/díly půdních bloků (dále jen „PB/DPB“):</w:t>
      </w:r>
    </w:p>
    <w:p w:rsidR="001B0AF6" w:rsidRPr="005867B5" w:rsidRDefault="001B0AF6" w:rsidP="001B0AF6">
      <w:pPr>
        <w:jc w:val="both"/>
        <w:rPr>
          <w:rFonts w:ascii="Times New Roman" w:hAnsi="Times New Roman"/>
        </w:rPr>
      </w:pPr>
    </w:p>
    <w:tbl>
      <w:tblPr>
        <w:tblW w:w="11814" w:type="dxa"/>
        <w:jc w:val="center"/>
        <w:tblInd w:w="-13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1084"/>
        <w:gridCol w:w="1842"/>
        <w:gridCol w:w="1391"/>
        <w:gridCol w:w="992"/>
        <w:gridCol w:w="993"/>
        <w:gridCol w:w="992"/>
        <w:gridCol w:w="850"/>
        <w:gridCol w:w="1134"/>
        <w:gridCol w:w="1033"/>
        <w:gridCol w:w="1503"/>
      </w:tblGrid>
      <w:tr w:rsidR="001B0AF6" w:rsidRPr="008C1CE6" w:rsidTr="00924A98">
        <w:trPr>
          <w:jc w:val="center"/>
        </w:trPr>
        <w:tc>
          <w:tcPr>
            <w:tcW w:w="1084" w:type="dxa"/>
            <w:vMerge w:val="restart"/>
            <w:shd w:val="clear" w:color="auto" w:fill="auto"/>
            <w:vAlign w:val="center"/>
          </w:tcPr>
          <w:p w:rsidR="001B0AF6" w:rsidRPr="00226899" w:rsidRDefault="001B0AF6" w:rsidP="00924A98">
            <w:pPr>
              <w:spacing w:after="120"/>
              <w:jc w:val="center"/>
              <w:rPr>
                <w:rFonts w:ascii="Times New Roman" w:hAnsi="Times New Roman"/>
                <w:sz w:val="18"/>
                <w:szCs w:val="18"/>
              </w:rPr>
            </w:pPr>
          </w:p>
        </w:tc>
        <w:tc>
          <w:tcPr>
            <w:tcW w:w="1842" w:type="dxa"/>
            <w:vMerge w:val="restart"/>
          </w:tcPr>
          <w:p w:rsidR="001B0AF6" w:rsidRPr="00226899" w:rsidRDefault="001B0AF6" w:rsidP="00924A98">
            <w:pPr>
              <w:spacing w:after="120"/>
              <w:jc w:val="center"/>
              <w:rPr>
                <w:rFonts w:ascii="Times New Roman" w:hAnsi="Times New Roman"/>
                <w:sz w:val="18"/>
                <w:szCs w:val="18"/>
              </w:rPr>
            </w:pPr>
          </w:p>
        </w:tc>
        <w:tc>
          <w:tcPr>
            <w:tcW w:w="8888" w:type="dxa"/>
            <w:gridSpan w:val="8"/>
            <w:shd w:val="pct15" w:color="auto" w:fill="auto"/>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1B0AF6" w:rsidRPr="008C1CE6" w:rsidTr="00924A98">
        <w:trPr>
          <w:jc w:val="center"/>
        </w:trPr>
        <w:tc>
          <w:tcPr>
            <w:tcW w:w="1084" w:type="dxa"/>
            <w:vMerge/>
            <w:tcBorders>
              <w:bottom w:val="single" w:sz="4" w:space="0" w:color="000000"/>
            </w:tcBorders>
            <w:shd w:val="clear" w:color="auto" w:fill="auto"/>
            <w:vAlign w:val="center"/>
          </w:tcPr>
          <w:p w:rsidR="001B0AF6" w:rsidRPr="00226899" w:rsidRDefault="001B0AF6" w:rsidP="00924A98">
            <w:pPr>
              <w:spacing w:after="120"/>
              <w:jc w:val="center"/>
              <w:rPr>
                <w:rFonts w:ascii="Times New Roman" w:hAnsi="Times New Roman"/>
                <w:sz w:val="18"/>
                <w:szCs w:val="18"/>
              </w:rPr>
            </w:pPr>
          </w:p>
        </w:tc>
        <w:tc>
          <w:tcPr>
            <w:tcW w:w="1842" w:type="dxa"/>
            <w:vMerge/>
            <w:tcBorders>
              <w:bottom w:val="single" w:sz="4" w:space="0" w:color="000000"/>
            </w:tcBorders>
          </w:tcPr>
          <w:p w:rsidR="001B0AF6" w:rsidRPr="00226899" w:rsidRDefault="001B0AF6" w:rsidP="00924A98">
            <w:pPr>
              <w:spacing w:after="120"/>
              <w:jc w:val="center"/>
              <w:rPr>
                <w:rFonts w:ascii="Times New Roman" w:hAnsi="Times New Roman"/>
                <w:sz w:val="18"/>
                <w:szCs w:val="18"/>
              </w:rPr>
            </w:pPr>
          </w:p>
        </w:tc>
        <w:tc>
          <w:tcPr>
            <w:tcW w:w="8888" w:type="dxa"/>
            <w:gridSpan w:val="8"/>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1B0AF6" w:rsidRPr="008C1CE6" w:rsidTr="00924A98">
        <w:trPr>
          <w:jc w:val="center"/>
        </w:trPr>
        <w:tc>
          <w:tcPr>
            <w:tcW w:w="1084" w:type="dxa"/>
            <w:shd w:val="clear" w:color="auto" w:fill="auto"/>
            <w:vAlign w:val="center"/>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Poř. č.</w:t>
            </w:r>
          </w:p>
        </w:tc>
        <w:tc>
          <w:tcPr>
            <w:tcW w:w="1842" w:type="dxa"/>
            <w:vAlign w:val="center"/>
          </w:tcPr>
          <w:p w:rsidR="001B0AF6" w:rsidRPr="008A170A" w:rsidRDefault="001B0AF6"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1391" w:type="dxa"/>
            <w:tcBorders>
              <w:bottom w:val="single" w:sz="4" w:space="0" w:color="000000"/>
            </w:tcBorders>
            <w:shd w:val="clear" w:color="auto" w:fill="auto"/>
            <w:vAlign w:val="center"/>
          </w:tcPr>
          <w:p w:rsidR="001B0AF6" w:rsidRPr="00D60DED" w:rsidRDefault="001B0AF6" w:rsidP="00924A98">
            <w:pPr>
              <w:spacing w:after="120"/>
              <w:jc w:val="center"/>
              <w:rPr>
                <w:rFonts w:ascii="Times New Roman" w:hAnsi="Times New Roman"/>
                <w:sz w:val="18"/>
                <w:szCs w:val="18"/>
              </w:rPr>
            </w:pPr>
            <w:r w:rsidRPr="00D60DED">
              <w:rPr>
                <w:rFonts w:ascii="Times New Roman" w:hAnsi="Times New Roman"/>
                <w:sz w:val="18"/>
                <w:szCs w:val="18"/>
              </w:rPr>
              <w:t>Čtverec</w:t>
            </w:r>
          </w:p>
        </w:tc>
        <w:tc>
          <w:tcPr>
            <w:tcW w:w="992" w:type="dxa"/>
            <w:tcBorders>
              <w:bottom w:val="single" w:sz="4" w:space="0" w:color="000000"/>
            </w:tcBorders>
            <w:shd w:val="clear" w:color="auto" w:fill="auto"/>
            <w:vAlign w:val="center"/>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3" w:type="dxa"/>
            <w:tcBorders>
              <w:bottom w:val="single" w:sz="4" w:space="0" w:color="000000"/>
            </w:tcBorders>
            <w:shd w:val="clear" w:color="auto" w:fill="auto"/>
            <w:vAlign w:val="center"/>
          </w:tcPr>
          <w:p w:rsidR="001B0AF6" w:rsidRPr="008A170A" w:rsidRDefault="001B0AF6"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1B0AF6" w:rsidRPr="008A170A" w:rsidRDefault="001B0AF6"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850" w:type="dxa"/>
            <w:tcBorders>
              <w:bottom w:val="single" w:sz="4" w:space="0" w:color="000000"/>
            </w:tcBorders>
            <w:vAlign w:val="center"/>
          </w:tcPr>
          <w:p w:rsidR="001B0AF6" w:rsidRPr="00226899" w:rsidRDefault="001B0AF6" w:rsidP="00924A98">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134" w:type="dxa"/>
            <w:tcBorders>
              <w:bottom w:val="single" w:sz="4" w:space="0" w:color="000000"/>
            </w:tcBorders>
            <w:vAlign w:val="center"/>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033" w:type="dxa"/>
            <w:tcBorders>
              <w:bottom w:val="single" w:sz="4" w:space="0" w:color="000000"/>
            </w:tcBorders>
            <w:shd w:val="clear" w:color="auto" w:fill="auto"/>
            <w:vAlign w:val="center"/>
          </w:tcPr>
          <w:p w:rsidR="001B0AF6" w:rsidRPr="008A170A" w:rsidRDefault="001B0AF6" w:rsidP="00924A98">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c>
          <w:tcPr>
            <w:tcW w:w="1503" w:type="dxa"/>
            <w:tcBorders>
              <w:bottom w:val="single" w:sz="4" w:space="0" w:color="000000"/>
            </w:tcBorders>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 xml:space="preserve">Doplňující důvod změny </w:t>
            </w:r>
            <w:r>
              <w:rPr>
                <w:rFonts w:ascii="Times New Roman" w:hAnsi="Times New Roman"/>
                <w:sz w:val="18"/>
                <w:szCs w:val="18"/>
                <w:vertAlign w:val="superscript"/>
              </w:rPr>
              <w:t>5)</w:t>
            </w:r>
          </w:p>
        </w:tc>
      </w:tr>
      <w:tr w:rsidR="001B0AF6" w:rsidRPr="008C1CE6" w:rsidTr="00924A98">
        <w:trPr>
          <w:jc w:val="center"/>
        </w:trPr>
        <w:tc>
          <w:tcPr>
            <w:tcW w:w="1084" w:type="dxa"/>
            <w:vMerge w:val="restart"/>
            <w:shd w:val="clear" w:color="auto" w:fill="auto"/>
            <w:vAlign w:val="center"/>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1</w:t>
            </w:r>
          </w:p>
        </w:tc>
        <w:tc>
          <w:tcPr>
            <w:tcW w:w="1842" w:type="dxa"/>
            <w:vMerge w:val="restart"/>
            <w:vAlign w:val="center"/>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391" w:type="dxa"/>
            <w:shd w:val="pct15" w:color="auto" w:fill="auto"/>
            <w:vAlign w:val="center"/>
          </w:tcPr>
          <w:p w:rsidR="001B0AF6" w:rsidRPr="00D60DED" w:rsidRDefault="001B0AF6"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5" w:color="auto" w:fill="auto"/>
            <w:vAlign w:val="center"/>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shd w:val="pct15" w:color="auto" w:fill="auto"/>
            <w:vAlign w:val="center"/>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shd w:val="pct15" w:color="auto" w:fill="auto"/>
            <w:vAlign w:val="center"/>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6,50</w:t>
            </w:r>
          </w:p>
        </w:tc>
        <w:tc>
          <w:tcPr>
            <w:tcW w:w="1134" w:type="dxa"/>
            <w:shd w:val="pct15" w:color="auto" w:fill="auto"/>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shd w:val="pct15" w:color="auto" w:fill="auto"/>
            <w:vAlign w:val="center"/>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17.02.2011</w:t>
            </w:r>
          </w:p>
        </w:tc>
        <w:tc>
          <w:tcPr>
            <w:tcW w:w="1503" w:type="dxa"/>
            <w:shd w:val="pct15" w:color="auto" w:fill="auto"/>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w:t>
            </w:r>
          </w:p>
        </w:tc>
      </w:tr>
      <w:tr w:rsidR="001B0AF6" w:rsidRPr="008C1CE6" w:rsidTr="00924A98">
        <w:trPr>
          <w:jc w:val="center"/>
        </w:trPr>
        <w:tc>
          <w:tcPr>
            <w:tcW w:w="1084" w:type="dxa"/>
            <w:vMerge/>
            <w:shd w:val="clear" w:color="auto" w:fill="auto"/>
            <w:vAlign w:val="center"/>
          </w:tcPr>
          <w:p w:rsidR="001B0AF6" w:rsidRPr="00226899" w:rsidRDefault="001B0AF6" w:rsidP="00924A98">
            <w:pPr>
              <w:spacing w:after="120"/>
              <w:jc w:val="center"/>
              <w:rPr>
                <w:rFonts w:ascii="Times New Roman" w:hAnsi="Times New Roman"/>
                <w:sz w:val="18"/>
                <w:szCs w:val="18"/>
              </w:rPr>
            </w:pPr>
          </w:p>
        </w:tc>
        <w:tc>
          <w:tcPr>
            <w:tcW w:w="1842" w:type="dxa"/>
            <w:vMerge/>
            <w:vAlign w:val="center"/>
          </w:tcPr>
          <w:p w:rsidR="001B0AF6" w:rsidRPr="00226899" w:rsidRDefault="001B0AF6" w:rsidP="00924A98">
            <w:pPr>
              <w:spacing w:after="120"/>
              <w:jc w:val="center"/>
              <w:rPr>
                <w:rFonts w:ascii="Times New Roman" w:hAnsi="Times New Roman"/>
                <w:sz w:val="18"/>
                <w:szCs w:val="18"/>
              </w:rPr>
            </w:pPr>
          </w:p>
        </w:tc>
        <w:tc>
          <w:tcPr>
            <w:tcW w:w="1391" w:type="dxa"/>
            <w:tcBorders>
              <w:bottom w:val="single" w:sz="4" w:space="0" w:color="000000"/>
            </w:tcBorders>
            <w:shd w:val="clear" w:color="auto" w:fill="auto"/>
            <w:vAlign w:val="center"/>
          </w:tcPr>
          <w:p w:rsidR="001B0AF6" w:rsidRPr="00D60DED" w:rsidRDefault="001B0AF6"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tcBorders>
              <w:bottom w:val="single" w:sz="4" w:space="0" w:color="000000"/>
            </w:tcBorders>
            <w:shd w:val="clear" w:color="auto" w:fill="auto"/>
            <w:vAlign w:val="center"/>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81498</w:t>
            </w:r>
          </w:p>
        </w:tc>
        <w:tc>
          <w:tcPr>
            <w:tcW w:w="992" w:type="dxa"/>
            <w:tcBorders>
              <w:bottom w:val="single" w:sz="4" w:space="0" w:color="000000"/>
            </w:tcBorders>
            <w:shd w:val="clear" w:color="auto" w:fill="auto"/>
            <w:vAlign w:val="center"/>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6,30</w:t>
            </w:r>
          </w:p>
        </w:tc>
        <w:tc>
          <w:tcPr>
            <w:tcW w:w="1134" w:type="dxa"/>
            <w:tcBorders>
              <w:bottom w:val="single" w:sz="4" w:space="0" w:color="000000"/>
            </w:tcBorders>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tcBorders>
              <w:bottom w:val="single" w:sz="4" w:space="0" w:color="000000"/>
            </w:tcBorders>
            <w:shd w:val="clear" w:color="auto" w:fill="auto"/>
            <w:vAlign w:val="center"/>
          </w:tcPr>
          <w:p w:rsidR="001B0AF6" w:rsidRPr="00226899" w:rsidRDefault="001B0AF6" w:rsidP="00924A98">
            <w:pPr>
              <w:spacing w:after="120"/>
              <w:rPr>
                <w:rFonts w:ascii="Times New Roman" w:hAnsi="Times New Roman"/>
                <w:sz w:val="18"/>
                <w:szCs w:val="18"/>
              </w:rPr>
            </w:pPr>
            <w:r>
              <w:rPr>
                <w:rFonts w:ascii="Times New Roman" w:hAnsi="Times New Roman"/>
                <w:sz w:val="18"/>
                <w:szCs w:val="18"/>
              </w:rPr>
              <w:t>18.02.2011</w:t>
            </w:r>
          </w:p>
        </w:tc>
        <w:tc>
          <w:tcPr>
            <w:tcW w:w="1503" w:type="dxa"/>
            <w:tcBorders>
              <w:bottom w:val="single" w:sz="4" w:space="0" w:color="000000"/>
            </w:tcBorders>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w:t>
            </w:r>
          </w:p>
        </w:tc>
      </w:tr>
      <w:tr w:rsidR="001B0AF6" w:rsidRPr="008C1CE6" w:rsidTr="00924A98">
        <w:trPr>
          <w:jc w:val="center"/>
        </w:trPr>
        <w:tc>
          <w:tcPr>
            <w:tcW w:w="1084" w:type="dxa"/>
            <w:vMerge w:val="restart"/>
            <w:shd w:val="clear" w:color="auto" w:fill="auto"/>
            <w:vAlign w:val="center"/>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2</w:t>
            </w:r>
          </w:p>
        </w:tc>
        <w:tc>
          <w:tcPr>
            <w:tcW w:w="1842" w:type="dxa"/>
            <w:vMerge w:val="restart"/>
            <w:vAlign w:val="center"/>
          </w:tcPr>
          <w:p w:rsidR="001B0AF6" w:rsidRDefault="001B0AF6" w:rsidP="00924A98">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Změna uživatele</w:t>
            </w:r>
          </w:p>
        </w:tc>
        <w:tc>
          <w:tcPr>
            <w:tcW w:w="1391" w:type="dxa"/>
            <w:shd w:val="pct12" w:color="auto" w:fill="auto"/>
            <w:vAlign w:val="center"/>
          </w:tcPr>
          <w:p w:rsidR="001B0AF6" w:rsidRPr="00D60DED" w:rsidRDefault="001B0AF6"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8811</w:t>
            </w:r>
          </w:p>
        </w:tc>
        <w:tc>
          <w:tcPr>
            <w:tcW w:w="993" w:type="dxa"/>
            <w:shd w:val="pct12"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2,20</w:t>
            </w:r>
          </w:p>
        </w:tc>
        <w:tc>
          <w:tcPr>
            <w:tcW w:w="1134" w:type="dxa"/>
            <w:shd w:val="pct12" w:color="auto" w:fill="auto"/>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shd w:val="pct12" w:color="auto" w:fill="auto"/>
            <w:vAlign w:val="center"/>
          </w:tcPr>
          <w:p w:rsidR="001B0AF6" w:rsidRPr="00226899" w:rsidRDefault="001B0AF6" w:rsidP="00924A98">
            <w:pPr>
              <w:spacing w:after="120"/>
              <w:rPr>
                <w:rFonts w:ascii="Times New Roman" w:hAnsi="Times New Roman"/>
                <w:sz w:val="18"/>
                <w:szCs w:val="18"/>
              </w:rPr>
            </w:pPr>
            <w:r>
              <w:rPr>
                <w:rFonts w:ascii="Times New Roman" w:hAnsi="Times New Roman"/>
                <w:sz w:val="18"/>
                <w:szCs w:val="18"/>
              </w:rPr>
              <w:t>17.02.2011</w:t>
            </w:r>
          </w:p>
        </w:tc>
        <w:tc>
          <w:tcPr>
            <w:tcW w:w="1503" w:type="dxa"/>
            <w:shd w:val="pct12" w:color="auto" w:fill="auto"/>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w:t>
            </w:r>
          </w:p>
        </w:tc>
      </w:tr>
      <w:tr w:rsidR="001B0AF6" w:rsidRPr="008C1CE6" w:rsidTr="00924A98">
        <w:trPr>
          <w:jc w:val="center"/>
        </w:trPr>
        <w:tc>
          <w:tcPr>
            <w:tcW w:w="1084" w:type="dxa"/>
            <w:vMerge/>
            <w:shd w:val="clear" w:color="auto" w:fill="auto"/>
            <w:vAlign w:val="center"/>
          </w:tcPr>
          <w:p w:rsidR="001B0AF6" w:rsidRDefault="001B0AF6" w:rsidP="00924A98">
            <w:pPr>
              <w:spacing w:after="120"/>
              <w:jc w:val="center"/>
              <w:rPr>
                <w:rFonts w:ascii="Times New Roman" w:hAnsi="Times New Roman"/>
                <w:sz w:val="18"/>
                <w:szCs w:val="18"/>
              </w:rPr>
            </w:pPr>
          </w:p>
        </w:tc>
        <w:tc>
          <w:tcPr>
            <w:tcW w:w="1842" w:type="dxa"/>
            <w:vMerge/>
            <w:vAlign w:val="center"/>
          </w:tcPr>
          <w:p w:rsidR="001B0AF6" w:rsidRPr="00226899" w:rsidRDefault="001B0AF6" w:rsidP="00924A98">
            <w:pPr>
              <w:spacing w:after="120"/>
              <w:jc w:val="center"/>
              <w:rPr>
                <w:rFonts w:ascii="Times New Roman" w:hAnsi="Times New Roman"/>
                <w:sz w:val="18"/>
                <w:szCs w:val="18"/>
              </w:rPr>
            </w:pPr>
          </w:p>
        </w:tc>
        <w:tc>
          <w:tcPr>
            <w:tcW w:w="1391" w:type="dxa"/>
            <w:tcBorders>
              <w:bottom w:val="single" w:sz="4" w:space="0" w:color="000000"/>
            </w:tcBorders>
            <w:shd w:val="clear" w:color="auto" w:fill="auto"/>
            <w:vAlign w:val="center"/>
          </w:tcPr>
          <w:p w:rsidR="001B0AF6" w:rsidRPr="00D60DED" w:rsidRDefault="001B0AF6"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8811</w:t>
            </w:r>
          </w:p>
        </w:tc>
        <w:tc>
          <w:tcPr>
            <w:tcW w:w="993" w:type="dxa"/>
            <w:tcBorders>
              <w:bottom w:val="single" w:sz="4" w:space="0" w:color="000000"/>
            </w:tcBorders>
            <w:shd w:val="clear"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15152</w:t>
            </w:r>
          </w:p>
        </w:tc>
        <w:tc>
          <w:tcPr>
            <w:tcW w:w="992" w:type="dxa"/>
            <w:tcBorders>
              <w:bottom w:val="single" w:sz="4" w:space="0" w:color="000000"/>
            </w:tcBorders>
            <w:shd w:val="clear"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1,15</w:t>
            </w:r>
          </w:p>
        </w:tc>
        <w:tc>
          <w:tcPr>
            <w:tcW w:w="1134" w:type="dxa"/>
            <w:tcBorders>
              <w:bottom w:val="single" w:sz="4" w:space="0" w:color="000000"/>
            </w:tcBorders>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tcBorders>
              <w:bottom w:val="single" w:sz="4" w:space="0" w:color="000000"/>
            </w:tcBorders>
            <w:shd w:val="clear" w:color="auto" w:fill="auto"/>
            <w:vAlign w:val="center"/>
          </w:tcPr>
          <w:p w:rsidR="001B0AF6" w:rsidRPr="00226899" w:rsidRDefault="001B0AF6" w:rsidP="00924A98">
            <w:pPr>
              <w:spacing w:after="120"/>
              <w:rPr>
                <w:rFonts w:ascii="Times New Roman" w:hAnsi="Times New Roman"/>
                <w:sz w:val="18"/>
                <w:szCs w:val="18"/>
              </w:rPr>
            </w:pPr>
            <w:r>
              <w:rPr>
                <w:rFonts w:ascii="Times New Roman" w:hAnsi="Times New Roman"/>
                <w:sz w:val="18"/>
                <w:szCs w:val="18"/>
              </w:rPr>
              <w:t>18.02.2011</w:t>
            </w:r>
          </w:p>
        </w:tc>
        <w:tc>
          <w:tcPr>
            <w:tcW w:w="1503" w:type="dxa"/>
            <w:tcBorders>
              <w:bottom w:val="single" w:sz="4" w:space="0" w:color="000000"/>
            </w:tcBorders>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MA</w:t>
            </w:r>
          </w:p>
        </w:tc>
      </w:tr>
      <w:tr w:rsidR="001B0AF6" w:rsidRPr="008C1CE6" w:rsidTr="00924A98">
        <w:trPr>
          <w:jc w:val="center"/>
        </w:trPr>
        <w:tc>
          <w:tcPr>
            <w:tcW w:w="1084" w:type="dxa"/>
            <w:vMerge/>
            <w:shd w:val="clear" w:color="auto" w:fill="auto"/>
            <w:vAlign w:val="center"/>
          </w:tcPr>
          <w:p w:rsidR="001B0AF6" w:rsidRDefault="001B0AF6" w:rsidP="00924A98">
            <w:pPr>
              <w:spacing w:after="120"/>
              <w:jc w:val="center"/>
              <w:rPr>
                <w:rFonts w:ascii="Times New Roman" w:hAnsi="Times New Roman"/>
                <w:sz w:val="18"/>
                <w:szCs w:val="18"/>
              </w:rPr>
            </w:pPr>
          </w:p>
        </w:tc>
        <w:tc>
          <w:tcPr>
            <w:tcW w:w="1842" w:type="dxa"/>
            <w:vMerge/>
            <w:vAlign w:val="center"/>
          </w:tcPr>
          <w:p w:rsidR="001B0AF6" w:rsidRPr="00226899" w:rsidRDefault="001B0AF6" w:rsidP="00924A98">
            <w:pPr>
              <w:spacing w:after="120"/>
              <w:jc w:val="center"/>
              <w:rPr>
                <w:rFonts w:ascii="Times New Roman" w:hAnsi="Times New Roman"/>
                <w:sz w:val="18"/>
                <w:szCs w:val="18"/>
              </w:rPr>
            </w:pPr>
          </w:p>
        </w:tc>
        <w:tc>
          <w:tcPr>
            <w:tcW w:w="1391" w:type="dxa"/>
            <w:tcBorders>
              <w:bottom w:val="single" w:sz="4" w:space="0" w:color="000000"/>
            </w:tcBorders>
            <w:shd w:val="clear" w:color="auto" w:fill="auto"/>
            <w:vAlign w:val="center"/>
          </w:tcPr>
          <w:p w:rsidR="001B0AF6" w:rsidRPr="00D60DED" w:rsidRDefault="001B0AF6"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8811/1</w:t>
            </w:r>
          </w:p>
        </w:tc>
        <w:tc>
          <w:tcPr>
            <w:tcW w:w="993" w:type="dxa"/>
            <w:tcBorders>
              <w:bottom w:val="single" w:sz="4" w:space="0" w:color="000000"/>
            </w:tcBorders>
            <w:shd w:val="clear"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1248</w:t>
            </w:r>
          </w:p>
        </w:tc>
        <w:tc>
          <w:tcPr>
            <w:tcW w:w="992" w:type="dxa"/>
            <w:tcBorders>
              <w:bottom w:val="single" w:sz="4" w:space="0" w:color="000000"/>
            </w:tcBorders>
            <w:shd w:val="clear"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1,05</w:t>
            </w:r>
          </w:p>
        </w:tc>
        <w:tc>
          <w:tcPr>
            <w:tcW w:w="1134" w:type="dxa"/>
            <w:tcBorders>
              <w:bottom w:val="single" w:sz="4" w:space="0" w:color="000000"/>
            </w:tcBorders>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tcBorders>
              <w:bottom w:val="single" w:sz="4" w:space="0" w:color="000000"/>
            </w:tcBorders>
            <w:shd w:val="clear" w:color="auto" w:fill="auto"/>
            <w:vAlign w:val="center"/>
          </w:tcPr>
          <w:p w:rsidR="001B0AF6" w:rsidRPr="00226899" w:rsidRDefault="001B0AF6" w:rsidP="00924A98">
            <w:pPr>
              <w:spacing w:after="120"/>
              <w:rPr>
                <w:rFonts w:ascii="Times New Roman" w:hAnsi="Times New Roman"/>
                <w:sz w:val="18"/>
                <w:szCs w:val="18"/>
              </w:rPr>
            </w:pPr>
            <w:r>
              <w:rPr>
                <w:rFonts w:ascii="Times New Roman" w:hAnsi="Times New Roman"/>
                <w:sz w:val="18"/>
                <w:szCs w:val="18"/>
              </w:rPr>
              <w:t>18.02.2011</w:t>
            </w:r>
          </w:p>
        </w:tc>
        <w:tc>
          <w:tcPr>
            <w:tcW w:w="1503" w:type="dxa"/>
            <w:tcBorders>
              <w:bottom w:val="single" w:sz="4" w:space="0" w:color="000000"/>
            </w:tcBorders>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w:t>
            </w:r>
          </w:p>
        </w:tc>
      </w:tr>
      <w:tr w:rsidR="001B0AF6" w:rsidRPr="008C1CE6" w:rsidTr="00924A98">
        <w:trPr>
          <w:trHeight w:val="378"/>
          <w:jc w:val="center"/>
        </w:trPr>
        <w:tc>
          <w:tcPr>
            <w:tcW w:w="1084" w:type="dxa"/>
            <w:vMerge w:val="restart"/>
            <w:shd w:val="clear" w:color="auto" w:fill="auto"/>
            <w:vAlign w:val="center"/>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3</w:t>
            </w:r>
          </w:p>
        </w:tc>
        <w:tc>
          <w:tcPr>
            <w:tcW w:w="1842" w:type="dxa"/>
            <w:vMerge w:val="restart"/>
            <w:vAlign w:val="center"/>
          </w:tcPr>
          <w:p w:rsidR="001B0AF6" w:rsidRPr="00226899" w:rsidRDefault="001B0AF6" w:rsidP="00924A98">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1391" w:type="dxa"/>
            <w:shd w:val="pct12" w:color="auto" w:fill="auto"/>
            <w:vAlign w:val="center"/>
          </w:tcPr>
          <w:p w:rsidR="001B0AF6" w:rsidRPr="00D60DED" w:rsidRDefault="001B0AF6"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6505/1</w:t>
            </w:r>
          </w:p>
        </w:tc>
        <w:tc>
          <w:tcPr>
            <w:tcW w:w="993" w:type="dxa"/>
            <w:shd w:val="pct12"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13,80</w:t>
            </w:r>
          </w:p>
        </w:tc>
        <w:tc>
          <w:tcPr>
            <w:tcW w:w="1134" w:type="dxa"/>
            <w:shd w:val="pct12" w:color="auto" w:fill="auto"/>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shd w:val="pct12" w:color="auto" w:fill="auto"/>
            <w:vAlign w:val="center"/>
          </w:tcPr>
          <w:p w:rsidR="001B0AF6" w:rsidRPr="00226899" w:rsidRDefault="001B0AF6" w:rsidP="00924A98">
            <w:pPr>
              <w:spacing w:after="120"/>
              <w:rPr>
                <w:rFonts w:ascii="Times New Roman" w:hAnsi="Times New Roman"/>
                <w:sz w:val="18"/>
                <w:szCs w:val="18"/>
              </w:rPr>
            </w:pPr>
            <w:r>
              <w:rPr>
                <w:rFonts w:ascii="Times New Roman" w:hAnsi="Times New Roman"/>
                <w:sz w:val="18"/>
                <w:szCs w:val="18"/>
              </w:rPr>
              <w:t>17.02.2011</w:t>
            </w:r>
          </w:p>
        </w:tc>
        <w:tc>
          <w:tcPr>
            <w:tcW w:w="1503" w:type="dxa"/>
            <w:shd w:val="pct12" w:color="auto" w:fill="auto"/>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w:t>
            </w:r>
          </w:p>
        </w:tc>
      </w:tr>
      <w:tr w:rsidR="001B0AF6" w:rsidRPr="008C1CE6" w:rsidTr="00924A98">
        <w:trPr>
          <w:jc w:val="center"/>
        </w:trPr>
        <w:tc>
          <w:tcPr>
            <w:tcW w:w="1084" w:type="dxa"/>
            <w:vMerge/>
            <w:shd w:val="clear" w:color="auto" w:fill="auto"/>
            <w:vAlign w:val="center"/>
          </w:tcPr>
          <w:p w:rsidR="001B0AF6" w:rsidRDefault="001B0AF6" w:rsidP="00924A98">
            <w:pPr>
              <w:spacing w:after="120"/>
              <w:jc w:val="center"/>
              <w:rPr>
                <w:rFonts w:ascii="Times New Roman" w:hAnsi="Times New Roman"/>
                <w:sz w:val="18"/>
                <w:szCs w:val="18"/>
              </w:rPr>
            </w:pPr>
          </w:p>
        </w:tc>
        <w:tc>
          <w:tcPr>
            <w:tcW w:w="1842" w:type="dxa"/>
            <w:vMerge/>
            <w:vAlign w:val="center"/>
          </w:tcPr>
          <w:p w:rsidR="001B0AF6" w:rsidRPr="00226899" w:rsidRDefault="001B0AF6" w:rsidP="00924A98">
            <w:pPr>
              <w:spacing w:after="120"/>
              <w:jc w:val="center"/>
              <w:rPr>
                <w:rFonts w:ascii="Times New Roman" w:hAnsi="Times New Roman"/>
                <w:sz w:val="18"/>
                <w:szCs w:val="18"/>
              </w:rPr>
            </w:pPr>
          </w:p>
        </w:tc>
        <w:tc>
          <w:tcPr>
            <w:tcW w:w="1391" w:type="dxa"/>
            <w:shd w:val="clear" w:color="auto" w:fill="auto"/>
            <w:vAlign w:val="center"/>
          </w:tcPr>
          <w:p w:rsidR="001B0AF6" w:rsidRPr="00D60DED" w:rsidRDefault="001B0AF6" w:rsidP="00924A98">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clear"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6505/1</w:t>
            </w:r>
          </w:p>
        </w:tc>
        <w:tc>
          <w:tcPr>
            <w:tcW w:w="993" w:type="dxa"/>
            <w:shd w:val="clear"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15152</w:t>
            </w:r>
          </w:p>
        </w:tc>
        <w:tc>
          <w:tcPr>
            <w:tcW w:w="992" w:type="dxa"/>
            <w:shd w:val="clear" w:color="auto" w:fill="auto"/>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R</w:t>
            </w:r>
          </w:p>
        </w:tc>
        <w:tc>
          <w:tcPr>
            <w:tcW w:w="850" w:type="dxa"/>
            <w:vAlign w:val="center"/>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14,30</w:t>
            </w:r>
          </w:p>
        </w:tc>
        <w:tc>
          <w:tcPr>
            <w:tcW w:w="1134" w:type="dxa"/>
          </w:tcPr>
          <w:p w:rsidR="001B0AF6" w:rsidRDefault="001B0AF6" w:rsidP="00924A98">
            <w:pPr>
              <w:spacing w:after="120"/>
              <w:jc w:val="center"/>
              <w:rPr>
                <w:rFonts w:ascii="Times New Roman" w:hAnsi="Times New Roman"/>
                <w:sz w:val="18"/>
                <w:szCs w:val="18"/>
              </w:rPr>
            </w:pPr>
            <w:r>
              <w:rPr>
                <w:rFonts w:ascii="Times New Roman" w:hAnsi="Times New Roman"/>
                <w:sz w:val="18"/>
                <w:szCs w:val="18"/>
              </w:rPr>
              <w:t>ZPUS</w:t>
            </w:r>
          </w:p>
        </w:tc>
        <w:tc>
          <w:tcPr>
            <w:tcW w:w="1033" w:type="dxa"/>
            <w:shd w:val="clear" w:color="auto" w:fill="auto"/>
            <w:vAlign w:val="center"/>
          </w:tcPr>
          <w:p w:rsidR="001B0AF6" w:rsidRPr="00226899" w:rsidRDefault="001B0AF6" w:rsidP="00924A98">
            <w:pPr>
              <w:spacing w:after="120"/>
              <w:rPr>
                <w:rFonts w:ascii="Times New Roman" w:hAnsi="Times New Roman"/>
                <w:sz w:val="18"/>
                <w:szCs w:val="18"/>
              </w:rPr>
            </w:pPr>
            <w:r>
              <w:rPr>
                <w:rFonts w:ascii="Times New Roman" w:hAnsi="Times New Roman"/>
                <w:sz w:val="18"/>
                <w:szCs w:val="18"/>
              </w:rPr>
              <w:t>18.02.2011</w:t>
            </w:r>
          </w:p>
        </w:tc>
        <w:tc>
          <w:tcPr>
            <w:tcW w:w="1503" w:type="dxa"/>
          </w:tcPr>
          <w:p w:rsidR="001B0AF6" w:rsidRPr="00226899" w:rsidRDefault="001B0AF6" w:rsidP="00924A98">
            <w:pPr>
              <w:spacing w:after="120"/>
              <w:jc w:val="center"/>
              <w:rPr>
                <w:rFonts w:ascii="Times New Roman" w:hAnsi="Times New Roman"/>
                <w:sz w:val="18"/>
                <w:szCs w:val="18"/>
              </w:rPr>
            </w:pPr>
            <w:r>
              <w:rPr>
                <w:rFonts w:ascii="Times New Roman" w:hAnsi="Times New Roman"/>
                <w:sz w:val="18"/>
                <w:szCs w:val="18"/>
              </w:rPr>
              <w:t>KPÚ</w:t>
            </w:r>
          </w:p>
        </w:tc>
      </w:tr>
    </w:tbl>
    <w:p w:rsidR="001B0AF6" w:rsidRPr="008A170A" w:rsidRDefault="001B0AF6" w:rsidP="001B0AF6">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1) Identifikátor </w:t>
      </w:r>
      <w:r w:rsidRPr="008A170A">
        <w:rPr>
          <w:rFonts w:ascii="Times New Roman" w:hAnsi="Times New Roman"/>
          <w:color w:val="000000"/>
          <w:sz w:val="16"/>
          <w:szCs w:val="16"/>
        </w:rPr>
        <w:t>uživatele</w:t>
      </w:r>
      <w:r>
        <w:rPr>
          <w:rFonts w:ascii="Times New Roman" w:hAnsi="Times New Roman"/>
          <w:color w:val="000000"/>
          <w:sz w:val="16"/>
          <w:szCs w:val="16"/>
        </w:rPr>
        <w:t xml:space="preserve"> v LPIS</w:t>
      </w:r>
    </w:p>
    <w:p w:rsidR="001B0AF6" w:rsidRDefault="001B0AF6" w:rsidP="001B0AF6">
      <w:pPr>
        <w:widowControl w:val="0"/>
        <w:autoSpaceDE w:val="0"/>
        <w:autoSpaceDN w:val="0"/>
        <w:adjustRightInd w:val="0"/>
        <w:ind w:right="-2"/>
        <w:jc w:val="both"/>
        <w:rPr>
          <w:rFonts w:ascii="Times New Roman" w:hAnsi="Times New Roman"/>
          <w:color w:val="000000"/>
          <w:sz w:val="16"/>
          <w:szCs w:val="16"/>
        </w:rPr>
      </w:pPr>
      <w:r w:rsidRPr="008A170A">
        <w:rPr>
          <w:rFonts w:ascii="Times New Roman" w:hAnsi="Times New Roman"/>
          <w:color w:val="000000"/>
          <w:sz w:val="16"/>
          <w:szCs w:val="16"/>
        </w:rPr>
        <w:t xml:space="preserve">2) </w:t>
      </w:r>
      <w:r>
        <w:rPr>
          <w:rFonts w:ascii="Times New Roman" w:hAnsi="Times New Roman"/>
          <w:color w:val="000000"/>
          <w:sz w:val="16"/>
          <w:szCs w:val="16"/>
        </w:rPr>
        <w:t>Zkratka</w:t>
      </w:r>
      <w:r w:rsidRPr="008A170A">
        <w:rPr>
          <w:rFonts w:ascii="Times New Roman" w:hAnsi="Times New Roman"/>
          <w:color w:val="000000"/>
          <w:sz w:val="16"/>
          <w:szCs w:val="16"/>
        </w:rPr>
        <w:t xml:space="preserve"> druhu zemědělské kultury: R – orná půda; T – travní porost; V – vinice; C – chmelnice; S – ovocný sad; K – školka;</w:t>
      </w:r>
      <w:r>
        <w:rPr>
          <w:rFonts w:ascii="Times New Roman" w:hAnsi="Times New Roman"/>
          <w:color w:val="000000"/>
          <w:sz w:val="16"/>
          <w:szCs w:val="16"/>
        </w:rPr>
        <w:t xml:space="preserve"> Z</w:t>
      </w:r>
      <w:r w:rsidRPr="008A170A">
        <w:rPr>
          <w:rFonts w:ascii="Times New Roman" w:hAnsi="Times New Roman"/>
          <w:color w:val="000000"/>
          <w:sz w:val="16"/>
          <w:szCs w:val="16"/>
        </w:rPr>
        <w:t xml:space="preserve"> – zelinářská zahrada;</w:t>
      </w:r>
      <w:r>
        <w:rPr>
          <w:rFonts w:ascii="Times New Roman" w:hAnsi="Times New Roman"/>
          <w:color w:val="000000"/>
          <w:sz w:val="16"/>
          <w:szCs w:val="16"/>
        </w:rPr>
        <w:t xml:space="preserve"> </w:t>
      </w:r>
    </w:p>
    <w:p w:rsidR="001B0AF6" w:rsidRPr="008A170A" w:rsidRDefault="001B0AF6" w:rsidP="001B0AF6">
      <w:pPr>
        <w:widowControl w:val="0"/>
        <w:autoSpaceDE w:val="0"/>
        <w:autoSpaceDN w:val="0"/>
        <w:adjustRightInd w:val="0"/>
        <w:ind w:right="-2"/>
        <w:jc w:val="both"/>
        <w:rPr>
          <w:rFonts w:ascii="Times New Roman" w:hAnsi="Times New Roman"/>
          <w:color w:val="000000"/>
          <w:sz w:val="16"/>
          <w:szCs w:val="16"/>
        </w:rPr>
      </w:pPr>
      <w:r>
        <w:rPr>
          <w:rFonts w:ascii="Times New Roman" w:hAnsi="Times New Roman"/>
          <w:color w:val="000000"/>
          <w:sz w:val="16"/>
          <w:szCs w:val="16"/>
        </w:rPr>
        <w:t xml:space="preserve">    </w:t>
      </w:r>
      <w:r w:rsidRPr="008A170A">
        <w:rPr>
          <w:rFonts w:ascii="Times New Roman" w:hAnsi="Times New Roman"/>
          <w:color w:val="000000"/>
          <w:sz w:val="16"/>
          <w:szCs w:val="16"/>
        </w:rPr>
        <w:t>L – zalesněná půda; B – rybník; D – porost rychle rostoucích dřevin; O – jiná kultura</w:t>
      </w:r>
    </w:p>
    <w:p w:rsidR="001B0AF6" w:rsidRDefault="001B0AF6" w:rsidP="001B0AF6">
      <w:pPr>
        <w:widowControl w:val="0"/>
        <w:autoSpaceDE w:val="0"/>
        <w:autoSpaceDN w:val="0"/>
        <w:adjustRightInd w:val="0"/>
        <w:ind w:right="-2"/>
        <w:rPr>
          <w:rFonts w:ascii="Times New Roman" w:hAnsi="Times New Roman"/>
          <w:color w:val="000000"/>
          <w:sz w:val="16"/>
          <w:szCs w:val="16"/>
        </w:rPr>
      </w:pPr>
      <w:r w:rsidRPr="008A170A">
        <w:rPr>
          <w:rFonts w:ascii="Times New Roman" w:hAnsi="Times New Roman"/>
          <w:color w:val="000000"/>
          <w:sz w:val="16"/>
          <w:szCs w:val="16"/>
        </w:rPr>
        <w:t>3</w:t>
      </w:r>
      <w:r>
        <w:rPr>
          <w:rFonts w:ascii="Times New Roman" w:hAnsi="Times New Roman"/>
          <w:color w:val="000000"/>
          <w:sz w:val="16"/>
          <w:szCs w:val="16"/>
        </w:rPr>
        <w:t>) Stav</w:t>
      </w:r>
      <w:r w:rsidRPr="00923019">
        <w:rPr>
          <w:rFonts w:ascii="Times New Roman" w:hAnsi="Times New Roman"/>
          <w:sz w:val="16"/>
          <w:szCs w:val="16"/>
        </w:rPr>
        <w:t xml:space="preserve"> zemědělského obhospodařování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w:t>
      </w:r>
      <w:r>
        <w:rPr>
          <w:rFonts w:ascii="Times New Roman" w:hAnsi="Times New Roman"/>
          <w:sz w:val="16"/>
          <w:szCs w:val="16"/>
        </w:rPr>
        <w:t> </w:t>
      </w:r>
      <w:r w:rsidRPr="00923019">
        <w:rPr>
          <w:rFonts w:ascii="Times New Roman" w:hAnsi="Times New Roman"/>
          <w:sz w:val="16"/>
          <w:szCs w:val="16"/>
        </w:rPr>
        <w:t>dobrém</w:t>
      </w:r>
      <w:r>
        <w:rPr>
          <w:rFonts w:ascii="Times New Roman" w:hAnsi="Times New Roman"/>
          <w:sz w:val="16"/>
          <w:szCs w:val="16"/>
        </w:rPr>
        <w:t xml:space="preserve"> </w:t>
      </w:r>
      <w:r w:rsidRPr="00923019">
        <w:rPr>
          <w:rFonts w:ascii="Times New Roman" w:hAnsi="Times New Roman"/>
          <w:sz w:val="16"/>
          <w:szCs w:val="16"/>
        </w:rPr>
        <w:t>zemědělském stavu;</w:t>
      </w:r>
      <w:r>
        <w:rPr>
          <w:rFonts w:ascii="Times New Roman" w:hAnsi="Times New Roman"/>
          <w:sz w:val="16"/>
          <w:szCs w:val="16"/>
        </w:rPr>
        <w:br/>
        <w:t xml:space="preserve">     </w:t>
      </w:r>
      <w:r w:rsidRPr="00923019">
        <w:rPr>
          <w:rFonts w:ascii="Times New Roman" w:hAnsi="Times New Roman"/>
          <w:sz w:val="16"/>
          <w:szCs w:val="16"/>
        </w:rPr>
        <w:t xml:space="preserve"> NEZP (nezpůsobilý) – PB/DPB nebyl ke dni </w:t>
      </w:r>
      <w:smartTag w:uri="urn:schemas-microsoft-com:office:smarttags" w:element="date">
        <w:smartTagPr>
          <w:attr w:name="ls" w:val="trans"/>
          <w:attr w:name="Month" w:val="6"/>
          <w:attr w:name="Day" w:val="30"/>
          <w:attr w:name="Year" w:val="2003"/>
        </w:smartTagPr>
        <w:r w:rsidRPr="00923019">
          <w:rPr>
            <w:rFonts w:ascii="Times New Roman" w:hAnsi="Times New Roman"/>
            <w:sz w:val="16"/>
            <w:szCs w:val="16"/>
          </w:rPr>
          <w:t>30. 6. 2003</w:t>
        </w:r>
      </w:smartTag>
      <w:r w:rsidRPr="00923019">
        <w:rPr>
          <w:rFonts w:ascii="Times New Roman" w:hAnsi="Times New Roman"/>
          <w:sz w:val="16"/>
          <w:szCs w:val="16"/>
        </w:rPr>
        <w:t xml:space="preserve"> udržován v dobrém zemědělském stavu</w:t>
      </w:r>
    </w:p>
    <w:p w:rsidR="001B0AF6" w:rsidRDefault="001B0AF6" w:rsidP="001B0AF6">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4) U aktuálních (stávajících)</w:t>
      </w:r>
      <w:r w:rsidRPr="007B13D9">
        <w:rPr>
          <w:rFonts w:ascii="Times New Roman" w:hAnsi="Times New Roman"/>
          <w:color w:val="000000"/>
          <w:sz w:val="16"/>
          <w:szCs w:val="16"/>
        </w:rPr>
        <w:t xml:space="preserve"> PB/DPB se jedná o datum účinnosti DO; u nově evidovaných PB/DPB se jedná o datum účinnosti OD</w:t>
      </w:r>
    </w:p>
    <w:p w:rsidR="001B0AF6" w:rsidRPr="007D7188" w:rsidRDefault="001B0AF6" w:rsidP="001B0AF6">
      <w:pPr>
        <w:widowControl w:val="0"/>
        <w:autoSpaceDE w:val="0"/>
        <w:autoSpaceDN w:val="0"/>
        <w:adjustRightInd w:val="0"/>
        <w:ind w:right="-2"/>
        <w:rPr>
          <w:rFonts w:ascii="Times New Roman" w:hAnsi="Times New Roman"/>
          <w:sz w:val="16"/>
          <w:szCs w:val="16"/>
        </w:rPr>
      </w:pPr>
      <w:r w:rsidRPr="007D7188">
        <w:rPr>
          <w:rFonts w:ascii="Times New Roman" w:hAnsi="Times New Roman"/>
          <w:sz w:val="16"/>
          <w:szCs w:val="16"/>
        </w:rPr>
        <w:t xml:space="preserve">5) MA – provedení změny dle výsledků ověření vybraných  údajů evidence půdy na základě ortofotomap podle § </w:t>
      </w:r>
      <w:smartTag w:uri="urn:schemas-microsoft-com:office:smarttags" w:element="time">
        <w:smartTagPr>
          <w:attr w:name="Hour" w:val="3"/>
          <w:attr w:name="Minute" w:val="0"/>
        </w:smartTagPr>
        <w:r w:rsidRPr="007D7188">
          <w:rPr>
            <w:rFonts w:ascii="Times New Roman" w:hAnsi="Times New Roman"/>
            <w:sz w:val="16"/>
            <w:szCs w:val="16"/>
          </w:rPr>
          <w:t>3h</w:t>
        </w:r>
      </w:smartTag>
      <w:r w:rsidRPr="007D7188">
        <w:rPr>
          <w:rFonts w:ascii="Times New Roman" w:hAnsi="Times New Roman"/>
          <w:sz w:val="16"/>
          <w:szCs w:val="16"/>
        </w:rPr>
        <w:t xml:space="preserve"> zákona o zemědělství,</w:t>
      </w:r>
    </w:p>
    <w:p w:rsidR="001B0AF6" w:rsidRPr="007D7188" w:rsidRDefault="001B0AF6" w:rsidP="001B0AF6">
      <w:pPr>
        <w:widowControl w:val="0"/>
        <w:autoSpaceDE w:val="0"/>
        <w:autoSpaceDN w:val="0"/>
        <w:adjustRightInd w:val="0"/>
        <w:ind w:right="-2"/>
        <w:rPr>
          <w:rFonts w:ascii="Times New Roman" w:hAnsi="Times New Roman"/>
          <w:sz w:val="16"/>
          <w:szCs w:val="16"/>
        </w:rPr>
      </w:pPr>
      <w:r w:rsidRPr="007D7188">
        <w:rPr>
          <w:rFonts w:ascii="Times New Roman" w:hAnsi="Times New Roman"/>
          <w:sz w:val="16"/>
          <w:szCs w:val="16"/>
        </w:rPr>
        <w:t xml:space="preserve">      KPÚ – provedení změny v souvislosti s ukončením pozemkové úpravy po vydání rozhodnutí o výměně nebo přechodu vlastnických práv k zemědělským </w:t>
      </w:r>
      <w:r w:rsidRPr="007D7188">
        <w:rPr>
          <w:rFonts w:ascii="Times New Roman" w:hAnsi="Times New Roman"/>
          <w:sz w:val="16"/>
          <w:szCs w:val="16"/>
        </w:rPr>
        <w:br/>
        <w:t xml:space="preserve">      pozemkům (§ 3k zákona o zemědělství)</w:t>
      </w:r>
    </w:p>
    <w:p w:rsidR="001B0AF6" w:rsidRDefault="001B0AF6" w:rsidP="001B0AF6">
      <w:pPr>
        <w:tabs>
          <w:tab w:val="left" w:pos="2184"/>
        </w:tabs>
        <w:ind w:right="-2"/>
        <w:jc w:val="both"/>
        <w:rPr>
          <w:rFonts w:ascii="Times New Roman" w:hAnsi="Times New Roman"/>
        </w:rPr>
      </w:pPr>
    </w:p>
    <w:p w:rsidR="00F91AD1" w:rsidRDefault="00F91AD1" w:rsidP="001B0AF6">
      <w:pPr>
        <w:tabs>
          <w:tab w:val="left" w:pos="2184"/>
        </w:tabs>
        <w:ind w:right="-2"/>
        <w:jc w:val="both"/>
        <w:rPr>
          <w:rFonts w:ascii="Times New Roman" w:hAnsi="Times New Roman"/>
        </w:rPr>
      </w:pPr>
    </w:p>
    <w:p w:rsidR="00F91AD1" w:rsidRPr="00F91AD1" w:rsidRDefault="00F91AD1" w:rsidP="00F91AD1">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1B0AF6" w:rsidRPr="00970738" w:rsidRDefault="001B0AF6" w:rsidP="001B0AF6">
      <w:pPr>
        <w:tabs>
          <w:tab w:val="left" w:pos="2184"/>
        </w:tabs>
        <w:ind w:right="-2"/>
        <w:jc w:val="both"/>
        <w:rPr>
          <w:rFonts w:ascii="Times New Roman" w:hAnsi="Times New Roman"/>
        </w:rPr>
      </w:pPr>
      <w:r w:rsidRPr="00970738">
        <w:rPr>
          <w:rFonts w:ascii="Times New Roman" w:hAnsi="Times New Roman"/>
        </w:rPr>
        <w:lastRenderedPageBreak/>
        <w:t>Dotčení uživatelé:</w:t>
      </w:r>
      <w:r w:rsidRPr="00970738">
        <w:rPr>
          <w:rFonts w:ascii="Times New Roman" w:hAnsi="Times New Roman"/>
        </w:rPr>
        <w:tab/>
      </w:r>
    </w:p>
    <w:p w:rsidR="001B0AF6" w:rsidRDefault="001B0AF6" w:rsidP="001B0AF6">
      <w:pPr>
        <w:ind w:right="-2"/>
        <w:jc w:val="both"/>
        <w:rPr>
          <w:rFonts w:ascii="Times New Roman" w:hAnsi="Times New Roman"/>
          <w:i/>
        </w:rPr>
      </w:pPr>
      <w:r w:rsidRPr="00970738">
        <w:rPr>
          <w:rFonts w:ascii="Times New Roman" w:hAnsi="Times New Roman"/>
          <w:i/>
        </w:rPr>
        <w:t xml:space="preserve">(jméno a příjmení/název nebo obchodní firma, adresa/sídlo, </w:t>
      </w:r>
      <w:r w:rsidR="00F91AD1">
        <w:rPr>
          <w:rFonts w:ascii="Times New Roman" w:hAnsi="Times New Roman"/>
          <w:i/>
        </w:rPr>
        <w:t xml:space="preserve">PSČ, </w:t>
      </w:r>
      <w:r w:rsidRPr="00970738">
        <w:rPr>
          <w:rFonts w:ascii="Times New Roman" w:hAnsi="Times New Roman"/>
          <w:i/>
        </w:rPr>
        <w:t>IČ, ID LPIS)</w:t>
      </w:r>
    </w:p>
    <w:p w:rsidR="001B0AF6" w:rsidRDefault="001B0AF6" w:rsidP="001B0AF6">
      <w:pPr>
        <w:ind w:right="-2"/>
        <w:jc w:val="both"/>
        <w:rPr>
          <w:rFonts w:ascii="Times New Roman" w:hAnsi="Times New Roman"/>
          <w:i/>
        </w:rPr>
      </w:pPr>
    </w:p>
    <w:p w:rsidR="001B0AF6" w:rsidRPr="00970738" w:rsidRDefault="001B0AF6" w:rsidP="001B0AF6">
      <w:pPr>
        <w:ind w:right="-2"/>
        <w:jc w:val="both"/>
        <w:rPr>
          <w:rFonts w:ascii="Times New Roman" w:hAnsi="Times New Roman"/>
          <w:i/>
        </w:rPr>
      </w:pPr>
    </w:p>
    <w:p w:rsidR="001B0AF6" w:rsidRPr="00970738" w:rsidRDefault="001B0AF6" w:rsidP="001B0AF6">
      <w:pPr>
        <w:widowControl w:val="0"/>
        <w:autoSpaceDE w:val="0"/>
        <w:autoSpaceDN w:val="0"/>
        <w:adjustRightInd w:val="0"/>
        <w:spacing w:line="275" w:lineRule="atLeast"/>
        <w:ind w:right="-2"/>
        <w:jc w:val="both"/>
        <w:rPr>
          <w:rFonts w:ascii="Times New Roman" w:hAnsi="Times New Roman"/>
          <w:bCs/>
          <w:color w:val="000000"/>
          <w:vertAlign w:val="superscript"/>
        </w:rPr>
      </w:pPr>
      <w:r w:rsidRPr="00970738">
        <w:rPr>
          <w:rFonts w:ascii="Times New Roman" w:hAnsi="Times New Roman"/>
        </w:rPr>
        <w:t xml:space="preserve">V souladu s ustanovením § 3g odst. 3 zákona č. 252/1997 Sb., o zemědělství, ve znění pozdějších předpisů (dále jen „zákon o zemědělství“), Vás proto vyzýváme, abyste ve lhůtě do </w:t>
      </w:r>
      <w:r w:rsidR="00F91AD1">
        <w:rPr>
          <w:rFonts w:ascii="Times New Roman" w:hAnsi="Times New Roman"/>
        </w:rPr>
        <w:t>…..</w:t>
      </w:r>
      <w:r w:rsidRPr="00970738">
        <w:rPr>
          <w:rFonts w:ascii="Times New Roman" w:hAnsi="Times New Roman"/>
        </w:rPr>
        <w:t xml:space="preserve"> dnů od</w:t>
      </w:r>
      <w:r>
        <w:rPr>
          <w:rFonts w:ascii="Times New Roman" w:hAnsi="Times New Roman"/>
        </w:rPr>
        <w:t> </w:t>
      </w:r>
      <w:r w:rsidRPr="00970738">
        <w:rPr>
          <w:rFonts w:ascii="Times New Roman" w:hAnsi="Times New Roman"/>
        </w:rPr>
        <w:t xml:space="preserve">doručení této výzvy předložil </w:t>
      </w:r>
      <w:r w:rsidRPr="00970738">
        <w:rPr>
          <w:rFonts w:ascii="Times New Roman" w:hAnsi="Times New Roman"/>
          <w:bCs/>
          <w:color w:val="000000"/>
          <w:vertAlign w:val="superscript"/>
        </w:rPr>
        <w:t>*)</w:t>
      </w:r>
    </w:p>
    <w:p w:rsidR="001B0AF6" w:rsidRPr="00970738" w:rsidRDefault="001B0AF6" w:rsidP="001B0AF6">
      <w:pPr>
        <w:widowControl w:val="0"/>
        <w:autoSpaceDE w:val="0"/>
        <w:autoSpaceDN w:val="0"/>
        <w:adjustRightInd w:val="0"/>
        <w:spacing w:line="275" w:lineRule="atLeast"/>
        <w:ind w:right="-2"/>
        <w:jc w:val="both"/>
        <w:rPr>
          <w:rFonts w:ascii="Times New Roman" w:hAnsi="Times New Roman"/>
          <w:bCs/>
          <w:color w:val="000000"/>
          <w:vertAlign w:val="superscript"/>
        </w:rPr>
      </w:pPr>
    </w:p>
    <w:p w:rsidR="001B0AF6" w:rsidRPr="00970738" w:rsidRDefault="001B0AF6" w:rsidP="00452CD9">
      <w:pPr>
        <w:numPr>
          <w:ilvl w:val="0"/>
          <w:numId w:val="88"/>
        </w:numPr>
        <w:spacing w:line="276" w:lineRule="auto"/>
        <w:ind w:left="567" w:right="-2" w:hanging="567"/>
        <w:jc w:val="both"/>
        <w:rPr>
          <w:rFonts w:ascii="Times New Roman" w:hAnsi="Times New Roman"/>
        </w:rPr>
      </w:pPr>
      <w:r w:rsidRPr="00970738">
        <w:rPr>
          <w:rFonts w:ascii="Times New Roman" w:hAnsi="Times New Roman"/>
        </w:rPr>
        <w:t>písemnou dohodu odstraňující vzájemný rozpor</w:t>
      </w:r>
    </w:p>
    <w:p w:rsidR="001B0AF6" w:rsidRPr="00970738" w:rsidRDefault="001B0AF6" w:rsidP="00452CD9">
      <w:pPr>
        <w:numPr>
          <w:ilvl w:val="0"/>
          <w:numId w:val="88"/>
        </w:numPr>
        <w:spacing w:line="276" w:lineRule="auto"/>
        <w:ind w:left="567" w:right="-2" w:hanging="567"/>
        <w:jc w:val="both"/>
        <w:rPr>
          <w:rFonts w:ascii="Times New Roman" w:hAnsi="Times New Roman"/>
        </w:rPr>
      </w:pPr>
      <w:r w:rsidRPr="00970738">
        <w:rPr>
          <w:rFonts w:ascii="Times New Roman" w:hAnsi="Times New Roman"/>
        </w:rPr>
        <w:t xml:space="preserve">doklad prokazující právní důvod užívání zemědělské půdy. </w:t>
      </w:r>
    </w:p>
    <w:p w:rsidR="001B0AF6" w:rsidRPr="00970738" w:rsidRDefault="001B0AF6" w:rsidP="001B0AF6">
      <w:pPr>
        <w:ind w:right="-2"/>
        <w:jc w:val="both"/>
        <w:rPr>
          <w:rFonts w:ascii="Times New Roman" w:hAnsi="Times New Roman"/>
        </w:rPr>
      </w:pPr>
    </w:p>
    <w:p w:rsidR="001B0AF6" w:rsidRPr="00970738" w:rsidRDefault="001B0AF6" w:rsidP="001B0AF6">
      <w:pPr>
        <w:ind w:right="-2"/>
        <w:jc w:val="both"/>
        <w:rPr>
          <w:rFonts w:ascii="Times New Roman" w:hAnsi="Times New Roman"/>
        </w:rPr>
      </w:pPr>
      <w:r w:rsidRPr="00970738">
        <w:rPr>
          <w:rFonts w:ascii="Times New Roman" w:hAnsi="Times New Roman"/>
        </w:rPr>
        <w:t>V případě nejasností doporučujeme kontaktovat výše uvedenou kontaktní osobu telefonicky na uvedeném tel. čísle.</w:t>
      </w:r>
    </w:p>
    <w:p w:rsidR="001B0AF6" w:rsidRPr="00970738" w:rsidRDefault="001B0AF6" w:rsidP="001B0AF6">
      <w:pPr>
        <w:spacing w:after="120"/>
        <w:ind w:right="-2"/>
        <w:jc w:val="both"/>
        <w:rPr>
          <w:rFonts w:ascii="Times New Roman" w:hAnsi="Times New Roman"/>
        </w:rPr>
      </w:pPr>
    </w:p>
    <w:p w:rsidR="001B0AF6" w:rsidRPr="00970738" w:rsidRDefault="001B0AF6" w:rsidP="001B0AF6">
      <w:pPr>
        <w:spacing w:after="120"/>
        <w:ind w:right="-2"/>
        <w:jc w:val="both"/>
        <w:rPr>
          <w:rFonts w:ascii="Times New Roman" w:hAnsi="Times New Roman"/>
          <w:b/>
        </w:rPr>
      </w:pPr>
      <w:r w:rsidRPr="00970738">
        <w:rPr>
          <w:rFonts w:ascii="Times New Roman" w:hAnsi="Times New Roman"/>
        </w:rPr>
        <w:t xml:space="preserve">     </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w:t>
      </w:r>
    </w:p>
    <w:p w:rsidR="001B0AF6" w:rsidRPr="00970738" w:rsidRDefault="001B0AF6" w:rsidP="001B0AF6">
      <w:pPr>
        <w:ind w:right="-2"/>
        <w:jc w:val="both"/>
        <w:rPr>
          <w:rFonts w:ascii="Times New Roman" w:hAnsi="Times New Roman"/>
        </w:rPr>
      </w:pP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r>
      <w:r w:rsidRPr="00970738">
        <w:rPr>
          <w:rFonts w:ascii="Times New Roman" w:hAnsi="Times New Roman"/>
          <w:b/>
        </w:rPr>
        <w:tab/>
        <w:t xml:space="preserve">       </w:t>
      </w:r>
      <w:r w:rsidRPr="00970738">
        <w:rPr>
          <w:rFonts w:ascii="Times New Roman" w:hAnsi="Times New Roman"/>
        </w:rPr>
        <w:t>…………………………</w:t>
      </w:r>
    </w:p>
    <w:p w:rsidR="001B0AF6" w:rsidRPr="00970738" w:rsidRDefault="001B0AF6" w:rsidP="001B0AF6">
      <w:pPr>
        <w:ind w:right="-2"/>
        <w:jc w:val="both"/>
        <w:rPr>
          <w:rFonts w:ascii="Times New Roman" w:hAnsi="Times New Roman"/>
        </w:rPr>
      </w:pP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w:t>
      </w:r>
      <w:r>
        <w:rPr>
          <w:rFonts w:ascii="Times New Roman" w:hAnsi="Times New Roman"/>
        </w:rPr>
        <w:t xml:space="preserve">       </w:t>
      </w:r>
      <w:r w:rsidRPr="00970738">
        <w:rPr>
          <w:rFonts w:ascii="Times New Roman" w:hAnsi="Times New Roman"/>
        </w:rPr>
        <w:t xml:space="preserve"> vedoucí Agentury pro zemědělství a venkov</w:t>
      </w:r>
    </w:p>
    <w:p w:rsidR="001B0AF6" w:rsidRPr="00970738" w:rsidRDefault="001B0AF6" w:rsidP="001B0AF6">
      <w:pPr>
        <w:ind w:right="-2"/>
        <w:jc w:val="both"/>
        <w:rPr>
          <w:rFonts w:ascii="Times New Roman" w:hAnsi="Times New Roman"/>
        </w:rPr>
      </w:pPr>
      <w:r w:rsidRPr="00970738">
        <w:rPr>
          <w:rFonts w:ascii="Times New Roman" w:hAnsi="Times New Roman"/>
        </w:rPr>
        <w:t xml:space="preserve">  </w:t>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r>
      <w:r w:rsidRPr="00970738">
        <w:rPr>
          <w:rFonts w:ascii="Times New Roman" w:hAnsi="Times New Roman"/>
        </w:rPr>
        <w:tab/>
        <w:t xml:space="preserve">            ……………………</w:t>
      </w:r>
    </w:p>
    <w:p w:rsidR="001B0AF6" w:rsidRDefault="001B0AF6" w:rsidP="001B0AF6">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Default="001B0AF6" w:rsidP="00263F1E">
      <w:pPr>
        <w:rPr>
          <w:rFonts w:ascii="Times New Roman" w:hAnsi="Times New Roman"/>
        </w:rPr>
      </w:pPr>
    </w:p>
    <w:p w:rsidR="00F91AD1" w:rsidRPr="00F0066F" w:rsidRDefault="00F91AD1" w:rsidP="00F91AD1">
      <w:pPr>
        <w:tabs>
          <w:tab w:val="left" w:pos="2694"/>
        </w:tabs>
        <w:jc w:val="both"/>
        <w:rPr>
          <w:rFonts w:ascii="Times New Roman" w:hAnsi="Times New Roman"/>
          <w:sz w:val="20"/>
          <w:szCs w:val="20"/>
        </w:rPr>
      </w:pPr>
      <w:r w:rsidRPr="00CC563D">
        <w:rPr>
          <w:rFonts w:ascii="Times New Roman" w:hAnsi="Times New Roman"/>
          <w:sz w:val="20"/>
          <w:szCs w:val="20"/>
        </w:rPr>
        <w:t>*) nehodící se škrtněte</w:t>
      </w:r>
    </w:p>
    <w:p w:rsidR="001B0AF6" w:rsidRDefault="001B0AF6" w:rsidP="00263F1E">
      <w:pPr>
        <w:rPr>
          <w:rFonts w:ascii="Times New Roman" w:hAnsi="Times New Roman"/>
        </w:rPr>
      </w:pPr>
    </w:p>
    <w:p w:rsidR="001B0AF6" w:rsidRDefault="001B0AF6" w:rsidP="00263F1E">
      <w:pPr>
        <w:rPr>
          <w:rFonts w:ascii="Times New Roman" w:hAnsi="Times New Roman"/>
        </w:rPr>
      </w:pPr>
    </w:p>
    <w:p w:rsidR="001B0AF6" w:rsidRPr="00530879" w:rsidRDefault="001B0AF6" w:rsidP="001B0AF6">
      <w:pPr>
        <w:pStyle w:val="PNadp3"/>
        <w:ind w:left="1134" w:hanging="1134"/>
        <w:rPr>
          <w:rFonts w:cs="Arial"/>
          <w:i w:val="0"/>
        </w:rPr>
      </w:pPr>
      <w:bookmarkStart w:id="506" w:name="_Toc337126826"/>
      <w:r w:rsidRPr="00530879">
        <w:rPr>
          <w:rFonts w:cs="Arial"/>
          <w:i w:val="0"/>
        </w:rPr>
        <w:lastRenderedPageBreak/>
        <w:t>Protokol</w:t>
      </w:r>
      <w:r w:rsidRPr="00530879">
        <w:rPr>
          <w:rFonts w:cs="Arial"/>
        </w:rPr>
        <w:t xml:space="preserve"> </w:t>
      </w:r>
      <w:r w:rsidRPr="00530879">
        <w:rPr>
          <w:rFonts w:cs="Arial"/>
          <w:i w:val="0"/>
        </w:rPr>
        <w:t>o ústním jednání</w:t>
      </w:r>
      <w:bookmarkEnd w:id="506"/>
    </w:p>
    <w:p w:rsidR="001B0AF6" w:rsidRDefault="001B0AF6" w:rsidP="00263F1E">
      <w:pPr>
        <w:rPr>
          <w:rFonts w:ascii="Times New Roman" w:hAnsi="Times New Roman"/>
        </w:rPr>
      </w:pPr>
    </w:p>
    <w:p w:rsidR="00BD3E81" w:rsidRDefault="001B0AF6" w:rsidP="001B0AF6">
      <w:pPr>
        <w:pStyle w:val="Odstavecseseznamem"/>
        <w:tabs>
          <w:tab w:val="left" w:pos="709"/>
        </w:tabs>
        <w:spacing w:after="120" w:line="240" w:lineRule="auto"/>
        <w:ind w:left="0"/>
        <w:contextualSpacing w:val="0"/>
        <w:jc w:val="both"/>
        <w:rPr>
          <w:rFonts w:ascii="Arial" w:hAnsi="Arial" w:cs="Arial"/>
          <w:sz w:val="24"/>
          <w:szCs w:val="24"/>
        </w:rPr>
      </w:pPr>
      <w:r>
        <w:rPr>
          <w:rFonts w:ascii="Times New Roman" w:eastAsia="Times New Roman" w:hAnsi="Times New Roman"/>
          <w:sz w:val="24"/>
          <w:szCs w:val="24"/>
          <w:lang w:eastAsia="cs-CZ"/>
        </w:rPr>
        <w:tab/>
      </w:r>
      <w:r w:rsidR="00BD3E81">
        <w:rPr>
          <w:rFonts w:ascii="Times New Roman" w:eastAsia="Times New Roman" w:hAnsi="Times New Roman"/>
          <w:sz w:val="24"/>
          <w:szCs w:val="24"/>
          <w:lang w:eastAsia="cs-CZ"/>
        </w:rPr>
        <w:t xml:space="preserve">(1) </w:t>
      </w:r>
      <w:r w:rsidRPr="00763709">
        <w:rPr>
          <w:rFonts w:ascii="Arial" w:hAnsi="Arial" w:cs="Arial"/>
          <w:sz w:val="24"/>
          <w:szCs w:val="24"/>
        </w:rPr>
        <w:t>Formulář</w:t>
      </w:r>
      <w:r>
        <w:rPr>
          <w:rFonts w:ascii="Arial" w:hAnsi="Arial" w:cs="Arial"/>
          <w:sz w:val="24"/>
          <w:szCs w:val="24"/>
        </w:rPr>
        <w:t>e</w:t>
      </w:r>
      <w:r w:rsidRPr="00763709">
        <w:rPr>
          <w:rFonts w:ascii="Arial" w:hAnsi="Arial" w:cs="Arial"/>
          <w:sz w:val="24"/>
          <w:szCs w:val="24"/>
        </w:rPr>
        <w:t xml:space="preserve"> pro </w:t>
      </w:r>
      <w:r w:rsidR="00BD3E81">
        <w:rPr>
          <w:rFonts w:ascii="Arial" w:hAnsi="Arial" w:cs="Arial"/>
          <w:sz w:val="24"/>
          <w:szCs w:val="24"/>
        </w:rPr>
        <w:t>AZV</w:t>
      </w:r>
      <w:r w:rsidRPr="00763709">
        <w:rPr>
          <w:rFonts w:ascii="Arial" w:hAnsi="Arial" w:cs="Arial"/>
          <w:sz w:val="24"/>
          <w:szCs w:val="24"/>
        </w:rPr>
        <w:t xml:space="preserve"> </w:t>
      </w:r>
      <w:r w:rsidR="00530879">
        <w:rPr>
          <w:rFonts w:ascii="Arial" w:hAnsi="Arial" w:cs="Arial"/>
          <w:sz w:val="24"/>
          <w:szCs w:val="24"/>
        </w:rPr>
        <w:t>G1A</w:t>
      </w:r>
      <w:r w:rsidRPr="00763709">
        <w:rPr>
          <w:rFonts w:ascii="Arial" w:hAnsi="Arial" w:cs="Arial"/>
          <w:sz w:val="24"/>
          <w:szCs w:val="24"/>
        </w:rPr>
        <w:t xml:space="preserve"> – FO</w:t>
      </w:r>
      <w:r w:rsidR="00D21045">
        <w:rPr>
          <w:rFonts w:ascii="Arial" w:hAnsi="Arial" w:cs="Arial"/>
          <w:sz w:val="24"/>
          <w:szCs w:val="24"/>
        </w:rPr>
        <w:t xml:space="preserve"> </w:t>
      </w:r>
      <w:r w:rsidRPr="00763709">
        <w:rPr>
          <w:rFonts w:ascii="Arial" w:hAnsi="Arial" w:cs="Arial"/>
          <w:sz w:val="24"/>
          <w:szCs w:val="24"/>
        </w:rPr>
        <w:t>– PO</w:t>
      </w:r>
      <w:r>
        <w:rPr>
          <w:rFonts w:ascii="Arial" w:hAnsi="Arial" w:cs="Arial"/>
          <w:sz w:val="24"/>
          <w:szCs w:val="24"/>
        </w:rPr>
        <w:t xml:space="preserve">; </w:t>
      </w:r>
      <w:r w:rsidR="00530879">
        <w:rPr>
          <w:rFonts w:ascii="Arial" w:hAnsi="Arial" w:cs="Arial"/>
          <w:sz w:val="24"/>
          <w:szCs w:val="24"/>
        </w:rPr>
        <w:t>G1</w:t>
      </w:r>
      <w:r>
        <w:rPr>
          <w:rFonts w:ascii="Arial" w:hAnsi="Arial" w:cs="Arial"/>
          <w:sz w:val="24"/>
          <w:szCs w:val="24"/>
        </w:rPr>
        <w:t xml:space="preserve">B – FO – PO; </w:t>
      </w:r>
      <w:r w:rsidR="00530879">
        <w:rPr>
          <w:rFonts w:ascii="Arial" w:hAnsi="Arial" w:cs="Arial"/>
          <w:sz w:val="24"/>
          <w:szCs w:val="24"/>
        </w:rPr>
        <w:t>G1</w:t>
      </w:r>
      <w:r>
        <w:rPr>
          <w:rFonts w:ascii="Arial" w:hAnsi="Arial" w:cs="Arial"/>
          <w:sz w:val="24"/>
          <w:szCs w:val="24"/>
        </w:rPr>
        <w:t>C – FO – PO (formuláře se liší v závislosti na důvodu řízení zahájeného z podnětu AZV</w:t>
      </w:r>
      <w:r w:rsidR="007974FF">
        <w:rPr>
          <w:rFonts w:ascii="Arial" w:hAnsi="Arial" w:cs="Arial"/>
          <w:sz w:val="24"/>
          <w:szCs w:val="24"/>
        </w:rPr>
        <w:t>)</w:t>
      </w:r>
      <w:r>
        <w:rPr>
          <w:rFonts w:ascii="Arial" w:hAnsi="Arial" w:cs="Arial"/>
          <w:sz w:val="24"/>
          <w:szCs w:val="24"/>
        </w:rPr>
        <w:t xml:space="preserve">. </w:t>
      </w:r>
    </w:p>
    <w:p w:rsidR="001B0AF6" w:rsidRPr="00763709" w:rsidRDefault="00BD3E81" w:rsidP="001B0AF6">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(2) Použijí se v případě, že</w:t>
      </w:r>
      <w:r w:rsidR="001B0AF6">
        <w:rPr>
          <w:rFonts w:ascii="Arial" w:hAnsi="Arial" w:cs="Arial"/>
          <w:sz w:val="24"/>
          <w:szCs w:val="24"/>
        </w:rPr>
        <w:t xml:space="preserve"> AZV zahájila řízení z</w:t>
      </w:r>
      <w:r w:rsidR="00D21045">
        <w:rPr>
          <w:rFonts w:ascii="Arial" w:hAnsi="Arial" w:cs="Arial"/>
          <w:sz w:val="24"/>
          <w:szCs w:val="24"/>
        </w:rPr>
        <w:t> </w:t>
      </w:r>
      <w:r w:rsidR="001B0AF6">
        <w:rPr>
          <w:rFonts w:ascii="Arial" w:hAnsi="Arial" w:cs="Arial"/>
          <w:sz w:val="24"/>
          <w:szCs w:val="24"/>
        </w:rPr>
        <w:t>důvodu aktualizace v EKP, na základě podnětu jiného než dosavadního uživatele nebo z jiných důvodů, např. MA nebo KPÚ.</w:t>
      </w:r>
    </w:p>
    <w:p w:rsidR="001B0AF6" w:rsidRDefault="001B0AF6"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530879" w:rsidRDefault="00530879" w:rsidP="00263F1E">
      <w:pPr>
        <w:rPr>
          <w:rFonts w:ascii="Times New Roman" w:hAnsi="Times New Roman"/>
        </w:rPr>
      </w:pPr>
    </w:p>
    <w:p w:rsidR="00D21045" w:rsidRDefault="00D21045" w:rsidP="00D21045">
      <w:pPr>
        <w:rPr>
          <w:rFonts w:ascii="Times New Roman" w:hAnsi="Times New Roman"/>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AZV G1A – FO – P</w:t>
      </w:r>
      <w:r w:rsidRPr="000D7C3B">
        <w:rPr>
          <w:rFonts w:ascii="Times New Roman" w:hAnsi="Times New Roman"/>
          <w:b/>
          <w:i/>
          <w:color w:val="FF0000"/>
          <w:u w:val="single"/>
        </w:rPr>
        <w:t>O</w:t>
      </w:r>
      <w:r>
        <w:rPr>
          <w:rFonts w:ascii="Times New Roman" w:hAnsi="Times New Roman"/>
          <w:b/>
          <w:i/>
          <w:color w:val="FF0000"/>
          <w:u w:val="single"/>
        </w:rPr>
        <w:t xml:space="preserve"> (řízení z podnětu AZV – </w:t>
      </w:r>
      <w:r w:rsidR="003742B2">
        <w:rPr>
          <w:rFonts w:ascii="Times New Roman" w:hAnsi="Times New Roman"/>
          <w:b/>
          <w:i/>
          <w:color w:val="FF0000"/>
          <w:u w:val="single"/>
        </w:rPr>
        <w:t>jiný uživatel</w:t>
      </w:r>
      <w:r>
        <w:rPr>
          <w:rFonts w:ascii="Times New Roman" w:hAnsi="Times New Roman"/>
          <w:b/>
          <w:i/>
          <w:color w:val="FF0000"/>
          <w:u w:val="single"/>
        </w:rPr>
        <w:t>):</w:t>
      </w:r>
    </w:p>
    <w:p w:rsidR="00530879" w:rsidRPr="00D21045" w:rsidRDefault="00530879" w:rsidP="00D21045">
      <w:pPr>
        <w:rPr>
          <w:rFonts w:ascii="Times New Roman" w:hAnsi="Times New Roman"/>
        </w:rPr>
      </w:pPr>
    </w:p>
    <w:p w:rsidR="00530879" w:rsidRPr="00D21045" w:rsidRDefault="00530879" w:rsidP="00D21045">
      <w:pPr>
        <w:rPr>
          <w:rFonts w:ascii="Times New Roman" w:hAnsi="Times New Roman"/>
        </w:rPr>
      </w:pPr>
    </w:p>
    <w:p w:rsidR="00D21045" w:rsidRPr="00D21045" w:rsidRDefault="00D21045" w:rsidP="00D21045">
      <w:pPr>
        <w:rPr>
          <w:rFonts w:ascii="Times New Roman" w:hAnsi="Times New Roman"/>
          <w:b/>
        </w:rPr>
      </w:pPr>
      <w:r w:rsidRPr="00D21045">
        <w:rPr>
          <w:rFonts w:ascii="Times New Roman" w:hAnsi="Times New Roman"/>
        </w:rPr>
        <w:t>Ministerstvo zemědělství</w:t>
      </w:r>
      <w:r w:rsidRPr="00D21045">
        <w:rPr>
          <w:rFonts w:ascii="Times New Roman" w:hAnsi="Times New Roman"/>
        </w:rPr>
        <w:tab/>
      </w:r>
      <w:r w:rsidRPr="00D21045">
        <w:rPr>
          <w:rFonts w:ascii="Times New Roman" w:hAnsi="Times New Roman"/>
        </w:rPr>
        <w:tab/>
      </w:r>
      <w:r w:rsidRPr="00D21045">
        <w:rPr>
          <w:rFonts w:ascii="Times New Roman" w:hAnsi="Times New Roman"/>
          <w:b/>
        </w:rPr>
        <w:tab/>
      </w:r>
      <w:r w:rsidRPr="00D21045">
        <w:rPr>
          <w:rFonts w:ascii="Times New Roman" w:hAnsi="Times New Roman"/>
          <w:b/>
        </w:rPr>
        <w:tab/>
      </w:r>
      <w:r w:rsidRPr="00D21045">
        <w:rPr>
          <w:rFonts w:ascii="Times New Roman" w:hAnsi="Times New Roman"/>
          <w:b/>
        </w:rPr>
        <w:tab/>
      </w:r>
      <w:r w:rsidRPr="00D21045">
        <w:rPr>
          <w:rFonts w:ascii="Times New Roman" w:hAnsi="Times New Roman"/>
          <w:b/>
        </w:rPr>
        <w:tab/>
      </w:r>
      <w:r w:rsidRPr="00D21045">
        <w:rPr>
          <w:rFonts w:ascii="Times New Roman" w:hAnsi="Times New Roman"/>
        </w:rPr>
        <w:t>Vyhotovil:</w:t>
      </w:r>
      <w:r w:rsidRPr="00D21045">
        <w:rPr>
          <w:rFonts w:ascii="Times New Roman" w:hAnsi="Times New Roman"/>
          <w:b/>
        </w:rPr>
        <w:tab/>
      </w:r>
      <w:r w:rsidRPr="00D21045">
        <w:rPr>
          <w:rFonts w:ascii="Times New Roman" w:hAnsi="Times New Roman"/>
          <w:b/>
        </w:rPr>
        <w:tab/>
      </w:r>
    </w:p>
    <w:p w:rsidR="00D21045" w:rsidRPr="00D21045" w:rsidRDefault="00D21045" w:rsidP="00D21045">
      <w:pPr>
        <w:rPr>
          <w:rFonts w:ascii="Times New Roman" w:hAnsi="Times New Roman"/>
        </w:rPr>
      </w:pPr>
      <w:r w:rsidRPr="00D21045">
        <w:rPr>
          <w:rFonts w:ascii="Times New Roman" w:hAnsi="Times New Roman"/>
        </w:rPr>
        <w:t>Agentura pro zemědělství a venkov</w:t>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t>Telefon:</w:t>
      </w:r>
      <w:r w:rsidRPr="00D21045">
        <w:rPr>
          <w:rFonts w:ascii="Times New Roman" w:hAnsi="Times New Roman"/>
        </w:rPr>
        <w:tab/>
        <w:t xml:space="preserve"> </w:t>
      </w:r>
    </w:p>
    <w:p w:rsidR="00D21045" w:rsidRPr="00D21045" w:rsidRDefault="00D21045" w:rsidP="00D21045">
      <w:pPr>
        <w:rPr>
          <w:rFonts w:ascii="Times New Roman" w:hAnsi="Times New Roman"/>
        </w:rPr>
      </w:pPr>
      <w:r w:rsidRPr="00D21045">
        <w:rPr>
          <w:rFonts w:ascii="Times New Roman" w:hAnsi="Times New Roman"/>
        </w:rPr>
        <w:t>………………………</w:t>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t xml:space="preserve"> Dne:</w:t>
      </w:r>
    </w:p>
    <w:p w:rsidR="00D21045" w:rsidRPr="00D21045" w:rsidRDefault="00D21045" w:rsidP="00D21045">
      <w:pPr>
        <w:rPr>
          <w:rFonts w:ascii="Times New Roman" w:hAnsi="Times New Roman"/>
        </w:rPr>
      </w:pP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t xml:space="preserve"> Č. j.:</w:t>
      </w:r>
    </w:p>
    <w:p w:rsidR="00D21045" w:rsidRPr="00D21045" w:rsidRDefault="00D21045" w:rsidP="00D21045">
      <w:pPr>
        <w:rPr>
          <w:rFonts w:ascii="Times New Roman" w:hAnsi="Times New Roman"/>
        </w:rPr>
      </w:pP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t xml:space="preserve"> Sp. zn.:</w:t>
      </w:r>
    </w:p>
    <w:p w:rsidR="00D21045" w:rsidRPr="00D21045" w:rsidRDefault="00D21045" w:rsidP="00D21045">
      <w:pPr>
        <w:rPr>
          <w:rFonts w:ascii="Times New Roman" w:hAnsi="Times New Roman"/>
        </w:rPr>
      </w:pP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r w:rsidRPr="00D21045">
        <w:rPr>
          <w:rFonts w:ascii="Times New Roman" w:hAnsi="Times New Roman"/>
        </w:rPr>
        <w:tab/>
      </w:r>
    </w:p>
    <w:p w:rsidR="00D21045" w:rsidRPr="00D21045" w:rsidRDefault="00D21045" w:rsidP="00D21045">
      <w:pPr>
        <w:rPr>
          <w:rFonts w:ascii="Times New Roman" w:hAnsi="Times New Roman"/>
        </w:rPr>
      </w:pPr>
    </w:p>
    <w:p w:rsidR="00D21045" w:rsidRPr="00D21045" w:rsidRDefault="00D21045" w:rsidP="00D21045">
      <w:pPr>
        <w:jc w:val="center"/>
        <w:rPr>
          <w:rFonts w:ascii="Times New Roman" w:hAnsi="Times New Roman"/>
          <w:b/>
          <w:sz w:val="32"/>
          <w:szCs w:val="32"/>
        </w:rPr>
      </w:pPr>
    </w:p>
    <w:p w:rsidR="00D21045" w:rsidRPr="00D21045" w:rsidRDefault="00D21045" w:rsidP="00D21045">
      <w:pPr>
        <w:jc w:val="center"/>
        <w:rPr>
          <w:rFonts w:ascii="Times New Roman" w:hAnsi="Times New Roman"/>
          <w:b/>
          <w:sz w:val="32"/>
          <w:szCs w:val="32"/>
        </w:rPr>
      </w:pPr>
      <w:r w:rsidRPr="00D21045">
        <w:rPr>
          <w:rFonts w:ascii="Times New Roman" w:hAnsi="Times New Roman"/>
          <w:b/>
          <w:sz w:val="32"/>
          <w:szCs w:val="32"/>
        </w:rPr>
        <w:t>Protokol o ústním jednání</w:t>
      </w:r>
    </w:p>
    <w:p w:rsidR="00D21045" w:rsidRPr="00D21045" w:rsidRDefault="00D21045" w:rsidP="00D21045">
      <w:pPr>
        <w:rPr>
          <w:rFonts w:ascii="Times New Roman" w:hAnsi="Times New Roman"/>
        </w:rPr>
      </w:pPr>
      <w:r w:rsidRPr="00D21045">
        <w:rPr>
          <w:rFonts w:ascii="Times New Roman" w:hAnsi="Times New Roman"/>
          <w:b/>
          <w:sz w:val="32"/>
          <w:szCs w:val="32"/>
        </w:rPr>
        <w:t xml:space="preserve">                        </w:t>
      </w:r>
      <w:r w:rsidRPr="00D21045">
        <w:rPr>
          <w:rFonts w:ascii="Times New Roman" w:hAnsi="Times New Roman"/>
        </w:rPr>
        <w:t xml:space="preserve">                      </w:t>
      </w:r>
      <w:r w:rsidRPr="00D21045">
        <w:rPr>
          <w:rFonts w:ascii="Times New Roman" w:hAnsi="Times New Roman"/>
          <w:b/>
          <w:sz w:val="32"/>
          <w:szCs w:val="32"/>
        </w:rPr>
        <w:t xml:space="preserve">                            </w:t>
      </w:r>
    </w:p>
    <w:p w:rsidR="00D21045" w:rsidRPr="00D21045" w:rsidRDefault="00D21045" w:rsidP="00D21045">
      <w:pPr>
        <w:jc w:val="both"/>
        <w:rPr>
          <w:rFonts w:ascii="Times New Roman" w:hAnsi="Times New Roman"/>
        </w:rPr>
      </w:pPr>
    </w:p>
    <w:p w:rsidR="00D21045" w:rsidRPr="00D21045" w:rsidRDefault="00D21045" w:rsidP="00D21045">
      <w:pPr>
        <w:jc w:val="both"/>
        <w:rPr>
          <w:rFonts w:ascii="Times New Roman" w:hAnsi="Times New Roman"/>
        </w:rPr>
      </w:pPr>
      <w:r w:rsidRPr="00D21045">
        <w:rPr>
          <w:rFonts w:ascii="Times New Roman" w:hAnsi="Times New Roman"/>
        </w:rPr>
        <w:t>sepsaný v rámci řízení ve věci aktualizace evidence půdy, zahájeného Ministerstvem zemědělství, Agenturou pro zemědělství a</w:t>
      </w:r>
      <w:r>
        <w:rPr>
          <w:rFonts w:ascii="Times New Roman" w:hAnsi="Times New Roman"/>
        </w:rPr>
        <w:t> </w:t>
      </w:r>
      <w:r w:rsidRPr="00D21045">
        <w:rPr>
          <w:rFonts w:ascii="Times New Roman" w:hAnsi="Times New Roman"/>
        </w:rPr>
        <w:t>venkov ……. (dále jen „AZV ……..“) dne ……….. pod č. j. ……….…, sp. zn. ……………, podle ust. § 3g odst. 9 zákona č.</w:t>
      </w:r>
      <w:r>
        <w:rPr>
          <w:rFonts w:ascii="Times New Roman" w:hAnsi="Times New Roman"/>
        </w:rPr>
        <w:t> </w:t>
      </w:r>
      <w:r w:rsidRPr="00D21045">
        <w:rPr>
          <w:rFonts w:ascii="Times New Roman" w:hAnsi="Times New Roman"/>
        </w:rPr>
        <w:t>252/1997 Sb., zemědělství (dále jen „zákon o zemědělství“), na základě podnětu ………</w:t>
      </w:r>
      <w:r w:rsidRPr="00D21045">
        <w:rPr>
          <w:rFonts w:ascii="Times New Roman" w:hAnsi="Times New Roman"/>
          <w:bCs/>
          <w:color w:val="000000"/>
        </w:rPr>
        <w:t>(</w:t>
      </w:r>
      <w:r w:rsidRPr="00D21045">
        <w:rPr>
          <w:rFonts w:ascii="Times New Roman" w:hAnsi="Times New Roman"/>
          <w:i/>
        </w:rPr>
        <w:t xml:space="preserve">uvede se jméno a příjmení/název nebo obchodní firma, adresa/sídlo, </w:t>
      </w:r>
      <w:r w:rsidR="0052511C">
        <w:rPr>
          <w:rFonts w:ascii="Times New Roman" w:hAnsi="Times New Roman"/>
          <w:i/>
        </w:rPr>
        <w:t xml:space="preserve">PSČ, </w:t>
      </w:r>
      <w:r w:rsidRPr="00D21045">
        <w:rPr>
          <w:rFonts w:ascii="Times New Roman" w:hAnsi="Times New Roman"/>
          <w:i/>
        </w:rPr>
        <w:t>IČ, ID LPIS)</w:t>
      </w:r>
      <w:r w:rsidRPr="00D21045">
        <w:rPr>
          <w:rFonts w:ascii="Times New Roman" w:hAnsi="Times New Roman"/>
        </w:rPr>
        <w:t xml:space="preserve"> ze dne ………..</w:t>
      </w:r>
    </w:p>
    <w:p w:rsidR="00D21045" w:rsidRPr="00D21045" w:rsidRDefault="00D21045" w:rsidP="00D21045">
      <w:pPr>
        <w:rPr>
          <w:rFonts w:ascii="Times New Roman" w:hAnsi="Times New Roman"/>
        </w:rPr>
      </w:pPr>
    </w:p>
    <w:p w:rsidR="00D21045" w:rsidRPr="00D21045" w:rsidRDefault="00D21045" w:rsidP="00D21045">
      <w:pPr>
        <w:rPr>
          <w:rFonts w:ascii="Times New Roman" w:hAnsi="Times New Roman"/>
        </w:rPr>
      </w:pPr>
    </w:p>
    <w:p w:rsidR="00D21045" w:rsidRPr="00D21045" w:rsidRDefault="00D21045" w:rsidP="00D21045">
      <w:pPr>
        <w:jc w:val="both"/>
        <w:rPr>
          <w:rFonts w:ascii="Times New Roman" w:hAnsi="Times New Roman"/>
          <w:b/>
        </w:rPr>
      </w:pPr>
      <w:r w:rsidRPr="00D21045">
        <w:rPr>
          <w:rFonts w:ascii="Times New Roman" w:hAnsi="Times New Roman"/>
          <w:b/>
        </w:rPr>
        <w:t xml:space="preserve">Předmět jednání: </w:t>
      </w:r>
      <w:r w:rsidRPr="00D21045">
        <w:rPr>
          <w:rFonts w:ascii="Times New Roman" w:hAnsi="Times New Roman"/>
        </w:rPr>
        <w:t xml:space="preserve">Projednání návrhů změn v evidenci půdy u níže uvedených půdních bloků/dílů půdních bloků (dále jen „PB/DPB“) </w:t>
      </w:r>
    </w:p>
    <w:p w:rsidR="00D21045" w:rsidRPr="00D21045" w:rsidRDefault="00D21045" w:rsidP="00D21045">
      <w:pPr>
        <w:jc w:val="both"/>
        <w:rPr>
          <w:rFonts w:ascii="Times New Roman" w:hAnsi="Times New Roman"/>
          <w:b/>
        </w:rPr>
      </w:pPr>
    </w:p>
    <w:p w:rsidR="00D21045" w:rsidRDefault="00D21045" w:rsidP="00D21045">
      <w:pPr>
        <w:jc w:val="both"/>
        <w:rPr>
          <w:rFonts w:ascii="Times New Roman" w:hAnsi="Times New Roman"/>
          <w:b/>
        </w:rPr>
      </w:pPr>
      <w:r w:rsidRPr="00D21045">
        <w:rPr>
          <w:rFonts w:ascii="Times New Roman" w:hAnsi="Times New Roman"/>
          <w:b/>
        </w:rPr>
        <w:t>Navrhované změny:</w:t>
      </w:r>
    </w:p>
    <w:p w:rsidR="00D21045" w:rsidRPr="00D21045" w:rsidRDefault="00D21045" w:rsidP="00D21045">
      <w:pPr>
        <w:ind w:left="-567" w:right="-426"/>
        <w:jc w:val="both"/>
        <w:rPr>
          <w:rFonts w:ascii="Times New Roman" w:hAnsi="Times New Roman"/>
        </w:rPr>
      </w:pPr>
    </w:p>
    <w:tbl>
      <w:tblPr>
        <w:tblW w:w="12029" w:type="dxa"/>
        <w:jc w:val="center"/>
        <w:tblInd w:w="-16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913"/>
        <w:gridCol w:w="2268"/>
        <w:gridCol w:w="1604"/>
        <w:gridCol w:w="992"/>
        <w:gridCol w:w="1134"/>
        <w:gridCol w:w="992"/>
        <w:gridCol w:w="1043"/>
        <w:gridCol w:w="1464"/>
        <w:gridCol w:w="1619"/>
      </w:tblGrid>
      <w:tr w:rsidR="00D21045" w:rsidRPr="008C1CE6" w:rsidTr="00D21045">
        <w:trPr>
          <w:jc w:val="center"/>
        </w:trPr>
        <w:tc>
          <w:tcPr>
            <w:tcW w:w="913" w:type="dxa"/>
            <w:vMerge w:val="restart"/>
            <w:shd w:val="clear" w:color="auto" w:fill="auto"/>
            <w:vAlign w:val="center"/>
          </w:tcPr>
          <w:p w:rsidR="00D21045" w:rsidRPr="00D21045" w:rsidRDefault="00D21045" w:rsidP="00924A98">
            <w:pPr>
              <w:spacing w:after="120"/>
              <w:jc w:val="center"/>
              <w:rPr>
                <w:rFonts w:ascii="Times New Roman" w:hAnsi="Times New Roman"/>
                <w:sz w:val="18"/>
                <w:szCs w:val="18"/>
              </w:rPr>
            </w:pPr>
          </w:p>
        </w:tc>
        <w:tc>
          <w:tcPr>
            <w:tcW w:w="2268" w:type="dxa"/>
            <w:vMerge w:val="restart"/>
            <w:shd w:val="clear" w:color="auto" w:fill="auto"/>
            <w:vAlign w:val="center"/>
          </w:tcPr>
          <w:p w:rsidR="00D21045" w:rsidRPr="00D21045" w:rsidRDefault="00D21045" w:rsidP="00924A98">
            <w:pPr>
              <w:spacing w:after="120"/>
              <w:jc w:val="center"/>
              <w:rPr>
                <w:rFonts w:ascii="Times New Roman" w:hAnsi="Times New Roman"/>
                <w:sz w:val="18"/>
                <w:szCs w:val="18"/>
              </w:rPr>
            </w:pPr>
          </w:p>
        </w:tc>
        <w:tc>
          <w:tcPr>
            <w:tcW w:w="8848" w:type="dxa"/>
            <w:gridSpan w:val="7"/>
            <w:shd w:val="pct15" w:color="auto" w:fill="auto"/>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 xml:space="preserve">Aktuální stav </w:t>
            </w:r>
          </w:p>
        </w:tc>
      </w:tr>
      <w:tr w:rsidR="00D21045" w:rsidRPr="008C1CE6" w:rsidTr="00D21045">
        <w:trPr>
          <w:jc w:val="center"/>
        </w:trPr>
        <w:tc>
          <w:tcPr>
            <w:tcW w:w="913" w:type="dxa"/>
            <w:vMerge/>
            <w:tcBorders>
              <w:bottom w:val="single" w:sz="4" w:space="0" w:color="000000"/>
            </w:tcBorders>
            <w:shd w:val="clear" w:color="auto" w:fill="auto"/>
            <w:vAlign w:val="center"/>
          </w:tcPr>
          <w:p w:rsidR="00D21045" w:rsidRPr="00D21045" w:rsidRDefault="00D21045" w:rsidP="00924A98">
            <w:pPr>
              <w:spacing w:after="120"/>
              <w:jc w:val="center"/>
              <w:rPr>
                <w:rFonts w:ascii="Times New Roman" w:hAnsi="Times New Roman"/>
                <w:sz w:val="18"/>
                <w:szCs w:val="18"/>
              </w:rPr>
            </w:pPr>
          </w:p>
        </w:tc>
        <w:tc>
          <w:tcPr>
            <w:tcW w:w="2268" w:type="dxa"/>
            <w:vMerge/>
            <w:tcBorders>
              <w:bottom w:val="single" w:sz="4" w:space="0" w:color="000000"/>
            </w:tcBorders>
            <w:shd w:val="clear" w:color="auto" w:fill="auto"/>
            <w:vAlign w:val="center"/>
          </w:tcPr>
          <w:p w:rsidR="00D21045" w:rsidRPr="00D21045" w:rsidRDefault="00D21045" w:rsidP="00924A98">
            <w:pPr>
              <w:spacing w:after="120"/>
              <w:jc w:val="center"/>
              <w:rPr>
                <w:rFonts w:ascii="Times New Roman" w:hAnsi="Times New Roman"/>
                <w:sz w:val="18"/>
                <w:szCs w:val="18"/>
              </w:rPr>
            </w:pPr>
          </w:p>
        </w:tc>
        <w:tc>
          <w:tcPr>
            <w:tcW w:w="8848" w:type="dxa"/>
            <w:gridSpan w:val="7"/>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Nový navrhovaný stav</w:t>
            </w:r>
          </w:p>
        </w:tc>
      </w:tr>
      <w:tr w:rsidR="00D21045" w:rsidRPr="008C1CE6" w:rsidTr="00D21045">
        <w:trPr>
          <w:jc w:val="center"/>
        </w:trPr>
        <w:tc>
          <w:tcPr>
            <w:tcW w:w="913" w:type="dxa"/>
            <w:shd w:val="clear"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Poř. č.</w:t>
            </w:r>
          </w:p>
        </w:tc>
        <w:tc>
          <w:tcPr>
            <w:tcW w:w="2268" w:type="dxa"/>
            <w:shd w:val="clear" w:color="auto" w:fill="auto"/>
            <w:vAlign w:val="center"/>
          </w:tcPr>
          <w:p w:rsidR="00D21045" w:rsidRPr="00D21045" w:rsidRDefault="00D21045" w:rsidP="00924A98">
            <w:pPr>
              <w:spacing w:after="120"/>
              <w:jc w:val="center"/>
              <w:rPr>
                <w:rFonts w:ascii="Times New Roman" w:hAnsi="Times New Roman"/>
                <w:sz w:val="18"/>
                <w:szCs w:val="18"/>
                <w:vertAlign w:val="superscript"/>
              </w:rPr>
            </w:pPr>
            <w:r w:rsidRPr="00D21045">
              <w:rPr>
                <w:rFonts w:ascii="Times New Roman" w:hAnsi="Times New Roman"/>
                <w:sz w:val="18"/>
                <w:szCs w:val="18"/>
              </w:rPr>
              <w:t xml:space="preserve">Typ navrhované změny </w:t>
            </w:r>
          </w:p>
        </w:tc>
        <w:tc>
          <w:tcPr>
            <w:tcW w:w="1604" w:type="dxa"/>
            <w:tcBorders>
              <w:bottom w:val="single" w:sz="4" w:space="0" w:color="000000"/>
            </w:tcBorders>
            <w:shd w:val="clear"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Čtverec</w:t>
            </w:r>
          </w:p>
        </w:tc>
        <w:tc>
          <w:tcPr>
            <w:tcW w:w="992" w:type="dxa"/>
            <w:tcBorders>
              <w:bottom w:val="single" w:sz="4" w:space="0" w:color="000000"/>
            </w:tcBorders>
            <w:shd w:val="clear"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D21045" w:rsidRPr="00D21045" w:rsidRDefault="00D21045" w:rsidP="00924A98">
            <w:pPr>
              <w:spacing w:after="120"/>
              <w:jc w:val="center"/>
              <w:rPr>
                <w:rFonts w:ascii="Times New Roman" w:hAnsi="Times New Roman"/>
                <w:sz w:val="18"/>
                <w:szCs w:val="18"/>
                <w:vertAlign w:val="superscript"/>
              </w:rPr>
            </w:pPr>
            <w:r w:rsidRPr="00D21045">
              <w:rPr>
                <w:rFonts w:ascii="Times New Roman" w:hAnsi="Times New Roman"/>
                <w:sz w:val="18"/>
                <w:szCs w:val="18"/>
              </w:rPr>
              <w:t>Uživatel</w:t>
            </w:r>
            <w:r w:rsidRPr="00D21045">
              <w:rPr>
                <w:rFonts w:ascii="Times New Roman" w:hAnsi="Times New Roman"/>
                <w:sz w:val="18"/>
                <w:szCs w:val="18"/>
                <w:vertAlign w:val="subscript"/>
              </w:rPr>
              <w:t xml:space="preserve"> </w:t>
            </w:r>
            <w:r w:rsidRPr="00D21045">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D21045" w:rsidRPr="00D21045" w:rsidRDefault="00D21045" w:rsidP="00924A98">
            <w:pPr>
              <w:spacing w:after="120"/>
              <w:jc w:val="center"/>
              <w:rPr>
                <w:rFonts w:ascii="Times New Roman" w:hAnsi="Times New Roman"/>
                <w:sz w:val="18"/>
                <w:szCs w:val="18"/>
                <w:vertAlign w:val="superscript"/>
              </w:rPr>
            </w:pPr>
            <w:r w:rsidRPr="00D21045">
              <w:rPr>
                <w:rFonts w:ascii="Times New Roman" w:hAnsi="Times New Roman"/>
                <w:sz w:val="18"/>
                <w:szCs w:val="18"/>
              </w:rPr>
              <w:t>Kultura</w:t>
            </w:r>
            <w:r w:rsidRPr="00D21045">
              <w:rPr>
                <w:rFonts w:ascii="Times New Roman" w:hAnsi="Times New Roman"/>
                <w:sz w:val="18"/>
                <w:szCs w:val="18"/>
                <w:vertAlign w:val="subscript"/>
              </w:rPr>
              <w:t xml:space="preserve"> </w:t>
            </w:r>
            <w:r w:rsidRPr="00D21045">
              <w:rPr>
                <w:rFonts w:ascii="Times New Roman" w:hAnsi="Times New Roman"/>
                <w:sz w:val="18"/>
                <w:szCs w:val="18"/>
                <w:vertAlign w:val="superscript"/>
              </w:rPr>
              <w:t>2)</w:t>
            </w:r>
          </w:p>
        </w:tc>
        <w:tc>
          <w:tcPr>
            <w:tcW w:w="1043" w:type="dxa"/>
            <w:tcBorders>
              <w:bottom w:val="single" w:sz="4" w:space="0" w:color="000000"/>
            </w:tcBorders>
            <w:vAlign w:val="center"/>
          </w:tcPr>
          <w:p w:rsidR="00D21045" w:rsidRPr="00D21045" w:rsidRDefault="00D21045" w:rsidP="00924A98">
            <w:pPr>
              <w:spacing w:after="120"/>
              <w:jc w:val="center"/>
              <w:rPr>
                <w:rFonts w:ascii="Times New Roman" w:hAnsi="Times New Roman"/>
                <w:sz w:val="18"/>
                <w:szCs w:val="18"/>
                <w:vertAlign w:val="subscript"/>
              </w:rPr>
            </w:pPr>
            <w:r w:rsidRPr="00D21045">
              <w:rPr>
                <w:rFonts w:ascii="Times New Roman" w:hAnsi="Times New Roman"/>
                <w:sz w:val="18"/>
                <w:szCs w:val="18"/>
              </w:rPr>
              <w:t>Výměra (ha)</w:t>
            </w:r>
          </w:p>
        </w:tc>
        <w:tc>
          <w:tcPr>
            <w:tcW w:w="1464" w:type="dxa"/>
            <w:tcBorders>
              <w:bottom w:val="single" w:sz="4" w:space="0" w:color="000000"/>
            </w:tcBorders>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 xml:space="preserve">Způsobilost </w:t>
            </w:r>
            <w:r w:rsidRPr="00D21045">
              <w:rPr>
                <w:rFonts w:ascii="Times New Roman" w:hAnsi="Times New Roman"/>
                <w:sz w:val="18"/>
                <w:szCs w:val="18"/>
                <w:vertAlign w:val="superscript"/>
              </w:rPr>
              <w:t>3)</w:t>
            </w:r>
          </w:p>
        </w:tc>
        <w:tc>
          <w:tcPr>
            <w:tcW w:w="1619" w:type="dxa"/>
            <w:tcBorders>
              <w:bottom w:val="single" w:sz="4" w:space="0" w:color="000000"/>
            </w:tcBorders>
            <w:shd w:val="clear" w:color="auto" w:fill="auto"/>
            <w:vAlign w:val="center"/>
          </w:tcPr>
          <w:p w:rsidR="00D21045" w:rsidRPr="00D21045" w:rsidRDefault="00D21045" w:rsidP="00924A98">
            <w:pPr>
              <w:spacing w:after="120"/>
              <w:jc w:val="center"/>
              <w:rPr>
                <w:rFonts w:ascii="Times New Roman" w:hAnsi="Times New Roman"/>
                <w:sz w:val="18"/>
                <w:szCs w:val="18"/>
                <w:vertAlign w:val="superscript"/>
              </w:rPr>
            </w:pPr>
            <w:r w:rsidRPr="00D21045">
              <w:rPr>
                <w:rFonts w:ascii="Times New Roman" w:hAnsi="Times New Roman"/>
                <w:sz w:val="18"/>
                <w:szCs w:val="18"/>
              </w:rPr>
              <w:t>Účinnost</w:t>
            </w:r>
            <w:r w:rsidRPr="00D21045">
              <w:rPr>
                <w:rFonts w:ascii="Times New Roman" w:hAnsi="Times New Roman"/>
                <w:sz w:val="18"/>
                <w:szCs w:val="18"/>
                <w:vertAlign w:val="subscript"/>
              </w:rPr>
              <w:t xml:space="preserve"> </w:t>
            </w:r>
            <w:r w:rsidRPr="00D21045">
              <w:rPr>
                <w:rFonts w:ascii="Times New Roman" w:hAnsi="Times New Roman"/>
                <w:sz w:val="18"/>
                <w:szCs w:val="18"/>
                <w:vertAlign w:val="superscript"/>
              </w:rPr>
              <w:t>4)</w:t>
            </w:r>
          </w:p>
        </w:tc>
      </w:tr>
      <w:tr w:rsidR="00D21045" w:rsidRPr="008C1CE6" w:rsidTr="00D21045">
        <w:trPr>
          <w:jc w:val="center"/>
        </w:trPr>
        <w:tc>
          <w:tcPr>
            <w:tcW w:w="913" w:type="dxa"/>
            <w:vMerge w:val="restart"/>
            <w:shd w:val="clear"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1</w:t>
            </w:r>
          </w:p>
        </w:tc>
        <w:tc>
          <w:tcPr>
            <w:tcW w:w="2268" w:type="dxa"/>
            <w:vMerge w:val="restart"/>
            <w:shd w:val="clear"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Změna uživatele</w:t>
            </w:r>
          </w:p>
        </w:tc>
        <w:tc>
          <w:tcPr>
            <w:tcW w:w="1604" w:type="dxa"/>
            <w:shd w:val="pct15"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530-1170</w:t>
            </w:r>
          </w:p>
        </w:tc>
        <w:tc>
          <w:tcPr>
            <w:tcW w:w="992" w:type="dxa"/>
            <w:shd w:val="pct15"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8802</w:t>
            </w:r>
          </w:p>
        </w:tc>
        <w:tc>
          <w:tcPr>
            <w:tcW w:w="1134" w:type="dxa"/>
            <w:shd w:val="pct15"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15152</w:t>
            </w:r>
          </w:p>
        </w:tc>
        <w:tc>
          <w:tcPr>
            <w:tcW w:w="992" w:type="dxa"/>
            <w:shd w:val="pct15"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T</w:t>
            </w:r>
          </w:p>
        </w:tc>
        <w:tc>
          <w:tcPr>
            <w:tcW w:w="1043" w:type="dxa"/>
            <w:shd w:val="pct15"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6,50</w:t>
            </w:r>
          </w:p>
        </w:tc>
        <w:tc>
          <w:tcPr>
            <w:tcW w:w="1464" w:type="dxa"/>
            <w:shd w:val="pct15" w:color="auto" w:fill="auto"/>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ZPUS</w:t>
            </w:r>
          </w:p>
        </w:tc>
        <w:tc>
          <w:tcPr>
            <w:tcW w:w="1619" w:type="dxa"/>
            <w:shd w:val="pct15" w:color="auto" w:fill="auto"/>
            <w:vAlign w:val="center"/>
          </w:tcPr>
          <w:p w:rsidR="00D21045" w:rsidRPr="00D21045" w:rsidRDefault="00D21045" w:rsidP="00924A98">
            <w:pPr>
              <w:spacing w:after="120"/>
              <w:jc w:val="center"/>
              <w:rPr>
                <w:rFonts w:ascii="Times New Roman" w:hAnsi="Times New Roman"/>
                <w:sz w:val="18"/>
                <w:szCs w:val="18"/>
              </w:rPr>
            </w:pPr>
          </w:p>
        </w:tc>
      </w:tr>
      <w:tr w:rsidR="00D21045" w:rsidRPr="008C1CE6" w:rsidTr="00D21045">
        <w:trPr>
          <w:jc w:val="center"/>
        </w:trPr>
        <w:tc>
          <w:tcPr>
            <w:tcW w:w="913" w:type="dxa"/>
            <w:vMerge/>
            <w:shd w:val="clear" w:color="auto" w:fill="auto"/>
            <w:vAlign w:val="center"/>
          </w:tcPr>
          <w:p w:rsidR="00D21045" w:rsidRPr="00D21045" w:rsidRDefault="00D21045" w:rsidP="00924A98">
            <w:pPr>
              <w:spacing w:after="120"/>
              <w:jc w:val="center"/>
              <w:rPr>
                <w:rFonts w:ascii="Times New Roman" w:hAnsi="Times New Roman"/>
                <w:sz w:val="18"/>
                <w:szCs w:val="18"/>
              </w:rPr>
            </w:pPr>
          </w:p>
        </w:tc>
        <w:tc>
          <w:tcPr>
            <w:tcW w:w="2268" w:type="dxa"/>
            <w:vMerge/>
            <w:shd w:val="clear" w:color="auto" w:fill="auto"/>
            <w:vAlign w:val="center"/>
          </w:tcPr>
          <w:p w:rsidR="00D21045" w:rsidRPr="00D21045" w:rsidRDefault="00D21045" w:rsidP="00924A98">
            <w:pPr>
              <w:spacing w:after="120"/>
              <w:jc w:val="center"/>
              <w:rPr>
                <w:rFonts w:ascii="Times New Roman" w:hAnsi="Times New Roman"/>
                <w:sz w:val="18"/>
                <w:szCs w:val="18"/>
              </w:rPr>
            </w:pPr>
          </w:p>
        </w:tc>
        <w:tc>
          <w:tcPr>
            <w:tcW w:w="1604" w:type="dxa"/>
            <w:shd w:val="clear"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530-1170</w:t>
            </w:r>
          </w:p>
        </w:tc>
        <w:tc>
          <w:tcPr>
            <w:tcW w:w="992" w:type="dxa"/>
            <w:shd w:val="clear"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8802</w:t>
            </w:r>
          </w:p>
        </w:tc>
        <w:tc>
          <w:tcPr>
            <w:tcW w:w="1134" w:type="dxa"/>
            <w:shd w:val="clear"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81498</w:t>
            </w:r>
          </w:p>
        </w:tc>
        <w:tc>
          <w:tcPr>
            <w:tcW w:w="992" w:type="dxa"/>
            <w:shd w:val="clear" w:color="auto" w:fill="auto"/>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T</w:t>
            </w:r>
          </w:p>
        </w:tc>
        <w:tc>
          <w:tcPr>
            <w:tcW w:w="1043" w:type="dxa"/>
            <w:vAlign w:val="center"/>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6,50</w:t>
            </w:r>
          </w:p>
        </w:tc>
        <w:tc>
          <w:tcPr>
            <w:tcW w:w="1464" w:type="dxa"/>
          </w:tcPr>
          <w:p w:rsidR="00D21045" w:rsidRPr="00D21045" w:rsidRDefault="00D21045" w:rsidP="00924A98">
            <w:pPr>
              <w:spacing w:after="120"/>
              <w:jc w:val="center"/>
              <w:rPr>
                <w:rFonts w:ascii="Times New Roman" w:hAnsi="Times New Roman"/>
                <w:sz w:val="18"/>
                <w:szCs w:val="18"/>
              </w:rPr>
            </w:pPr>
            <w:r w:rsidRPr="00D21045">
              <w:rPr>
                <w:rFonts w:ascii="Times New Roman" w:hAnsi="Times New Roman"/>
                <w:sz w:val="18"/>
                <w:szCs w:val="18"/>
              </w:rPr>
              <w:t>ZPUS</w:t>
            </w:r>
          </w:p>
        </w:tc>
        <w:tc>
          <w:tcPr>
            <w:tcW w:w="1619" w:type="dxa"/>
            <w:shd w:val="clear" w:color="auto" w:fill="auto"/>
            <w:vAlign w:val="center"/>
          </w:tcPr>
          <w:p w:rsidR="00D21045" w:rsidRPr="00D21045" w:rsidRDefault="00D21045" w:rsidP="00924A98">
            <w:pPr>
              <w:spacing w:after="120"/>
              <w:rPr>
                <w:rFonts w:ascii="Times New Roman" w:hAnsi="Times New Roman"/>
                <w:sz w:val="18"/>
                <w:szCs w:val="18"/>
              </w:rPr>
            </w:pPr>
          </w:p>
        </w:tc>
      </w:tr>
    </w:tbl>
    <w:p w:rsidR="00D21045" w:rsidRPr="00D21045" w:rsidRDefault="00D21045" w:rsidP="00D21045">
      <w:pPr>
        <w:widowControl w:val="0"/>
        <w:autoSpaceDE w:val="0"/>
        <w:autoSpaceDN w:val="0"/>
        <w:adjustRightInd w:val="0"/>
        <w:ind w:right="-426"/>
        <w:rPr>
          <w:rFonts w:ascii="Times New Roman" w:hAnsi="Times New Roman"/>
          <w:color w:val="000000"/>
          <w:sz w:val="16"/>
          <w:szCs w:val="16"/>
        </w:rPr>
      </w:pPr>
      <w:r w:rsidRPr="00D21045">
        <w:rPr>
          <w:rFonts w:ascii="Times New Roman" w:hAnsi="Times New Roman"/>
          <w:color w:val="000000"/>
          <w:sz w:val="16"/>
          <w:szCs w:val="16"/>
        </w:rPr>
        <w:t>1)   Identifikátor  uživatele v LPIS</w:t>
      </w:r>
    </w:p>
    <w:p w:rsidR="0052511C" w:rsidRDefault="0052511C" w:rsidP="00D21045">
      <w:pPr>
        <w:widowControl w:val="0"/>
        <w:autoSpaceDE w:val="0"/>
        <w:autoSpaceDN w:val="0"/>
        <w:adjustRightInd w:val="0"/>
        <w:ind w:right="-426"/>
        <w:jc w:val="both"/>
        <w:rPr>
          <w:rFonts w:ascii="Times New Roman" w:hAnsi="Times New Roman"/>
          <w:color w:val="000000"/>
          <w:sz w:val="16"/>
          <w:szCs w:val="16"/>
        </w:rPr>
      </w:pPr>
      <w:r>
        <w:rPr>
          <w:rFonts w:ascii="Times New Roman" w:hAnsi="Times New Roman"/>
          <w:color w:val="000000"/>
          <w:sz w:val="16"/>
          <w:szCs w:val="16"/>
        </w:rPr>
        <w:t xml:space="preserve">2) </w:t>
      </w:r>
      <w:r w:rsidR="00D21045" w:rsidRPr="00D21045">
        <w:rPr>
          <w:rFonts w:ascii="Times New Roman" w:hAnsi="Times New Roman"/>
          <w:color w:val="000000"/>
          <w:sz w:val="16"/>
          <w:szCs w:val="16"/>
        </w:rPr>
        <w:t>Zkratka druhu zemědělské kultury: R – orná půda; T – travní porost; V – vinice; C – chmelnice; S – ovocný sad; K – školka;</w:t>
      </w:r>
      <w:r>
        <w:rPr>
          <w:rFonts w:ascii="Times New Roman" w:hAnsi="Times New Roman"/>
          <w:color w:val="000000"/>
          <w:sz w:val="16"/>
          <w:szCs w:val="16"/>
        </w:rPr>
        <w:t xml:space="preserve"> Z – zelinářská zahrada; </w:t>
      </w:r>
      <w:r w:rsidR="00D21045" w:rsidRPr="00D21045">
        <w:rPr>
          <w:rFonts w:ascii="Times New Roman" w:hAnsi="Times New Roman"/>
          <w:color w:val="000000"/>
          <w:sz w:val="16"/>
          <w:szCs w:val="16"/>
        </w:rPr>
        <w:t xml:space="preserve">L – zalesněná půda; </w:t>
      </w:r>
    </w:p>
    <w:p w:rsidR="00D21045" w:rsidRPr="00D21045" w:rsidRDefault="0052511C" w:rsidP="00D21045">
      <w:pPr>
        <w:widowControl w:val="0"/>
        <w:autoSpaceDE w:val="0"/>
        <w:autoSpaceDN w:val="0"/>
        <w:adjustRightInd w:val="0"/>
        <w:ind w:right="-426"/>
        <w:jc w:val="both"/>
        <w:rPr>
          <w:rFonts w:ascii="Times New Roman" w:hAnsi="Times New Roman"/>
          <w:color w:val="000000"/>
          <w:sz w:val="16"/>
          <w:szCs w:val="16"/>
        </w:rPr>
      </w:pPr>
      <w:r>
        <w:rPr>
          <w:rFonts w:ascii="Times New Roman" w:hAnsi="Times New Roman"/>
          <w:color w:val="000000"/>
          <w:sz w:val="16"/>
          <w:szCs w:val="16"/>
        </w:rPr>
        <w:t xml:space="preserve">     </w:t>
      </w:r>
      <w:r w:rsidR="00D21045" w:rsidRPr="00D21045">
        <w:rPr>
          <w:rFonts w:ascii="Times New Roman" w:hAnsi="Times New Roman"/>
          <w:color w:val="000000"/>
          <w:sz w:val="16"/>
          <w:szCs w:val="16"/>
        </w:rPr>
        <w:t>B – rybník; D – porost rychle rostoucích dřevin; O – jiná kultura</w:t>
      </w:r>
    </w:p>
    <w:p w:rsidR="00D21045" w:rsidRPr="00D21045" w:rsidRDefault="00D21045" w:rsidP="00D21045">
      <w:pPr>
        <w:widowControl w:val="0"/>
        <w:autoSpaceDE w:val="0"/>
        <w:autoSpaceDN w:val="0"/>
        <w:adjustRightInd w:val="0"/>
        <w:ind w:right="-426"/>
        <w:rPr>
          <w:rFonts w:ascii="Times New Roman" w:hAnsi="Times New Roman"/>
          <w:color w:val="000000"/>
          <w:sz w:val="16"/>
          <w:szCs w:val="16"/>
        </w:rPr>
      </w:pPr>
      <w:r w:rsidRPr="00D21045">
        <w:rPr>
          <w:rFonts w:ascii="Times New Roman" w:hAnsi="Times New Roman"/>
          <w:color w:val="000000"/>
          <w:sz w:val="16"/>
          <w:szCs w:val="16"/>
        </w:rPr>
        <w:t xml:space="preserve">3)  </w:t>
      </w:r>
      <w:r w:rsidRPr="00D21045">
        <w:rPr>
          <w:rFonts w:ascii="Times New Roman" w:hAnsi="Times New Roman"/>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D21045">
          <w:rPr>
            <w:rFonts w:ascii="Times New Roman" w:hAnsi="Times New Roman"/>
            <w:sz w:val="16"/>
            <w:szCs w:val="16"/>
          </w:rPr>
          <w:t>30. 6. 2003</w:t>
        </w:r>
      </w:smartTag>
      <w:r w:rsidRPr="00D21045">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D21045">
          <w:rPr>
            <w:rFonts w:ascii="Times New Roman" w:hAnsi="Times New Roman"/>
            <w:sz w:val="16"/>
            <w:szCs w:val="16"/>
          </w:rPr>
          <w:t>30. 6. 2003</w:t>
        </w:r>
      </w:smartTag>
      <w:r w:rsidRPr="00D21045">
        <w:rPr>
          <w:rFonts w:ascii="Times New Roman" w:hAnsi="Times New Roman"/>
          <w:sz w:val="16"/>
          <w:szCs w:val="16"/>
        </w:rPr>
        <w:t xml:space="preserve"> udržován v dobrém zemědělském stavu;</w:t>
      </w:r>
      <w:r w:rsidRPr="00D21045">
        <w:rPr>
          <w:rFonts w:ascii="Times New Roman" w:hAnsi="Times New Roman"/>
          <w:sz w:val="16"/>
          <w:szCs w:val="16"/>
        </w:rPr>
        <w:br/>
        <w:t xml:space="preserve">      NEZP (nezpůsobilý) – PB/DPB nebyl ke dni </w:t>
      </w:r>
      <w:smartTag w:uri="urn:schemas-microsoft-com:office:smarttags" w:element="date">
        <w:smartTagPr>
          <w:attr w:name="ls" w:val="trans"/>
          <w:attr w:name="Month" w:val="6"/>
          <w:attr w:name="Day" w:val="30"/>
          <w:attr w:name="Year" w:val="2003"/>
        </w:smartTagPr>
        <w:r w:rsidRPr="00D21045">
          <w:rPr>
            <w:rFonts w:ascii="Times New Roman" w:hAnsi="Times New Roman"/>
            <w:sz w:val="16"/>
            <w:szCs w:val="16"/>
          </w:rPr>
          <w:t>30. 6. 2003</w:t>
        </w:r>
      </w:smartTag>
      <w:r w:rsidRPr="00D21045">
        <w:rPr>
          <w:rFonts w:ascii="Times New Roman" w:hAnsi="Times New Roman"/>
          <w:sz w:val="16"/>
          <w:szCs w:val="16"/>
        </w:rPr>
        <w:t xml:space="preserve"> udržován v dobrém zemědělském stavu</w:t>
      </w:r>
    </w:p>
    <w:p w:rsidR="00D21045" w:rsidRPr="00D21045" w:rsidRDefault="00D21045" w:rsidP="00D21045">
      <w:pPr>
        <w:widowControl w:val="0"/>
        <w:autoSpaceDE w:val="0"/>
        <w:autoSpaceDN w:val="0"/>
        <w:adjustRightInd w:val="0"/>
        <w:ind w:right="-426"/>
        <w:rPr>
          <w:rFonts w:ascii="Times New Roman" w:hAnsi="Times New Roman"/>
          <w:color w:val="000000"/>
          <w:sz w:val="16"/>
          <w:szCs w:val="16"/>
        </w:rPr>
      </w:pPr>
      <w:r w:rsidRPr="00D21045">
        <w:rPr>
          <w:rFonts w:ascii="Times New Roman" w:hAnsi="Times New Roman"/>
          <w:color w:val="000000"/>
          <w:sz w:val="16"/>
          <w:szCs w:val="16"/>
        </w:rPr>
        <w:t>4)  U aktuálních (stávajících) PB/DPB se jedná o datum účinnosti DO; u nově evidovaných PB/DPB se jedná o datum účinnosti OD</w:t>
      </w:r>
    </w:p>
    <w:p w:rsidR="00D21045" w:rsidRDefault="00D21045" w:rsidP="00D21045">
      <w:pPr>
        <w:rPr>
          <w:b/>
        </w:rPr>
      </w:pPr>
    </w:p>
    <w:p w:rsidR="00D21045" w:rsidRPr="00D21045" w:rsidRDefault="00D21045" w:rsidP="00D21045">
      <w:pPr>
        <w:ind w:right="-2"/>
        <w:jc w:val="both"/>
        <w:rPr>
          <w:rFonts w:ascii="Times New Roman" w:hAnsi="Times New Roman"/>
        </w:rPr>
      </w:pPr>
      <w:r w:rsidRPr="00D21045">
        <w:rPr>
          <w:rFonts w:ascii="Times New Roman" w:hAnsi="Times New Roman"/>
        </w:rPr>
        <w:t>Dotčení uživatelé:</w:t>
      </w:r>
    </w:p>
    <w:p w:rsidR="00D21045" w:rsidRPr="00D21045" w:rsidRDefault="00D21045" w:rsidP="00D21045">
      <w:pPr>
        <w:ind w:right="-2"/>
        <w:jc w:val="both"/>
        <w:rPr>
          <w:rFonts w:ascii="Times New Roman" w:hAnsi="Times New Roman"/>
          <w:i/>
        </w:rPr>
      </w:pPr>
      <w:r w:rsidRPr="00D21045">
        <w:rPr>
          <w:rFonts w:ascii="Times New Roman" w:hAnsi="Times New Roman"/>
          <w:i/>
        </w:rPr>
        <w:t>(jméno a příjmení/název nebo obchodní firma, adresa/sídlo,</w:t>
      </w:r>
      <w:r w:rsidR="004A0C28">
        <w:rPr>
          <w:rFonts w:ascii="Times New Roman" w:hAnsi="Times New Roman"/>
          <w:i/>
        </w:rPr>
        <w:t xml:space="preserve"> PSČ,</w:t>
      </w:r>
      <w:r w:rsidRPr="00D21045">
        <w:rPr>
          <w:rFonts w:ascii="Times New Roman" w:hAnsi="Times New Roman"/>
          <w:i/>
        </w:rPr>
        <w:t xml:space="preserve"> IČ, ID LPIS)</w:t>
      </w:r>
    </w:p>
    <w:p w:rsidR="00D21045" w:rsidRPr="00D21045" w:rsidRDefault="00D21045" w:rsidP="00D21045">
      <w:pPr>
        <w:ind w:right="-2"/>
        <w:rPr>
          <w:rFonts w:ascii="Times New Roman" w:hAnsi="Times New Roman"/>
          <w:b/>
        </w:rPr>
      </w:pPr>
    </w:p>
    <w:p w:rsidR="00D21045" w:rsidRPr="00D21045" w:rsidRDefault="00D21045" w:rsidP="00D21045">
      <w:pPr>
        <w:ind w:right="-2"/>
        <w:rPr>
          <w:rFonts w:ascii="Times New Roman" w:hAnsi="Times New Roman"/>
          <w:b/>
        </w:rPr>
      </w:pPr>
    </w:p>
    <w:p w:rsidR="00D21045" w:rsidRPr="00D21045" w:rsidRDefault="00D21045" w:rsidP="00D21045">
      <w:pPr>
        <w:ind w:right="-2"/>
        <w:rPr>
          <w:rFonts w:ascii="Times New Roman" w:hAnsi="Times New Roman"/>
        </w:rPr>
      </w:pPr>
      <w:r w:rsidRPr="00D21045">
        <w:rPr>
          <w:rFonts w:ascii="Times New Roman" w:hAnsi="Times New Roman"/>
          <w:b/>
        </w:rPr>
        <w:t xml:space="preserve">Místo a den konání jednání: </w:t>
      </w:r>
      <w:r w:rsidRPr="00D21045">
        <w:rPr>
          <w:rFonts w:ascii="Times New Roman" w:hAnsi="Times New Roman"/>
        </w:rPr>
        <w:t>AZV ………, zasedací místnost</w:t>
      </w:r>
    </w:p>
    <w:p w:rsidR="00D21045" w:rsidRPr="00D21045" w:rsidRDefault="00D21045" w:rsidP="00D21045">
      <w:pPr>
        <w:ind w:right="-2"/>
        <w:rPr>
          <w:rFonts w:ascii="Times New Roman" w:hAnsi="Times New Roman"/>
        </w:rPr>
      </w:pPr>
      <w:r w:rsidRPr="00D21045">
        <w:rPr>
          <w:rFonts w:ascii="Times New Roman" w:hAnsi="Times New Roman"/>
        </w:rPr>
        <w:t xml:space="preserve">                                                 dne …………………..</w:t>
      </w: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b/>
        </w:rPr>
      </w:pPr>
    </w:p>
    <w:p w:rsidR="00D21045" w:rsidRPr="00D21045" w:rsidRDefault="00D21045" w:rsidP="00D21045">
      <w:pPr>
        <w:ind w:right="-2"/>
        <w:rPr>
          <w:rFonts w:ascii="Times New Roman" w:hAnsi="Times New Roman"/>
        </w:rPr>
      </w:pPr>
      <w:r w:rsidRPr="00D21045">
        <w:rPr>
          <w:rFonts w:ascii="Times New Roman" w:hAnsi="Times New Roman"/>
          <w:b/>
        </w:rPr>
        <w:t xml:space="preserve">Přítomni:      </w:t>
      </w:r>
      <w:r w:rsidRPr="00D21045">
        <w:rPr>
          <w:rFonts w:ascii="Times New Roman" w:hAnsi="Times New Roman"/>
        </w:rPr>
        <w:t xml:space="preserve">Referent AZV ………..: </w:t>
      </w:r>
    </w:p>
    <w:p w:rsidR="00D21045" w:rsidRPr="00D21045" w:rsidRDefault="00D21045" w:rsidP="00D21045">
      <w:pPr>
        <w:ind w:right="-2"/>
        <w:rPr>
          <w:rFonts w:ascii="Times New Roman" w:hAnsi="Times New Roman"/>
        </w:rPr>
      </w:pPr>
      <w:r w:rsidRPr="00D21045">
        <w:rPr>
          <w:rFonts w:ascii="Times New Roman" w:hAnsi="Times New Roman"/>
        </w:rPr>
        <w:t xml:space="preserve">                       Účastníci: </w:t>
      </w: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r w:rsidRPr="00D21045">
        <w:rPr>
          <w:rFonts w:ascii="Times New Roman" w:hAnsi="Times New Roman"/>
        </w:rPr>
        <w:tab/>
      </w:r>
    </w:p>
    <w:p w:rsidR="00D21045" w:rsidRPr="00D21045" w:rsidRDefault="00D21045" w:rsidP="00D21045">
      <w:pPr>
        <w:ind w:right="-2"/>
        <w:jc w:val="both"/>
        <w:rPr>
          <w:rFonts w:ascii="Times New Roman" w:hAnsi="Times New Roman"/>
          <w:b/>
        </w:rPr>
      </w:pPr>
      <w:r w:rsidRPr="00D21045">
        <w:rPr>
          <w:rFonts w:ascii="Times New Roman" w:hAnsi="Times New Roman"/>
        </w:rPr>
        <w:lastRenderedPageBreak/>
        <w:t xml:space="preserve"> </w:t>
      </w:r>
      <w:r w:rsidRPr="00D21045">
        <w:rPr>
          <w:rFonts w:ascii="Times New Roman" w:hAnsi="Times New Roman"/>
          <w:b/>
        </w:rPr>
        <w:t xml:space="preserve">Průběh jednání: </w:t>
      </w:r>
    </w:p>
    <w:p w:rsidR="00D21045" w:rsidRPr="00D21045" w:rsidRDefault="00D21045" w:rsidP="00D21045">
      <w:pPr>
        <w:ind w:right="-2"/>
        <w:jc w:val="both"/>
        <w:rPr>
          <w:rFonts w:ascii="Times New Roman" w:hAnsi="Times New Roman"/>
          <w:i/>
        </w:rPr>
      </w:pPr>
    </w:p>
    <w:p w:rsidR="00D21045" w:rsidRPr="00D21045" w:rsidRDefault="00D21045" w:rsidP="00D21045">
      <w:pPr>
        <w:ind w:right="-2"/>
        <w:jc w:val="both"/>
        <w:rPr>
          <w:rFonts w:ascii="Times New Roman" w:hAnsi="Times New Roman"/>
          <w:i/>
        </w:rPr>
      </w:pPr>
      <w:r w:rsidRPr="00D21045">
        <w:rPr>
          <w:rFonts w:ascii="Times New Roman" w:hAnsi="Times New Roman"/>
          <w:i/>
        </w:rPr>
        <w:t xml:space="preserve">(vylíčení průběhu předmětného úkonu – kým a v kolik hodin bylo jednání zahájeno; údaj </w:t>
      </w:r>
      <w:r w:rsidRPr="00D21045">
        <w:rPr>
          <w:rFonts w:ascii="Times New Roman" w:hAnsi="Times New Roman"/>
          <w:i/>
        </w:rPr>
        <w:br/>
        <w:t xml:space="preserve">o tom, že byl účastník vyrozuměn o ústním jednání; údaj o tom, že byl účastník seznámen s předmětem a účelem jednání; údaj o tom, </w:t>
      </w:r>
      <w:r w:rsidRPr="00D21045">
        <w:rPr>
          <w:rFonts w:ascii="Times New Roman" w:hAnsi="Times New Roman"/>
          <w:b/>
          <w:i/>
        </w:rPr>
        <w:t>že byl účastník seznámen s právy a povinnostmi účastníka řízení</w:t>
      </w:r>
      <w:r w:rsidRPr="00D21045">
        <w:rPr>
          <w:rFonts w:ascii="Times New Roman" w:hAnsi="Times New Roman"/>
          <w:i/>
        </w:rPr>
        <w:t xml:space="preserve">; prohlášení účastníka, že poučení rozuměl; vyjádření účastníka k předmětu jednání; jakými doklady prokázal účastník svá tvrzení; zda účastník navrhuje doplnění řízení o nové důkazy; údaj o tom, jakým způsobem bude účastník informován o výsledku řízení; případně další skutečnosti) </w:t>
      </w:r>
    </w:p>
    <w:p w:rsidR="00D21045" w:rsidRPr="00D21045" w:rsidRDefault="00D21045" w:rsidP="00D21045">
      <w:pPr>
        <w:ind w:right="-2"/>
        <w:jc w:val="both"/>
        <w:rPr>
          <w:rFonts w:ascii="Times New Roman" w:hAnsi="Times New Roman"/>
          <w:i/>
        </w:rPr>
      </w:pPr>
    </w:p>
    <w:p w:rsidR="00D21045" w:rsidRPr="00D21045" w:rsidRDefault="00D21045" w:rsidP="00D21045">
      <w:pPr>
        <w:pStyle w:val="Bezmezer"/>
        <w:ind w:right="-2"/>
        <w:jc w:val="both"/>
        <w:rPr>
          <w:rFonts w:ascii="Times New Roman" w:hAnsi="Times New Roman"/>
          <w:sz w:val="24"/>
          <w:szCs w:val="24"/>
        </w:rPr>
      </w:pPr>
    </w:p>
    <w:p w:rsidR="00D21045" w:rsidRPr="00D21045" w:rsidRDefault="00D21045" w:rsidP="00D21045">
      <w:pPr>
        <w:pStyle w:val="Bezmezer"/>
        <w:ind w:right="-2"/>
        <w:jc w:val="both"/>
        <w:rPr>
          <w:rFonts w:ascii="Times New Roman" w:hAnsi="Times New Roman"/>
          <w:sz w:val="24"/>
          <w:szCs w:val="24"/>
        </w:rPr>
      </w:pPr>
      <w:r w:rsidRPr="00D21045">
        <w:rPr>
          <w:rFonts w:ascii="Times New Roman" w:hAnsi="Times New Roman"/>
          <w:sz w:val="24"/>
          <w:szCs w:val="24"/>
        </w:rPr>
        <w:t>Jednání skončilo v ……</w:t>
      </w:r>
      <w:r w:rsidRPr="00D21045">
        <w:rPr>
          <w:rFonts w:ascii="Times New Roman" w:hAnsi="Times New Roman"/>
          <w:sz w:val="24"/>
          <w:szCs w:val="24"/>
          <w:vertAlign w:val="superscript"/>
        </w:rPr>
        <w:t xml:space="preserve"> </w:t>
      </w:r>
      <w:r w:rsidRPr="00D21045">
        <w:rPr>
          <w:rFonts w:ascii="Times New Roman" w:hAnsi="Times New Roman"/>
          <w:sz w:val="24"/>
          <w:szCs w:val="24"/>
        </w:rPr>
        <w:t>hod.</w:t>
      </w:r>
    </w:p>
    <w:p w:rsidR="00D21045" w:rsidRPr="00D21045" w:rsidRDefault="00D21045" w:rsidP="00D21045">
      <w:pPr>
        <w:pStyle w:val="Bezmezer"/>
        <w:ind w:right="-2"/>
        <w:jc w:val="both"/>
        <w:rPr>
          <w:rFonts w:ascii="Times New Roman" w:hAnsi="Times New Roman"/>
          <w:sz w:val="24"/>
          <w:szCs w:val="24"/>
        </w:rPr>
      </w:pPr>
    </w:p>
    <w:p w:rsidR="00D21045" w:rsidRPr="00D21045" w:rsidRDefault="00D21045" w:rsidP="00D21045">
      <w:pPr>
        <w:pStyle w:val="Bezmezer"/>
        <w:ind w:right="-2"/>
        <w:jc w:val="both"/>
        <w:rPr>
          <w:rFonts w:ascii="Times New Roman" w:hAnsi="Times New Roman"/>
          <w:sz w:val="24"/>
          <w:szCs w:val="24"/>
        </w:rPr>
      </w:pPr>
      <w:r w:rsidRPr="00D21045">
        <w:rPr>
          <w:rFonts w:ascii="Times New Roman" w:hAnsi="Times New Roman"/>
          <w:sz w:val="24"/>
          <w:szCs w:val="24"/>
        </w:rPr>
        <w:t>Přečteno a podepsáno v ………. hod.</w:t>
      </w:r>
    </w:p>
    <w:p w:rsidR="00D21045" w:rsidRPr="00D21045" w:rsidRDefault="00D21045" w:rsidP="00D21045">
      <w:pPr>
        <w:pStyle w:val="Bezmezer"/>
        <w:ind w:right="-2"/>
        <w:jc w:val="both"/>
        <w:rPr>
          <w:rFonts w:ascii="Times New Roman" w:hAnsi="Times New Roman"/>
          <w:sz w:val="24"/>
          <w:szCs w:val="24"/>
        </w:rPr>
      </w:pPr>
    </w:p>
    <w:p w:rsidR="00D21045" w:rsidRPr="00D21045" w:rsidRDefault="00D21045" w:rsidP="00D21045">
      <w:pPr>
        <w:ind w:right="-2"/>
        <w:rPr>
          <w:rFonts w:ascii="Times New Roman" w:hAnsi="Times New Roman"/>
        </w:rPr>
      </w:pPr>
      <w:r w:rsidRPr="00D21045">
        <w:rPr>
          <w:rFonts w:ascii="Times New Roman" w:hAnsi="Times New Roman"/>
        </w:rPr>
        <w:t>Protokol sepsal:</w:t>
      </w:r>
    </w:p>
    <w:p w:rsidR="00D21045" w:rsidRPr="00D21045" w:rsidRDefault="00D21045" w:rsidP="00D21045">
      <w:pPr>
        <w:ind w:right="-2"/>
        <w:rPr>
          <w:rFonts w:ascii="Times New Roman" w:hAnsi="Times New Roman"/>
          <w:i/>
        </w:rPr>
      </w:pPr>
      <w:r w:rsidRPr="00D21045">
        <w:rPr>
          <w:rFonts w:ascii="Times New Roman" w:hAnsi="Times New Roman"/>
          <w:i/>
        </w:rPr>
        <w:t>Níže se uvede jméno, příjmení a podpis osoby, která protokol sepsala</w:t>
      </w: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r w:rsidRPr="00D21045">
        <w:rPr>
          <w:rFonts w:ascii="Times New Roman" w:hAnsi="Times New Roman"/>
        </w:rPr>
        <w:t>Jméno a příjmení: …………………..  podpis………………………….</w:t>
      </w:r>
    </w:p>
    <w:p w:rsidR="00D21045" w:rsidRDefault="00D21045" w:rsidP="00D21045">
      <w:pPr>
        <w:ind w:right="-2"/>
        <w:rPr>
          <w:rFonts w:ascii="Times New Roman" w:hAnsi="Times New Roman"/>
        </w:rPr>
      </w:pPr>
    </w:p>
    <w:p w:rsidR="004A0C28" w:rsidRPr="00D21045" w:rsidRDefault="004A0C28" w:rsidP="00D21045">
      <w:pPr>
        <w:ind w:right="-2"/>
        <w:rPr>
          <w:rFonts w:ascii="Times New Roman" w:hAnsi="Times New Roman"/>
        </w:rPr>
      </w:pPr>
      <w:r w:rsidRPr="004A0C28">
        <w:rPr>
          <w:rFonts w:ascii="Times New Roman" w:hAnsi="Times New Roman"/>
        </w:rPr>
        <w:t>Podpisy přítomných osob:</w:t>
      </w:r>
    </w:p>
    <w:p w:rsidR="00D21045" w:rsidRPr="00D21045" w:rsidRDefault="00D21045" w:rsidP="00D21045">
      <w:pPr>
        <w:ind w:right="-2"/>
        <w:rPr>
          <w:rFonts w:ascii="Times New Roman" w:hAnsi="Times New Roman"/>
          <w:i/>
        </w:rPr>
      </w:pPr>
      <w:r w:rsidRPr="00D21045">
        <w:rPr>
          <w:rFonts w:ascii="Times New Roman" w:hAnsi="Times New Roman"/>
          <w:i/>
        </w:rPr>
        <w:t>Podpisy přítomných osob - níže se uvedou jména, příjmení a podpisy všech osob, které se jednání zúčastnily (jak za AZV, tak účastníka řízení)</w:t>
      </w:r>
    </w:p>
    <w:p w:rsidR="00D21045" w:rsidRPr="00D21045" w:rsidRDefault="00D21045" w:rsidP="00D21045">
      <w:pPr>
        <w:ind w:right="-2"/>
        <w:rPr>
          <w:rFonts w:ascii="Times New Roman" w:hAnsi="Times New Roman"/>
          <w:i/>
        </w:rPr>
      </w:pPr>
    </w:p>
    <w:p w:rsidR="00D21045" w:rsidRPr="00D21045" w:rsidRDefault="00D21045" w:rsidP="00D21045">
      <w:pPr>
        <w:ind w:right="-2"/>
        <w:rPr>
          <w:rFonts w:ascii="Times New Roman" w:hAnsi="Times New Roman"/>
        </w:rPr>
      </w:pPr>
      <w:r w:rsidRPr="00D21045">
        <w:rPr>
          <w:rFonts w:ascii="Times New Roman" w:hAnsi="Times New Roman"/>
        </w:rPr>
        <w:t>Jméno a příjmení: …………………..  podpis………………………….</w:t>
      </w: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spacing w:line="360" w:lineRule="auto"/>
        <w:ind w:right="-2" w:hanging="4500"/>
        <w:jc w:val="both"/>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rPr>
          <w:rFonts w:ascii="Times New Roman" w:hAnsi="Times New Roman"/>
        </w:rPr>
      </w:pPr>
    </w:p>
    <w:p w:rsidR="00D21045" w:rsidRPr="00D21045" w:rsidRDefault="00D21045" w:rsidP="00D21045">
      <w:pPr>
        <w:ind w:right="-2"/>
        <w:jc w:val="center"/>
        <w:rPr>
          <w:rFonts w:ascii="Times New Roman" w:hAnsi="Times New Roman"/>
          <w:b/>
          <w:bCs/>
        </w:rPr>
      </w:pPr>
      <w:r w:rsidRPr="00D21045">
        <w:rPr>
          <w:rFonts w:ascii="Times New Roman" w:hAnsi="Times New Roman"/>
          <w:b/>
          <w:bCs/>
        </w:rPr>
        <w:t>ZÁKLADNÍ PRÁVA A POVINNOSTI ÚČASTNÍKŮ SPRÁVNÍHO ŘÍZENÍ</w:t>
      </w:r>
    </w:p>
    <w:p w:rsidR="00D21045" w:rsidRPr="00D21045" w:rsidRDefault="00D21045" w:rsidP="00D21045">
      <w:pPr>
        <w:ind w:right="-2"/>
        <w:jc w:val="center"/>
        <w:rPr>
          <w:rFonts w:ascii="Times New Roman" w:hAnsi="Times New Roman"/>
          <w:b/>
          <w:bCs/>
        </w:rPr>
      </w:pPr>
      <w:r w:rsidRPr="00D21045">
        <w:rPr>
          <w:rFonts w:ascii="Times New Roman" w:hAnsi="Times New Roman"/>
          <w:b/>
          <w:bCs/>
        </w:rPr>
        <w:t>(zákon č. 500/2004 Sb., správní řád)</w:t>
      </w:r>
    </w:p>
    <w:p w:rsidR="00D21045" w:rsidRPr="00D21045" w:rsidRDefault="00D21045" w:rsidP="00D21045">
      <w:pPr>
        <w:ind w:right="-2"/>
        <w:jc w:val="both"/>
        <w:rPr>
          <w:rFonts w:ascii="Times New Roman" w:hAnsi="Times New Roman"/>
          <w:b/>
          <w:bCs/>
        </w:rPr>
      </w:pPr>
    </w:p>
    <w:p w:rsidR="00D21045" w:rsidRPr="00D21045" w:rsidRDefault="00D21045" w:rsidP="00D21045">
      <w:pPr>
        <w:ind w:right="-2"/>
        <w:jc w:val="both"/>
        <w:rPr>
          <w:rFonts w:ascii="Times New Roman" w:hAnsi="Times New Roman"/>
          <w:b/>
          <w:bCs/>
        </w:rPr>
      </w:pPr>
      <w:r w:rsidRPr="00D21045">
        <w:rPr>
          <w:rFonts w:ascii="Times New Roman" w:hAnsi="Times New Roman"/>
          <w:b/>
          <w:bCs/>
        </w:rPr>
        <w:t>1. Základní procesní práva účastníků řízení</w:t>
      </w:r>
    </w:p>
    <w:p w:rsidR="00D21045" w:rsidRPr="00D21045" w:rsidRDefault="00D21045" w:rsidP="00D21045">
      <w:pPr>
        <w:ind w:right="-2"/>
        <w:jc w:val="both"/>
        <w:rPr>
          <w:rFonts w:ascii="Times New Roman" w:hAnsi="Times New Roman"/>
          <w:b/>
          <w:bCs/>
        </w:rPr>
      </w:pPr>
    </w:p>
    <w:p w:rsidR="00D21045" w:rsidRPr="00D21045" w:rsidRDefault="00D21045" w:rsidP="00D21045">
      <w:pPr>
        <w:ind w:right="-2"/>
        <w:jc w:val="both"/>
        <w:rPr>
          <w:rFonts w:ascii="Times New Roman" w:hAnsi="Times New Roman"/>
          <w:b/>
          <w:bCs/>
        </w:rPr>
      </w:pPr>
      <w:r w:rsidRPr="00D21045">
        <w:rPr>
          <w:rFonts w:ascii="Times New Roman" w:hAnsi="Times New Roman"/>
          <w:b/>
          <w:bCs/>
        </w:rPr>
        <w:t>Jedná se zejména o tato práva:</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dát se zastupovat a být zastupován,</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podat žádost nebo jiný návrh, jímž se zahajuje řízení (v případech, kdy řízení lze zahájit na základě žádosti účastníka) nebo podnět k zahájení řízení (na základě tohoto podnětu může správní orgán zahájit řízení z moci úřední),</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na oznámení o zahájení řízení,</w:t>
      </w:r>
    </w:p>
    <w:p w:rsidR="00D21045" w:rsidRPr="00D21045" w:rsidRDefault="00D21045" w:rsidP="00D21045">
      <w:pPr>
        <w:ind w:right="-2"/>
        <w:jc w:val="both"/>
        <w:rPr>
          <w:rFonts w:ascii="Times New Roman" w:hAnsi="Times New Roman"/>
          <w:bCs/>
        </w:rPr>
      </w:pPr>
      <w:r w:rsidRPr="00D21045">
        <w:rPr>
          <w:rFonts w:ascii="Times New Roman" w:hAnsi="Times New Roman"/>
          <w:bCs/>
        </w:rPr>
        <w:t xml:space="preserve">právo být uvědomen o předmětu řízení, </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žádat potvrzení přijetí podání,</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být uvědomen o postoupení podání,</w:t>
      </w:r>
    </w:p>
    <w:p w:rsidR="00D21045" w:rsidRPr="00D21045" w:rsidRDefault="00D21045" w:rsidP="00D21045">
      <w:pPr>
        <w:ind w:right="-2"/>
        <w:jc w:val="both"/>
        <w:rPr>
          <w:rFonts w:ascii="Times New Roman" w:hAnsi="Times New Roman"/>
          <w:bCs/>
        </w:rPr>
      </w:pPr>
      <w:r w:rsidRPr="00D21045">
        <w:rPr>
          <w:rFonts w:ascii="Times New Roman" w:hAnsi="Times New Roman"/>
          <w:bCs/>
        </w:rPr>
        <w:t xml:space="preserve">právo být přizván k ústnímu jednání, pokud bylo nařízeno, </w:t>
      </w:r>
    </w:p>
    <w:p w:rsidR="00D21045" w:rsidRPr="00D21045" w:rsidRDefault="00D21045" w:rsidP="00D21045">
      <w:pPr>
        <w:ind w:right="-2"/>
        <w:jc w:val="both"/>
        <w:rPr>
          <w:rFonts w:ascii="Times New Roman" w:hAnsi="Times New Roman"/>
          <w:bCs/>
        </w:rPr>
      </w:pPr>
      <w:r w:rsidRPr="00D21045">
        <w:rPr>
          <w:rFonts w:ascii="Times New Roman" w:hAnsi="Times New Roman"/>
          <w:bCs/>
        </w:rPr>
        <w:t xml:space="preserve">právo nahlížet do spisů (s výjimkou protokolu o hlasování) a pořizovat si z nich výpisy, případně fotokopie za úhradu nákladů, </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na doručení nejdůležitějších písemností,</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požadovat prominutí zmeškání lhůty,</w:t>
      </w:r>
    </w:p>
    <w:p w:rsidR="00D21045" w:rsidRPr="00D21045" w:rsidRDefault="00D21045" w:rsidP="00D21045">
      <w:pPr>
        <w:ind w:right="-2"/>
        <w:jc w:val="both"/>
        <w:rPr>
          <w:rFonts w:ascii="Times New Roman" w:hAnsi="Times New Roman"/>
          <w:bCs/>
        </w:rPr>
      </w:pPr>
      <w:r w:rsidRPr="00D21045">
        <w:rPr>
          <w:rFonts w:ascii="Times New Roman" w:hAnsi="Times New Roman"/>
          <w:bCs/>
        </w:rPr>
        <w:t xml:space="preserve">právo vzít zpět žádost, kterou se zahajuje řízení (u řízení zahájených na návrh), </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navrhovat důkazy a právo vyjádřit v řízení své stanovisko,</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vyjádřit se k podkladu pro rozhodnutí,</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na oznámení rozhodnutí,</w:t>
      </w:r>
    </w:p>
    <w:p w:rsidR="00D21045" w:rsidRPr="00D21045" w:rsidRDefault="00D21045" w:rsidP="00D21045">
      <w:pPr>
        <w:ind w:right="-2"/>
        <w:jc w:val="both"/>
        <w:rPr>
          <w:rFonts w:ascii="Times New Roman" w:hAnsi="Times New Roman"/>
          <w:bCs/>
        </w:rPr>
      </w:pPr>
      <w:r w:rsidRPr="00D21045">
        <w:rPr>
          <w:rFonts w:ascii="Times New Roman" w:hAnsi="Times New Roman"/>
          <w:bCs/>
        </w:rPr>
        <w:t xml:space="preserve">právo podat opravný prostředek proti rozhodnutí, </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navrhnout výkon rozhodnutí, pokud se jedná o osobu oprávněnou z exekučního titulu,</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být uvědomen o zahájení výkonu rozhodnutí,</w:t>
      </w:r>
    </w:p>
    <w:p w:rsidR="00D21045" w:rsidRPr="00D21045" w:rsidRDefault="00D21045" w:rsidP="00D21045">
      <w:pPr>
        <w:ind w:right="-2"/>
        <w:jc w:val="both"/>
        <w:rPr>
          <w:rFonts w:ascii="Times New Roman" w:hAnsi="Times New Roman"/>
          <w:bCs/>
        </w:rPr>
      </w:pPr>
      <w:r w:rsidRPr="00D21045">
        <w:rPr>
          <w:rFonts w:ascii="Times New Roman" w:hAnsi="Times New Roman"/>
          <w:bCs/>
        </w:rPr>
        <w:t>právo podat námitky proti úkonům a opatřením spojeným s výkonem rozhodnutí.</w:t>
      </w:r>
    </w:p>
    <w:p w:rsidR="00D21045" w:rsidRPr="00D21045" w:rsidRDefault="00D21045" w:rsidP="00D21045">
      <w:pPr>
        <w:ind w:right="-2"/>
        <w:jc w:val="both"/>
        <w:rPr>
          <w:rFonts w:ascii="Times New Roman" w:hAnsi="Times New Roman"/>
          <w:bCs/>
        </w:rPr>
      </w:pPr>
    </w:p>
    <w:p w:rsidR="00D21045" w:rsidRPr="00D21045" w:rsidRDefault="00D21045" w:rsidP="00D21045">
      <w:pPr>
        <w:ind w:right="-2" w:hanging="284"/>
        <w:jc w:val="both"/>
        <w:rPr>
          <w:rFonts w:ascii="Times New Roman" w:hAnsi="Times New Roman"/>
          <w:b/>
          <w:bCs/>
        </w:rPr>
      </w:pPr>
      <w:r w:rsidRPr="00D21045">
        <w:rPr>
          <w:rFonts w:ascii="Times New Roman" w:hAnsi="Times New Roman"/>
          <w:b/>
          <w:bCs/>
        </w:rPr>
        <w:t>2. Základní procesní povinnosti účastníků řízení, jejichž plnění může správní orgán požadovat</w:t>
      </w:r>
    </w:p>
    <w:p w:rsidR="00D21045" w:rsidRPr="00D21045" w:rsidRDefault="00D21045" w:rsidP="00D21045">
      <w:pPr>
        <w:ind w:right="-2"/>
        <w:jc w:val="both"/>
        <w:rPr>
          <w:rFonts w:ascii="Times New Roman" w:hAnsi="Times New Roman"/>
          <w:b/>
          <w:bCs/>
        </w:rPr>
      </w:pPr>
    </w:p>
    <w:p w:rsidR="00D21045" w:rsidRPr="00D21045" w:rsidRDefault="00D21045" w:rsidP="00D21045">
      <w:pPr>
        <w:ind w:right="-2"/>
        <w:jc w:val="both"/>
        <w:rPr>
          <w:rFonts w:ascii="Times New Roman" w:hAnsi="Times New Roman"/>
          <w:b/>
          <w:bCs/>
        </w:rPr>
      </w:pPr>
      <w:r w:rsidRPr="00D21045">
        <w:rPr>
          <w:rFonts w:ascii="Times New Roman" w:hAnsi="Times New Roman"/>
          <w:b/>
          <w:bCs/>
        </w:rPr>
        <w:t>Jedná se zejména o tyto povinnosti:</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neprodleně oznámit skutečnosti, nasvědčující vyloučení úřední osoby pro pochybnosti o nepodjatosti, jakmile se o nich dozvěděl,</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odstranit nedostatky podání,</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provádět procesní úkony ve stanovených lhůtách,</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nahradit náklady řízení v zákonem stanoveném rozsahu,</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označit důkazy na podporu svých tvrzení,</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předložit listinu potřebnou k provedení důkazu,</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předložit předmět ohledání nebo strpět ohledání na místě,</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uvést v čestném prohlášení pravdivé údaje,</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dostavit se na předvolání ke správnímu orgánu,</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podřídit se předběžnému opatření,</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neztěžovat postup řízení,</w:t>
      </w:r>
    </w:p>
    <w:p w:rsidR="00D21045" w:rsidRPr="00D21045" w:rsidRDefault="00D21045" w:rsidP="00D21045">
      <w:pPr>
        <w:ind w:right="-2"/>
        <w:jc w:val="both"/>
        <w:rPr>
          <w:rFonts w:ascii="Times New Roman" w:hAnsi="Times New Roman"/>
          <w:bCs/>
        </w:rPr>
      </w:pPr>
      <w:r w:rsidRPr="00D21045">
        <w:rPr>
          <w:rFonts w:ascii="Times New Roman" w:hAnsi="Times New Roman"/>
          <w:bCs/>
        </w:rPr>
        <w:t>povinnost splnit ve lhůtě to, co bylo uloženo pravomocným rozhodnutím, resp. podrobit se nucenému výkonu rozhodnutí.</w:t>
      </w:r>
    </w:p>
    <w:p w:rsidR="00D21045" w:rsidRPr="00D21045" w:rsidRDefault="00D21045" w:rsidP="00D21045">
      <w:pPr>
        <w:ind w:right="-2"/>
        <w:jc w:val="both"/>
        <w:rPr>
          <w:rFonts w:ascii="Times New Roman" w:hAnsi="Times New Roman"/>
          <w:b/>
          <w:bCs/>
        </w:rPr>
      </w:pPr>
    </w:p>
    <w:p w:rsidR="00D21045" w:rsidRPr="00D21045" w:rsidRDefault="00D21045" w:rsidP="00D21045">
      <w:pPr>
        <w:ind w:right="-2"/>
        <w:jc w:val="both"/>
        <w:rPr>
          <w:rFonts w:ascii="Times New Roman" w:hAnsi="Times New Roman"/>
          <w:b/>
          <w:bCs/>
        </w:rPr>
      </w:pPr>
    </w:p>
    <w:p w:rsidR="00D21045" w:rsidRPr="00D21045" w:rsidRDefault="00D21045" w:rsidP="00D21045">
      <w:pPr>
        <w:ind w:right="-2"/>
        <w:jc w:val="both"/>
        <w:rPr>
          <w:rFonts w:ascii="Times New Roman" w:hAnsi="Times New Roman"/>
          <w:b/>
          <w:bCs/>
        </w:rPr>
      </w:pPr>
      <w:r w:rsidRPr="00D21045">
        <w:rPr>
          <w:rFonts w:ascii="Times New Roman" w:hAnsi="Times New Roman"/>
          <w:b/>
          <w:bCs/>
        </w:rPr>
        <w:t>Poučen dne ……….</w:t>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t>……………………….</w:t>
      </w:r>
    </w:p>
    <w:p w:rsidR="00D21045" w:rsidRDefault="00D21045" w:rsidP="00D21045">
      <w:pPr>
        <w:ind w:right="-2"/>
        <w:jc w:val="both"/>
        <w:rPr>
          <w:rFonts w:ascii="Times New Roman" w:hAnsi="Times New Roman"/>
          <w:b/>
          <w:bCs/>
        </w:rPr>
      </w:pPr>
      <w:r>
        <w:rPr>
          <w:rFonts w:ascii="Times New Roman" w:hAnsi="Times New Roman"/>
          <w:b/>
          <w:bCs/>
        </w:rPr>
        <w:t xml:space="preserve">   </w:t>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r>
      <w:r w:rsidRPr="00D21045">
        <w:rPr>
          <w:rFonts w:ascii="Times New Roman" w:hAnsi="Times New Roman"/>
          <w:b/>
          <w:bCs/>
        </w:rPr>
        <w:tab/>
        <w:t xml:space="preserve">                        </w:t>
      </w:r>
      <w:r>
        <w:rPr>
          <w:rFonts w:ascii="Times New Roman" w:hAnsi="Times New Roman"/>
          <w:b/>
          <w:bCs/>
        </w:rPr>
        <w:t xml:space="preserve">        </w:t>
      </w:r>
      <w:r w:rsidRPr="00D21045">
        <w:rPr>
          <w:rFonts w:ascii="Times New Roman" w:hAnsi="Times New Roman"/>
          <w:b/>
          <w:bCs/>
        </w:rPr>
        <w:t xml:space="preserve"> podpis</w:t>
      </w:r>
    </w:p>
    <w:p w:rsidR="00D21045" w:rsidRDefault="00D21045" w:rsidP="00D21045">
      <w:pPr>
        <w:ind w:right="-2"/>
        <w:jc w:val="both"/>
        <w:rPr>
          <w:rFonts w:ascii="Times New Roman" w:hAnsi="Times New Roman"/>
          <w:b/>
          <w:bCs/>
        </w:rPr>
      </w:pPr>
    </w:p>
    <w:p w:rsidR="00D21045" w:rsidRDefault="00D21045" w:rsidP="00D21045">
      <w:pPr>
        <w:ind w:right="-2"/>
        <w:jc w:val="both"/>
        <w:rPr>
          <w:rFonts w:ascii="Times New Roman" w:hAnsi="Times New Roman"/>
          <w:b/>
          <w:bCs/>
        </w:rPr>
      </w:pPr>
    </w:p>
    <w:p w:rsidR="00D21045" w:rsidRDefault="00D21045" w:rsidP="00D21045">
      <w:pPr>
        <w:ind w:right="-2"/>
        <w:jc w:val="both"/>
        <w:rPr>
          <w:rFonts w:ascii="Times New Roman" w:hAnsi="Times New Roman"/>
          <w:b/>
          <w:bCs/>
        </w:rPr>
      </w:pPr>
    </w:p>
    <w:p w:rsidR="00D21045" w:rsidRPr="00D21045" w:rsidRDefault="00D21045" w:rsidP="00D21045">
      <w:pPr>
        <w:ind w:right="-2"/>
        <w:jc w:val="both"/>
        <w:rPr>
          <w:rFonts w:ascii="Times New Roman" w:hAnsi="Times New Roman"/>
        </w:rPr>
      </w:pPr>
      <w:r w:rsidRPr="000D7C3B">
        <w:rPr>
          <w:rFonts w:ascii="Times New Roman" w:hAnsi="Times New Roman"/>
          <w:b/>
          <w:i/>
          <w:color w:val="FF0000"/>
          <w:u w:val="single"/>
        </w:rPr>
        <w:t xml:space="preserve">Formulář pro </w:t>
      </w:r>
      <w:r>
        <w:rPr>
          <w:rFonts w:ascii="Times New Roman" w:hAnsi="Times New Roman"/>
          <w:b/>
          <w:i/>
          <w:color w:val="FF0000"/>
          <w:u w:val="single"/>
        </w:rPr>
        <w:t>AZV G1B – FO – P</w:t>
      </w:r>
      <w:r w:rsidRPr="000D7C3B">
        <w:rPr>
          <w:rFonts w:ascii="Times New Roman" w:hAnsi="Times New Roman"/>
          <w:b/>
          <w:i/>
          <w:color w:val="FF0000"/>
          <w:u w:val="single"/>
        </w:rPr>
        <w:t>O</w:t>
      </w:r>
      <w:r>
        <w:rPr>
          <w:rFonts w:ascii="Times New Roman" w:hAnsi="Times New Roman"/>
          <w:b/>
          <w:i/>
          <w:color w:val="FF0000"/>
          <w:u w:val="single"/>
        </w:rPr>
        <w:t xml:space="preserve"> (řízení z podnětu AZV – ostatní):</w:t>
      </w:r>
    </w:p>
    <w:p w:rsidR="00530879" w:rsidRPr="003742B2" w:rsidRDefault="00530879" w:rsidP="003742B2">
      <w:pPr>
        <w:rPr>
          <w:rFonts w:ascii="Times New Roman" w:hAnsi="Times New Roman"/>
        </w:rPr>
      </w:pPr>
    </w:p>
    <w:p w:rsidR="003742B2" w:rsidRPr="003742B2" w:rsidRDefault="003742B2" w:rsidP="003742B2">
      <w:pPr>
        <w:rPr>
          <w:rFonts w:ascii="Times New Roman" w:hAnsi="Times New Roman"/>
        </w:rPr>
      </w:pPr>
      <w:r w:rsidRPr="003742B2">
        <w:rPr>
          <w:rFonts w:ascii="Times New Roman" w:hAnsi="Times New Roman"/>
        </w:rPr>
        <w:t>Ministerstvo zemědělství</w:t>
      </w:r>
      <w:r w:rsidRPr="003742B2">
        <w:rPr>
          <w:rFonts w:ascii="Times New Roman" w:hAnsi="Times New Roman"/>
        </w:rPr>
        <w:tab/>
      </w:r>
      <w:r w:rsidRPr="003742B2">
        <w:rPr>
          <w:rFonts w:ascii="Times New Roman" w:hAnsi="Times New Roman"/>
        </w:rPr>
        <w:tab/>
      </w:r>
      <w:r w:rsidRPr="003742B2">
        <w:rPr>
          <w:rFonts w:ascii="Times New Roman" w:hAnsi="Times New Roman"/>
          <w:b/>
        </w:rPr>
        <w:tab/>
      </w:r>
      <w:r w:rsidRPr="003742B2">
        <w:rPr>
          <w:rFonts w:ascii="Times New Roman" w:hAnsi="Times New Roman"/>
          <w:b/>
        </w:rPr>
        <w:tab/>
      </w:r>
      <w:r w:rsidRPr="003742B2">
        <w:rPr>
          <w:rFonts w:ascii="Times New Roman" w:hAnsi="Times New Roman"/>
          <w:b/>
        </w:rPr>
        <w:tab/>
      </w:r>
      <w:r w:rsidRPr="003742B2">
        <w:rPr>
          <w:rFonts w:ascii="Times New Roman" w:hAnsi="Times New Roman"/>
          <w:b/>
        </w:rPr>
        <w:tab/>
      </w:r>
      <w:r w:rsidRPr="003742B2">
        <w:rPr>
          <w:rFonts w:ascii="Times New Roman" w:hAnsi="Times New Roman"/>
        </w:rPr>
        <w:t xml:space="preserve"> Vyhotovil:  </w:t>
      </w:r>
    </w:p>
    <w:p w:rsidR="003742B2" w:rsidRPr="003742B2" w:rsidRDefault="003742B2" w:rsidP="003742B2">
      <w:pPr>
        <w:rPr>
          <w:rFonts w:ascii="Times New Roman" w:hAnsi="Times New Roman"/>
        </w:rPr>
      </w:pPr>
      <w:r w:rsidRPr="003742B2">
        <w:rPr>
          <w:rFonts w:ascii="Times New Roman" w:hAnsi="Times New Roman"/>
        </w:rPr>
        <w:t>Agentura pro zemědělství a venkov</w:t>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t xml:space="preserve"> Telefon: ………………………</w:t>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Pr>
          <w:rFonts w:ascii="Times New Roman" w:hAnsi="Times New Roman"/>
        </w:rPr>
        <w:t xml:space="preserve"> </w:t>
      </w:r>
      <w:r w:rsidRPr="003742B2">
        <w:rPr>
          <w:rFonts w:ascii="Times New Roman" w:hAnsi="Times New Roman"/>
        </w:rPr>
        <w:tab/>
        <w:t xml:space="preserve"> Dne:</w:t>
      </w:r>
    </w:p>
    <w:p w:rsidR="003742B2" w:rsidRPr="003742B2" w:rsidRDefault="003742B2" w:rsidP="003742B2">
      <w:pPr>
        <w:rPr>
          <w:rFonts w:ascii="Times New Roman" w:hAnsi="Times New Roman"/>
        </w:rPr>
      </w:pP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t xml:space="preserve"> Č. j.: </w:t>
      </w:r>
    </w:p>
    <w:p w:rsidR="003742B2" w:rsidRPr="003742B2" w:rsidRDefault="003742B2" w:rsidP="003742B2">
      <w:pPr>
        <w:rPr>
          <w:rFonts w:ascii="Times New Roman" w:hAnsi="Times New Roman"/>
        </w:rPr>
      </w:pP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t xml:space="preserve"> Sp. zn.:</w:t>
      </w:r>
    </w:p>
    <w:p w:rsidR="003742B2" w:rsidRPr="003742B2" w:rsidRDefault="003742B2" w:rsidP="003742B2">
      <w:pPr>
        <w:rPr>
          <w:rFonts w:ascii="Times New Roman" w:hAnsi="Times New Roman"/>
        </w:rPr>
      </w:pPr>
    </w:p>
    <w:p w:rsidR="003742B2" w:rsidRPr="003742B2" w:rsidRDefault="003742B2" w:rsidP="003742B2">
      <w:pPr>
        <w:rPr>
          <w:rFonts w:ascii="Times New Roman" w:hAnsi="Times New Roman"/>
        </w:rPr>
      </w:pPr>
    </w:p>
    <w:p w:rsidR="003742B2" w:rsidRDefault="003742B2" w:rsidP="003742B2">
      <w:pPr>
        <w:ind w:left="-426" w:right="-426"/>
        <w:jc w:val="center"/>
        <w:rPr>
          <w:b/>
          <w:sz w:val="32"/>
          <w:szCs w:val="32"/>
        </w:rPr>
      </w:pPr>
    </w:p>
    <w:p w:rsidR="003742B2" w:rsidRPr="003742B2" w:rsidRDefault="003742B2" w:rsidP="003742B2">
      <w:pPr>
        <w:ind w:left="-426" w:right="-426"/>
        <w:jc w:val="center"/>
        <w:rPr>
          <w:rFonts w:ascii="Times New Roman" w:hAnsi="Times New Roman"/>
          <w:b/>
          <w:sz w:val="32"/>
          <w:szCs w:val="32"/>
        </w:rPr>
      </w:pPr>
      <w:r w:rsidRPr="003742B2">
        <w:rPr>
          <w:rFonts w:ascii="Times New Roman" w:hAnsi="Times New Roman"/>
          <w:b/>
          <w:sz w:val="32"/>
          <w:szCs w:val="32"/>
        </w:rPr>
        <w:t>Protokol o ústním jednání</w:t>
      </w:r>
    </w:p>
    <w:p w:rsidR="003742B2" w:rsidRDefault="003742B2" w:rsidP="003742B2">
      <w:pPr>
        <w:ind w:left="-426" w:right="-426"/>
      </w:pPr>
      <w:r>
        <w:rPr>
          <w:b/>
          <w:sz w:val="32"/>
          <w:szCs w:val="32"/>
        </w:rPr>
        <w:t xml:space="preserve">                        </w:t>
      </w:r>
      <w:r>
        <w:t xml:space="preserve">                      </w:t>
      </w:r>
      <w:r>
        <w:rPr>
          <w:b/>
          <w:sz w:val="32"/>
          <w:szCs w:val="32"/>
        </w:rPr>
        <w:t xml:space="preserve">                            </w:t>
      </w:r>
    </w:p>
    <w:p w:rsidR="003742B2" w:rsidRPr="00991BE3" w:rsidRDefault="003742B2" w:rsidP="003742B2">
      <w:pPr>
        <w:ind w:left="-426" w:right="-426"/>
        <w:jc w:val="both"/>
      </w:pPr>
    </w:p>
    <w:p w:rsidR="003742B2" w:rsidRPr="003742B2" w:rsidRDefault="003742B2" w:rsidP="003742B2">
      <w:pPr>
        <w:ind w:right="-2"/>
        <w:jc w:val="both"/>
        <w:rPr>
          <w:rFonts w:ascii="Times New Roman" w:hAnsi="Times New Roman"/>
        </w:rPr>
      </w:pPr>
      <w:r w:rsidRPr="003742B2">
        <w:rPr>
          <w:rFonts w:ascii="Times New Roman" w:hAnsi="Times New Roman"/>
        </w:rPr>
        <w:t xml:space="preserve">sepsaný v rámci řízení ve věci aktualizace evidence půdy, zahájeného Ministerstvem zemědělství, Agenturou pro zemědělství a venkov ……. (dále jen „AZV ……..“) dne ……….. pod č. j. ……….…, sp. zn. ……………, podle ust. § 3g odst. 9 zákona č. 252/1997 Sb., zemědělství (dále jen „zákon o zemědělství“), </w:t>
      </w:r>
      <w:r w:rsidRPr="003742B2">
        <w:rPr>
          <w:rFonts w:ascii="Times New Roman" w:hAnsi="Times New Roman"/>
          <w:bCs/>
          <w:color w:val="000000"/>
        </w:rPr>
        <w:t>z důvodu zjištěných pochybností týkajících se správnosti údajů vedených v evidenci půdy.</w:t>
      </w:r>
    </w:p>
    <w:p w:rsidR="003742B2" w:rsidRPr="003742B2" w:rsidRDefault="003742B2" w:rsidP="003742B2">
      <w:pPr>
        <w:ind w:right="-2"/>
        <w:rPr>
          <w:rFonts w:ascii="Times New Roman" w:hAnsi="Times New Roman"/>
        </w:rPr>
      </w:pPr>
    </w:p>
    <w:p w:rsidR="003742B2" w:rsidRPr="003742B2" w:rsidRDefault="003742B2" w:rsidP="003742B2">
      <w:pPr>
        <w:ind w:right="-2"/>
        <w:jc w:val="both"/>
        <w:rPr>
          <w:rFonts w:ascii="Times New Roman" w:hAnsi="Times New Roman"/>
          <w:b/>
        </w:rPr>
      </w:pPr>
      <w:r w:rsidRPr="003742B2">
        <w:rPr>
          <w:rFonts w:ascii="Times New Roman" w:hAnsi="Times New Roman"/>
          <w:b/>
        </w:rPr>
        <w:t xml:space="preserve">Předmět jednání: </w:t>
      </w:r>
      <w:r w:rsidRPr="003742B2">
        <w:rPr>
          <w:rFonts w:ascii="Times New Roman" w:hAnsi="Times New Roman"/>
        </w:rPr>
        <w:t xml:space="preserve">Projednání návrhů změn v evidenci půdy u níže uvedených půdních bloků/dílů půdních bloků (dále jen „PB/DPB“) </w:t>
      </w:r>
    </w:p>
    <w:p w:rsidR="003742B2" w:rsidRPr="003742B2" w:rsidRDefault="003742B2" w:rsidP="003742B2">
      <w:pPr>
        <w:ind w:right="-2"/>
        <w:jc w:val="both"/>
        <w:rPr>
          <w:rFonts w:ascii="Times New Roman" w:hAnsi="Times New Roman"/>
          <w:b/>
        </w:rPr>
      </w:pPr>
    </w:p>
    <w:p w:rsidR="003742B2" w:rsidRPr="003742B2" w:rsidRDefault="003742B2" w:rsidP="003742B2">
      <w:pPr>
        <w:ind w:right="-2"/>
        <w:jc w:val="both"/>
        <w:rPr>
          <w:rFonts w:ascii="Times New Roman" w:hAnsi="Times New Roman"/>
          <w:b/>
        </w:rPr>
      </w:pPr>
      <w:r w:rsidRPr="003742B2">
        <w:rPr>
          <w:rFonts w:ascii="Times New Roman" w:hAnsi="Times New Roman"/>
          <w:b/>
        </w:rPr>
        <w:t>Navrhované změny:</w:t>
      </w:r>
    </w:p>
    <w:p w:rsidR="003742B2" w:rsidRPr="003742B2" w:rsidRDefault="003742B2" w:rsidP="003742B2">
      <w:pPr>
        <w:ind w:right="-2"/>
        <w:jc w:val="both"/>
        <w:rPr>
          <w:rFonts w:ascii="Times New Roman" w:hAnsi="Times New Roman"/>
          <w:b/>
        </w:rPr>
      </w:pPr>
    </w:p>
    <w:tbl>
      <w:tblPr>
        <w:tblW w:w="11723" w:type="dxa"/>
        <w:jc w:val="center"/>
        <w:tblInd w:w="-1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760"/>
        <w:gridCol w:w="1843"/>
        <w:gridCol w:w="1623"/>
        <w:gridCol w:w="992"/>
        <w:gridCol w:w="993"/>
        <w:gridCol w:w="992"/>
        <w:gridCol w:w="850"/>
        <w:gridCol w:w="1134"/>
        <w:gridCol w:w="1033"/>
        <w:gridCol w:w="1503"/>
      </w:tblGrid>
      <w:tr w:rsidR="003742B2" w:rsidRPr="008C1CE6" w:rsidTr="003742B2">
        <w:trPr>
          <w:jc w:val="center"/>
        </w:trPr>
        <w:tc>
          <w:tcPr>
            <w:tcW w:w="760" w:type="dxa"/>
            <w:vMerge w:val="restart"/>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843" w:type="dxa"/>
            <w:vMerge w:val="restart"/>
          </w:tcPr>
          <w:p w:rsidR="003742B2" w:rsidRPr="003742B2" w:rsidRDefault="003742B2" w:rsidP="00924A98">
            <w:pPr>
              <w:spacing w:after="120"/>
              <w:jc w:val="center"/>
              <w:rPr>
                <w:rFonts w:ascii="Times New Roman" w:hAnsi="Times New Roman"/>
                <w:sz w:val="18"/>
                <w:szCs w:val="18"/>
              </w:rPr>
            </w:pPr>
          </w:p>
        </w:tc>
        <w:tc>
          <w:tcPr>
            <w:tcW w:w="9120" w:type="dxa"/>
            <w:gridSpan w:val="8"/>
            <w:shd w:val="pct15" w:color="auto" w:fill="auto"/>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 xml:space="preserve">Aktuální stav </w:t>
            </w:r>
          </w:p>
        </w:tc>
      </w:tr>
      <w:tr w:rsidR="003742B2" w:rsidRPr="008C1CE6" w:rsidTr="003742B2">
        <w:trPr>
          <w:jc w:val="center"/>
        </w:trPr>
        <w:tc>
          <w:tcPr>
            <w:tcW w:w="760" w:type="dxa"/>
            <w:vMerge/>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843" w:type="dxa"/>
            <w:vMerge/>
            <w:tcBorders>
              <w:bottom w:val="single" w:sz="4" w:space="0" w:color="000000"/>
            </w:tcBorders>
          </w:tcPr>
          <w:p w:rsidR="003742B2" w:rsidRPr="003742B2" w:rsidRDefault="003742B2" w:rsidP="00924A98">
            <w:pPr>
              <w:spacing w:after="120"/>
              <w:jc w:val="center"/>
              <w:rPr>
                <w:rFonts w:ascii="Times New Roman" w:hAnsi="Times New Roman"/>
                <w:sz w:val="18"/>
                <w:szCs w:val="18"/>
              </w:rPr>
            </w:pPr>
          </w:p>
        </w:tc>
        <w:tc>
          <w:tcPr>
            <w:tcW w:w="9120" w:type="dxa"/>
            <w:gridSpan w:val="8"/>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Nový navrhovaný stav</w:t>
            </w:r>
          </w:p>
        </w:tc>
      </w:tr>
      <w:tr w:rsidR="003742B2" w:rsidRPr="008C1CE6" w:rsidTr="003742B2">
        <w:trPr>
          <w:jc w:val="center"/>
        </w:trPr>
        <w:tc>
          <w:tcPr>
            <w:tcW w:w="760" w:type="dxa"/>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Poř. č.</w:t>
            </w:r>
          </w:p>
        </w:tc>
        <w:tc>
          <w:tcPr>
            <w:tcW w:w="1843" w:type="dxa"/>
            <w:vAlign w:val="center"/>
          </w:tcPr>
          <w:p w:rsidR="003742B2" w:rsidRPr="003742B2" w:rsidRDefault="003742B2" w:rsidP="00924A98">
            <w:pPr>
              <w:spacing w:after="120"/>
              <w:jc w:val="center"/>
              <w:rPr>
                <w:rFonts w:ascii="Times New Roman" w:hAnsi="Times New Roman"/>
                <w:sz w:val="18"/>
                <w:szCs w:val="18"/>
                <w:vertAlign w:val="superscript"/>
              </w:rPr>
            </w:pPr>
            <w:r w:rsidRPr="003742B2">
              <w:rPr>
                <w:rFonts w:ascii="Times New Roman" w:hAnsi="Times New Roman"/>
                <w:sz w:val="18"/>
                <w:szCs w:val="18"/>
              </w:rPr>
              <w:t xml:space="preserve">Typ navrhované změny </w:t>
            </w:r>
          </w:p>
        </w:tc>
        <w:tc>
          <w:tcPr>
            <w:tcW w:w="1623"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Čtverec</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Kód PB/DPB</w:t>
            </w:r>
          </w:p>
        </w:tc>
        <w:tc>
          <w:tcPr>
            <w:tcW w:w="993"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vertAlign w:val="superscript"/>
              </w:rPr>
            </w:pPr>
            <w:r w:rsidRPr="003742B2">
              <w:rPr>
                <w:rFonts w:ascii="Times New Roman" w:hAnsi="Times New Roman"/>
                <w:sz w:val="18"/>
                <w:szCs w:val="18"/>
              </w:rPr>
              <w:t>Uživatel</w:t>
            </w:r>
            <w:r w:rsidRPr="003742B2">
              <w:rPr>
                <w:rFonts w:ascii="Times New Roman" w:hAnsi="Times New Roman"/>
                <w:sz w:val="18"/>
                <w:szCs w:val="18"/>
                <w:vertAlign w:val="subscript"/>
              </w:rPr>
              <w:t xml:space="preserve"> </w:t>
            </w:r>
            <w:r w:rsidRPr="003742B2">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vertAlign w:val="superscript"/>
              </w:rPr>
            </w:pPr>
            <w:r w:rsidRPr="003742B2">
              <w:rPr>
                <w:rFonts w:ascii="Times New Roman" w:hAnsi="Times New Roman"/>
                <w:sz w:val="18"/>
                <w:szCs w:val="18"/>
              </w:rPr>
              <w:t>Kultura</w:t>
            </w:r>
            <w:r w:rsidRPr="003742B2">
              <w:rPr>
                <w:rFonts w:ascii="Times New Roman" w:hAnsi="Times New Roman"/>
                <w:sz w:val="18"/>
                <w:szCs w:val="18"/>
                <w:vertAlign w:val="subscript"/>
              </w:rPr>
              <w:t xml:space="preserve"> </w:t>
            </w:r>
            <w:r w:rsidRPr="003742B2">
              <w:rPr>
                <w:rFonts w:ascii="Times New Roman" w:hAnsi="Times New Roman"/>
                <w:sz w:val="18"/>
                <w:szCs w:val="18"/>
                <w:vertAlign w:val="superscript"/>
              </w:rPr>
              <w:t>2)</w:t>
            </w:r>
          </w:p>
        </w:tc>
        <w:tc>
          <w:tcPr>
            <w:tcW w:w="850" w:type="dxa"/>
            <w:tcBorders>
              <w:bottom w:val="single" w:sz="4" w:space="0" w:color="000000"/>
            </w:tcBorders>
            <w:vAlign w:val="center"/>
          </w:tcPr>
          <w:p w:rsidR="003742B2" w:rsidRPr="003742B2" w:rsidRDefault="003742B2" w:rsidP="00924A98">
            <w:pPr>
              <w:spacing w:after="120"/>
              <w:jc w:val="center"/>
              <w:rPr>
                <w:rFonts w:ascii="Times New Roman" w:hAnsi="Times New Roman"/>
                <w:sz w:val="18"/>
                <w:szCs w:val="18"/>
                <w:vertAlign w:val="subscript"/>
              </w:rPr>
            </w:pPr>
            <w:r w:rsidRPr="003742B2">
              <w:rPr>
                <w:rFonts w:ascii="Times New Roman" w:hAnsi="Times New Roman"/>
                <w:sz w:val="18"/>
                <w:szCs w:val="18"/>
              </w:rPr>
              <w:t>Výměra (ha)</w:t>
            </w:r>
          </w:p>
        </w:tc>
        <w:tc>
          <w:tcPr>
            <w:tcW w:w="1134" w:type="dxa"/>
            <w:tcBorders>
              <w:bottom w:val="single" w:sz="4" w:space="0" w:color="000000"/>
            </w:tcBorders>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 xml:space="preserve">Způsobilost </w:t>
            </w:r>
            <w:r w:rsidRPr="003742B2">
              <w:rPr>
                <w:rFonts w:ascii="Times New Roman" w:hAnsi="Times New Roman"/>
                <w:sz w:val="18"/>
                <w:szCs w:val="18"/>
                <w:vertAlign w:val="superscript"/>
              </w:rPr>
              <w:t>3)</w:t>
            </w:r>
          </w:p>
        </w:tc>
        <w:tc>
          <w:tcPr>
            <w:tcW w:w="1033"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vertAlign w:val="superscript"/>
              </w:rPr>
            </w:pPr>
            <w:r w:rsidRPr="003742B2">
              <w:rPr>
                <w:rFonts w:ascii="Times New Roman" w:hAnsi="Times New Roman"/>
                <w:sz w:val="18"/>
                <w:szCs w:val="18"/>
              </w:rPr>
              <w:t>Účinnost</w:t>
            </w:r>
            <w:r w:rsidRPr="003742B2">
              <w:rPr>
                <w:rFonts w:ascii="Times New Roman" w:hAnsi="Times New Roman"/>
                <w:sz w:val="18"/>
                <w:szCs w:val="18"/>
                <w:vertAlign w:val="subscript"/>
              </w:rPr>
              <w:t xml:space="preserve"> </w:t>
            </w:r>
            <w:r w:rsidRPr="003742B2">
              <w:rPr>
                <w:rFonts w:ascii="Times New Roman" w:hAnsi="Times New Roman"/>
                <w:sz w:val="18"/>
                <w:szCs w:val="18"/>
                <w:vertAlign w:val="superscript"/>
              </w:rPr>
              <w:t>4)</w:t>
            </w:r>
          </w:p>
        </w:tc>
        <w:tc>
          <w:tcPr>
            <w:tcW w:w="1503" w:type="dxa"/>
            <w:tcBorders>
              <w:bottom w:val="single" w:sz="4" w:space="0" w:color="000000"/>
            </w:tcBorders>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 xml:space="preserve">Doplňující důvod změny </w:t>
            </w:r>
            <w:r w:rsidRPr="003742B2">
              <w:rPr>
                <w:rFonts w:ascii="Times New Roman" w:hAnsi="Times New Roman"/>
                <w:sz w:val="18"/>
                <w:szCs w:val="18"/>
                <w:vertAlign w:val="superscript"/>
              </w:rPr>
              <w:t>5)</w:t>
            </w:r>
          </w:p>
        </w:tc>
      </w:tr>
      <w:tr w:rsidR="003742B2" w:rsidRPr="008C1CE6" w:rsidTr="003742B2">
        <w:trPr>
          <w:jc w:val="center"/>
        </w:trPr>
        <w:tc>
          <w:tcPr>
            <w:tcW w:w="760" w:type="dxa"/>
            <w:vMerge w:val="restart"/>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w:t>
            </w:r>
          </w:p>
        </w:tc>
        <w:tc>
          <w:tcPr>
            <w:tcW w:w="1843" w:type="dxa"/>
            <w:vMerge w:val="restart"/>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Změna průběhu hranice</w:t>
            </w:r>
          </w:p>
        </w:tc>
        <w:tc>
          <w:tcPr>
            <w:tcW w:w="1623"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530-1170</w:t>
            </w:r>
          </w:p>
        </w:tc>
        <w:tc>
          <w:tcPr>
            <w:tcW w:w="992"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8802</w:t>
            </w:r>
          </w:p>
        </w:tc>
        <w:tc>
          <w:tcPr>
            <w:tcW w:w="993"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15152</w:t>
            </w:r>
          </w:p>
        </w:tc>
        <w:tc>
          <w:tcPr>
            <w:tcW w:w="992"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R</w:t>
            </w:r>
          </w:p>
        </w:tc>
        <w:tc>
          <w:tcPr>
            <w:tcW w:w="850"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6,50</w:t>
            </w:r>
          </w:p>
        </w:tc>
        <w:tc>
          <w:tcPr>
            <w:tcW w:w="1134" w:type="dxa"/>
            <w:shd w:val="pct15" w:color="auto" w:fill="auto"/>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ZPUS</w:t>
            </w:r>
          </w:p>
        </w:tc>
        <w:tc>
          <w:tcPr>
            <w:tcW w:w="1033"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17.02.2011</w:t>
            </w:r>
          </w:p>
        </w:tc>
        <w:tc>
          <w:tcPr>
            <w:tcW w:w="1503" w:type="dxa"/>
            <w:shd w:val="pct15" w:color="auto" w:fill="auto"/>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w:t>
            </w:r>
          </w:p>
        </w:tc>
      </w:tr>
      <w:tr w:rsidR="003742B2" w:rsidRPr="008C1CE6" w:rsidTr="003742B2">
        <w:trPr>
          <w:jc w:val="center"/>
        </w:trPr>
        <w:tc>
          <w:tcPr>
            <w:tcW w:w="760" w:type="dxa"/>
            <w:vMerge/>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843" w:type="dxa"/>
            <w:vMerge/>
            <w:vAlign w:val="center"/>
          </w:tcPr>
          <w:p w:rsidR="003742B2" w:rsidRPr="003742B2" w:rsidRDefault="003742B2" w:rsidP="00924A98">
            <w:pPr>
              <w:spacing w:after="120"/>
              <w:jc w:val="center"/>
              <w:rPr>
                <w:rFonts w:ascii="Times New Roman" w:hAnsi="Times New Roman"/>
                <w:sz w:val="18"/>
                <w:szCs w:val="18"/>
              </w:rPr>
            </w:pPr>
          </w:p>
        </w:tc>
        <w:tc>
          <w:tcPr>
            <w:tcW w:w="1623"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530-1170</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8802</w:t>
            </w:r>
          </w:p>
        </w:tc>
        <w:tc>
          <w:tcPr>
            <w:tcW w:w="993"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81498</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R</w:t>
            </w:r>
          </w:p>
        </w:tc>
        <w:tc>
          <w:tcPr>
            <w:tcW w:w="850" w:type="dxa"/>
            <w:tcBorders>
              <w:bottom w:val="single" w:sz="4" w:space="0" w:color="000000"/>
            </w:tcBorders>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6,30</w:t>
            </w:r>
          </w:p>
        </w:tc>
        <w:tc>
          <w:tcPr>
            <w:tcW w:w="1134" w:type="dxa"/>
            <w:tcBorders>
              <w:bottom w:val="single" w:sz="4" w:space="0" w:color="000000"/>
            </w:tcBorders>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ZPUS</w:t>
            </w:r>
          </w:p>
        </w:tc>
        <w:tc>
          <w:tcPr>
            <w:tcW w:w="1033" w:type="dxa"/>
            <w:tcBorders>
              <w:bottom w:val="single" w:sz="4" w:space="0" w:color="000000"/>
            </w:tcBorders>
            <w:shd w:val="clear" w:color="auto" w:fill="auto"/>
            <w:vAlign w:val="center"/>
          </w:tcPr>
          <w:p w:rsidR="003742B2" w:rsidRPr="003742B2" w:rsidRDefault="003742B2" w:rsidP="00924A98">
            <w:pPr>
              <w:spacing w:after="120"/>
              <w:rPr>
                <w:rFonts w:ascii="Times New Roman" w:hAnsi="Times New Roman"/>
                <w:sz w:val="18"/>
                <w:szCs w:val="18"/>
              </w:rPr>
            </w:pPr>
            <w:r w:rsidRPr="003742B2">
              <w:rPr>
                <w:rFonts w:ascii="Times New Roman" w:hAnsi="Times New Roman"/>
                <w:sz w:val="18"/>
                <w:szCs w:val="18"/>
              </w:rPr>
              <w:t>18.02.2011</w:t>
            </w:r>
          </w:p>
        </w:tc>
        <w:tc>
          <w:tcPr>
            <w:tcW w:w="1503" w:type="dxa"/>
            <w:tcBorders>
              <w:bottom w:val="single" w:sz="4" w:space="0" w:color="000000"/>
            </w:tcBorders>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w:t>
            </w:r>
          </w:p>
        </w:tc>
      </w:tr>
      <w:tr w:rsidR="003742B2" w:rsidRPr="008C1CE6" w:rsidTr="003742B2">
        <w:trPr>
          <w:jc w:val="center"/>
        </w:trPr>
        <w:tc>
          <w:tcPr>
            <w:tcW w:w="760" w:type="dxa"/>
            <w:vMerge w:val="restart"/>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2</w:t>
            </w:r>
          </w:p>
        </w:tc>
        <w:tc>
          <w:tcPr>
            <w:tcW w:w="1843" w:type="dxa"/>
            <w:vMerge w:val="restart"/>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Změna průběhu hranice</w:t>
            </w:r>
          </w:p>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Změna uživatele</w:t>
            </w:r>
          </w:p>
        </w:tc>
        <w:tc>
          <w:tcPr>
            <w:tcW w:w="1623"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530-1170</w:t>
            </w:r>
          </w:p>
        </w:tc>
        <w:tc>
          <w:tcPr>
            <w:tcW w:w="992"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8811</w:t>
            </w:r>
          </w:p>
        </w:tc>
        <w:tc>
          <w:tcPr>
            <w:tcW w:w="993"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15152</w:t>
            </w:r>
          </w:p>
        </w:tc>
        <w:tc>
          <w:tcPr>
            <w:tcW w:w="992"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R</w:t>
            </w:r>
          </w:p>
        </w:tc>
        <w:tc>
          <w:tcPr>
            <w:tcW w:w="850"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2,20</w:t>
            </w:r>
          </w:p>
        </w:tc>
        <w:tc>
          <w:tcPr>
            <w:tcW w:w="1134" w:type="dxa"/>
            <w:shd w:val="pct12" w:color="auto" w:fill="auto"/>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ZPUS</w:t>
            </w:r>
          </w:p>
        </w:tc>
        <w:tc>
          <w:tcPr>
            <w:tcW w:w="1033" w:type="dxa"/>
            <w:shd w:val="pct12" w:color="auto" w:fill="auto"/>
            <w:vAlign w:val="center"/>
          </w:tcPr>
          <w:p w:rsidR="003742B2" w:rsidRPr="003742B2" w:rsidRDefault="003742B2" w:rsidP="00924A98">
            <w:pPr>
              <w:spacing w:after="120"/>
              <w:rPr>
                <w:rFonts w:ascii="Times New Roman" w:hAnsi="Times New Roman"/>
                <w:sz w:val="18"/>
                <w:szCs w:val="18"/>
              </w:rPr>
            </w:pPr>
            <w:r w:rsidRPr="003742B2">
              <w:rPr>
                <w:rFonts w:ascii="Times New Roman" w:hAnsi="Times New Roman"/>
                <w:sz w:val="18"/>
                <w:szCs w:val="18"/>
              </w:rPr>
              <w:t>17.02.2011</w:t>
            </w:r>
          </w:p>
        </w:tc>
        <w:tc>
          <w:tcPr>
            <w:tcW w:w="1503" w:type="dxa"/>
            <w:shd w:val="pct12" w:color="auto" w:fill="auto"/>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w:t>
            </w:r>
          </w:p>
        </w:tc>
      </w:tr>
      <w:tr w:rsidR="003742B2" w:rsidRPr="008C1CE6" w:rsidTr="003742B2">
        <w:trPr>
          <w:jc w:val="center"/>
        </w:trPr>
        <w:tc>
          <w:tcPr>
            <w:tcW w:w="760" w:type="dxa"/>
            <w:vMerge/>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843" w:type="dxa"/>
            <w:vMerge/>
            <w:vAlign w:val="center"/>
          </w:tcPr>
          <w:p w:rsidR="003742B2" w:rsidRPr="003742B2" w:rsidRDefault="003742B2" w:rsidP="00924A98">
            <w:pPr>
              <w:spacing w:after="120"/>
              <w:jc w:val="center"/>
              <w:rPr>
                <w:rFonts w:ascii="Times New Roman" w:hAnsi="Times New Roman"/>
                <w:sz w:val="18"/>
                <w:szCs w:val="18"/>
              </w:rPr>
            </w:pPr>
          </w:p>
        </w:tc>
        <w:tc>
          <w:tcPr>
            <w:tcW w:w="1623"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530-1170</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8811</w:t>
            </w:r>
          </w:p>
        </w:tc>
        <w:tc>
          <w:tcPr>
            <w:tcW w:w="993"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15152</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R</w:t>
            </w:r>
          </w:p>
        </w:tc>
        <w:tc>
          <w:tcPr>
            <w:tcW w:w="850" w:type="dxa"/>
            <w:tcBorders>
              <w:bottom w:val="single" w:sz="4" w:space="0" w:color="000000"/>
            </w:tcBorders>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1,15</w:t>
            </w:r>
          </w:p>
        </w:tc>
        <w:tc>
          <w:tcPr>
            <w:tcW w:w="1134" w:type="dxa"/>
            <w:tcBorders>
              <w:bottom w:val="single" w:sz="4" w:space="0" w:color="000000"/>
            </w:tcBorders>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ZPUS</w:t>
            </w:r>
          </w:p>
        </w:tc>
        <w:tc>
          <w:tcPr>
            <w:tcW w:w="1033" w:type="dxa"/>
            <w:tcBorders>
              <w:bottom w:val="single" w:sz="4" w:space="0" w:color="000000"/>
            </w:tcBorders>
            <w:shd w:val="clear" w:color="auto" w:fill="auto"/>
            <w:vAlign w:val="center"/>
          </w:tcPr>
          <w:p w:rsidR="003742B2" w:rsidRPr="003742B2" w:rsidRDefault="003742B2" w:rsidP="00924A98">
            <w:pPr>
              <w:spacing w:after="120"/>
              <w:rPr>
                <w:rFonts w:ascii="Times New Roman" w:hAnsi="Times New Roman"/>
                <w:sz w:val="18"/>
                <w:szCs w:val="18"/>
              </w:rPr>
            </w:pPr>
            <w:r w:rsidRPr="003742B2">
              <w:rPr>
                <w:rFonts w:ascii="Times New Roman" w:hAnsi="Times New Roman"/>
                <w:sz w:val="18"/>
                <w:szCs w:val="18"/>
              </w:rPr>
              <w:t>18.02.2011</w:t>
            </w:r>
          </w:p>
        </w:tc>
        <w:tc>
          <w:tcPr>
            <w:tcW w:w="1503" w:type="dxa"/>
            <w:tcBorders>
              <w:bottom w:val="single" w:sz="4" w:space="0" w:color="000000"/>
            </w:tcBorders>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MA</w:t>
            </w:r>
          </w:p>
        </w:tc>
      </w:tr>
      <w:tr w:rsidR="003742B2" w:rsidRPr="008C1CE6" w:rsidTr="003742B2">
        <w:trPr>
          <w:jc w:val="center"/>
        </w:trPr>
        <w:tc>
          <w:tcPr>
            <w:tcW w:w="760" w:type="dxa"/>
            <w:vMerge/>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843" w:type="dxa"/>
            <w:vMerge/>
            <w:vAlign w:val="center"/>
          </w:tcPr>
          <w:p w:rsidR="003742B2" w:rsidRPr="003742B2" w:rsidRDefault="003742B2" w:rsidP="00924A98">
            <w:pPr>
              <w:spacing w:after="120"/>
              <w:jc w:val="center"/>
              <w:rPr>
                <w:rFonts w:ascii="Times New Roman" w:hAnsi="Times New Roman"/>
                <w:sz w:val="18"/>
                <w:szCs w:val="18"/>
              </w:rPr>
            </w:pPr>
          </w:p>
        </w:tc>
        <w:tc>
          <w:tcPr>
            <w:tcW w:w="1623"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530-1170</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8811/1</w:t>
            </w:r>
          </w:p>
        </w:tc>
        <w:tc>
          <w:tcPr>
            <w:tcW w:w="993"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1248</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R</w:t>
            </w:r>
          </w:p>
        </w:tc>
        <w:tc>
          <w:tcPr>
            <w:tcW w:w="850" w:type="dxa"/>
            <w:tcBorders>
              <w:bottom w:val="single" w:sz="4" w:space="0" w:color="000000"/>
            </w:tcBorders>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1,05</w:t>
            </w:r>
          </w:p>
        </w:tc>
        <w:tc>
          <w:tcPr>
            <w:tcW w:w="1134" w:type="dxa"/>
            <w:tcBorders>
              <w:bottom w:val="single" w:sz="4" w:space="0" w:color="000000"/>
            </w:tcBorders>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ZPUS</w:t>
            </w:r>
          </w:p>
        </w:tc>
        <w:tc>
          <w:tcPr>
            <w:tcW w:w="1033" w:type="dxa"/>
            <w:tcBorders>
              <w:bottom w:val="single" w:sz="4" w:space="0" w:color="000000"/>
            </w:tcBorders>
            <w:shd w:val="clear" w:color="auto" w:fill="auto"/>
            <w:vAlign w:val="center"/>
          </w:tcPr>
          <w:p w:rsidR="003742B2" w:rsidRPr="003742B2" w:rsidRDefault="003742B2" w:rsidP="00924A98">
            <w:pPr>
              <w:spacing w:after="120"/>
              <w:rPr>
                <w:rFonts w:ascii="Times New Roman" w:hAnsi="Times New Roman"/>
                <w:sz w:val="18"/>
                <w:szCs w:val="18"/>
              </w:rPr>
            </w:pPr>
            <w:r w:rsidRPr="003742B2">
              <w:rPr>
                <w:rFonts w:ascii="Times New Roman" w:hAnsi="Times New Roman"/>
                <w:sz w:val="18"/>
                <w:szCs w:val="18"/>
              </w:rPr>
              <w:t>18.02.2011</w:t>
            </w:r>
          </w:p>
        </w:tc>
        <w:tc>
          <w:tcPr>
            <w:tcW w:w="1503" w:type="dxa"/>
            <w:tcBorders>
              <w:bottom w:val="single" w:sz="4" w:space="0" w:color="000000"/>
            </w:tcBorders>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w:t>
            </w:r>
          </w:p>
        </w:tc>
      </w:tr>
      <w:tr w:rsidR="003742B2" w:rsidRPr="008C1CE6" w:rsidTr="003742B2">
        <w:trPr>
          <w:trHeight w:val="378"/>
          <w:jc w:val="center"/>
        </w:trPr>
        <w:tc>
          <w:tcPr>
            <w:tcW w:w="760" w:type="dxa"/>
            <w:vMerge w:val="restart"/>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3</w:t>
            </w:r>
          </w:p>
        </w:tc>
        <w:tc>
          <w:tcPr>
            <w:tcW w:w="1843" w:type="dxa"/>
            <w:vMerge w:val="restart"/>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Změna průběhu hranice</w:t>
            </w:r>
          </w:p>
        </w:tc>
        <w:tc>
          <w:tcPr>
            <w:tcW w:w="1623"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530-1170</w:t>
            </w:r>
          </w:p>
        </w:tc>
        <w:tc>
          <w:tcPr>
            <w:tcW w:w="992"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6505/1</w:t>
            </w:r>
          </w:p>
        </w:tc>
        <w:tc>
          <w:tcPr>
            <w:tcW w:w="993"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15152</w:t>
            </w:r>
          </w:p>
        </w:tc>
        <w:tc>
          <w:tcPr>
            <w:tcW w:w="992"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R</w:t>
            </w:r>
          </w:p>
        </w:tc>
        <w:tc>
          <w:tcPr>
            <w:tcW w:w="850" w:type="dxa"/>
            <w:shd w:val="pct12"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13,80</w:t>
            </w:r>
          </w:p>
        </w:tc>
        <w:tc>
          <w:tcPr>
            <w:tcW w:w="1134" w:type="dxa"/>
            <w:shd w:val="pct12" w:color="auto" w:fill="auto"/>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ZPUS</w:t>
            </w:r>
          </w:p>
        </w:tc>
        <w:tc>
          <w:tcPr>
            <w:tcW w:w="1033" w:type="dxa"/>
            <w:shd w:val="pct12" w:color="auto" w:fill="auto"/>
            <w:vAlign w:val="center"/>
          </w:tcPr>
          <w:p w:rsidR="003742B2" w:rsidRPr="003742B2" w:rsidRDefault="003742B2" w:rsidP="00924A98">
            <w:pPr>
              <w:spacing w:after="120"/>
              <w:rPr>
                <w:rFonts w:ascii="Times New Roman" w:hAnsi="Times New Roman"/>
                <w:sz w:val="18"/>
                <w:szCs w:val="18"/>
              </w:rPr>
            </w:pPr>
            <w:r w:rsidRPr="003742B2">
              <w:rPr>
                <w:rFonts w:ascii="Times New Roman" w:hAnsi="Times New Roman"/>
                <w:sz w:val="18"/>
                <w:szCs w:val="18"/>
              </w:rPr>
              <w:t>17.02.2011</w:t>
            </w:r>
          </w:p>
        </w:tc>
        <w:tc>
          <w:tcPr>
            <w:tcW w:w="1503" w:type="dxa"/>
            <w:shd w:val="pct12" w:color="auto" w:fill="auto"/>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w:t>
            </w:r>
          </w:p>
        </w:tc>
      </w:tr>
      <w:tr w:rsidR="003742B2" w:rsidRPr="008C1CE6" w:rsidTr="003742B2">
        <w:trPr>
          <w:jc w:val="center"/>
        </w:trPr>
        <w:tc>
          <w:tcPr>
            <w:tcW w:w="760" w:type="dxa"/>
            <w:vMerge/>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843" w:type="dxa"/>
            <w:vMerge/>
            <w:vAlign w:val="center"/>
          </w:tcPr>
          <w:p w:rsidR="003742B2" w:rsidRPr="003742B2" w:rsidRDefault="003742B2" w:rsidP="00924A98">
            <w:pPr>
              <w:spacing w:after="120"/>
              <w:jc w:val="center"/>
              <w:rPr>
                <w:rFonts w:ascii="Times New Roman" w:hAnsi="Times New Roman"/>
                <w:sz w:val="18"/>
                <w:szCs w:val="18"/>
              </w:rPr>
            </w:pPr>
          </w:p>
        </w:tc>
        <w:tc>
          <w:tcPr>
            <w:tcW w:w="1623" w:type="dxa"/>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530-1170</w:t>
            </w:r>
          </w:p>
        </w:tc>
        <w:tc>
          <w:tcPr>
            <w:tcW w:w="992" w:type="dxa"/>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6505/1</w:t>
            </w:r>
          </w:p>
        </w:tc>
        <w:tc>
          <w:tcPr>
            <w:tcW w:w="993" w:type="dxa"/>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15152</w:t>
            </w:r>
          </w:p>
        </w:tc>
        <w:tc>
          <w:tcPr>
            <w:tcW w:w="992" w:type="dxa"/>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R</w:t>
            </w:r>
          </w:p>
        </w:tc>
        <w:tc>
          <w:tcPr>
            <w:tcW w:w="850" w:type="dxa"/>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14,30</w:t>
            </w:r>
          </w:p>
        </w:tc>
        <w:tc>
          <w:tcPr>
            <w:tcW w:w="1134" w:type="dxa"/>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ZPUS</w:t>
            </w:r>
          </w:p>
        </w:tc>
        <w:tc>
          <w:tcPr>
            <w:tcW w:w="1033" w:type="dxa"/>
            <w:shd w:val="clear" w:color="auto" w:fill="auto"/>
            <w:vAlign w:val="center"/>
          </w:tcPr>
          <w:p w:rsidR="003742B2" w:rsidRPr="003742B2" w:rsidRDefault="003742B2" w:rsidP="00924A98">
            <w:pPr>
              <w:spacing w:after="120"/>
              <w:rPr>
                <w:rFonts w:ascii="Times New Roman" w:hAnsi="Times New Roman"/>
                <w:sz w:val="18"/>
                <w:szCs w:val="18"/>
              </w:rPr>
            </w:pPr>
            <w:r w:rsidRPr="003742B2">
              <w:rPr>
                <w:rFonts w:ascii="Times New Roman" w:hAnsi="Times New Roman"/>
                <w:sz w:val="18"/>
                <w:szCs w:val="18"/>
              </w:rPr>
              <w:t>18.02.2011</w:t>
            </w:r>
          </w:p>
        </w:tc>
        <w:tc>
          <w:tcPr>
            <w:tcW w:w="1503" w:type="dxa"/>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KPÚ</w:t>
            </w:r>
          </w:p>
        </w:tc>
      </w:tr>
    </w:tbl>
    <w:p w:rsidR="003742B2" w:rsidRPr="003742B2" w:rsidRDefault="003742B2" w:rsidP="003742B2">
      <w:pPr>
        <w:widowControl w:val="0"/>
        <w:autoSpaceDE w:val="0"/>
        <w:autoSpaceDN w:val="0"/>
        <w:adjustRightInd w:val="0"/>
        <w:ind w:right="-2"/>
        <w:rPr>
          <w:rFonts w:ascii="Times New Roman" w:hAnsi="Times New Roman"/>
          <w:color w:val="000000"/>
          <w:sz w:val="16"/>
          <w:szCs w:val="16"/>
        </w:rPr>
      </w:pPr>
      <w:r w:rsidRPr="003742B2">
        <w:rPr>
          <w:rFonts w:ascii="Times New Roman" w:hAnsi="Times New Roman"/>
          <w:color w:val="000000"/>
          <w:sz w:val="16"/>
          <w:szCs w:val="16"/>
        </w:rPr>
        <w:t>1)  Identifikátor  uživatele v LPIS</w:t>
      </w:r>
    </w:p>
    <w:p w:rsidR="003742B2" w:rsidRPr="003742B2" w:rsidRDefault="0026098B" w:rsidP="003742B2">
      <w:pPr>
        <w:widowControl w:val="0"/>
        <w:autoSpaceDE w:val="0"/>
        <w:autoSpaceDN w:val="0"/>
        <w:adjustRightInd w:val="0"/>
        <w:ind w:right="-2"/>
        <w:jc w:val="both"/>
        <w:rPr>
          <w:rFonts w:ascii="Times New Roman" w:hAnsi="Times New Roman"/>
          <w:color w:val="000000"/>
          <w:sz w:val="16"/>
          <w:szCs w:val="16"/>
        </w:rPr>
      </w:pPr>
      <w:r>
        <w:rPr>
          <w:rFonts w:ascii="Times New Roman" w:hAnsi="Times New Roman"/>
          <w:color w:val="000000"/>
          <w:sz w:val="16"/>
          <w:szCs w:val="16"/>
        </w:rPr>
        <w:t xml:space="preserve">2) </w:t>
      </w:r>
      <w:r w:rsidR="003742B2" w:rsidRPr="003742B2">
        <w:rPr>
          <w:rFonts w:ascii="Times New Roman" w:hAnsi="Times New Roman"/>
          <w:color w:val="000000"/>
          <w:sz w:val="16"/>
          <w:szCs w:val="16"/>
        </w:rPr>
        <w:t xml:space="preserve">Zkratka druhu zemědělské kultury: R – orná půda; T – travní porost; V – vinice; C – chmelnice; S – ovocný sad; K – školka; Z – zelinářská zahrada; </w:t>
      </w:r>
      <w:r w:rsidR="003742B2" w:rsidRPr="003742B2">
        <w:rPr>
          <w:rFonts w:ascii="Times New Roman" w:hAnsi="Times New Roman"/>
          <w:color w:val="000000"/>
          <w:sz w:val="16"/>
          <w:szCs w:val="16"/>
        </w:rPr>
        <w:br/>
        <w:t xml:space="preserve">      L – zalesněná půda; B – rybník; D – porost rychle rostoucích dřevin; O – jiná kultura</w:t>
      </w:r>
    </w:p>
    <w:p w:rsidR="003742B2" w:rsidRPr="003742B2" w:rsidRDefault="003742B2" w:rsidP="003742B2">
      <w:pPr>
        <w:widowControl w:val="0"/>
        <w:autoSpaceDE w:val="0"/>
        <w:autoSpaceDN w:val="0"/>
        <w:adjustRightInd w:val="0"/>
        <w:ind w:right="-2"/>
        <w:rPr>
          <w:rFonts w:ascii="Times New Roman" w:hAnsi="Times New Roman"/>
          <w:color w:val="000000"/>
          <w:sz w:val="16"/>
          <w:szCs w:val="16"/>
        </w:rPr>
      </w:pPr>
      <w:r w:rsidRPr="003742B2">
        <w:rPr>
          <w:rFonts w:ascii="Times New Roman" w:hAnsi="Times New Roman"/>
          <w:color w:val="000000"/>
          <w:sz w:val="16"/>
          <w:szCs w:val="16"/>
        </w:rPr>
        <w:t xml:space="preserve">3)  </w:t>
      </w:r>
      <w:r w:rsidRPr="003742B2">
        <w:rPr>
          <w:rFonts w:ascii="Times New Roman" w:hAnsi="Times New Roman"/>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3742B2">
          <w:rPr>
            <w:rFonts w:ascii="Times New Roman" w:hAnsi="Times New Roman"/>
            <w:sz w:val="16"/>
            <w:szCs w:val="16"/>
          </w:rPr>
          <w:t>30. 6. 2003</w:t>
        </w:r>
      </w:smartTag>
      <w:r w:rsidRPr="003742B2">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3742B2">
          <w:rPr>
            <w:rFonts w:ascii="Times New Roman" w:hAnsi="Times New Roman"/>
            <w:sz w:val="16"/>
            <w:szCs w:val="16"/>
          </w:rPr>
          <w:t>30. 6. 2003</w:t>
        </w:r>
      </w:smartTag>
      <w:r w:rsidRPr="003742B2">
        <w:rPr>
          <w:rFonts w:ascii="Times New Roman" w:hAnsi="Times New Roman"/>
          <w:sz w:val="16"/>
          <w:szCs w:val="16"/>
        </w:rPr>
        <w:t xml:space="preserve"> udržován v dobrém zemědělském stavu;</w:t>
      </w:r>
      <w:r w:rsidRPr="003742B2">
        <w:rPr>
          <w:rFonts w:ascii="Times New Roman" w:hAnsi="Times New Roman"/>
          <w:sz w:val="16"/>
          <w:szCs w:val="16"/>
        </w:rPr>
        <w:br/>
        <w:t xml:space="preserve">      NEZP (nezpůsobilý) – PB/DPB nebyl ke dni </w:t>
      </w:r>
      <w:smartTag w:uri="urn:schemas-microsoft-com:office:smarttags" w:element="date">
        <w:smartTagPr>
          <w:attr w:name="ls" w:val="trans"/>
          <w:attr w:name="Month" w:val="6"/>
          <w:attr w:name="Day" w:val="30"/>
          <w:attr w:name="Year" w:val="2003"/>
        </w:smartTagPr>
        <w:r w:rsidRPr="003742B2">
          <w:rPr>
            <w:rFonts w:ascii="Times New Roman" w:hAnsi="Times New Roman"/>
            <w:sz w:val="16"/>
            <w:szCs w:val="16"/>
          </w:rPr>
          <w:t>30. 6. 2003</w:t>
        </w:r>
      </w:smartTag>
      <w:r w:rsidRPr="003742B2">
        <w:rPr>
          <w:rFonts w:ascii="Times New Roman" w:hAnsi="Times New Roman"/>
          <w:sz w:val="16"/>
          <w:szCs w:val="16"/>
        </w:rPr>
        <w:t xml:space="preserve"> udržován v dobrém zemědělském stavu</w:t>
      </w:r>
    </w:p>
    <w:p w:rsidR="003742B2" w:rsidRPr="003742B2" w:rsidRDefault="003742B2" w:rsidP="003742B2">
      <w:pPr>
        <w:widowControl w:val="0"/>
        <w:autoSpaceDE w:val="0"/>
        <w:autoSpaceDN w:val="0"/>
        <w:adjustRightInd w:val="0"/>
        <w:ind w:right="-2"/>
        <w:rPr>
          <w:rFonts w:ascii="Times New Roman" w:hAnsi="Times New Roman"/>
          <w:sz w:val="16"/>
          <w:szCs w:val="16"/>
        </w:rPr>
      </w:pPr>
      <w:r w:rsidRPr="003742B2">
        <w:rPr>
          <w:rFonts w:ascii="Times New Roman" w:hAnsi="Times New Roman"/>
          <w:sz w:val="16"/>
          <w:szCs w:val="16"/>
        </w:rPr>
        <w:t>4)  U aktuálních (stávajících) PB/DPB se jedná o datum účinnosti DO; u nově evidovaných PB/DPB se jedná o datum účinnosti OD</w:t>
      </w:r>
    </w:p>
    <w:p w:rsidR="003742B2" w:rsidRPr="003742B2" w:rsidRDefault="003742B2" w:rsidP="003742B2">
      <w:pPr>
        <w:widowControl w:val="0"/>
        <w:autoSpaceDE w:val="0"/>
        <w:autoSpaceDN w:val="0"/>
        <w:adjustRightInd w:val="0"/>
        <w:ind w:right="-2"/>
        <w:rPr>
          <w:rFonts w:ascii="Times New Roman" w:hAnsi="Times New Roman"/>
          <w:sz w:val="16"/>
          <w:szCs w:val="16"/>
        </w:rPr>
      </w:pPr>
      <w:r w:rsidRPr="003742B2">
        <w:rPr>
          <w:rFonts w:ascii="Times New Roman" w:hAnsi="Times New Roman"/>
          <w:sz w:val="16"/>
          <w:szCs w:val="16"/>
        </w:rPr>
        <w:t xml:space="preserve">5)  MA – provedení změny dle výsledků ověření vybraných  údajů evidence půdy na základě ortofotomap podle § </w:t>
      </w:r>
      <w:smartTag w:uri="urn:schemas-microsoft-com:office:smarttags" w:element="time">
        <w:smartTagPr>
          <w:attr w:name="Hour" w:val="3"/>
          <w:attr w:name="Minute" w:val="0"/>
        </w:smartTagPr>
        <w:r w:rsidRPr="003742B2">
          <w:rPr>
            <w:rFonts w:ascii="Times New Roman" w:hAnsi="Times New Roman"/>
            <w:sz w:val="16"/>
            <w:szCs w:val="16"/>
          </w:rPr>
          <w:t>3h</w:t>
        </w:r>
      </w:smartTag>
      <w:r w:rsidRPr="003742B2">
        <w:rPr>
          <w:rFonts w:ascii="Times New Roman" w:hAnsi="Times New Roman"/>
          <w:sz w:val="16"/>
          <w:szCs w:val="16"/>
        </w:rPr>
        <w:t xml:space="preserve"> zákona o zemědělství,</w:t>
      </w:r>
    </w:p>
    <w:p w:rsidR="003742B2" w:rsidRPr="003742B2" w:rsidRDefault="003742B2" w:rsidP="003742B2">
      <w:pPr>
        <w:widowControl w:val="0"/>
        <w:autoSpaceDE w:val="0"/>
        <w:autoSpaceDN w:val="0"/>
        <w:adjustRightInd w:val="0"/>
        <w:ind w:right="-2"/>
        <w:rPr>
          <w:rFonts w:ascii="Times New Roman" w:hAnsi="Times New Roman"/>
          <w:sz w:val="16"/>
          <w:szCs w:val="16"/>
        </w:rPr>
      </w:pPr>
      <w:r w:rsidRPr="003742B2">
        <w:rPr>
          <w:rFonts w:ascii="Times New Roman" w:hAnsi="Times New Roman"/>
          <w:sz w:val="16"/>
          <w:szCs w:val="16"/>
        </w:rPr>
        <w:t xml:space="preserve">      KPÚ – provedení změny v souvislosti s ukončením pozemkové úpravy po vydání rozhodnutí o výměně nebo přechodu vlastnických práv k zemědělským </w:t>
      </w:r>
      <w:r w:rsidRPr="003742B2">
        <w:rPr>
          <w:rFonts w:ascii="Times New Roman" w:hAnsi="Times New Roman"/>
          <w:sz w:val="16"/>
          <w:szCs w:val="16"/>
        </w:rPr>
        <w:br/>
        <w:t xml:space="preserve">      pozemkům (§ 3k zákona o zemědělství)</w:t>
      </w:r>
    </w:p>
    <w:p w:rsidR="003742B2" w:rsidRDefault="003742B2" w:rsidP="003742B2">
      <w:pPr>
        <w:rPr>
          <w:b/>
        </w:rPr>
      </w:pPr>
    </w:p>
    <w:p w:rsidR="003742B2" w:rsidRPr="003742B2" w:rsidRDefault="003742B2" w:rsidP="003742B2">
      <w:pPr>
        <w:ind w:left="-567"/>
        <w:jc w:val="both"/>
        <w:rPr>
          <w:rFonts w:ascii="Times New Roman" w:hAnsi="Times New Roman"/>
        </w:rPr>
      </w:pPr>
    </w:p>
    <w:p w:rsidR="003742B2" w:rsidRPr="003742B2" w:rsidRDefault="003742B2" w:rsidP="003742B2">
      <w:pPr>
        <w:jc w:val="both"/>
        <w:rPr>
          <w:rFonts w:ascii="Times New Roman" w:hAnsi="Times New Roman"/>
        </w:rPr>
      </w:pPr>
      <w:r w:rsidRPr="003742B2">
        <w:rPr>
          <w:rFonts w:ascii="Times New Roman" w:hAnsi="Times New Roman"/>
        </w:rPr>
        <w:t>Dotčení uživatelé:</w:t>
      </w:r>
    </w:p>
    <w:p w:rsidR="003742B2" w:rsidRPr="003742B2" w:rsidRDefault="003742B2" w:rsidP="003742B2">
      <w:pPr>
        <w:jc w:val="both"/>
        <w:rPr>
          <w:rFonts w:ascii="Times New Roman" w:hAnsi="Times New Roman"/>
          <w:i/>
        </w:rPr>
      </w:pPr>
      <w:r w:rsidRPr="003742B2">
        <w:rPr>
          <w:rFonts w:ascii="Times New Roman" w:hAnsi="Times New Roman"/>
          <w:i/>
        </w:rPr>
        <w:t xml:space="preserve">(jméno a příjmení/název nebo obchodní firma, adresa/sídlo, </w:t>
      </w:r>
      <w:r w:rsidR="0026098B">
        <w:rPr>
          <w:rFonts w:ascii="Times New Roman" w:hAnsi="Times New Roman"/>
          <w:i/>
        </w:rPr>
        <w:t xml:space="preserve">PSČ, </w:t>
      </w:r>
      <w:r w:rsidRPr="003742B2">
        <w:rPr>
          <w:rFonts w:ascii="Times New Roman" w:hAnsi="Times New Roman"/>
          <w:i/>
        </w:rPr>
        <w:t>IČ, ID LPIS)</w:t>
      </w:r>
    </w:p>
    <w:p w:rsidR="003742B2" w:rsidRPr="003742B2" w:rsidRDefault="003742B2" w:rsidP="003742B2">
      <w:pPr>
        <w:rPr>
          <w:rFonts w:ascii="Times New Roman" w:hAnsi="Times New Roman"/>
          <w:b/>
        </w:rPr>
      </w:pPr>
    </w:p>
    <w:p w:rsidR="003742B2" w:rsidRPr="003742B2" w:rsidRDefault="003742B2" w:rsidP="003742B2">
      <w:pPr>
        <w:rPr>
          <w:rFonts w:ascii="Times New Roman" w:hAnsi="Times New Roman"/>
          <w:b/>
        </w:rPr>
      </w:pPr>
    </w:p>
    <w:p w:rsidR="003742B2" w:rsidRPr="003742B2" w:rsidRDefault="003742B2" w:rsidP="003742B2">
      <w:pPr>
        <w:rPr>
          <w:rFonts w:ascii="Times New Roman" w:hAnsi="Times New Roman"/>
          <w:b/>
        </w:rPr>
      </w:pPr>
    </w:p>
    <w:p w:rsidR="003742B2" w:rsidRPr="003742B2" w:rsidRDefault="003742B2" w:rsidP="003742B2">
      <w:pPr>
        <w:rPr>
          <w:rFonts w:ascii="Times New Roman" w:hAnsi="Times New Roman"/>
          <w:b/>
        </w:rPr>
      </w:pPr>
    </w:p>
    <w:p w:rsidR="003742B2" w:rsidRPr="003742B2" w:rsidRDefault="003742B2" w:rsidP="003742B2">
      <w:pPr>
        <w:rPr>
          <w:rFonts w:ascii="Times New Roman" w:hAnsi="Times New Roman"/>
        </w:rPr>
      </w:pPr>
      <w:r w:rsidRPr="003742B2">
        <w:rPr>
          <w:rFonts w:ascii="Times New Roman" w:hAnsi="Times New Roman"/>
          <w:b/>
        </w:rPr>
        <w:t xml:space="preserve">Místo a den konání jednání: </w:t>
      </w:r>
      <w:r w:rsidRPr="003742B2">
        <w:rPr>
          <w:rFonts w:ascii="Times New Roman" w:hAnsi="Times New Roman"/>
        </w:rPr>
        <w:t>AZV ………, zasedací místnost</w:t>
      </w:r>
    </w:p>
    <w:p w:rsidR="003742B2" w:rsidRPr="003742B2" w:rsidRDefault="003742B2" w:rsidP="003742B2">
      <w:pPr>
        <w:rPr>
          <w:rFonts w:ascii="Times New Roman" w:hAnsi="Times New Roman"/>
        </w:rPr>
      </w:pPr>
      <w:r w:rsidRPr="003742B2">
        <w:rPr>
          <w:rFonts w:ascii="Times New Roman" w:hAnsi="Times New Roman"/>
        </w:rPr>
        <w:t xml:space="preserve">                                                 dne …………………..</w:t>
      </w:r>
    </w:p>
    <w:p w:rsidR="003742B2" w:rsidRPr="003742B2" w:rsidRDefault="003742B2" w:rsidP="003742B2">
      <w:pPr>
        <w:rPr>
          <w:rFonts w:ascii="Times New Roman" w:hAnsi="Times New Roman"/>
        </w:rPr>
      </w:pPr>
    </w:p>
    <w:p w:rsidR="003742B2" w:rsidRPr="003742B2" w:rsidRDefault="003742B2" w:rsidP="003742B2">
      <w:pPr>
        <w:rPr>
          <w:rFonts w:ascii="Times New Roman" w:hAnsi="Times New Roman"/>
          <w:b/>
        </w:rPr>
      </w:pPr>
    </w:p>
    <w:p w:rsidR="003742B2" w:rsidRPr="003742B2" w:rsidRDefault="003742B2" w:rsidP="003742B2">
      <w:pPr>
        <w:rPr>
          <w:rFonts w:ascii="Times New Roman" w:hAnsi="Times New Roman"/>
        </w:rPr>
      </w:pPr>
      <w:r w:rsidRPr="003742B2">
        <w:rPr>
          <w:rFonts w:ascii="Times New Roman" w:hAnsi="Times New Roman"/>
          <w:b/>
        </w:rPr>
        <w:t xml:space="preserve">Přítomni:      </w:t>
      </w:r>
      <w:r w:rsidRPr="003742B2">
        <w:rPr>
          <w:rFonts w:ascii="Times New Roman" w:hAnsi="Times New Roman"/>
        </w:rPr>
        <w:t xml:space="preserve">Referent AZV: </w:t>
      </w:r>
    </w:p>
    <w:p w:rsidR="00C940DF" w:rsidRDefault="003742B2" w:rsidP="003742B2">
      <w:pPr>
        <w:rPr>
          <w:rFonts w:ascii="Times New Roman" w:hAnsi="Times New Roman"/>
        </w:rPr>
      </w:pPr>
      <w:r w:rsidRPr="003742B2">
        <w:rPr>
          <w:rFonts w:ascii="Times New Roman" w:hAnsi="Times New Roman"/>
        </w:rPr>
        <w:t xml:space="preserve">                       Účastníci: </w:t>
      </w:r>
    </w:p>
    <w:p w:rsidR="003742B2" w:rsidRPr="003742B2" w:rsidRDefault="003742B2" w:rsidP="003742B2">
      <w:pPr>
        <w:rPr>
          <w:rFonts w:ascii="Times New Roman" w:hAnsi="Times New Roman"/>
        </w:rPr>
      </w:pPr>
      <w:r w:rsidRPr="003742B2">
        <w:rPr>
          <w:rFonts w:ascii="Times New Roman" w:hAnsi="Times New Roman"/>
        </w:rPr>
        <w:tab/>
      </w:r>
    </w:p>
    <w:p w:rsidR="003742B2" w:rsidRPr="003742B2" w:rsidRDefault="003742B2" w:rsidP="003742B2">
      <w:pPr>
        <w:jc w:val="both"/>
        <w:rPr>
          <w:rFonts w:ascii="Times New Roman" w:hAnsi="Times New Roman"/>
          <w:b/>
        </w:rPr>
      </w:pPr>
      <w:r w:rsidRPr="003742B2">
        <w:rPr>
          <w:rFonts w:ascii="Times New Roman" w:hAnsi="Times New Roman"/>
          <w:b/>
        </w:rPr>
        <w:t xml:space="preserve">Průběh jednání: </w:t>
      </w:r>
    </w:p>
    <w:p w:rsidR="003742B2" w:rsidRPr="003742B2" w:rsidRDefault="003742B2" w:rsidP="003742B2">
      <w:pPr>
        <w:jc w:val="both"/>
        <w:rPr>
          <w:rFonts w:ascii="Times New Roman" w:hAnsi="Times New Roman"/>
          <w:i/>
        </w:rPr>
      </w:pPr>
    </w:p>
    <w:p w:rsidR="003742B2" w:rsidRPr="003742B2" w:rsidRDefault="003742B2" w:rsidP="003742B2">
      <w:pPr>
        <w:jc w:val="both"/>
        <w:rPr>
          <w:rFonts w:ascii="Times New Roman" w:hAnsi="Times New Roman"/>
          <w:i/>
        </w:rPr>
      </w:pPr>
      <w:r w:rsidRPr="003742B2">
        <w:rPr>
          <w:rFonts w:ascii="Times New Roman" w:hAnsi="Times New Roman"/>
          <w:i/>
        </w:rPr>
        <w:t xml:space="preserve">(vylíčení průběhu předmětného úkonu – kým a v kolik hodin bylo jednání zahájeno; údaj </w:t>
      </w:r>
      <w:r w:rsidRPr="003742B2">
        <w:rPr>
          <w:rFonts w:ascii="Times New Roman" w:hAnsi="Times New Roman"/>
          <w:i/>
        </w:rPr>
        <w:br/>
        <w:t xml:space="preserve">o tom, že byl účastník vyrozuměn o ústním jednání; údaj o tom, že byl účastník seznámen s předmětem a účelem jednání, včetně toho, </w:t>
      </w:r>
      <w:r w:rsidRPr="003742B2">
        <w:rPr>
          <w:rFonts w:ascii="Times New Roman" w:hAnsi="Times New Roman"/>
          <w:b/>
          <w:i/>
        </w:rPr>
        <w:t>na základě jakých skutečností bylo řízení zahájeno (vlastní podnět, podnět orgánu veřejné správy či podnět vlastníka pozemku)</w:t>
      </w:r>
      <w:r w:rsidRPr="003742B2">
        <w:rPr>
          <w:rFonts w:ascii="Times New Roman" w:hAnsi="Times New Roman"/>
          <w:i/>
        </w:rPr>
        <w:t xml:space="preserve">; údaj o tom, </w:t>
      </w:r>
      <w:r w:rsidRPr="003742B2">
        <w:rPr>
          <w:rFonts w:ascii="Times New Roman" w:hAnsi="Times New Roman"/>
          <w:b/>
          <w:i/>
        </w:rPr>
        <w:t>že byl účastník seznámen s právy a povinnostmi účastníka řízení</w:t>
      </w:r>
      <w:r w:rsidRPr="003742B2">
        <w:rPr>
          <w:rFonts w:ascii="Times New Roman" w:hAnsi="Times New Roman"/>
          <w:i/>
        </w:rPr>
        <w:t xml:space="preserve">; prohlášení účastníka, že poučení rozuměl; vyjádření účastníka k předmětu jednání; jakými doklady prokázal účastník svá tvrzení; zda účastník navrhuje doplnění řízení o nové důkazy; údaj o tom, jakým způsobem bude účastník informován o výsledku řízení; případně další skutečnosti) </w:t>
      </w:r>
    </w:p>
    <w:p w:rsidR="003742B2" w:rsidRPr="003742B2" w:rsidRDefault="003742B2" w:rsidP="003742B2">
      <w:pPr>
        <w:jc w:val="both"/>
        <w:rPr>
          <w:rFonts w:ascii="Times New Roman" w:hAnsi="Times New Roman"/>
          <w:i/>
        </w:rPr>
      </w:pPr>
    </w:p>
    <w:p w:rsidR="003742B2" w:rsidRPr="003742B2" w:rsidRDefault="003742B2" w:rsidP="003742B2">
      <w:pPr>
        <w:pStyle w:val="Bezmezer"/>
        <w:jc w:val="both"/>
        <w:rPr>
          <w:rFonts w:ascii="Times New Roman" w:hAnsi="Times New Roman"/>
          <w:sz w:val="24"/>
          <w:szCs w:val="24"/>
        </w:rPr>
      </w:pPr>
    </w:p>
    <w:p w:rsidR="003742B2" w:rsidRPr="003742B2" w:rsidRDefault="003742B2" w:rsidP="003742B2">
      <w:pPr>
        <w:pStyle w:val="Bezmezer"/>
        <w:jc w:val="both"/>
        <w:rPr>
          <w:rFonts w:ascii="Times New Roman" w:hAnsi="Times New Roman"/>
          <w:sz w:val="24"/>
          <w:szCs w:val="24"/>
        </w:rPr>
      </w:pPr>
      <w:r w:rsidRPr="003742B2">
        <w:rPr>
          <w:rFonts w:ascii="Times New Roman" w:hAnsi="Times New Roman"/>
          <w:sz w:val="24"/>
          <w:szCs w:val="24"/>
        </w:rPr>
        <w:t>Jednání skončilo v ……</w:t>
      </w:r>
      <w:r w:rsidRPr="003742B2">
        <w:rPr>
          <w:rFonts w:ascii="Times New Roman" w:hAnsi="Times New Roman"/>
          <w:sz w:val="24"/>
          <w:szCs w:val="24"/>
          <w:vertAlign w:val="superscript"/>
        </w:rPr>
        <w:t xml:space="preserve"> </w:t>
      </w:r>
      <w:r w:rsidRPr="003742B2">
        <w:rPr>
          <w:rFonts w:ascii="Times New Roman" w:hAnsi="Times New Roman"/>
          <w:sz w:val="24"/>
          <w:szCs w:val="24"/>
        </w:rPr>
        <w:t>hod.</w:t>
      </w:r>
    </w:p>
    <w:p w:rsidR="003742B2" w:rsidRPr="003742B2" w:rsidRDefault="003742B2" w:rsidP="003742B2">
      <w:pPr>
        <w:pStyle w:val="Bezmezer"/>
        <w:jc w:val="both"/>
        <w:rPr>
          <w:rFonts w:ascii="Times New Roman" w:hAnsi="Times New Roman"/>
          <w:sz w:val="24"/>
          <w:szCs w:val="24"/>
        </w:rPr>
      </w:pPr>
    </w:p>
    <w:p w:rsidR="003742B2" w:rsidRPr="003742B2" w:rsidRDefault="003742B2" w:rsidP="003742B2">
      <w:pPr>
        <w:pStyle w:val="Bezmezer"/>
        <w:jc w:val="both"/>
        <w:rPr>
          <w:rFonts w:ascii="Times New Roman" w:hAnsi="Times New Roman"/>
          <w:sz w:val="24"/>
          <w:szCs w:val="24"/>
        </w:rPr>
      </w:pPr>
      <w:r w:rsidRPr="003742B2">
        <w:rPr>
          <w:rFonts w:ascii="Times New Roman" w:hAnsi="Times New Roman"/>
          <w:sz w:val="24"/>
          <w:szCs w:val="24"/>
        </w:rPr>
        <w:t>Přečteno a podepsáno v ………. hod.</w:t>
      </w:r>
    </w:p>
    <w:p w:rsidR="003742B2" w:rsidRPr="003742B2" w:rsidRDefault="003742B2" w:rsidP="003742B2">
      <w:pPr>
        <w:pStyle w:val="Bezmezer"/>
        <w:jc w:val="both"/>
        <w:rPr>
          <w:rFonts w:ascii="Times New Roman" w:hAnsi="Times New Roman"/>
          <w:sz w:val="24"/>
          <w:szCs w:val="24"/>
        </w:rPr>
      </w:pPr>
    </w:p>
    <w:p w:rsidR="003742B2" w:rsidRPr="003742B2" w:rsidRDefault="003742B2" w:rsidP="003742B2">
      <w:pPr>
        <w:rPr>
          <w:rFonts w:ascii="Times New Roman" w:hAnsi="Times New Roman"/>
        </w:rPr>
      </w:pPr>
      <w:r w:rsidRPr="003742B2">
        <w:rPr>
          <w:rFonts w:ascii="Times New Roman" w:hAnsi="Times New Roman"/>
        </w:rPr>
        <w:t>Protokol sepsal:</w:t>
      </w:r>
    </w:p>
    <w:p w:rsidR="003742B2" w:rsidRPr="003742B2" w:rsidRDefault="003742B2" w:rsidP="003742B2">
      <w:pPr>
        <w:rPr>
          <w:rFonts w:ascii="Times New Roman" w:hAnsi="Times New Roman"/>
          <w:i/>
        </w:rPr>
      </w:pPr>
      <w:r w:rsidRPr="003742B2">
        <w:rPr>
          <w:rFonts w:ascii="Times New Roman" w:hAnsi="Times New Roman"/>
          <w:i/>
        </w:rPr>
        <w:t>Níže se uvede jméno, příjmení a podpis osoby, která protokol sepsala</w:t>
      </w:r>
    </w:p>
    <w:p w:rsidR="003742B2" w:rsidRPr="003742B2" w:rsidRDefault="003742B2" w:rsidP="003742B2">
      <w:pPr>
        <w:rPr>
          <w:rFonts w:ascii="Times New Roman" w:hAnsi="Times New Roman"/>
        </w:rPr>
      </w:pPr>
    </w:p>
    <w:p w:rsidR="003742B2" w:rsidRPr="003742B2" w:rsidRDefault="003742B2" w:rsidP="003742B2">
      <w:pPr>
        <w:rPr>
          <w:rFonts w:ascii="Times New Roman" w:hAnsi="Times New Roman"/>
        </w:rPr>
      </w:pPr>
      <w:r w:rsidRPr="003742B2">
        <w:rPr>
          <w:rFonts w:ascii="Times New Roman" w:hAnsi="Times New Roman"/>
        </w:rPr>
        <w:t>Jméno a příjmení: …………………..  podpis………………………….</w:t>
      </w:r>
    </w:p>
    <w:p w:rsidR="003742B2" w:rsidRDefault="003742B2" w:rsidP="003742B2">
      <w:pPr>
        <w:rPr>
          <w:rFonts w:ascii="Times New Roman" w:hAnsi="Times New Roman"/>
        </w:rPr>
      </w:pPr>
    </w:p>
    <w:p w:rsidR="00C940DF" w:rsidRPr="003742B2" w:rsidRDefault="00C940DF" w:rsidP="003742B2">
      <w:pPr>
        <w:rPr>
          <w:rFonts w:ascii="Times New Roman" w:hAnsi="Times New Roman"/>
        </w:rPr>
      </w:pPr>
      <w:r w:rsidRPr="00C940DF">
        <w:rPr>
          <w:rFonts w:ascii="Times New Roman" w:hAnsi="Times New Roman"/>
        </w:rPr>
        <w:t>Podpisy přítomných osob:</w:t>
      </w:r>
    </w:p>
    <w:p w:rsidR="003742B2" w:rsidRPr="003742B2" w:rsidRDefault="003742B2" w:rsidP="003742B2">
      <w:pPr>
        <w:rPr>
          <w:rFonts w:ascii="Times New Roman" w:hAnsi="Times New Roman"/>
          <w:i/>
        </w:rPr>
      </w:pPr>
      <w:r w:rsidRPr="003742B2">
        <w:rPr>
          <w:rFonts w:ascii="Times New Roman" w:hAnsi="Times New Roman"/>
          <w:i/>
        </w:rPr>
        <w:t>Podpisy přítomných osob - níže se uvedou jména, příjmení a podpisy všech osob, které se jednání zúčastnily (jak za AZV, tak účastníka řízení)</w:t>
      </w:r>
    </w:p>
    <w:p w:rsidR="003742B2" w:rsidRPr="003742B2" w:rsidRDefault="003742B2" w:rsidP="003742B2">
      <w:pPr>
        <w:rPr>
          <w:rFonts w:ascii="Times New Roman" w:hAnsi="Times New Roman"/>
          <w:i/>
        </w:rPr>
      </w:pPr>
    </w:p>
    <w:p w:rsidR="003742B2" w:rsidRPr="003742B2" w:rsidRDefault="003742B2" w:rsidP="003742B2">
      <w:pPr>
        <w:rPr>
          <w:rFonts w:ascii="Times New Roman" w:hAnsi="Times New Roman"/>
        </w:rPr>
      </w:pPr>
      <w:r w:rsidRPr="003742B2">
        <w:rPr>
          <w:rFonts w:ascii="Times New Roman" w:hAnsi="Times New Roman"/>
        </w:rPr>
        <w:t>Jméno a příjmení: …………………..  podpis………………………….</w:t>
      </w:r>
    </w:p>
    <w:p w:rsidR="003742B2" w:rsidRPr="003742B2" w:rsidRDefault="003742B2" w:rsidP="003742B2">
      <w:pPr>
        <w:rPr>
          <w:rFonts w:ascii="Times New Roman" w:hAnsi="Times New Roman"/>
        </w:rPr>
      </w:pPr>
    </w:p>
    <w:p w:rsidR="003742B2" w:rsidRPr="003742B2" w:rsidRDefault="003742B2" w:rsidP="003742B2">
      <w:pPr>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rPr>
          <w:rFonts w:ascii="Times New Roman" w:hAnsi="Times New Roman"/>
        </w:rPr>
      </w:pPr>
    </w:p>
    <w:p w:rsidR="003742B2" w:rsidRPr="003742B2" w:rsidRDefault="003742B2" w:rsidP="003742B2">
      <w:pPr>
        <w:jc w:val="center"/>
        <w:rPr>
          <w:rFonts w:ascii="Times New Roman" w:hAnsi="Times New Roman"/>
          <w:b/>
          <w:bCs/>
        </w:rPr>
      </w:pPr>
      <w:r w:rsidRPr="003742B2">
        <w:rPr>
          <w:rFonts w:ascii="Times New Roman" w:hAnsi="Times New Roman"/>
          <w:b/>
          <w:bCs/>
        </w:rPr>
        <w:lastRenderedPageBreak/>
        <w:t>ZÁKLADNÍ PRÁVA A POVINNOSTI ÚČASTNÍKŮ SPRÁVNÍHO ŘÍZENÍ</w:t>
      </w:r>
    </w:p>
    <w:p w:rsidR="003742B2" w:rsidRPr="003742B2" w:rsidRDefault="003742B2" w:rsidP="003742B2">
      <w:pPr>
        <w:jc w:val="center"/>
        <w:rPr>
          <w:rFonts w:ascii="Times New Roman" w:hAnsi="Times New Roman"/>
          <w:b/>
          <w:bCs/>
        </w:rPr>
      </w:pPr>
      <w:r w:rsidRPr="003742B2">
        <w:rPr>
          <w:rFonts w:ascii="Times New Roman" w:hAnsi="Times New Roman"/>
          <w:b/>
          <w:bCs/>
        </w:rPr>
        <w:t>(zákon č. 500/2004 Sb., správní řád)</w:t>
      </w: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r w:rsidRPr="003742B2">
        <w:rPr>
          <w:rFonts w:ascii="Times New Roman" w:hAnsi="Times New Roman"/>
          <w:b/>
          <w:bCs/>
        </w:rPr>
        <w:t>1. Základní procesní práva účastníků řízení</w:t>
      </w: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r w:rsidRPr="003742B2">
        <w:rPr>
          <w:rFonts w:ascii="Times New Roman" w:hAnsi="Times New Roman"/>
          <w:b/>
          <w:bCs/>
        </w:rPr>
        <w:t>Jedná se zejména o tato práva:</w:t>
      </w:r>
    </w:p>
    <w:p w:rsidR="003742B2" w:rsidRPr="003742B2" w:rsidRDefault="003742B2" w:rsidP="003742B2">
      <w:pPr>
        <w:jc w:val="both"/>
        <w:rPr>
          <w:rFonts w:ascii="Times New Roman" w:hAnsi="Times New Roman"/>
          <w:bCs/>
        </w:rPr>
      </w:pPr>
      <w:r w:rsidRPr="003742B2">
        <w:rPr>
          <w:rFonts w:ascii="Times New Roman" w:hAnsi="Times New Roman"/>
          <w:bCs/>
        </w:rPr>
        <w:t>právo dát se zastupovat a být zastupován,</w:t>
      </w:r>
    </w:p>
    <w:p w:rsidR="003742B2" w:rsidRPr="003742B2" w:rsidRDefault="003742B2" w:rsidP="003742B2">
      <w:pPr>
        <w:jc w:val="both"/>
        <w:rPr>
          <w:rFonts w:ascii="Times New Roman" w:hAnsi="Times New Roman"/>
          <w:bCs/>
        </w:rPr>
      </w:pPr>
      <w:r w:rsidRPr="003742B2">
        <w:rPr>
          <w:rFonts w:ascii="Times New Roman" w:hAnsi="Times New Roman"/>
          <w:bCs/>
        </w:rPr>
        <w:t>právo podat žádost nebo jiný návrh, jímž se zahajuje řízení (v případech, kdy řízení lze zahájit na základě žádosti účastníka) nebo podnět k zahájení řízení (na základě tohoto podnětu může správní orgán zahájit řízení z moci úřední),</w:t>
      </w:r>
    </w:p>
    <w:p w:rsidR="003742B2" w:rsidRPr="003742B2" w:rsidRDefault="003742B2" w:rsidP="003742B2">
      <w:pPr>
        <w:jc w:val="both"/>
        <w:rPr>
          <w:rFonts w:ascii="Times New Roman" w:hAnsi="Times New Roman"/>
          <w:bCs/>
        </w:rPr>
      </w:pPr>
      <w:r w:rsidRPr="003742B2">
        <w:rPr>
          <w:rFonts w:ascii="Times New Roman" w:hAnsi="Times New Roman"/>
          <w:bCs/>
        </w:rPr>
        <w:t>právo na oznámení o zahájení řízení,</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být uvědomen o předmětu řízení, </w:t>
      </w:r>
    </w:p>
    <w:p w:rsidR="003742B2" w:rsidRPr="003742B2" w:rsidRDefault="003742B2" w:rsidP="003742B2">
      <w:pPr>
        <w:jc w:val="both"/>
        <w:rPr>
          <w:rFonts w:ascii="Times New Roman" w:hAnsi="Times New Roman"/>
          <w:bCs/>
        </w:rPr>
      </w:pPr>
      <w:r w:rsidRPr="003742B2">
        <w:rPr>
          <w:rFonts w:ascii="Times New Roman" w:hAnsi="Times New Roman"/>
          <w:bCs/>
        </w:rPr>
        <w:t>právo žádat potvrzení přijetí podání,</w:t>
      </w:r>
    </w:p>
    <w:p w:rsidR="003742B2" w:rsidRPr="003742B2" w:rsidRDefault="003742B2" w:rsidP="003742B2">
      <w:pPr>
        <w:jc w:val="both"/>
        <w:rPr>
          <w:rFonts w:ascii="Times New Roman" w:hAnsi="Times New Roman"/>
          <w:bCs/>
        </w:rPr>
      </w:pPr>
      <w:r w:rsidRPr="003742B2">
        <w:rPr>
          <w:rFonts w:ascii="Times New Roman" w:hAnsi="Times New Roman"/>
          <w:bCs/>
        </w:rPr>
        <w:t>právo být uvědomen o postoupení podání,</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být přizván k ústnímu jednání, pokud bylo nařízeno, </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nahlížet do spisů (s výjimkou protokolu o hlasování) a pořizovat si z nich výpisy, případně fotokopie za úhradu nákladů, </w:t>
      </w:r>
    </w:p>
    <w:p w:rsidR="003742B2" w:rsidRPr="003742B2" w:rsidRDefault="003742B2" w:rsidP="003742B2">
      <w:pPr>
        <w:jc w:val="both"/>
        <w:rPr>
          <w:rFonts w:ascii="Times New Roman" w:hAnsi="Times New Roman"/>
          <w:bCs/>
        </w:rPr>
      </w:pPr>
      <w:r w:rsidRPr="003742B2">
        <w:rPr>
          <w:rFonts w:ascii="Times New Roman" w:hAnsi="Times New Roman"/>
          <w:bCs/>
        </w:rPr>
        <w:t>právo na doručení nejdůležitějších písemností,</w:t>
      </w:r>
    </w:p>
    <w:p w:rsidR="003742B2" w:rsidRPr="003742B2" w:rsidRDefault="003742B2" w:rsidP="003742B2">
      <w:pPr>
        <w:jc w:val="both"/>
        <w:rPr>
          <w:rFonts w:ascii="Times New Roman" w:hAnsi="Times New Roman"/>
          <w:bCs/>
        </w:rPr>
      </w:pPr>
      <w:r w:rsidRPr="003742B2">
        <w:rPr>
          <w:rFonts w:ascii="Times New Roman" w:hAnsi="Times New Roman"/>
          <w:bCs/>
        </w:rPr>
        <w:t>právo požadovat prominutí zmeškání lhůty,</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vzít zpět žádost, kterou se zahajuje řízení (u řízení zahájených na návrh), </w:t>
      </w:r>
    </w:p>
    <w:p w:rsidR="003742B2" w:rsidRPr="003742B2" w:rsidRDefault="003742B2" w:rsidP="003742B2">
      <w:pPr>
        <w:jc w:val="both"/>
        <w:rPr>
          <w:rFonts w:ascii="Times New Roman" w:hAnsi="Times New Roman"/>
          <w:bCs/>
        </w:rPr>
      </w:pPr>
      <w:r w:rsidRPr="003742B2">
        <w:rPr>
          <w:rFonts w:ascii="Times New Roman" w:hAnsi="Times New Roman"/>
          <w:bCs/>
        </w:rPr>
        <w:t>právo navrhovat důkazy a právo vyjádřit v řízení své stanovisko,</w:t>
      </w:r>
    </w:p>
    <w:p w:rsidR="003742B2" w:rsidRPr="003742B2" w:rsidRDefault="003742B2" w:rsidP="003742B2">
      <w:pPr>
        <w:jc w:val="both"/>
        <w:rPr>
          <w:rFonts w:ascii="Times New Roman" w:hAnsi="Times New Roman"/>
          <w:bCs/>
        </w:rPr>
      </w:pPr>
      <w:r w:rsidRPr="003742B2">
        <w:rPr>
          <w:rFonts w:ascii="Times New Roman" w:hAnsi="Times New Roman"/>
          <w:bCs/>
        </w:rPr>
        <w:t>právo vyjádřit se k podkladu pro rozhodnutí,</w:t>
      </w:r>
    </w:p>
    <w:p w:rsidR="003742B2" w:rsidRPr="003742B2" w:rsidRDefault="003742B2" w:rsidP="003742B2">
      <w:pPr>
        <w:jc w:val="both"/>
        <w:rPr>
          <w:rFonts w:ascii="Times New Roman" w:hAnsi="Times New Roman"/>
          <w:bCs/>
        </w:rPr>
      </w:pPr>
      <w:r w:rsidRPr="003742B2">
        <w:rPr>
          <w:rFonts w:ascii="Times New Roman" w:hAnsi="Times New Roman"/>
          <w:bCs/>
        </w:rPr>
        <w:t>právo na oznámení rozhodnutí,</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podat opravný prostředek proti rozhodnutí, </w:t>
      </w:r>
    </w:p>
    <w:p w:rsidR="003742B2" w:rsidRPr="003742B2" w:rsidRDefault="003742B2" w:rsidP="003742B2">
      <w:pPr>
        <w:jc w:val="both"/>
        <w:rPr>
          <w:rFonts w:ascii="Times New Roman" w:hAnsi="Times New Roman"/>
          <w:bCs/>
        </w:rPr>
      </w:pPr>
      <w:r w:rsidRPr="003742B2">
        <w:rPr>
          <w:rFonts w:ascii="Times New Roman" w:hAnsi="Times New Roman"/>
          <w:bCs/>
        </w:rPr>
        <w:t>právo navrhnout výkon rozhodnutí, pokud se jedná o osobu oprávněnou z exekučního titulu,</w:t>
      </w:r>
    </w:p>
    <w:p w:rsidR="003742B2" w:rsidRPr="003742B2" w:rsidRDefault="003742B2" w:rsidP="003742B2">
      <w:pPr>
        <w:jc w:val="both"/>
        <w:rPr>
          <w:rFonts w:ascii="Times New Roman" w:hAnsi="Times New Roman"/>
          <w:bCs/>
        </w:rPr>
      </w:pPr>
      <w:r w:rsidRPr="003742B2">
        <w:rPr>
          <w:rFonts w:ascii="Times New Roman" w:hAnsi="Times New Roman"/>
          <w:bCs/>
        </w:rPr>
        <w:t>právo být uvědomen o zahájení výkonu rozhodnutí,</w:t>
      </w:r>
    </w:p>
    <w:p w:rsidR="003742B2" w:rsidRPr="003742B2" w:rsidRDefault="003742B2" w:rsidP="003742B2">
      <w:pPr>
        <w:jc w:val="both"/>
        <w:rPr>
          <w:rFonts w:ascii="Times New Roman" w:hAnsi="Times New Roman"/>
          <w:bCs/>
        </w:rPr>
      </w:pPr>
      <w:r w:rsidRPr="003742B2">
        <w:rPr>
          <w:rFonts w:ascii="Times New Roman" w:hAnsi="Times New Roman"/>
          <w:bCs/>
        </w:rPr>
        <w:t>právo podat námitky proti úkonům a opatřením spojeným s výkonem rozhodnutí.</w:t>
      </w:r>
    </w:p>
    <w:p w:rsidR="003742B2" w:rsidRPr="003742B2" w:rsidRDefault="003742B2" w:rsidP="003742B2">
      <w:pPr>
        <w:jc w:val="both"/>
        <w:rPr>
          <w:rFonts w:ascii="Times New Roman" w:hAnsi="Times New Roman"/>
          <w:bCs/>
        </w:rPr>
      </w:pPr>
    </w:p>
    <w:p w:rsidR="003742B2" w:rsidRPr="003742B2" w:rsidRDefault="003742B2" w:rsidP="003742B2">
      <w:pPr>
        <w:ind w:hanging="284"/>
        <w:jc w:val="both"/>
        <w:rPr>
          <w:rFonts w:ascii="Times New Roman" w:hAnsi="Times New Roman"/>
          <w:b/>
          <w:bCs/>
        </w:rPr>
      </w:pPr>
      <w:r w:rsidRPr="003742B2">
        <w:rPr>
          <w:rFonts w:ascii="Times New Roman" w:hAnsi="Times New Roman"/>
          <w:b/>
          <w:bCs/>
        </w:rPr>
        <w:t>2. Základní procesní povinnosti účastníků řízení, jejichž plnění může správní orgán požadovat</w:t>
      </w: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r w:rsidRPr="003742B2">
        <w:rPr>
          <w:rFonts w:ascii="Times New Roman" w:hAnsi="Times New Roman"/>
          <w:b/>
          <w:bCs/>
        </w:rPr>
        <w:t>Jedná se zejména o tyto povinnosti:</w:t>
      </w:r>
    </w:p>
    <w:p w:rsidR="003742B2" w:rsidRPr="003742B2" w:rsidRDefault="003742B2" w:rsidP="003742B2">
      <w:pPr>
        <w:jc w:val="both"/>
        <w:rPr>
          <w:rFonts w:ascii="Times New Roman" w:hAnsi="Times New Roman"/>
          <w:bCs/>
        </w:rPr>
      </w:pPr>
      <w:r w:rsidRPr="003742B2">
        <w:rPr>
          <w:rFonts w:ascii="Times New Roman" w:hAnsi="Times New Roman"/>
          <w:bCs/>
        </w:rPr>
        <w:t>povinnost neprodleně oznámit skutečnosti, nasvědčující vyloučení úřední osoby pro pochybnosti o nepodjatosti, jakmile se o nich dozvěděl,</w:t>
      </w:r>
    </w:p>
    <w:p w:rsidR="003742B2" w:rsidRPr="003742B2" w:rsidRDefault="003742B2" w:rsidP="003742B2">
      <w:pPr>
        <w:jc w:val="both"/>
        <w:rPr>
          <w:rFonts w:ascii="Times New Roman" w:hAnsi="Times New Roman"/>
          <w:bCs/>
        </w:rPr>
      </w:pPr>
      <w:r w:rsidRPr="003742B2">
        <w:rPr>
          <w:rFonts w:ascii="Times New Roman" w:hAnsi="Times New Roman"/>
          <w:bCs/>
        </w:rPr>
        <w:t>povinnost odstranit nedostatky podání,</w:t>
      </w:r>
    </w:p>
    <w:p w:rsidR="003742B2" w:rsidRPr="003742B2" w:rsidRDefault="003742B2" w:rsidP="003742B2">
      <w:pPr>
        <w:jc w:val="both"/>
        <w:rPr>
          <w:rFonts w:ascii="Times New Roman" w:hAnsi="Times New Roman"/>
          <w:bCs/>
        </w:rPr>
      </w:pPr>
      <w:r w:rsidRPr="003742B2">
        <w:rPr>
          <w:rFonts w:ascii="Times New Roman" w:hAnsi="Times New Roman"/>
          <w:bCs/>
        </w:rPr>
        <w:t>povinnost provádět procesní úkony ve stanovených lhůtách,</w:t>
      </w:r>
    </w:p>
    <w:p w:rsidR="003742B2" w:rsidRPr="003742B2" w:rsidRDefault="003742B2" w:rsidP="003742B2">
      <w:pPr>
        <w:jc w:val="both"/>
        <w:rPr>
          <w:rFonts w:ascii="Times New Roman" w:hAnsi="Times New Roman"/>
          <w:bCs/>
        </w:rPr>
      </w:pPr>
      <w:r w:rsidRPr="003742B2">
        <w:rPr>
          <w:rFonts w:ascii="Times New Roman" w:hAnsi="Times New Roman"/>
          <w:bCs/>
        </w:rPr>
        <w:t>povinnost nahradit náklady řízení v zákonem stanoveném rozsahu,</w:t>
      </w:r>
    </w:p>
    <w:p w:rsidR="003742B2" w:rsidRPr="003742B2" w:rsidRDefault="003742B2" w:rsidP="003742B2">
      <w:pPr>
        <w:jc w:val="both"/>
        <w:rPr>
          <w:rFonts w:ascii="Times New Roman" w:hAnsi="Times New Roman"/>
          <w:bCs/>
        </w:rPr>
      </w:pPr>
      <w:r w:rsidRPr="003742B2">
        <w:rPr>
          <w:rFonts w:ascii="Times New Roman" w:hAnsi="Times New Roman"/>
          <w:bCs/>
        </w:rPr>
        <w:t>povinnost označit důkazy na podporu svých tvrzení,</w:t>
      </w:r>
    </w:p>
    <w:p w:rsidR="003742B2" w:rsidRPr="003742B2" w:rsidRDefault="003742B2" w:rsidP="003742B2">
      <w:pPr>
        <w:jc w:val="both"/>
        <w:rPr>
          <w:rFonts w:ascii="Times New Roman" w:hAnsi="Times New Roman"/>
          <w:bCs/>
        </w:rPr>
      </w:pPr>
      <w:r w:rsidRPr="003742B2">
        <w:rPr>
          <w:rFonts w:ascii="Times New Roman" w:hAnsi="Times New Roman"/>
          <w:bCs/>
        </w:rPr>
        <w:t>povinnost předložit listinu potřebnou k provedení důkazu,</w:t>
      </w:r>
    </w:p>
    <w:p w:rsidR="003742B2" w:rsidRPr="003742B2" w:rsidRDefault="003742B2" w:rsidP="003742B2">
      <w:pPr>
        <w:jc w:val="both"/>
        <w:rPr>
          <w:rFonts w:ascii="Times New Roman" w:hAnsi="Times New Roman"/>
          <w:bCs/>
        </w:rPr>
      </w:pPr>
      <w:r w:rsidRPr="003742B2">
        <w:rPr>
          <w:rFonts w:ascii="Times New Roman" w:hAnsi="Times New Roman"/>
          <w:bCs/>
        </w:rPr>
        <w:t>povinnost předložit předmět ohledání nebo strpět ohledání na místě,</w:t>
      </w:r>
    </w:p>
    <w:p w:rsidR="003742B2" w:rsidRPr="003742B2" w:rsidRDefault="003742B2" w:rsidP="003742B2">
      <w:pPr>
        <w:jc w:val="both"/>
        <w:rPr>
          <w:rFonts w:ascii="Times New Roman" w:hAnsi="Times New Roman"/>
          <w:bCs/>
        </w:rPr>
      </w:pPr>
      <w:r w:rsidRPr="003742B2">
        <w:rPr>
          <w:rFonts w:ascii="Times New Roman" w:hAnsi="Times New Roman"/>
          <w:bCs/>
        </w:rPr>
        <w:t>povinnost uvést v čestném prohlášení pravdivé údaje,</w:t>
      </w:r>
    </w:p>
    <w:p w:rsidR="003742B2" w:rsidRPr="003742B2" w:rsidRDefault="003742B2" w:rsidP="003742B2">
      <w:pPr>
        <w:jc w:val="both"/>
        <w:rPr>
          <w:rFonts w:ascii="Times New Roman" w:hAnsi="Times New Roman"/>
          <w:bCs/>
        </w:rPr>
      </w:pPr>
      <w:r w:rsidRPr="003742B2">
        <w:rPr>
          <w:rFonts w:ascii="Times New Roman" w:hAnsi="Times New Roman"/>
          <w:bCs/>
        </w:rPr>
        <w:t>povinnost dostavit se na předvolání ke správnímu orgánu,</w:t>
      </w:r>
    </w:p>
    <w:p w:rsidR="003742B2" w:rsidRPr="003742B2" w:rsidRDefault="003742B2" w:rsidP="003742B2">
      <w:pPr>
        <w:jc w:val="both"/>
        <w:rPr>
          <w:rFonts w:ascii="Times New Roman" w:hAnsi="Times New Roman"/>
          <w:bCs/>
        </w:rPr>
      </w:pPr>
      <w:r w:rsidRPr="003742B2">
        <w:rPr>
          <w:rFonts w:ascii="Times New Roman" w:hAnsi="Times New Roman"/>
          <w:bCs/>
        </w:rPr>
        <w:t>povinnost podřídit se předběžnému opatření,</w:t>
      </w:r>
    </w:p>
    <w:p w:rsidR="003742B2" w:rsidRPr="003742B2" w:rsidRDefault="003742B2" w:rsidP="003742B2">
      <w:pPr>
        <w:jc w:val="both"/>
        <w:rPr>
          <w:rFonts w:ascii="Times New Roman" w:hAnsi="Times New Roman"/>
          <w:bCs/>
        </w:rPr>
      </w:pPr>
      <w:r w:rsidRPr="003742B2">
        <w:rPr>
          <w:rFonts w:ascii="Times New Roman" w:hAnsi="Times New Roman"/>
          <w:bCs/>
        </w:rPr>
        <w:t>povinnost neztěžovat postup řízení,</w:t>
      </w:r>
    </w:p>
    <w:p w:rsidR="003742B2" w:rsidRPr="003742B2" w:rsidRDefault="003742B2" w:rsidP="003742B2">
      <w:pPr>
        <w:jc w:val="both"/>
        <w:rPr>
          <w:rFonts w:ascii="Times New Roman" w:hAnsi="Times New Roman"/>
          <w:bCs/>
        </w:rPr>
      </w:pPr>
      <w:r w:rsidRPr="003742B2">
        <w:rPr>
          <w:rFonts w:ascii="Times New Roman" w:hAnsi="Times New Roman"/>
          <w:bCs/>
        </w:rPr>
        <w:t>povinnost splnit ve lhůtě to, co bylo uloženo pravomocným rozhodnutím, resp. podrobit se nucenému výkonu rozhodnutí.</w:t>
      </w: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r w:rsidRPr="003742B2">
        <w:rPr>
          <w:rFonts w:ascii="Times New Roman" w:hAnsi="Times New Roman"/>
          <w:b/>
          <w:bCs/>
        </w:rPr>
        <w:t>Poučen dne ……..</w:t>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t>……………………….</w:t>
      </w:r>
    </w:p>
    <w:p w:rsidR="003742B2" w:rsidRPr="003742B2" w:rsidRDefault="003742B2" w:rsidP="003742B2">
      <w:pPr>
        <w:jc w:val="both"/>
        <w:rPr>
          <w:rFonts w:ascii="Times New Roman" w:hAnsi="Times New Roman"/>
        </w:rPr>
      </w:pP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Pr>
          <w:rFonts w:ascii="Times New Roman" w:hAnsi="Times New Roman"/>
          <w:b/>
          <w:bCs/>
        </w:rPr>
        <w:t xml:space="preserve"> </w:t>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t xml:space="preserve">                       </w:t>
      </w:r>
      <w:r>
        <w:rPr>
          <w:rFonts w:ascii="Times New Roman" w:hAnsi="Times New Roman"/>
          <w:b/>
          <w:bCs/>
        </w:rPr>
        <w:t xml:space="preserve">          </w:t>
      </w:r>
      <w:r w:rsidRPr="003742B2">
        <w:rPr>
          <w:rFonts w:ascii="Times New Roman" w:hAnsi="Times New Roman"/>
          <w:b/>
          <w:bCs/>
        </w:rPr>
        <w:t>podpis</w:t>
      </w:r>
    </w:p>
    <w:p w:rsidR="00530879" w:rsidRDefault="00530879" w:rsidP="00263F1E">
      <w:pPr>
        <w:rPr>
          <w:rFonts w:ascii="Times New Roman" w:hAnsi="Times New Roman"/>
        </w:rPr>
      </w:pPr>
    </w:p>
    <w:p w:rsidR="003742B2" w:rsidRDefault="003742B2" w:rsidP="00263F1E">
      <w:pPr>
        <w:rPr>
          <w:rFonts w:ascii="Times New Roman" w:hAnsi="Times New Roman"/>
        </w:rPr>
      </w:pPr>
    </w:p>
    <w:p w:rsidR="003742B2" w:rsidRDefault="003742B2" w:rsidP="00263F1E">
      <w:pPr>
        <w:rPr>
          <w:rFonts w:ascii="Times New Roman" w:hAnsi="Times New Roman"/>
        </w:rPr>
      </w:pPr>
    </w:p>
    <w:p w:rsidR="003742B2" w:rsidRPr="00D21045" w:rsidRDefault="003742B2" w:rsidP="003742B2">
      <w:pPr>
        <w:ind w:right="-2"/>
        <w:jc w:val="both"/>
        <w:rPr>
          <w:rFonts w:ascii="Times New Roman" w:hAnsi="Times New Roman"/>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AZV G1C – FO – P</w:t>
      </w:r>
      <w:r w:rsidRPr="000D7C3B">
        <w:rPr>
          <w:rFonts w:ascii="Times New Roman" w:hAnsi="Times New Roman"/>
          <w:b/>
          <w:i/>
          <w:color w:val="FF0000"/>
          <w:u w:val="single"/>
        </w:rPr>
        <w:t>O</w:t>
      </w:r>
      <w:r>
        <w:rPr>
          <w:rFonts w:ascii="Times New Roman" w:hAnsi="Times New Roman"/>
          <w:b/>
          <w:i/>
          <w:color w:val="FF0000"/>
          <w:u w:val="single"/>
        </w:rPr>
        <w:t xml:space="preserve"> (řízení z podnětu AZV – aktualizace v EKP):</w:t>
      </w:r>
    </w:p>
    <w:p w:rsidR="003742B2" w:rsidRDefault="003742B2" w:rsidP="00263F1E">
      <w:pPr>
        <w:rPr>
          <w:rFonts w:ascii="Times New Roman" w:hAnsi="Times New Roman"/>
        </w:rPr>
      </w:pPr>
    </w:p>
    <w:p w:rsidR="003742B2" w:rsidRPr="003742B2" w:rsidRDefault="003742B2" w:rsidP="003742B2">
      <w:pPr>
        <w:ind w:right="-2"/>
        <w:rPr>
          <w:rFonts w:ascii="Times New Roman" w:hAnsi="Times New Roman"/>
        </w:rPr>
      </w:pPr>
      <w:r w:rsidRPr="003742B2">
        <w:rPr>
          <w:rFonts w:ascii="Times New Roman" w:hAnsi="Times New Roman"/>
        </w:rPr>
        <w:t>Ministerstvo zemědělství</w:t>
      </w:r>
      <w:r w:rsidRPr="003742B2">
        <w:rPr>
          <w:rFonts w:ascii="Times New Roman" w:hAnsi="Times New Roman"/>
        </w:rPr>
        <w:tab/>
      </w:r>
      <w:r w:rsidRPr="003742B2">
        <w:rPr>
          <w:rFonts w:ascii="Times New Roman" w:hAnsi="Times New Roman"/>
        </w:rPr>
        <w:tab/>
      </w:r>
      <w:r w:rsidRPr="003742B2">
        <w:rPr>
          <w:rFonts w:ascii="Times New Roman" w:hAnsi="Times New Roman"/>
          <w:b/>
        </w:rPr>
        <w:tab/>
      </w:r>
      <w:r w:rsidRPr="003742B2">
        <w:rPr>
          <w:rFonts w:ascii="Times New Roman" w:hAnsi="Times New Roman"/>
          <w:b/>
        </w:rPr>
        <w:tab/>
      </w:r>
      <w:r w:rsidRPr="003742B2">
        <w:rPr>
          <w:rFonts w:ascii="Times New Roman" w:hAnsi="Times New Roman"/>
        </w:rPr>
        <w:t xml:space="preserve"> </w:t>
      </w:r>
      <w:r w:rsidRPr="003742B2">
        <w:rPr>
          <w:rFonts w:ascii="Times New Roman" w:hAnsi="Times New Roman"/>
        </w:rPr>
        <w:tab/>
      </w:r>
      <w:r w:rsidRPr="003742B2">
        <w:rPr>
          <w:rFonts w:ascii="Times New Roman" w:hAnsi="Times New Roman"/>
        </w:rPr>
        <w:tab/>
        <w:t xml:space="preserve">Vyhotovil: </w:t>
      </w:r>
    </w:p>
    <w:p w:rsidR="003742B2" w:rsidRPr="003742B2" w:rsidRDefault="003742B2" w:rsidP="003742B2">
      <w:pPr>
        <w:ind w:right="-2"/>
        <w:rPr>
          <w:rFonts w:ascii="Times New Roman" w:hAnsi="Times New Roman"/>
        </w:rPr>
      </w:pPr>
      <w:r w:rsidRPr="003742B2">
        <w:rPr>
          <w:rFonts w:ascii="Times New Roman" w:hAnsi="Times New Roman"/>
        </w:rPr>
        <w:t>Agentura pro zemědělství a venkov</w:t>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t>Telefon:</w:t>
      </w:r>
    </w:p>
    <w:p w:rsidR="003742B2" w:rsidRPr="003742B2" w:rsidRDefault="003742B2" w:rsidP="003742B2">
      <w:pPr>
        <w:ind w:right="-2"/>
        <w:rPr>
          <w:rFonts w:ascii="Times New Roman" w:hAnsi="Times New Roman"/>
        </w:rPr>
      </w:pPr>
      <w:r w:rsidRPr="003742B2">
        <w:rPr>
          <w:rFonts w:ascii="Times New Roman" w:hAnsi="Times New Roman"/>
        </w:rPr>
        <w:t>………………………</w:t>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t xml:space="preserve"> Dne:</w:t>
      </w:r>
    </w:p>
    <w:p w:rsidR="003742B2" w:rsidRPr="003742B2" w:rsidRDefault="003742B2" w:rsidP="003742B2">
      <w:pPr>
        <w:ind w:right="-2"/>
        <w:rPr>
          <w:rFonts w:ascii="Times New Roman" w:hAnsi="Times New Roman"/>
        </w:rPr>
      </w:pP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t xml:space="preserve"> Č.j.: </w:t>
      </w:r>
    </w:p>
    <w:p w:rsidR="003742B2" w:rsidRPr="003742B2" w:rsidRDefault="003742B2" w:rsidP="003742B2">
      <w:pPr>
        <w:ind w:right="-2"/>
        <w:rPr>
          <w:rFonts w:ascii="Times New Roman" w:hAnsi="Times New Roman"/>
        </w:rPr>
      </w:pP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r>
      <w:r w:rsidRPr="003742B2">
        <w:rPr>
          <w:rFonts w:ascii="Times New Roman" w:hAnsi="Times New Roman"/>
        </w:rPr>
        <w:tab/>
        <w:t xml:space="preserve"> Sp. zn.:</w:t>
      </w:r>
    </w:p>
    <w:p w:rsidR="003742B2" w:rsidRPr="003742B2" w:rsidRDefault="003742B2" w:rsidP="003742B2">
      <w:pPr>
        <w:ind w:right="-2"/>
        <w:rPr>
          <w:rFonts w:ascii="Times New Roman" w:hAnsi="Times New Roman"/>
        </w:rPr>
      </w:pPr>
    </w:p>
    <w:p w:rsidR="003742B2" w:rsidRPr="003742B2" w:rsidRDefault="003742B2" w:rsidP="003742B2">
      <w:pPr>
        <w:ind w:right="-2"/>
        <w:jc w:val="center"/>
        <w:rPr>
          <w:rFonts w:ascii="Times New Roman" w:hAnsi="Times New Roman"/>
          <w:b/>
          <w:sz w:val="32"/>
          <w:szCs w:val="32"/>
        </w:rPr>
      </w:pPr>
    </w:p>
    <w:p w:rsidR="003742B2" w:rsidRPr="003742B2" w:rsidRDefault="003742B2" w:rsidP="003742B2">
      <w:pPr>
        <w:ind w:left="-426" w:right="-426"/>
        <w:jc w:val="center"/>
        <w:rPr>
          <w:rFonts w:ascii="Times New Roman" w:hAnsi="Times New Roman"/>
          <w:b/>
          <w:sz w:val="32"/>
          <w:szCs w:val="32"/>
        </w:rPr>
      </w:pPr>
      <w:r w:rsidRPr="003742B2">
        <w:rPr>
          <w:rFonts w:ascii="Times New Roman" w:hAnsi="Times New Roman"/>
          <w:b/>
          <w:sz w:val="32"/>
          <w:szCs w:val="32"/>
        </w:rPr>
        <w:t>Protokol o ústním jednání</w:t>
      </w:r>
    </w:p>
    <w:p w:rsidR="003742B2" w:rsidRPr="003742B2" w:rsidRDefault="003742B2" w:rsidP="003742B2">
      <w:pPr>
        <w:ind w:left="-426" w:right="-426"/>
        <w:rPr>
          <w:rFonts w:ascii="Times New Roman" w:hAnsi="Times New Roman"/>
        </w:rPr>
      </w:pPr>
      <w:r w:rsidRPr="003742B2">
        <w:rPr>
          <w:rFonts w:ascii="Times New Roman" w:hAnsi="Times New Roman"/>
          <w:b/>
          <w:sz w:val="32"/>
          <w:szCs w:val="32"/>
        </w:rPr>
        <w:t xml:space="preserve">                        </w:t>
      </w:r>
      <w:r w:rsidRPr="003742B2">
        <w:rPr>
          <w:rFonts w:ascii="Times New Roman" w:hAnsi="Times New Roman"/>
        </w:rPr>
        <w:t xml:space="preserve">                      </w:t>
      </w:r>
      <w:r w:rsidRPr="003742B2">
        <w:rPr>
          <w:rFonts w:ascii="Times New Roman" w:hAnsi="Times New Roman"/>
          <w:b/>
          <w:sz w:val="32"/>
          <w:szCs w:val="32"/>
        </w:rPr>
        <w:t xml:space="preserve">                            </w:t>
      </w:r>
    </w:p>
    <w:p w:rsidR="003742B2" w:rsidRPr="003742B2" w:rsidRDefault="003742B2" w:rsidP="003742B2">
      <w:pPr>
        <w:ind w:left="-426" w:right="-426"/>
        <w:jc w:val="both"/>
        <w:rPr>
          <w:rFonts w:ascii="Times New Roman" w:hAnsi="Times New Roman"/>
        </w:rPr>
      </w:pPr>
    </w:p>
    <w:p w:rsidR="003742B2" w:rsidRPr="003742B2" w:rsidRDefault="003742B2" w:rsidP="003742B2">
      <w:pPr>
        <w:widowControl w:val="0"/>
        <w:autoSpaceDE w:val="0"/>
        <w:autoSpaceDN w:val="0"/>
        <w:adjustRightInd w:val="0"/>
        <w:spacing w:line="275" w:lineRule="atLeast"/>
        <w:ind w:right="-2"/>
        <w:jc w:val="both"/>
        <w:rPr>
          <w:rFonts w:ascii="Times New Roman" w:hAnsi="Times New Roman"/>
          <w:bCs/>
          <w:color w:val="000000"/>
        </w:rPr>
      </w:pPr>
      <w:r w:rsidRPr="003742B2">
        <w:rPr>
          <w:rFonts w:ascii="Times New Roman" w:hAnsi="Times New Roman"/>
        </w:rPr>
        <w:t xml:space="preserve">sepsaný v rámci řízení ve věci aktualizace evidence půdy, zahájeného Ministerstvem zemědělství, Agenturou pro zemědělství a venkov ……. (dále jen „AZV ……..“) dne ……….. pod č. j. ……….…, sp. zn. ……………, podle ust. § 3g odst. 9 zákona č. 252/1997 Sb., zemědělství (dále jen „zákon o zemědělství“), </w:t>
      </w:r>
      <w:r w:rsidRPr="003742B2">
        <w:rPr>
          <w:rFonts w:ascii="Times New Roman" w:hAnsi="Times New Roman"/>
          <w:bCs/>
          <w:color w:val="000000"/>
        </w:rPr>
        <w:t>z důvodu zaevidování krajinných prvků příslušných k níže uvedeným půdním blokům, popř. dílům půdních bloků (dále jen „PB/DPB“).</w:t>
      </w:r>
    </w:p>
    <w:p w:rsidR="003742B2" w:rsidRPr="003742B2" w:rsidRDefault="003742B2" w:rsidP="003742B2">
      <w:pPr>
        <w:ind w:right="-2"/>
        <w:jc w:val="both"/>
        <w:rPr>
          <w:rFonts w:ascii="Times New Roman" w:hAnsi="Times New Roman"/>
        </w:rPr>
      </w:pPr>
    </w:p>
    <w:p w:rsidR="003742B2" w:rsidRPr="003742B2" w:rsidRDefault="003742B2" w:rsidP="003742B2">
      <w:pPr>
        <w:ind w:right="-2"/>
        <w:rPr>
          <w:rFonts w:ascii="Times New Roman" w:hAnsi="Times New Roman"/>
        </w:rPr>
      </w:pPr>
    </w:p>
    <w:p w:rsidR="003742B2" w:rsidRPr="003742B2" w:rsidRDefault="003742B2" w:rsidP="003742B2">
      <w:pPr>
        <w:ind w:right="-2"/>
        <w:jc w:val="both"/>
        <w:rPr>
          <w:rFonts w:ascii="Times New Roman" w:hAnsi="Times New Roman"/>
          <w:b/>
        </w:rPr>
      </w:pPr>
      <w:r w:rsidRPr="003742B2">
        <w:rPr>
          <w:rFonts w:ascii="Times New Roman" w:hAnsi="Times New Roman"/>
          <w:b/>
        </w:rPr>
        <w:t xml:space="preserve">Předmět jednání: </w:t>
      </w:r>
      <w:r w:rsidRPr="003742B2">
        <w:rPr>
          <w:rFonts w:ascii="Times New Roman" w:hAnsi="Times New Roman"/>
        </w:rPr>
        <w:t xml:space="preserve">Projednání návrhů změn v evidenci půdy u níže uvedených PB/DPB </w:t>
      </w:r>
    </w:p>
    <w:p w:rsidR="003742B2" w:rsidRPr="003742B2" w:rsidRDefault="003742B2" w:rsidP="003742B2">
      <w:pPr>
        <w:ind w:right="-2"/>
        <w:jc w:val="both"/>
        <w:rPr>
          <w:rFonts w:ascii="Times New Roman" w:hAnsi="Times New Roman"/>
          <w:b/>
        </w:rPr>
      </w:pPr>
    </w:p>
    <w:p w:rsidR="003742B2" w:rsidRPr="003742B2" w:rsidRDefault="003742B2" w:rsidP="003742B2">
      <w:pPr>
        <w:widowControl w:val="0"/>
        <w:autoSpaceDE w:val="0"/>
        <w:autoSpaceDN w:val="0"/>
        <w:adjustRightInd w:val="0"/>
        <w:spacing w:line="275" w:lineRule="atLeast"/>
        <w:ind w:right="-2"/>
        <w:jc w:val="both"/>
        <w:rPr>
          <w:rFonts w:ascii="Times New Roman" w:hAnsi="Times New Roman"/>
          <w:bCs/>
          <w:color w:val="000000"/>
        </w:rPr>
      </w:pPr>
      <w:r w:rsidRPr="003742B2">
        <w:rPr>
          <w:rFonts w:ascii="Times New Roman" w:hAnsi="Times New Roman"/>
          <w:bCs/>
          <w:color w:val="000000"/>
        </w:rPr>
        <w:t>Navrhované změny v evidenci půdy:</w:t>
      </w:r>
    </w:p>
    <w:p w:rsidR="003742B2" w:rsidRDefault="003742B2" w:rsidP="003742B2">
      <w:pPr>
        <w:widowControl w:val="0"/>
        <w:autoSpaceDE w:val="0"/>
        <w:autoSpaceDN w:val="0"/>
        <w:adjustRightInd w:val="0"/>
        <w:spacing w:line="275" w:lineRule="atLeast"/>
        <w:jc w:val="both"/>
        <w:rPr>
          <w:bCs/>
          <w:color w:val="000000"/>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709"/>
        <w:gridCol w:w="1276"/>
        <w:gridCol w:w="1134"/>
        <w:gridCol w:w="992"/>
        <w:gridCol w:w="992"/>
        <w:gridCol w:w="1276"/>
        <w:gridCol w:w="1418"/>
        <w:gridCol w:w="1134"/>
        <w:gridCol w:w="1559"/>
        <w:gridCol w:w="1417"/>
      </w:tblGrid>
      <w:tr w:rsidR="003742B2" w:rsidRPr="008C1CE6" w:rsidTr="003742B2">
        <w:tc>
          <w:tcPr>
            <w:tcW w:w="709" w:type="dxa"/>
            <w:vMerge w:val="restart"/>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276" w:type="dxa"/>
            <w:vMerge w:val="restart"/>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9922" w:type="dxa"/>
            <w:gridSpan w:val="8"/>
            <w:shd w:val="pct15" w:color="auto" w:fill="auto"/>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 xml:space="preserve">Aktuální stav </w:t>
            </w:r>
          </w:p>
        </w:tc>
      </w:tr>
      <w:tr w:rsidR="003742B2" w:rsidRPr="008C1CE6" w:rsidTr="003742B2">
        <w:tc>
          <w:tcPr>
            <w:tcW w:w="709" w:type="dxa"/>
            <w:vMerge/>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276" w:type="dxa"/>
            <w:vMerge/>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9922" w:type="dxa"/>
            <w:gridSpan w:val="8"/>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Nový navrhovaný stav</w:t>
            </w:r>
          </w:p>
        </w:tc>
      </w:tr>
      <w:tr w:rsidR="003742B2" w:rsidRPr="008C1CE6" w:rsidTr="003742B2">
        <w:tc>
          <w:tcPr>
            <w:tcW w:w="709" w:type="dxa"/>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Poř. č.</w:t>
            </w:r>
          </w:p>
        </w:tc>
        <w:tc>
          <w:tcPr>
            <w:tcW w:w="1276" w:type="dxa"/>
            <w:shd w:val="clear" w:color="auto" w:fill="auto"/>
            <w:vAlign w:val="center"/>
          </w:tcPr>
          <w:p w:rsidR="003742B2" w:rsidRPr="003742B2" w:rsidRDefault="003742B2" w:rsidP="00924A98">
            <w:pPr>
              <w:spacing w:after="120"/>
              <w:jc w:val="center"/>
              <w:rPr>
                <w:rFonts w:ascii="Times New Roman" w:hAnsi="Times New Roman"/>
                <w:sz w:val="18"/>
                <w:szCs w:val="18"/>
                <w:vertAlign w:val="superscript"/>
              </w:rPr>
            </w:pPr>
            <w:r w:rsidRPr="003742B2">
              <w:rPr>
                <w:rFonts w:ascii="Times New Roman" w:hAnsi="Times New Roman"/>
                <w:sz w:val="18"/>
                <w:szCs w:val="18"/>
              </w:rPr>
              <w:t xml:space="preserve">Typ navrhované změny </w:t>
            </w:r>
          </w:p>
        </w:tc>
        <w:tc>
          <w:tcPr>
            <w:tcW w:w="1134"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Čtverec</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Kód PB/DPB</w:t>
            </w:r>
          </w:p>
        </w:tc>
        <w:tc>
          <w:tcPr>
            <w:tcW w:w="992"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vertAlign w:val="superscript"/>
              </w:rPr>
            </w:pPr>
            <w:r w:rsidRPr="003742B2">
              <w:rPr>
                <w:rFonts w:ascii="Times New Roman" w:hAnsi="Times New Roman"/>
                <w:sz w:val="18"/>
                <w:szCs w:val="18"/>
              </w:rPr>
              <w:t>Uživatel</w:t>
            </w:r>
            <w:r w:rsidRPr="003742B2">
              <w:rPr>
                <w:rFonts w:ascii="Times New Roman" w:hAnsi="Times New Roman"/>
                <w:sz w:val="18"/>
                <w:szCs w:val="18"/>
                <w:vertAlign w:val="subscript"/>
              </w:rPr>
              <w:t xml:space="preserve"> </w:t>
            </w:r>
            <w:r w:rsidRPr="003742B2">
              <w:rPr>
                <w:rFonts w:ascii="Times New Roman" w:hAnsi="Times New Roman"/>
                <w:sz w:val="18"/>
                <w:szCs w:val="18"/>
                <w:vertAlign w:val="superscript"/>
              </w:rPr>
              <w:t>1)</w:t>
            </w:r>
          </w:p>
        </w:tc>
        <w:tc>
          <w:tcPr>
            <w:tcW w:w="1276"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vertAlign w:val="superscript"/>
              </w:rPr>
            </w:pPr>
            <w:r w:rsidRPr="003742B2">
              <w:rPr>
                <w:rFonts w:ascii="Times New Roman" w:hAnsi="Times New Roman"/>
                <w:sz w:val="18"/>
                <w:szCs w:val="18"/>
              </w:rPr>
              <w:t>Kultura</w:t>
            </w:r>
            <w:r w:rsidRPr="003742B2">
              <w:rPr>
                <w:rFonts w:ascii="Times New Roman" w:hAnsi="Times New Roman"/>
                <w:sz w:val="18"/>
                <w:szCs w:val="18"/>
                <w:vertAlign w:val="subscript"/>
              </w:rPr>
              <w:t xml:space="preserve"> </w:t>
            </w:r>
            <w:r w:rsidRPr="003742B2">
              <w:rPr>
                <w:rFonts w:ascii="Times New Roman" w:hAnsi="Times New Roman"/>
                <w:sz w:val="18"/>
                <w:szCs w:val="18"/>
                <w:vertAlign w:val="superscript"/>
              </w:rPr>
              <w:t>2)</w:t>
            </w:r>
          </w:p>
        </w:tc>
        <w:tc>
          <w:tcPr>
            <w:tcW w:w="1418" w:type="dxa"/>
            <w:tcBorders>
              <w:bottom w:val="single" w:sz="4" w:space="0" w:color="000000"/>
            </w:tcBorders>
            <w:vAlign w:val="center"/>
          </w:tcPr>
          <w:p w:rsidR="003742B2" w:rsidRPr="003742B2" w:rsidRDefault="003742B2" w:rsidP="00924A98">
            <w:pPr>
              <w:spacing w:after="120"/>
              <w:jc w:val="center"/>
              <w:rPr>
                <w:rFonts w:ascii="Times New Roman" w:hAnsi="Times New Roman"/>
                <w:sz w:val="18"/>
                <w:szCs w:val="18"/>
                <w:vertAlign w:val="subscript"/>
              </w:rPr>
            </w:pPr>
            <w:r w:rsidRPr="003742B2">
              <w:rPr>
                <w:rFonts w:ascii="Times New Roman" w:hAnsi="Times New Roman"/>
                <w:sz w:val="18"/>
                <w:szCs w:val="18"/>
              </w:rPr>
              <w:t>Výměra s KP (ha)</w:t>
            </w:r>
          </w:p>
        </w:tc>
        <w:tc>
          <w:tcPr>
            <w:tcW w:w="1134" w:type="dxa"/>
            <w:tcBorders>
              <w:bottom w:val="single" w:sz="4" w:space="0" w:color="000000"/>
            </w:tcBorders>
            <w:shd w:val="clear" w:color="auto" w:fill="auto"/>
            <w:vAlign w:val="center"/>
          </w:tcPr>
          <w:p w:rsidR="003742B2" w:rsidRPr="003742B2" w:rsidRDefault="003742B2" w:rsidP="00924A98">
            <w:pPr>
              <w:spacing w:after="120"/>
              <w:jc w:val="center"/>
              <w:rPr>
                <w:rFonts w:ascii="Times New Roman" w:hAnsi="Times New Roman"/>
                <w:sz w:val="18"/>
                <w:szCs w:val="18"/>
                <w:vertAlign w:val="superscript"/>
              </w:rPr>
            </w:pPr>
            <w:r w:rsidRPr="003742B2">
              <w:rPr>
                <w:rFonts w:ascii="Times New Roman" w:hAnsi="Times New Roman"/>
                <w:sz w:val="18"/>
                <w:szCs w:val="18"/>
              </w:rPr>
              <w:t>Výměra bez KP (ha)</w:t>
            </w:r>
          </w:p>
        </w:tc>
        <w:tc>
          <w:tcPr>
            <w:tcW w:w="1559" w:type="dxa"/>
            <w:tcBorders>
              <w:bottom w:val="single" w:sz="4" w:space="0" w:color="000000"/>
            </w:tcBorders>
            <w:vAlign w:val="center"/>
          </w:tcPr>
          <w:p w:rsidR="003742B2" w:rsidRPr="003742B2" w:rsidRDefault="003742B2" w:rsidP="00924A98">
            <w:pPr>
              <w:spacing w:after="120"/>
              <w:jc w:val="center"/>
              <w:rPr>
                <w:rFonts w:ascii="Times New Roman" w:hAnsi="Times New Roman"/>
                <w:sz w:val="18"/>
                <w:szCs w:val="18"/>
                <w:vertAlign w:val="superscript"/>
              </w:rPr>
            </w:pPr>
            <w:r w:rsidRPr="003742B2">
              <w:rPr>
                <w:rFonts w:ascii="Times New Roman" w:hAnsi="Times New Roman"/>
                <w:sz w:val="18"/>
                <w:szCs w:val="18"/>
              </w:rPr>
              <w:t xml:space="preserve">Způsobilost </w:t>
            </w:r>
            <w:r w:rsidRPr="003742B2">
              <w:rPr>
                <w:rFonts w:ascii="Times New Roman" w:hAnsi="Times New Roman"/>
                <w:sz w:val="18"/>
                <w:szCs w:val="18"/>
                <w:vertAlign w:val="superscript"/>
              </w:rPr>
              <w:t>3)</w:t>
            </w:r>
          </w:p>
        </w:tc>
        <w:tc>
          <w:tcPr>
            <w:tcW w:w="1417" w:type="dxa"/>
            <w:tcBorders>
              <w:bottom w:val="single" w:sz="4" w:space="0" w:color="000000"/>
            </w:tcBorders>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Účinnost</w:t>
            </w:r>
            <w:r w:rsidRPr="003742B2">
              <w:rPr>
                <w:rFonts w:ascii="Times New Roman" w:hAnsi="Times New Roman"/>
                <w:sz w:val="18"/>
                <w:szCs w:val="18"/>
                <w:vertAlign w:val="subscript"/>
              </w:rPr>
              <w:t xml:space="preserve"> </w:t>
            </w:r>
            <w:r w:rsidRPr="003742B2">
              <w:rPr>
                <w:rFonts w:ascii="Times New Roman" w:hAnsi="Times New Roman"/>
                <w:sz w:val="18"/>
                <w:szCs w:val="18"/>
                <w:vertAlign w:val="superscript"/>
              </w:rPr>
              <w:t>4)</w:t>
            </w:r>
          </w:p>
        </w:tc>
      </w:tr>
      <w:tr w:rsidR="003742B2" w:rsidRPr="008C1CE6" w:rsidTr="003742B2">
        <w:tc>
          <w:tcPr>
            <w:tcW w:w="709" w:type="dxa"/>
            <w:vMerge w:val="restart"/>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w:t>
            </w:r>
          </w:p>
        </w:tc>
        <w:tc>
          <w:tcPr>
            <w:tcW w:w="1276" w:type="dxa"/>
            <w:vMerge w:val="restart"/>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Změna průběhu hranice</w:t>
            </w:r>
          </w:p>
        </w:tc>
        <w:tc>
          <w:tcPr>
            <w:tcW w:w="1134"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530-1170</w:t>
            </w:r>
          </w:p>
        </w:tc>
        <w:tc>
          <w:tcPr>
            <w:tcW w:w="992"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8802</w:t>
            </w:r>
          </w:p>
        </w:tc>
        <w:tc>
          <w:tcPr>
            <w:tcW w:w="992"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15152</w:t>
            </w:r>
          </w:p>
        </w:tc>
        <w:tc>
          <w:tcPr>
            <w:tcW w:w="1276"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T</w:t>
            </w:r>
          </w:p>
        </w:tc>
        <w:tc>
          <w:tcPr>
            <w:tcW w:w="1418"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6,50</w:t>
            </w:r>
          </w:p>
        </w:tc>
        <w:tc>
          <w:tcPr>
            <w:tcW w:w="1134" w:type="dxa"/>
            <w:shd w:val="pct15"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6,48</w:t>
            </w:r>
          </w:p>
        </w:tc>
        <w:tc>
          <w:tcPr>
            <w:tcW w:w="1559" w:type="dxa"/>
            <w:shd w:val="pct15" w:color="auto" w:fill="auto"/>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ZPUS</w:t>
            </w:r>
          </w:p>
        </w:tc>
        <w:tc>
          <w:tcPr>
            <w:tcW w:w="1417" w:type="dxa"/>
            <w:shd w:val="pct15" w:color="auto" w:fill="auto"/>
          </w:tcPr>
          <w:p w:rsidR="003742B2" w:rsidRPr="003742B2" w:rsidRDefault="003742B2" w:rsidP="00924A98">
            <w:pPr>
              <w:spacing w:after="120"/>
              <w:jc w:val="center"/>
              <w:rPr>
                <w:rFonts w:ascii="Times New Roman" w:hAnsi="Times New Roman"/>
                <w:sz w:val="18"/>
                <w:szCs w:val="18"/>
              </w:rPr>
            </w:pPr>
          </w:p>
        </w:tc>
      </w:tr>
      <w:tr w:rsidR="003742B2" w:rsidRPr="008C1CE6" w:rsidTr="003742B2">
        <w:tc>
          <w:tcPr>
            <w:tcW w:w="709" w:type="dxa"/>
            <w:vMerge/>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276" w:type="dxa"/>
            <w:vMerge/>
            <w:shd w:val="clear" w:color="auto" w:fill="auto"/>
            <w:vAlign w:val="center"/>
          </w:tcPr>
          <w:p w:rsidR="003742B2" w:rsidRPr="003742B2" w:rsidRDefault="003742B2" w:rsidP="00924A98">
            <w:pPr>
              <w:spacing w:after="120"/>
              <w:jc w:val="center"/>
              <w:rPr>
                <w:rFonts w:ascii="Times New Roman" w:hAnsi="Times New Roman"/>
                <w:sz w:val="18"/>
                <w:szCs w:val="18"/>
              </w:rPr>
            </w:pPr>
          </w:p>
        </w:tc>
        <w:tc>
          <w:tcPr>
            <w:tcW w:w="1134" w:type="dxa"/>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530-1170</w:t>
            </w:r>
          </w:p>
        </w:tc>
        <w:tc>
          <w:tcPr>
            <w:tcW w:w="992" w:type="dxa"/>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8802</w:t>
            </w:r>
          </w:p>
        </w:tc>
        <w:tc>
          <w:tcPr>
            <w:tcW w:w="992" w:type="dxa"/>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15152</w:t>
            </w:r>
          </w:p>
        </w:tc>
        <w:tc>
          <w:tcPr>
            <w:tcW w:w="1276" w:type="dxa"/>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T</w:t>
            </w:r>
          </w:p>
        </w:tc>
        <w:tc>
          <w:tcPr>
            <w:tcW w:w="1418" w:type="dxa"/>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6,50</w:t>
            </w:r>
          </w:p>
        </w:tc>
        <w:tc>
          <w:tcPr>
            <w:tcW w:w="1134" w:type="dxa"/>
            <w:shd w:val="clear" w:color="auto" w:fill="auto"/>
            <w:vAlign w:val="center"/>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6,48</w:t>
            </w:r>
          </w:p>
        </w:tc>
        <w:tc>
          <w:tcPr>
            <w:tcW w:w="1559" w:type="dxa"/>
          </w:tcPr>
          <w:p w:rsidR="003742B2" w:rsidRPr="003742B2" w:rsidRDefault="003742B2" w:rsidP="00924A98">
            <w:pPr>
              <w:spacing w:after="120"/>
              <w:jc w:val="center"/>
              <w:rPr>
                <w:rFonts w:ascii="Times New Roman" w:hAnsi="Times New Roman"/>
                <w:sz w:val="18"/>
                <w:szCs w:val="18"/>
              </w:rPr>
            </w:pPr>
            <w:r w:rsidRPr="003742B2">
              <w:rPr>
                <w:rFonts w:ascii="Times New Roman" w:hAnsi="Times New Roman"/>
                <w:sz w:val="18"/>
                <w:szCs w:val="18"/>
              </w:rPr>
              <w:t>ZPUS</w:t>
            </w:r>
          </w:p>
        </w:tc>
        <w:tc>
          <w:tcPr>
            <w:tcW w:w="1417" w:type="dxa"/>
          </w:tcPr>
          <w:p w:rsidR="003742B2" w:rsidRPr="003742B2" w:rsidRDefault="003742B2" w:rsidP="00924A98">
            <w:pPr>
              <w:spacing w:after="120"/>
              <w:rPr>
                <w:rFonts w:ascii="Times New Roman" w:hAnsi="Times New Roman"/>
                <w:sz w:val="18"/>
                <w:szCs w:val="18"/>
              </w:rPr>
            </w:pPr>
          </w:p>
        </w:tc>
      </w:tr>
    </w:tbl>
    <w:p w:rsidR="003742B2" w:rsidRPr="003742B2" w:rsidRDefault="003742B2" w:rsidP="003742B2">
      <w:pPr>
        <w:widowControl w:val="0"/>
        <w:autoSpaceDE w:val="0"/>
        <w:autoSpaceDN w:val="0"/>
        <w:adjustRightInd w:val="0"/>
        <w:spacing w:before="120"/>
        <w:ind w:right="-2"/>
        <w:rPr>
          <w:rFonts w:ascii="Times New Roman" w:hAnsi="Times New Roman"/>
          <w:color w:val="000000"/>
          <w:sz w:val="16"/>
          <w:szCs w:val="16"/>
        </w:rPr>
      </w:pPr>
      <w:r w:rsidRPr="00011FD7">
        <w:rPr>
          <w:color w:val="000000"/>
          <w:sz w:val="18"/>
          <w:szCs w:val="18"/>
        </w:rPr>
        <w:t>1</w:t>
      </w:r>
      <w:r w:rsidRPr="003742B2">
        <w:rPr>
          <w:rFonts w:ascii="Times New Roman" w:hAnsi="Times New Roman"/>
          <w:color w:val="000000"/>
          <w:sz w:val="16"/>
          <w:szCs w:val="16"/>
        </w:rPr>
        <w:t>)  Identifikátor  uživatele v LPIS</w:t>
      </w:r>
    </w:p>
    <w:p w:rsidR="00C940DF" w:rsidRDefault="003742B2" w:rsidP="003742B2">
      <w:pPr>
        <w:widowControl w:val="0"/>
        <w:autoSpaceDE w:val="0"/>
        <w:autoSpaceDN w:val="0"/>
        <w:adjustRightInd w:val="0"/>
        <w:ind w:right="-2"/>
        <w:rPr>
          <w:rFonts w:ascii="Times New Roman" w:hAnsi="Times New Roman"/>
          <w:color w:val="000000"/>
          <w:sz w:val="16"/>
          <w:szCs w:val="16"/>
        </w:rPr>
      </w:pPr>
      <w:r w:rsidRPr="003742B2">
        <w:rPr>
          <w:rFonts w:ascii="Times New Roman" w:hAnsi="Times New Roman"/>
          <w:color w:val="000000"/>
          <w:sz w:val="16"/>
          <w:szCs w:val="16"/>
        </w:rPr>
        <w:t>2)  Zkratka druhu zemědělské kultury: R – orná půda; T – travní porost; V – vinice; C – chmelnice; S – ovocný sad; K – školka;</w:t>
      </w:r>
      <w:r w:rsidR="00C940DF">
        <w:rPr>
          <w:rFonts w:ascii="Times New Roman" w:hAnsi="Times New Roman"/>
          <w:color w:val="000000"/>
          <w:sz w:val="16"/>
          <w:szCs w:val="16"/>
        </w:rPr>
        <w:t xml:space="preserve"> Z – zelinářská zahrada; </w:t>
      </w:r>
      <w:r w:rsidRPr="003742B2">
        <w:rPr>
          <w:rFonts w:ascii="Times New Roman" w:hAnsi="Times New Roman"/>
          <w:color w:val="000000"/>
          <w:sz w:val="16"/>
          <w:szCs w:val="16"/>
        </w:rPr>
        <w:t xml:space="preserve">L – zalesněná půda; B – rybník; </w:t>
      </w:r>
    </w:p>
    <w:p w:rsidR="003742B2" w:rsidRPr="003742B2" w:rsidRDefault="00C940DF" w:rsidP="003742B2">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      </w:t>
      </w:r>
      <w:r w:rsidR="003742B2" w:rsidRPr="003742B2">
        <w:rPr>
          <w:rFonts w:ascii="Times New Roman" w:hAnsi="Times New Roman"/>
          <w:color w:val="000000"/>
          <w:sz w:val="16"/>
          <w:szCs w:val="16"/>
        </w:rPr>
        <w:t>D – porost rychle rostoucích dřevin; O – jiná kultura</w:t>
      </w:r>
    </w:p>
    <w:p w:rsidR="003742B2" w:rsidRPr="003742B2" w:rsidRDefault="003742B2" w:rsidP="003742B2">
      <w:pPr>
        <w:widowControl w:val="0"/>
        <w:autoSpaceDE w:val="0"/>
        <w:autoSpaceDN w:val="0"/>
        <w:adjustRightInd w:val="0"/>
        <w:ind w:right="-2"/>
        <w:rPr>
          <w:rFonts w:ascii="Times New Roman" w:hAnsi="Times New Roman"/>
          <w:color w:val="000000"/>
          <w:sz w:val="16"/>
          <w:szCs w:val="16"/>
        </w:rPr>
      </w:pPr>
      <w:r w:rsidRPr="003742B2">
        <w:rPr>
          <w:rFonts w:ascii="Times New Roman" w:hAnsi="Times New Roman"/>
          <w:color w:val="000000"/>
          <w:sz w:val="16"/>
          <w:szCs w:val="16"/>
        </w:rPr>
        <w:t xml:space="preserve">3)  </w:t>
      </w:r>
      <w:r w:rsidRPr="003742B2">
        <w:rPr>
          <w:rFonts w:ascii="Times New Roman" w:hAnsi="Times New Roman"/>
          <w:sz w:val="16"/>
          <w:szCs w:val="16"/>
        </w:rPr>
        <w:t xml:space="preserve">Stav zemědělského obhospodařování ke dni </w:t>
      </w:r>
      <w:smartTag w:uri="urn:schemas-microsoft-com:office:smarttags" w:element="date">
        <w:smartTagPr>
          <w:attr w:name="ls" w:val="trans"/>
          <w:attr w:name="Month" w:val="6"/>
          <w:attr w:name="Day" w:val="30"/>
          <w:attr w:name="Year" w:val="2003"/>
        </w:smartTagPr>
        <w:r w:rsidRPr="003742B2">
          <w:rPr>
            <w:rFonts w:ascii="Times New Roman" w:hAnsi="Times New Roman"/>
            <w:sz w:val="16"/>
            <w:szCs w:val="16"/>
          </w:rPr>
          <w:t>30. 6. 2003</w:t>
        </w:r>
      </w:smartTag>
      <w:r w:rsidRPr="003742B2">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3742B2">
          <w:rPr>
            <w:rFonts w:ascii="Times New Roman" w:hAnsi="Times New Roman"/>
            <w:sz w:val="16"/>
            <w:szCs w:val="16"/>
          </w:rPr>
          <w:t>30. 6. 2003</w:t>
        </w:r>
      </w:smartTag>
      <w:r w:rsidRPr="003742B2">
        <w:rPr>
          <w:rFonts w:ascii="Times New Roman" w:hAnsi="Times New Roman"/>
          <w:sz w:val="16"/>
          <w:szCs w:val="16"/>
        </w:rPr>
        <w:t xml:space="preserve"> udržován v dobrém zemědělském stavu;</w:t>
      </w:r>
      <w:r w:rsidRPr="003742B2">
        <w:rPr>
          <w:rFonts w:ascii="Times New Roman" w:hAnsi="Times New Roman"/>
          <w:sz w:val="16"/>
          <w:szCs w:val="16"/>
        </w:rPr>
        <w:br/>
        <w:t xml:space="preserve">      NEZP (nezpůsobilý) – PB/DPB nebyl ke dni </w:t>
      </w:r>
      <w:smartTag w:uri="urn:schemas-microsoft-com:office:smarttags" w:element="date">
        <w:smartTagPr>
          <w:attr w:name="ls" w:val="trans"/>
          <w:attr w:name="Month" w:val="6"/>
          <w:attr w:name="Day" w:val="30"/>
          <w:attr w:name="Year" w:val="2003"/>
        </w:smartTagPr>
        <w:r w:rsidRPr="003742B2">
          <w:rPr>
            <w:rFonts w:ascii="Times New Roman" w:hAnsi="Times New Roman"/>
            <w:sz w:val="16"/>
            <w:szCs w:val="16"/>
          </w:rPr>
          <w:t>30. 6. 2003</w:t>
        </w:r>
      </w:smartTag>
      <w:r w:rsidRPr="003742B2">
        <w:rPr>
          <w:rFonts w:ascii="Times New Roman" w:hAnsi="Times New Roman"/>
          <w:sz w:val="16"/>
          <w:szCs w:val="16"/>
        </w:rPr>
        <w:t xml:space="preserve"> udržován v dobrém zemědělském stavu</w:t>
      </w:r>
    </w:p>
    <w:p w:rsidR="003742B2" w:rsidRPr="003742B2" w:rsidRDefault="003742B2" w:rsidP="003742B2">
      <w:pPr>
        <w:widowControl w:val="0"/>
        <w:autoSpaceDE w:val="0"/>
        <w:autoSpaceDN w:val="0"/>
        <w:adjustRightInd w:val="0"/>
        <w:ind w:right="-2"/>
        <w:rPr>
          <w:rFonts w:ascii="Times New Roman" w:hAnsi="Times New Roman"/>
          <w:color w:val="000000"/>
          <w:sz w:val="16"/>
          <w:szCs w:val="16"/>
        </w:rPr>
      </w:pPr>
      <w:r w:rsidRPr="003742B2">
        <w:rPr>
          <w:rFonts w:ascii="Times New Roman" w:hAnsi="Times New Roman"/>
          <w:color w:val="000000"/>
          <w:sz w:val="16"/>
          <w:szCs w:val="16"/>
        </w:rPr>
        <w:t>4)  U aktuálních (stávajících) PB/DPB se jedná o datum účinnosti DO; u nově evidovaných PB/DPB se jedná o datum účinnosti OD</w:t>
      </w:r>
    </w:p>
    <w:p w:rsidR="003742B2" w:rsidRPr="003742B2" w:rsidRDefault="003742B2" w:rsidP="003742B2">
      <w:pPr>
        <w:widowControl w:val="0"/>
        <w:autoSpaceDE w:val="0"/>
        <w:autoSpaceDN w:val="0"/>
        <w:adjustRightInd w:val="0"/>
        <w:ind w:right="-2"/>
        <w:jc w:val="both"/>
        <w:rPr>
          <w:rFonts w:ascii="Times New Roman" w:hAnsi="Times New Roman"/>
          <w:color w:val="000000"/>
          <w:sz w:val="16"/>
          <w:szCs w:val="16"/>
        </w:rPr>
      </w:pPr>
    </w:p>
    <w:p w:rsidR="003742B2" w:rsidRDefault="003742B2" w:rsidP="003742B2">
      <w:pPr>
        <w:tabs>
          <w:tab w:val="left" w:pos="2184"/>
        </w:tabs>
        <w:ind w:right="-2"/>
        <w:jc w:val="both"/>
        <w:rPr>
          <w:rFonts w:ascii="Times New Roman" w:hAnsi="Times New Roman"/>
        </w:rPr>
      </w:pPr>
    </w:p>
    <w:p w:rsidR="003742B2" w:rsidRPr="003742B2" w:rsidRDefault="003742B2" w:rsidP="003742B2">
      <w:pPr>
        <w:tabs>
          <w:tab w:val="left" w:pos="2184"/>
        </w:tabs>
        <w:ind w:right="-2"/>
        <w:jc w:val="both"/>
        <w:rPr>
          <w:rFonts w:ascii="Times New Roman" w:hAnsi="Times New Roman"/>
        </w:rPr>
      </w:pPr>
      <w:r w:rsidRPr="003742B2">
        <w:rPr>
          <w:rFonts w:ascii="Times New Roman" w:hAnsi="Times New Roman"/>
        </w:rPr>
        <w:t>Dotčení uživatelé:</w:t>
      </w:r>
      <w:r w:rsidRPr="003742B2">
        <w:rPr>
          <w:rFonts w:ascii="Times New Roman" w:hAnsi="Times New Roman"/>
        </w:rPr>
        <w:tab/>
      </w:r>
    </w:p>
    <w:p w:rsidR="003742B2" w:rsidRPr="003742B2" w:rsidRDefault="003742B2" w:rsidP="003742B2">
      <w:pPr>
        <w:ind w:right="-2"/>
        <w:jc w:val="both"/>
        <w:rPr>
          <w:rFonts w:ascii="Times New Roman" w:hAnsi="Times New Roman"/>
          <w:i/>
        </w:rPr>
      </w:pPr>
      <w:r w:rsidRPr="003742B2">
        <w:rPr>
          <w:rFonts w:ascii="Times New Roman" w:hAnsi="Times New Roman"/>
          <w:i/>
        </w:rPr>
        <w:t>(jméno a příjmení/název nebo obchodní firma, adresa/sídlo, IČ, ID LPIS)</w:t>
      </w:r>
    </w:p>
    <w:p w:rsidR="003742B2" w:rsidRDefault="003742B2" w:rsidP="003742B2">
      <w:pPr>
        <w:rPr>
          <w:b/>
        </w:rPr>
      </w:pPr>
    </w:p>
    <w:p w:rsidR="003742B2" w:rsidRDefault="003742B2" w:rsidP="003742B2">
      <w:pPr>
        <w:rPr>
          <w:rFonts w:ascii="Times New Roman" w:hAnsi="Times New Roman"/>
          <w:b/>
        </w:rPr>
      </w:pPr>
    </w:p>
    <w:p w:rsidR="003742B2" w:rsidRPr="003742B2" w:rsidRDefault="003742B2" w:rsidP="003742B2">
      <w:pPr>
        <w:rPr>
          <w:rFonts w:ascii="Times New Roman" w:hAnsi="Times New Roman"/>
        </w:rPr>
      </w:pPr>
      <w:r w:rsidRPr="003742B2">
        <w:rPr>
          <w:rFonts w:ascii="Times New Roman" w:hAnsi="Times New Roman"/>
          <w:b/>
        </w:rPr>
        <w:t xml:space="preserve">Místo a den konání jednání: </w:t>
      </w:r>
      <w:r w:rsidRPr="003742B2">
        <w:rPr>
          <w:rFonts w:ascii="Times New Roman" w:hAnsi="Times New Roman"/>
        </w:rPr>
        <w:t>AZV ………, zasedací místnost</w:t>
      </w:r>
    </w:p>
    <w:p w:rsidR="003742B2" w:rsidRPr="003742B2" w:rsidRDefault="003742B2" w:rsidP="003742B2">
      <w:pPr>
        <w:rPr>
          <w:rFonts w:ascii="Times New Roman" w:hAnsi="Times New Roman"/>
        </w:rPr>
      </w:pPr>
      <w:r w:rsidRPr="003742B2">
        <w:rPr>
          <w:rFonts w:ascii="Times New Roman" w:hAnsi="Times New Roman"/>
        </w:rPr>
        <w:t xml:space="preserve">                                                 dne …………………..</w:t>
      </w:r>
    </w:p>
    <w:p w:rsidR="003742B2" w:rsidRPr="003742B2" w:rsidRDefault="003742B2" w:rsidP="003742B2">
      <w:pPr>
        <w:rPr>
          <w:rFonts w:ascii="Times New Roman" w:hAnsi="Times New Roman"/>
        </w:rPr>
      </w:pPr>
    </w:p>
    <w:p w:rsidR="003742B2" w:rsidRPr="003742B2" w:rsidRDefault="003742B2" w:rsidP="003742B2">
      <w:pPr>
        <w:rPr>
          <w:rFonts w:ascii="Times New Roman" w:hAnsi="Times New Roman"/>
          <w:b/>
        </w:rPr>
      </w:pPr>
    </w:p>
    <w:p w:rsidR="003742B2" w:rsidRPr="003742B2" w:rsidRDefault="003742B2" w:rsidP="003742B2">
      <w:pPr>
        <w:rPr>
          <w:rFonts w:ascii="Times New Roman" w:hAnsi="Times New Roman"/>
        </w:rPr>
      </w:pPr>
      <w:r w:rsidRPr="003742B2">
        <w:rPr>
          <w:rFonts w:ascii="Times New Roman" w:hAnsi="Times New Roman"/>
          <w:b/>
        </w:rPr>
        <w:t xml:space="preserve">Přítomni:      </w:t>
      </w:r>
      <w:r w:rsidRPr="003742B2">
        <w:rPr>
          <w:rFonts w:ascii="Times New Roman" w:hAnsi="Times New Roman"/>
        </w:rPr>
        <w:t xml:space="preserve">Referent AZV: </w:t>
      </w:r>
    </w:p>
    <w:p w:rsidR="00C940DF" w:rsidRDefault="003742B2" w:rsidP="003742B2">
      <w:pPr>
        <w:rPr>
          <w:rFonts w:ascii="Times New Roman" w:hAnsi="Times New Roman"/>
        </w:rPr>
      </w:pPr>
      <w:r w:rsidRPr="003742B2">
        <w:rPr>
          <w:rFonts w:ascii="Times New Roman" w:hAnsi="Times New Roman"/>
        </w:rPr>
        <w:t xml:space="preserve">                       Účastníci: </w:t>
      </w:r>
    </w:p>
    <w:p w:rsidR="00C940DF" w:rsidRDefault="00C940DF" w:rsidP="003742B2">
      <w:pPr>
        <w:rPr>
          <w:rFonts w:ascii="Times New Roman" w:hAnsi="Times New Roman"/>
        </w:rPr>
      </w:pPr>
    </w:p>
    <w:p w:rsidR="00C940DF" w:rsidRDefault="00C940DF" w:rsidP="003742B2">
      <w:pPr>
        <w:rPr>
          <w:rFonts w:ascii="Times New Roman" w:hAnsi="Times New Roman"/>
        </w:rPr>
      </w:pPr>
    </w:p>
    <w:p w:rsidR="003742B2" w:rsidRPr="003742B2" w:rsidRDefault="003742B2" w:rsidP="003742B2">
      <w:pPr>
        <w:rPr>
          <w:rFonts w:ascii="Times New Roman" w:hAnsi="Times New Roman"/>
        </w:rPr>
      </w:pPr>
      <w:r w:rsidRPr="003742B2">
        <w:rPr>
          <w:rFonts w:ascii="Times New Roman" w:hAnsi="Times New Roman"/>
        </w:rPr>
        <w:tab/>
      </w:r>
    </w:p>
    <w:p w:rsidR="003742B2" w:rsidRPr="003742B2" w:rsidRDefault="003742B2" w:rsidP="003742B2">
      <w:pPr>
        <w:jc w:val="both"/>
        <w:rPr>
          <w:rFonts w:ascii="Times New Roman" w:hAnsi="Times New Roman"/>
          <w:b/>
        </w:rPr>
      </w:pPr>
      <w:r w:rsidRPr="003742B2">
        <w:rPr>
          <w:rFonts w:ascii="Times New Roman" w:hAnsi="Times New Roman"/>
          <w:b/>
        </w:rPr>
        <w:lastRenderedPageBreak/>
        <w:t xml:space="preserve">Průběh jednání: </w:t>
      </w:r>
    </w:p>
    <w:p w:rsidR="003742B2" w:rsidRPr="003742B2" w:rsidRDefault="003742B2" w:rsidP="003742B2">
      <w:pPr>
        <w:jc w:val="both"/>
        <w:rPr>
          <w:rFonts w:ascii="Times New Roman" w:hAnsi="Times New Roman"/>
          <w:i/>
        </w:rPr>
      </w:pPr>
    </w:p>
    <w:p w:rsidR="003742B2" w:rsidRPr="003742B2" w:rsidRDefault="003742B2" w:rsidP="003742B2">
      <w:pPr>
        <w:jc w:val="both"/>
        <w:rPr>
          <w:rFonts w:ascii="Times New Roman" w:hAnsi="Times New Roman"/>
          <w:i/>
        </w:rPr>
      </w:pPr>
      <w:r w:rsidRPr="003742B2">
        <w:rPr>
          <w:rFonts w:ascii="Times New Roman" w:hAnsi="Times New Roman"/>
          <w:i/>
        </w:rPr>
        <w:t xml:space="preserve">(vylíčení průběhu předmětného úkonu – kým a v kolik hodin bylo jednání zahájeno; údaj </w:t>
      </w:r>
      <w:r w:rsidRPr="003742B2">
        <w:rPr>
          <w:rFonts w:ascii="Times New Roman" w:hAnsi="Times New Roman"/>
          <w:i/>
        </w:rPr>
        <w:br/>
        <w:t xml:space="preserve">o tom, že byl účastník vyrozuměn o ústním jednání; údaj o tom, že byl účastník seznámen s předmětem a účelem jednání, včetně toho, </w:t>
      </w:r>
      <w:r w:rsidRPr="003742B2">
        <w:rPr>
          <w:rFonts w:ascii="Times New Roman" w:hAnsi="Times New Roman"/>
          <w:b/>
          <w:i/>
        </w:rPr>
        <w:t>na základě jakých skutečností bylo řízení zahájeno (vlastní podnět, podnět orgánu veřejné správy či podnět vlastníka pozemku)</w:t>
      </w:r>
      <w:r w:rsidRPr="003742B2">
        <w:rPr>
          <w:rFonts w:ascii="Times New Roman" w:hAnsi="Times New Roman"/>
          <w:i/>
        </w:rPr>
        <w:t xml:space="preserve">; údaj o tom, </w:t>
      </w:r>
      <w:r w:rsidRPr="003742B2">
        <w:rPr>
          <w:rFonts w:ascii="Times New Roman" w:hAnsi="Times New Roman"/>
          <w:b/>
          <w:i/>
        </w:rPr>
        <w:t>že byl účastník seznámen s právy a povinnostmi účastníka řízení</w:t>
      </w:r>
      <w:r w:rsidRPr="003742B2">
        <w:rPr>
          <w:rFonts w:ascii="Times New Roman" w:hAnsi="Times New Roman"/>
          <w:i/>
        </w:rPr>
        <w:t xml:space="preserve">; prohlášení účastníka, že poučení rozuměl; vyjádření účastníka k předmětu jednání; jakými doklady prokázal účastník svá tvrzení; zda účastník navrhuje doplnění řízení o nové důkazy; údaj o tom, jakým způsobem bude účastník informován o výsledku řízení; případně další skutečnosti) </w:t>
      </w:r>
    </w:p>
    <w:p w:rsidR="003742B2" w:rsidRPr="003742B2" w:rsidRDefault="003742B2" w:rsidP="003742B2">
      <w:pPr>
        <w:jc w:val="both"/>
        <w:rPr>
          <w:rFonts w:ascii="Times New Roman" w:hAnsi="Times New Roman"/>
          <w:i/>
        </w:rPr>
      </w:pPr>
    </w:p>
    <w:p w:rsidR="003742B2" w:rsidRPr="003742B2" w:rsidRDefault="003742B2" w:rsidP="003742B2">
      <w:pPr>
        <w:pStyle w:val="Bezmezer"/>
        <w:jc w:val="both"/>
        <w:rPr>
          <w:rFonts w:ascii="Times New Roman" w:hAnsi="Times New Roman"/>
          <w:sz w:val="24"/>
          <w:szCs w:val="24"/>
        </w:rPr>
      </w:pPr>
    </w:p>
    <w:p w:rsidR="003742B2" w:rsidRPr="003742B2" w:rsidRDefault="003742B2" w:rsidP="003742B2">
      <w:pPr>
        <w:pStyle w:val="Bezmezer"/>
        <w:jc w:val="both"/>
        <w:rPr>
          <w:rFonts w:ascii="Times New Roman" w:hAnsi="Times New Roman"/>
          <w:sz w:val="24"/>
          <w:szCs w:val="24"/>
        </w:rPr>
      </w:pPr>
      <w:r w:rsidRPr="003742B2">
        <w:rPr>
          <w:rFonts w:ascii="Times New Roman" w:hAnsi="Times New Roman"/>
          <w:sz w:val="24"/>
          <w:szCs w:val="24"/>
        </w:rPr>
        <w:t>Jednání skončilo v ……</w:t>
      </w:r>
      <w:r w:rsidRPr="003742B2">
        <w:rPr>
          <w:rFonts w:ascii="Times New Roman" w:hAnsi="Times New Roman"/>
          <w:sz w:val="24"/>
          <w:szCs w:val="24"/>
          <w:vertAlign w:val="superscript"/>
        </w:rPr>
        <w:t xml:space="preserve"> </w:t>
      </w:r>
      <w:r w:rsidRPr="003742B2">
        <w:rPr>
          <w:rFonts w:ascii="Times New Roman" w:hAnsi="Times New Roman"/>
          <w:sz w:val="24"/>
          <w:szCs w:val="24"/>
        </w:rPr>
        <w:t>hod.</w:t>
      </w:r>
    </w:p>
    <w:p w:rsidR="003742B2" w:rsidRPr="003742B2" w:rsidRDefault="003742B2" w:rsidP="003742B2">
      <w:pPr>
        <w:pStyle w:val="Bezmezer"/>
        <w:jc w:val="both"/>
        <w:rPr>
          <w:rFonts w:ascii="Times New Roman" w:hAnsi="Times New Roman"/>
          <w:sz w:val="24"/>
          <w:szCs w:val="24"/>
        </w:rPr>
      </w:pPr>
    </w:p>
    <w:p w:rsidR="003742B2" w:rsidRPr="003742B2" w:rsidRDefault="003742B2" w:rsidP="003742B2">
      <w:pPr>
        <w:pStyle w:val="Bezmezer"/>
        <w:jc w:val="both"/>
        <w:rPr>
          <w:rFonts w:ascii="Times New Roman" w:hAnsi="Times New Roman"/>
          <w:sz w:val="24"/>
          <w:szCs w:val="24"/>
        </w:rPr>
      </w:pPr>
      <w:r w:rsidRPr="003742B2">
        <w:rPr>
          <w:rFonts w:ascii="Times New Roman" w:hAnsi="Times New Roman"/>
          <w:sz w:val="24"/>
          <w:szCs w:val="24"/>
        </w:rPr>
        <w:t>Přečteno a podepsáno v ………. hod.</w:t>
      </w:r>
    </w:p>
    <w:p w:rsidR="003742B2" w:rsidRPr="003742B2" w:rsidRDefault="003742B2" w:rsidP="003742B2">
      <w:pPr>
        <w:pStyle w:val="Bezmezer"/>
        <w:jc w:val="both"/>
        <w:rPr>
          <w:rFonts w:ascii="Times New Roman" w:hAnsi="Times New Roman"/>
          <w:sz w:val="24"/>
          <w:szCs w:val="24"/>
        </w:rPr>
      </w:pPr>
    </w:p>
    <w:p w:rsidR="003742B2" w:rsidRPr="003742B2" w:rsidRDefault="003742B2" w:rsidP="003742B2">
      <w:pPr>
        <w:rPr>
          <w:rFonts w:ascii="Times New Roman" w:hAnsi="Times New Roman"/>
        </w:rPr>
      </w:pPr>
      <w:r w:rsidRPr="003742B2">
        <w:rPr>
          <w:rFonts w:ascii="Times New Roman" w:hAnsi="Times New Roman"/>
        </w:rPr>
        <w:t>Protokol sepsal:</w:t>
      </w:r>
    </w:p>
    <w:p w:rsidR="003742B2" w:rsidRPr="003742B2" w:rsidRDefault="003742B2" w:rsidP="003742B2">
      <w:pPr>
        <w:rPr>
          <w:rFonts w:ascii="Times New Roman" w:hAnsi="Times New Roman"/>
          <w:i/>
        </w:rPr>
      </w:pPr>
      <w:r w:rsidRPr="003742B2">
        <w:rPr>
          <w:rFonts w:ascii="Times New Roman" w:hAnsi="Times New Roman"/>
          <w:i/>
        </w:rPr>
        <w:t>Níže se uvede jméno, příjmení a podpis osoby, která protokol sepsala</w:t>
      </w:r>
    </w:p>
    <w:p w:rsidR="003742B2" w:rsidRPr="003742B2" w:rsidRDefault="003742B2" w:rsidP="003742B2">
      <w:pPr>
        <w:rPr>
          <w:rFonts w:ascii="Times New Roman" w:hAnsi="Times New Roman"/>
        </w:rPr>
      </w:pPr>
    </w:p>
    <w:p w:rsidR="003742B2" w:rsidRPr="003742B2" w:rsidRDefault="003742B2" w:rsidP="003742B2">
      <w:pPr>
        <w:rPr>
          <w:rFonts w:ascii="Times New Roman" w:hAnsi="Times New Roman"/>
        </w:rPr>
      </w:pPr>
      <w:r w:rsidRPr="003742B2">
        <w:rPr>
          <w:rFonts w:ascii="Times New Roman" w:hAnsi="Times New Roman"/>
        </w:rPr>
        <w:t>Jméno a příjmení: …………………..  podpis………………………….</w:t>
      </w:r>
    </w:p>
    <w:p w:rsidR="003742B2" w:rsidRDefault="003742B2" w:rsidP="003742B2">
      <w:pPr>
        <w:rPr>
          <w:rFonts w:ascii="Times New Roman" w:hAnsi="Times New Roman"/>
        </w:rPr>
      </w:pPr>
    </w:p>
    <w:p w:rsidR="00C940DF" w:rsidRPr="003742B2" w:rsidRDefault="00C940DF" w:rsidP="003742B2">
      <w:pPr>
        <w:rPr>
          <w:rFonts w:ascii="Times New Roman" w:hAnsi="Times New Roman"/>
        </w:rPr>
      </w:pPr>
      <w:r w:rsidRPr="00C940DF">
        <w:rPr>
          <w:rFonts w:ascii="Times New Roman" w:hAnsi="Times New Roman"/>
        </w:rPr>
        <w:t>Podpisy přítomných osob:</w:t>
      </w:r>
    </w:p>
    <w:p w:rsidR="003742B2" w:rsidRPr="003742B2" w:rsidRDefault="003742B2" w:rsidP="003742B2">
      <w:pPr>
        <w:rPr>
          <w:rFonts w:ascii="Times New Roman" w:hAnsi="Times New Roman"/>
          <w:i/>
        </w:rPr>
      </w:pPr>
      <w:r w:rsidRPr="003742B2">
        <w:rPr>
          <w:rFonts w:ascii="Times New Roman" w:hAnsi="Times New Roman"/>
          <w:i/>
        </w:rPr>
        <w:t>Podpisy přítomných osob - níže se uvedou jména, příjmení a podpisy všech osob, které se jednání zúčastnily (jak za AZV, tak účastníka řízení)</w:t>
      </w:r>
    </w:p>
    <w:p w:rsidR="003742B2" w:rsidRPr="003742B2" w:rsidRDefault="003742B2" w:rsidP="003742B2">
      <w:pPr>
        <w:rPr>
          <w:rFonts w:ascii="Times New Roman" w:hAnsi="Times New Roman"/>
          <w:i/>
        </w:rPr>
      </w:pPr>
    </w:p>
    <w:p w:rsidR="003742B2" w:rsidRPr="003742B2" w:rsidRDefault="003742B2" w:rsidP="003742B2">
      <w:pPr>
        <w:rPr>
          <w:rFonts w:ascii="Times New Roman" w:hAnsi="Times New Roman"/>
        </w:rPr>
      </w:pPr>
      <w:r w:rsidRPr="003742B2">
        <w:rPr>
          <w:rFonts w:ascii="Times New Roman" w:hAnsi="Times New Roman"/>
        </w:rPr>
        <w:t>Jméno a příjmení: …………………..  podpis………………………….</w:t>
      </w:r>
    </w:p>
    <w:p w:rsidR="003742B2" w:rsidRPr="003742B2" w:rsidRDefault="003742B2" w:rsidP="003742B2">
      <w:pPr>
        <w:rPr>
          <w:rFonts w:ascii="Times New Roman" w:hAnsi="Times New Roman"/>
        </w:rPr>
      </w:pPr>
    </w:p>
    <w:p w:rsidR="003742B2" w:rsidRPr="003742B2" w:rsidRDefault="003742B2" w:rsidP="003742B2">
      <w:pPr>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Default="003742B2" w:rsidP="003742B2">
      <w:pPr>
        <w:spacing w:line="360" w:lineRule="auto"/>
        <w:ind w:hanging="4500"/>
        <w:jc w:val="both"/>
        <w:rPr>
          <w:rFonts w:ascii="Times New Roman" w:hAnsi="Times New Roman"/>
        </w:rPr>
      </w:pPr>
    </w:p>
    <w:p w:rsidR="003742B2" w:rsidRDefault="003742B2" w:rsidP="003742B2">
      <w:pPr>
        <w:spacing w:line="360" w:lineRule="auto"/>
        <w:ind w:hanging="4500"/>
        <w:jc w:val="both"/>
        <w:rPr>
          <w:rFonts w:ascii="Times New Roman" w:hAnsi="Times New Roman"/>
        </w:rPr>
      </w:pPr>
    </w:p>
    <w:p w:rsidR="003742B2" w:rsidRDefault="003742B2" w:rsidP="003742B2">
      <w:pPr>
        <w:spacing w:line="360" w:lineRule="auto"/>
        <w:ind w:hanging="4500"/>
        <w:jc w:val="both"/>
        <w:rPr>
          <w:rFonts w:ascii="Times New Roman" w:hAnsi="Times New Roman"/>
        </w:rPr>
      </w:pPr>
    </w:p>
    <w:p w:rsidR="003742B2" w:rsidRDefault="003742B2" w:rsidP="003742B2">
      <w:pPr>
        <w:spacing w:line="360" w:lineRule="auto"/>
        <w:ind w:hanging="4500"/>
        <w:jc w:val="both"/>
        <w:rPr>
          <w:rFonts w:ascii="Times New Roman" w:hAnsi="Times New Roman"/>
        </w:rPr>
      </w:pPr>
    </w:p>
    <w:p w:rsidR="003742B2" w:rsidRDefault="003742B2" w:rsidP="003742B2">
      <w:pPr>
        <w:spacing w:line="360" w:lineRule="auto"/>
        <w:ind w:hanging="4500"/>
        <w:jc w:val="both"/>
        <w:rPr>
          <w:rFonts w:ascii="Times New Roman" w:hAnsi="Times New Roman"/>
        </w:rPr>
      </w:pPr>
    </w:p>
    <w:p w:rsidR="003742B2" w:rsidRPr="003742B2" w:rsidRDefault="003742B2" w:rsidP="003742B2">
      <w:pPr>
        <w:spacing w:line="360" w:lineRule="auto"/>
        <w:ind w:hanging="4500"/>
        <w:jc w:val="both"/>
        <w:rPr>
          <w:rFonts w:ascii="Times New Roman" w:hAnsi="Times New Roman"/>
        </w:rPr>
      </w:pPr>
    </w:p>
    <w:p w:rsidR="003742B2" w:rsidRPr="003742B2" w:rsidRDefault="003742B2" w:rsidP="003742B2">
      <w:pPr>
        <w:rPr>
          <w:rFonts w:ascii="Times New Roman" w:hAnsi="Times New Roman"/>
        </w:rPr>
      </w:pPr>
    </w:p>
    <w:p w:rsidR="003742B2" w:rsidRPr="003742B2" w:rsidRDefault="003742B2" w:rsidP="003742B2">
      <w:pPr>
        <w:jc w:val="center"/>
        <w:rPr>
          <w:rFonts w:ascii="Times New Roman" w:hAnsi="Times New Roman"/>
          <w:b/>
          <w:bCs/>
        </w:rPr>
      </w:pPr>
      <w:r w:rsidRPr="003742B2">
        <w:rPr>
          <w:rFonts w:ascii="Times New Roman" w:hAnsi="Times New Roman"/>
          <w:b/>
          <w:bCs/>
        </w:rPr>
        <w:lastRenderedPageBreak/>
        <w:t>ZÁKLADNÍ PRÁVA A POVINNOSTI ÚČASTNÍKŮ SPRÁVNÍHO ŘÍZENÍ</w:t>
      </w:r>
    </w:p>
    <w:p w:rsidR="003742B2" w:rsidRPr="003742B2" w:rsidRDefault="003742B2" w:rsidP="003742B2">
      <w:pPr>
        <w:jc w:val="center"/>
        <w:rPr>
          <w:rFonts w:ascii="Times New Roman" w:hAnsi="Times New Roman"/>
          <w:b/>
          <w:bCs/>
        </w:rPr>
      </w:pPr>
      <w:r w:rsidRPr="003742B2">
        <w:rPr>
          <w:rFonts w:ascii="Times New Roman" w:hAnsi="Times New Roman"/>
          <w:b/>
          <w:bCs/>
        </w:rPr>
        <w:t>(zákon č. 500/2004 Sb., správní řád)</w:t>
      </w: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r w:rsidRPr="003742B2">
        <w:rPr>
          <w:rFonts w:ascii="Times New Roman" w:hAnsi="Times New Roman"/>
          <w:b/>
          <w:bCs/>
        </w:rPr>
        <w:t>1. Základní procesní práva účastníků řízení</w:t>
      </w: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r w:rsidRPr="003742B2">
        <w:rPr>
          <w:rFonts w:ascii="Times New Roman" w:hAnsi="Times New Roman"/>
          <w:b/>
          <w:bCs/>
        </w:rPr>
        <w:t>Jedná se zejména o tato práva:</w:t>
      </w:r>
    </w:p>
    <w:p w:rsidR="003742B2" w:rsidRPr="003742B2" w:rsidRDefault="003742B2" w:rsidP="003742B2">
      <w:pPr>
        <w:jc w:val="both"/>
        <w:rPr>
          <w:rFonts w:ascii="Times New Roman" w:hAnsi="Times New Roman"/>
          <w:bCs/>
        </w:rPr>
      </w:pPr>
      <w:r w:rsidRPr="003742B2">
        <w:rPr>
          <w:rFonts w:ascii="Times New Roman" w:hAnsi="Times New Roman"/>
          <w:bCs/>
        </w:rPr>
        <w:t>právo dát se zastupovat a být zastupován,</w:t>
      </w:r>
    </w:p>
    <w:p w:rsidR="003742B2" w:rsidRPr="003742B2" w:rsidRDefault="003742B2" w:rsidP="003742B2">
      <w:pPr>
        <w:jc w:val="both"/>
        <w:rPr>
          <w:rFonts w:ascii="Times New Roman" w:hAnsi="Times New Roman"/>
          <w:bCs/>
        </w:rPr>
      </w:pPr>
      <w:r w:rsidRPr="003742B2">
        <w:rPr>
          <w:rFonts w:ascii="Times New Roman" w:hAnsi="Times New Roman"/>
          <w:bCs/>
        </w:rPr>
        <w:t>právo podat žádost nebo jiný návrh, jímž se zahajuje řízení (v případech, kdy řízení lze zahájit na základě žádosti účastníka) nebo podnět k zahájení řízení (na základě tohoto podnětu může správní orgán zahájit řízení z moci úřední),</w:t>
      </w:r>
    </w:p>
    <w:p w:rsidR="003742B2" w:rsidRPr="003742B2" w:rsidRDefault="003742B2" w:rsidP="003742B2">
      <w:pPr>
        <w:jc w:val="both"/>
        <w:rPr>
          <w:rFonts w:ascii="Times New Roman" w:hAnsi="Times New Roman"/>
          <w:bCs/>
        </w:rPr>
      </w:pPr>
      <w:r w:rsidRPr="003742B2">
        <w:rPr>
          <w:rFonts w:ascii="Times New Roman" w:hAnsi="Times New Roman"/>
          <w:bCs/>
        </w:rPr>
        <w:t>právo na oznámení o zahájení řízení,</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být uvědomen o předmětu řízení, </w:t>
      </w:r>
    </w:p>
    <w:p w:rsidR="003742B2" w:rsidRPr="003742B2" w:rsidRDefault="003742B2" w:rsidP="003742B2">
      <w:pPr>
        <w:jc w:val="both"/>
        <w:rPr>
          <w:rFonts w:ascii="Times New Roman" w:hAnsi="Times New Roman"/>
          <w:bCs/>
        </w:rPr>
      </w:pPr>
      <w:r w:rsidRPr="003742B2">
        <w:rPr>
          <w:rFonts w:ascii="Times New Roman" w:hAnsi="Times New Roman"/>
          <w:bCs/>
        </w:rPr>
        <w:t>právo žádat potvrzení přijetí podání,</w:t>
      </w:r>
    </w:p>
    <w:p w:rsidR="003742B2" w:rsidRPr="003742B2" w:rsidRDefault="003742B2" w:rsidP="003742B2">
      <w:pPr>
        <w:jc w:val="both"/>
        <w:rPr>
          <w:rFonts w:ascii="Times New Roman" w:hAnsi="Times New Roman"/>
          <w:bCs/>
        </w:rPr>
      </w:pPr>
      <w:r w:rsidRPr="003742B2">
        <w:rPr>
          <w:rFonts w:ascii="Times New Roman" w:hAnsi="Times New Roman"/>
          <w:bCs/>
        </w:rPr>
        <w:t>právo být uvědomen o postoupení podání,</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být přizván k ústnímu jednání, pokud bylo nařízeno, </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nahlížet do spisů (s výjimkou protokolu o hlasování) a pořizovat si z nich výpisy, případně fotokopie za úhradu nákladů, </w:t>
      </w:r>
    </w:p>
    <w:p w:rsidR="003742B2" w:rsidRPr="003742B2" w:rsidRDefault="003742B2" w:rsidP="003742B2">
      <w:pPr>
        <w:jc w:val="both"/>
        <w:rPr>
          <w:rFonts w:ascii="Times New Roman" w:hAnsi="Times New Roman"/>
          <w:bCs/>
        </w:rPr>
      </w:pPr>
      <w:r w:rsidRPr="003742B2">
        <w:rPr>
          <w:rFonts w:ascii="Times New Roman" w:hAnsi="Times New Roman"/>
          <w:bCs/>
        </w:rPr>
        <w:t>právo na doručení nejdůležitějších písemností,</w:t>
      </w:r>
    </w:p>
    <w:p w:rsidR="003742B2" w:rsidRPr="003742B2" w:rsidRDefault="003742B2" w:rsidP="003742B2">
      <w:pPr>
        <w:jc w:val="both"/>
        <w:rPr>
          <w:rFonts w:ascii="Times New Roman" w:hAnsi="Times New Roman"/>
          <w:bCs/>
        </w:rPr>
      </w:pPr>
      <w:r w:rsidRPr="003742B2">
        <w:rPr>
          <w:rFonts w:ascii="Times New Roman" w:hAnsi="Times New Roman"/>
          <w:bCs/>
        </w:rPr>
        <w:t>právo požadovat prominutí zmeškání lhůty,</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vzít zpět žádost, kterou se zahajuje řízení (u řízení zahájených na návrh), </w:t>
      </w:r>
    </w:p>
    <w:p w:rsidR="003742B2" w:rsidRPr="003742B2" w:rsidRDefault="003742B2" w:rsidP="003742B2">
      <w:pPr>
        <w:jc w:val="both"/>
        <w:rPr>
          <w:rFonts w:ascii="Times New Roman" w:hAnsi="Times New Roman"/>
          <w:bCs/>
        </w:rPr>
      </w:pPr>
      <w:r w:rsidRPr="003742B2">
        <w:rPr>
          <w:rFonts w:ascii="Times New Roman" w:hAnsi="Times New Roman"/>
          <w:bCs/>
        </w:rPr>
        <w:t>právo navrhovat důkazy a právo vyjádřit v řízení své stanovisko,</w:t>
      </w:r>
    </w:p>
    <w:p w:rsidR="003742B2" w:rsidRPr="003742B2" w:rsidRDefault="003742B2" w:rsidP="003742B2">
      <w:pPr>
        <w:jc w:val="both"/>
        <w:rPr>
          <w:rFonts w:ascii="Times New Roman" w:hAnsi="Times New Roman"/>
          <w:bCs/>
        </w:rPr>
      </w:pPr>
      <w:r w:rsidRPr="003742B2">
        <w:rPr>
          <w:rFonts w:ascii="Times New Roman" w:hAnsi="Times New Roman"/>
          <w:bCs/>
        </w:rPr>
        <w:t>právo vyjádřit se k podkladu pro rozhodnutí,</w:t>
      </w:r>
    </w:p>
    <w:p w:rsidR="003742B2" w:rsidRPr="003742B2" w:rsidRDefault="003742B2" w:rsidP="003742B2">
      <w:pPr>
        <w:jc w:val="both"/>
        <w:rPr>
          <w:rFonts w:ascii="Times New Roman" w:hAnsi="Times New Roman"/>
          <w:bCs/>
        </w:rPr>
      </w:pPr>
      <w:r w:rsidRPr="003742B2">
        <w:rPr>
          <w:rFonts w:ascii="Times New Roman" w:hAnsi="Times New Roman"/>
          <w:bCs/>
        </w:rPr>
        <w:t>právo na oznámení rozhodnutí,</w:t>
      </w:r>
    </w:p>
    <w:p w:rsidR="003742B2" w:rsidRPr="003742B2" w:rsidRDefault="003742B2" w:rsidP="003742B2">
      <w:pPr>
        <w:jc w:val="both"/>
        <w:rPr>
          <w:rFonts w:ascii="Times New Roman" w:hAnsi="Times New Roman"/>
          <w:bCs/>
        </w:rPr>
      </w:pPr>
      <w:r w:rsidRPr="003742B2">
        <w:rPr>
          <w:rFonts w:ascii="Times New Roman" w:hAnsi="Times New Roman"/>
          <w:bCs/>
        </w:rPr>
        <w:t xml:space="preserve">právo podat opravný prostředek proti rozhodnutí, </w:t>
      </w:r>
    </w:p>
    <w:p w:rsidR="003742B2" w:rsidRPr="003742B2" w:rsidRDefault="003742B2" w:rsidP="003742B2">
      <w:pPr>
        <w:jc w:val="both"/>
        <w:rPr>
          <w:rFonts w:ascii="Times New Roman" w:hAnsi="Times New Roman"/>
          <w:bCs/>
        </w:rPr>
      </w:pPr>
      <w:r w:rsidRPr="003742B2">
        <w:rPr>
          <w:rFonts w:ascii="Times New Roman" w:hAnsi="Times New Roman"/>
          <w:bCs/>
        </w:rPr>
        <w:t>právo navrhnout výkon rozhodnutí, pokud se jedná o osobu oprávněnou z exekučního titulu,</w:t>
      </w:r>
    </w:p>
    <w:p w:rsidR="003742B2" w:rsidRPr="003742B2" w:rsidRDefault="003742B2" w:rsidP="003742B2">
      <w:pPr>
        <w:jc w:val="both"/>
        <w:rPr>
          <w:rFonts w:ascii="Times New Roman" w:hAnsi="Times New Roman"/>
          <w:bCs/>
        </w:rPr>
      </w:pPr>
      <w:r w:rsidRPr="003742B2">
        <w:rPr>
          <w:rFonts w:ascii="Times New Roman" w:hAnsi="Times New Roman"/>
          <w:bCs/>
        </w:rPr>
        <w:t>právo být uvědomen o zahájení výkonu rozhodnutí,</w:t>
      </w:r>
    </w:p>
    <w:p w:rsidR="003742B2" w:rsidRPr="003742B2" w:rsidRDefault="003742B2" w:rsidP="003742B2">
      <w:pPr>
        <w:jc w:val="both"/>
        <w:rPr>
          <w:rFonts w:ascii="Times New Roman" w:hAnsi="Times New Roman"/>
          <w:bCs/>
        </w:rPr>
      </w:pPr>
      <w:r w:rsidRPr="003742B2">
        <w:rPr>
          <w:rFonts w:ascii="Times New Roman" w:hAnsi="Times New Roman"/>
          <w:bCs/>
        </w:rPr>
        <w:t>právo podat námitky proti úkonům a opatřením spojeným s výkonem rozhodnutí.</w:t>
      </w:r>
    </w:p>
    <w:p w:rsidR="003742B2" w:rsidRPr="003742B2" w:rsidRDefault="003742B2" w:rsidP="003742B2">
      <w:pPr>
        <w:jc w:val="both"/>
        <w:rPr>
          <w:rFonts w:ascii="Times New Roman" w:hAnsi="Times New Roman"/>
          <w:bCs/>
        </w:rPr>
      </w:pPr>
    </w:p>
    <w:p w:rsidR="003742B2" w:rsidRPr="003742B2" w:rsidRDefault="003742B2" w:rsidP="003742B2">
      <w:pPr>
        <w:ind w:hanging="284"/>
        <w:jc w:val="both"/>
        <w:rPr>
          <w:rFonts w:ascii="Times New Roman" w:hAnsi="Times New Roman"/>
          <w:b/>
          <w:bCs/>
        </w:rPr>
      </w:pPr>
      <w:r w:rsidRPr="003742B2">
        <w:rPr>
          <w:rFonts w:ascii="Times New Roman" w:hAnsi="Times New Roman"/>
          <w:b/>
          <w:bCs/>
        </w:rPr>
        <w:t>2. Základní procesní povinnosti účastníků řízení, jejichž plnění může správní orgán požadovat</w:t>
      </w: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r w:rsidRPr="003742B2">
        <w:rPr>
          <w:rFonts w:ascii="Times New Roman" w:hAnsi="Times New Roman"/>
          <w:b/>
          <w:bCs/>
        </w:rPr>
        <w:t>Jedná se zejména o tyto povinnosti:</w:t>
      </w:r>
    </w:p>
    <w:p w:rsidR="003742B2" w:rsidRPr="003742B2" w:rsidRDefault="003742B2" w:rsidP="003742B2">
      <w:pPr>
        <w:jc w:val="both"/>
        <w:rPr>
          <w:rFonts w:ascii="Times New Roman" w:hAnsi="Times New Roman"/>
          <w:bCs/>
        </w:rPr>
      </w:pPr>
      <w:r w:rsidRPr="003742B2">
        <w:rPr>
          <w:rFonts w:ascii="Times New Roman" w:hAnsi="Times New Roman"/>
          <w:bCs/>
        </w:rPr>
        <w:t>povinnost neprodleně oznámit skutečnosti, nasvědčující vyloučení úřední osoby pro pochybnosti o nepodjatosti, jakmile se o nich dozvěděl,</w:t>
      </w:r>
    </w:p>
    <w:p w:rsidR="003742B2" w:rsidRPr="003742B2" w:rsidRDefault="003742B2" w:rsidP="003742B2">
      <w:pPr>
        <w:jc w:val="both"/>
        <w:rPr>
          <w:rFonts w:ascii="Times New Roman" w:hAnsi="Times New Roman"/>
          <w:bCs/>
        </w:rPr>
      </w:pPr>
      <w:r w:rsidRPr="003742B2">
        <w:rPr>
          <w:rFonts w:ascii="Times New Roman" w:hAnsi="Times New Roman"/>
          <w:bCs/>
        </w:rPr>
        <w:t>povinnost odstranit nedostatky podání,</w:t>
      </w:r>
    </w:p>
    <w:p w:rsidR="003742B2" w:rsidRPr="003742B2" w:rsidRDefault="003742B2" w:rsidP="003742B2">
      <w:pPr>
        <w:jc w:val="both"/>
        <w:rPr>
          <w:rFonts w:ascii="Times New Roman" w:hAnsi="Times New Roman"/>
          <w:bCs/>
        </w:rPr>
      </w:pPr>
      <w:r w:rsidRPr="003742B2">
        <w:rPr>
          <w:rFonts w:ascii="Times New Roman" w:hAnsi="Times New Roman"/>
          <w:bCs/>
        </w:rPr>
        <w:t>povinnost provádět procesní úkony ve stanovených lhůtách,</w:t>
      </w:r>
    </w:p>
    <w:p w:rsidR="003742B2" w:rsidRPr="003742B2" w:rsidRDefault="003742B2" w:rsidP="003742B2">
      <w:pPr>
        <w:jc w:val="both"/>
        <w:rPr>
          <w:rFonts w:ascii="Times New Roman" w:hAnsi="Times New Roman"/>
          <w:bCs/>
        </w:rPr>
      </w:pPr>
      <w:r w:rsidRPr="003742B2">
        <w:rPr>
          <w:rFonts w:ascii="Times New Roman" w:hAnsi="Times New Roman"/>
          <w:bCs/>
        </w:rPr>
        <w:t>povinnost nahradit náklady řízení v zákonem stanoveném rozsahu,</w:t>
      </w:r>
    </w:p>
    <w:p w:rsidR="003742B2" w:rsidRPr="003742B2" w:rsidRDefault="003742B2" w:rsidP="003742B2">
      <w:pPr>
        <w:jc w:val="both"/>
        <w:rPr>
          <w:rFonts w:ascii="Times New Roman" w:hAnsi="Times New Roman"/>
          <w:bCs/>
        </w:rPr>
      </w:pPr>
      <w:r w:rsidRPr="003742B2">
        <w:rPr>
          <w:rFonts w:ascii="Times New Roman" w:hAnsi="Times New Roman"/>
          <w:bCs/>
        </w:rPr>
        <w:t>povinnost označit důkazy na podporu svých tvrzení,</w:t>
      </w:r>
    </w:p>
    <w:p w:rsidR="003742B2" w:rsidRPr="003742B2" w:rsidRDefault="003742B2" w:rsidP="003742B2">
      <w:pPr>
        <w:jc w:val="both"/>
        <w:rPr>
          <w:rFonts w:ascii="Times New Roman" w:hAnsi="Times New Roman"/>
          <w:bCs/>
        </w:rPr>
      </w:pPr>
      <w:r w:rsidRPr="003742B2">
        <w:rPr>
          <w:rFonts w:ascii="Times New Roman" w:hAnsi="Times New Roman"/>
          <w:bCs/>
        </w:rPr>
        <w:t>povinnost předložit listinu potřebnou k provedení důkazu,</w:t>
      </w:r>
    </w:p>
    <w:p w:rsidR="003742B2" w:rsidRPr="003742B2" w:rsidRDefault="003742B2" w:rsidP="003742B2">
      <w:pPr>
        <w:jc w:val="both"/>
        <w:rPr>
          <w:rFonts w:ascii="Times New Roman" w:hAnsi="Times New Roman"/>
          <w:bCs/>
        </w:rPr>
      </w:pPr>
      <w:r w:rsidRPr="003742B2">
        <w:rPr>
          <w:rFonts w:ascii="Times New Roman" w:hAnsi="Times New Roman"/>
          <w:bCs/>
        </w:rPr>
        <w:t>povinnost předložit předmět ohledání nebo strpět ohledání na místě,</w:t>
      </w:r>
    </w:p>
    <w:p w:rsidR="003742B2" w:rsidRPr="003742B2" w:rsidRDefault="003742B2" w:rsidP="003742B2">
      <w:pPr>
        <w:jc w:val="both"/>
        <w:rPr>
          <w:rFonts w:ascii="Times New Roman" w:hAnsi="Times New Roman"/>
          <w:bCs/>
        </w:rPr>
      </w:pPr>
      <w:r w:rsidRPr="003742B2">
        <w:rPr>
          <w:rFonts w:ascii="Times New Roman" w:hAnsi="Times New Roman"/>
          <w:bCs/>
        </w:rPr>
        <w:t>povinnost uvést v čestném prohlášení pravdivé údaje,</w:t>
      </w:r>
    </w:p>
    <w:p w:rsidR="003742B2" w:rsidRPr="003742B2" w:rsidRDefault="003742B2" w:rsidP="003742B2">
      <w:pPr>
        <w:jc w:val="both"/>
        <w:rPr>
          <w:rFonts w:ascii="Times New Roman" w:hAnsi="Times New Roman"/>
          <w:bCs/>
        </w:rPr>
      </w:pPr>
      <w:r w:rsidRPr="003742B2">
        <w:rPr>
          <w:rFonts w:ascii="Times New Roman" w:hAnsi="Times New Roman"/>
          <w:bCs/>
        </w:rPr>
        <w:t>povinnost dostavit se na předvolání ke správnímu orgánu,</w:t>
      </w:r>
    </w:p>
    <w:p w:rsidR="003742B2" w:rsidRPr="003742B2" w:rsidRDefault="003742B2" w:rsidP="003742B2">
      <w:pPr>
        <w:jc w:val="both"/>
        <w:rPr>
          <w:rFonts w:ascii="Times New Roman" w:hAnsi="Times New Roman"/>
          <w:bCs/>
        </w:rPr>
      </w:pPr>
      <w:r w:rsidRPr="003742B2">
        <w:rPr>
          <w:rFonts w:ascii="Times New Roman" w:hAnsi="Times New Roman"/>
          <w:bCs/>
        </w:rPr>
        <w:t>povinnost podřídit se předběžnému opatření,</w:t>
      </w:r>
    </w:p>
    <w:p w:rsidR="003742B2" w:rsidRPr="003742B2" w:rsidRDefault="003742B2" w:rsidP="003742B2">
      <w:pPr>
        <w:jc w:val="both"/>
        <w:rPr>
          <w:rFonts w:ascii="Times New Roman" w:hAnsi="Times New Roman"/>
          <w:bCs/>
        </w:rPr>
      </w:pPr>
      <w:r w:rsidRPr="003742B2">
        <w:rPr>
          <w:rFonts w:ascii="Times New Roman" w:hAnsi="Times New Roman"/>
          <w:bCs/>
        </w:rPr>
        <w:t>povinnost neztěžovat postup řízení,</w:t>
      </w:r>
    </w:p>
    <w:p w:rsidR="003742B2" w:rsidRPr="003742B2" w:rsidRDefault="003742B2" w:rsidP="003742B2">
      <w:pPr>
        <w:jc w:val="both"/>
        <w:rPr>
          <w:rFonts w:ascii="Times New Roman" w:hAnsi="Times New Roman"/>
          <w:bCs/>
        </w:rPr>
      </w:pPr>
      <w:r w:rsidRPr="003742B2">
        <w:rPr>
          <w:rFonts w:ascii="Times New Roman" w:hAnsi="Times New Roman"/>
          <w:bCs/>
        </w:rPr>
        <w:t>povinnost splnit ve lhůtě to, co bylo uloženo pravomocným rozhodnutím, resp. podrobit se nucenému výkonu rozhodnutí.</w:t>
      </w:r>
    </w:p>
    <w:p w:rsidR="003742B2" w:rsidRPr="003742B2" w:rsidRDefault="003742B2" w:rsidP="003742B2">
      <w:pPr>
        <w:jc w:val="both"/>
        <w:rPr>
          <w:rFonts w:ascii="Times New Roman" w:hAnsi="Times New Roman"/>
          <w:b/>
          <w:bCs/>
        </w:rPr>
      </w:pPr>
    </w:p>
    <w:p w:rsidR="003742B2" w:rsidRPr="003742B2" w:rsidRDefault="003742B2" w:rsidP="003742B2">
      <w:pPr>
        <w:jc w:val="both"/>
        <w:rPr>
          <w:rFonts w:ascii="Times New Roman" w:hAnsi="Times New Roman"/>
          <w:b/>
          <w:bCs/>
        </w:rPr>
      </w:pPr>
      <w:r w:rsidRPr="003742B2">
        <w:rPr>
          <w:rFonts w:ascii="Times New Roman" w:hAnsi="Times New Roman"/>
          <w:b/>
          <w:bCs/>
        </w:rPr>
        <w:t>Poučen dne ……..</w:t>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t>……………………….</w:t>
      </w:r>
    </w:p>
    <w:p w:rsidR="003742B2" w:rsidRPr="003742B2" w:rsidRDefault="003742B2" w:rsidP="003742B2">
      <w:pPr>
        <w:jc w:val="both"/>
        <w:rPr>
          <w:rFonts w:ascii="Times New Roman" w:hAnsi="Times New Roman"/>
        </w:rPr>
      </w:pP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Pr>
          <w:rFonts w:ascii="Times New Roman" w:hAnsi="Times New Roman"/>
          <w:b/>
          <w:bCs/>
        </w:rPr>
        <w:t xml:space="preserve"> </w:t>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r>
      <w:r w:rsidRPr="003742B2">
        <w:rPr>
          <w:rFonts w:ascii="Times New Roman" w:hAnsi="Times New Roman"/>
          <w:b/>
          <w:bCs/>
        </w:rPr>
        <w:tab/>
        <w:t xml:space="preserve">                       </w:t>
      </w:r>
      <w:r>
        <w:rPr>
          <w:rFonts w:ascii="Times New Roman" w:hAnsi="Times New Roman"/>
          <w:b/>
          <w:bCs/>
        </w:rPr>
        <w:t xml:space="preserve">          </w:t>
      </w:r>
      <w:r w:rsidRPr="003742B2">
        <w:rPr>
          <w:rFonts w:ascii="Times New Roman" w:hAnsi="Times New Roman"/>
          <w:b/>
          <w:bCs/>
        </w:rPr>
        <w:t>podpis</w:t>
      </w:r>
    </w:p>
    <w:p w:rsidR="003742B2" w:rsidRDefault="003742B2" w:rsidP="00263F1E">
      <w:pPr>
        <w:rPr>
          <w:rFonts w:ascii="Times New Roman" w:hAnsi="Times New Roman"/>
        </w:rPr>
      </w:pPr>
    </w:p>
    <w:p w:rsidR="003742B2" w:rsidRDefault="003742B2" w:rsidP="00263F1E">
      <w:pPr>
        <w:rPr>
          <w:rFonts w:ascii="Times New Roman" w:hAnsi="Times New Roman"/>
        </w:rPr>
      </w:pPr>
    </w:p>
    <w:p w:rsidR="007E1DD2" w:rsidRPr="006D0C7C" w:rsidRDefault="007E1DD2" w:rsidP="007E1DD2">
      <w:pPr>
        <w:pStyle w:val="PNadp3"/>
        <w:ind w:left="993" w:hanging="993"/>
        <w:rPr>
          <w:i w:val="0"/>
        </w:rPr>
      </w:pPr>
      <w:bookmarkStart w:id="507" w:name="_Toc337126827"/>
      <w:r w:rsidRPr="006D0C7C">
        <w:rPr>
          <w:i w:val="0"/>
        </w:rPr>
        <w:lastRenderedPageBreak/>
        <w:t>Oznámení o provedení změny evidovaných údajů v evidenci půdy (dle § 3g odst. 6 zákona)</w:t>
      </w:r>
      <w:bookmarkEnd w:id="507"/>
    </w:p>
    <w:p w:rsidR="003742B2" w:rsidRDefault="00073203" w:rsidP="003742B2">
      <w:pPr>
        <w:jc w:val="both"/>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p>
    <w:p w:rsidR="00BD3E81" w:rsidRDefault="007E1DD2" w:rsidP="007E1DD2">
      <w:pPr>
        <w:pStyle w:val="Odstavecseseznamem"/>
        <w:tabs>
          <w:tab w:val="left" w:pos="709"/>
        </w:tabs>
        <w:spacing w:after="120" w:line="240" w:lineRule="auto"/>
        <w:ind w:left="0"/>
        <w:contextualSpacing w:val="0"/>
        <w:jc w:val="both"/>
        <w:rPr>
          <w:rFonts w:ascii="Arial" w:hAnsi="Arial" w:cs="Arial"/>
          <w:sz w:val="24"/>
          <w:szCs w:val="24"/>
        </w:rPr>
      </w:pPr>
      <w:r>
        <w:rPr>
          <w:rFonts w:cs="Arial"/>
        </w:rPr>
        <w:tab/>
      </w:r>
      <w:r w:rsidRPr="007E1DD2">
        <w:rPr>
          <w:rFonts w:ascii="Arial" w:hAnsi="Arial" w:cs="Arial"/>
          <w:sz w:val="24"/>
          <w:szCs w:val="24"/>
        </w:rPr>
        <w:t>(1) Formulář</w:t>
      </w:r>
      <w:r w:rsidR="00BD3E81">
        <w:rPr>
          <w:rFonts w:ascii="Arial" w:hAnsi="Arial" w:cs="Arial"/>
          <w:sz w:val="24"/>
          <w:szCs w:val="24"/>
        </w:rPr>
        <w:t>e</w:t>
      </w:r>
      <w:r w:rsidRPr="007E1DD2">
        <w:rPr>
          <w:rFonts w:ascii="Arial" w:hAnsi="Arial" w:cs="Arial"/>
          <w:sz w:val="24"/>
          <w:szCs w:val="24"/>
        </w:rPr>
        <w:t xml:space="preserve"> pro dotčené uživatele B4A – FO, B4A – PO; B4B – FO, B4B – PO; B4C – FO, B4C – PO</w:t>
      </w:r>
      <w:r>
        <w:rPr>
          <w:rFonts w:cs="Arial"/>
        </w:rPr>
        <w:t xml:space="preserve"> </w:t>
      </w:r>
      <w:r>
        <w:rPr>
          <w:rFonts w:ascii="Arial" w:hAnsi="Arial" w:cs="Arial"/>
          <w:sz w:val="24"/>
          <w:szCs w:val="24"/>
        </w:rPr>
        <w:t>(formuláře se liší v závislosti na důvodu řízení zahájeného z podnětu AZV</w:t>
      </w:r>
      <w:r w:rsidR="00BD3E81">
        <w:rPr>
          <w:rFonts w:ascii="Arial" w:hAnsi="Arial" w:cs="Arial"/>
          <w:sz w:val="24"/>
          <w:szCs w:val="24"/>
        </w:rPr>
        <w:t>)</w:t>
      </w:r>
      <w:r>
        <w:rPr>
          <w:rFonts w:ascii="Arial" w:hAnsi="Arial" w:cs="Arial"/>
          <w:sz w:val="24"/>
          <w:szCs w:val="24"/>
        </w:rPr>
        <w:t xml:space="preserve">. </w:t>
      </w:r>
    </w:p>
    <w:p w:rsidR="007E1DD2" w:rsidRPr="00763709" w:rsidRDefault="00BD3E81" w:rsidP="007E1DD2">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(2) Použijí se v případě</w:t>
      </w:r>
      <w:r w:rsidR="007E1DD2">
        <w:rPr>
          <w:rFonts w:ascii="Arial" w:hAnsi="Arial" w:cs="Arial"/>
          <w:sz w:val="24"/>
          <w:szCs w:val="24"/>
        </w:rPr>
        <w:t xml:space="preserve">, </w:t>
      </w:r>
      <w:r>
        <w:rPr>
          <w:rFonts w:ascii="Arial" w:hAnsi="Arial" w:cs="Arial"/>
          <w:sz w:val="24"/>
          <w:szCs w:val="24"/>
        </w:rPr>
        <w:t>že</w:t>
      </w:r>
      <w:r w:rsidR="007E1DD2">
        <w:rPr>
          <w:rFonts w:ascii="Arial" w:hAnsi="Arial" w:cs="Arial"/>
          <w:sz w:val="24"/>
          <w:szCs w:val="24"/>
        </w:rPr>
        <w:t xml:space="preserve"> AZV zahájila řízení z důvodu aktualizace v EKP, na základě podnětu jiného než dosavadního uživatele nebo z jiných důvodů, např. MA nebo KPÚ.</w:t>
      </w:r>
    </w:p>
    <w:p w:rsidR="00B647D3" w:rsidRDefault="00B647D3"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BD3E81" w:rsidRDefault="00BD3E81" w:rsidP="003B3D73">
      <w:pPr>
        <w:tabs>
          <w:tab w:val="left" w:pos="2694"/>
        </w:tabs>
        <w:jc w:val="both"/>
        <w:rPr>
          <w:rFonts w:ascii="Times New Roman" w:hAnsi="Times New Roman"/>
        </w:rPr>
      </w:pPr>
    </w:p>
    <w:p w:rsidR="00BD3E81" w:rsidRDefault="00BD3E81" w:rsidP="003B3D73">
      <w:pPr>
        <w:tabs>
          <w:tab w:val="left" w:pos="2694"/>
        </w:tabs>
        <w:jc w:val="both"/>
        <w:rPr>
          <w:rFonts w:ascii="Times New Roman" w:hAnsi="Times New Roman"/>
        </w:rPr>
      </w:pPr>
    </w:p>
    <w:p w:rsidR="00BD3E81" w:rsidRDefault="00BD3E81" w:rsidP="003B3D73">
      <w:pPr>
        <w:tabs>
          <w:tab w:val="left" w:pos="2694"/>
        </w:tabs>
        <w:jc w:val="both"/>
        <w:rPr>
          <w:rFonts w:ascii="Times New Roman" w:hAnsi="Times New Roman"/>
        </w:rPr>
      </w:pPr>
    </w:p>
    <w:p w:rsidR="00BD3E81" w:rsidRDefault="00BD3E81" w:rsidP="003B3D73">
      <w:pPr>
        <w:tabs>
          <w:tab w:val="left" w:pos="2694"/>
        </w:tabs>
        <w:jc w:val="both"/>
        <w:rPr>
          <w:rFonts w:ascii="Times New Roman" w:hAnsi="Times New Roman"/>
        </w:rPr>
      </w:pPr>
    </w:p>
    <w:p w:rsidR="00BD3E81" w:rsidRDefault="00BD3E81"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 uživatele B4A – FO (řízení z podnětu AZV – jiný uživatel):</w:t>
      </w: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Pr="0058048E" w:rsidRDefault="00924A98" w:rsidP="00924A98">
      <w:pPr>
        <w:ind w:right="-2"/>
        <w:rPr>
          <w:rFonts w:ascii="Times New Roman" w:hAnsi="Times New Roman"/>
        </w:rPr>
      </w:pPr>
      <w:r w:rsidRPr="0058048E">
        <w:rPr>
          <w:rFonts w:ascii="Times New Roman" w:hAnsi="Times New Roman"/>
        </w:rPr>
        <w:t>Ministerstvo zemědělství</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Vyhotovil:</w:t>
      </w:r>
    </w:p>
    <w:p w:rsidR="00924A98" w:rsidRPr="0058048E" w:rsidRDefault="00924A98" w:rsidP="00924A98">
      <w:pPr>
        <w:ind w:right="-2"/>
        <w:rPr>
          <w:rFonts w:ascii="Times New Roman" w:hAnsi="Times New Roman"/>
        </w:rPr>
      </w:pPr>
      <w:r w:rsidRPr="0058048E">
        <w:rPr>
          <w:rFonts w:ascii="Times New Roman" w:hAnsi="Times New Roman"/>
        </w:rPr>
        <w:t>Agentura pro zemědělství a venkov</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Telefon:</w:t>
      </w:r>
    </w:p>
    <w:p w:rsidR="00924A98" w:rsidRPr="0058048E" w:rsidRDefault="00924A98" w:rsidP="00924A98">
      <w:pPr>
        <w:ind w:right="-2"/>
        <w:rPr>
          <w:rFonts w:ascii="Times New Roman" w:hAnsi="Times New Roman"/>
        </w:rPr>
      </w:pPr>
      <w:r w:rsidRPr="0058048E">
        <w:rPr>
          <w:rFonts w:ascii="Times New Roman" w:hAnsi="Times New Roman"/>
        </w:rPr>
        <w:t>……………………………</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Dne:</w:t>
      </w:r>
    </w:p>
    <w:p w:rsidR="00924A98" w:rsidRPr="0058048E" w:rsidRDefault="00924A98" w:rsidP="00924A98">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Č. j.:</w:t>
      </w:r>
    </w:p>
    <w:p w:rsidR="00924A98" w:rsidRPr="0058048E" w:rsidRDefault="00924A98" w:rsidP="00924A98">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Sp. zn.:</w:t>
      </w:r>
    </w:p>
    <w:p w:rsidR="00924A98" w:rsidRDefault="00924A98" w:rsidP="00924A98">
      <w:pPr>
        <w:ind w:right="-2"/>
        <w:rPr>
          <w:rFonts w:ascii="Times New Roman" w:hAnsi="Times New Roman"/>
        </w:rPr>
      </w:pPr>
    </w:p>
    <w:p w:rsidR="00924A98" w:rsidRDefault="00924A98" w:rsidP="00924A98">
      <w:pPr>
        <w:ind w:right="-2"/>
        <w:rPr>
          <w:rFonts w:ascii="Times New Roman" w:hAnsi="Times New Roman"/>
        </w:rPr>
      </w:pPr>
    </w:p>
    <w:p w:rsidR="00924A98" w:rsidRDefault="00924A98" w:rsidP="00924A98">
      <w:pPr>
        <w:ind w:right="-2"/>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 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924A98" w:rsidRDefault="00924A98" w:rsidP="00924A98">
      <w:pPr>
        <w:ind w:right="-2"/>
        <w:jc w:val="both"/>
        <w:rPr>
          <w:rFonts w:ascii="Times New Roman" w:hAnsi="Times New Roman"/>
        </w:rPr>
      </w:pPr>
    </w:p>
    <w:p w:rsidR="00924A98" w:rsidRPr="005867B5" w:rsidRDefault="00924A98" w:rsidP="00924A98">
      <w:pPr>
        <w:ind w:right="-2"/>
        <w:jc w:val="both"/>
        <w:rPr>
          <w:rFonts w:ascii="Times New Roman" w:hAnsi="Times New Roman"/>
        </w:rPr>
      </w:pPr>
    </w:p>
    <w:p w:rsidR="00924A98" w:rsidRPr="0058048E" w:rsidRDefault="00924A98" w:rsidP="00924A98">
      <w:pPr>
        <w:ind w:right="-2"/>
        <w:jc w:val="both"/>
        <w:rPr>
          <w:rFonts w:ascii="Times New Roman" w:hAnsi="Times New Roman"/>
        </w:rPr>
      </w:pPr>
      <w:r w:rsidRPr="0058048E">
        <w:rPr>
          <w:rFonts w:ascii="Times New Roman" w:hAnsi="Times New Roman"/>
        </w:rPr>
        <w:t>Ministerstvo zemědělství, Agentura pro zemědělství a venkov …………..…, v souladu s ust. § 3g  odst. 6 zákona č.</w:t>
      </w:r>
      <w:r>
        <w:rPr>
          <w:rFonts w:ascii="Times New Roman" w:hAnsi="Times New Roman"/>
        </w:rPr>
        <w:t> </w:t>
      </w:r>
      <w:r w:rsidRPr="0058048E">
        <w:rPr>
          <w:rFonts w:ascii="Times New Roman" w:hAnsi="Times New Roman"/>
        </w:rPr>
        <w:t>252/1997 Sb., o zemědělství, ve znění pozdějších předpisů,</w:t>
      </w:r>
    </w:p>
    <w:p w:rsidR="00924A98" w:rsidRDefault="00924A98" w:rsidP="00924A98">
      <w:pPr>
        <w:ind w:right="-2"/>
        <w:jc w:val="both"/>
        <w:rPr>
          <w:rFonts w:ascii="Times New Roman" w:hAnsi="Times New Roman"/>
        </w:rPr>
      </w:pPr>
    </w:p>
    <w:p w:rsidR="00924A98" w:rsidRDefault="00924A98" w:rsidP="00924A98">
      <w:pPr>
        <w:ind w:right="-2"/>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924A98" w:rsidRDefault="00924A98" w:rsidP="00924A98">
      <w:pPr>
        <w:ind w:right="-2"/>
        <w:jc w:val="center"/>
        <w:rPr>
          <w:rFonts w:ascii="Times New Roman" w:hAnsi="Times New Roman"/>
          <w:b/>
        </w:rPr>
      </w:pPr>
    </w:p>
    <w:p w:rsidR="00924A98" w:rsidRDefault="00924A98" w:rsidP="00924A98">
      <w:pPr>
        <w:ind w:right="-2"/>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7371"/>
      </w:tblGrid>
      <w:tr w:rsidR="009606B1" w:rsidRPr="008C1CE6" w:rsidTr="001C4863">
        <w:tc>
          <w:tcPr>
            <w:tcW w:w="4536" w:type="dxa"/>
          </w:tcPr>
          <w:p w:rsidR="009606B1" w:rsidRPr="00C80C3B" w:rsidRDefault="009606B1" w:rsidP="001C4863">
            <w:pPr>
              <w:ind w:right="-709"/>
              <w:jc w:val="both"/>
              <w:rPr>
                <w:rFonts w:ascii="Times New Roman" w:hAnsi="Times New Roman"/>
                <w:b/>
                <w:vertAlign w:val="superscript"/>
              </w:rPr>
            </w:pPr>
            <w:r>
              <w:rPr>
                <w:rFonts w:ascii="Times New Roman" w:hAnsi="Times New Roman"/>
              </w:rPr>
              <w:t xml:space="preserve">Jméno a příjmení: </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jc w:val="both"/>
              <w:rPr>
                <w:rFonts w:ascii="Times New Roman" w:hAnsi="Times New Roman"/>
              </w:rPr>
            </w:pPr>
            <w:r>
              <w:rPr>
                <w:rFonts w:ascii="Times New Roman" w:hAnsi="Times New Roman"/>
              </w:rPr>
              <w:t>Datum narození:</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jc w:val="both"/>
              <w:rPr>
                <w:rFonts w:ascii="Times New Roman" w:hAnsi="Times New Roman"/>
              </w:rPr>
            </w:pPr>
            <w:r>
              <w:rPr>
                <w:rFonts w:ascii="Times New Roman" w:hAnsi="Times New Roman"/>
              </w:rPr>
              <w:t>Místo trvalého pobytu:</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C80C3B" w:rsidRDefault="009606B1" w:rsidP="001C4863">
            <w:pPr>
              <w:ind w:right="-709"/>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C80C3B" w:rsidRDefault="009606B1" w:rsidP="001C4863">
            <w:pPr>
              <w:ind w:right="-709"/>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rPr>
                <w:rFonts w:ascii="Times New Roman" w:hAnsi="Times New Roman"/>
                <w:b/>
                <w:vertAlign w:val="superscript"/>
              </w:rPr>
            </w:pPr>
            <w:r w:rsidRPr="008C1CE6">
              <w:rPr>
                <w:rFonts w:ascii="Times New Roman" w:hAnsi="Times New Roman"/>
              </w:rPr>
              <w:t xml:space="preserve">ID LPIS: </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jc w:val="both"/>
              <w:rPr>
                <w:rFonts w:ascii="Times New Roman" w:hAnsi="Times New Roman"/>
                <w:b/>
                <w:vertAlign w:val="superscript"/>
              </w:rPr>
            </w:pPr>
            <w:r>
              <w:rPr>
                <w:rFonts w:ascii="Times New Roman" w:hAnsi="Times New Roman"/>
              </w:rPr>
              <w:t>ID SZR</w:t>
            </w:r>
            <w:r w:rsidRPr="008C1CE6">
              <w:rPr>
                <w:rFonts w:ascii="Times New Roman" w:hAnsi="Times New Roman"/>
              </w:rPr>
              <w:t>:</w:t>
            </w:r>
            <w:r>
              <w:rPr>
                <w:rFonts w:ascii="Times New Roman" w:hAnsi="Times New Roman"/>
              </w:rPr>
              <w:t xml:space="preserve"> </w:t>
            </w:r>
          </w:p>
        </w:tc>
        <w:tc>
          <w:tcPr>
            <w:tcW w:w="7371" w:type="dxa"/>
          </w:tcPr>
          <w:p w:rsidR="009606B1" w:rsidRPr="008C1CE6" w:rsidRDefault="009606B1" w:rsidP="001C4863">
            <w:pPr>
              <w:ind w:right="-709"/>
              <w:rPr>
                <w:rFonts w:ascii="Times New Roman" w:hAnsi="Times New Roman"/>
                <w:b/>
              </w:rPr>
            </w:pPr>
          </w:p>
        </w:tc>
      </w:tr>
    </w:tbl>
    <w:p w:rsidR="00924A98" w:rsidRDefault="00924A98" w:rsidP="00924A98">
      <w:pPr>
        <w:ind w:right="-709"/>
        <w:jc w:val="center"/>
        <w:rPr>
          <w:rFonts w:ascii="Times New Roman" w:hAnsi="Times New Roman"/>
          <w:b/>
        </w:rPr>
      </w:pPr>
    </w:p>
    <w:p w:rsidR="00924A98" w:rsidRPr="005867B5" w:rsidRDefault="00924A98" w:rsidP="00924A98">
      <w:pPr>
        <w:ind w:right="-709"/>
        <w:jc w:val="center"/>
        <w:rPr>
          <w:rFonts w:ascii="Times New Roman" w:hAnsi="Times New Roman"/>
          <w:b/>
        </w:rPr>
      </w:pPr>
    </w:p>
    <w:p w:rsidR="00924A98" w:rsidRDefault="00924A98" w:rsidP="00924A98">
      <w:pPr>
        <w:ind w:right="-2"/>
        <w:jc w:val="both"/>
        <w:rPr>
          <w:rFonts w:ascii="Times New Roman" w:hAnsi="Times New Roman"/>
        </w:rPr>
      </w:pPr>
      <w:r w:rsidRPr="0058048E">
        <w:rPr>
          <w:rFonts w:ascii="Times New Roman" w:hAnsi="Times New Roman"/>
        </w:rPr>
        <w:t>že v evidenci půdy byly u níže uvedených půdních bloků/dílů půdních bloků (dále jen „PB/DPB“) provedeny následující změny:</w:t>
      </w:r>
    </w:p>
    <w:p w:rsidR="00924A98" w:rsidRDefault="00924A98" w:rsidP="00924A98">
      <w:pPr>
        <w:ind w:left="-709" w:right="-851"/>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567"/>
        <w:gridCol w:w="1452"/>
        <w:gridCol w:w="1383"/>
        <w:gridCol w:w="1027"/>
        <w:gridCol w:w="1525"/>
        <w:gridCol w:w="992"/>
        <w:gridCol w:w="1418"/>
        <w:gridCol w:w="1417"/>
        <w:gridCol w:w="2126"/>
      </w:tblGrid>
      <w:tr w:rsidR="00924A98" w:rsidRPr="008C1CE6" w:rsidTr="00924A98">
        <w:tc>
          <w:tcPr>
            <w:tcW w:w="567" w:type="dxa"/>
            <w:vMerge w:val="restart"/>
            <w:shd w:val="clear" w:color="auto" w:fill="auto"/>
            <w:vAlign w:val="center"/>
          </w:tcPr>
          <w:p w:rsidR="00924A98" w:rsidRPr="008C1CE6" w:rsidRDefault="00924A98" w:rsidP="00924A98">
            <w:pPr>
              <w:spacing w:after="120"/>
              <w:jc w:val="center"/>
              <w:rPr>
                <w:rFonts w:ascii="Times New Roman" w:hAnsi="Times New Roman"/>
                <w:sz w:val="20"/>
                <w:szCs w:val="20"/>
              </w:rPr>
            </w:pPr>
          </w:p>
        </w:tc>
        <w:tc>
          <w:tcPr>
            <w:tcW w:w="1452" w:type="dxa"/>
            <w:vMerge w:val="restart"/>
            <w:shd w:val="clear" w:color="auto" w:fill="auto"/>
            <w:vAlign w:val="center"/>
          </w:tcPr>
          <w:p w:rsidR="00924A98" w:rsidRPr="008C1CE6" w:rsidRDefault="00924A98" w:rsidP="00924A98">
            <w:pPr>
              <w:spacing w:after="120"/>
              <w:jc w:val="center"/>
              <w:rPr>
                <w:rFonts w:ascii="Times New Roman" w:hAnsi="Times New Roman"/>
                <w:sz w:val="20"/>
                <w:szCs w:val="20"/>
              </w:rPr>
            </w:pPr>
            <w:r w:rsidRPr="008C1CE6">
              <w:rPr>
                <w:rFonts w:ascii="Times New Roman" w:hAnsi="Times New Roman"/>
                <w:sz w:val="20"/>
                <w:szCs w:val="20"/>
              </w:rPr>
              <w:t>Změna</w:t>
            </w:r>
          </w:p>
        </w:tc>
        <w:tc>
          <w:tcPr>
            <w:tcW w:w="9888" w:type="dxa"/>
            <w:gridSpan w:val="7"/>
            <w:tcBorders>
              <w:bottom w:val="single" w:sz="4" w:space="0" w:color="000000"/>
            </w:tcBorders>
            <w:shd w:val="pct15" w:color="auto" w:fill="auto"/>
          </w:tcPr>
          <w:p w:rsidR="00924A98" w:rsidRPr="008C1CE6" w:rsidRDefault="00924A98" w:rsidP="00924A98">
            <w:pPr>
              <w:spacing w:after="120"/>
              <w:jc w:val="center"/>
              <w:rPr>
                <w:rFonts w:ascii="Times New Roman" w:hAnsi="Times New Roman"/>
                <w:sz w:val="20"/>
                <w:szCs w:val="20"/>
              </w:rPr>
            </w:pPr>
            <w:r w:rsidRPr="008C1CE6">
              <w:rPr>
                <w:rFonts w:ascii="Times New Roman" w:hAnsi="Times New Roman"/>
                <w:sz w:val="20"/>
                <w:szCs w:val="20"/>
              </w:rPr>
              <w:t>Půdní bloky/díly půdních bloků zrušené</w:t>
            </w:r>
          </w:p>
        </w:tc>
      </w:tr>
      <w:tr w:rsidR="00924A98" w:rsidRPr="008C1CE6" w:rsidTr="00924A98">
        <w:tc>
          <w:tcPr>
            <w:tcW w:w="567" w:type="dxa"/>
            <w:vMerge/>
            <w:shd w:val="clear" w:color="auto" w:fill="auto"/>
            <w:vAlign w:val="center"/>
          </w:tcPr>
          <w:p w:rsidR="00924A98" w:rsidRPr="008C1CE6" w:rsidRDefault="00924A98" w:rsidP="00924A98">
            <w:pPr>
              <w:spacing w:after="120"/>
              <w:jc w:val="center"/>
              <w:rPr>
                <w:rFonts w:ascii="Times New Roman" w:hAnsi="Times New Roman"/>
                <w:sz w:val="20"/>
                <w:szCs w:val="20"/>
              </w:rPr>
            </w:pPr>
          </w:p>
        </w:tc>
        <w:tc>
          <w:tcPr>
            <w:tcW w:w="1452" w:type="dxa"/>
            <w:vMerge/>
            <w:shd w:val="clear" w:color="auto" w:fill="auto"/>
            <w:vAlign w:val="center"/>
          </w:tcPr>
          <w:p w:rsidR="00924A98" w:rsidRPr="008C1CE6" w:rsidRDefault="00924A98" w:rsidP="00924A98">
            <w:pPr>
              <w:spacing w:after="120"/>
              <w:jc w:val="center"/>
              <w:rPr>
                <w:rFonts w:ascii="Times New Roman" w:hAnsi="Times New Roman"/>
                <w:sz w:val="20"/>
                <w:szCs w:val="20"/>
              </w:rPr>
            </w:pPr>
          </w:p>
        </w:tc>
        <w:tc>
          <w:tcPr>
            <w:tcW w:w="9888" w:type="dxa"/>
            <w:gridSpan w:val="7"/>
            <w:shd w:val="clear" w:color="auto" w:fill="auto"/>
          </w:tcPr>
          <w:p w:rsidR="00924A98" w:rsidRPr="008C1CE6" w:rsidRDefault="00924A98" w:rsidP="00924A98">
            <w:pPr>
              <w:spacing w:after="120"/>
              <w:jc w:val="center"/>
              <w:rPr>
                <w:rFonts w:ascii="Times New Roman" w:hAnsi="Times New Roman"/>
                <w:sz w:val="20"/>
                <w:szCs w:val="20"/>
              </w:rPr>
            </w:pPr>
            <w:r w:rsidRPr="008C1CE6">
              <w:rPr>
                <w:rFonts w:ascii="Times New Roman" w:hAnsi="Times New Roman"/>
                <w:sz w:val="20"/>
                <w:szCs w:val="20"/>
              </w:rPr>
              <w:t>Nově evidované půdní bloky/díly půdních bloků</w:t>
            </w:r>
          </w:p>
        </w:tc>
      </w:tr>
      <w:tr w:rsidR="00924A98" w:rsidRPr="008C1CE6" w:rsidTr="00924A98">
        <w:tc>
          <w:tcPr>
            <w:tcW w:w="567" w:type="dxa"/>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Poř. č.</w:t>
            </w:r>
          </w:p>
        </w:tc>
        <w:tc>
          <w:tcPr>
            <w:tcW w:w="1452" w:type="dxa"/>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383"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Čtverec</w:t>
            </w:r>
          </w:p>
        </w:tc>
        <w:tc>
          <w:tcPr>
            <w:tcW w:w="1027"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525"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992"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418"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417"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2126"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924A98" w:rsidRPr="008C1CE6" w:rsidTr="00924A98">
        <w:trPr>
          <w:trHeight w:val="361"/>
        </w:trPr>
        <w:tc>
          <w:tcPr>
            <w:tcW w:w="567" w:type="dxa"/>
            <w:vMerge w:val="restart"/>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1</w:t>
            </w:r>
          </w:p>
        </w:tc>
        <w:tc>
          <w:tcPr>
            <w:tcW w:w="1452" w:type="dxa"/>
            <w:vMerge w:val="restart"/>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Změna uživatele</w:t>
            </w:r>
          </w:p>
        </w:tc>
        <w:tc>
          <w:tcPr>
            <w:tcW w:w="1383" w:type="dxa"/>
            <w:shd w:val="pct15"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530-1170</w:t>
            </w:r>
          </w:p>
        </w:tc>
        <w:tc>
          <w:tcPr>
            <w:tcW w:w="1027" w:type="dxa"/>
            <w:shd w:val="pct15"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8802</w:t>
            </w:r>
          </w:p>
        </w:tc>
        <w:tc>
          <w:tcPr>
            <w:tcW w:w="1525" w:type="dxa"/>
            <w:shd w:val="pct15"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15152</w:t>
            </w:r>
          </w:p>
        </w:tc>
        <w:tc>
          <w:tcPr>
            <w:tcW w:w="992" w:type="dxa"/>
            <w:shd w:val="pct15"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R</w:t>
            </w:r>
          </w:p>
        </w:tc>
        <w:tc>
          <w:tcPr>
            <w:tcW w:w="1418" w:type="dxa"/>
            <w:shd w:val="pct15"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6,50</w:t>
            </w:r>
          </w:p>
        </w:tc>
        <w:tc>
          <w:tcPr>
            <w:tcW w:w="1417" w:type="dxa"/>
            <w:shd w:val="pct15"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ZPUS</w:t>
            </w:r>
          </w:p>
        </w:tc>
        <w:tc>
          <w:tcPr>
            <w:tcW w:w="2126" w:type="dxa"/>
            <w:shd w:val="pct15"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17</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w:t>
            </w:r>
            <w:r>
              <w:rPr>
                <w:rFonts w:ascii="Times New Roman" w:hAnsi="Times New Roman"/>
                <w:sz w:val="18"/>
                <w:szCs w:val="18"/>
              </w:rPr>
              <w:t>11</w:t>
            </w:r>
          </w:p>
        </w:tc>
      </w:tr>
      <w:tr w:rsidR="00924A98" w:rsidRPr="008C1CE6" w:rsidTr="00924A98">
        <w:trPr>
          <w:trHeight w:val="268"/>
        </w:trPr>
        <w:tc>
          <w:tcPr>
            <w:tcW w:w="567" w:type="dxa"/>
            <w:vMerge/>
            <w:shd w:val="clear" w:color="auto" w:fill="auto"/>
            <w:vAlign w:val="center"/>
          </w:tcPr>
          <w:p w:rsidR="00924A98" w:rsidRPr="00150240" w:rsidRDefault="00924A98" w:rsidP="00924A98">
            <w:pPr>
              <w:spacing w:after="120"/>
              <w:jc w:val="center"/>
              <w:rPr>
                <w:rFonts w:ascii="Times New Roman" w:hAnsi="Times New Roman"/>
                <w:sz w:val="18"/>
                <w:szCs w:val="18"/>
              </w:rPr>
            </w:pPr>
          </w:p>
        </w:tc>
        <w:tc>
          <w:tcPr>
            <w:tcW w:w="1452" w:type="dxa"/>
            <w:vMerge/>
            <w:shd w:val="clear" w:color="auto" w:fill="auto"/>
            <w:vAlign w:val="center"/>
          </w:tcPr>
          <w:p w:rsidR="00924A98" w:rsidRPr="00150240" w:rsidRDefault="00924A98" w:rsidP="00924A98">
            <w:pPr>
              <w:spacing w:after="120"/>
              <w:jc w:val="center"/>
              <w:rPr>
                <w:rFonts w:ascii="Times New Roman" w:hAnsi="Times New Roman"/>
                <w:sz w:val="18"/>
                <w:szCs w:val="18"/>
              </w:rPr>
            </w:pPr>
          </w:p>
        </w:tc>
        <w:tc>
          <w:tcPr>
            <w:tcW w:w="1383" w:type="dxa"/>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530-1170</w:t>
            </w:r>
          </w:p>
        </w:tc>
        <w:tc>
          <w:tcPr>
            <w:tcW w:w="1027" w:type="dxa"/>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8802</w:t>
            </w:r>
          </w:p>
        </w:tc>
        <w:tc>
          <w:tcPr>
            <w:tcW w:w="1525" w:type="dxa"/>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81498</w:t>
            </w:r>
          </w:p>
        </w:tc>
        <w:tc>
          <w:tcPr>
            <w:tcW w:w="992" w:type="dxa"/>
            <w:shd w:val="clear"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R</w:t>
            </w:r>
          </w:p>
        </w:tc>
        <w:tc>
          <w:tcPr>
            <w:tcW w:w="1418" w:type="dxa"/>
            <w:shd w:val="clear"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6,50</w:t>
            </w:r>
          </w:p>
        </w:tc>
        <w:tc>
          <w:tcPr>
            <w:tcW w:w="1417" w:type="dxa"/>
            <w:shd w:val="clear"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ZPUS</w:t>
            </w:r>
          </w:p>
        </w:tc>
        <w:tc>
          <w:tcPr>
            <w:tcW w:w="2126" w:type="dxa"/>
            <w:shd w:val="clear"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.200</w:t>
            </w:r>
            <w:r>
              <w:rPr>
                <w:rFonts w:ascii="Times New Roman" w:hAnsi="Times New Roman"/>
                <w:sz w:val="18"/>
                <w:szCs w:val="18"/>
              </w:rPr>
              <w:t>9</w:t>
            </w:r>
          </w:p>
        </w:tc>
      </w:tr>
    </w:tbl>
    <w:p w:rsidR="00924A98" w:rsidRPr="000E61AA" w:rsidRDefault="00924A98" w:rsidP="00924A98">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1) </w:t>
      </w:r>
      <w:r>
        <w:rPr>
          <w:rFonts w:ascii="Times New Roman" w:hAnsi="Times New Roman"/>
          <w:color w:val="000000"/>
          <w:sz w:val="16"/>
          <w:szCs w:val="16"/>
        </w:rPr>
        <w:t xml:space="preserve">Identifikátor </w:t>
      </w:r>
      <w:r w:rsidRPr="000E61AA">
        <w:rPr>
          <w:rFonts w:ascii="Times New Roman" w:hAnsi="Times New Roman"/>
          <w:color w:val="000000"/>
          <w:sz w:val="16"/>
          <w:szCs w:val="16"/>
        </w:rPr>
        <w:t>uživatele</w:t>
      </w:r>
      <w:r>
        <w:rPr>
          <w:rFonts w:ascii="Times New Roman" w:hAnsi="Times New Roman"/>
          <w:color w:val="000000"/>
          <w:sz w:val="16"/>
          <w:szCs w:val="16"/>
        </w:rPr>
        <w:t xml:space="preserve"> v LPIS</w:t>
      </w:r>
    </w:p>
    <w:p w:rsidR="00924A98" w:rsidRPr="000E61AA" w:rsidRDefault="00924A98" w:rsidP="00924A98">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2) Zkratka druhu zemědělské kultury: R – orná půda; T – travní porost; V – vinice; C – chmelnice; S – ovocný sad; K – školka; </w:t>
      </w:r>
      <w:r>
        <w:rPr>
          <w:rFonts w:ascii="Times New Roman" w:hAnsi="Times New Roman"/>
          <w:color w:val="000000"/>
          <w:sz w:val="16"/>
          <w:szCs w:val="16"/>
        </w:rPr>
        <w:t>Z</w:t>
      </w:r>
      <w:r w:rsidRPr="000E61A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0E61AA">
        <w:rPr>
          <w:rFonts w:ascii="Times New Roman" w:hAnsi="Times New Roman"/>
          <w:color w:val="000000"/>
          <w:sz w:val="16"/>
          <w:szCs w:val="16"/>
        </w:rPr>
        <w:t>L – zalesněná půda; B – rybník; D – porost rychle rostoucích dřevin; O – jiná kultura</w:t>
      </w:r>
    </w:p>
    <w:p w:rsidR="00924A98" w:rsidRPr="000E61AA" w:rsidRDefault="00924A98" w:rsidP="00924A98">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w:t>
        </w:r>
        <w:r>
          <w:rPr>
            <w:rFonts w:ascii="Times New Roman" w:hAnsi="Times New Roman"/>
            <w:sz w:val="16"/>
            <w:szCs w:val="16"/>
          </w:rPr>
          <w:t xml:space="preserve"> 6. 2003</w:t>
        </w:r>
      </w:smartTag>
      <w:r>
        <w:rPr>
          <w:rFonts w:ascii="Times New Roman" w:hAnsi="Times New Roman"/>
          <w:sz w:val="16"/>
          <w:szCs w:val="16"/>
        </w:rPr>
        <w:t xml:space="preserve"> udržován v dobrém </w:t>
      </w:r>
      <w:r w:rsidRPr="000E61AA">
        <w:rPr>
          <w:rFonts w:ascii="Times New Roman" w:hAnsi="Times New Roman"/>
          <w:sz w:val="16"/>
          <w:szCs w:val="16"/>
        </w:rPr>
        <w:t xml:space="preserve">zemědělském stavu; </w:t>
      </w:r>
      <w:r>
        <w:rPr>
          <w:rFonts w:ascii="Times New Roman" w:hAnsi="Times New Roman"/>
          <w:sz w:val="16"/>
          <w:szCs w:val="16"/>
        </w:rPr>
        <w:br/>
        <w:t xml:space="preserve">     </w:t>
      </w:r>
      <w:r w:rsidRPr="000E61AA">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udržován v dobrém zemědělském stavu</w:t>
      </w:r>
    </w:p>
    <w:p w:rsidR="00924A98" w:rsidRPr="000E61AA" w:rsidRDefault="00924A98" w:rsidP="00924A98">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color w:val="000000"/>
          <w:sz w:val="16"/>
          <w:szCs w:val="16"/>
        </w:rPr>
        <w:t>4) U zrušených PB/DPB se jedná o datum účinnosti DO; u nově evidovaných PB/DPB se jedná o datum účinnosti OD</w:t>
      </w:r>
    </w:p>
    <w:p w:rsidR="00924A98" w:rsidRPr="005867B5" w:rsidRDefault="00924A98" w:rsidP="00924A98">
      <w:pPr>
        <w:ind w:right="-2"/>
        <w:jc w:val="both"/>
        <w:rPr>
          <w:rFonts w:ascii="Times New Roman" w:hAnsi="Times New Roman"/>
        </w:rPr>
      </w:pPr>
    </w:p>
    <w:p w:rsidR="00924A98" w:rsidRDefault="00924A98" w:rsidP="00924A98">
      <w:pPr>
        <w:spacing w:after="120"/>
        <w:ind w:right="-2"/>
        <w:jc w:val="center"/>
        <w:rPr>
          <w:rFonts w:ascii="Times New Roman" w:hAnsi="Times New Roman"/>
          <w:b/>
        </w:rPr>
      </w:pPr>
    </w:p>
    <w:p w:rsidR="00924A98" w:rsidRPr="004F0D5A" w:rsidRDefault="00924A98" w:rsidP="00924A98">
      <w:pPr>
        <w:ind w:right="-2"/>
        <w:jc w:val="both"/>
        <w:rPr>
          <w:rFonts w:ascii="Times New Roman" w:hAnsi="Times New Roman"/>
        </w:rPr>
      </w:pPr>
      <w:r w:rsidRPr="004F0D5A">
        <w:rPr>
          <w:rFonts w:ascii="Times New Roman" w:hAnsi="Times New Roman"/>
        </w:rPr>
        <w:t>Dotčení uživatelé:</w:t>
      </w:r>
    </w:p>
    <w:p w:rsidR="00924A98" w:rsidRDefault="00924A98" w:rsidP="00924A98">
      <w:pPr>
        <w:spacing w:after="120"/>
        <w:ind w:right="-2"/>
        <w:jc w:val="both"/>
        <w:rPr>
          <w:rFonts w:ascii="Times New Roman" w:hAnsi="Times New Roman"/>
          <w:b/>
        </w:rPr>
      </w:pPr>
      <w:r w:rsidRPr="004F0D5A">
        <w:rPr>
          <w:rFonts w:ascii="Times New Roman" w:hAnsi="Times New Roman"/>
          <w:i/>
        </w:rPr>
        <w:t xml:space="preserve">(jméno a příjmení/název nebo obchodní firma, adresa/sídlo, </w:t>
      </w:r>
      <w:r w:rsidR="00C940DF">
        <w:rPr>
          <w:rFonts w:ascii="Times New Roman" w:hAnsi="Times New Roman"/>
          <w:i/>
        </w:rPr>
        <w:t xml:space="preserve">PSČ, </w:t>
      </w:r>
      <w:r w:rsidRPr="004F0D5A">
        <w:rPr>
          <w:rFonts w:ascii="Times New Roman" w:hAnsi="Times New Roman"/>
          <w:i/>
        </w:rPr>
        <w:t>IČ, ID LPIS)</w:t>
      </w:r>
    </w:p>
    <w:p w:rsidR="00924A98" w:rsidRDefault="00924A98" w:rsidP="00924A98">
      <w:pPr>
        <w:spacing w:after="120"/>
        <w:ind w:right="-2"/>
        <w:jc w:val="center"/>
        <w:rPr>
          <w:rFonts w:ascii="Times New Roman" w:hAnsi="Times New Roman"/>
          <w:b/>
        </w:rPr>
      </w:pPr>
    </w:p>
    <w:p w:rsidR="00924A98" w:rsidRDefault="00924A98" w:rsidP="00924A98">
      <w:pPr>
        <w:spacing w:after="120"/>
        <w:ind w:right="-2"/>
        <w:jc w:val="center"/>
        <w:rPr>
          <w:rFonts w:ascii="Times New Roman" w:hAnsi="Times New Roman"/>
          <w:b/>
        </w:rPr>
      </w:pPr>
    </w:p>
    <w:p w:rsidR="00924A98" w:rsidRDefault="00924A98" w:rsidP="00924A98">
      <w:pPr>
        <w:spacing w:after="120"/>
        <w:ind w:right="-2"/>
        <w:jc w:val="center"/>
        <w:rPr>
          <w:rFonts w:ascii="Times New Roman" w:hAnsi="Times New Roman"/>
          <w:b/>
        </w:rPr>
      </w:pPr>
    </w:p>
    <w:p w:rsidR="00924A98" w:rsidRPr="0058048E" w:rsidRDefault="00924A98" w:rsidP="00924A98">
      <w:pPr>
        <w:spacing w:after="120"/>
        <w:ind w:right="-2"/>
        <w:jc w:val="center"/>
        <w:rPr>
          <w:rFonts w:ascii="Times New Roman" w:hAnsi="Times New Roman"/>
          <w:b/>
        </w:rPr>
      </w:pPr>
      <w:r w:rsidRPr="0058048E">
        <w:rPr>
          <w:rFonts w:ascii="Times New Roman" w:hAnsi="Times New Roman"/>
          <w:b/>
        </w:rPr>
        <w:t>Odůvodnění</w:t>
      </w:r>
    </w:p>
    <w:p w:rsidR="00924A98" w:rsidRPr="00924A98" w:rsidRDefault="00924A98" w:rsidP="00924A98">
      <w:pPr>
        <w:spacing w:after="120"/>
        <w:ind w:right="-2"/>
        <w:jc w:val="center"/>
        <w:rPr>
          <w:rFonts w:ascii="Times New Roman" w:hAnsi="Times New Roman"/>
        </w:rPr>
      </w:pPr>
      <w:r w:rsidRPr="00924A98">
        <w:rPr>
          <w:rFonts w:ascii="Times New Roman" w:hAnsi="Times New Roman"/>
        </w:rPr>
        <w:t>…………………………………………………………………………………………………………………………………..</w:t>
      </w:r>
    </w:p>
    <w:p w:rsidR="00924A98" w:rsidRPr="00924A98" w:rsidRDefault="00924A98" w:rsidP="00924A98">
      <w:pPr>
        <w:spacing w:after="120"/>
        <w:ind w:right="-2"/>
        <w:jc w:val="center"/>
        <w:rPr>
          <w:rFonts w:ascii="Times New Roman" w:hAnsi="Times New Roman"/>
        </w:rPr>
      </w:pPr>
    </w:p>
    <w:p w:rsidR="00924A98" w:rsidRDefault="00924A98" w:rsidP="00924A98">
      <w:pPr>
        <w:spacing w:after="120"/>
        <w:ind w:right="-2"/>
        <w:jc w:val="center"/>
        <w:rPr>
          <w:rFonts w:ascii="Times New Roman" w:hAnsi="Times New Roman"/>
          <w:b/>
        </w:rPr>
      </w:pPr>
    </w:p>
    <w:p w:rsidR="00924A98" w:rsidRPr="0058048E" w:rsidRDefault="00924A98" w:rsidP="00924A98">
      <w:pPr>
        <w:spacing w:after="120"/>
        <w:ind w:right="-2"/>
        <w:jc w:val="center"/>
        <w:rPr>
          <w:rFonts w:ascii="Times New Roman" w:hAnsi="Times New Roman"/>
          <w:b/>
        </w:rPr>
      </w:pPr>
    </w:p>
    <w:p w:rsidR="00924A98" w:rsidRPr="0058048E" w:rsidRDefault="00924A98" w:rsidP="00924A98">
      <w:pPr>
        <w:spacing w:after="120"/>
        <w:ind w:right="-2"/>
        <w:jc w:val="center"/>
        <w:rPr>
          <w:rFonts w:ascii="Times New Roman" w:hAnsi="Times New Roman"/>
          <w:b/>
        </w:rPr>
      </w:pPr>
      <w:r w:rsidRPr="0058048E">
        <w:rPr>
          <w:rFonts w:ascii="Times New Roman" w:hAnsi="Times New Roman"/>
          <w:b/>
        </w:rPr>
        <w:t>Poučení o opravných prostředcích</w:t>
      </w:r>
    </w:p>
    <w:p w:rsidR="00924A98" w:rsidRDefault="00924A98" w:rsidP="00924A98">
      <w:pPr>
        <w:spacing w:after="120"/>
        <w:ind w:right="-2"/>
        <w:jc w:val="both"/>
        <w:rPr>
          <w:rFonts w:ascii="Times New Roman" w:hAnsi="Times New Roman"/>
        </w:rPr>
      </w:pPr>
      <w:r w:rsidRPr="0058048E">
        <w:rPr>
          <w:rFonts w:ascii="Times New Roman" w:hAnsi="Times New Roman"/>
        </w:rPr>
        <w:t>Proti tomuto oznámení je možné podat ministerstvu prostřednictvím Agentury pro zemědělství a venkov …….. nejpozději do 15 dnů ode dne jeho doručení písemnou námitku k ministru zemědělství, která musí být odůvodněna. Podaná námitka nemá odkladný účinek.</w:t>
      </w:r>
    </w:p>
    <w:p w:rsidR="00924A98" w:rsidRDefault="00924A98" w:rsidP="00924A98">
      <w:pPr>
        <w:spacing w:after="120"/>
        <w:ind w:right="-2"/>
        <w:jc w:val="both"/>
        <w:rPr>
          <w:rFonts w:ascii="Times New Roman" w:hAnsi="Times New Roman"/>
        </w:rPr>
      </w:pPr>
    </w:p>
    <w:p w:rsidR="00924A98" w:rsidRPr="0058048E" w:rsidRDefault="00924A98" w:rsidP="00924A98">
      <w:pPr>
        <w:spacing w:after="120"/>
        <w:ind w:right="-2"/>
        <w:jc w:val="both"/>
        <w:rPr>
          <w:rFonts w:ascii="Times New Roman" w:hAnsi="Times New Roman"/>
        </w:rPr>
      </w:pPr>
    </w:p>
    <w:p w:rsidR="00924A98" w:rsidRPr="0058048E" w:rsidRDefault="00924A98" w:rsidP="00924A98">
      <w:pPr>
        <w:ind w:right="-2"/>
        <w:jc w:val="center"/>
        <w:rPr>
          <w:rFonts w:ascii="Times New Roman" w:hAnsi="Times New Roman"/>
        </w:rPr>
      </w:pPr>
      <w:r w:rsidRPr="0058048E">
        <w:rPr>
          <w:rFonts w:ascii="Times New Roman" w:hAnsi="Times New Roman"/>
        </w:rPr>
        <w:t>kulaté razítko</w:t>
      </w:r>
    </w:p>
    <w:p w:rsidR="00924A98" w:rsidRPr="0058048E" w:rsidRDefault="00924A98" w:rsidP="00924A98">
      <w:pPr>
        <w:ind w:right="-2"/>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924A98" w:rsidRDefault="00924A98" w:rsidP="00924A98">
      <w:pPr>
        <w:ind w:right="-2"/>
        <w:jc w:val="center"/>
        <w:rPr>
          <w:rFonts w:ascii="Times New Roman" w:hAnsi="Times New Roman"/>
        </w:rPr>
      </w:pPr>
    </w:p>
    <w:p w:rsidR="00924A98" w:rsidRDefault="00924A98" w:rsidP="00924A98">
      <w:pPr>
        <w:ind w:right="-2"/>
        <w:jc w:val="center"/>
        <w:rPr>
          <w:rFonts w:ascii="Times New Roman" w:hAnsi="Times New Roman"/>
        </w:rPr>
      </w:pPr>
    </w:p>
    <w:p w:rsidR="00924A98" w:rsidRPr="0058048E" w:rsidRDefault="00924A98" w:rsidP="00924A98">
      <w:pPr>
        <w:ind w:right="-2"/>
        <w:jc w:val="center"/>
        <w:rPr>
          <w:rFonts w:ascii="Times New Roman" w:hAnsi="Times New Roman"/>
        </w:rPr>
      </w:pPr>
    </w:p>
    <w:p w:rsidR="00924A98" w:rsidRDefault="00924A98" w:rsidP="00924A98">
      <w:pPr>
        <w:ind w:right="-2"/>
        <w:jc w:val="center"/>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Pr>
          <w:rFonts w:ascii="Times New Roman" w:hAnsi="Times New Roman"/>
        </w:rPr>
        <w:t xml:space="preserve">         </w:t>
      </w:r>
      <w:r w:rsidRPr="0058048E">
        <w:rPr>
          <w:rFonts w:ascii="Times New Roman" w:hAnsi="Times New Roman"/>
        </w:rPr>
        <w:t>………………………………….</w:t>
      </w:r>
    </w:p>
    <w:p w:rsidR="00924A98" w:rsidRPr="0058048E" w:rsidRDefault="00924A98" w:rsidP="00924A98">
      <w:pPr>
        <w:ind w:right="-2"/>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vedoucí Agentury pro zemědělství a venkov</w:t>
      </w:r>
    </w:p>
    <w:p w:rsidR="00924A98" w:rsidRPr="0058048E" w:rsidRDefault="00924A98" w:rsidP="00924A98">
      <w:pPr>
        <w:ind w:right="-2" w:firstLine="708"/>
        <w:rPr>
          <w:rFonts w:ascii="Times New Roman" w:hAnsi="Times New Roman"/>
        </w:rPr>
      </w:pPr>
      <w:r w:rsidRPr="0058048E">
        <w:rPr>
          <w:rFonts w:ascii="Times New Roman" w:hAnsi="Times New Roman"/>
        </w:rPr>
        <w:tab/>
        <w:t xml:space="preserve">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w:t>
      </w:r>
    </w:p>
    <w:p w:rsidR="00924A98" w:rsidRDefault="00924A98" w:rsidP="00924A98">
      <w:pPr>
        <w:ind w:right="-2"/>
        <w:jc w:val="both"/>
        <w:rPr>
          <w:rFonts w:ascii="Times New Roman" w:hAnsi="Times New Roman"/>
          <w:i/>
        </w:rPr>
      </w:pPr>
    </w:p>
    <w:p w:rsidR="00924A98" w:rsidRDefault="00924A98" w:rsidP="00924A98">
      <w:pPr>
        <w:ind w:right="-2"/>
        <w:jc w:val="both"/>
        <w:rPr>
          <w:rFonts w:ascii="Times New Roman" w:hAnsi="Times New Roman"/>
          <w:i/>
        </w:rPr>
      </w:pPr>
    </w:p>
    <w:p w:rsidR="00924A98" w:rsidRDefault="00924A98" w:rsidP="00924A98">
      <w:pPr>
        <w:ind w:right="-2"/>
        <w:jc w:val="both"/>
        <w:rPr>
          <w:rFonts w:ascii="Times New Roman" w:hAnsi="Times New Roman"/>
          <w:i/>
        </w:rPr>
      </w:pPr>
    </w:p>
    <w:p w:rsidR="00924A98" w:rsidRPr="0058048E" w:rsidRDefault="00924A98" w:rsidP="00924A98">
      <w:pPr>
        <w:ind w:right="-2"/>
        <w:jc w:val="both"/>
        <w:rPr>
          <w:rFonts w:ascii="Times New Roman" w:hAnsi="Times New Roman"/>
          <w:i/>
        </w:rPr>
      </w:pPr>
      <w:r w:rsidRPr="0058048E">
        <w:rPr>
          <w:rFonts w:ascii="Times New Roman" w:hAnsi="Times New Roman"/>
          <w:i/>
        </w:rPr>
        <w:t>Za správnost</w:t>
      </w:r>
      <w:r>
        <w:rPr>
          <w:rFonts w:ascii="Times New Roman" w:hAnsi="Times New Roman"/>
          <w:i/>
        </w:rPr>
        <w:t xml:space="preserve">: </w:t>
      </w:r>
      <w:r w:rsidRPr="0058048E">
        <w:rPr>
          <w:rFonts w:ascii="Times New Roman" w:hAnsi="Times New Roman"/>
          <w:i/>
        </w:rPr>
        <w:t>(v případě elektronické verze – jméno a příjmení osoby oprávněné podepisovat za vedoucího AZV, pokud nebude dokument opatřen elektronickým podpisem vedoucího AZV)</w:t>
      </w:r>
    </w:p>
    <w:p w:rsidR="00924A98" w:rsidRDefault="00924A98" w:rsidP="00924A98">
      <w:pPr>
        <w:tabs>
          <w:tab w:val="left" w:pos="2694"/>
        </w:tabs>
        <w:ind w:right="-2"/>
        <w:jc w:val="both"/>
        <w:rPr>
          <w:rFonts w:ascii="Times New Roman" w:hAnsi="Times New Roman"/>
        </w:rPr>
      </w:pPr>
    </w:p>
    <w:p w:rsidR="00924A98" w:rsidRDefault="00924A98" w:rsidP="00924A98">
      <w:pPr>
        <w:tabs>
          <w:tab w:val="left" w:pos="2694"/>
        </w:tabs>
        <w:ind w:right="-2"/>
        <w:jc w:val="both"/>
        <w:rPr>
          <w:rFonts w:ascii="Times New Roman" w:hAnsi="Times New Roman"/>
        </w:rPr>
      </w:pPr>
    </w:p>
    <w:p w:rsidR="00924A98" w:rsidRDefault="00924A98" w:rsidP="00924A98">
      <w:pPr>
        <w:tabs>
          <w:tab w:val="left" w:pos="2694"/>
        </w:tabs>
        <w:ind w:right="-2"/>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924A98">
      <w:pPr>
        <w:tabs>
          <w:tab w:val="left" w:pos="2694"/>
        </w:tabs>
        <w:jc w:val="both"/>
        <w:rPr>
          <w:rFonts w:ascii="Times New Roman" w:hAnsi="Times New Roman"/>
        </w:rPr>
      </w:pPr>
      <w:r w:rsidRPr="000D7C3B">
        <w:rPr>
          <w:rFonts w:ascii="Times New Roman" w:hAnsi="Times New Roman"/>
          <w:b/>
          <w:i/>
          <w:color w:val="FF0000"/>
          <w:u w:val="single"/>
        </w:rPr>
        <w:t xml:space="preserve">Formulář pro </w:t>
      </w:r>
      <w:r>
        <w:rPr>
          <w:rFonts w:ascii="Times New Roman" w:hAnsi="Times New Roman"/>
          <w:b/>
          <w:i/>
          <w:color w:val="FF0000"/>
          <w:u w:val="single"/>
        </w:rPr>
        <w:t>dotčené uživatele B4A – PO (řízení z podnětu AZV – jiný uživatel):</w:t>
      </w:r>
    </w:p>
    <w:p w:rsidR="00924A98" w:rsidRDefault="00924A98" w:rsidP="00924A98">
      <w:pPr>
        <w:tabs>
          <w:tab w:val="left" w:pos="2694"/>
        </w:tabs>
        <w:jc w:val="both"/>
        <w:rPr>
          <w:rFonts w:ascii="Times New Roman" w:hAnsi="Times New Roman"/>
        </w:rPr>
      </w:pPr>
    </w:p>
    <w:p w:rsidR="00924A98" w:rsidRDefault="00924A98" w:rsidP="00924A98">
      <w:pPr>
        <w:tabs>
          <w:tab w:val="left" w:pos="2694"/>
        </w:tabs>
        <w:jc w:val="both"/>
        <w:rPr>
          <w:rFonts w:ascii="Times New Roman" w:hAnsi="Times New Roman"/>
        </w:rPr>
      </w:pPr>
    </w:p>
    <w:p w:rsidR="00924A98" w:rsidRPr="0058048E" w:rsidRDefault="00924A98" w:rsidP="00924A98">
      <w:pPr>
        <w:ind w:right="-2"/>
        <w:rPr>
          <w:rFonts w:ascii="Times New Roman" w:hAnsi="Times New Roman"/>
        </w:rPr>
      </w:pPr>
      <w:r w:rsidRPr="0058048E">
        <w:rPr>
          <w:rFonts w:ascii="Times New Roman" w:hAnsi="Times New Roman"/>
        </w:rPr>
        <w:t>Ministerstvo zemědělství</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Vyhotovil:</w:t>
      </w:r>
    </w:p>
    <w:p w:rsidR="00924A98" w:rsidRPr="0058048E" w:rsidRDefault="00924A98" w:rsidP="00924A98">
      <w:pPr>
        <w:ind w:right="-2"/>
        <w:rPr>
          <w:rFonts w:ascii="Times New Roman" w:hAnsi="Times New Roman"/>
        </w:rPr>
      </w:pPr>
      <w:r w:rsidRPr="0058048E">
        <w:rPr>
          <w:rFonts w:ascii="Times New Roman" w:hAnsi="Times New Roman"/>
        </w:rPr>
        <w:t>Agentura pro zemědělství a venkov</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Telefon:</w:t>
      </w:r>
    </w:p>
    <w:p w:rsidR="00924A98" w:rsidRPr="0058048E" w:rsidRDefault="00924A98" w:rsidP="00924A98">
      <w:pPr>
        <w:ind w:right="-2"/>
        <w:rPr>
          <w:rFonts w:ascii="Times New Roman" w:hAnsi="Times New Roman"/>
        </w:rPr>
      </w:pPr>
      <w:r w:rsidRPr="0058048E">
        <w:rPr>
          <w:rFonts w:ascii="Times New Roman" w:hAnsi="Times New Roman"/>
        </w:rPr>
        <w:t>……………………………</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Dne:</w:t>
      </w:r>
    </w:p>
    <w:p w:rsidR="00924A98" w:rsidRPr="0058048E" w:rsidRDefault="00924A98" w:rsidP="00924A98">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Č. j.:</w:t>
      </w:r>
    </w:p>
    <w:p w:rsidR="00924A98" w:rsidRPr="0058048E" w:rsidRDefault="00924A98" w:rsidP="00924A98">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Sp. zn.:</w:t>
      </w:r>
    </w:p>
    <w:p w:rsidR="00924A98" w:rsidRDefault="00924A98" w:rsidP="00924A98">
      <w:pPr>
        <w:ind w:right="-2"/>
        <w:rPr>
          <w:rFonts w:ascii="Times New Roman" w:hAnsi="Times New Roman"/>
        </w:rPr>
      </w:pPr>
    </w:p>
    <w:p w:rsidR="00924A98" w:rsidRDefault="00924A98" w:rsidP="00924A98">
      <w:pPr>
        <w:ind w:right="-2"/>
        <w:rPr>
          <w:rFonts w:ascii="Times New Roman" w:hAnsi="Times New Roman"/>
        </w:rPr>
      </w:pPr>
    </w:p>
    <w:p w:rsidR="00924A98" w:rsidRDefault="00924A98" w:rsidP="00924A98">
      <w:pPr>
        <w:ind w:right="-2"/>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 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924A98" w:rsidRDefault="00924A98" w:rsidP="00924A98">
      <w:pPr>
        <w:ind w:right="-2"/>
        <w:jc w:val="both"/>
        <w:rPr>
          <w:rFonts w:ascii="Times New Roman" w:hAnsi="Times New Roman"/>
        </w:rPr>
      </w:pPr>
    </w:p>
    <w:p w:rsidR="00924A98" w:rsidRPr="005867B5" w:rsidRDefault="00924A98" w:rsidP="00924A98">
      <w:pPr>
        <w:ind w:right="-2"/>
        <w:jc w:val="both"/>
        <w:rPr>
          <w:rFonts w:ascii="Times New Roman" w:hAnsi="Times New Roman"/>
        </w:rPr>
      </w:pPr>
    </w:p>
    <w:p w:rsidR="00924A98" w:rsidRPr="0058048E" w:rsidRDefault="00924A98" w:rsidP="00924A98">
      <w:pPr>
        <w:ind w:right="-2"/>
        <w:jc w:val="both"/>
        <w:rPr>
          <w:rFonts w:ascii="Times New Roman" w:hAnsi="Times New Roman"/>
        </w:rPr>
      </w:pPr>
      <w:r w:rsidRPr="0058048E">
        <w:rPr>
          <w:rFonts w:ascii="Times New Roman" w:hAnsi="Times New Roman"/>
        </w:rPr>
        <w:t>Ministerstvo zemědělství, Agentura pro zemědělství a venkov …………..…, v souladu s ust. § 3g  odst. 6 zákona č.</w:t>
      </w:r>
      <w:r>
        <w:rPr>
          <w:rFonts w:ascii="Times New Roman" w:hAnsi="Times New Roman"/>
        </w:rPr>
        <w:t> </w:t>
      </w:r>
      <w:r w:rsidRPr="0058048E">
        <w:rPr>
          <w:rFonts w:ascii="Times New Roman" w:hAnsi="Times New Roman"/>
        </w:rPr>
        <w:t>252/1997 Sb., o zemědělství, ve znění pozdějších předpisů,</w:t>
      </w:r>
    </w:p>
    <w:p w:rsidR="00924A98" w:rsidRDefault="00924A98" w:rsidP="00924A98">
      <w:pPr>
        <w:ind w:right="-2"/>
        <w:jc w:val="both"/>
        <w:rPr>
          <w:rFonts w:ascii="Times New Roman" w:hAnsi="Times New Roman"/>
        </w:rPr>
      </w:pPr>
    </w:p>
    <w:p w:rsidR="00924A98" w:rsidRDefault="00924A98" w:rsidP="00924A98">
      <w:pPr>
        <w:ind w:right="-2"/>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924A98" w:rsidRDefault="00924A98" w:rsidP="00924A98">
      <w:pPr>
        <w:ind w:right="-2"/>
        <w:jc w:val="center"/>
        <w:rPr>
          <w:rFonts w:ascii="Times New Roman" w:hAnsi="Times New Roman"/>
          <w:b/>
        </w:rPr>
      </w:pPr>
    </w:p>
    <w:p w:rsidR="00924A98" w:rsidRDefault="00924A98" w:rsidP="00924A98">
      <w:pPr>
        <w:ind w:right="-2"/>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7371"/>
      </w:tblGrid>
      <w:tr w:rsidR="009606B1" w:rsidRPr="008C1CE6" w:rsidTr="009606B1">
        <w:tc>
          <w:tcPr>
            <w:tcW w:w="4536" w:type="dxa"/>
          </w:tcPr>
          <w:p w:rsidR="009606B1" w:rsidRPr="008C1CE6" w:rsidRDefault="009606B1" w:rsidP="001C4863">
            <w:pPr>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7371" w:type="dxa"/>
          </w:tcPr>
          <w:p w:rsidR="009606B1" w:rsidRPr="008C1CE6" w:rsidRDefault="009606B1" w:rsidP="001C4863">
            <w:pPr>
              <w:rPr>
                <w:rFonts w:ascii="Times New Roman" w:hAnsi="Times New Roman"/>
                <w:b/>
              </w:rPr>
            </w:pPr>
          </w:p>
        </w:tc>
      </w:tr>
      <w:tr w:rsidR="009606B1" w:rsidRPr="008C1CE6" w:rsidTr="009606B1">
        <w:tc>
          <w:tcPr>
            <w:tcW w:w="4536" w:type="dxa"/>
          </w:tcPr>
          <w:p w:rsidR="009606B1" w:rsidRPr="002D16A7" w:rsidRDefault="009606B1" w:rsidP="001C4863">
            <w:pPr>
              <w:jc w:val="both"/>
              <w:rPr>
                <w:rFonts w:ascii="Times New Roman" w:hAnsi="Times New Roman"/>
              </w:rPr>
            </w:pPr>
            <w:r w:rsidRPr="002D16A7">
              <w:rPr>
                <w:rFonts w:ascii="Times New Roman" w:hAnsi="Times New Roman"/>
              </w:rPr>
              <w:t>IČ:</w:t>
            </w:r>
          </w:p>
        </w:tc>
        <w:tc>
          <w:tcPr>
            <w:tcW w:w="7371" w:type="dxa"/>
          </w:tcPr>
          <w:p w:rsidR="009606B1" w:rsidRPr="008C1CE6" w:rsidRDefault="009606B1" w:rsidP="001C4863">
            <w:pPr>
              <w:rPr>
                <w:rFonts w:ascii="Times New Roman" w:hAnsi="Times New Roman"/>
                <w:b/>
              </w:rPr>
            </w:pPr>
          </w:p>
        </w:tc>
      </w:tr>
      <w:tr w:rsidR="009606B1" w:rsidRPr="008C1CE6" w:rsidTr="009606B1">
        <w:tc>
          <w:tcPr>
            <w:tcW w:w="4536" w:type="dxa"/>
          </w:tcPr>
          <w:p w:rsidR="009606B1" w:rsidRPr="008C1CE6" w:rsidRDefault="009606B1" w:rsidP="001C4863">
            <w:pPr>
              <w:jc w:val="both"/>
              <w:rPr>
                <w:rFonts w:ascii="Times New Roman" w:hAnsi="Times New Roman"/>
                <w:b/>
              </w:rPr>
            </w:pPr>
            <w:r>
              <w:rPr>
                <w:rFonts w:ascii="Times New Roman" w:hAnsi="Times New Roman"/>
              </w:rPr>
              <w:t>S</w:t>
            </w:r>
            <w:r w:rsidRPr="008C1CE6">
              <w:rPr>
                <w:rFonts w:ascii="Times New Roman" w:hAnsi="Times New Roman"/>
              </w:rPr>
              <w:t>ídlo:</w:t>
            </w:r>
          </w:p>
        </w:tc>
        <w:tc>
          <w:tcPr>
            <w:tcW w:w="7371" w:type="dxa"/>
          </w:tcPr>
          <w:p w:rsidR="009606B1" w:rsidRPr="008C1CE6" w:rsidRDefault="009606B1" w:rsidP="001C4863">
            <w:pPr>
              <w:rPr>
                <w:rFonts w:ascii="Times New Roman" w:hAnsi="Times New Roman"/>
                <w:b/>
              </w:rPr>
            </w:pPr>
          </w:p>
        </w:tc>
      </w:tr>
      <w:tr w:rsidR="009606B1" w:rsidRPr="008C1CE6" w:rsidTr="009606B1">
        <w:tc>
          <w:tcPr>
            <w:tcW w:w="4536" w:type="dxa"/>
          </w:tcPr>
          <w:p w:rsidR="009606B1" w:rsidRPr="002D16A7" w:rsidRDefault="009606B1" w:rsidP="001C4863">
            <w:pPr>
              <w:rPr>
                <w:rFonts w:ascii="Times New Roman" w:hAnsi="Times New Roman"/>
                <w:b/>
                <w:vertAlign w:val="superscript"/>
              </w:rPr>
            </w:pPr>
            <w:r w:rsidRPr="008C1CE6">
              <w:rPr>
                <w:rFonts w:ascii="Times New Roman" w:hAnsi="Times New Roman"/>
              </w:rPr>
              <w:t xml:space="preserve">ID LPIS: </w:t>
            </w:r>
          </w:p>
        </w:tc>
        <w:tc>
          <w:tcPr>
            <w:tcW w:w="7371" w:type="dxa"/>
          </w:tcPr>
          <w:p w:rsidR="009606B1" w:rsidRPr="008C1CE6" w:rsidRDefault="009606B1" w:rsidP="001C4863">
            <w:pPr>
              <w:rPr>
                <w:rFonts w:ascii="Times New Roman" w:hAnsi="Times New Roman"/>
                <w:b/>
              </w:rPr>
            </w:pPr>
          </w:p>
        </w:tc>
      </w:tr>
      <w:tr w:rsidR="009606B1" w:rsidRPr="008C1CE6" w:rsidTr="009606B1">
        <w:tc>
          <w:tcPr>
            <w:tcW w:w="4536" w:type="dxa"/>
          </w:tcPr>
          <w:p w:rsidR="009606B1" w:rsidRPr="002D16A7" w:rsidRDefault="009606B1" w:rsidP="001C4863">
            <w:pPr>
              <w:ind w:left="-108"/>
              <w:jc w:val="both"/>
              <w:rPr>
                <w:rFonts w:ascii="Times New Roman" w:hAnsi="Times New Roman"/>
                <w:b/>
                <w:vertAlign w:val="superscript"/>
              </w:rPr>
            </w:pPr>
            <w:r>
              <w:rPr>
                <w:rFonts w:ascii="Times New Roman" w:hAnsi="Times New Roman"/>
              </w:rPr>
              <w:t xml:space="preserve">  ID SZR</w:t>
            </w:r>
            <w:r w:rsidRPr="008C1CE6">
              <w:rPr>
                <w:rFonts w:ascii="Times New Roman" w:hAnsi="Times New Roman"/>
              </w:rPr>
              <w:t>:</w:t>
            </w:r>
          </w:p>
        </w:tc>
        <w:tc>
          <w:tcPr>
            <w:tcW w:w="7371" w:type="dxa"/>
          </w:tcPr>
          <w:p w:rsidR="009606B1" w:rsidRPr="008C1CE6" w:rsidRDefault="009606B1" w:rsidP="001C4863">
            <w:pPr>
              <w:rPr>
                <w:rFonts w:ascii="Times New Roman" w:hAnsi="Times New Roman"/>
                <w:b/>
              </w:rPr>
            </w:pPr>
          </w:p>
        </w:tc>
      </w:tr>
    </w:tbl>
    <w:p w:rsidR="00924A98" w:rsidRDefault="00924A98" w:rsidP="00924A98">
      <w:pPr>
        <w:ind w:right="-709"/>
        <w:jc w:val="center"/>
        <w:rPr>
          <w:rFonts w:ascii="Times New Roman" w:hAnsi="Times New Roman"/>
          <w:b/>
        </w:rPr>
      </w:pPr>
    </w:p>
    <w:p w:rsidR="00924A98" w:rsidRPr="005867B5" w:rsidRDefault="00924A98" w:rsidP="00924A98">
      <w:pPr>
        <w:ind w:right="-709"/>
        <w:jc w:val="center"/>
        <w:rPr>
          <w:rFonts w:ascii="Times New Roman" w:hAnsi="Times New Roman"/>
          <w:b/>
        </w:rPr>
      </w:pPr>
    </w:p>
    <w:p w:rsidR="00924A98" w:rsidRDefault="00924A98" w:rsidP="00924A98">
      <w:pPr>
        <w:ind w:right="-2"/>
        <w:jc w:val="both"/>
        <w:rPr>
          <w:rFonts w:ascii="Times New Roman" w:hAnsi="Times New Roman"/>
        </w:rPr>
      </w:pPr>
      <w:r w:rsidRPr="0058048E">
        <w:rPr>
          <w:rFonts w:ascii="Times New Roman" w:hAnsi="Times New Roman"/>
        </w:rPr>
        <w:t>že v evidenci půdy byly u níže uvedených půdních bloků/dílů půdních bloků (dále jen „PB/DPB“) provedeny následující změny:</w:t>
      </w:r>
    </w:p>
    <w:p w:rsidR="00924A98" w:rsidRDefault="00924A98" w:rsidP="00924A98">
      <w:pPr>
        <w:ind w:left="-709" w:right="-851"/>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567"/>
        <w:gridCol w:w="1452"/>
        <w:gridCol w:w="1383"/>
        <w:gridCol w:w="1027"/>
        <w:gridCol w:w="1525"/>
        <w:gridCol w:w="992"/>
        <w:gridCol w:w="1418"/>
        <w:gridCol w:w="1417"/>
        <w:gridCol w:w="2126"/>
      </w:tblGrid>
      <w:tr w:rsidR="00924A98" w:rsidRPr="008C1CE6" w:rsidTr="00924A98">
        <w:tc>
          <w:tcPr>
            <w:tcW w:w="567" w:type="dxa"/>
            <w:vMerge w:val="restart"/>
            <w:shd w:val="clear" w:color="auto" w:fill="auto"/>
            <w:vAlign w:val="center"/>
          </w:tcPr>
          <w:p w:rsidR="00924A98" w:rsidRPr="008C1CE6" w:rsidRDefault="00924A98" w:rsidP="00924A98">
            <w:pPr>
              <w:spacing w:after="120"/>
              <w:jc w:val="center"/>
              <w:rPr>
                <w:rFonts w:ascii="Times New Roman" w:hAnsi="Times New Roman"/>
                <w:sz w:val="20"/>
                <w:szCs w:val="20"/>
              </w:rPr>
            </w:pPr>
          </w:p>
        </w:tc>
        <w:tc>
          <w:tcPr>
            <w:tcW w:w="1452" w:type="dxa"/>
            <w:vMerge w:val="restart"/>
            <w:shd w:val="clear" w:color="auto" w:fill="auto"/>
            <w:vAlign w:val="center"/>
          </w:tcPr>
          <w:p w:rsidR="00924A98" w:rsidRPr="008C1CE6" w:rsidRDefault="00924A98" w:rsidP="00924A98">
            <w:pPr>
              <w:spacing w:after="120"/>
              <w:jc w:val="center"/>
              <w:rPr>
                <w:rFonts w:ascii="Times New Roman" w:hAnsi="Times New Roman"/>
                <w:sz w:val="20"/>
                <w:szCs w:val="20"/>
              </w:rPr>
            </w:pPr>
            <w:r w:rsidRPr="008C1CE6">
              <w:rPr>
                <w:rFonts w:ascii="Times New Roman" w:hAnsi="Times New Roman"/>
                <w:sz w:val="20"/>
                <w:szCs w:val="20"/>
              </w:rPr>
              <w:t>Změna</w:t>
            </w:r>
          </w:p>
        </w:tc>
        <w:tc>
          <w:tcPr>
            <w:tcW w:w="9888" w:type="dxa"/>
            <w:gridSpan w:val="7"/>
            <w:tcBorders>
              <w:bottom w:val="single" w:sz="4" w:space="0" w:color="000000"/>
            </w:tcBorders>
            <w:shd w:val="pct15" w:color="auto" w:fill="auto"/>
          </w:tcPr>
          <w:p w:rsidR="00924A98" w:rsidRPr="008C1CE6" w:rsidRDefault="00924A98" w:rsidP="00924A98">
            <w:pPr>
              <w:spacing w:after="120"/>
              <w:jc w:val="center"/>
              <w:rPr>
                <w:rFonts w:ascii="Times New Roman" w:hAnsi="Times New Roman"/>
                <w:sz w:val="20"/>
                <w:szCs w:val="20"/>
              </w:rPr>
            </w:pPr>
            <w:r w:rsidRPr="008C1CE6">
              <w:rPr>
                <w:rFonts w:ascii="Times New Roman" w:hAnsi="Times New Roman"/>
                <w:sz w:val="20"/>
                <w:szCs w:val="20"/>
              </w:rPr>
              <w:t>Půdní bloky/díly půdních bloků zrušené</w:t>
            </w:r>
          </w:p>
        </w:tc>
      </w:tr>
      <w:tr w:rsidR="00924A98" w:rsidRPr="008C1CE6" w:rsidTr="00924A98">
        <w:tc>
          <w:tcPr>
            <w:tcW w:w="567" w:type="dxa"/>
            <w:vMerge/>
            <w:shd w:val="clear" w:color="auto" w:fill="auto"/>
            <w:vAlign w:val="center"/>
          </w:tcPr>
          <w:p w:rsidR="00924A98" w:rsidRPr="008C1CE6" w:rsidRDefault="00924A98" w:rsidP="00924A98">
            <w:pPr>
              <w:spacing w:after="120"/>
              <w:jc w:val="center"/>
              <w:rPr>
                <w:rFonts w:ascii="Times New Roman" w:hAnsi="Times New Roman"/>
                <w:sz w:val="20"/>
                <w:szCs w:val="20"/>
              </w:rPr>
            </w:pPr>
          </w:p>
        </w:tc>
        <w:tc>
          <w:tcPr>
            <w:tcW w:w="1452" w:type="dxa"/>
            <w:vMerge/>
            <w:shd w:val="clear" w:color="auto" w:fill="auto"/>
            <w:vAlign w:val="center"/>
          </w:tcPr>
          <w:p w:rsidR="00924A98" w:rsidRPr="008C1CE6" w:rsidRDefault="00924A98" w:rsidP="00924A98">
            <w:pPr>
              <w:spacing w:after="120"/>
              <w:jc w:val="center"/>
              <w:rPr>
                <w:rFonts w:ascii="Times New Roman" w:hAnsi="Times New Roman"/>
                <w:sz w:val="20"/>
                <w:szCs w:val="20"/>
              </w:rPr>
            </w:pPr>
          </w:p>
        </w:tc>
        <w:tc>
          <w:tcPr>
            <w:tcW w:w="9888" w:type="dxa"/>
            <w:gridSpan w:val="7"/>
            <w:shd w:val="clear" w:color="auto" w:fill="auto"/>
          </w:tcPr>
          <w:p w:rsidR="00924A98" w:rsidRPr="008C1CE6" w:rsidRDefault="00924A98" w:rsidP="00924A98">
            <w:pPr>
              <w:spacing w:after="120"/>
              <w:jc w:val="center"/>
              <w:rPr>
                <w:rFonts w:ascii="Times New Roman" w:hAnsi="Times New Roman"/>
                <w:sz w:val="20"/>
                <w:szCs w:val="20"/>
              </w:rPr>
            </w:pPr>
            <w:r w:rsidRPr="008C1CE6">
              <w:rPr>
                <w:rFonts w:ascii="Times New Roman" w:hAnsi="Times New Roman"/>
                <w:sz w:val="20"/>
                <w:szCs w:val="20"/>
              </w:rPr>
              <w:t>Nově evidované půdní bloky/díly půdních bloků</w:t>
            </w:r>
          </w:p>
        </w:tc>
      </w:tr>
      <w:tr w:rsidR="00924A98" w:rsidRPr="008C1CE6" w:rsidTr="00924A98">
        <w:tc>
          <w:tcPr>
            <w:tcW w:w="567" w:type="dxa"/>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Poř. č.</w:t>
            </w:r>
          </w:p>
        </w:tc>
        <w:tc>
          <w:tcPr>
            <w:tcW w:w="1452" w:type="dxa"/>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 xml:space="preserve">Typ změny </w:t>
            </w:r>
          </w:p>
        </w:tc>
        <w:tc>
          <w:tcPr>
            <w:tcW w:w="1383"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Čtverec</w:t>
            </w:r>
          </w:p>
        </w:tc>
        <w:tc>
          <w:tcPr>
            <w:tcW w:w="1027"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Kód PB/DPB</w:t>
            </w:r>
          </w:p>
        </w:tc>
        <w:tc>
          <w:tcPr>
            <w:tcW w:w="1525"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Uživatel</w:t>
            </w:r>
            <w:r w:rsidRPr="00150240">
              <w:rPr>
                <w:rFonts w:ascii="Times New Roman" w:hAnsi="Times New Roman"/>
                <w:sz w:val="18"/>
                <w:szCs w:val="18"/>
                <w:vertAlign w:val="subscript"/>
              </w:rPr>
              <w:t>1)</w:t>
            </w:r>
          </w:p>
        </w:tc>
        <w:tc>
          <w:tcPr>
            <w:tcW w:w="992"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Kultura</w:t>
            </w:r>
            <w:r w:rsidRPr="00150240">
              <w:rPr>
                <w:rFonts w:ascii="Times New Roman" w:hAnsi="Times New Roman"/>
                <w:sz w:val="18"/>
                <w:szCs w:val="18"/>
                <w:vertAlign w:val="subscript"/>
              </w:rPr>
              <w:t>2)</w:t>
            </w:r>
          </w:p>
        </w:tc>
        <w:tc>
          <w:tcPr>
            <w:tcW w:w="1418"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Výměra (ha)</w:t>
            </w:r>
          </w:p>
        </w:tc>
        <w:tc>
          <w:tcPr>
            <w:tcW w:w="1417"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Způs</w:t>
            </w:r>
            <w:r>
              <w:rPr>
                <w:rFonts w:ascii="Times New Roman" w:hAnsi="Times New Roman"/>
                <w:sz w:val="18"/>
                <w:szCs w:val="18"/>
              </w:rPr>
              <w:t>obilost</w:t>
            </w:r>
            <w:r w:rsidRPr="00150240">
              <w:rPr>
                <w:rFonts w:ascii="Times New Roman" w:hAnsi="Times New Roman"/>
                <w:sz w:val="18"/>
                <w:szCs w:val="18"/>
                <w:vertAlign w:val="subscript"/>
              </w:rPr>
              <w:t>3)</w:t>
            </w:r>
          </w:p>
        </w:tc>
        <w:tc>
          <w:tcPr>
            <w:tcW w:w="2126" w:type="dxa"/>
            <w:tcBorders>
              <w:bottom w:val="single" w:sz="4" w:space="0" w:color="000000"/>
            </w:tcBorders>
            <w:shd w:val="clear" w:color="auto" w:fill="auto"/>
            <w:vAlign w:val="center"/>
          </w:tcPr>
          <w:p w:rsidR="00924A98" w:rsidRPr="00150240" w:rsidRDefault="00924A98" w:rsidP="00924A98">
            <w:pPr>
              <w:spacing w:after="120"/>
              <w:jc w:val="center"/>
              <w:rPr>
                <w:rFonts w:ascii="Times New Roman" w:hAnsi="Times New Roman"/>
                <w:sz w:val="18"/>
                <w:szCs w:val="18"/>
                <w:vertAlign w:val="subscript"/>
              </w:rPr>
            </w:pPr>
            <w:r w:rsidRPr="00150240">
              <w:rPr>
                <w:rFonts w:ascii="Times New Roman" w:hAnsi="Times New Roman"/>
                <w:sz w:val="18"/>
                <w:szCs w:val="18"/>
              </w:rPr>
              <w:t>Účinnost</w:t>
            </w:r>
            <w:r>
              <w:rPr>
                <w:rFonts w:ascii="Times New Roman" w:hAnsi="Times New Roman"/>
                <w:sz w:val="18"/>
                <w:szCs w:val="18"/>
                <w:vertAlign w:val="subscript"/>
              </w:rPr>
              <w:t>4</w:t>
            </w:r>
            <w:r w:rsidRPr="00150240">
              <w:rPr>
                <w:rFonts w:ascii="Times New Roman" w:hAnsi="Times New Roman"/>
                <w:sz w:val="18"/>
                <w:szCs w:val="18"/>
                <w:vertAlign w:val="subscript"/>
              </w:rPr>
              <w:t>)</w:t>
            </w:r>
          </w:p>
        </w:tc>
      </w:tr>
      <w:tr w:rsidR="00924A98" w:rsidRPr="008C1CE6" w:rsidTr="00924A98">
        <w:trPr>
          <w:trHeight w:val="361"/>
        </w:trPr>
        <w:tc>
          <w:tcPr>
            <w:tcW w:w="567" w:type="dxa"/>
            <w:vMerge w:val="restart"/>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1</w:t>
            </w:r>
          </w:p>
        </w:tc>
        <w:tc>
          <w:tcPr>
            <w:tcW w:w="1452" w:type="dxa"/>
            <w:vMerge w:val="restart"/>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Změna uživatele</w:t>
            </w:r>
          </w:p>
        </w:tc>
        <w:tc>
          <w:tcPr>
            <w:tcW w:w="1383" w:type="dxa"/>
            <w:shd w:val="pct15"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530-1170</w:t>
            </w:r>
          </w:p>
        </w:tc>
        <w:tc>
          <w:tcPr>
            <w:tcW w:w="1027" w:type="dxa"/>
            <w:shd w:val="pct15"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8802</w:t>
            </w:r>
          </w:p>
        </w:tc>
        <w:tc>
          <w:tcPr>
            <w:tcW w:w="1525" w:type="dxa"/>
            <w:shd w:val="pct15"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15152</w:t>
            </w:r>
          </w:p>
        </w:tc>
        <w:tc>
          <w:tcPr>
            <w:tcW w:w="992" w:type="dxa"/>
            <w:shd w:val="pct15"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R</w:t>
            </w:r>
          </w:p>
        </w:tc>
        <w:tc>
          <w:tcPr>
            <w:tcW w:w="1418" w:type="dxa"/>
            <w:shd w:val="pct15"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6,50</w:t>
            </w:r>
          </w:p>
        </w:tc>
        <w:tc>
          <w:tcPr>
            <w:tcW w:w="1417" w:type="dxa"/>
            <w:shd w:val="pct15"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ZPUS</w:t>
            </w:r>
          </w:p>
        </w:tc>
        <w:tc>
          <w:tcPr>
            <w:tcW w:w="2126" w:type="dxa"/>
            <w:shd w:val="pct15"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17</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w:t>
            </w:r>
            <w:r>
              <w:rPr>
                <w:rFonts w:ascii="Times New Roman" w:hAnsi="Times New Roman"/>
                <w:sz w:val="18"/>
                <w:szCs w:val="18"/>
              </w:rPr>
              <w:t>11</w:t>
            </w:r>
          </w:p>
        </w:tc>
      </w:tr>
      <w:tr w:rsidR="00924A98" w:rsidRPr="008C1CE6" w:rsidTr="00924A98">
        <w:trPr>
          <w:trHeight w:val="268"/>
        </w:trPr>
        <w:tc>
          <w:tcPr>
            <w:tcW w:w="567" w:type="dxa"/>
            <w:vMerge/>
            <w:shd w:val="clear" w:color="auto" w:fill="auto"/>
            <w:vAlign w:val="center"/>
          </w:tcPr>
          <w:p w:rsidR="00924A98" w:rsidRPr="00150240" w:rsidRDefault="00924A98" w:rsidP="00924A98">
            <w:pPr>
              <w:spacing w:after="120"/>
              <w:jc w:val="center"/>
              <w:rPr>
                <w:rFonts w:ascii="Times New Roman" w:hAnsi="Times New Roman"/>
                <w:sz w:val="18"/>
                <w:szCs w:val="18"/>
              </w:rPr>
            </w:pPr>
          </w:p>
        </w:tc>
        <w:tc>
          <w:tcPr>
            <w:tcW w:w="1452" w:type="dxa"/>
            <w:vMerge/>
            <w:shd w:val="clear" w:color="auto" w:fill="auto"/>
            <w:vAlign w:val="center"/>
          </w:tcPr>
          <w:p w:rsidR="00924A98" w:rsidRPr="00150240" w:rsidRDefault="00924A98" w:rsidP="00924A98">
            <w:pPr>
              <w:spacing w:after="120"/>
              <w:jc w:val="center"/>
              <w:rPr>
                <w:rFonts w:ascii="Times New Roman" w:hAnsi="Times New Roman"/>
                <w:sz w:val="18"/>
                <w:szCs w:val="18"/>
              </w:rPr>
            </w:pPr>
          </w:p>
        </w:tc>
        <w:tc>
          <w:tcPr>
            <w:tcW w:w="1383" w:type="dxa"/>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530-1170</w:t>
            </w:r>
          </w:p>
        </w:tc>
        <w:tc>
          <w:tcPr>
            <w:tcW w:w="1027" w:type="dxa"/>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8802</w:t>
            </w:r>
          </w:p>
        </w:tc>
        <w:tc>
          <w:tcPr>
            <w:tcW w:w="1525" w:type="dxa"/>
            <w:shd w:val="clear" w:color="auto" w:fill="auto"/>
            <w:vAlign w:val="center"/>
          </w:tcPr>
          <w:p w:rsidR="00924A98" w:rsidRPr="00150240" w:rsidRDefault="00924A98" w:rsidP="00924A98">
            <w:pPr>
              <w:spacing w:after="120"/>
              <w:jc w:val="center"/>
              <w:rPr>
                <w:rFonts w:ascii="Times New Roman" w:hAnsi="Times New Roman"/>
                <w:sz w:val="18"/>
                <w:szCs w:val="18"/>
              </w:rPr>
            </w:pPr>
            <w:r w:rsidRPr="00150240">
              <w:rPr>
                <w:rFonts w:ascii="Times New Roman" w:hAnsi="Times New Roman"/>
                <w:sz w:val="18"/>
                <w:szCs w:val="18"/>
              </w:rPr>
              <w:t>81498</w:t>
            </w:r>
          </w:p>
        </w:tc>
        <w:tc>
          <w:tcPr>
            <w:tcW w:w="992" w:type="dxa"/>
            <w:shd w:val="clear"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R</w:t>
            </w:r>
          </w:p>
        </w:tc>
        <w:tc>
          <w:tcPr>
            <w:tcW w:w="1418" w:type="dxa"/>
            <w:shd w:val="clear"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6,50</w:t>
            </w:r>
          </w:p>
        </w:tc>
        <w:tc>
          <w:tcPr>
            <w:tcW w:w="1417" w:type="dxa"/>
            <w:shd w:val="clear"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ZPUS</w:t>
            </w:r>
          </w:p>
        </w:tc>
        <w:tc>
          <w:tcPr>
            <w:tcW w:w="2126" w:type="dxa"/>
            <w:shd w:val="clear" w:color="auto" w:fill="auto"/>
            <w:vAlign w:val="center"/>
          </w:tcPr>
          <w:p w:rsidR="00924A98" w:rsidRPr="00150240" w:rsidRDefault="00924A98" w:rsidP="00924A98">
            <w:pPr>
              <w:spacing w:after="120"/>
              <w:jc w:val="center"/>
              <w:rPr>
                <w:rFonts w:ascii="Times New Roman" w:hAnsi="Times New Roman"/>
                <w:sz w:val="18"/>
                <w:szCs w:val="18"/>
              </w:rPr>
            </w:pPr>
            <w:r>
              <w:rPr>
                <w:rFonts w:ascii="Times New Roman" w:hAnsi="Times New Roman"/>
                <w:sz w:val="18"/>
                <w:szCs w:val="18"/>
              </w:rPr>
              <w:t>18</w:t>
            </w:r>
            <w:r w:rsidRPr="00150240">
              <w:rPr>
                <w:rFonts w:ascii="Times New Roman" w:hAnsi="Times New Roman"/>
                <w:sz w:val="18"/>
                <w:szCs w:val="18"/>
              </w:rPr>
              <w:t>.</w:t>
            </w:r>
            <w:r>
              <w:rPr>
                <w:rFonts w:ascii="Times New Roman" w:hAnsi="Times New Roman"/>
                <w:sz w:val="18"/>
                <w:szCs w:val="18"/>
              </w:rPr>
              <w:t>02</w:t>
            </w:r>
            <w:r w:rsidRPr="00150240">
              <w:rPr>
                <w:rFonts w:ascii="Times New Roman" w:hAnsi="Times New Roman"/>
                <w:sz w:val="18"/>
                <w:szCs w:val="18"/>
              </w:rPr>
              <w:t>.200</w:t>
            </w:r>
            <w:r>
              <w:rPr>
                <w:rFonts w:ascii="Times New Roman" w:hAnsi="Times New Roman"/>
                <w:sz w:val="18"/>
                <w:szCs w:val="18"/>
              </w:rPr>
              <w:t>9</w:t>
            </w:r>
          </w:p>
        </w:tc>
      </w:tr>
    </w:tbl>
    <w:p w:rsidR="00924A98" w:rsidRPr="000E61AA" w:rsidRDefault="00924A98" w:rsidP="00924A98">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1) </w:t>
      </w:r>
      <w:r>
        <w:rPr>
          <w:rFonts w:ascii="Times New Roman" w:hAnsi="Times New Roman"/>
          <w:color w:val="000000"/>
          <w:sz w:val="16"/>
          <w:szCs w:val="16"/>
        </w:rPr>
        <w:t xml:space="preserve">Identifikátor </w:t>
      </w:r>
      <w:r w:rsidRPr="000E61AA">
        <w:rPr>
          <w:rFonts w:ascii="Times New Roman" w:hAnsi="Times New Roman"/>
          <w:color w:val="000000"/>
          <w:sz w:val="16"/>
          <w:szCs w:val="16"/>
        </w:rPr>
        <w:t>uživatele</w:t>
      </w:r>
      <w:r>
        <w:rPr>
          <w:rFonts w:ascii="Times New Roman" w:hAnsi="Times New Roman"/>
          <w:color w:val="000000"/>
          <w:sz w:val="16"/>
          <w:szCs w:val="16"/>
        </w:rPr>
        <w:t xml:space="preserve"> v LPIS</w:t>
      </w:r>
    </w:p>
    <w:p w:rsidR="00924A98" w:rsidRPr="000E61AA" w:rsidRDefault="00924A98" w:rsidP="00924A98">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2) Zkratka druhu zemědělské kultury: R – orná půda; T – travní porost; V – vinice; C – chmelnice; S – ovocný sad; K – školka; </w:t>
      </w:r>
      <w:r>
        <w:rPr>
          <w:rFonts w:ascii="Times New Roman" w:hAnsi="Times New Roman"/>
          <w:color w:val="000000"/>
          <w:sz w:val="16"/>
          <w:szCs w:val="16"/>
        </w:rPr>
        <w:t>Z</w:t>
      </w:r>
      <w:r w:rsidRPr="000E61A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0E61AA">
        <w:rPr>
          <w:rFonts w:ascii="Times New Roman" w:hAnsi="Times New Roman"/>
          <w:color w:val="000000"/>
          <w:sz w:val="16"/>
          <w:szCs w:val="16"/>
        </w:rPr>
        <w:t>L – zalesněná půda; B – rybník; D – porost rychle rostoucích dřevin; O – jiná kultura</w:t>
      </w:r>
    </w:p>
    <w:p w:rsidR="00924A98" w:rsidRPr="000E61AA" w:rsidRDefault="00924A98" w:rsidP="00924A98">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w:t>
        </w:r>
        <w:r>
          <w:rPr>
            <w:rFonts w:ascii="Times New Roman" w:hAnsi="Times New Roman"/>
            <w:sz w:val="16"/>
            <w:szCs w:val="16"/>
          </w:rPr>
          <w:t xml:space="preserve"> 6. 2003</w:t>
        </w:r>
      </w:smartTag>
      <w:r>
        <w:rPr>
          <w:rFonts w:ascii="Times New Roman" w:hAnsi="Times New Roman"/>
          <w:sz w:val="16"/>
          <w:szCs w:val="16"/>
        </w:rPr>
        <w:t xml:space="preserve"> udržován v dobrém </w:t>
      </w:r>
      <w:r w:rsidRPr="000E61AA">
        <w:rPr>
          <w:rFonts w:ascii="Times New Roman" w:hAnsi="Times New Roman"/>
          <w:sz w:val="16"/>
          <w:szCs w:val="16"/>
        </w:rPr>
        <w:t xml:space="preserve">zemědělském stavu; </w:t>
      </w:r>
      <w:r>
        <w:rPr>
          <w:rFonts w:ascii="Times New Roman" w:hAnsi="Times New Roman"/>
          <w:sz w:val="16"/>
          <w:szCs w:val="16"/>
        </w:rPr>
        <w:br/>
        <w:t xml:space="preserve">     </w:t>
      </w:r>
      <w:r w:rsidRPr="000E61AA">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udržován v dobrém zemědělském stavu</w:t>
      </w:r>
    </w:p>
    <w:p w:rsidR="00924A98" w:rsidRPr="000E61AA" w:rsidRDefault="00924A98" w:rsidP="00924A98">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color w:val="000000"/>
          <w:sz w:val="16"/>
          <w:szCs w:val="16"/>
        </w:rPr>
        <w:t>4) U zrušených PB/DPB se jedná o datum účinnosti DO; u nově evidovaných PB/DPB se jedná o datum účinnosti OD</w:t>
      </w:r>
    </w:p>
    <w:p w:rsidR="00924A98" w:rsidRPr="005867B5" w:rsidRDefault="00924A98" w:rsidP="00924A98">
      <w:pPr>
        <w:ind w:right="-2"/>
        <w:jc w:val="both"/>
        <w:rPr>
          <w:rFonts w:ascii="Times New Roman" w:hAnsi="Times New Roman"/>
        </w:rPr>
      </w:pPr>
    </w:p>
    <w:p w:rsidR="00924A98" w:rsidRDefault="00924A98" w:rsidP="00924A98">
      <w:pPr>
        <w:spacing w:after="120"/>
        <w:ind w:right="-2"/>
        <w:jc w:val="center"/>
        <w:rPr>
          <w:rFonts w:ascii="Times New Roman" w:hAnsi="Times New Roman"/>
          <w:b/>
        </w:rPr>
      </w:pPr>
    </w:p>
    <w:p w:rsidR="00924A98" w:rsidRPr="004F0D5A" w:rsidRDefault="00924A98" w:rsidP="00924A98">
      <w:pPr>
        <w:ind w:right="-2"/>
        <w:jc w:val="both"/>
        <w:rPr>
          <w:rFonts w:ascii="Times New Roman" w:hAnsi="Times New Roman"/>
        </w:rPr>
      </w:pPr>
      <w:r w:rsidRPr="004F0D5A">
        <w:rPr>
          <w:rFonts w:ascii="Times New Roman" w:hAnsi="Times New Roman"/>
        </w:rPr>
        <w:t>Dotčení uživatelé:</w:t>
      </w:r>
    </w:p>
    <w:p w:rsidR="00924A98" w:rsidRDefault="00924A98" w:rsidP="00924A98">
      <w:pPr>
        <w:spacing w:after="120"/>
        <w:ind w:right="-2"/>
        <w:jc w:val="both"/>
        <w:rPr>
          <w:rFonts w:ascii="Times New Roman" w:hAnsi="Times New Roman"/>
          <w:b/>
        </w:rPr>
      </w:pPr>
      <w:r w:rsidRPr="004F0D5A">
        <w:rPr>
          <w:rFonts w:ascii="Times New Roman" w:hAnsi="Times New Roman"/>
          <w:i/>
        </w:rPr>
        <w:t>(jméno a příjmení/název nebo obchodní firma, adresa/sídlo, IČ, ID LPIS)</w:t>
      </w:r>
    </w:p>
    <w:p w:rsidR="00924A98" w:rsidRDefault="00924A98" w:rsidP="00924A98">
      <w:pPr>
        <w:spacing w:after="120"/>
        <w:ind w:right="-2"/>
        <w:jc w:val="center"/>
        <w:rPr>
          <w:rFonts w:ascii="Times New Roman" w:hAnsi="Times New Roman"/>
          <w:b/>
        </w:rPr>
      </w:pPr>
    </w:p>
    <w:p w:rsidR="00924A98" w:rsidRDefault="00924A98" w:rsidP="00924A98">
      <w:pPr>
        <w:spacing w:after="120"/>
        <w:ind w:right="-2"/>
        <w:jc w:val="center"/>
        <w:rPr>
          <w:rFonts w:ascii="Times New Roman" w:hAnsi="Times New Roman"/>
          <w:b/>
        </w:rPr>
      </w:pPr>
    </w:p>
    <w:p w:rsidR="00C940DF" w:rsidRDefault="00C940DF" w:rsidP="00924A98">
      <w:pPr>
        <w:spacing w:after="120"/>
        <w:ind w:right="-2"/>
        <w:jc w:val="center"/>
        <w:rPr>
          <w:rFonts w:ascii="Times New Roman" w:hAnsi="Times New Roman"/>
          <w:b/>
        </w:rPr>
      </w:pPr>
    </w:p>
    <w:p w:rsidR="00924A98" w:rsidRPr="0058048E" w:rsidRDefault="00924A98" w:rsidP="00924A98">
      <w:pPr>
        <w:spacing w:after="120"/>
        <w:ind w:right="-2"/>
        <w:jc w:val="center"/>
        <w:rPr>
          <w:rFonts w:ascii="Times New Roman" w:hAnsi="Times New Roman"/>
          <w:b/>
        </w:rPr>
      </w:pPr>
      <w:r w:rsidRPr="0058048E">
        <w:rPr>
          <w:rFonts w:ascii="Times New Roman" w:hAnsi="Times New Roman"/>
          <w:b/>
        </w:rPr>
        <w:lastRenderedPageBreak/>
        <w:t>Odůvodnění</w:t>
      </w:r>
    </w:p>
    <w:p w:rsidR="00924A98" w:rsidRPr="00924A98" w:rsidRDefault="00924A98" w:rsidP="00924A98">
      <w:pPr>
        <w:spacing w:after="120"/>
        <w:ind w:right="-2"/>
        <w:jc w:val="center"/>
        <w:rPr>
          <w:rFonts w:ascii="Times New Roman" w:hAnsi="Times New Roman"/>
        </w:rPr>
      </w:pPr>
      <w:r w:rsidRPr="00924A98">
        <w:rPr>
          <w:rFonts w:ascii="Times New Roman" w:hAnsi="Times New Roman"/>
        </w:rPr>
        <w:t>…………………………………………………………………………………………………………………………………..</w:t>
      </w:r>
    </w:p>
    <w:p w:rsidR="00924A98" w:rsidRDefault="00924A98" w:rsidP="00924A98">
      <w:pPr>
        <w:spacing w:after="120"/>
        <w:ind w:right="-2"/>
        <w:jc w:val="center"/>
        <w:rPr>
          <w:rFonts w:ascii="Times New Roman" w:hAnsi="Times New Roman"/>
          <w:b/>
        </w:rPr>
      </w:pPr>
    </w:p>
    <w:p w:rsidR="00924A98" w:rsidRDefault="00924A98" w:rsidP="00924A98">
      <w:pPr>
        <w:spacing w:after="120"/>
        <w:ind w:right="-2"/>
        <w:jc w:val="center"/>
        <w:rPr>
          <w:rFonts w:ascii="Times New Roman" w:hAnsi="Times New Roman"/>
          <w:b/>
        </w:rPr>
      </w:pPr>
    </w:p>
    <w:p w:rsidR="00924A98" w:rsidRPr="0058048E" w:rsidRDefault="00924A98" w:rsidP="00924A98">
      <w:pPr>
        <w:spacing w:after="120"/>
        <w:ind w:right="-2"/>
        <w:jc w:val="center"/>
        <w:rPr>
          <w:rFonts w:ascii="Times New Roman" w:hAnsi="Times New Roman"/>
          <w:b/>
        </w:rPr>
      </w:pPr>
    </w:p>
    <w:p w:rsidR="00924A98" w:rsidRPr="0058048E" w:rsidRDefault="00924A98" w:rsidP="00924A98">
      <w:pPr>
        <w:spacing w:after="120"/>
        <w:ind w:right="-2"/>
        <w:jc w:val="center"/>
        <w:rPr>
          <w:rFonts w:ascii="Times New Roman" w:hAnsi="Times New Roman"/>
          <w:b/>
        </w:rPr>
      </w:pPr>
      <w:r w:rsidRPr="0058048E">
        <w:rPr>
          <w:rFonts w:ascii="Times New Roman" w:hAnsi="Times New Roman"/>
          <w:b/>
        </w:rPr>
        <w:t>Poučení o opravných prostředcích</w:t>
      </w:r>
    </w:p>
    <w:p w:rsidR="00924A98" w:rsidRDefault="00924A98" w:rsidP="00924A98">
      <w:pPr>
        <w:spacing w:after="120"/>
        <w:ind w:right="-2"/>
        <w:jc w:val="both"/>
        <w:rPr>
          <w:rFonts w:ascii="Times New Roman" w:hAnsi="Times New Roman"/>
        </w:rPr>
      </w:pPr>
      <w:r w:rsidRPr="0058048E">
        <w:rPr>
          <w:rFonts w:ascii="Times New Roman" w:hAnsi="Times New Roman"/>
        </w:rPr>
        <w:t>Proti tomuto oznámení je možné podat ministerstvu prostřednictvím Agentury pro zemědělství a venkov …….. nejpozději do 15 dnů ode dne jeho doručení písemnou námitku k ministru zemědělství, která musí být odůvodněna. Podaná námitka nemá odkladný účinek.</w:t>
      </w:r>
    </w:p>
    <w:p w:rsidR="00924A98" w:rsidRDefault="00924A98" w:rsidP="00924A98">
      <w:pPr>
        <w:spacing w:after="120"/>
        <w:ind w:right="-2"/>
        <w:jc w:val="both"/>
        <w:rPr>
          <w:rFonts w:ascii="Times New Roman" w:hAnsi="Times New Roman"/>
        </w:rPr>
      </w:pPr>
    </w:p>
    <w:p w:rsidR="00924A98" w:rsidRPr="0058048E" w:rsidRDefault="00924A98" w:rsidP="00924A98">
      <w:pPr>
        <w:spacing w:after="120"/>
        <w:ind w:right="-2"/>
        <w:jc w:val="both"/>
        <w:rPr>
          <w:rFonts w:ascii="Times New Roman" w:hAnsi="Times New Roman"/>
        </w:rPr>
      </w:pPr>
    </w:p>
    <w:p w:rsidR="00924A98" w:rsidRPr="0058048E" w:rsidRDefault="00924A98" w:rsidP="00924A98">
      <w:pPr>
        <w:ind w:right="-2"/>
        <w:jc w:val="center"/>
        <w:rPr>
          <w:rFonts w:ascii="Times New Roman" w:hAnsi="Times New Roman"/>
        </w:rPr>
      </w:pPr>
      <w:r w:rsidRPr="0058048E">
        <w:rPr>
          <w:rFonts w:ascii="Times New Roman" w:hAnsi="Times New Roman"/>
        </w:rPr>
        <w:t>kulaté razítko</w:t>
      </w:r>
    </w:p>
    <w:p w:rsidR="00924A98" w:rsidRPr="0058048E" w:rsidRDefault="00924A98" w:rsidP="00924A98">
      <w:pPr>
        <w:ind w:right="-2"/>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924A98" w:rsidRDefault="00924A98" w:rsidP="00924A98">
      <w:pPr>
        <w:ind w:right="-2"/>
        <w:jc w:val="center"/>
        <w:rPr>
          <w:rFonts w:ascii="Times New Roman" w:hAnsi="Times New Roman"/>
        </w:rPr>
      </w:pPr>
    </w:p>
    <w:p w:rsidR="00924A98" w:rsidRDefault="00924A98" w:rsidP="00924A98">
      <w:pPr>
        <w:ind w:right="-2"/>
        <w:jc w:val="center"/>
        <w:rPr>
          <w:rFonts w:ascii="Times New Roman" w:hAnsi="Times New Roman"/>
        </w:rPr>
      </w:pPr>
    </w:p>
    <w:p w:rsidR="00924A98" w:rsidRPr="0058048E" w:rsidRDefault="00924A98" w:rsidP="00924A98">
      <w:pPr>
        <w:ind w:right="-2"/>
        <w:jc w:val="center"/>
        <w:rPr>
          <w:rFonts w:ascii="Times New Roman" w:hAnsi="Times New Roman"/>
        </w:rPr>
      </w:pPr>
    </w:p>
    <w:p w:rsidR="00924A98" w:rsidRDefault="00924A98" w:rsidP="00924A98">
      <w:pPr>
        <w:ind w:right="-2"/>
        <w:jc w:val="center"/>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Pr>
          <w:rFonts w:ascii="Times New Roman" w:hAnsi="Times New Roman"/>
        </w:rPr>
        <w:t xml:space="preserve">         </w:t>
      </w:r>
      <w:r w:rsidRPr="0058048E">
        <w:rPr>
          <w:rFonts w:ascii="Times New Roman" w:hAnsi="Times New Roman"/>
        </w:rPr>
        <w:t>………………………………….</w:t>
      </w:r>
    </w:p>
    <w:p w:rsidR="00924A98" w:rsidRPr="0058048E" w:rsidRDefault="00924A98" w:rsidP="00924A98">
      <w:pPr>
        <w:ind w:right="-2"/>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vedoucí Agentury pro zemědělství a venkov</w:t>
      </w:r>
    </w:p>
    <w:p w:rsidR="00924A98" w:rsidRPr="0058048E" w:rsidRDefault="00924A98" w:rsidP="00924A98">
      <w:pPr>
        <w:ind w:right="-2" w:firstLine="708"/>
        <w:rPr>
          <w:rFonts w:ascii="Times New Roman" w:hAnsi="Times New Roman"/>
        </w:rPr>
      </w:pPr>
      <w:r w:rsidRPr="0058048E">
        <w:rPr>
          <w:rFonts w:ascii="Times New Roman" w:hAnsi="Times New Roman"/>
        </w:rPr>
        <w:tab/>
        <w:t xml:space="preserve">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w:t>
      </w:r>
    </w:p>
    <w:p w:rsidR="00924A98" w:rsidRDefault="00924A98" w:rsidP="00924A98">
      <w:pPr>
        <w:ind w:right="-2"/>
        <w:jc w:val="both"/>
        <w:rPr>
          <w:rFonts w:ascii="Times New Roman" w:hAnsi="Times New Roman"/>
          <w:i/>
        </w:rPr>
      </w:pPr>
    </w:p>
    <w:p w:rsidR="00924A98" w:rsidRDefault="00924A98" w:rsidP="00924A98">
      <w:pPr>
        <w:ind w:right="-2"/>
        <w:jc w:val="both"/>
        <w:rPr>
          <w:rFonts w:ascii="Times New Roman" w:hAnsi="Times New Roman"/>
          <w:i/>
        </w:rPr>
      </w:pPr>
    </w:p>
    <w:p w:rsidR="00924A98" w:rsidRDefault="00924A98" w:rsidP="00924A98">
      <w:pPr>
        <w:ind w:right="-2"/>
        <w:jc w:val="both"/>
        <w:rPr>
          <w:rFonts w:ascii="Times New Roman" w:hAnsi="Times New Roman"/>
          <w:i/>
        </w:rPr>
      </w:pPr>
    </w:p>
    <w:p w:rsidR="00924A98" w:rsidRPr="0058048E" w:rsidRDefault="00924A98" w:rsidP="00924A98">
      <w:pPr>
        <w:ind w:right="-2"/>
        <w:jc w:val="both"/>
        <w:rPr>
          <w:rFonts w:ascii="Times New Roman" w:hAnsi="Times New Roman"/>
          <w:i/>
        </w:rPr>
      </w:pPr>
      <w:r w:rsidRPr="0058048E">
        <w:rPr>
          <w:rFonts w:ascii="Times New Roman" w:hAnsi="Times New Roman"/>
          <w:i/>
        </w:rPr>
        <w:t>Za správnost</w:t>
      </w:r>
      <w:r>
        <w:rPr>
          <w:rFonts w:ascii="Times New Roman" w:hAnsi="Times New Roman"/>
          <w:i/>
        </w:rPr>
        <w:t xml:space="preserve">: </w:t>
      </w:r>
      <w:r w:rsidRPr="0058048E">
        <w:rPr>
          <w:rFonts w:ascii="Times New Roman" w:hAnsi="Times New Roman"/>
          <w:i/>
        </w:rPr>
        <w:t>(v případě elektronické verze – jméno a příjmení osoby oprávněné podepisovat za vedoucího AZV, pokud nebude dokument opatřen elektronickým podpisem vedoucího AZV)</w:t>
      </w:r>
    </w:p>
    <w:p w:rsidR="00924A98" w:rsidRDefault="00924A98" w:rsidP="00924A98">
      <w:pPr>
        <w:tabs>
          <w:tab w:val="left" w:pos="2694"/>
        </w:tabs>
        <w:ind w:right="-2"/>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C940DF" w:rsidRDefault="00C940DF" w:rsidP="003B3D73">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 uživatele B4B – FO (řízení z podnětu AZV – ostatní):</w:t>
      </w: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Pr="0058048E" w:rsidRDefault="009606B1" w:rsidP="009606B1">
      <w:pPr>
        <w:ind w:right="-2"/>
        <w:rPr>
          <w:rFonts w:ascii="Times New Roman" w:hAnsi="Times New Roman"/>
        </w:rPr>
      </w:pPr>
      <w:r w:rsidRPr="0058048E">
        <w:rPr>
          <w:rFonts w:ascii="Times New Roman" w:hAnsi="Times New Roman"/>
        </w:rPr>
        <w:t>Ministerstvo zemědělství</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Vyhotovil:</w:t>
      </w:r>
    </w:p>
    <w:p w:rsidR="009606B1" w:rsidRPr="0058048E" w:rsidRDefault="009606B1" w:rsidP="009606B1">
      <w:pPr>
        <w:ind w:right="-2"/>
        <w:rPr>
          <w:rFonts w:ascii="Times New Roman" w:hAnsi="Times New Roman"/>
        </w:rPr>
      </w:pPr>
      <w:r w:rsidRPr="0058048E">
        <w:rPr>
          <w:rFonts w:ascii="Times New Roman" w:hAnsi="Times New Roman"/>
        </w:rPr>
        <w:t>Agentura pro zemědělství a venkov</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Telefon:</w:t>
      </w:r>
    </w:p>
    <w:p w:rsidR="009606B1" w:rsidRPr="0058048E" w:rsidRDefault="009606B1" w:rsidP="009606B1">
      <w:pPr>
        <w:ind w:right="-2"/>
        <w:rPr>
          <w:rFonts w:ascii="Times New Roman" w:hAnsi="Times New Roman"/>
        </w:rPr>
      </w:pPr>
      <w:r w:rsidRPr="0058048E">
        <w:rPr>
          <w:rFonts w:ascii="Times New Roman" w:hAnsi="Times New Roman"/>
        </w:rPr>
        <w:t>……………………………</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Dne:</w:t>
      </w:r>
    </w:p>
    <w:p w:rsidR="009606B1" w:rsidRPr="0058048E" w:rsidRDefault="009606B1" w:rsidP="009606B1">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Č. j.:</w:t>
      </w:r>
    </w:p>
    <w:p w:rsidR="009606B1" w:rsidRPr="0058048E" w:rsidRDefault="009606B1" w:rsidP="009606B1">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Sp. zn.:</w:t>
      </w:r>
    </w:p>
    <w:p w:rsidR="009606B1" w:rsidRDefault="009606B1" w:rsidP="009606B1">
      <w:pPr>
        <w:ind w:right="-2"/>
        <w:rPr>
          <w:rFonts w:ascii="Times New Roman" w:hAnsi="Times New Roman"/>
        </w:rPr>
      </w:pPr>
    </w:p>
    <w:p w:rsidR="009606B1" w:rsidRDefault="009606B1" w:rsidP="009606B1">
      <w:pPr>
        <w:ind w:right="-2"/>
        <w:rPr>
          <w:rFonts w:ascii="Times New Roman" w:hAnsi="Times New Roman"/>
        </w:rPr>
      </w:pPr>
    </w:p>
    <w:p w:rsidR="009606B1" w:rsidRDefault="009606B1" w:rsidP="009606B1">
      <w:pPr>
        <w:ind w:right="-2"/>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 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9606B1" w:rsidRDefault="009606B1" w:rsidP="009606B1">
      <w:pPr>
        <w:ind w:right="-2"/>
        <w:jc w:val="both"/>
        <w:rPr>
          <w:rFonts w:ascii="Times New Roman" w:hAnsi="Times New Roman"/>
        </w:rPr>
      </w:pPr>
    </w:p>
    <w:p w:rsidR="009606B1" w:rsidRPr="005867B5" w:rsidRDefault="009606B1" w:rsidP="009606B1">
      <w:pPr>
        <w:ind w:right="-2"/>
        <w:jc w:val="both"/>
        <w:rPr>
          <w:rFonts w:ascii="Times New Roman" w:hAnsi="Times New Roman"/>
        </w:rPr>
      </w:pPr>
    </w:p>
    <w:p w:rsidR="009606B1" w:rsidRPr="0058048E" w:rsidRDefault="009606B1" w:rsidP="009606B1">
      <w:pPr>
        <w:ind w:right="-2"/>
        <w:jc w:val="both"/>
        <w:rPr>
          <w:rFonts w:ascii="Times New Roman" w:hAnsi="Times New Roman"/>
        </w:rPr>
      </w:pPr>
      <w:r w:rsidRPr="0058048E">
        <w:rPr>
          <w:rFonts w:ascii="Times New Roman" w:hAnsi="Times New Roman"/>
        </w:rPr>
        <w:t>Ministerstvo zemědělství, Agentura pro zemědělství a venkov …………..…, v souladu s ust. § 3g  odst. 6 zákona č.</w:t>
      </w:r>
      <w:r>
        <w:rPr>
          <w:rFonts w:ascii="Times New Roman" w:hAnsi="Times New Roman"/>
        </w:rPr>
        <w:t> </w:t>
      </w:r>
      <w:r w:rsidRPr="0058048E">
        <w:rPr>
          <w:rFonts w:ascii="Times New Roman" w:hAnsi="Times New Roman"/>
        </w:rPr>
        <w:t>252/1997 Sb., o zemědělství, ve znění pozdějších předpisů,</w:t>
      </w:r>
    </w:p>
    <w:p w:rsidR="009606B1" w:rsidRDefault="009606B1" w:rsidP="009606B1">
      <w:pPr>
        <w:ind w:right="-2"/>
        <w:jc w:val="both"/>
        <w:rPr>
          <w:rFonts w:ascii="Times New Roman" w:hAnsi="Times New Roman"/>
        </w:rPr>
      </w:pPr>
    </w:p>
    <w:p w:rsidR="009606B1" w:rsidRDefault="009606B1" w:rsidP="009606B1">
      <w:pPr>
        <w:ind w:right="-2"/>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9606B1" w:rsidRDefault="009606B1" w:rsidP="009606B1">
      <w:pPr>
        <w:ind w:right="-2"/>
        <w:jc w:val="center"/>
        <w:rPr>
          <w:rFonts w:ascii="Times New Roman" w:hAnsi="Times New Roman"/>
          <w:b/>
        </w:rPr>
      </w:pPr>
    </w:p>
    <w:p w:rsidR="009606B1" w:rsidRDefault="009606B1" w:rsidP="009606B1">
      <w:pPr>
        <w:ind w:right="-2"/>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7371"/>
      </w:tblGrid>
      <w:tr w:rsidR="009606B1" w:rsidRPr="008C1CE6" w:rsidTr="001C4863">
        <w:tc>
          <w:tcPr>
            <w:tcW w:w="4536" w:type="dxa"/>
          </w:tcPr>
          <w:p w:rsidR="009606B1" w:rsidRPr="00C80C3B" w:rsidRDefault="009606B1" w:rsidP="001C4863">
            <w:pPr>
              <w:ind w:right="-709"/>
              <w:jc w:val="both"/>
              <w:rPr>
                <w:rFonts w:ascii="Times New Roman" w:hAnsi="Times New Roman"/>
                <w:b/>
                <w:vertAlign w:val="superscript"/>
              </w:rPr>
            </w:pPr>
            <w:r>
              <w:rPr>
                <w:rFonts w:ascii="Times New Roman" w:hAnsi="Times New Roman"/>
              </w:rPr>
              <w:t xml:space="preserve">Jméno a příjmení: </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jc w:val="both"/>
              <w:rPr>
                <w:rFonts w:ascii="Times New Roman" w:hAnsi="Times New Roman"/>
              </w:rPr>
            </w:pPr>
            <w:r>
              <w:rPr>
                <w:rFonts w:ascii="Times New Roman" w:hAnsi="Times New Roman"/>
              </w:rPr>
              <w:t>Datum narození:</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jc w:val="both"/>
              <w:rPr>
                <w:rFonts w:ascii="Times New Roman" w:hAnsi="Times New Roman"/>
              </w:rPr>
            </w:pPr>
            <w:r>
              <w:rPr>
                <w:rFonts w:ascii="Times New Roman" w:hAnsi="Times New Roman"/>
              </w:rPr>
              <w:t>Místo trvalého pobytu:</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C80C3B" w:rsidRDefault="009606B1" w:rsidP="001C4863">
            <w:pPr>
              <w:ind w:right="-709"/>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C80C3B" w:rsidRDefault="009606B1" w:rsidP="001C4863">
            <w:pPr>
              <w:ind w:right="-709"/>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rPr>
                <w:rFonts w:ascii="Times New Roman" w:hAnsi="Times New Roman"/>
                <w:b/>
                <w:vertAlign w:val="superscript"/>
              </w:rPr>
            </w:pPr>
            <w:r w:rsidRPr="008C1CE6">
              <w:rPr>
                <w:rFonts w:ascii="Times New Roman" w:hAnsi="Times New Roman"/>
              </w:rPr>
              <w:t xml:space="preserve">ID LPIS: </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jc w:val="both"/>
              <w:rPr>
                <w:rFonts w:ascii="Times New Roman" w:hAnsi="Times New Roman"/>
                <w:b/>
                <w:vertAlign w:val="superscript"/>
              </w:rPr>
            </w:pPr>
            <w:r>
              <w:rPr>
                <w:rFonts w:ascii="Times New Roman" w:hAnsi="Times New Roman"/>
              </w:rPr>
              <w:t>ID SZR</w:t>
            </w:r>
            <w:r w:rsidRPr="008C1CE6">
              <w:rPr>
                <w:rFonts w:ascii="Times New Roman" w:hAnsi="Times New Roman"/>
              </w:rPr>
              <w:t>:</w:t>
            </w:r>
            <w:r>
              <w:rPr>
                <w:rFonts w:ascii="Times New Roman" w:hAnsi="Times New Roman"/>
              </w:rPr>
              <w:t xml:space="preserve"> </w:t>
            </w:r>
          </w:p>
        </w:tc>
        <w:tc>
          <w:tcPr>
            <w:tcW w:w="7371" w:type="dxa"/>
          </w:tcPr>
          <w:p w:rsidR="009606B1" w:rsidRPr="008C1CE6" w:rsidRDefault="009606B1" w:rsidP="001C4863">
            <w:pPr>
              <w:ind w:right="-709"/>
              <w:rPr>
                <w:rFonts w:ascii="Times New Roman" w:hAnsi="Times New Roman"/>
                <w:b/>
              </w:rPr>
            </w:pPr>
          </w:p>
        </w:tc>
      </w:tr>
    </w:tbl>
    <w:p w:rsidR="009606B1" w:rsidRDefault="009606B1" w:rsidP="009606B1">
      <w:pPr>
        <w:ind w:right="-709"/>
        <w:jc w:val="center"/>
        <w:rPr>
          <w:rFonts w:ascii="Times New Roman" w:hAnsi="Times New Roman"/>
          <w:b/>
        </w:rPr>
      </w:pPr>
    </w:p>
    <w:p w:rsidR="009606B1" w:rsidRPr="005867B5" w:rsidRDefault="009606B1" w:rsidP="009606B1">
      <w:pPr>
        <w:ind w:right="-709"/>
        <w:jc w:val="center"/>
        <w:rPr>
          <w:rFonts w:ascii="Times New Roman" w:hAnsi="Times New Roman"/>
          <w:b/>
        </w:rPr>
      </w:pPr>
    </w:p>
    <w:p w:rsidR="009606B1" w:rsidRDefault="009606B1" w:rsidP="006333DC">
      <w:pPr>
        <w:ind w:right="-2"/>
        <w:jc w:val="both"/>
        <w:rPr>
          <w:rFonts w:ascii="Times New Roman" w:hAnsi="Times New Roman"/>
        </w:rPr>
      </w:pPr>
      <w:r w:rsidRPr="0058048E">
        <w:rPr>
          <w:rFonts w:ascii="Times New Roman" w:hAnsi="Times New Roman"/>
        </w:rPr>
        <w:t>že v evidenci půdy byly u níže uvedených půdních bloků/dílů půdních bloků (dále jen „PB/DPB“) provedeny následující změny:</w:t>
      </w:r>
    </w:p>
    <w:tbl>
      <w:tblPr>
        <w:tblW w:w="11793" w:type="dxa"/>
        <w:jc w:val="center"/>
        <w:tblInd w:w="-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937"/>
        <w:gridCol w:w="2001"/>
        <w:gridCol w:w="992"/>
        <w:gridCol w:w="992"/>
        <w:gridCol w:w="993"/>
        <w:gridCol w:w="992"/>
        <w:gridCol w:w="850"/>
        <w:gridCol w:w="1134"/>
        <w:gridCol w:w="1543"/>
        <w:gridCol w:w="1359"/>
      </w:tblGrid>
      <w:tr w:rsidR="009606B1" w:rsidRPr="008C1CE6" w:rsidTr="009606B1">
        <w:trPr>
          <w:jc w:val="center"/>
        </w:trPr>
        <w:tc>
          <w:tcPr>
            <w:tcW w:w="937"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2001" w:type="dxa"/>
            <w:vMerge w:val="restart"/>
          </w:tcPr>
          <w:p w:rsidR="009606B1" w:rsidRPr="00226899" w:rsidRDefault="009606B1" w:rsidP="001C4863">
            <w:pPr>
              <w:spacing w:after="120"/>
              <w:jc w:val="center"/>
              <w:rPr>
                <w:rFonts w:ascii="Times New Roman" w:hAnsi="Times New Roman"/>
                <w:sz w:val="18"/>
                <w:szCs w:val="18"/>
              </w:rPr>
            </w:pPr>
          </w:p>
        </w:tc>
        <w:tc>
          <w:tcPr>
            <w:tcW w:w="8855" w:type="dxa"/>
            <w:gridSpan w:val="8"/>
            <w:shd w:val="pct15" w:color="auto" w:fill="auto"/>
          </w:tcPr>
          <w:p w:rsidR="009606B1" w:rsidRPr="00226899" w:rsidRDefault="006333DC" w:rsidP="001C4863">
            <w:pPr>
              <w:spacing w:after="120"/>
              <w:jc w:val="center"/>
              <w:rPr>
                <w:rFonts w:ascii="Times New Roman" w:hAnsi="Times New Roman"/>
                <w:sz w:val="18"/>
                <w:szCs w:val="18"/>
              </w:rPr>
            </w:pPr>
            <w:r w:rsidRPr="008C1CE6">
              <w:rPr>
                <w:rFonts w:ascii="Times New Roman" w:hAnsi="Times New Roman"/>
                <w:sz w:val="20"/>
                <w:szCs w:val="20"/>
              </w:rPr>
              <w:t>Půdní bloky/díly půdních bloků zrušené</w:t>
            </w:r>
          </w:p>
        </w:tc>
      </w:tr>
      <w:tr w:rsidR="009606B1" w:rsidRPr="008C1CE6" w:rsidTr="009606B1">
        <w:trPr>
          <w:jc w:val="center"/>
        </w:trPr>
        <w:tc>
          <w:tcPr>
            <w:tcW w:w="937" w:type="dxa"/>
            <w:vMerge/>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2001" w:type="dxa"/>
            <w:vMerge/>
            <w:tcBorders>
              <w:bottom w:val="single" w:sz="4" w:space="0" w:color="000000"/>
            </w:tcBorders>
          </w:tcPr>
          <w:p w:rsidR="009606B1" w:rsidRPr="00226899" w:rsidRDefault="009606B1" w:rsidP="001C4863">
            <w:pPr>
              <w:spacing w:after="120"/>
              <w:jc w:val="center"/>
              <w:rPr>
                <w:rFonts w:ascii="Times New Roman" w:hAnsi="Times New Roman"/>
                <w:sz w:val="18"/>
                <w:szCs w:val="18"/>
              </w:rPr>
            </w:pPr>
          </w:p>
        </w:tc>
        <w:tc>
          <w:tcPr>
            <w:tcW w:w="8855" w:type="dxa"/>
            <w:gridSpan w:val="8"/>
          </w:tcPr>
          <w:p w:rsidR="009606B1" w:rsidRPr="00226899" w:rsidRDefault="006333DC" w:rsidP="001C4863">
            <w:pPr>
              <w:spacing w:after="120"/>
              <w:jc w:val="center"/>
              <w:rPr>
                <w:rFonts w:ascii="Times New Roman" w:hAnsi="Times New Roman"/>
                <w:sz w:val="18"/>
                <w:szCs w:val="18"/>
              </w:rPr>
            </w:pPr>
            <w:r w:rsidRPr="008C1CE6">
              <w:rPr>
                <w:rFonts w:ascii="Times New Roman" w:hAnsi="Times New Roman"/>
                <w:sz w:val="20"/>
                <w:szCs w:val="20"/>
              </w:rPr>
              <w:t>Nově evidované půdní bloky/díly půdních bloků</w:t>
            </w:r>
          </w:p>
        </w:tc>
      </w:tr>
      <w:tr w:rsidR="009606B1" w:rsidRPr="008C1CE6" w:rsidTr="009606B1">
        <w:trPr>
          <w:jc w:val="center"/>
        </w:trPr>
        <w:tc>
          <w:tcPr>
            <w:tcW w:w="937" w:type="dxa"/>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Poř. č.</w:t>
            </w:r>
          </w:p>
        </w:tc>
        <w:tc>
          <w:tcPr>
            <w:tcW w:w="2001" w:type="dxa"/>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992" w:type="dxa"/>
            <w:tcBorders>
              <w:bottom w:val="single" w:sz="4" w:space="0" w:color="000000"/>
            </w:tcBorders>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Čtverec</w:t>
            </w:r>
          </w:p>
        </w:tc>
        <w:tc>
          <w:tcPr>
            <w:tcW w:w="992"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3"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850"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134"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543"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c>
          <w:tcPr>
            <w:tcW w:w="1359"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 xml:space="preserve">Doplňující důvod změny </w:t>
            </w:r>
            <w:r>
              <w:rPr>
                <w:rFonts w:ascii="Times New Roman" w:hAnsi="Times New Roman"/>
                <w:sz w:val="18"/>
                <w:szCs w:val="18"/>
                <w:vertAlign w:val="superscript"/>
              </w:rPr>
              <w:t>5)</w:t>
            </w:r>
          </w:p>
        </w:tc>
      </w:tr>
      <w:tr w:rsidR="009606B1" w:rsidRPr="008C1CE6" w:rsidTr="009606B1">
        <w:trPr>
          <w:jc w:val="center"/>
        </w:trPr>
        <w:tc>
          <w:tcPr>
            <w:tcW w:w="937"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1</w:t>
            </w:r>
          </w:p>
        </w:tc>
        <w:tc>
          <w:tcPr>
            <w:tcW w:w="2001" w:type="dxa"/>
            <w:vMerge w:val="restart"/>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992" w:type="dxa"/>
            <w:shd w:val="pct15"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6,50</w:t>
            </w:r>
          </w:p>
        </w:tc>
        <w:tc>
          <w:tcPr>
            <w:tcW w:w="1134" w:type="dxa"/>
            <w:shd w:val="pct15"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shd w:val="pct15" w:color="auto" w:fill="auto"/>
            <w:vAlign w:val="center"/>
          </w:tcPr>
          <w:p w:rsidR="009606B1" w:rsidRPr="00226899" w:rsidRDefault="009606B1" w:rsidP="006333DC">
            <w:pPr>
              <w:spacing w:after="120"/>
              <w:jc w:val="center"/>
              <w:rPr>
                <w:rFonts w:ascii="Times New Roman" w:hAnsi="Times New Roman"/>
                <w:sz w:val="18"/>
                <w:szCs w:val="18"/>
              </w:rPr>
            </w:pPr>
            <w:r>
              <w:rPr>
                <w:rFonts w:ascii="Times New Roman" w:hAnsi="Times New Roman"/>
                <w:sz w:val="18"/>
                <w:szCs w:val="18"/>
              </w:rPr>
              <w:t>17.02.2011</w:t>
            </w:r>
          </w:p>
        </w:tc>
        <w:tc>
          <w:tcPr>
            <w:tcW w:w="1359" w:type="dxa"/>
            <w:shd w:val="pct15"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9606B1">
        <w:trPr>
          <w:jc w:val="center"/>
        </w:trPr>
        <w:tc>
          <w:tcPr>
            <w:tcW w:w="937" w:type="dxa"/>
            <w:vMerge/>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2001" w:type="dxa"/>
            <w:vMerge/>
            <w:vAlign w:val="center"/>
          </w:tcPr>
          <w:p w:rsidR="009606B1" w:rsidRPr="00226899" w:rsidRDefault="009606B1" w:rsidP="001C4863">
            <w:pPr>
              <w:spacing w:after="120"/>
              <w:jc w:val="center"/>
              <w:rPr>
                <w:rFonts w:ascii="Times New Roman" w:hAnsi="Times New Roman"/>
                <w:sz w:val="18"/>
                <w:szCs w:val="18"/>
              </w:rPr>
            </w:pPr>
          </w:p>
        </w:tc>
        <w:tc>
          <w:tcPr>
            <w:tcW w:w="992" w:type="dxa"/>
            <w:tcBorders>
              <w:bottom w:val="single" w:sz="4" w:space="0" w:color="000000"/>
            </w:tcBorders>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81498</w:t>
            </w:r>
          </w:p>
        </w:tc>
        <w:tc>
          <w:tcPr>
            <w:tcW w:w="992"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6,30</w:t>
            </w:r>
          </w:p>
        </w:tc>
        <w:tc>
          <w:tcPr>
            <w:tcW w:w="1134"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tcBorders>
              <w:bottom w:val="single" w:sz="4" w:space="0" w:color="000000"/>
            </w:tcBorders>
            <w:shd w:val="clear" w:color="auto" w:fill="auto"/>
            <w:vAlign w:val="center"/>
          </w:tcPr>
          <w:p w:rsidR="009606B1" w:rsidRPr="00226899" w:rsidRDefault="009606B1" w:rsidP="006333DC">
            <w:pPr>
              <w:spacing w:after="120"/>
              <w:jc w:val="center"/>
              <w:rPr>
                <w:rFonts w:ascii="Times New Roman" w:hAnsi="Times New Roman"/>
                <w:sz w:val="18"/>
                <w:szCs w:val="18"/>
              </w:rPr>
            </w:pPr>
            <w:r>
              <w:rPr>
                <w:rFonts w:ascii="Times New Roman" w:hAnsi="Times New Roman"/>
                <w:sz w:val="18"/>
                <w:szCs w:val="18"/>
              </w:rPr>
              <w:t>18.02.2011</w:t>
            </w:r>
          </w:p>
        </w:tc>
        <w:tc>
          <w:tcPr>
            <w:tcW w:w="1359"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9606B1">
        <w:trPr>
          <w:jc w:val="center"/>
        </w:trPr>
        <w:tc>
          <w:tcPr>
            <w:tcW w:w="937"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2</w:t>
            </w:r>
          </w:p>
        </w:tc>
        <w:tc>
          <w:tcPr>
            <w:tcW w:w="2001" w:type="dxa"/>
            <w:vMerge w:val="restart"/>
            <w:vAlign w:val="center"/>
          </w:tcPr>
          <w:p w:rsidR="009606B1" w:rsidRDefault="009606B1" w:rsidP="001C4863">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Změna uživatele</w:t>
            </w:r>
          </w:p>
        </w:tc>
        <w:tc>
          <w:tcPr>
            <w:tcW w:w="992" w:type="dxa"/>
            <w:shd w:val="pct12"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8811</w:t>
            </w:r>
          </w:p>
        </w:tc>
        <w:tc>
          <w:tcPr>
            <w:tcW w:w="993"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2,20</w:t>
            </w:r>
          </w:p>
        </w:tc>
        <w:tc>
          <w:tcPr>
            <w:tcW w:w="1134" w:type="dxa"/>
            <w:shd w:val="pct12" w:color="auto" w:fill="auto"/>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shd w:val="pct12" w:color="auto" w:fill="auto"/>
            <w:vAlign w:val="center"/>
          </w:tcPr>
          <w:p w:rsidR="009606B1" w:rsidRPr="00226899" w:rsidRDefault="009606B1" w:rsidP="006333DC">
            <w:pPr>
              <w:spacing w:after="120"/>
              <w:jc w:val="center"/>
              <w:rPr>
                <w:rFonts w:ascii="Times New Roman" w:hAnsi="Times New Roman"/>
                <w:sz w:val="18"/>
                <w:szCs w:val="18"/>
              </w:rPr>
            </w:pPr>
            <w:r>
              <w:rPr>
                <w:rFonts w:ascii="Times New Roman" w:hAnsi="Times New Roman"/>
                <w:sz w:val="18"/>
                <w:szCs w:val="18"/>
              </w:rPr>
              <w:t>17.02.2011</w:t>
            </w:r>
          </w:p>
        </w:tc>
        <w:tc>
          <w:tcPr>
            <w:tcW w:w="1359" w:type="dxa"/>
            <w:shd w:val="pct12"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9606B1">
        <w:trPr>
          <w:jc w:val="center"/>
        </w:trPr>
        <w:tc>
          <w:tcPr>
            <w:tcW w:w="937" w:type="dxa"/>
            <w:vMerge/>
            <w:shd w:val="clear" w:color="auto" w:fill="auto"/>
            <w:vAlign w:val="center"/>
          </w:tcPr>
          <w:p w:rsidR="009606B1" w:rsidRDefault="009606B1" w:rsidP="001C4863">
            <w:pPr>
              <w:spacing w:after="120"/>
              <w:jc w:val="center"/>
              <w:rPr>
                <w:rFonts w:ascii="Times New Roman" w:hAnsi="Times New Roman"/>
                <w:sz w:val="18"/>
                <w:szCs w:val="18"/>
              </w:rPr>
            </w:pPr>
          </w:p>
        </w:tc>
        <w:tc>
          <w:tcPr>
            <w:tcW w:w="2001" w:type="dxa"/>
            <w:vMerge/>
            <w:vAlign w:val="center"/>
          </w:tcPr>
          <w:p w:rsidR="009606B1" w:rsidRPr="00226899" w:rsidRDefault="009606B1" w:rsidP="001C4863">
            <w:pPr>
              <w:spacing w:after="120"/>
              <w:jc w:val="center"/>
              <w:rPr>
                <w:rFonts w:ascii="Times New Roman" w:hAnsi="Times New Roman"/>
                <w:sz w:val="18"/>
                <w:szCs w:val="18"/>
              </w:rPr>
            </w:pPr>
          </w:p>
        </w:tc>
        <w:tc>
          <w:tcPr>
            <w:tcW w:w="992" w:type="dxa"/>
            <w:tcBorders>
              <w:bottom w:val="single" w:sz="4" w:space="0" w:color="000000"/>
            </w:tcBorders>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8811</w:t>
            </w:r>
          </w:p>
        </w:tc>
        <w:tc>
          <w:tcPr>
            <w:tcW w:w="993"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992"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1,15</w:t>
            </w:r>
          </w:p>
        </w:tc>
        <w:tc>
          <w:tcPr>
            <w:tcW w:w="1134" w:type="dxa"/>
            <w:tcBorders>
              <w:bottom w:val="single" w:sz="4" w:space="0" w:color="000000"/>
            </w:tcBorders>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tcBorders>
              <w:bottom w:val="single" w:sz="4" w:space="0" w:color="000000"/>
            </w:tcBorders>
            <w:shd w:val="clear" w:color="auto" w:fill="auto"/>
            <w:vAlign w:val="center"/>
          </w:tcPr>
          <w:p w:rsidR="009606B1" w:rsidRPr="00226899" w:rsidRDefault="009606B1" w:rsidP="006333DC">
            <w:pPr>
              <w:spacing w:after="120"/>
              <w:jc w:val="center"/>
              <w:rPr>
                <w:rFonts w:ascii="Times New Roman" w:hAnsi="Times New Roman"/>
                <w:sz w:val="18"/>
                <w:szCs w:val="18"/>
              </w:rPr>
            </w:pPr>
            <w:r>
              <w:rPr>
                <w:rFonts w:ascii="Times New Roman" w:hAnsi="Times New Roman"/>
                <w:sz w:val="18"/>
                <w:szCs w:val="18"/>
              </w:rPr>
              <w:t>18.02.2011</w:t>
            </w:r>
          </w:p>
        </w:tc>
        <w:tc>
          <w:tcPr>
            <w:tcW w:w="1359"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MA</w:t>
            </w:r>
          </w:p>
        </w:tc>
      </w:tr>
      <w:tr w:rsidR="009606B1" w:rsidRPr="008C1CE6" w:rsidTr="009606B1">
        <w:trPr>
          <w:jc w:val="center"/>
        </w:trPr>
        <w:tc>
          <w:tcPr>
            <w:tcW w:w="937" w:type="dxa"/>
            <w:vMerge/>
            <w:shd w:val="clear" w:color="auto" w:fill="auto"/>
            <w:vAlign w:val="center"/>
          </w:tcPr>
          <w:p w:rsidR="009606B1" w:rsidRDefault="009606B1" w:rsidP="001C4863">
            <w:pPr>
              <w:spacing w:after="120"/>
              <w:jc w:val="center"/>
              <w:rPr>
                <w:rFonts w:ascii="Times New Roman" w:hAnsi="Times New Roman"/>
                <w:sz w:val="18"/>
                <w:szCs w:val="18"/>
              </w:rPr>
            </w:pPr>
          </w:p>
        </w:tc>
        <w:tc>
          <w:tcPr>
            <w:tcW w:w="2001" w:type="dxa"/>
            <w:vMerge/>
            <w:vAlign w:val="center"/>
          </w:tcPr>
          <w:p w:rsidR="009606B1" w:rsidRPr="00226899" w:rsidRDefault="009606B1" w:rsidP="001C4863">
            <w:pPr>
              <w:spacing w:after="120"/>
              <w:jc w:val="center"/>
              <w:rPr>
                <w:rFonts w:ascii="Times New Roman" w:hAnsi="Times New Roman"/>
                <w:sz w:val="18"/>
                <w:szCs w:val="18"/>
              </w:rPr>
            </w:pPr>
          </w:p>
        </w:tc>
        <w:tc>
          <w:tcPr>
            <w:tcW w:w="992" w:type="dxa"/>
            <w:tcBorders>
              <w:bottom w:val="single" w:sz="4" w:space="0" w:color="000000"/>
            </w:tcBorders>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8811/1</w:t>
            </w:r>
          </w:p>
        </w:tc>
        <w:tc>
          <w:tcPr>
            <w:tcW w:w="993"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1248</w:t>
            </w:r>
          </w:p>
        </w:tc>
        <w:tc>
          <w:tcPr>
            <w:tcW w:w="992"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1,05</w:t>
            </w:r>
          </w:p>
        </w:tc>
        <w:tc>
          <w:tcPr>
            <w:tcW w:w="1134" w:type="dxa"/>
            <w:tcBorders>
              <w:bottom w:val="single" w:sz="4" w:space="0" w:color="000000"/>
            </w:tcBorders>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tcBorders>
              <w:bottom w:val="single" w:sz="4" w:space="0" w:color="000000"/>
            </w:tcBorders>
            <w:shd w:val="clear" w:color="auto" w:fill="auto"/>
            <w:vAlign w:val="center"/>
          </w:tcPr>
          <w:p w:rsidR="009606B1" w:rsidRPr="00226899" w:rsidRDefault="009606B1" w:rsidP="006333DC">
            <w:pPr>
              <w:spacing w:after="120"/>
              <w:jc w:val="center"/>
              <w:rPr>
                <w:rFonts w:ascii="Times New Roman" w:hAnsi="Times New Roman"/>
                <w:sz w:val="18"/>
                <w:szCs w:val="18"/>
              </w:rPr>
            </w:pPr>
            <w:r>
              <w:rPr>
                <w:rFonts w:ascii="Times New Roman" w:hAnsi="Times New Roman"/>
                <w:sz w:val="18"/>
                <w:szCs w:val="18"/>
              </w:rPr>
              <w:t>18.02.2011</w:t>
            </w:r>
          </w:p>
        </w:tc>
        <w:tc>
          <w:tcPr>
            <w:tcW w:w="1359"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9606B1">
        <w:trPr>
          <w:trHeight w:val="378"/>
          <w:jc w:val="center"/>
        </w:trPr>
        <w:tc>
          <w:tcPr>
            <w:tcW w:w="937"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3</w:t>
            </w:r>
          </w:p>
        </w:tc>
        <w:tc>
          <w:tcPr>
            <w:tcW w:w="2001" w:type="dxa"/>
            <w:vMerge w:val="restart"/>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992" w:type="dxa"/>
            <w:shd w:val="pct12"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6505/1</w:t>
            </w:r>
          </w:p>
        </w:tc>
        <w:tc>
          <w:tcPr>
            <w:tcW w:w="993"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13,80</w:t>
            </w:r>
          </w:p>
        </w:tc>
        <w:tc>
          <w:tcPr>
            <w:tcW w:w="1134" w:type="dxa"/>
            <w:shd w:val="pct12" w:color="auto" w:fill="auto"/>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shd w:val="pct12" w:color="auto" w:fill="auto"/>
            <w:vAlign w:val="center"/>
          </w:tcPr>
          <w:p w:rsidR="009606B1" w:rsidRPr="00226899" w:rsidRDefault="009606B1" w:rsidP="006333DC">
            <w:pPr>
              <w:spacing w:after="120"/>
              <w:jc w:val="center"/>
              <w:rPr>
                <w:rFonts w:ascii="Times New Roman" w:hAnsi="Times New Roman"/>
                <w:sz w:val="18"/>
                <w:szCs w:val="18"/>
              </w:rPr>
            </w:pPr>
            <w:r>
              <w:rPr>
                <w:rFonts w:ascii="Times New Roman" w:hAnsi="Times New Roman"/>
                <w:sz w:val="18"/>
                <w:szCs w:val="18"/>
              </w:rPr>
              <w:t>17.02.2011</w:t>
            </w:r>
          </w:p>
        </w:tc>
        <w:tc>
          <w:tcPr>
            <w:tcW w:w="1359" w:type="dxa"/>
            <w:shd w:val="pct12"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9606B1">
        <w:trPr>
          <w:jc w:val="center"/>
        </w:trPr>
        <w:tc>
          <w:tcPr>
            <w:tcW w:w="937" w:type="dxa"/>
            <w:vMerge/>
            <w:shd w:val="clear" w:color="auto" w:fill="auto"/>
            <w:vAlign w:val="center"/>
          </w:tcPr>
          <w:p w:rsidR="009606B1" w:rsidRDefault="009606B1" w:rsidP="001C4863">
            <w:pPr>
              <w:spacing w:after="120"/>
              <w:jc w:val="center"/>
              <w:rPr>
                <w:rFonts w:ascii="Times New Roman" w:hAnsi="Times New Roman"/>
                <w:sz w:val="18"/>
                <w:szCs w:val="18"/>
              </w:rPr>
            </w:pPr>
          </w:p>
        </w:tc>
        <w:tc>
          <w:tcPr>
            <w:tcW w:w="2001" w:type="dxa"/>
            <w:vMerge/>
            <w:vAlign w:val="center"/>
          </w:tcPr>
          <w:p w:rsidR="009606B1" w:rsidRPr="00226899" w:rsidRDefault="009606B1" w:rsidP="001C4863">
            <w:pPr>
              <w:spacing w:after="120"/>
              <w:jc w:val="center"/>
              <w:rPr>
                <w:rFonts w:ascii="Times New Roman" w:hAnsi="Times New Roman"/>
                <w:sz w:val="18"/>
                <w:szCs w:val="18"/>
              </w:rPr>
            </w:pPr>
          </w:p>
        </w:tc>
        <w:tc>
          <w:tcPr>
            <w:tcW w:w="992" w:type="dxa"/>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6505/1</w:t>
            </w:r>
          </w:p>
        </w:tc>
        <w:tc>
          <w:tcPr>
            <w:tcW w:w="993" w:type="dxa"/>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992" w:type="dxa"/>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14,30</w:t>
            </w:r>
          </w:p>
        </w:tc>
        <w:tc>
          <w:tcPr>
            <w:tcW w:w="1134" w:type="dxa"/>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shd w:val="clear" w:color="auto" w:fill="auto"/>
            <w:vAlign w:val="center"/>
          </w:tcPr>
          <w:p w:rsidR="009606B1" w:rsidRPr="00226899" w:rsidRDefault="009606B1" w:rsidP="006333DC">
            <w:pPr>
              <w:spacing w:after="120"/>
              <w:jc w:val="center"/>
              <w:rPr>
                <w:rFonts w:ascii="Times New Roman" w:hAnsi="Times New Roman"/>
                <w:sz w:val="18"/>
                <w:szCs w:val="18"/>
              </w:rPr>
            </w:pPr>
            <w:r>
              <w:rPr>
                <w:rFonts w:ascii="Times New Roman" w:hAnsi="Times New Roman"/>
                <w:sz w:val="18"/>
                <w:szCs w:val="18"/>
              </w:rPr>
              <w:t>18.02.2011</w:t>
            </w:r>
          </w:p>
        </w:tc>
        <w:tc>
          <w:tcPr>
            <w:tcW w:w="1359" w:type="dxa"/>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KPÚ</w:t>
            </w:r>
          </w:p>
        </w:tc>
      </w:tr>
    </w:tbl>
    <w:p w:rsidR="009606B1" w:rsidRPr="000E61AA" w:rsidRDefault="009606B1" w:rsidP="009606B1">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1) </w:t>
      </w:r>
      <w:r>
        <w:rPr>
          <w:rFonts w:ascii="Times New Roman" w:hAnsi="Times New Roman"/>
          <w:color w:val="000000"/>
          <w:sz w:val="16"/>
          <w:szCs w:val="16"/>
        </w:rPr>
        <w:t xml:space="preserve">Identifikátor </w:t>
      </w:r>
      <w:r w:rsidRPr="000E61AA">
        <w:rPr>
          <w:rFonts w:ascii="Times New Roman" w:hAnsi="Times New Roman"/>
          <w:color w:val="000000"/>
          <w:sz w:val="16"/>
          <w:szCs w:val="16"/>
        </w:rPr>
        <w:t>uživatele</w:t>
      </w:r>
      <w:r>
        <w:rPr>
          <w:rFonts w:ascii="Times New Roman" w:hAnsi="Times New Roman"/>
          <w:color w:val="000000"/>
          <w:sz w:val="16"/>
          <w:szCs w:val="16"/>
        </w:rPr>
        <w:t xml:space="preserve"> v LPIS</w:t>
      </w:r>
    </w:p>
    <w:p w:rsidR="009606B1" w:rsidRPr="000E61AA" w:rsidRDefault="009606B1" w:rsidP="009606B1">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2) Zkratka druhu zemědělské kultury: R – orná půda; T – travní porost; V – vinice; C – chmelnice; S – ovocný sad; K – školka; </w:t>
      </w:r>
      <w:r>
        <w:rPr>
          <w:rFonts w:ascii="Times New Roman" w:hAnsi="Times New Roman"/>
          <w:color w:val="000000"/>
          <w:sz w:val="16"/>
          <w:szCs w:val="16"/>
        </w:rPr>
        <w:t>Z</w:t>
      </w:r>
      <w:r w:rsidRPr="000E61A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0E61AA">
        <w:rPr>
          <w:rFonts w:ascii="Times New Roman" w:hAnsi="Times New Roman"/>
          <w:color w:val="000000"/>
          <w:sz w:val="16"/>
          <w:szCs w:val="16"/>
        </w:rPr>
        <w:t>L – zalesněná půda; B – rybník; D – porost rychle rostoucích dřevin; O – jiná kultura</w:t>
      </w:r>
    </w:p>
    <w:p w:rsidR="009606B1" w:rsidRPr="000E61AA" w:rsidRDefault="009606B1" w:rsidP="009606B1">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w:t>
        </w:r>
        <w:r>
          <w:rPr>
            <w:rFonts w:ascii="Times New Roman" w:hAnsi="Times New Roman"/>
            <w:sz w:val="16"/>
            <w:szCs w:val="16"/>
          </w:rPr>
          <w:t xml:space="preserve"> 6. 2003</w:t>
        </w:r>
      </w:smartTag>
      <w:r>
        <w:rPr>
          <w:rFonts w:ascii="Times New Roman" w:hAnsi="Times New Roman"/>
          <w:sz w:val="16"/>
          <w:szCs w:val="16"/>
        </w:rPr>
        <w:t xml:space="preserve"> udržován v dobrém </w:t>
      </w:r>
      <w:r w:rsidRPr="000E61AA">
        <w:rPr>
          <w:rFonts w:ascii="Times New Roman" w:hAnsi="Times New Roman"/>
          <w:sz w:val="16"/>
          <w:szCs w:val="16"/>
        </w:rPr>
        <w:t xml:space="preserve">zemědělském stavu; </w:t>
      </w:r>
      <w:r>
        <w:rPr>
          <w:rFonts w:ascii="Times New Roman" w:hAnsi="Times New Roman"/>
          <w:sz w:val="16"/>
          <w:szCs w:val="16"/>
        </w:rPr>
        <w:br/>
        <w:t xml:space="preserve">     </w:t>
      </w:r>
      <w:r w:rsidRPr="000E61AA">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udržován v dobrém zemědělském stavu</w:t>
      </w:r>
    </w:p>
    <w:p w:rsidR="009606B1" w:rsidRPr="000E61AA" w:rsidRDefault="009606B1" w:rsidP="009606B1">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color w:val="000000"/>
          <w:sz w:val="16"/>
          <w:szCs w:val="16"/>
        </w:rPr>
        <w:t>4) U zrušených PB/DPB se jedná o datum účinnosti DO; u nově evidovaných PB/DPB se jedná o datum účinnosti OD</w:t>
      </w:r>
    </w:p>
    <w:p w:rsidR="006333DC" w:rsidRPr="007D7188" w:rsidRDefault="006333DC" w:rsidP="006333DC">
      <w:pPr>
        <w:widowControl w:val="0"/>
        <w:autoSpaceDE w:val="0"/>
        <w:autoSpaceDN w:val="0"/>
        <w:adjustRightInd w:val="0"/>
        <w:ind w:left="-709" w:right="-851"/>
        <w:rPr>
          <w:rFonts w:ascii="Times New Roman" w:hAnsi="Times New Roman"/>
          <w:sz w:val="16"/>
          <w:szCs w:val="16"/>
        </w:rPr>
      </w:pPr>
      <w:r>
        <w:rPr>
          <w:rFonts w:ascii="Times New Roman" w:hAnsi="Times New Roman"/>
          <w:sz w:val="16"/>
          <w:szCs w:val="16"/>
        </w:rPr>
        <w:t xml:space="preserve">                  </w:t>
      </w:r>
      <w:r w:rsidRPr="007D7188">
        <w:rPr>
          <w:rFonts w:ascii="Times New Roman" w:hAnsi="Times New Roman"/>
          <w:sz w:val="16"/>
          <w:szCs w:val="16"/>
        </w:rPr>
        <w:t xml:space="preserve">5) MA – provedení změny dle výsledků ověření vybraných  údajů evidence půdy na základě ortofotomap podle § </w:t>
      </w:r>
      <w:smartTag w:uri="urn:schemas-microsoft-com:office:smarttags" w:element="time">
        <w:smartTagPr>
          <w:attr w:name="Hour" w:val="3"/>
          <w:attr w:name="Minute" w:val="0"/>
        </w:smartTagPr>
        <w:r w:rsidRPr="007D7188">
          <w:rPr>
            <w:rFonts w:ascii="Times New Roman" w:hAnsi="Times New Roman"/>
            <w:sz w:val="16"/>
            <w:szCs w:val="16"/>
          </w:rPr>
          <w:t>3h</w:t>
        </w:r>
      </w:smartTag>
      <w:r w:rsidRPr="007D7188">
        <w:rPr>
          <w:rFonts w:ascii="Times New Roman" w:hAnsi="Times New Roman"/>
          <w:sz w:val="16"/>
          <w:szCs w:val="16"/>
        </w:rPr>
        <w:t xml:space="preserve"> zákona o zemědělství,</w:t>
      </w:r>
    </w:p>
    <w:p w:rsidR="006333DC" w:rsidRDefault="006333DC" w:rsidP="006333DC">
      <w:pPr>
        <w:widowControl w:val="0"/>
        <w:autoSpaceDE w:val="0"/>
        <w:autoSpaceDN w:val="0"/>
        <w:adjustRightInd w:val="0"/>
        <w:ind w:left="-709" w:right="-851"/>
        <w:rPr>
          <w:rFonts w:ascii="Times New Roman" w:hAnsi="Times New Roman"/>
          <w:sz w:val="16"/>
          <w:szCs w:val="16"/>
        </w:rPr>
      </w:pPr>
      <w:r w:rsidRPr="007D7188">
        <w:rPr>
          <w:rFonts w:ascii="Times New Roman" w:hAnsi="Times New Roman"/>
          <w:sz w:val="16"/>
          <w:szCs w:val="16"/>
        </w:rPr>
        <w:t xml:space="preserve">      </w:t>
      </w:r>
      <w:r>
        <w:rPr>
          <w:rFonts w:ascii="Times New Roman" w:hAnsi="Times New Roman"/>
          <w:sz w:val="16"/>
          <w:szCs w:val="16"/>
        </w:rPr>
        <w:t xml:space="preserve">                </w:t>
      </w:r>
      <w:r w:rsidRPr="007D7188">
        <w:rPr>
          <w:rFonts w:ascii="Times New Roman" w:hAnsi="Times New Roman"/>
          <w:sz w:val="16"/>
          <w:szCs w:val="16"/>
        </w:rPr>
        <w:t xml:space="preserve">KPÚ – provedení změny v souvislosti s ukončením pozemkové úpravy po vydání rozhodnutí o výměně nebo přechodu vlastnických práv k zemědělským </w:t>
      </w:r>
      <w:r>
        <w:rPr>
          <w:rFonts w:ascii="Times New Roman" w:hAnsi="Times New Roman"/>
          <w:sz w:val="16"/>
          <w:szCs w:val="16"/>
        </w:rPr>
        <w:t xml:space="preserve"> </w:t>
      </w:r>
      <w:r w:rsidRPr="007D7188">
        <w:rPr>
          <w:rFonts w:ascii="Times New Roman" w:hAnsi="Times New Roman"/>
          <w:sz w:val="16"/>
          <w:szCs w:val="16"/>
        </w:rPr>
        <w:t xml:space="preserve">pozemkům </w:t>
      </w:r>
    </w:p>
    <w:p w:rsidR="009606B1" w:rsidRPr="006333DC" w:rsidRDefault="006333DC" w:rsidP="006333DC">
      <w:pPr>
        <w:widowControl w:val="0"/>
        <w:autoSpaceDE w:val="0"/>
        <w:autoSpaceDN w:val="0"/>
        <w:adjustRightInd w:val="0"/>
        <w:ind w:left="-709" w:right="-851"/>
        <w:rPr>
          <w:rFonts w:ascii="Times New Roman" w:hAnsi="Times New Roman"/>
          <w:sz w:val="16"/>
          <w:szCs w:val="16"/>
        </w:rPr>
      </w:pPr>
      <w:r>
        <w:rPr>
          <w:rFonts w:ascii="Times New Roman" w:hAnsi="Times New Roman"/>
          <w:sz w:val="16"/>
          <w:szCs w:val="16"/>
        </w:rPr>
        <w:t xml:space="preserve">                      </w:t>
      </w:r>
      <w:r w:rsidRPr="007D7188">
        <w:rPr>
          <w:rFonts w:ascii="Times New Roman" w:hAnsi="Times New Roman"/>
          <w:sz w:val="16"/>
          <w:szCs w:val="16"/>
        </w:rPr>
        <w:t>(§ 3k zákona o zemědělství)</w:t>
      </w:r>
    </w:p>
    <w:p w:rsidR="009606B1" w:rsidRPr="004F0D5A" w:rsidRDefault="009606B1" w:rsidP="009606B1">
      <w:pPr>
        <w:ind w:right="-2"/>
        <w:jc w:val="both"/>
        <w:rPr>
          <w:rFonts w:ascii="Times New Roman" w:hAnsi="Times New Roman"/>
        </w:rPr>
      </w:pPr>
      <w:r w:rsidRPr="004F0D5A">
        <w:rPr>
          <w:rFonts w:ascii="Times New Roman" w:hAnsi="Times New Roman"/>
        </w:rPr>
        <w:lastRenderedPageBreak/>
        <w:t>Dotčení uživatelé:</w:t>
      </w:r>
    </w:p>
    <w:p w:rsidR="009606B1" w:rsidRDefault="009606B1" w:rsidP="009606B1">
      <w:pPr>
        <w:spacing w:after="120"/>
        <w:ind w:right="-2"/>
        <w:jc w:val="both"/>
        <w:rPr>
          <w:rFonts w:ascii="Times New Roman" w:hAnsi="Times New Roman"/>
          <w:b/>
        </w:rPr>
      </w:pPr>
      <w:r w:rsidRPr="004F0D5A">
        <w:rPr>
          <w:rFonts w:ascii="Times New Roman" w:hAnsi="Times New Roman"/>
          <w:i/>
        </w:rPr>
        <w:t xml:space="preserve">(jméno a příjmení/název nebo obchodní firma, adresa/sídlo, </w:t>
      </w:r>
      <w:r w:rsidR="00DA6B93">
        <w:rPr>
          <w:rFonts w:ascii="Times New Roman" w:hAnsi="Times New Roman"/>
          <w:i/>
        </w:rPr>
        <w:t xml:space="preserve">PSČ, </w:t>
      </w:r>
      <w:r w:rsidRPr="004F0D5A">
        <w:rPr>
          <w:rFonts w:ascii="Times New Roman" w:hAnsi="Times New Roman"/>
          <w:i/>
        </w:rPr>
        <w:t>IČ, ID LPIS)</w:t>
      </w:r>
    </w:p>
    <w:p w:rsidR="009606B1" w:rsidRDefault="009606B1" w:rsidP="009606B1">
      <w:pPr>
        <w:spacing w:after="120"/>
        <w:ind w:right="-2"/>
        <w:jc w:val="center"/>
        <w:rPr>
          <w:rFonts w:ascii="Times New Roman" w:hAnsi="Times New Roman"/>
          <w:b/>
        </w:rPr>
      </w:pPr>
    </w:p>
    <w:p w:rsidR="009606B1" w:rsidRDefault="009606B1" w:rsidP="009606B1">
      <w:pPr>
        <w:spacing w:after="120"/>
        <w:ind w:right="-2"/>
        <w:jc w:val="center"/>
        <w:rPr>
          <w:rFonts w:ascii="Times New Roman" w:hAnsi="Times New Roman"/>
          <w:b/>
        </w:rPr>
      </w:pPr>
    </w:p>
    <w:p w:rsidR="009606B1"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r w:rsidRPr="0058048E">
        <w:rPr>
          <w:rFonts w:ascii="Times New Roman" w:hAnsi="Times New Roman"/>
          <w:b/>
        </w:rPr>
        <w:t>Odůvodnění</w:t>
      </w:r>
    </w:p>
    <w:p w:rsidR="009606B1" w:rsidRPr="00924A98" w:rsidRDefault="009606B1" w:rsidP="009606B1">
      <w:pPr>
        <w:spacing w:after="120"/>
        <w:ind w:right="-2"/>
        <w:jc w:val="center"/>
        <w:rPr>
          <w:rFonts w:ascii="Times New Roman" w:hAnsi="Times New Roman"/>
        </w:rPr>
      </w:pPr>
      <w:r w:rsidRPr="00924A98">
        <w:rPr>
          <w:rFonts w:ascii="Times New Roman" w:hAnsi="Times New Roman"/>
        </w:rPr>
        <w:t>…………………………………………………………………………………………………………………………………..</w:t>
      </w:r>
    </w:p>
    <w:p w:rsidR="009606B1" w:rsidRPr="00924A98" w:rsidRDefault="009606B1" w:rsidP="009606B1">
      <w:pPr>
        <w:spacing w:after="120"/>
        <w:ind w:right="-2"/>
        <w:jc w:val="center"/>
        <w:rPr>
          <w:rFonts w:ascii="Times New Roman" w:hAnsi="Times New Roman"/>
        </w:rPr>
      </w:pPr>
    </w:p>
    <w:p w:rsidR="009606B1"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r w:rsidRPr="0058048E">
        <w:rPr>
          <w:rFonts w:ascii="Times New Roman" w:hAnsi="Times New Roman"/>
          <w:b/>
        </w:rPr>
        <w:t>Poučení o opravných prostředcích</w:t>
      </w:r>
    </w:p>
    <w:p w:rsidR="009606B1" w:rsidRDefault="009606B1" w:rsidP="009606B1">
      <w:pPr>
        <w:spacing w:after="120"/>
        <w:ind w:right="-2"/>
        <w:jc w:val="both"/>
        <w:rPr>
          <w:rFonts w:ascii="Times New Roman" w:hAnsi="Times New Roman"/>
        </w:rPr>
      </w:pPr>
      <w:r w:rsidRPr="0058048E">
        <w:rPr>
          <w:rFonts w:ascii="Times New Roman" w:hAnsi="Times New Roman"/>
        </w:rPr>
        <w:t>Proti tomuto oznámení je možné podat ministerstvu prostřednictvím Agentury pro zemědělství a venkov …….. nejpozději do 15 dnů ode dne jeho doručení písemnou námitku k ministru zemědělství, která musí být odůvodněna. Podaná námitka nemá odkladný účinek.</w:t>
      </w:r>
    </w:p>
    <w:p w:rsidR="009606B1" w:rsidRDefault="009606B1" w:rsidP="009606B1">
      <w:pPr>
        <w:spacing w:after="120"/>
        <w:ind w:right="-2"/>
        <w:jc w:val="both"/>
        <w:rPr>
          <w:rFonts w:ascii="Times New Roman" w:hAnsi="Times New Roman"/>
        </w:rPr>
      </w:pPr>
    </w:p>
    <w:p w:rsidR="009606B1" w:rsidRPr="0058048E" w:rsidRDefault="009606B1" w:rsidP="009606B1">
      <w:pPr>
        <w:spacing w:after="120"/>
        <w:ind w:right="-2"/>
        <w:jc w:val="both"/>
        <w:rPr>
          <w:rFonts w:ascii="Times New Roman" w:hAnsi="Times New Roman"/>
        </w:rPr>
      </w:pPr>
    </w:p>
    <w:p w:rsidR="009606B1" w:rsidRPr="0058048E" w:rsidRDefault="009606B1" w:rsidP="009606B1">
      <w:pPr>
        <w:ind w:right="-2"/>
        <w:jc w:val="center"/>
        <w:rPr>
          <w:rFonts w:ascii="Times New Roman" w:hAnsi="Times New Roman"/>
        </w:rPr>
      </w:pPr>
      <w:r w:rsidRPr="0058048E">
        <w:rPr>
          <w:rFonts w:ascii="Times New Roman" w:hAnsi="Times New Roman"/>
        </w:rPr>
        <w:t>kulaté razítko</w:t>
      </w:r>
    </w:p>
    <w:p w:rsidR="009606B1" w:rsidRPr="0058048E" w:rsidRDefault="009606B1" w:rsidP="009606B1">
      <w:pPr>
        <w:ind w:right="-2"/>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9606B1" w:rsidRDefault="009606B1" w:rsidP="009606B1">
      <w:pPr>
        <w:ind w:right="-2"/>
        <w:jc w:val="center"/>
        <w:rPr>
          <w:rFonts w:ascii="Times New Roman" w:hAnsi="Times New Roman"/>
        </w:rPr>
      </w:pPr>
    </w:p>
    <w:p w:rsidR="009606B1" w:rsidRDefault="009606B1" w:rsidP="009606B1">
      <w:pPr>
        <w:ind w:right="-2"/>
        <w:jc w:val="center"/>
        <w:rPr>
          <w:rFonts w:ascii="Times New Roman" w:hAnsi="Times New Roman"/>
        </w:rPr>
      </w:pPr>
    </w:p>
    <w:p w:rsidR="009606B1" w:rsidRPr="0058048E" w:rsidRDefault="009606B1" w:rsidP="009606B1">
      <w:pPr>
        <w:ind w:right="-2"/>
        <w:jc w:val="center"/>
        <w:rPr>
          <w:rFonts w:ascii="Times New Roman" w:hAnsi="Times New Roman"/>
        </w:rPr>
      </w:pPr>
    </w:p>
    <w:p w:rsidR="009606B1" w:rsidRDefault="009606B1" w:rsidP="009606B1">
      <w:pPr>
        <w:ind w:right="-2"/>
        <w:jc w:val="center"/>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Pr>
          <w:rFonts w:ascii="Times New Roman" w:hAnsi="Times New Roman"/>
        </w:rPr>
        <w:t xml:space="preserve">         </w:t>
      </w:r>
      <w:r w:rsidRPr="0058048E">
        <w:rPr>
          <w:rFonts w:ascii="Times New Roman" w:hAnsi="Times New Roman"/>
        </w:rPr>
        <w:t>………………………………….</w:t>
      </w:r>
    </w:p>
    <w:p w:rsidR="009606B1" w:rsidRPr="0058048E" w:rsidRDefault="009606B1" w:rsidP="009606B1">
      <w:pPr>
        <w:ind w:right="-2"/>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vedoucí Agentury pro zemědělství a venkov</w:t>
      </w:r>
    </w:p>
    <w:p w:rsidR="009606B1" w:rsidRPr="0058048E" w:rsidRDefault="009606B1" w:rsidP="009606B1">
      <w:pPr>
        <w:ind w:right="-2" w:firstLine="708"/>
        <w:rPr>
          <w:rFonts w:ascii="Times New Roman" w:hAnsi="Times New Roman"/>
        </w:rPr>
      </w:pPr>
      <w:r w:rsidRPr="0058048E">
        <w:rPr>
          <w:rFonts w:ascii="Times New Roman" w:hAnsi="Times New Roman"/>
        </w:rPr>
        <w:tab/>
        <w:t xml:space="preserve">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w:t>
      </w:r>
    </w:p>
    <w:p w:rsidR="009606B1" w:rsidRDefault="009606B1" w:rsidP="009606B1">
      <w:pPr>
        <w:ind w:right="-2"/>
        <w:jc w:val="both"/>
        <w:rPr>
          <w:rFonts w:ascii="Times New Roman" w:hAnsi="Times New Roman"/>
          <w:i/>
        </w:rPr>
      </w:pPr>
    </w:p>
    <w:p w:rsidR="009606B1" w:rsidRDefault="009606B1" w:rsidP="009606B1">
      <w:pPr>
        <w:ind w:right="-2"/>
        <w:jc w:val="both"/>
        <w:rPr>
          <w:rFonts w:ascii="Times New Roman" w:hAnsi="Times New Roman"/>
          <w:i/>
        </w:rPr>
      </w:pPr>
    </w:p>
    <w:p w:rsidR="009606B1" w:rsidRDefault="009606B1" w:rsidP="009606B1">
      <w:pPr>
        <w:ind w:right="-2"/>
        <w:jc w:val="both"/>
        <w:rPr>
          <w:rFonts w:ascii="Times New Roman" w:hAnsi="Times New Roman"/>
          <w:i/>
        </w:rPr>
      </w:pPr>
    </w:p>
    <w:p w:rsidR="009606B1" w:rsidRPr="0058048E" w:rsidRDefault="009606B1" w:rsidP="009606B1">
      <w:pPr>
        <w:ind w:right="-2"/>
        <w:jc w:val="both"/>
        <w:rPr>
          <w:rFonts w:ascii="Times New Roman" w:hAnsi="Times New Roman"/>
          <w:i/>
        </w:rPr>
      </w:pPr>
      <w:r w:rsidRPr="0058048E">
        <w:rPr>
          <w:rFonts w:ascii="Times New Roman" w:hAnsi="Times New Roman"/>
          <w:i/>
        </w:rPr>
        <w:t>Za správnost</w:t>
      </w:r>
      <w:r>
        <w:rPr>
          <w:rFonts w:ascii="Times New Roman" w:hAnsi="Times New Roman"/>
          <w:i/>
        </w:rPr>
        <w:t xml:space="preserve">: </w:t>
      </w:r>
      <w:r w:rsidRPr="0058048E">
        <w:rPr>
          <w:rFonts w:ascii="Times New Roman" w:hAnsi="Times New Roman"/>
          <w:i/>
        </w:rPr>
        <w:t>(v případě elektronické verze – jméno a příjmení osoby oprávněné podepisovat za vedoucího AZV, pokud nebude dokument opatřen elektronickým podpisem vedoucího AZV)</w:t>
      </w:r>
    </w:p>
    <w:p w:rsidR="009606B1" w:rsidRDefault="009606B1" w:rsidP="009606B1">
      <w:pPr>
        <w:tabs>
          <w:tab w:val="left" w:pos="2694"/>
        </w:tabs>
        <w:ind w:right="-2"/>
        <w:jc w:val="both"/>
        <w:rPr>
          <w:rFonts w:ascii="Times New Roman" w:hAnsi="Times New Roman"/>
        </w:rPr>
      </w:pPr>
    </w:p>
    <w:p w:rsidR="009606B1" w:rsidRDefault="009606B1" w:rsidP="009606B1">
      <w:pPr>
        <w:tabs>
          <w:tab w:val="left" w:pos="2694"/>
        </w:tabs>
        <w:ind w:right="-2"/>
        <w:jc w:val="both"/>
        <w:rPr>
          <w:rFonts w:ascii="Times New Roman" w:hAnsi="Times New Roman"/>
        </w:rPr>
      </w:pPr>
    </w:p>
    <w:p w:rsidR="009606B1" w:rsidRDefault="009606B1" w:rsidP="009606B1">
      <w:pPr>
        <w:tabs>
          <w:tab w:val="left" w:pos="2694"/>
        </w:tabs>
        <w:ind w:right="-2"/>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 uživatele B4B – PO (řízení z podnětu AZV – ostatní):</w:t>
      </w: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Pr="0058048E" w:rsidRDefault="009606B1" w:rsidP="009606B1">
      <w:pPr>
        <w:ind w:right="-2"/>
        <w:rPr>
          <w:rFonts w:ascii="Times New Roman" w:hAnsi="Times New Roman"/>
        </w:rPr>
      </w:pPr>
      <w:r w:rsidRPr="0058048E">
        <w:rPr>
          <w:rFonts w:ascii="Times New Roman" w:hAnsi="Times New Roman"/>
        </w:rPr>
        <w:t>Ministerstvo zemědělství</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Vyhotovil:</w:t>
      </w:r>
    </w:p>
    <w:p w:rsidR="009606B1" w:rsidRPr="0058048E" w:rsidRDefault="009606B1" w:rsidP="009606B1">
      <w:pPr>
        <w:ind w:right="-2"/>
        <w:rPr>
          <w:rFonts w:ascii="Times New Roman" w:hAnsi="Times New Roman"/>
        </w:rPr>
      </w:pPr>
      <w:r w:rsidRPr="0058048E">
        <w:rPr>
          <w:rFonts w:ascii="Times New Roman" w:hAnsi="Times New Roman"/>
        </w:rPr>
        <w:t>Agentura pro zemědělství a venkov</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Telefon:</w:t>
      </w:r>
    </w:p>
    <w:p w:rsidR="009606B1" w:rsidRPr="0058048E" w:rsidRDefault="009606B1" w:rsidP="009606B1">
      <w:pPr>
        <w:ind w:right="-2"/>
        <w:rPr>
          <w:rFonts w:ascii="Times New Roman" w:hAnsi="Times New Roman"/>
        </w:rPr>
      </w:pPr>
      <w:r w:rsidRPr="0058048E">
        <w:rPr>
          <w:rFonts w:ascii="Times New Roman" w:hAnsi="Times New Roman"/>
        </w:rPr>
        <w:t>……………………………</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Dne:</w:t>
      </w:r>
    </w:p>
    <w:p w:rsidR="009606B1" w:rsidRPr="0058048E" w:rsidRDefault="009606B1" w:rsidP="009606B1">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Č. j.:</w:t>
      </w:r>
    </w:p>
    <w:p w:rsidR="009606B1" w:rsidRPr="0058048E" w:rsidRDefault="009606B1" w:rsidP="009606B1">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Sp. zn.:</w:t>
      </w:r>
    </w:p>
    <w:p w:rsidR="009606B1" w:rsidRDefault="009606B1" w:rsidP="009606B1">
      <w:pPr>
        <w:ind w:right="-2"/>
        <w:rPr>
          <w:rFonts w:ascii="Times New Roman" w:hAnsi="Times New Roman"/>
        </w:rPr>
      </w:pPr>
    </w:p>
    <w:p w:rsidR="009606B1" w:rsidRDefault="009606B1" w:rsidP="009606B1">
      <w:pPr>
        <w:ind w:right="-2"/>
        <w:rPr>
          <w:rFonts w:ascii="Times New Roman" w:hAnsi="Times New Roman"/>
        </w:rPr>
      </w:pPr>
    </w:p>
    <w:p w:rsidR="009606B1" w:rsidRDefault="009606B1" w:rsidP="009606B1">
      <w:pPr>
        <w:ind w:right="-2"/>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 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9606B1" w:rsidRDefault="009606B1" w:rsidP="009606B1">
      <w:pPr>
        <w:ind w:right="-2"/>
        <w:jc w:val="both"/>
        <w:rPr>
          <w:rFonts w:ascii="Times New Roman" w:hAnsi="Times New Roman"/>
        </w:rPr>
      </w:pPr>
    </w:p>
    <w:p w:rsidR="009606B1" w:rsidRPr="005867B5" w:rsidRDefault="009606B1" w:rsidP="009606B1">
      <w:pPr>
        <w:ind w:right="-2"/>
        <w:jc w:val="both"/>
        <w:rPr>
          <w:rFonts w:ascii="Times New Roman" w:hAnsi="Times New Roman"/>
        </w:rPr>
      </w:pPr>
    </w:p>
    <w:p w:rsidR="009606B1" w:rsidRPr="0058048E" w:rsidRDefault="009606B1" w:rsidP="009606B1">
      <w:pPr>
        <w:ind w:right="-2"/>
        <w:jc w:val="both"/>
        <w:rPr>
          <w:rFonts w:ascii="Times New Roman" w:hAnsi="Times New Roman"/>
        </w:rPr>
      </w:pPr>
      <w:r w:rsidRPr="0058048E">
        <w:rPr>
          <w:rFonts w:ascii="Times New Roman" w:hAnsi="Times New Roman"/>
        </w:rPr>
        <w:t>Ministerstvo zemědělství, Agentura pro zemědělství a venkov …………..…, v souladu s ust. § 3g  odst. 6 zákona č.</w:t>
      </w:r>
      <w:r>
        <w:rPr>
          <w:rFonts w:ascii="Times New Roman" w:hAnsi="Times New Roman"/>
        </w:rPr>
        <w:t> </w:t>
      </w:r>
      <w:r w:rsidRPr="0058048E">
        <w:rPr>
          <w:rFonts w:ascii="Times New Roman" w:hAnsi="Times New Roman"/>
        </w:rPr>
        <w:t>252/1997 Sb., o zemědělství, ve znění pozdějších předpisů,</w:t>
      </w:r>
    </w:p>
    <w:p w:rsidR="009606B1" w:rsidRDefault="009606B1" w:rsidP="009606B1">
      <w:pPr>
        <w:ind w:right="-2"/>
        <w:jc w:val="both"/>
        <w:rPr>
          <w:rFonts w:ascii="Times New Roman" w:hAnsi="Times New Roman"/>
        </w:rPr>
      </w:pPr>
    </w:p>
    <w:p w:rsidR="009606B1" w:rsidRDefault="009606B1" w:rsidP="009606B1">
      <w:pPr>
        <w:ind w:right="-2"/>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9606B1" w:rsidRDefault="009606B1" w:rsidP="009606B1">
      <w:pPr>
        <w:ind w:right="-2"/>
        <w:jc w:val="center"/>
        <w:rPr>
          <w:rFonts w:ascii="Times New Roman" w:hAnsi="Times New Roman"/>
          <w:b/>
        </w:rPr>
      </w:pPr>
    </w:p>
    <w:p w:rsidR="009606B1" w:rsidRDefault="009606B1" w:rsidP="009606B1">
      <w:pPr>
        <w:ind w:right="-2"/>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7371"/>
      </w:tblGrid>
      <w:tr w:rsidR="009606B1" w:rsidRPr="008C1CE6" w:rsidTr="001C4863">
        <w:tc>
          <w:tcPr>
            <w:tcW w:w="4536" w:type="dxa"/>
          </w:tcPr>
          <w:p w:rsidR="009606B1" w:rsidRPr="008C1CE6" w:rsidRDefault="009606B1" w:rsidP="001C4863">
            <w:pPr>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7371" w:type="dxa"/>
          </w:tcPr>
          <w:p w:rsidR="009606B1" w:rsidRPr="008C1CE6" w:rsidRDefault="009606B1" w:rsidP="001C4863">
            <w:pPr>
              <w:rPr>
                <w:rFonts w:ascii="Times New Roman" w:hAnsi="Times New Roman"/>
                <w:b/>
              </w:rPr>
            </w:pPr>
          </w:p>
        </w:tc>
      </w:tr>
      <w:tr w:rsidR="009606B1" w:rsidRPr="008C1CE6" w:rsidTr="001C4863">
        <w:tc>
          <w:tcPr>
            <w:tcW w:w="4536" w:type="dxa"/>
          </w:tcPr>
          <w:p w:rsidR="009606B1" w:rsidRPr="002D16A7" w:rsidRDefault="009606B1" w:rsidP="001C4863">
            <w:pPr>
              <w:jc w:val="both"/>
              <w:rPr>
                <w:rFonts w:ascii="Times New Roman" w:hAnsi="Times New Roman"/>
              </w:rPr>
            </w:pPr>
            <w:r w:rsidRPr="002D16A7">
              <w:rPr>
                <w:rFonts w:ascii="Times New Roman" w:hAnsi="Times New Roman"/>
              </w:rPr>
              <w:t>IČ:</w:t>
            </w:r>
          </w:p>
        </w:tc>
        <w:tc>
          <w:tcPr>
            <w:tcW w:w="7371" w:type="dxa"/>
          </w:tcPr>
          <w:p w:rsidR="009606B1" w:rsidRPr="008C1CE6" w:rsidRDefault="009606B1" w:rsidP="001C4863">
            <w:pPr>
              <w:rPr>
                <w:rFonts w:ascii="Times New Roman" w:hAnsi="Times New Roman"/>
                <w:b/>
              </w:rPr>
            </w:pPr>
          </w:p>
        </w:tc>
      </w:tr>
      <w:tr w:rsidR="009606B1" w:rsidRPr="008C1CE6" w:rsidTr="001C4863">
        <w:tc>
          <w:tcPr>
            <w:tcW w:w="4536" w:type="dxa"/>
          </w:tcPr>
          <w:p w:rsidR="009606B1" w:rsidRPr="008C1CE6" w:rsidRDefault="009606B1" w:rsidP="001C4863">
            <w:pPr>
              <w:jc w:val="both"/>
              <w:rPr>
                <w:rFonts w:ascii="Times New Roman" w:hAnsi="Times New Roman"/>
                <w:b/>
              </w:rPr>
            </w:pPr>
            <w:r>
              <w:rPr>
                <w:rFonts w:ascii="Times New Roman" w:hAnsi="Times New Roman"/>
              </w:rPr>
              <w:t>S</w:t>
            </w:r>
            <w:r w:rsidRPr="008C1CE6">
              <w:rPr>
                <w:rFonts w:ascii="Times New Roman" w:hAnsi="Times New Roman"/>
              </w:rPr>
              <w:t>ídlo:</w:t>
            </w:r>
          </w:p>
        </w:tc>
        <w:tc>
          <w:tcPr>
            <w:tcW w:w="7371" w:type="dxa"/>
          </w:tcPr>
          <w:p w:rsidR="009606B1" w:rsidRPr="008C1CE6" w:rsidRDefault="009606B1" w:rsidP="001C4863">
            <w:pPr>
              <w:rPr>
                <w:rFonts w:ascii="Times New Roman" w:hAnsi="Times New Roman"/>
                <w:b/>
              </w:rPr>
            </w:pPr>
          </w:p>
        </w:tc>
      </w:tr>
      <w:tr w:rsidR="009606B1" w:rsidRPr="008C1CE6" w:rsidTr="001C4863">
        <w:tc>
          <w:tcPr>
            <w:tcW w:w="4536" w:type="dxa"/>
          </w:tcPr>
          <w:p w:rsidR="009606B1" w:rsidRPr="002D16A7" w:rsidRDefault="009606B1" w:rsidP="001C4863">
            <w:pPr>
              <w:rPr>
                <w:rFonts w:ascii="Times New Roman" w:hAnsi="Times New Roman"/>
                <w:b/>
                <w:vertAlign w:val="superscript"/>
              </w:rPr>
            </w:pPr>
            <w:r w:rsidRPr="008C1CE6">
              <w:rPr>
                <w:rFonts w:ascii="Times New Roman" w:hAnsi="Times New Roman"/>
              </w:rPr>
              <w:t xml:space="preserve">ID LPIS: </w:t>
            </w:r>
          </w:p>
        </w:tc>
        <w:tc>
          <w:tcPr>
            <w:tcW w:w="7371" w:type="dxa"/>
          </w:tcPr>
          <w:p w:rsidR="009606B1" w:rsidRPr="008C1CE6" w:rsidRDefault="009606B1" w:rsidP="001C4863">
            <w:pPr>
              <w:rPr>
                <w:rFonts w:ascii="Times New Roman" w:hAnsi="Times New Roman"/>
                <w:b/>
              </w:rPr>
            </w:pPr>
          </w:p>
        </w:tc>
      </w:tr>
      <w:tr w:rsidR="009606B1" w:rsidRPr="008C1CE6" w:rsidTr="001C4863">
        <w:tc>
          <w:tcPr>
            <w:tcW w:w="4536" w:type="dxa"/>
          </w:tcPr>
          <w:p w:rsidR="009606B1" w:rsidRPr="002D16A7" w:rsidRDefault="009606B1" w:rsidP="001C4863">
            <w:pPr>
              <w:ind w:left="-108"/>
              <w:jc w:val="both"/>
              <w:rPr>
                <w:rFonts w:ascii="Times New Roman" w:hAnsi="Times New Roman"/>
                <w:b/>
                <w:vertAlign w:val="superscript"/>
              </w:rPr>
            </w:pPr>
            <w:r>
              <w:rPr>
                <w:rFonts w:ascii="Times New Roman" w:hAnsi="Times New Roman"/>
              </w:rPr>
              <w:t xml:space="preserve">  ID SZR</w:t>
            </w:r>
            <w:r w:rsidRPr="008C1CE6">
              <w:rPr>
                <w:rFonts w:ascii="Times New Roman" w:hAnsi="Times New Roman"/>
              </w:rPr>
              <w:t>:</w:t>
            </w:r>
          </w:p>
        </w:tc>
        <w:tc>
          <w:tcPr>
            <w:tcW w:w="7371" w:type="dxa"/>
          </w:tcPr>
          <w:p w:rsidR="009606B1" w:rsidRPr="008C1CE6" w:rsidRDefault="009606B1" w:rsidP="001C4863">
            <w:pPr>
              <w:rPr>
                <w:rFonts w:ascii="Times New Roman" w:hAnsi="Times New Roman"/>
                <w:b/>
              </w:rPr>
            </w:pPr>
          </w:p>
        </w:tc>
      </w:tr>
    </w:tbl>
    <w:p w:rsidR="009606B1" w:rsidRDefault="009606B1" w:rsidP="009606B1">
      <w:pPr>
        <w:ind w:right="-709"/>
        <w:jc w:val="center"/>
        <w:rPr>
          <w:rFonts w:ascii="Times New Roman" w:hAnsi="Times New Roman"/>
          <w:b/>
        </w:rPr>
      </w:pPr>
    </w:p>
    <w:p w:rsidR="009606B1" w:rsidRPr="005867B5" w:rsidRDefault="009606B1" w:rsidP="009606B1">
      <w:pPr>
        <w:ind w:right="-709"/>
        <w:jc w:val="center"/>
        <w:rPr>
          <w:rFonts w:ascii="Times New Roman" w:hAnsi="Times New Roman"/>
          <w:b/>
        </w:rPr>
      </w:pPr>
    </w:p>
    <w:p w:rsidR="009606B1" w:rsidRDefault="009606B1" w:rsidP="009606B1">
      <w:pPr>
        <w:ind w:right="-2"/>
        <w:jc w:val="both"/>
        <w:rPr>
          <w:rFonts w:ascii="Times New Roman" w:hAnsi="Times New Roman"/>
        </w:rPr>
      </w:pPr>
      <w:r w:rsidRPr="0058048E">
        <w:rPr>
          <w:rFonts w:ascii="Times New Roman" w:hAnsi="Times New Roman"/>
        </w:rPr>
        <w:t>že v evidenci půdy byly u níže uvedených půdních bloků/dílů půdních bloků (dále jen „PB/DPB“) provedeny následující změny:</w:t>
      </w:r>
    </w:p>
    <w:p w:rsidR="009606B1" w:rsidRDefault="009606B1" w:rsidP="009606B1">
      <w:pPr>
        <w:ind w:left="-709" w:right="-851"/>
        <w:jc w:val="both"/>
        <w:rPr>
          <w:rFonts w:ascii="Times New Roman" w:hAnsi="Times New Roman"/>
        </w:rPr>
      </w:pPr>
    </w:p>
    <w:tbl>
      <w:tblPr>
        <w:tblW w:w="11793" w:type="dxa"/>
        <w:jc w:val="center"/>
        <w:tblInd w:w="-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937"/>
        <w:gridCol w:w="2001"/>
        <w:gridCol w:w="992"/>
        <w:gridCol w:w="992"/>
        <w:gridCol w:w="993"/>
        <w:gridCol w:w="992"/>
        <w:gridCol w:w="850"/>
        <w:gridCol w:w="1134"/>
        <w:gridCol w:w="1543"/>
        <w:gridCol w:w="1359"/>
      </w:tblGrid>
      <w:tr w:rsidR="009606B1" w:rsidRPr="008C1CE6" w:rsidTr="001C4863">
        <w:trPr>
          <w:jc w:val="center"/>
        </w:trPr>
        <w:tc>
          <w:tcPr>
            <w:tcW w:w="937"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2001" w:type="dxa"/>
            <w:vMerge w:val="restart"/>
          </w:tcPr>
          <w:p w:rsidR="009606B1" w:rsidRPr="00226899" w:rsidRDefault="009606B1" w:rsidP="001C4863">
            <w:pPr>
              <w:spacing w:after="120"/>
              <w:jc w:val="center"/>
              <w:rPr>
                <w:rFonts w:ascii="Times New Roman" w:hAnsi="Times New Roman"/>
                <w:sz w:val="18"/>
                <w:szCs w:val="18"/>
              </w:rPr>
            </w:pPr>
          </w:p>
        </w:tc>
        <w:tc>
          <w:tcPr>
            <w:tcW w:w="8855" w:type="dxa"/>
            <w:gridSpan w:val="8"/>
            <w:shd w:val="pct15" w:color="auto" w:fill="auto"/>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 xml:space="preserve">Aktuální stav </w:t>
            </w:r>
          </w:p>
        </w:tc>
      </w:tr>
      <w:tr w:rsidR="009606B1" w:rsidRPr="008C1CE6" w:rsidTr="001C4863">
        <w:trPr>
          <w:jc w:val="center"/>
        </w:trPr>
        <w:tc>
          <w:tcPr>
            <w:tcW w:w="937" w:type="dxa"/>
            <w:vMerge/>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2001" w:type="dxa"/>
            <w:vMerge/>
            <w:tcBorders>
              <w:bottom w:val="single" w:sz="4" w:space="0" w:color="000000"/>
            </w:tcBorders>
          </w:tcPr>
          <w:p w:rsidR="009606B1" w:rsidRPr="00226899" w:rsidRDefault="009606B1" w:rsidP="001C4863">
            <w:pPr>
              <w:spacing w:after="120"/>
              <w:jc w:val="center"/>
              <w:rPr>
                <w:rFonts w:ascii="Times New Roman" w:hAnsi="Times New Roman"/>
                <w:sz w:val="18"/>
                <w:szCs w:val="18"/>
              </w:rPr>
            </w:pPr>
          </w:p>
        </w:tc>
        <w:tc>
          <w:tcPr>
            <w:tcW w:w="8855" w:type="dxa"/>
            <w:gridSpan w:val="8"/>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Nový navrhovaný stav</w:t>
            </w:r>
          </w:p>
        </w:tc>
      </w:tr>
      <w:tr w:rsidR="009606B1" w:rsidRPr="008C1CE6" w:rsidTr="001C4863">
        <w:trPr>
          <w:jc w:val="center"/>
        </w:trPr>
        <w:tc>
          <w:tcPr>
            <w:tcW w:w="937" w:type="dxa"/>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Poř. č.</w:t>
            </w:r>
          </w:p>
        </w:tc>
        <w:tc>
          <w:tcPr>
            <w:tcW w:w="2001" w:type="dxa"/>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w:t>
            </w:r>
            <w:r>
              <w:rPr>
                <w:rFonts w:ascii="Times New Roman" w:hAnsi="Times New Roman"/>
                <w:sz w:val="18"/>
                <w:szCs w:val="18"/>
              </w:rPr>
              <w:t xml:space="preserve">navrhované </w:t>
            </w:r>
            <w:r w:rsidRPr="00226899">
              <w:rPr>
                <w:rFonts w:ascii="Times New Roman" w:hAnsi="Times New Roman"/>
                <w:sz w:val="18"/>
                <w:szCs w:val="18"/>
              </w:rPr>
              <w:t xml:space="preserve">změny </w:t>
            </w:r>
          </w:p>
        </w:tc>
        <w:tc>
          <w:tcPr>
            <w:tcW w:w="992" w:type="dxa"/>
            <w:tcBorders>
              <w:bottom w:val="single" w:sz="4" w:space="0" w:color="000000"/>
            </w:tcBorders>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Čtverec</w:t>
            </w:r>
          </w:p>
        </w:tc>
        <w:tc>
          <w:tcPr>
            <w:tcW w:w="992"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Kód PB/DPB</w:t>
            </w:r>
          </w:p>
        </w:tc>
        <w:tc>
          <w:tcPr>
            <w:tcW w:w="993"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992"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850"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vertAlign w:val="subscript"/>
              </w:rPr>
            </w:pPr>
            <w:r w:rsidRPr="00226899">
              <w:rPr>
                <w:rFonts w:ascii="Times New Roman" w:hAnsi="Times New Roman"/>
                <w:sz w:val="18"/>
                <w:szCs w:val="18"/>
              </w:rPr>
              <w:t>Výměra (ha)</w:t>
            </w:r>
          </w:p>
        </w:tc>
        <w:tc>
          <w:tcPr>
            <w:tcW w:w="1134"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543"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c>
          <w:tcPr>
            <w:tcW w:w="1359"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 xml:space="preserve">Doplňující důvod změny </w:t>
            </w:r>
            <w:r>
              <w:rPr>
                <w:rFonts w:ascii="Times New Roman" w:hAnsi="Times New Roman"/>
                <w:sz w:val="18"/>
                <w:szCs w:val="18"/>
                <w:vertAlign w:val="superscript"/>
              </w:rPr>
              <w:t>5)</w:t>
            </w:r>
          </w:p>
        </w:tc>
      </w:tr>
      <w:tr w:rsidR="009606B1" w:rsidRPr="008C1CE6" w:rsidTr="001C4863">
        <w:trPr>
          <w:jc w:val="center"/>
        </w:trPr>
        <w:tc>
          <w:tcPr>
            <w:tcW w:w="937"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1</w:t>
            </w:r>
          </w:p>
        </w:tc>
        <w:tc>
          <w:tcPr>
            <w:tcW w:w="2001" w:type="dxa"/>
            <w:vMerge w:val="restart"/>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992" w:type="dxa"/>
            <w:shd w:val="pct15"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15152</w:t>
            </w:r>
          </w:p>
        </w:tc>
        <w:tc>
          <w:tcPr>
            <w:tcW w:w="992" w:type="dxa"/>
            <w:shd w:val="pct15"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6,50</w:t>
            </w:r>
          </w:p>
        </w:tc>
        <w:tc>
          <w:tcPr>
            <w:tcW w:w="1134" w:type="dxa"/>
            <w:shd w:val="pct15"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shd w:val="pct15" w:color="auto" w:fill="auto"/>
            <w:vAlign w:val="center"/>
          </w:tcPr>
          <w:p w:rsidR="009606B1" w:rsidRPr="00226899" w:rsidRDefault="009606B1" w:rsidP="00DA6B93">
            <w:pPr>
              <w:spacing w:after="120"/>
              <w:jc w:val="center"/>
              <w:rPr>
                <w:rFonts w:ascii="Times New Roman" w:hAnsi="Times New Roman"/>
                <w:sz w:val="18"/>
                <w:szCs w:val="18"/>
              </w:rPr>
            </w:pPr>
            <w:r>
              <w:rPr>
                <w:rFonts w:ascii="Times New Roman" w:hAnsi="Times New Roman"/>
                <w:sz w:val="18"/>
                <w:szCs w:val="18"/>
              </w:rPr>
              <w:t>17.02.2011</w:t>
            </w:r>
          </w:p>
        </w:tc>
        <w:tc>
          <w:tcPr>
            <w:tcW w:w="1359" w:type="dxa"/>
            <w:shd w:val="pct15"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1C4863">
        <w:trPr>
          <w:jc w:val="center"/>
        </w:trPr>
        <w:tc>
          <w:tcPr>
            <w:tcW w:w="937" w:type="dxa"/>
            <w:vMerge/>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2001" w:type="dxa"/>
            <w:vMerge/>
            <w:vAlign w:val="center"/>
          </w:tcPr>
          <w:p w:rsidR="009606B1" w:rsidRPr="00226899" w:rsidRDefault="009606B1" w:rsidP="001C4863">
            <w:pPr>
              <w:spacing w:after="120"/>
              <w:jc w:val="center"/>
              <w:rPr>
                <w:rFonts w:ascii="Times New Roman" w:hAnsi="Times New Roman"/>
                <w:sz w:val="18"/>
                <w:szCs w:val="18"/>
              </w:rPr>
            </w:pPr>
          </w:p>
        </w:tc>
        <w:tc>
          <w:tcPr>
            <w:tcW w:w="992" w:type="dxa"/>
            <w:tcBorders>
              <w:bottom w:val="single" w:sz="4" w:space="0" w:color="000000"/>
            </w:tcBorders>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8802</w:t>
            </w:r>
          </w:p>
        </w:tc>
        <w:tc>
          <w:tcPr>
            <w:tcW w:w="993"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81498</w:t>
            </w:r>
          </w:p>
        </w:tc>
        <w:tc>
          <w:tcPr>
            <w:tcW w:w="992"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6,30</w:t>
            </w:r>
          </w:p>
        </w:tc>
        <w:tc>
          <w:tcPr>
            <w:tcW w:w="1134"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tcBorders>
              <w:bottom w:val="single" w:sz="4" w:space="0" w:color="000000"/>
            </w:tcBorders>
            <w:shd w:val="clear" w:color="auto" w:fill="auto"/>
            <w:vAlign w:val="center"/>
          </w:tcPr>
          <w:p w:rsidR="009606B1" w:rsidRPr="00226899" w:rsidRDefault="009606B1" w:rsidP="00DA6B93">
            <w:pPr>
              <w:spacing w:after="120"/>
              <w:jc w:val="center"/>
              <w:rPr>
                <w:rFonts w:ascii="Times New Roman" w:hAnsi="Times New Roman"/>
                <w:sz w:val="18"/>
                <w:szCs w:val="18"/>
              </w:rPr>
            </w:pPr>
            <w:r>
              <w:rPr>
                <w:rFonts w:ascii="Times New Roman" w:hAnsi="Times New Roman"/>
                <w:sz w:val="18"/>
                <w:szCs w:val="18"/>
              </w:rPr>
              <w:t>18.02.2011</w:t>
            </w:r>
          </w:p>
        </w:tc>
        <w:tc>
          <w:tcPr>
            <w:tcW w:w="1359"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1C4863">
        <w:trPr>
          <w:jc w:val="center"/>
        </w:trPr>
        <w:tc>
          <w:tcPr>
            <w:tcW w:w="937"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2</w:t>
            </w:r>
          </w:p>
        </w:tc>
        <w:tc>
          <w:tcPr>
            <w:tcW w:w="2001" w:type="dxa"/>
            <w:vMerge w:val="restart"/>
            <w:vAlign w:val="center"/>
          </w:tcPr>
          <w:p w:rsidR="009606B1" w:rsidRDefault="009606B1" w:rsidP="001C4863">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Změna uživatele</w:t>
            </w:r>
          </w:p>
        </w:tc>
        <w:tc>
          <w:tcPr>
            <w:tcW w:w="992" w:type="dxa"/>
            <w:shd w:val="pct12"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8811</w:t>
            </w:r>
          </w:p>
        </w:tc>
        <w:tc>
          <w:tcPr>
            <w:tcW w:w="993"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2,20</w:t>
            </w:r>
          </w:p>
        </w:tc>
        <w:tc>
          <w:tcPr>
            <w:tcW w:w="1134" w:type="dxa"/>
            <w:shd w:val="pct12" w:color="auto" w:fill="auto"/>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shd w:val="pct12" w:color="auto" w:fill="auto"/>
            <w:vAlign w:val="center"/>
          </w:tcPr>
          <w:p w:rsidR="009606B1" w:rsidRPr="00226899" w:rsidRDefault="009606B1" w:rsidP="00DA6B93">
            <w:pPr>
              <w:spacing w:after="120"/>
              <w:jc w:val="center"/>
              <w:rPr>
                <w:rFonts w:ascii="Times New Roman" w:hAnsi="Times New Roman"/>
                <w:sz w:val="18"/>
                <w:szCs w:val="18"/>
              </w:rPr>
            </w:pPr>
            <w:r>
              <w:rPr>
                <w:rFonts w:ascii="Times New Roman" w:hAnsi="Times New Roman"/>
                <w:sz w:val="18"/>
                <w:szCs w:val="18"/>
              </w:rPr>
              <w:t>17.02.2011</w:t>
            </w:r>
          </w:p>
        </w:tc>
        <w:tc>
          <w:tcPr>
            <w:tcW w:w="1359" w:type="dxa"/>
            <w:shd w:val="pct12"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1C4863">
        <w:trPr>
          <w:jc w:val="center"/>
        </w:trPr>
        <w:tc>
          <w:tcPr>
            <w:tcW w:w="937" w:type="dxa"/>
            <w:vMerge/>
            <w:shd w:val="clear" w:color="auto" w:fill="auto"/>
            <w:vAlign w:val="center"/>
          </w:tcPr>
          <w:p w:rsidR="009606B1" w:rsidRDefault="009606B1" w:rsidP="001C4863">
            <w:pPr>
              <w:spacing w:after="120"/>
              <w:jc w:val="center"/>
              <w:rPr>
                <w:rFonts w:ascii="Times New Roman" w:hAnsi="Times New Roman"/>
                <w:sz w:val="18"/>
                <w:szCs w:val="18"/>
              </w:rPr>
            </w:pPr>
          </w:p>
        </w:tc>
        <w:tc>
          <w:tcPr>
            <w:tcW w:w="2001" w:type="dxa"/>
            <w:vMerge/>
            <w:vAlign w:val="center"/>
          </w:tcPr>
          <w:p w:rsidR="009606B1" w:rsidRPr="00226899" w:rsidRDefault="009606B1" w:rsidP="001C4863">
            <w:pPr>
              <w:spacing w:after="120"/>
              <w:jc w:val="center"/>
              <w:rPr>
                <w:rFonts w:ascii="Times New Roman" w:hAnsi="Times New Roman"/>
                <w:sz w:val="18"/>
                <w:szCs w:val="18"/>
              </w:rPr>
            </w:pPr>
          </w:p>
        </w:tc>
        <w:tc>
          <w:tcPr>
            <w:tcW w:w="992" w:type="dxa"/>
            <w:tcBorders>
              <w:bottom w:val="single" w:sz="4" w:space="0" w:color="000000"/>
            </w:tcBorders>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8811</w:t>
            </w:r>
          </w:p>
        </w:tc>
        <w:tc>
          <w:tcPr>
            <w:tcW w:w="993"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992"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1,15</w:t>
            </w:r>
          </w:p>
        </w:tc>
        <w:tc>
          <w:tcPr>
            <w:tcW w:w="1134" w:type="dxa"/>
            <w:tcBorders>
              <w:bottom w:val="single" w:sz="4" w:space="0" w:color="000000"/>
            </w:tcBorders>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tcBorders>
              <w:bottom w:val="single" w:sz="4" w:space="0" w:color="000000"/>
            </w:tcBorders>
            <w:shd w:val="clear" w:color="auto" w:fill="auto"/>
            <w:vAlign w:val="center"/>
          </w:tcPr>
          <w:p w:rsidR="009606B1" w:rsidRPr="00226899" w:rsidRDefault="009606B1" w:rsidP="00DA6B93">
            <w:pPr>
              <w:spacing w:after="120"/>
              <w:jc w:val="center"/>
              <w:rPr>
                <w:rFonts w:ascii="Times New Roman" w:hAnsi="Times New Roman"/>
                <w:sz w:val="18"/>
                <w:szCs w:val="18"/>
              </w:rPr>
            </w:pPr>
            <w:r>
              <w:rPr>
                <w:rFonts w:ascii="Times New Roman" w:hAnsi="Times New Roman"/>
                <w:sz w:val="18"/>
                <w:szCs w:val="18"/>
              </w:rPr>
              <w:t>18.02.2011</w:t>
            </w:r>
          </w:p>
        </w:tc>
        <w:tc>
          <w:tcPr>
            <w:tcW w:w="1359"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MA</w:t>
            </w:r>
          </w:p>
        </w:tc>
      </w:tr>
      <w:tr w:rsidR="009606B1" w:rsidRPr="008C1CE6" w:rsidTr="001C4863">
        <w:trPr>
          <w:jc w:val="center"/>
        </w:trPr>
        <w:tc>
          <w:tcPr>
            <w:tcW w:w="937" w:type="dxa"/>
            <w:vMerge/>
            <w:shd w:val="clear" w:color="auto" w:fill="auto"/>
            <w:vAlign w:val="center"/>
          </w:tcPr>
          <w:p w:rsidR="009606B1" w:rsidRDefault="009606B1" w:rsidP="001C4863">
            <w:pPr>
              <w:spacing w:after="120"/>
              <w:jc w:val="center"/>
              <w:rPr>
                <w:rFonts w:ascii="Times New Roman" w:hAnsi="Times New Roman"/>
                <w:sz w:val="18"/>
                <w:szCs w:val="18"/>
              </w:rPr>
            </w:pPr>
          </w:p>
        </w:tc>
        <w:tc>
          <w:tcPr>
            <w:tcW w:w="2001" w:type="dxa"/>
            <w:vMerge/>
            <w:vAlign w:val="center"/>
          </w:tcPr>
          <w:p w:rsidR="009606B1" w:rsidRPr="00226899" w:rsidRDefault="009606B1" w:rsidP="001C4863">
            <w:pPr>
              <w:spacing w:after="120"/>
              <w:jc w:val="center"/>
              <w:rPr>
                <w:rFonts w:ascii="Times New Roman" w:hAnsi="Times New Roman"/>
                <w:sz w:val="18"/>
                <w:szCs w:val="18"/>
              </w:rPr>
            </w:pPr>
          </w:p>
        </w:tc>
        <w:tc>
          <w:tcPr>
            <w:tcW w:w="992" w:type="dxa"/>
            <w:tcBorders>
              <w:bottom w:val="single" w:sz="4" w:space="0" w:color="000000"/>
            </w:tcBorders>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8811/1</w:t>
            </w:r>
          </w:p>
        </w:tc>
        <w:tc>
          <w:tcPr>
            <w:tcW w:w="993"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1248</w:t>
            </w:r>
          </w:p>
        </w:tc>
        <w:tc>
          <w:tcPr>
            <w:tcW w:w="992" w:type="dxa"/>
            <w:tcBorders>
              <w:bottom w:val="single" w:sz="4" w:space="0" w:color="000000"/>
            </w:tcBorders>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tcBorders>
              <w:bottom w:val="single" w:sz="4" w:space="0" w:color="000000"/>
            </w:tcBorders>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1,05</w:t>
            </w:r>
          </w:p>
        </w:tc>
        <w:tc>
          <w:tcPr>
            <w:tcW w:w="1134" w:type="dxa"/>
            <w:tcBorders>
              <w:bottom w:val="single" w:sz="4" w:space="0" w:color="000000"/>
            </w:tcBorders>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tcBorders>
              <w:bottom w:val="single" w:sz="4" w:space="0" w:color="000000"/>
            </w:tcBorders>
            <w:shd w:val="clear" w:color="auto" w:fill="auto"/>
            <w:vAlign w:val="center"/>
          </w:tcPr>
          <w:p w:rsidR="009606B1" w:rsidRPr="00226899" w:rsidRDefault="009606B1" w:rsidP="00DA6B93">
            <w:pPr>
              <w:spacing w:after="120"/>
              <w:jc w:val="center"/>
              <w:rPr>
                <w:rFonts w:ascii="Times New Roman" w:hAnsi="Times New Roman"/>
                <w:sz w:val="18"/>
                <w:szCs w:val="18"/>
              </w:rPr>
            </w:pPr>
            <w:r>
              <w:rPr>
                <w:rFonts w:ascii="Times New Roman" w:hAnsi="Times New Roman"/>
                <w:sz w:val="18"/>
                <w:szCs w:val="18"/>
              </w:rPr>
              <w:t>18.02.2011</w:t>
            </w:r>
          </w:p>
        </w:tc>
        <w:tc>
          <w:tcPr>
            <w:tcW w:w="1359" w:type="dxa"/>
            <w:tcBorders>
              <w:bottom w:val="single" w:sz="4" w:space="0" w:color="000000"/>
            </w:tcBorders>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1C4863">
        <w:trPr>
          <w:trHeight w:val="378"/>
          <w:jc w:val="center"/>
        </w:trPr>
        <w:tc>
          <w:tcPr>
            <w:tcW w:w="937"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3</w:t>
            </w:r>
          </w:p>
        </w:tc>
        <w:tc>
          <w:tcPr>
            <w:tcW w:w="2001" w:type="dxa"/>
            <w:vMerge w:val="restart"/>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992" w:type="dxa"/>
            <w:shd w:val="pct12"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pct12"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6505/1</w:t>
            </w:r>
          </w:p>
        </w:tc>
        <w:tc>
          <w:tcPr>
            <w:tcW w:w="993"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992"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shd w:val="pct12"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13,80</w:t>
            </w:r>
          </w:p>
        </w:tc>
        <w:tc>
          <w:tcPr>
            <w:tcW w:w="1134" w:type="dxa"/>
            <w:shd w:val="pct12" w:color="auto" w:fill="auto"/>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shd w:val="pct12" w:color="auto" w:fill="auto"/>
            <w:vAlign w:val="center"/>
          </w:tcPr>
          <w:p w:rsidR="009606B1" w:rsidRPr="00226899" w:rsidRDefault="009606B1" w:rsidP="00DA6B93">
            <w:pPr>
              <w:spacing w:after="120"/>
              <w:jc w:val="center"/>
              <w:rPr>
                <w:rFonts w:ascii="Times New Roman" w:hAnsi="Times New Roman"/>
                <w:sz w:val="18"/>
                <w:szCs w:val="18"/>
              </w:rPr>
            </w:pPr>
            <w:r>
              <w:rPr>
                <w:rFonts w:ascii="Times New Roman" w:hAnsi="Times New Roman"/>
                <w:sz w:val="18"/>
                <w:szCs w:val="18"/>
              </w:rPr>
              <w:t>17.02.2011</w:t>
            </w:r>
          </w:p>
        </w:tc>
        <w:tc>
          <w:tcPr>
            <w:tcW w:w="1359" w:type="dxa"/>
            <w:shd w:val="pct12"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w:t>
            </w:r>
          </w:p>
        </w:tc>
      </w:tr>
      <w:tr w:rsidR="009606B1" w:rsidRPr="008C1CE6" w:rsidTr="001C4863">
        <w:trPr>
          <w:jc w:val="center"/>
        </w:trPr>
        <w:tc>
          <w:tcPr>
            <w:tcW w:w="937" w:type="dxa"/>
            <w:vMerge/>
            <w:shd w:val="clear" w:color="auto" w:fill="auto"/>
            <w:vAlign w:val="center"/>
          </w:tcPr>
          <w:p w:rsidR="009606B1" w:rsidRDefault="009606B1" w:rsidP="001C4863">
            <w:pPr>
              <w:spacing w:after="120"/>
              <w:jc w:val="center"/>
              <w:rPr>
                <w:rFonts w:ascii="Times New Roman" w:hAnsi="Times New Roman"/>
                <w:sz w:val="18"/>
                <w:szCs w:val="18"/>
              </w:rPr>
            </w:pPr>
          </w:p>
        </w:tc>
        <w:tc>
          <w:tcPr>
            <w:tcW w:w="2001" w:type="dxa"/>
            <w:vMerge/>
            <w:vAlign w:val="center"/>
          </w:tcPr>
          <w:p w:rsidR="009606B1" w:rsidRPr="00226899" w:rsidRDefault="009606B1" w:rsidP="001C4863">
            <w:pPr>
              <w:spacing w:after="120"/>
              <w:jc w:val="center"/>
              <w:rPr>
                <w:rFonts w:ascii="Times New Roman" w:hAnsi="Times New Roman"/>
                <w:sz w:val="18"/>
                <w:szCs w:val="18"/>
              </w:rPr>
            </w:pPr>
          </w:p>
        </w:tc>
        <w:tc>
          <w:tcPr>
            <w:tcW w:w="992" w:type="dxa"/>
            <w:shd w:val="clear" w:color="auto" w:fill="auto"/>
            <w:vAlign w:val="center"/>
          </w:tcPr>
          <w:p w:rsidR="009606B1" w:rsidRPr="00D60DED" w:rsidRDefault="009606B1" w:rsidP="001C4863">
            <w:pPr>
              <w:spacing w:after="120"/>
              <w:jc w:val="center"/>
              <w:rPr>
                <w:rFonts w:ascii="Times New Roman" w:hAnsi="Times New Roman"/>
                <w:sz w:val="18"/>
                <w:szCs w:val="18"/>
              </w:rPr>
            </w:pPr>
            <w:r w:rsidRPr="00D60DED">
              <w:rPr>
                <w:rFonts w:ascii="Times New Roman" w:hAnsi="Times New Roman"/>
                <w:sz w:val="18"/>
                <w:szCs w:val="18"/>
              </w:rPr>
              <w:t>530-1170</w:t>
            </w:r>
          </w:p>
        </w:tc>
        <w:tc>
          <w:tcPr>
            <w:tcW w:w="992" w:type="dxa"/>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6505/1</w:t>
            </w:r>
          </w:p>
        </w:tc>
        <w:tc>
          <w:tcPr>
            <w:tcW w:w="993" w:type="dxa"/>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992" w:type="dxa"/>
            <w:shd w:val="clear" w:color="auto" w:fill="auto"/>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R</w:t>
            </w:r>
          </w:p>
        </w:tc>
        <w:tc>
          <w:tcPr>
            <w:tcW w:w="850" w:type="dxa"/>
            <w:vAlign w:val="center"/>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14,30</w:t>
            </w:r>
          </w:p>
        </w:tc>
        <w:tc>
          <w:tcPr>
            <w:tcW w:w="1134" w:type="dxa"/>
          </w:tcPr>
          <w:p w:rsidR="009606B1"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543" w:type="dxa"/>
            <w:shd w:val="clear" w:color="auto" w:fill="auto"/>
            <w:vAlign w:val="center"/>
          </w:tcPr>
          <w:p w:rsidR="009606B1" w:rsidRPr="00226899" w:rsidRDefault="009606B1" w:rsidP="00DA6B93">
            <w:pPr>
              <w:spacing w:after="120"/>
              <w:jc w:val="center"/>
              <w:rPr>
                <w:rFonts w:ascii="Times New Roman" w:hAnsi="Times New Roman"/>
                <w:sz w:val="18"/>
                <w:szCs w:val="18"/>
              </w:rPr>
            </w:pPr>
            <w:r>
              <w:rPr>
                <w:rFonts w:ascii="Times New Roman" w:hAnsi="Times New Roman"/>
                <w:sz w:val="18"/>
                <w:szCs w:val="18"/>
              </w:rPr>
              <w:t>18.02.2011</w:t>
            </w:r>
          </w:p>
        </w:tc>
        <w:tc>
          <w:tcPr>
            <w:tcW w:w="1359" w:type="dxa"/>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KPÚ</w:t>
            </w:r>
          </w:p>
        </w:tc>
      </w:tr>
    </w:tbl>
    <w:p w:rsidR="009606B1" w:rsidRPr="000E61AA" w:rsidRDefault="009606B1" w:rsidP="009606B1">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1) </w:t>
      </w:r>
      <w:r>
        <w:rPr>
          <w:rFonts w:ascii="Times New Roman" w:hAnsi="Times New Roman"/>
          <w:color w:val="000000"/>
          <w:sz w:val="16"/>
          <w:szCs w:val="16"/>
        </w:rPr>
        <w:t xml:space="preserve">Identifikátor </w:t>
      </w:r>
      <w:r w:rsidRPr="000E61AA">
        <w:rPr>
          <w:rFonts w:ascii="Times New Roman" w:hAnsi="Times New Roman"/>
          <w:color w:val="000000"/>
          <w:sz w:val="16"/>
          <w:szCs w:val="16"/>
        </w:rPr>
        <w:t>uživatele</w:t>
      </w:r>
      <w:r>
        <w:rPr>
          <w:rFonts w:ascii="Times New Roman" w:hAnsi="Times New Roman"/>
          <w:color w:val="000000"/>
          <w:sz w:val="16"/>
          <w:szCs w:val="16"/>
        </w:rPr>
        <w:t xml:space="preserve"> v LPIS</w:t>
      </w:r>
    </w:p>
    <w:p w:rsidR="009606B1" w:rsidRPr="000E61AA" w:rsidRDefault="009606B1" w:rsidP="009606B1">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2) Zkratka druhu zemědělské kultury: R – orná půda; T – travní porost; V – vinice; C – chmelnice; S – ovocný sad; K – školka; </w:t>
      </w:r>
      <w:r>
        <w:rPr>
          <w:rFonts w:ascii="Times New Roman" w:hAnsi="Times New Roman"/>
          <w:color w:val="000000"/>
          <w:sz w:val="16"/>
          <w:szCs w:val="16"/>
        </w:rPr>
        <w:t>Z</w:t>
      </w:r>
      <w:r w:rsidRPr="000E61A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0E61AA">
        <w:rPr>
          <w:rFonts w:ascii="Times New Roman" w:hAnsi="Times New Roman"/>
          <w:color w:val="000000"/>
          <w:sz w:val="16"/>
          <w:szCs w:val="16"/>
        </w:rPr>
        <w:t>L – zalesněná půda; B – rybník; D – porost rychle rostoucích dřevin; O – jiná kultura</w:t>
      </w:r>
    </w:p>
    <w:p w:rsidR="009606B1" w:rsidRPr="000E61AA" w:rsidRDefault="009606B1" w:rsidP="009606B1">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w:t>
        </w:r>
        <w:r>
          <w:rPr>
            <w:rFonts w:ascii="Times New Roman" w:hAnsi="Times New Roman"/>
            <w:sz w:val="16"/>
            <w:szCs w:val="16"/>
          </w:rPr>
          <w:t xml:space="preserve"> 6. 2003</w:t>
        </w:r>
      </w:smartTag>
      <w:r>
        <w:rPr>
          <w:rFonts w:ascii="Times New Roman" w:hAnsi="Times New Roman"/>
          <w:sz w:val="16"/>
          <w:szCs w:val="16"/>
        </w:rPr>
        <w:t xml:space="preserve"> udržován v dobrém </w:t>
      </w:r>
      <w:r w:rsidRPr="000E61AA">
        <w:rPr>
          <w:rFonts w:ascii="Times New Roman" w:hAnsi="Times New Roman"/>
          <w:sz w:val="16"/>
          <w:szCs w:val="16"/>
        </w:rPr>
        <w:t xml:space="preserve">zemědělském stavu; </w:t>
      </w:r>
      <w:r>
        <w:rPr>
          <w:rFonts w:ascii="Times New Roman" w:hAnsi="Times New Roman"/>
          <w:sz w:val="16"/>
          <w:szCs w:val="16"/>
        </w:rPr>
        <w:br/>
        <w:t xml:space="preserve">     </w:t>
      </w:r>
      <w:r w:rsidRPr="000E61AA">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udržován v dobrém zemědělském stavu</w:t>
      </w:r>
    </w:p>
    <w:p w:rsidR="009606B1" w:rsidRPr="000E61AA" w:rsidRDefault="009606B1" w:rsidP="009606B1">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color w:val="000000"/>
          <w:sz w:val="16"/>
          <w:szCs w:val="16"/>
        </w:rPr>
        <w:t>4) U zrušených PB/DPB se jedná o datum účinnosti DO; u nově evidovaných PB/DPB se jedná o datum účinnosti OD</w:t>
      </w:r>
    </w:p>
    <w:p w:rsidR="00DA6B93" w:rsidRPr="007D7188" w:rsidRDefault="00DA6B93" w:rsidP="00DA6B93">
      <w:pPr>
        <w:widowControl w:val="0"/>
        <w:autoSpaceDE w:val="0"/>
        <w:autoSpaceDN w:val="0"/>
        <w:adjustRightInd w:val="0"/>
        <w:ind w:left="-709" w:right="-851"/>
        <w:rPr>
          <w:rFonts w:ascii="Times New Roman" w:hAnsi="Times New Roman"/>
          <w:sz w:val="16"/>
          <w:szCs w:val="16"/>
        </w:rPr>
      </w:pPr>
      <w:r>
        <w:rPr>
          <w:rFonts w:ascii="Times New Roman" w:hAnsi="Times New Roman"/>
          <w:sz w:val="16"/>
          <w:szCs w:val="16"/>
        </w:rPr>
        <w:t xml:space="preserve">                  </w:t>
      </w:r>
      <w:r w:rsidRPr="007D7188">
        <w:rPr>
          <w:rFonts w:ascii="Times New Roman" w:hAnsi="Times New Roman"/>
          <w:sz w:val="16"/>
          <w:szCs w:val="16"/>
        </w:rPr>
        <w:t xml:space="preserve">5) MA – provedení změny dle výsledků ověření vybraných  údajů evidence půdy na základě ortofotomap podle § </w:t>
      </w:r>
      <w:smartTag w:uri="urn:schemas-microsoft-com:office:smarttags" w:element="time">
        <w:smartTagPr>
          <w:attr w:name="Hour" w:val="3"/>
          <w:attr w:name="Minute" w:val="0"/>
        </w:smartTagPr>
        <w:r w:rsidRPr="007D7188">
          <w:rPr>
            <w:rFonts w:ascii="Times New Roman" w:hAnsi="Times New Roman"/>
            <w:sz w:val="16"/>
            <w:szCs w:val="16"/>
          </w:rPr>
          <w:t>3h</w:t>
        </w:r>
      </w:smartTag>
      <w:r w:rsidRPr="007D7188">
        <w:rPr>
          <w:rFonts w:ascii="Times New Roman" w:hAnsi="Times New Roman"/>
          <w:sz w:val="16"/>
          <w:szCs w:val="16"/>
        </w:rPr>
        <w:t xml:space="preserve"> zákona o zemědělství,</w:t>
      </w:r>
    </w:p>
    <w:p w:rsidR="00DA6B93" w:rsidRDefault="00DA6B93" w:rsidP="00DA6B93">
      <w:pPr>
        <w:widowControl w:val="0"/>
        <w:autoSpaceDE w:val="0"/>
        <w:autoSpaceDN w:val="0"/>
        <w:adjustRightInd w:val="0"/>
        <w:ind w:left="-709" w:right="-851"/>
        <w:rPr>
          <w:rFonts w:ascii="Times New Roman" w:hAnsi="Times New Roman"/>
          <w:sz w:val="16"/>
          <w:szCs w:val="16"/>
        </w:rPr>
      </w:pPr>
      <w:r w:rsidRPr="007D7188">
        <w:rPr>
          <w:rFonts w:ascii="Times New Roman" w:hAnsi="Times New Roman"/>
          <w:sz w:val="16"/>
          <w:szCs w:val="16"/>
        </w:rPr>
        <w:t xml:space="preserve">      </w:t>
      </w:r>
      <w:r>
        <w:rPr>
          <w:rFonts w:ascii="Times New Roman" w:hAnsi="Times New Roman"/>
          <w:sz w:val="16"/>
          <w:szCs w:val="16"/>
        </w:rPr>
        <w:t xml:space="preserve">                </w:t>
      </w:r>
      <w:r w:rsidRPr="007D7188">
        <w:rPr>
          <w:rFonts w:ascii="Times New Roman" w:hAnsi="Times New Roman"/>
          <w:sz w:val="16"/>
          <w:szCs w:val="16"/>
        </w:rPr>
        <w:t xml:space="preserve">KPÚ – provedení změny v souvislosti s ukončením pozemkové úpravy po vydání rozhodnutí o výměně nebo přechodu vlastnických práv k zemědělským </w:t>
      </w:r>
      <w:r>
        <w:rPr>
          <w:rFonts w:ascii="Times New Roman" w:hAnsi="Times New Roman"/>
          <w:sz w:val="16"/>
          <w:szCs w:val="16"/>
        </w:rPr>
        <w:t xml:space="preserve"> </w:t>
      </w:r>
      <w:r w:rsidRPr="007D7188">
        <w:rPr>
          <w:rFonts w:ascii="Times New Roman" w:hAnsi="Times New Roman"/>
          <w:sz w:val="16"/>
          <w:szCs w:val="16"/>
        </w:rPr>
        <w:t xml:space="preserve">pozemkům </w:t>
      </w:r>
    </w:p>
    <w:p w:rsidR="00DA6B93" w:rsidRPr="006333DC" w:rsidRDefault="00DA6B93" w:rsidP="00DA6B93">
      <w:pPr>
        <w:widowControl w:val="0"/>
        <w:autoSpaceDE w:val="0"/>
        <w:autoSpaceDN w:val="0"/>
        <w:adjustRightInd w:val="0"/>
        <w:ind w:left="-709" w:right="-851"/>
        <w:rPr>
          <w:rFonts w:ascii="Times New Roman" w:hAnsi="Times New Roman"/>
          <w:sz w:val="16"/>
          <w:szCs w:val="16"/>
        </w:rPr>
      </w:pPr>
      <w:r>
        <w:rPr>
          <w:rFonts w:ascii="Times New Roman" w:hAnsi="Times New Roman"/>
          <w:sz w:val="16"/>
          <w:szCs w:val="16"/>
        </w:rPr>
        <w:t xml:space="preserve">                      </w:t>
      </w:r>
      <w:r w:rsidRPr="007D7188">
        <w:rPr>
          <w:rFonts w:ascii="Times New Roman" w:hAnsi="Times New Roman"/>
          <w:sz w:val="16"/>
          <w:szCs w:val="16"/>
        </w:rPr>
        <w:t>(§ 3k zákona o zemědělství)</w:t>
      </w:r>
    </w:p>
    <w:p w:rsidR="009606B1" w:rsidRPr="005867B5" w:rsidRDefault="009606B1" w:rsidP="009606B1">
      <w:pPr>
        <w:ind w:right="-2"/>
        <w:jc w:val="both"/>
        <w:rPr>
          <w:rFonts w:ascii="Times New Roman" w:hAnsi="Times New Roman"/>
        </w:rPr>
      </w:pPr>
    </w:p>
    <w:p w:rsidR="009606B1" w:rsidRDefault="009606B1" w:rsidP="00DA6B93">
      <w:pPr>
        <w:spacing w:after="120"/>
        <w:ind w:right="-2"/>
        <w:rPr>
          <w:rFonts w:ascii="Times New Roman" w:hAnsi="Times New Roman"/>
          <w:b/>
        </w:rPr>
      </w:pPr>
    </w:p>
    <w:p w:rsidR="009606B1" w:rsidRPr="004F0D5A" w:rsidRDefault="009606B1" w:rsidP="009606B1">
      <w:pPr>
        <w:ind w:right="-2"/>
        <w:jc w:val="both"/>
        <w:rPr>
          <w:rFonts w:ascii="Times New Roman" w:hAnsi="Times New Roman"/>
        </w:rPr>
      </w:pPr>
      <w:r w:rsidRPr="004F0D5A">
        <w:rPr>
          <w:rFonts w:ascii="Times New Roman" w:hAnsi="Times New Roman"/>
        </w:rPr>
        <w:lastRenderedPageBreak/>
        <w:t>Dotčení uživatelé:</w:t>
      </w:r>
    </w:p>
    <w:p w:rsidR="009606B1" w:rsidRDefault="009606B1" w:rsidP="009606B1">
      <w:pPr>
        <w:spacing w:after="120"/>
        <w:ind w:right="-2"/>
        <w:jc w:val="both"/>
        <w:rPr>
          <w:rFonts w:ascii="Times New Roman" w:hAnsi="Times New Roman"/>
          <w:b/>
        </w:rPr>
      </w:pPr>
      <w:r w:rsidRPr="004F0D5A">
        <w:rPr>
          <w:rFonts w:ascii="Times New Roman" w:hAnsi="Times New Roman"/>
          <w:i/>
        </w:rPr>
        <w:t>(jméno a příjmení/název nebo obchodní firma, adresa/sídlo, IČ, ID LPIS)</w:t>
      </w:r>
    </w:p>
    <w:p w:rsidR="009606B1" w:rsidRDefault="009606B1" w:rsidP="009606B1">
      <w:pPr>
        <w:spacing w:after="120"/>
        <w:ind w:right="-2"/>
        <w:jc w:val="center"/>
        <w:rPr>
          <w:rFonts w:ascii="Times New Roman" w:hAnsi="Times New Roman"/>
          <w:b/>
        </w:rPr>
      </w:pPr>
    </w:p>
    <w:p w:rsidR="009606B1" w:rsidRDefault="009606B1" w:rsidP="009606B1">
      <w:pPr>
        <w:spacing w:after="120"/>
        <w:ind w:right="-2"/>
        <w:jc w:val="center"/>
        <w:rPr>
          <w:rFonts w:ascii="Times New Roman" w:hAnsi="Times New Roman"/>
          <w:b/>
        </w:rPr>
      </w:pPr>
    </w:p>
    <w:p w:rsidR="009606B1"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r w:rsidRPr="0058048E">
        <w:rPr>
          <w:rFonts w:ascii="Times New Roman" w:hAnsi="Times New Roman"/>
          <w:b/>
        </w:rPr>
        <w:t>Odůvodnění</w:t>
      </w:r>
    </w:p>
    <w:p w:rsidR="009606B1" w:rsidRPr="00924A98" w:rsidRDefault="009606B1" w:rsidP="009606B1">
      <w:pPr>
        <w:spacing w:after="120"/>
        <w:ind w:right="-2"/>
        <w:jc w:val="center"/>
        <w:rPr>
          <w:rFonts w:ascii="Times New Roman" w:hAnsi="Times New Roman"/>
        </w:rPr>
      </w:pPr>
      <w:r w:rsidRPr="00924A98">
        <w:rPr>
          <w:rFonts w:ascii="Times New Roman" w:hAnsi="Times New Roman"/>
        </w:rPr>
        <w:t>…………………………………………………………………………………………………………………………………..</w:t>
      </w:r>
    </w:p>
    <w:p w:rsidR="009606B1" w:rsidRPr="00924A98" w:rsidRDefault="009606B1" w:rsidP="009606B1">
      <w:pPr>
        <w:spacing w:after="120"/>
        <w:ind w:right="-2"/>
        <w:jc w:val="center"/>
        <w:rPr>
          <w:rFonts w:ascii="Times New Roman" w:hAnsi="Times New Roman"/>
        </w:rPr>
      </w:pPr>
    </w:p>
    <w:p w:rsidR="009606B1"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r w:rsidRPr="0058048E">
        <w:rPr>
          <w:rFonts w:ascii="Times New Roman" w:hAnsi="Times New Roman"/>
          <w:b/>
        </w:rPr>
        <w:t>Poučení o opravných prostředcích</w:t>
      </w:r>
    </w:p>
    <w:p w:rsidR="009606B1" w:rsidRDefault="009606B1" w:rsidP="009606B1">
      <w:pPr>
        <w:spacing w:after="120"/>
        <w:ind w:right="-2"/>
        <w:jc w:val="both"/>
        <w:rPr>
          <w:rFonts w:ascii="Times New Roman" w:hAnsi="Times New Roman"/>
        </w:rPr>
      </w:pPr>
      <w:r w:rsidRPr="0058048E">
        <w:rPr>
          <w:rFonts w:ascii="Times New Roman" w:hAnsi="Times New Roman"/>
        </w:rPr>
        <w:t>Proti tomuto oznámení je možné podat ministerstvu prostřednictvím Agentury pro zemědělství a venkov …….. nejpozději do 15 dnů ode dne jeho doručení písemnou námitku k ministru zemědělství, která musí být odůvodněna. Podaná námitka nemá odkladný účinek.</w:t>
      </w:r>
    </w:p>
    <w:p w:rsidR="009606B1" w:rsidRDefault="009606B1" w:rsidP="009606B1">
      <w:pPr>
        <w:spacing w:after="120"/>
        <w:ind w:right="-2"/>
        <w:jc w:val="both"/>
        <w:rPr>
          <w:rFonts w:ascii="Times New Roman" w:hAnsi="Times New Roman"/>
        </w:rPr>
      </w:pPr>
    </w:p>
    <w:p w:rsidR="009606B1" w:rsidRPr="0058048E" w:rsidRDefault="009606B1" w:rsidP="009606B1">
      <w:pPr>
        <w:spacing w:after="120"/>
        <w:ind w:right="-2"/>
        <w:jc w:val="both"/>
        <w:rPr>
          <w:rFonts w:ascii="Times New Roman" w:hAnsi="Times New Roman"/>
        </w:rPr>
      </w:pPr>
    </w:p>
    <w:p w:rsidR="009606B1" w:rsidRPr="0058048E" w:rsidRDefault="009606B1" w:rsidP="009606B1">
      <w:pPr>
        <w:ind w:right="-2"/>
        <w:jc w:val="center"/>
        <w:rPr>
          <w:rFonts w:ascii="Times New Roman" w:hAnsi="Times New Roman"/>
        </w:rPr>
      </w:pPr>
      <w:r w:rsidRPr="0058048E">
        <w:rPr>
          <w:rFonts w:ascii="Times New Roman" w:hAnsi="Times New Roman"/>
        </w:rPr>
        <w:t>kulaté razítko</w:t>
      </w:r>
    </w:p>
    <w:p w:rsidR="009606B1" w:rsidRPr="0058048E" w:rsidRDefault="009606B1" w:rsidP="009606B1">
      <w:pPr>
        <w:ind w:right="-2"/>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9606B1" w:rsidRDefault="009606B1" w:rsidP="009606B1">
      <w:pPr>
        <w:ind w:right="-2"/>
        <w:jc w:val="center"/>
        <w:rPr>
          <w:rFonts w:ascii="Times New Roman" w:hAnsi="Times New Roman"/>
        </w:rPr>
      </w:pPr>
    </w:p>
    <w:p w:rsidR="009606B1" w:rsidRDefault="009606B1" w:rsidP="009606B1">
      <w:pPr>
        <w:ind w:right="-2"/>
        <w:jc w:val="center"/>
        <w:rPr>
          <w:rFonts w:ascii="Times New Roman" w:hAnsi="Times New Roman"/>
        </w:rPr>
      </w:pPr>
    </w:p>
    <w:p w:rsidR="009606B1" w:rsidRPr="0058048E" w:rsidRDefault="009606B1" w:rsidP="009606B1">
      <w:pPr>
        <w:ind w:right="-2"/>
        <w:jc w:val="center"/>
        <w:rPr>
          <w:rFonts w:ascii="Times New Roman" w:hAnsi="Times New Roman"/>
        </w:rPr>
      </w:pPr>
    </w:p>
    <w:p w:rsidR="009606B1" w:rsidRDefault="009606B1" w:rsidP="009606B1">
      <w:pPr>
        <w:ind w:right="-2"/>
        <w:jc w:val="center"/>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Pr>
          <w:rFonts w:ascii="Times New Roman" w:hAnsi="Times New Roman"/>
        </w:rPr>
        <w:t xml:space="preserve">         </w:t>
      </w:r>
      <w:r w:rsidRPr="0058048E">
        <w:rPr>
          <w:rFonts w:ascii="Times New Roman" w:hAnsi="Times New Roman"/>
        </w:rPr>
        <w:t>………………………………….</w:t>
      </w:r>
    </w:p>
    <w:p w:rsidR="009606B1" w:rsidRPr="0058048E" w:rsidRDefault="009606B1" w:rsidP="009606B1">
      <w:pPr>
        <w:ind w:right="-2"/>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vedoucí Agentury pro zemědělství a venkov</w:t>
      </w:r>
    </w:p>
    <w:p w:rsidR="009606B1" w:rsidRPr="0058048E" w:rsidRDefault="009606B1" w:rsidP="009606B1">
      <w:pPr>
        <w:ind w:right="-2" w:firstLine="708"/>
        <w:rPr>
          <w:rFonts w:ascii="Times New Roman" w:hAnsi="Times New Roman"/>
        </w:rPr>
      </w:pPr>
      <w:r w:rsidRPr="0058048E">
        <w:rPr>
          <w:rFonts w:ascii="Times New Roman" w:hAnsi="Times New Roman"/>
        </w:rPr>
        <w:tab/>
        <w:t xml:space="preserve">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w:t>
      </w:r>
    </w:p>
    <w:p w:rsidR="009606B1" w:rsidRDefault="009606B1" w:rsidP="009606B1">
      <w:pPr>
        <w:ind w:right="-2"/>
        <w:jc w:val="both"/>
        <w:rPr>
          <w:rFonts w:ascii="Times New Roman" w:hAnsi="Times New Roman"/>
          <w:i/>
        </w:rPr>
      </w:pPr>
    </w:p>
    <w:p w:rsidR="009606B1" w:rsidRDefault="009606B1" w:rsidP="009606B1">
      <w:pPr>
        <w:ind w:right="-2"/>
        <w:jc w:val="both"/>
        <w:rPr>
          <w:rFonts w:ascii="Times New Roman" w:hAnsi="Times New Roman"/>
          <w:i/>
        </w:rPr>
      </w:pPr>
    </w:p>
    <w:p w:rsidR="009606B1" w:rsidRDefault="009606B1" w:rsidP="009606B1">
      <w:pPr>
        <w:ind w:right="-2"/>
        <w:jc w:val="both"/>
        <w:rPr>
          <w:rFonts w:ascii="Times New Roman" w:hAnsi="Times New Roman"/>
          <w:i/>
        </w:rPr>
      </w:pPr>
    </w:p>
    <w:p w:rsidR="009606B1" w:rsidRPr="0058048E" w:rsidRDefault="009606B1" w:rsidP="009606B1">
      <w:pPr>
        <w:ind w:right="-2"/>
        <w:jc w:val="both"/>
        <w:rPr>
          <w:rFonts w:ascii="Times New Roman" w:hAnsi="Times New Roman"/>
          <w:i/>
        </w:rPr>
      </w:pPr>
      <w:r w:rsidRPr="0058048E">
        <w:rPr>
          <w:rFonts w:ascii="Times New Roman" w:hAnsi="Times New Roman"/>
          <w:i/>
        </w:rPr>
        <w:t>Za správnost</w:t>
      </w:r>
      <w:r>
        <w:rPr>
          <w:rFonts w:ascii="Times New Roman" w:hAnsi="Times New Roman"/>
          <w:i/>
        </w:rPr>
        <w:t xml:space="preserve">: </w:t>
      </w:r>
      <w:r w:rsidRPr="0058048E">
        <w:rPr>
          <w:rFonts w:ascii="Times New Roman" w:hAnsi="Times New Roman"/>
          <w:i/>
        </w:rPr>
        <w:t>(v případě elektronické verze – jméno a příjmení osoby oprávněné podepisovat za vedoucího AZV, pokud nebude dokument opatřen elektronickým podpisem vedoucího AZV)</w:t>
      </w:r>
    </w:p>
    <w:p w:rsidR="009606B1" w:rsidRDefault="009606B1" w:rsidP="009606B1">
      <w:pPr>
        <w:tabs>
          <w:tab w:val="left" w:pos="2694"/>
        </w:tabs>
        <w:ind w:right="-2"/>
        <w:jc w:val="both"/>
        <w:rPr>
          <w:rFonts w:ascii="Times New Roman" w:hAnsi="Times New Roman"/>
        </w:rPr>
      </w:pPr>
    </w:p>
    <w:p w:rsidR="009606B1" w:rsidRDefault="009606B1" w:rsidP="009606B1">
      <w:pPr>
        <w:tabs>
          <w:tab w:val="left" w:pos="2694"/>
        </w:tabs>
        <w:ind w:right="-2"/>
        <w:jc w:val="both"/>
        <w:rPr>
          <w:rFonts w:ascii="Times New Roman" w:hAnsi="Times New Roman"/>
        </w:rPr>
      </w:pPr>
    </w:p>
    <w:p w:rsidR="009606B1" w:rsidRDefault="009606B1" w:rsidP="009606B1">
      <w:pPr>
        <w:tabs>
          <w:tab w:val="left" w:pos="2694"/>
        </w:tabs>
        <w:ind w:right="-2"/>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24A98" w:rsidRDefault="00924A98"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 uživatele B4C – FO (řízení z podnětu AZV – aktualizace v EKP):</w:t>
      </w: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Pr="0058048E" w:rsidRDefault="009606B1" w:rsidP="009606B1">
      <w:pPr>
        <w:ind w:right="-2"/>
        <w:rPr>
          <w:rFonts w:ascii="Times New Roman" w:hAnsi="Times New Roman"/>
        </w:rPr>
      </w:pPr>
      <w:r w:rsidRPr="0058048E">
        <w:rPr>
          <w:rFonts w:ascii="Times New Roman" w:hAnsi="Times New Roman"/>
        </w:rPr>
        <w:t>Ministerstvo zemědělství</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Vyhotovil:</w:t>
      </w:r>
    </w:p>
    <w:p w:rsidR="009606B1" w:rsidRPr="0058048E" w:rsidRDefault="009606B1" w:rsidP="009606B1">
      <w:pPr>
        <w:ind w:right="-2"/>
        <w:rPr>
          <w:rFonts w:ascii="Times New Roman" w:hAnsi="Times New Roman"/>
        </w:rPr>
      </w:pPr>
      <w:r w:rsidRPr="0058048E">
        <w:rPr>
          <w:rFonts w:ascii="Times New Roman" w:hAnsi="Times New Roman"/>
        </w:rPr>
        <w:t>Agentura pro zemědělství a venkov</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Telefon:</w:t>
      </w:r>
    </w:p>
    <w:p w:rsidR="009606B1" w:rsidRPr="0058048E" w:rsidRDefault="009606B1" w:rsidP="009606B1">
      <w:pPr>
        <w:ind w:right="-2"/>
        <w:rPr>
          <w:rFonts w:ascii="Times New Roman" w:hAnsi="Times New Roman"/>
        </w:rPr>
      </w:pPr>
      <w:r w:rsidRPr="0058048E">
        <w:rPr>
          <w:rFonts w:ascii="Times New Roman" w:hAnsi="Times New Roman"/>
        </w:rPr>
        <w:t>……………………………</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Dne:</w:t>
      </w:r>
    </w:p>
    <w:p w:rsidR="009606B1" w:rsidRPr="0058048E" w:rsidRDefault="009606B1" w:rsidP="009606B1">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Č. j.:</w:t>
      </w:r>
    </w:p>
    <w:p w:rsidR="009606B1" w:rsidRPr="0058048E" w:rsidRDefault="009606B1" w:rsidP="009606B1">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Sp. zn.:</w:t>
      </w:r>
    </w:p>
    <w:p w:rsidR="009606B1" w:rsidRDefault="009606B1" w:rsidP="009606B1">
      <w:pPr>
        <w:ind w:right="-2"/>
        <w:rPr>
          <w:rFonts w:ascii="Times New Roman" w:hAnsi="Times New Roman"/>
        </w:rPr>
      </w:pPr>
    </w:p>
    <w:p w:rsidR="009606B1" w:rsidRDefault="009606B1" w:rsidP="009606B1">
      <w:pPr>
        <w:ind w:right="-2"/>
        <w:rPr>
          <w:rFonts w:ascii="Times New Roman" w:hAnsi="Times New Roman"/>
        </w:rPr>
      </w:pPr>
    </w:p>
    <w:p w:rsidR="009606B1" w:rsidRDefault="009606B1" w:rsidP="009606B1">
      <w:pPr>
        <w:ind w:right="-2"/>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 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9606B1" w:rsidRDefault="009606B1" w:rsidP="009606B1">
      <w:pPr>
        <w:ind w:right="-2"/>
        <w:jc w:val="both"/>
        <w:rPr>
          <w:rFonts w:ascii="Times New Roman" w:hAnsi="Times New Roman"/>
        </w:rPr>
      </w:pPr>
    </w:p>
    <w:p w:rsidR="009606B1" w:rsidRPr="005867B5" w:rsidRDefault="009606B1" w:rsidP="009606B1">
      <w:pPr>
        <w:ind w:right="-2"/>
        <w:jc w:val="both"/>
        <w:rPr>
          <w:rFonts w:ascii="Times New Roman" w:hAnsi="Times New Roman"/>
        </w:rPr>
      </w:pPr>
    </w:p>
    <w:p w:rsidR="009606B1" w:rsidRPr="0058048E" w:rsidRDefault="009606B1" w:rsidP="009606B1">
      <w:pPr>
        <w:ind w:right="-2"/>
        <w:jc w:val="both"/>
        <w:rPr>
          <w:rFonts w:ascii="Times New Roman" w:hAnsi="Times New Roman"/>
        </w:rPr>
      </w:pPr>
      <w:r w:rsidRPr="0058048E">
        <w:rPr>
          <w:rFonts w:ascii="Times New Roman" w:hAnsi="Times New Roman"/>
        </w:rPr>
        <w:t>Ministerstvo zemědělství, Agentura pro zemědělství a venkov …………..…, v souladu s ust. § 3g  odst. 6 zákona č.</w:t>
      </w:r>
      <w:r>
        <w:rPr>
          <w:rFonts w:ascii="Times New Roman" w:hAnsi="Times New Roman"/>
        </w:rPr>
        <w:t> </w:t>
      </w:r>
      <w:r w:rsidRPr="0058048E">
        <w:rPr>
          <w:rFonts w:ascii="Times New Roman" w:hAnsi="Times New Roman"/>
        </w:rPr>
        <w:t>252/1997 Sb., o zemědělství, ve znění pozdějších předpisů,</w:t>
      </w:r>
    </w:p>
    <w:p w:rsidR="009606B1" w:rsidRDefault="009606B1" w:rsidP="009606B1">
      <w:pPr>
        <w:ind w:right="-2"/>
        <w:jc w:val="both"/>
        <w:rPr>
          <w:rFonts w:ascii="Times New Roman" w:hAnsi="Times New Roman"/>
        </w:rPr>
      </w:pPr>
    </w:p>
    <w:p w:rsidR="009606B1" w:rsidRDefault="009606B1" w:rsidP="009606B1">
      <w:pPr>
        <w:ind w:right="-2"/>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9606B1" w:rsidRDefault="009606B1" w:rsidP="009606B1">
      <w:pPr>
        <w:ind w:right="-2"/>
        <w:jc w:val="center"/>
        <w:rPr>
          <w:rFonts w:ascii="Times New Roman" w:hAnsi="Times New Roman"/>
          <w:b/>
        </w:rPr>
      </w:pPr>
    </w:p>
    <w:p w:rsidR="009606B1" w:rsidRDefault="009606B1" w:rsidP="009606B1">
      <w:pPr>
        <w:ind w:right="-2"/>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7371"/>
      </w:tblGrid>
      <w:tr w:rsidR="009606B1" w:rsidRPr="008C1CE6" w:rsidTr="001C4863">
        <w:tc>
          <w:tcPr>
            <w:tcW w:w="4536" w:type="dxa"/>
          </w:tcPr>
          <w:p w:rsidR="009606B1" w:rsidRPr="00C80C3B" w:rsidRDefault="009606B1" w:rsidP="001C4863">
            <w:pPr>
              <w:ind w:right="-709"/>
              <w:jc w:val="both"/>
              <w:rPr>
                <w:rFonts w:ascii="Times New Roman" w:hAnsi="Times New Roman"/>
                <w:b/>
                <w:vertAlign w:val="superscript"/>
              </w:rPr>
            </w:pPr>
            <w:r>
              <w:rPr>
                <w:rFonts w:ascii="Times New Roman" w:hAnsi="Times New Roman"/>
              </w:rPr>
              <w:t xml:space="preserve">Jméno a příjmení: </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jc w:val="both"/>
              <w:rPr>
                <w:rFonts w:ascii="Times New Roman" w:hAnsi="Times New Roman"/>
              </w:rPr>
            </w:pPr>
            <w:r>
              <w:rPr>
                <w:rFonts w:ascii="Times New Roman" w:hAnsi="Times New Roman"/>
              </w:rPr>
              <w:t>Datum narození:</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jc w:val="both"/>
              <w:rPr>
                <w:rFonts w:ascii="Times New Roman" w:hAnsi="Times New Roman"/>
              </w:rPr>
            </w:pPr>
            <w:r>
              <w:rPr>
                <w:rFonts w:ascii="Times New Roman" w:hAnsi="Times New Roman"/>
              </w:rPr>
              <w:t>Místo trvalého pobytu:</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C80C3B" w:rsidRDefault="009606B1" w:rsidP="001C4863">
            <w:pPr>
              <w:ind w:right="-709"/>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C80C3B" w:rsidRDefault="009606B1" w:rsidP="001C4863">
            <w:pPr>
              <w:ind w:right="-709"/>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rPr>
                <w:rFonts w:ascii="Times New Roman" w:hAnsi="Times New Roman"/>
                <w:b/>
                <w:vertAlign w:val="superscript"/>
              </w:rPr>
            </w:pPr>
            <w:r w:rsidRPr="008C1CE6">
              <w:rPr>
                <w:rFonts w:ascii="Times New Roman" w:hAnsi="Times New Roman"/>
              </w:rPr>
              <w:t xml:space="preserve">ID LPIS: </w:t>
            </w:r>
          </w:p>
        </w:tc>
        <w:tc>
          <w:tcPr>
            <w:tcW w:w="7371" w:type="dxa"/>
          </w:tcPr>
          <w:p w:rsidR="009606B1" w:rsidRPr="008C1CE6" w:rsidRDefault="009606B1" w:rsidP="001C4863">
            <w:pPr>
              <w:ind w:right="-709"/>
              <w:rPr>
                <w:rFonts w:ascii="Times New Roman" w:hAnsi="Times New Roman"/>
                <w:b/>
              </w:rPr>
            </w:pPr>
          </w:p>
        </w:tc>
      </w:tr>
      <w:tr w:rsidR="009606B1" w:rsidRPr="008C1CE6" w:rsidTr="001C4863">
        <w:tc>
          <w:tcPr>
            <w:tcW w:w="4536" w:type="dxa"/>
          </w:tcPr>
          <w:p w:rsidR="009606B1" w:rsidRPr="002D16A7" w:rsidRDefault="009606B1" w:rsidP="001C4863">
            <w:pPr>
              <w:ind w:right="-709"/>
              <w:jc w:val="both"/>
              <w:rPr>
                <w:rFonts w:ascii="Times New Roman" w:hAnsi="Times New Roman"/>
                <w:b/>
                <w:vertAlign w:val="superscript"/>
              </w:rPr>
            </w:pPr>
            <w:r>
              <w:rPr>
                <w:rFonts w:ascii="Times New Roman" w:hAnsi="Times New Roman"/>
              </w:rPr>
              <w:t>ID SZR</w:t>
            </w:r>
            <w:r w:rsidRPr="008C1CE6">
              <w:rPr>
                <w:rFonts w:ascii="Times New Roman" w:hAnsi="Times New Roman"/>
              </w:rPr>
              <w:t>:</w:t>
            </w:r>
            <w:r>
              <w:rPr>
                <w:rFonts w:ascii="Times New Roman" w:hAnsi="Times New Roman"/>
              </w:rPr>
              <w:t xml:space="preserve"> </w:t>
            </w:r>
          </w:p>
        </w:tc>
        <w:tc>
          <w:tcPr>
            <w:tcW w:w="7371" w:type="dxa"/>
          </w:tcPr>
          <w:p w:rsidR="009606B1" w:rsidRPr="008C1CE6" w:rsidRDefault="009606B1" w:rsidP="001C4863">
            <w:pPr>
              <w:ind w:right="-709"/>
              <w:rPr>
                <w:rFonts w:ascii="Times New Roman" w:hAnsi="Times New Roman"/>
                <w:b/>
              </w:rPr>
            </w:pPr>
          </w:p>
        </w:tc>
      </w:tr>
    </w:tbl>
    <w:p w:rsidR="009606B1" w:rsidRDefault="009606B1" w:rsidP="009606B1">
      <w:pPr>
        <w:ind w:right="-709"/>
        <w:jc w:val="center"/>
        <w:rPr>
          <w:rFonts w:ascii="Times New Roman" w:hAnsi="Times New Roman"/>
          <w:b/>
        </w:rPr>
      </w:pPr>
    </w:p>
    <w:p w:rsidR="009606B1" w:rsidRPr="005867B5" w:rsidRDefault="009606B1" w:rsidP="009606B1">
      <w:pPr>
        <w:ind w:right="-709"/>
        <w:jc w:val="center"/>
        <w:rPr>
          <w:rFonts w:ascii="Times New Roman" w:hAnsi="Times New Roman"/>
          <w:b/>
        </w:rPr>
      </w:pPr>
    </w:p>
    <w:p w:rsidR="009606B1" w:rsidRDefault="009606B1" w:rsidP="009606B1">
      <w:pPr>
        <w:ind w:right="-2"/>
        <w:jc w:val="both"/>
        <w:rPr>
          <w:rFonts w:ascii="Times New Roman" w:hAnsi="Times New Roman"/>
        </w:rPr>
      </w:pPr>
      <w:r w:rsidRPr="0058048E">
        <w:rPr>
          <w:rFonts w:ascii="Times New Roman" w:hAnsi="Times New Roman"/>
        </w:rPr>
        <w:t>že v evidenci půdy byly u níže uvedených půdních bloků/dílů půdních bloků (dále jen „PB/DPB“) provedeny následující změny:</w:t>
      </w:r>
    </w:p>
    <w:p w:rsidR="009606B1" w:rsidRDefault="009606B1" w:rsidP="009606B1">
      <w:pPr>
        <w:ind w:left="-709" w:right="-851"/>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709"/>
        <w:gridCol w:w="1418"/>
        <w:gridCol w:w="992"/>
        <w:gridCol w:w="1134"/>
        <w:gridCol w:w="1134"/>
        <w:gridCol w:w="1134"/>
        <w:gridCol w:w="1276"/>
        <w:gridCol w:w="1559"/>
        <w:gridCol w:w="1417"/>
        <w:gridCol w:w="1134"/>
      </w:tblGrid>
      <w:tr w:rsidR="009606B1" w:rsidRPr="008C1CE6" w:rsidTr="009606B1">
        <w:tc>
          <w:tcPr>
            <w:tcW w:w="709"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1418"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9780" w:type="dxa"/>
            <w:gridSpan w:val="8"/>
            <w:shd w:val="pct15" w:color="auto" w:fill="auto"/>
          </w:tcPr>
          <w:p w:rsidR="009606B1" w:rsidRPr="00226899" w:rsidRDefault="009606B1" w:rsidP="001C4863">
            <w:pPr>
              <w:spacing w:after="120"/>
              <w:jc w:val="center"/>
              <w:rPr>
                <w:rFonts w:ascii="Times New Roman" w:hAnsi="Times New Roman"/>
                <w:sz w:val="18"/>
                <w:szCs w:val="18"/>
              </w:rPr>
            </w:pPr>
            <w:r w:rsidRPr="008C1CE6">
              <w:rPr>
                <w:rFonts w:ascii="Times New Roman" w:hAnsi="Times New Roman"/>
                <w:sz w:val="20"/>
                <w:szCs w:val="20"/>
              </w:rPr>
              <w:t>Půdní bloky/díly půdních bloků zrušené</w:t>
            </w:r>
          </w:p>
        </w:tc>
      </w:tr>
      <w:tr w:rsidR="009606B1" w:rsidRPr="008C1CE6" w:rsidTr="009606B1">
        <w:tc>
          <w:tcPr>
            <w:tcW w:w="709" w:type="dxa"/>
            <w:vMerge/>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1418" w:type="dxa"/>
            <w:vMerge/>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9780" w:type="dxa"/>
            <w:gridSpan w:val="8"/>
          </w:tcPr>
          <w:p w:rsidR="009606B1" w:rsidRPr="00226899" w:rsidRDefault="009606B1" w:rsidP="001C4863">
            <w:pPr>
              <w:spacing w:after="120"/>
              <w:jc w:val="center"/>
              <w:rPr>
                <w:rFonts w:ascii="Times New Roman" w:hAnsi="Times New Roman"/>
                <w:sz w:val="18"/>
                <w:szCs w:val="18"/>
              </w:rPr>
            </w:pPr>
            <w:r w:rsidRPr="008C1CE6">
              <w:rPr>
                <w:rFonts w:ascii="Times New Roman" w:hAnsi="Times New Roman"/>
                <w:sz w:val="20"/>
                <w:szCs w:val="20"/>
              </w:rPr>
              <w:t>Nově evidované půdní bloky/díly půdních bloků</w:t>
            </w:r>
          </w:p>
        </w:tc>
      </w:tr>
      <w:tr w:rsidR="009606B1" w:rsidRPr="008C1CE6" w:rsidTr="009606B1">
        <w:tc>
          <w:tcPr>
            <w:tcW w:w="709" w:type="dxa"/>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Poř. č.</w:t>
            </w:r>
          </w:p>
        </w:tc>
        <w:tc>
          <w:tcPr>
            <w:tcW w:w="1418" w:type="dxa"/>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změny </w:t>
            </w:r>
          </w:p>
        </w:tc>
        <w:tc>
          <w:tcPr>
            <w:tcW w:w="992"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Čtverec</w:t>
            </w:r>
          </w:p>
        </w:tc>
        <w:tc>
          <w:tcPr>
            <w:tcW w:w="1134"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134"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276"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vertAlign w:val="subscript"/>
              </w:rPr>
            </w:pPr>
            <w:r w:rsidRPr="00226899">
              <w:rPr>
                <w:rFonts w:ascii="Times New Roman" w:hAnsi="Times New Roman"/>
                <w:sz w:val="18"/>
                <w:szCs w:val="18"/>
              </w:rPr>
              <w:t xml:space="preserve">Výměra </w:t>
            </w:r>
            <w:r>
              <w:rPr>
                <w:rFonts w:ascii="Times New Roman" w:hAnsi="Times New Roman"/>
                <w:sz w:val="18"/>
                <w:szCs w:val="18"/>
              </w:rPr>
              <w:t xml:space="preserve">s KP </w:t>
            </w:r>
            <w:r w:rsidRPr="00226899">
              <w:rPr>
                <w:rFonts w:ascii="Times New Roman" w:hAnsi="Times New Roman"/>
                <w:sz w:val="18"/>
                <w:szCs w:val="18"/>
              </w:rPr>
              <w:t>(ha)</w:t>
            </w:r>
          </w:p>
        </w:tc>
        <w:tc>
          <w:tcPr>
            <w:tcW w:w="1559"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Výměra </w:t>
            </w:r>
            <w:r>
              <w:rPr>
                <w:rFonts w:ascii="Times New Roman" w:hAnsi="Times New Roman"/>
                <w:sz w:val="18"/>
                <w:szCs w:val="18"/>
              </w:rPr>
              <w:t xml:space="preserve">bez KP </w:t>
            </w:r>
            <w:r w:rsidRPr="00226899">
              <w:rPr>
                <w:rFonts w:ascii="Times New Roman" w:hAnsi="Times New Roman"/>
                <w:sz w:val="18"/>
                <w:szCs w:val="18"/>
              </w:rPr>
              <w:t>(ha)</w:t>
            </w:r>
          </w:p>
        </w:tc>
        <w:tc>
          <w:tcPr>
            <w:tcW w:w="1417" w:type="dxa"/>
            <w:tcBorders>
              <w:bottom w:val="single" w:sz="4" w:space="0" w:color="000000"/>
            </w:tcBorders>
            <w:vAlign w:val="center"/>
          </w:tcPr>
          <w:p w:rsidR="009606B1" w:rsidRPr="00A937D3" w:rsidRDefault="009606B1" w:rsidP="001C4863">
            <w:pPr>
              <w:spacing w:after="120"/>
              <w:jc w:val="center"/>
              <w:rPr>
                <w:rFonts w:ascii="Times New Roman" w:hAnsi="Times New Roman"/>
                <w:sz w:val="18"/>
                <w:szCs w:val="18"/>
                <w:vertAlign w:val="superscript"/>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134"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9606B1" w:rsidRPr="008C1CE6" w:rsidTr="009606B1">
        <w:tc>
          <w:tcPr>
            <w:tcW w:w="709"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1</w:t>
            </w:r>
          </w:p>
        </w:tc>
        <w:tc>
          <w:tcPr>
            <w:tcW w:w="1418"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992"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530-1170</w:t>
            </w:r>
          </w:p>
        </w:tc>
        <w:tc>
          <w:tcPr>
            <w:tcW w:w="1134"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15152</w:t>
            </w:r>
          </w:p>
        </w:tc>
        <w:tc>
          <w:tcPr>
            <w:tcW w:w="1134"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T</w:t>
            </w:r>
          </w:p>
        </w:tc>
        <w:tc>
          <w:tcPr>
            <w:tcW w:w="1276"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6,50</w:t>
            </w:r>
          </w:p>
        </w:tc>
        <w:tc>
          <w:tcPr>
            <w:tcW w:w="1559" w:type="dxa"/>
            <w:shd w:val="pct15"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6,50</w:t>
            </w:r>
          </w:p>
        </w:tc>
        <w:tc>
          <w:tcPr>
            <w:tcW w:w="1417" w:type="dxa"/>
            <w:shd w:val="pct15"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134" w:type="dxa"/>
            <w:shd w:val="pct15" w:color="auto" w:fill="auto"/>
          </w:tcPr>
          <w:p w:rsidR="009606B1" w:rsidRPr="00226899" w:rsidRDefault="009606B1" w:rsidP="001C4863">
            <w:pPr>
              <w:spacing w:after="120"/>
              <w:jc w:val="center"/>
              <w:rPr>
                <w:rFonts w:ascii="Times New Roman" w:hAnsi="Times New Roman"/>
                <w:sz w:val="18"/>
                <w:szCs w:val="18"/>
              </w:rPr>
            </w:pPr>
          </w:p>
        </w:tc>
      </w:tr>
      <w:tr w:rsidR="009606B1" w:rsidRPr="008C1CE6" w:rsidTr="009606B1">
        <w:tc>
          <w:tcPr>
            <w:tcW w:w="709" w:type="dxa"/>
            <w:vMerge/>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1418" w:type="dxa"/>
            <w:vMerge/>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992" w:type="dxa"/>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530-1170</w:t>
            </w:r>
          </w:p>
        </w:tc>
        <w:tc>
          <w:tcPr>
            <w:tcW w:w="1134" w:type="dxa"/>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1134" w:type="dxa"/>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T</w:t>
            </w:r>
          </w:p>
        </w:tc>
        <w:tc>
          <w:tcPr>
            <w:tcW w:w="1276" w:type="dxa"/>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6,5</w:t>
            </w:r>
            <w:r w:rsidRPr="00226899">
              <w:rPr>
                <w:rFonts w:ascii="Times New Roman" w:hAnsi="Times New Roman"/>
                <w:sz w:val="18"/>
                <w:szCs w:val="18"/>
              </w:rPr>
              <w:t>0</w:t>
            </w:r>
          </w:p>
        </w:tc>
        <w:tc>
          <w:tcPr>
            <w:tcW w:w="1559" w:type="dxa"/>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6,48</w:t>
            </w:r>
          </w:p>
        </w:tc>
        <w:tc>
          <w:tcPr>
            <w:tcW w:w="1417" w:type="dxa"/>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134" w:type="dxa"/>
          </w:tcPr>
          <w:p w:rsidR="009606B1" w:rsidRPr="00226899" w:rsidRDefault="009606B1" w:rsidP="001C4863">
            <w:pPr>
              <w:spacing w:after="120"/>
              <w:rPr>
                <w:rFonts w:ascii="Times New Roman" w:hAnsi="Times New Roman"/>
                <w:sz w:val="18"/>
                <w:szCs w:val="18"/>
              </w:rPr>
            </w:pPr>
          </w:p>
        </w:tc>
      </w:tr>
    </w:tbl>
    <w:p w:rsidR="009606B1" w:rsidRPr="000E61AA" w:rsidRDefault="009606B1" w:rsidP="009606B1">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1) </w:t>
      </w:r>
      <w:r>
        <w:rPr>
          <w:rFonts w:ascii="Times New Roman" w:hAnsi="Times New Roman"/>
          <w:color w:val="000000"/>
          <w:sz w:val="16"/>
          <w:szCs w:val="16"/>
        </w:rPr>
        <w:t xml:space="preserve">Identifikátor </w:t>
      </w:r>
      <w:r w:rsidRPr="000E61AA">
        <w:rPr>
          <w:rFonts w:ascii="Times New Roman" w:hAnsi="Times New Roman"/>
          <w:color w:val="000000"/>
          <w:sz w:val="16"/>
          <w:szCs w:val="16"/>
        </w:rPr>
        <w:t>uživatele</w:t>
      </w:r>
      <w:r>
        <w:rPr>
          <w:rFonts w:ascii="Times New Roman" w:hAnsi="Times New Roman"/>
          <w:color w:val="000000"/>
          <w:sz w:val="16"/>
          <w:szCs w:val="16"/>
        </w:rPr>
        <w:t xml:space="preserve"> v LPIS</w:t>
      </w:r>
    </w:p>
    <w:p w:rsidR="009606B1" w:rsidRPr="000E61AA" w:rsidRDefault="009606B1" w:rsidP="009606B1">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2) Zkratka druhu zemědělské kultury: R – orná půda; T – travní porost; V – vinice; C – chmelnice; S – ovocný sad; K – školka; </w:t>
      </w:r>
      <w:r>
        <w:rPr>
          <w:rFonts w:ascii="Times New Roman" w:hAnsi="Times New Roman"/>
          <w:color w:val="000000"/>
          <w:sz w:val="16"/>
          <w:szCs w:val="16"/>
        </w:rPr>
        <w:t>Z</w:t>
      </w:r>
      <w:r w:rsidRPr="000E61A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0E61AA">
        <w:rPr>
          <w:rFonts w:ascii="Times New Roman" w:hAnsi="Times New Roman"/>
          <w:color w:val="000000"/>
          <w:sz w:val="16"/>
          <w:szCs w:val="16"/>
        </w:rPr>
        <w:t>L – zalesněná půda; B – rybník; D – porost rychle rostoucích dřevin; O – jiná kultura</w:t>
      </w:r>
    </w:p>
    <w:p w:rsidR="009606B1" w:rsidRPr="000E61AA" w:rsidRDefault="009606B1" w:rsidP="009606B1">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w:t>
        </w:r>
        <w:r>
          <w:rPr>
            <w:rFonts w:ascii="Times New Roman" w:hAnsi="Times New Roman"/>
            <w:sz w:val="16"/>
            <w:szCs w:val="16"/>
          </w:rPr>
          <w:t xml:space="preserve"> 6. 2003</w:t>
        </w:r>
      </w:smartTag>
      <w:r>
        <w:rPr>
          <w:rFonts w:ascii="Times New Roman" w:hAnsi="Times New Roman"/>
          <w:sz w:val="16"/>
          <w:szCs w:val="16"/>
        </w:rPr>
        <w:t xml:space="preserve"> udržován v dobrém </w:t>
      </w:r>
      <w:r w:rsidRPr="000E61AA">
        <w:rPr>
          <w:rFonts w:ascii="Times New Roman" w:hAnsi="Times New Roman"/>
          <w:sz w:val="16"/>
          <w:szCs w:val="16"/>
        </w:rPr>
        <w:t xml:space="preserve">zemědělském stavu; </w:t>
      </w:r>
      <w:r>
        <w:rPr>
          <w:rFonts w:ascii="Times New Roman" w:hAnsi="Times New Roman"/>
          <w:sz w:val="16"/>
          <w:szCs w:val="16"/>
        </w:rPr>
        <w:br/>
        <w:t xml:space="preserve">     </w:t>
      </w:r>
      <w:r w:rsidRPr="000E61AA">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udržován v dobrém zemědělském stavu</w:t>
      </w:r>
    </w:p>
    <w:p w:rsidR="009606B1" w:rsidRPr="000E61AA" w:rsidRDefault="009606B1" w:rsidP="009606B1">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color w:val="000000"/>
          <w:sz w:val="16"/>
          <w:szCs w:val="16"/>
        </w:rPr>
        <w:t>4) U zrušených PB/DPB se jedná o datum účinnosti DO; u nově evidovaných PB/DPB se jedná o datum účinnosti OD</w:t>
      </w:r>
    </w:p>
    <w:p w:rsidR="009606B1" w:rsidRPr="005867B5" w:rsidRDefault="009606B1" w:rsidP="009606B1">
      <w:pPr>
        <w:ind w:right="-2"/>
        <w:jc w:val="both"/>
        <w:rPr>
          <w:rFonts w:ascii="Times New Roman" w:hAnsi="Times New Roman"/>
        </w:rPr>
      </w:pPr>
    </w:p>
    <w:p w:rsidR="009606B1" w:rsidRDefault="009606B1" w:rsidP="009606B1">
      <w:pPr>
        <w:spacing w:after="120"/>
        <w:ind w:right="-2"/>
        <w:jc w:val="center"/>
        <w:rPr>
          <w:rFonts w:ascii="Times New Roman" w:hAnsi="Times New Roman"/>
          <w:b/>
        </w:rPr>
      </w:pPr>
    </w:p>
    <w:p w:rsidR="009606B1" w:rsidRPr="004F0D5A" w:rsidRDefault="009606B1" w:rsidP="009606B1">
      <w:pPr>
        <w:ind w:right="-2"/>
        <w:jc w:val="both"/>
        <w:rPr>
          <w:rFonts w:ascii="Times New Roman" w:hAnsi="Times New Roman"/>
        </w:rPr>
      </w:pPr>
      <w:r w:rsidRPr="004F0D5A">
        <w:rPr>
          <w:rFonts w:ascii="Times New Roman" w:hAnsi="Times New Roman"/>
        </w:rPr>
        <w:t>Dotčení uživatelé:</w:t>
      </w:r>
    </w:p>
    <w:p w:rsidR="009606B1" w:rsidRDefault="009606B1" w:rsidP="009606B1">
      <w:pPr>
        <w:spacing w:after="120"/>
        <w:ind w:right="-2"/>
        <w:jc w:val="both"/>
        <w:rPr>
          <w:rFonts w:ascii="Times New Roman" w:hAnsi="Times New Roman"/>
          <w:b/>
        </w:rPr>
      </w:pPr>
      <w:r w:rsidRPr="004F0D5A">
        <w:rPr>
          <w:rFonts w:ascii="Times New Roman" w:hAnsi="Times New Roman"/>
          <w:i/>
        </w:rPr>
        <w:t>(jméno a příjmení/název nebo obchodní firma, adresa/sídlo,</w:t>
      </w:r>
      <w:r w:rsidR="0018385E">
        <w:rPr>
          <w:rFonts w:ascii="Times New Roman" w:hAnsi="Times New Roman"/>
          <w:i/>
        </w:rPr>
        <w:t xml:space="preserve"> PSČ,</w:t>
      </w:r>
      <w:r w:rsidRPr="004F0D5A">
        <w:rPr>
          <w:rFonts w:ascii="Times New Roman" w:hAnsi="Times New Roman"/>
          <w:i/>
        </w:rPr>
        <w:t xml:space="preserve"> IČ, ID LPIS)</w:t>
      </w:r>
    </w:p>
    <w:p w:rsidR="009606B1" w:rsidRDefault="009606B1" w:rsidP="009606B1">
      <w:pPr>
        <w:spacing w:after="120"/>
        <w:ind w:right="-2"/>
        <w:jc w:val="center"/>
        <w:rPr>
          <w:rFonts w:ascii="Times New Roman" w:hAnsi="Times New Roman"/>
          <w:b/>
        </w:rPr>
      </w:pPr>
    </w:p>
    <w:p w:rsidR="009606B1"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r w:rsidRPr="0058048E">
        <w:rPr>
          <w:rFonts w:ascii="Times New Roman" w:hAnsi="Times New Roman"/>
          <w:b/>
        </w:rPr>
        <w:lastRenderedPageBreak/>
        <w:t>Odůvodnění</w:t>
      </w:r>
    </w:p>
    <w:p w:rsidR="009606B1" w:rsidRPr="00924A98" w:rsidRDefault="009606B1" w:rsidP="009606B1">
      <w:pPr>
        <w:spacing w:after="120"/>
        <w:ind w:right="-2"/>
        <w:jc w:val="center"/>
        <w:rPr>
          <w:rFonts w:ascii="Times New Roman" w:hAnsi="Times New Roman"/>
        </w:rPr>
      </w:pPr>
      <w:r w:rsidRPr="00924A98">
        <w:rPr>
          <w:rFonts w:ascii="Times New Roman" w:hAnsi="Times New Roman"/>
        </w:rPr>
        <w:t>…………………………………………………………………………………………………………………………………..</w:t>
      </w:r>
    </w:p>
    <w:p w:rsidR="009606B1" w:rsidRPr="00924A98" w:rsidRDefault="009606B1" w:rsidP="009606B1">
      <w:pPr>
        <w:spacing w:after="120"/>
        <w:ind w:right="-2"/>
        <w:jc w:val="center"/>
        <w:rPr>
          <w:rFonts w:ascii="Times New Roman" w:hAnsi="Times New Roman"/>
        </w:rPr>
      </w:pPr>
    </w:p>
    <w:p w:rsidR="009606B1"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r w:rsidRPr="0058048E">
        <w:rPr>
          <w:rFonts w:ascii="Times New Roman" w:hAnsi="Times New Roman"/>
          <w:b/>
        </w:rPr>
        <w:t>Poučení o opravných prostředcích</w:t>
      </w:r>
    </w:p>
    <w:p w:rsidR="009606B1" w:rsidRDefault="009606B1" w:rsidP="009606B1">
      <w:pPr>
        <w:spacing w:after="120"/>
        <w:ind w:right="-2"/>
        <w:jc w:val="both"/>
        <w:rPr>
          <w:rFonts w:ascii="Times New Roman" w:hAnsi="Times New Roman"/>
        </w:rPr>
      </w:pPr>
      <w:r w:rsidRPr="0058048E">
        <w:rPr>
          <w:rFonts w:ascii="Times New Roman" w:hAnsi="Times New Roman"/>
        </w:rPr>
        <w:t>Proti tomuto oznámení je možné podat ministerstvu prostřednictvím Agentury pro zemědělství a venkov …….. nejpozději do 15 dnů ode dne jeho doručení písemnou námitku k ministru zemědělství, která musí být odůvodněna. Podaná námitka nemá odkladný účinek.</w:t>
      </w:r>
    </w:p>
    <w:p w:rsidR="009606B1" w:rsidRDefault="009606B1" w:rsidP="009606B1">
      <w:pPr>
        <w:spacing w:after="120"/>
        <w:ind w:right="-2"/>
        <w:jc w:val="both"/>
        <w:rPr>
          <w:rFonts w:ascii="Times New Roman" w:hAnsi="Times New Roman"/>
        </w:rPr>
      </w:pPr>
    </w:p>
    <w:p w:rsidR="009606B1" w:rsidRPr="0058048E" w:rsidRDefault="009606B1" w:rsidP="009606B1">
      <w:pPr>
        <w:spacing w:after="120"/>
        <w:ind w:right="-2"/>
        <w:jc w:val="both"/>
        <w:rPr>
          <w:rFonts w:ascii="Times New Roman" w:hAnsi="Times New Roman"/>
        </w:rPr>
      </w:pPr>
    </w:p>
    <w:p w:rsidR="009606B1" w:rsidRPr="0058048E" w:rsidRDefault="009606B1" w:rsidP="009606B1">
      <w:pPr>
        <w:ind w:right="-2"/>
        <w:jc w:val="center"/>
        <w:rPr>
          <w:rFonts w:ascii="Times New Roman" w:hAnsi="Times New Roman"/>
        </w:rPr>
      </w:pPr>
      <w:r w:rsidRPr="0058048E">
        <w:rPr>
          <w:rFonts w:ascii="Times New Roman" w:hAnsi="Times New Roman"/>
        </w:rPr>
        <w:t>kulaté razítko</w:t>
      </w:r>
    </w:p>
    <w:p w:rsidR="009606B1" w:rsidRPr="0058048E" w:rsidRDefault="009606B1" w:rsidP="009606B1">
      <w:pPr>
        <w:ind w:right="-2"/>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9606B1" w:rsidRDefault="009606B1" w:rsidP="009606B1">
      <w:pPr>
        <w:ind w:right="-2"/>
        <w:jc w:val="center"/>
        <w:rPr>
          <w:rFonts w:ascii="Times New Roman" w:hAnsi="Times New Roman"/>
        </w:rPr>
      </w:pPr>
    </w:p>
    <w:p w:rsidR="009606B1" w:rsidRDefault="009606B1" w:rsidP="009606B1">
      <w:pPr>
        <w:ind w:right="-2"/>
        <w:jc w:val="center"/>
        <w:rPr>
          <w:rFonts w:ascii="Times New Roman" w:hAnsi="Times New Roman"/>
        </w:rPr>
      </w:pPr>
    </w:p>
    <w:p w:rsidR="009606B1" w:rsidRPr="0058048E" w:rsidRDefault="009606B1" w:rsidP="009606B1">
      <w:pPr>
        <w:ind w:right="-2"/>
        <w:jc w:val="center"/>
        <w:rPr>
          <w:rFonts w:ascii="Times New Roman" w:hAnsi="Times New Roman"/>
        </w:rPr>
      </w:pPr>
    </w:p>
    <w:p w:rsidR="009606B1" w:rsidRDefault="009606B1" w:rsidP="009606B1">
      <w:pPr>
        <w:ind w:right="-2"/>
        <w:jc w:val="center"/>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Pr>
          <w:rFonts w:ascii="Times New Roman" w:hAnsi="Times New Roman"/>
        </w:rPr>
        <w:t xml:space="preserve">         </w:t>
      </w:r>
      <w:r w:rsidRPr="0058048E">
        <w:rPr>
          <w:rFonts w:ascii="Times New Roman" w:hAnsi="Times New Roman"/>
        </w:rPr>
        <w:t>………………………………….</w:t>
      </w:r>
    </w:p>
    <w:p w:rsidR="009606B1" w:rsidRPr="0058048E" w:rsidRDefault="009606B1" w:rsidP="009606B1">
      <w:pPr>
        <w:ind w:right="-2"/>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vedoucí Agentury pro zemědělství a venkov</w:t>
      </w:r>
    </w:p>
    <w:p w:rsidR="009606B1" w:rsidRPr="0058048E" w:rsidRDefault="009606B1" w:rsidP="009606B1">
      <w:pPr>
        <w:ind w:right="-2" w:firstLine="708"/>
        <w:rPr>
          <w:rFonts w:ascii="Times New Roman" w:hAnsi="Times New Roman"/>
        </w:rPr>
      </w:pPr>
      <w:r w:rsidRPr="0058048E">
        <w:rPr>
          <w:rFonts w:ascii="Times New Roman" w:hAnsi="Times New Roman"/>
        </w:rPr>
        <w:tab/>
        <w:t xml:space="preserve">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w:t>
      </w:r>
    </w:p>
    <w:p w:rsidR="009606B1" w:rsidRDefault="009606B1" w:rsidP="009606B1">
      <w:pPr>
        <w:ind w:right="-2"/>
        <w:jc w:val="both"/>
        <w:rPr>
          <w:rFonts w:ascii="Times New Roman" w:hAnsi="Times New Roman"/>
          <w:i/>
        </w:rPr>
      </w:pPr>
    </w:p>
    <w:p w:rsidR="009606B1" w:rsidRDefault="009606B1" w:rsidP="009606B1">
      <w:pPr>
        <w:ind w:right="-2"/>
        <w:jc w:val="both"/>
        <w:rPr>
          <w:rFonts w:ascii="Times New Roman" w:hAnsi="Times New Roman"/>
          <w:i/>
        </w:rPr>
      </w:pPr>
    </w:p>
    <w:p w:rsidR="009606B1" w:rsidRDefault="009606B1" w:rsidP="009606B1">
      <w:pPr>
        <w:ind w:right="-2"/>
        <w:jc w:val="both"/>
        <w:rPr>
          <w:rFonts w:ascii="Times New Roman" w:hAnsi="Times New Roman"/>
          <w:i/>
        </w:rPr>
      </w:pPr>
    </w:p>
    <w:p w:rsidR="009606B1" w:rsidRPr="0058048E" w:rsidRDefault="009606B1" w:rsidP="009606B1">
      <w:pPr>
        <w:ind w:right="-2"/>
        <w:jc w:val="both"/>
        <w:rPr>
          <w:rFonts w:ascii="Times New Roman" w:hAnsi="Times New Roman"/>
          <w:i/>
        </w:rPr>
      </w:pPr>
      <w:r w:rsidRPr="0058048E">
        <w:rPr>
          <w:rFonts w:ascii="Times New Roman" w:hAnsi="Times New Roman"/>
          <w:i/>
        </w:rPr>
        <w:t>Za správnost</w:t>
      </w:r>
      <w:r>
        <w:rPr>
          <w:rFonts w:ascii="Times New Roman" w:hAnsi="Times New Roman"/>
          <w:i/>
        </w:rPr>
        <w:t xml:space="preserve">: </w:t>
      </w:r>
      <w:r w:rsidRPr="0058048E">
        <w:rPr>
          <w:rFonts w:ascii="Times New Roman" w:hAnsi="Times New Roman"/>
          <w:i/>
        </w:rPr>
        <w:t>(v případě elektronické verze – jméno a příjmení osoby oprávněné podepisovat za vedoucího AZV, pokud nebude dokument opatřen elektronickým podpisem vedoucího AZV)</w:t>
      </w: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dotčené uživatele B4C – PO (řízení z podnětu AZV – aktualizace v EKP):</w:t>
      </w:r>
    </w:p>
    <w:p w:rsidR="009606B1" w:rsidRDefault="009606B1" w:rsidP="009606B1">
      <w:pPr>
        <w:tabs>
          <w:tab w:val="left" w:pos="2694"/>
        </w:tabs>
        <w:jc w:val="both"/>
        <w:rPr>
          <w:rFonts w:ascii="Times New Roman" w:hAnsi="Times New Roman"/>
        </w:rPr>
      </w:pPr>
    </w:p>
    <w:p w:rsidR="009606B1" w:rsidRDefault="009606B1" w:rsidP="009606B1">
      <w:pPr>
        <w:tabs>
          <w:tab w:val="left" w:pos="2694"/>
        </w:tabs>
        <w:jc w:val="both"/>
        <w:rPr>
          <w:rFonts w:ascii="Times New Roman" w:hAnsi="Times New Roman"/>
        </w:rPr>
      </w:pPr>
    </w:p>
    <w:p w:rsidR="009606B1" w:rsidRPr="0058048E" w:rsidRDefault="009606B1" w:rsidP="009606B1">
      <w:pPr>
        <w:ind w:right="-2"/>
        <w:rPr>
          <w:rFonts w:ascii="Times New Roman" w:hAnsi="Times New Roman"/>
        </w:rPr>
      </w:pPr>
      <w:r w:rsidRPr="0058048E">
        <w:rPr>
          <w:rFonts w:ascii="Times New Roman" w:hAnsi="Times New Roman"/>
        </w:rPr>
        <w:t>Ministerstvo zemědělství</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Vyhotovil:</w:t>
      </w:r>
    </w:p>
    <w:p w:rsidR="009606B1" w:rsidRPr="0058048E" w:rsidRDefault="009606B1" w:rsidP="009606B1">
      <w:pPr>
        <w:ind w:right="-2"/>
        <w:rPr>
          <w:rFonts w:ascii="Times New Roman" w:hAnsi="Times New Roman"/>
        </w:rPr>
      </w:pPr>
      <w:r w:rsidRPr="0058048E">
        <w:rPr>
          <w:rFonts w:ascii="Times New Roman" w:hAnsi="Times New Roman"/>
        </w:rPr>
        <w:t>Agentura pro zemědělství a venkov</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Telefon:</w:t>
      </w:r>
    </w:p>
    <w:p w:rsidR="009606B1" w:rsidRPr="0058048E" w:rsidRDefault="009606B1" w:rsidP="009606B1">
      <w:pPr>
        <w:ind w:right="-2"/>
        <w:rPr>
          <w:rFonts w:ascii="Times New Roman" w:hAnsi="Times New Roman"/>
        </w:rPr>
      </w:pPr>
      <w:r w:rsidRPr="0058048E">
        <w:rPr>
          <w:rFonts w:ascii="Times New Roman" w:hAnsi="Times New Roman"/>
        </w:rPr>
        <w:t>……………………………</w:t>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Dne:</w:t>
      </w:r>
    </w:p>
    <w:p w:rsidR="009606B1" w:rsidRPr="0058048E" w:rsidRDefault="009606B1" w:rsidP="009606B1">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Č. j.:</w:t>
      </w:r>
    </w:p>
    <w:p w:rsidR="009606B1" w:rsidRPr="0058048E" w:rsidRDefault="009606B1" w:rsidP="009606B1">
      <w:pPr>
        <w:ind w:right="-2"/>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t>Sp. zn.:</w:t>
      </w:r>
    </w:p>
    <w:p w:rsidR="009606B1" w:rsidRDefault="009606B1" w:rsidP="009606B1">
      <w:pPr>
        <w:ind w:right="-2"/>
        <w:rPr>
          <w:rFonts w:ascii="Times New Roman" w:hAnsi="Times New Roman"/>
        </w:rPr>
      </w:pPr>
    </w:p>
    <w:p w:rsidR="009606B1" w:rsidRDefault="009606B1" w:rsidP="009606B1">
      <w:pPr>
        <w:ind w:right="-2"/>
        <w:rPr>
          <w:rFonts w:ascii="Times New Roman" w:hAnsi="Times New Roman"/>
        </w:rPr>
      </w:pPr>
    </w:p>
    <w:p w:rsidR="009606B1" w:rsidRDefault="009606B1" w:rsidP="009606B1">
      <w:pPr>
        <w:ind w:right="-2"/>
        <w:jc w:val="center"/>
        <w:rPr>
          <w:rFonts w:ascii="Times New Roman" w:hAnsi="Times New Roman"/>
          <w:b/>
          <w:sz w:val="28"/>
          <w:szCs w:val="28"/>
        </w:rPr>
      </w:pPr>
      <w:r w:rsidRPr="00F13E94">
        <w:rPr>
          <w:rFonts w:ascii="Times New Roman" w:hAnsi="Times New Roman"/>
          <w:b/>
          <w:sz w:val="28"/>
          <w:szCs w:val="28"/>
        </w:rPr>
        <w:t xml:space="preserve">Oznámení o </w:t>
      </w:r>
      <w:r>
        <w:rPr>
          <w:rFonts w:ascii="Times New Roman" w:hAnsi="Times New Roman"/>
          <w:b/>
          <w:sz w:val="28"/>
          <w:szCs w:val="28"/>
        </w:rPr>
        <w:t>provedení změny evidovaných</w:t>
      </w:r>
      <w:r w:rsidRPr="00F13E94">
        <w:rPr>
          <w:rFonts w:ascii="Times New Roman" w:hAnsi="Times New Roman"/>
          <w:b/>
          <w:sz w:val="28"/>
          <w:szCs w:val="28"/>
        </w:rPr>
        <w:t xml:space="preserve"> údaj</w:t>
      </w:r>
      <w:r>
        <w:rPr>
          <w:rFonts w:ascii="Times New Roman" w:hAnsi="Times New Roman"/>
          <w:b/>
          <w:sz w:val="28"/>
          <w:szCs w:val="28"/>
        </w:rPr>
        <w:t>ů v</w:t>
      </w:r>
      <w:r w:rsidRPr="00F13E94">
        <w:rPr>
          <w:rFonts w:ascii="Times New Roman" w:hAnsi="Times New Roman"/>
          <w:b/>
          <w:sz w:val="28"/>
          <w:szCs w:val="28"/>
        </w:rPr>
        <w:t xml:space="preserve"> evidenc</w:t>
      </w:r>
      <w:r>
        <w:rPr>
          <w:rFonts w:ascii="Times New Roman" w:hAnsi="Times New Roman"/>
          <w:b/>
          <w:sz w:val="28"/>
          <w:szCs w:val="28"/>
        </w:rPr>
        <w:t>i</w:t>
      </w:r>
      <w:r w:rsidRPr="00F13E94">
        <w:rPr>
          <w:rFonts w:ascii="Times New Roman" w:hAnsi="Times New Roman"/>
          <w:b/>
          <w:sz w:val="28"/>
          <w:szCs w:val="28"/>
        </w:rPr>
        <w:t xml:space="preserve"> půdy</w:t>
      </w:r>
    </w:p>
    <w:p w:rsidR="009606B1" w:rsidRDefault="009606B1" w:rsidP="009606B1">
      <w:pPr>
        <w:ind w:right="-2"/>
        <w:jc w:val="both"/>
        <w:rPr>
          <w:rFonts w:ascii="Times New Roman" w:hAnsi="Times New Roman"/>
        </w:rPr>
      </w:pPr>
    </w:p>
    <w:p w:rsidR="009606B1" w:rsidRPr="005867B5" w:rsidRDefault="009606B1" w:rsidP="009606B1">
      <w:pPr>
        <w:ind w:right="-2"/>
        <w:jc w:val="both"/>
        <w:rPr>
          <w:rFonts w:ascii="Times New Roman" w:hAnsi="Times New Roman"/>
        </w:rPr>
      </w:pPr>
    </w:p>
    <w:p w:rsidR="009606B1" w:rsidRPr="0058048E" w:rsidRDefault="009606B1" w:rsidP="009606B1">
      <w:pPr>
        <w:ind w:right="-2"/>
        <w:jc w:val="both"/>
        <w:rPr>
          <w:rFonts w:ascii="Times New Roman" w:hAnsi="Times New Roman"/>
        </w:rPr>
      </w:pPr>
      <w:r w:rsidRPr="0058048E">
        <w:rPr>
          <w:rFonts w:ascii="Times New Roman" w:hAnsi="Times New Roman"/>
        </w:rPr>
        <w:t>Ministerstvo zemědělství, Agentura pro zemědělství a venkov …………..…, v souladu s ust. § 3g  odst. 6 zákona č.</w:t>
      </w:r>
      <w:r>
        <w:rPr>
          <w:rFonts w:ascii="Times New Roman" w:hAnsi="Times New Roman"/>
        </w:rPr>
        <w:t> </w:t>
      </w:r>
      <w:r w:rsidRPr="0058048E">
        <w:rPr>
          <w:rFonts w:ascii="Times New Roman" w:hAnsi="Times New Roman"/>
        </w:rPr>
        <w:t>252/1997 Sb., o zemědělství, ve znění pozdějších předpisů,</w:t>
      </w:r>
    </w:p>
    <w:p w:rsidR="009606B1" w:rsidRDefault="009606B1" w:rsidP="009606B1">
      <w:pPr>
        <w:ind w:right="-2"/>
        <w:jc w:val="both"/>
        <w:rPr>
          <w:rFonts w:ascii="Times New Roman" w:hAnsi="Times New Roman"/>
        </w:rPr>
      </w:pPr>
    </w:p>
    <w:p w:rsidR="009606B1" w:rsidRDefault="009606B1" w:rsidP="009606B1">
      <w:pPr>
        <w:ind w:right="-2"/>
        <w:jc w:val="center"/>
        <w:rPr>
          <w:rFonts w:ascii="Times New Roman" w:hAnsi="Times New Roman"/>
          <w:b/>
        </w:rPr>
      </w:pPr>
      <w:r w:rsidRPr="00F13E94">
        <w:rPr>
          <w:rFonts w:ascii="Times New Roman" w:hAnsi="Times New Roman"/>
          <w:b/>
        </w:rPr>
        <w:t>oznamuje uživateli</w:t>
      </w:r>
      <w:r>
        <w:rPr>
          <w:rFonts w:ascii="Times New Roman" w:hAnsi="Times New Roman"/>
          <w:b/>
        </w:rPr>
        <w:t>,</w:t>
      </w:r>
    </w:p>
    <w:p w:rsidR="009606B1" w:rsidRDefault="009606B1" w:rsidP="009606B1">
      <w:pPr>
        <w:ind w:right="-2"/>
        <w:jc w:val="center"/>
        <w:rPr>
          <w:rFonts w:ascii="Times New Roman" w:hAnsi="Times New Roman"/>
          <w:b/>
        </w:rPr>
      </w:pPr>
    </w:p>
    <w:p w:rsidR="009606B1" w:rsidRDefault="009606B1" w:rsidP="009606B1">
      <w:pPr>
        <w:ind w:right="-2"/>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36"/>
        <w:gridCol w:w="7371"/>
      </w:tblGrid>
      <w:tr w:rsidR="009606B1" w:rsidRPr="008C1CE6" w:rsidTr="001C4863">
        <w:tc>
          <w:tcPr>
            <w:tcW w:w="4536" w:type="dxa"/>
          </w:tcPr>
          <w:p w:rsidR="009606B1" w:rsidRPr="008C1CE6" w:rsidRDefault="009606B1" w:rsidP="001C4863">
            <w:pPr>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7371" w:type="dxa"/>
          </w:tcPr>
          <w:p w:rsidR="009606B1" w:rsidRPr="008C1CE6" w:rsidRDefault="009606B1" w:rsidP="001C4863">
            <w:pPr>
              <w:rPr>
                <w:rFonts w:ascii="Times New Roman" w:hAnsi="Times New Roman"/>
                <w:b/>
              </w:rPr>
            </w:pPr>
          </w:p>
        </w:tc>
      </w:tr>
      <w:tr w:rsidR="009606B1" w:rsidRPr="008C1CE6" w:rsidTr="001C4863">
        <w:tc>
          <w:tcPr>
            <w:tcW w:w="4536" w:type="dxa"/>
          </w:tcPr>
          <w:p w:rsidR="009606B1" w:rsidRPr="002D16A7" w:rsidRDefault="009606B1" w:rsidP="001C4863">
            <w:pPr>
              <w:jc w:val="both"/>
              <w:rPr>
                <w:rFonts w:ascii="Times New Roman" w:hAnsi="Times New Roman"/>
              </w:rPr>
            </w:pPr>
            <w:r w:rsidRPr="002D16A7">
              <w:rPr>
                <w:rFonts w:ascii="Times New Roman" w:hAnsi="Times New Roman"/>
              </w:rPr>
              <w:t>IČ:</w:t>
            </w:r>
          </w:p>
        </w:tc>
        <w:tc>
          <w:tcPr>
            <w:tcW w:w="7371" w:type="dxa"/>
          </w:tcPr>
          <w:p w:rsidR="009606B1" w:rsidRPr="008C1CE6" w:rsidRDefault="009606B1" w:rsidP="001C4863">
            <w:pPr>
              <w:rPr>
                <w:rFonts w:ascii="Times New Roman" w:hAnsi="Times New Roman"/>
                <w:b/>
              </w:rPr>
            </w:pPr>
          </w:p>
        </w:tc>
      </w:tr>
      <w:tr w:rsidR="009606B1" w:rsidRPr="008C1CE6" w:rsidTr="001C4863">
        <w:tc>
          <w:tcPr>
            <w:tcW w:w="4536" w:type="dxa"/>
          </w:tcPr>
          <w:p w:rsidR="009606B1" w:rsidRPr="008C1CE6" w:rsidRDefault="009606B1" w:rsidP="001C4863">
            <w:pPr>
              <w:jc w:val="both"/>
              <w:rPr>
                <w:rFonts w:ascii="Times New Roman" w:hAnsi="Times New Roman"/>
                <w:b/>
              </w:rPr>
            </w:pPr>
            <w:r>
              <w:rPr>
                <w:rFonts w:ascii="Times New Roman" w:hAnsi="Times New Roman"/>
              </w:rPr>
              <w:t>S</w:t>
            </w:r>
            <w:r w:rsidRPr="008C1CE6">
              <w:rPr>
                <w:rFonts w:ascii="Times New Roman" w:hAnsi="Times New Roman"/>
              </w:rPr>
              <w:t>ídlo:</w:t>
            </w:r>
          </w:p>
        </w:tc>
        <w:tc>
          <w:tcPr>
            <w:tcW w:w="7371" w:type="dxa"/>
          </w:tcPr>
          <w:p w:rsidR="009606B1" w:rsidRPr="008C1CE6" w:rsidRDefault="009606B1" w:rsidP="001C4863">
            <w:pPr>
              <w:rPr>
                <w:rFonts w:ascii="Times New Roman" w:hAnsi="Times New Roman"/>
                <w:b/>
              </w:rPr>
            </w:pPr>
          </w:p>
        </w:tc>
      </w:tr>
      <w:tr w:rsidR="009606B1" w:rsidRPr="008C1CE6" w:rsidTr="001C4863">
        <w:tc>
          <w:tcPr>
            <w:tcW w:w="4536" w:type="dxa"/>
          </w:tcPr>
          <w:p w:rsidR="009606B1" w:rsidRPr="002D16A7" w:rsidRDefault="009606B1" w:rsidP="001C4863">
            <w:pPr>
              <w:rPr>
                <w:rFonts w:ascii="Times New Roman" w:hAnsi="Times New Roman"/>
                <w:b/>
                <w:vertAlign w:val="superscript"/>
              </w:rPr>
            </w:pPr>
            <w:r w:rsidRPr="008C1CE6">
              <w:rPr>
                <w:rFonts w:ascii="Times New Roman" w:hAnsi="Times New Roman"/>
              </w:rPr>
              <w:t xml:space="preserve">ID LPIS: </w:t>
            </w:r>
          </w:p>
        </w:tc>
        <w:tc>
          <w:tcPr>
            <w:tcW w:w="7371" w:type="dxa"/>
          </w:tcPr>
          <w:p w:rsidR="009606B1" w:rsidRPr="008C1CE6" w:rsidRDefault="009606B1" w:rsidP="001C4863">
            <w:pPr>
              <w:rPr>
                <w:rFonts w:ascii="Times New Roman" w:hAnsi="Times New Roman"/>
                <w:b/>
              </w:rPr>
            </w:pPr>
          </w:p>
        </w:tc>
      </w:tr>
      <w:tr w:rsidR="009606B1" w:rsidRPr="008C1CE6" w:rsidTr="001C4863">
        <w:tc>
          <w:tcPr>
            <w:tcW w:w="4536" w:type="dxa"/>
          </w:tcPr>
          <w:p w:rsidR="009606B1" w:rsidRPr="002D16A7" w:rsidRDefault="009606B1" w:rsidP="001C4863">
            <w:pPr>
              <w:ind w:left="-108"/>
              <w:jc w:val="both"/>
              <w:rPr>
                <w:rFonts w:ascii="Times New Roman" w:hAnsi="Times New Roman"/>
                <w:b/>
                <w:vertAlign w:val="superscript"/>
              </w:rPr>
            </w:pPr>
            <w:r>
              <w:rPr>
                <w:rFonts w:ascii="Times New Roman" w:hAnsi="Times New Roman"/>
              </w:rPr>
              <w:t xml:space="preserve">  ID SZR</w:t>
            </w:r>
            <w:r w:rsidRPr="008C1CE6">
              <w:rPr>
                <w:rFonts w:ascii="Times New Roman" w:hAnsi="Times New Roman"/>
              </w:rPr>
              <w:t>:</w:t>
            </w:r>
          </w:p>
        </w:tc>
        <w:tc>
          <w:tcPr>
            <w:tcW w:w="7371" w:type="dxa"/>
          </w:tcPr>
          <w:p w:rsidR="009606B1" w:rsidRPr="008C1CE6" w:rsidRDefault="009606B1" w:rsidP="001C4863">
            <w:pPr>
              <w:rPr>
                <w:rFonts w:ascii="Times New Roman" w:hAnsi="Times New Roman"/>
                <w:b/>
              </w:rPr>
            </w:pPr>
          </w:p>
        </w:tc>
      </w:tr>
    </w:tbl>
    <w:p w:rsidR="009606B1" w:rsidRDefault="009606B1" w:rsidP="009606B1">
      <w:pPr>
        <w:ind w:right="-709"/>
        <w:jc w:val="center"/>
        <w:rPr>
          <w:rFonts w:ascii="Times New Roman" w:hAnsi="Times New Roman"/>
          <w:b/>
        </w:rPr>
      </w:pPr>
    </w:p>
    <w:p w:rsidR="009606B1" w:rsidRPr="005867B5" w:rsidRDefault="009606B1" w:rsidP="009606B1">
      <w:pPr>
        <w:ind w:right="-709"/>
        <w:jc w:val="center"/>
        <w:rPr>
          <w:rFonts w:ascii="Times New Roman" w:hAnsi="Times New Roman"/>
          <w:b/>
        </w:rPr>
      </w:pPr>
    </w:p>
    <w:p w:rsidR="009606B1" w:rsidRDefault="009606B1" w:rsidP="009606B1">
      <w:pPr>
        <w:ind w:right="-2"/>
        <w:jc w:val="both"/>
        <w:rPr>
          <w:rFonts w:ascii="Times New Roman" w:hAnsi="Times New Roman"/>
        </w:rPr>
      </w:pPr>
      <w:r w:rsidRPr="0058048E">
        <w:rPr>
          <w:rFonts w:ascii="Times New Roman" w:hAnsi="Times New Roman"/>
        </w:rPr>
        <w:t>že v evidenci půdy byly u níže uvedených půdních bloků/dílů půdních bloků (dále jen „PB/DPB“) provedeny následující změny:</w:t>
      </w:r>
    </w:p>
    <w:p w:rsidR="009606B1" w:rsidRDefault="009606B1" w:rsidP="009606B1">
      <w:pPr>
        <w:ind w:left="-709" w:right="-851"/>
        <w:jc w:val="both"/>
        <w:rPr>
          <w:rFonts w:ascii="Times New Roman" w:hAnsi="Times New Roman"/>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709"/>
        <w:gridCol w:w="1418"/>
        <w:gridCol w:w="992"/>
        <w:gridCol w:w="1134"/>
        <w:gridCol w:w="1134"/>
        <w:gridCol w:w="1134"/>
        <w:gridCol w:w="1276"/>
        <w:gridCol w:w="1559"/>
        <w:gridCol w:w="1417"/>
        <w:gridCol w:w="1134"/>
      </w:tblGrid>
      <w:tr w:rsidR="009606B1" w:rsidRPr="008C1CE6" w:rsidTr="001C4863">
        <w:tc>
          <w:tcPr>
            <w:tcW w:w="709"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1418"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9780" w:type="dxa"/>
            <w:gridSpan w:val="8"/>
            <w:shd w:val="pct15" w:color="auto" w:fill="auto"/>
          </w:tcPr>
          <w:p w:rsidR="009606B1" w:rsidRPr="00226899" w:rsidRDefault="009606B1" w:rsidP="001C4863">
            <w:pPr>
              <w:spacing w:after="120"/>
              <w:jc w:val="center"/>
              <w:rPr>
                <w:rFonts w:ascii="Times New Roman" w:hAnsi="Times New Roman"/>
                <w:sz w:val="18"/>
                <w:szCs w:val="18"/>
              </w:rPr>
            </w:pPr>
            <w:r w:rsidRPr="008C1CE6">
              <w:rPr>
                <w:rFonts w:ascii="Times New Roman" w:hAnsi="Times New Roman"/>
                <w:sz w:val="20"/>
                <w:szCs w:val="20"/>
              </w:rPr>
              <w:t>Půdní bloky/díly půdních bloků zrušené</w:t>
            </w:r>
          </w:p>
        </w:tc>
      </w:tr>
      <w:tr w:rsidR="009606B1" w:rsidRPr="008C1CE6" w:rsidTr="001C4863">
        <w:tc>
          <w:tcPr>
            <w:tcW w:w="709" w:type="dxa"/>
            <w:vMerge/>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1418" w:type="dxa"/>
            <w:vMerge/>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9780" w:type="dxa"/>
            <w:gridSpan w:val="8"/>
          </w:tcPr>
          <w:p w:rsidR="009606B1" w:rsidRPr="00226899" w:rsidRDefault="009606B1" w:rsidP="001C4863">
            <w:pPr>
              <w:spacing w:after="120"/>
              <w:jc w:val="center"/>
              <w:rPr>
                <w:rFonts w:ascii="Times New Roman" w:hAnsi="Times New Roman"/>
                <w:sz w:val="18"/>
                <w:szCs w:val="18"/>
              </w:rPr>
            </w:pPr>
            <w:r w:rsidRPr="008C1CE6">
              <w:rPr>
                <w:rFonts w:ascii="Times New Roman" w:hAnsi="Times New Roman"/>
                <w:sz w:val="20"/>
                <w:szCs w:val="20"/>
              </w:rPr>
              <w:t>Nově evidované půdní bloky/díly půdních bloků</w:t>
            </w:r>
          </w:p>
        </w:tc>
      </w:tr>
      <w:tr w:rsidR="009606B1" w:rsidRPr="008C1CE6" w:rsidTr="001C4863">
        <w:tc>
          <w:tcPr>
            <w:tcW w:w="709" w:type="dxa"/>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Poř. č.</w:t>
            </w:r>
          </w:p>
        </w:tc>
        <w:tc>
          <w:tcPr>
            <w:tcW w:w="1418" w:type="dxa"/>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Typ změny </w:t>
            </w:r>
          </w:p>
        </w:tc>
        <w:tc>
          <w:tcPr>
            <w:tcW w:w="992"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Čtverec</w:t>
            </w:r>
          </w:p>
        </w:tc>
        <w:tc>
          <w:tcPr>
            <w:tcW w:w="1134" w:type="dxa"/>
            <w:tcBorders>
              <w:bottom w:val="single" w:sz="4" w:space="0" w:color="000000"/>
            </w:tcBorders>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Kód PB/DPB</w:t>
            </w:r>
          </w:p>
        </w:tc>
        <w:tc>
          <w:tcPr>
            <w:tcW w:w="1134"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134"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276"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vertAlign w:val="subscript"/>
              </w:rPr>
            </w:pPr>
            <w:r w:rsidRPr="00226899">
              <w:rPr>
                <w:rFonts w:ascii="Times New Roman" w:hAnsi="Times New Roman"/>
                <w:sz w:val="18"/>
                <w:szCs w:val="18"/>
              </w:rPr>
              <w:t xml:space="preserve">Výměra </w:t>
            </w:r>
            <w:r>
              <w:rPr>
                <w:rFonts w:ascii="Times New Roman" w:hAnsi="Times New Roman"/>
                <w:sz w:val="18"/>
                <w:szCs w:val="18"/>
              </w:rPr>
              <w:t xml:space="preserve">s KP </w:t>
            </w:r>
            <w:r w:rsidRPr="00226899">
              <w:rPr>
                <w:rFonts w:ascii="Times New Roman" w:hAnsi="Times New Roman"/>
                <w:sz w:val="18"/>
                <w:szCs w:val="18"/>
              </w:rPr>
              <w:t>(ha)</w:t>
            </w:r>
          </w:p>
        </w:tc>
        <w:tc>
          <w:tcPr>
            <w:tcW w:w="1559" w:type="dxa"/>
            <w:tcBorders>
              <w:bottom w:val="single" w:sz="4" w:space="0" w:color="000000"/>
            </w:tcBorders>
            <w:shd w:val="clear" w:color="auto" w:fill="auto"/>
            <w:vAlign w:val="center"/>
          </w:tcPr>
          <w:p w:rsidR="009606B1" w:rsidRPr="008A170A" w:rsidRDefault="009606B1" w:rsidP="001C4863">
            <w:pPr>
              <w:spacing w:after="120"/>
              <w:jc w:val="center"/>
              <w:rPr>
                <w:rFonts w:ascii="Times New Roman" w:hAnsi="Times New Roman"/>
                <w:sz w:val="18"/>
                <w:szCs w:val="18"/>
                <w:vertAlign w:val="superscript"/>
              </w:rPr>
            </w:pPr>
            <w:r w:rsidRPr="00226899">
              <w:rPr>
                <w:rFonts w:ascii="Times New Roman" w:hAnsi="Times New Roman"/>
                <w:sz w:val="18"/>
                <w:szCs w:val="18"/>
              </w:rPr>
              <w:t xml:space="preserve">Výměra </w:t>
            </w:r>
            <w:r>
              <w:rPr>
                <w:rFonts w:ascii="Times New Roman" w:hAnsi="Times New Roman"/>
                <w:sz w:val="18"/>
                <w:szCs w:val="18"/>
              </w:rPr>
              <w:t xml:space="preserve">bez KP </w:t>
            </w:r>
            <w:r w:rsidRPr="00226899">
              <w:rPr>
                <w:rFonts w:ascii="Times New Roman" w:hAnsi="Times New Roman"/>
                <w:sz w:val="18"/>
                <w:szCs w:val="18"/>
              </w:rPr>
              <w:t>(ha)</w:t>
            </w:r>
          </w:p>
        </w:tc>
        <w:tc>
          <w:tcPr>
            <w:tcW w:w="1417" w:type="dxa"/>
            <w:tcBorders>
              <w:bottom w:val="single" w:sz="4" w:space="0" w:color="000000"/>
            </w:tcBorders>
            <w:vAlign w:val="center"/>
          </w:tcPr>
          <w:p w:rsidR="009606B1" w:rsidRPr="00A937D3" w:rsidRDefault="009606B1" w:rsidP="001C4863">
            <w:pPr>
              <w:spacing w:after="120"/>
              <w:jc w:val="center"/>
              <w:rPr>
                <w:rFonts w:ascii="Times New Roman" w:hAnsi="Times New Roman"/>
                <w:sz w:val="18"/>
                <w:szCs w:val="18"/>
                <w:vertAlign w:val="superscript"/>
              </w:rPr>
            </w:pPr>
            <w:r>
              <w:rPr>
                <w:rFonts w:ascii="Times New Roman" w:hAnsi="Times New Roman"/>
                <w:sz w:val="18"/>
                <w:szCs w:val="18"/>
              </w:rPr>
              <w:t xml:space="preserve">Způsobilost </w:t>
            </w:r>
            <w:r>
              <w:rPr>
                <w:rFonts w:ascii="Times New Roman" w:hAnsi="Times New Roman"/>
                <w:sz w:val="18"/>
                <w:szCs w:val="18"/>
                <w:vertAlign w:val="superscript"/>
              </w:rPr>
              <w:t>3)</w:t>
            </w:r>
          </w:p>
        </w:tc>
        <w:tc>
          <w:tcPr>
            <w:tcW w:w="1134" w:type="dxa"/>
            <w:tcBorders>
              <w:bottom w:val="single" w:sz="4" w:space="0" w:color="000000"/>
            </w:tcBorders>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Účinnost</w:t>
            </w:r>
            <w:r>
              <w:rPr>
                <w:rFonts w:ascii="Times New Roman" w:hAnsi="Times New Roman"/>
                <w:sz w:val="18"/>
                <w:szCs w:val="18"/>
                <w:vertAlign w:val="subscript"/>
              </w:rPr>
              <w:t xml:space="preserve"> </w:t>
            </w:r>
            <w:r>
              <w:rPr>
                <w:rFonts w:ascii="Times New Roman" w:hAnsi="Times New Roman"/>
                <w:sz w:val="18"/>
                <w:szCs w:val="18"/>
                <w:vertAlign w:val="superscript"/>
              </w:rPr>
              <w:t>4)</w:t>
            </w:r>
          </w:p>
        </w:tc>
      </w:tr>
      <w:tr w:rsidR="009606B1" w:rsidRPr="008C1CE6" w:rsidTr="001C4863">
        <w:tc>
          <w:tcPr>
            <w:tcW w:w="709"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1</w:t>
            </w:r>
          </w:p>
        </w:tc>
        <w:tc>
          <w:tcPr>
            <w:tcW w:w="1418" w:type="dxa"/>
            <w:vMerge w:val="restart"/>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992"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530-1170</w:t>
            </w:r>
          </w:p>
        </w:tc>
        <w:tc>
          <w:tcPr>
            <w:tcW w:w="1134"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15152</w:t>
            </w:r>
          </w:p>
        </w:tc>
        <w:tc>
          <w:tcPr>
            <w:tcW w:w="1134"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T</w:t>
            </w:r>
          </w:p>
        </w:tc>
        <w:tc>
          <w:tcPr>
            <w:tcW w:w="1276" w:type="dxa"/>
            <w:shd w:val="pct15"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6,50</w:t>
            </w:r>
          </w:p>
        </w:tc>
        <w:tc>
          <w:tcPr>
            <w:tcW w:w="1559" w:type="dxa"/>
            <w:shd w:val="pct15"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6,50</w:t>
            </w:r>
          </w:p>
        </w:tc>
        <w:tc>
          <w:tcPr>
            <w:tcW w:w="1417" w:type="dxa"/>
            <w:shd w:val="pct15" w:color="auto" w:fill="auto"/>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134" w:type="dxa"/>
            <w:shd w:val="pct15" w:color="auto" w:fill="auto"/>
          </w:tcPr>
          <w:p w:rsidR="009606B1" w:rsidRPr="00226899" w:rsidRDefault="009606B1" w:rsidP="001C4863">
            <w:pPr>
              <w:spacing w:after="120"/>
              <w:jc w:val="center"/>
              <w:rPr>
                <w:rFonts w:ascii="Times New Roman" w:hAnsi="Times New Roman"/>
                <w:sz w:val="18"/>
                <w:szCs w:val="18"/>
              </w:rPr>
            </w:pPr>
          </w:p>
        </w:tc>
      </w:tr>
      <w:tr w:rsidR="009606B1" w:rsidRPr="008C1CE6" w:rsidTr="001C4863">
        <w:tc>
          <w:tcPr>
            <w:tcW w:w="709" w:type="dxa"/>
            <w:vMerge/>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1418" w:type="dxa"/>
            <w:vMerge/>
            <w:shd w:val="clear" w:color="auto" w:fill="auto"/>
            <w:vAlign w:val="center"/>
          </w:tcPr>
          <w:p w:rsidR="009606B1" w:rsidRPr="00226899" w:rsidRDefault="009606B1" w:rsidP="001C4863">
            <w:pPr>
              <w:spacing w:after="120"/>
              <w:jc w:val="center"/>
              <w:rPr>
                <w:rFonts w:ascii="Times New Roman" w:hAnsi="Times New Roman"/>
                <w:sz w:val="18"/>
                <w:szCs w:val="18"/>
              </w:rPr>
            </w:pPr>
          </w:p>
        </w:tc>
        <w:tc>
          <w:tcPr>
            <w:tcW w:w="992" w:type="dxa"/>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530-1170</w:t>
            </w:r>
          </w:p>
        </w:tc>
        <w:tc>
          <w:tcPr>
            <w:tcW w:w="1134" w:type="dxa"/>
            <w:shd w:val="clear" w:color="auto" w:fill="auto"/>
            <w:vAlign w:val="center"/>
          </w:tcPr>
          <w:p w:rsidR="009606B1" w:rsidRPr="00226899" w:rsidRDefault="009606B1" w:rsidP="001C4863">
            <w:pPr>
              <w:spacing w:after="120"/>
              <w:jc w:val="center"/>
              <w:rPr>
                <w:rFonts w:ascii="Times New Roman" w:hAnsi="Times New Roman"/>
                <w:sz w:val="18"/>
                <w:szCs w:val="18"/>
              </w:rPr>
            </w:pPr>
            <w:r w:rsidRPr="00226899">
              <w:rPr>
                <w:rFonts w:ascii="Times New Roman" w:hAnsi="Times New Roman"/>
                <w:sz w:val="18"/>
                <w:szCs w:val="18"/>
              </w:rPr>
              <w:t>8802</w:t>
            </w:r>
          </w:p>
        </w:tc>
        <w:tc>
          <w:tcPr>
            <w:tcW w:w="1134" w:type="dxa"/>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15152</w:t>
            </w:r>
          </w:p>
        </w:tc>
        <w:tc>
          <w:tcPr>
            <w:tcW w:w="1134" w:type="dxa"/>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T</w:t>
            </w:r>
          </w:p>
        </w:tc>
        <w:tc>
          <w:tcPr>
            <w:tcW w:w="1276" w:type="dxa"/>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6,5</w:t>
            </w:r>
            <w:r w:rsidRPr="00226899">
              <w:rPr>
                <w:rFonts w:ascii="Times New Roman" w:hAnsi="Times New Roman"/>
                <w:sz w:val="18"/>
                <w:szCs w:val="18"/>
              </w:rPr>
              <w:t>0</w:t>
            </w:r>
          </w:p>
        </w:tc>
        <w:tc>
          <w:tcPr>
            <w:tcW w:w="1559" w:type="dxa"/>
            <w:shd w:val="clear" w:color="auto" w:fill="auto"/>
            <w:vAlign w:val="center"/>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6,48</w:t>
            </w:r>
          </w:p>
        </w:tc>
        <w:tc>
          <w:tcPr>
            <w:tcW w:w="1417" w:type="dxa"/>
          </w:tcPr>
          <w:p w:rsidR="009606B1" w:rsidRPr="00226899" w:rsidRDefault="009606B1" w:rsidP="001C4863">
            <w:pPr>
              <w:spacing w:after="120"/>
              <w:jc w:val="center"/>
              <w:rPr>
                <w:rFonts w:ascii="Times New Roman" w:hAnsi="Times New Roman"/>
                <w:sz w:val="18"/>
                <w:szCs w:val="18"/>
              </w:rPr>
            </w:pPr>
            <w:r>
              <w:rPr>
                <w:rFonts w:ascii="Times New Roman" w:hAnsi="Times New Roman"/>
                <w:sz w:val="18"/>
                <w:szCs w:val="18"/>
              </w:rPr>
              <w:t>ZPUS</w:t>
            </w:r>
          </w:p>
        </w:tc>
        <w:tc>
          <w:tcPr>
            <w:tcW w:w="1134" w:type="dxa"/>
          </w:tcPr>
          <w:p w:rsidR="009606B1" w:rsidRPr="00226899" w:rsidRDefault="009606B1" w:rsidP="001C4863">
            <w:pPr>
              <w:spacing w:after="120"/>
              <w:rPr>
                <w:rFonts w:ascii="Times New Roman" w:hAnsi="Times New Roman"/>
                <w:sz w:val="18"/>
                <w:szCs w:val="18"/>
              </w:rPr>
            </w:pPr>
          </w:p>
        </w:tc>
      </w:tr>
    </w:tbl>
    <w:p w:rsidR="009606B1" w:rsidRPr="000E61AA" w:rsidRDefault="009606B1" w:rsidP="009606B1">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1) </w:t>
      </w:r>
      <w:r>
        <w:rPr>
          <w:rFonts w:ascii="Times New Roman" w:hAnsi="Times New Roman"/>
          <w:color w:val="000000"/>
          <w:sz w:val="16"/>
          <w:szCs w:val="16"/>
        </w:rPr>
        <w:t xml:space="preserve">Identifikátor </w:t>
      </w:r>
      <w:r w:rsidRPr="000E61AA">
        <w:rPr>
          <w:rFonts w:ascii="Times New Roman" w:hAnsi="Times New Roman"/>
          <w:color w:val="000000"/>
          <w:sz w:val="16"/>
          <w:szCs w:val="16"/>
        </w:rPr>
        <w:t>uživatele</w:t>
      </w:r>
      <w:r>
        <w:rPr>
          <w:rFonts w:ascii="Times New Roman" w:hAnsi="Times New Roman"/>
          <w:color w:val="000000"/>
          <w:sz w:val="16"/>
          <w:szCs w:val="16"/>
        </w:rPr>
        <w:t xml:space="preserve"> v LPIS</w:t>
      </w:r>
    </w:p>
    <w:p w:rsidR="009606B1" w:rsidRPr="000E61AA" w:rsidRDefault="009606B1" w:rsidP="009606B1">
      <w:pPr>
        <w:widowControl w:val="0"/>
        <w:autoSpaceDE w:val="0"/>
        <w:autoSpaceDN w:val="0"/>
        <w:adjustRightInd w:val="0"/>
        <w:ind w:right="-2"/>
        <w:jc w:val="both"/>
        <w:rPr>
          <w:rFonts w:ascii="Times New Roman" w:hAnsi="Times New Roman"/>
          <w:color w:val="000000"/>
          <w:sz w:val="16"/>
          <w:szCs w:val="16"/>
        </w:rPr>
      </w:pPr>
      <w:r w:rsidRPr="000E61AA">
        <w:rPr>
          <w:rFonts w:ascii="Times New Roman" w:hAnsi="Times New Roman"/>
          <w:color w:val="000000"/>
          <w:sz w:val="16"/>
          <w:szCs w:val="16"/>
        </w:rPr>
        <w:t xml:space="preserve">2) Zkratka druhu zemědělské kultury: R – orná půda; T – travní porost; V – vinice; C – chmelnice; S – ovocný sad; K – školka; </w:t>
      </w:r>
      <w:r>
        <w:rPr>
          <w:rFonts w:ascii="Times New Roman" w:hAnsi="Times New Roman"/>
          <w:color w:val="000000"/>
          <w:sz w:val="16"/>
          <w:szCs w:val="16"/>
        </w:rPr>
        <w:t>Z</w:t>
      </w:r>
      <w:r w:rsidRPr="000E61A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0E61AA">
        <w:rPr>
          <w:rFonts w:ascii="Times New Roman" w:hAnsi="Times New Roman"/>
          <w:color w:val="000000"/>
          <w:sz w:val="16"/>
          <w:szCs w:val="16"/>
        </w:rPr>
        <w:t>L – zalesněná půda; B – rybník; D – porost rychle rostoucích dřevin; O – jiná kultura</w:t>
      </w:r>
    </w:p>
    <w:p w:rsidR="009606B1" w:rsidRPr="000E61AA" w:rsidRDefault="009606B1" w:rsidP="009606B1">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sz w:val="16"/>
          <w:szCs w:val="16"/>
        </w:rPr>
        <w:t xml:space="preserve">3) Stav zemědělského obhospodařování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ZPUS (způsobilý) – PB/DPB 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w:t>
        </w:r>
        <w:r>
          <w:rPr>
            <w:rFonts w:ascii="Times New Roman" w:hAnsi="Times New Roman"/>
            <w:sz w:val="16"/>
            <w:szCs w:val="16"/>
          </w:rPr>
          <w:t xml:space="preserve"> 6. 2003</w:t>
        </w:r>
      </w:smartTag>
      <w:r>
        <w:rPr>
          <w:rFonts w:ascii="Times New Roman" w:hAnsi="Times New Roman"/>
          <w:sz w:val="16"/>
          <w:szCs w:val="16"/>
        </w:rPr>
        <w:t xml:space="preserve"> udržován v dobrém </w:t>
      </w:r>
      <w:r w:rsidRPr="000E61AA">
        <w:rPr>
          <w:rFonts w:ascii="Times New Roman" w:hAnsi="Times New Roman"/>
          <w:sz w:val="16"/>
          <w:szCs w:val="16"/>
        </w:rPr>
        <w:t xml:space="preserve">zemědělském stavu; </w:t>
      </w:r>
      <w:r>
        <w:rPr>
          <w:rFonts w:ascii="Times New Roman" w:hAnsi="Times New Roman"/>
          <w:sz w:val="16"/>
          <w:szCs w:val="16"/>
        </w:rPr>
        <w:br/>
        <w:t xml:space="preserve">     </w:t>
      </w:r>
      <w:r w:rsidRPr="000E61AA">
        <w:rPr>
          <w:rFonts w:ascii="Times New Roman" w:hAnsi="Times New Roman"/>
          <w:sz w:val="16"/>
          <w:szCs w:val="16"/>
        </w:rPr>
        <w:t xml:space="preserve">NEZP (nezpůsobilý) – PB/DPB nebyl ke dni </w:t>
      </w:r>
      <w:smartTag w:uri="urn:schemas-microsoft-com:office:smarttags" w:element="date">
        <w:smartTagPr>
          <w:attr w:name="ls" w:val="trans"/>
          <w:attr w:name="Month" w:val="6"/>
          <w:attr w:name="Day" w:val="30"/>
          <w:attr w:name="Year" w:val="2003"/>
        </w:smartTagPr>
        <w:r w:rsidRPr="000E61AA">
          <w:rPr>
            <w:rFonts w:ascii="Times New Roman" w:hAnsi="Times New Roman"/>
            <w:sz w:val="16"/>
            <w:szCs w:val="16"/>
          </w:rPr>
          <w:t>30. 6. 2003</w:t>
        </w:r>
      </w:smartTag>
      <w:r w:rsidRPr="000E61AA">
        <w:rPr>
          <w:rFonts w:ascii="Times New Roman" w:hAnsi="Times New Roman"/>
          <w:sz w:val="16"/>
          <w:szCs w:val="16"/>
        </w:rPr>
        <w:t xml:space="preserve"> udržován v dobrém zemědělském stavu</w:t>
      </w:r>
    </w:p>
    <w:p w:rsidR="009606B1" w:rsidRPr="000E61AA" w:rsidRDefault="009606B1" w:rsidP="009606B1">
      <w:pPr>
        <w:widowControl w:val="0"/>
        <w:autoSpaceDE w:val="0"/>
        <w:autoSpaceDN w:val="0"/>
        <w:adjustRightInd w:val="0"/>
        <w:ind w:right="-2"/>
        <w:jc w:val="both"/>
        <w:rPr>
          <w:rFonts w:ascii="Times New Roman" w:hAnsi="Times New Roman"/>
          <w:sz w:val="16"/>
          <w:szCs w:val="16"/>
        </w:rPr>
      </w:pPr>
      <w:r w:rsidRPr="000E61AA">
        <w:rPr>
          <w:rFonts w:ascii="Times New Roman" w:hAnsi="Times New Roman"/>
          <w:color w:val="000000"/>
          <w:sz w:val="16"/>
          <w:szCs w:val="16"/>
        </w:rPr>
        <w:t>4) U zrušených PB/DPB se jedná o datum účinnosti DO; u nově evidovaných PB/DPB se jedná o datum účinnosti OD</w:t>
      </w:r>
    </w:p>
    <w:p w:rsidR="009606B1" w:rsidRPr="005867B5" w:rsidRDefault="009606B1" w:rsidP="009606B1">
      <w:pPr>
        <w:ind w:right="-2"/>
        <w:jc w:val="both"/>
        <w:rPr>
          <w:rFonts w:ascii="Times New Roman" w:hAnsi="Times New Roman"/>
        </w:rPr>
      </w:pPr>
    </w:p>
    <w:p w:rsidR="009606B1" w:rsidRDefault="009606B1" w:rsidP="009606B1">
      <w:pPr>
        <w:spacing w:after="120"/>
        <w:ind w:right="-2"/>
        <w:jc w:val="center"/>
        <w:rPr>
          <w:rFonts w:ascii="Times New Roman" w:hAnsi="Times New Roman"/>
          <w:b/>
        </w:rPr>
      </w:pPr>
    </w:p>
    <w:p w:rsidR="009606B1" w:rsidRPr="004F0D5A" w:rsidRDefault="009606B1" w:rsidP="009606B1">
      <w:pPr>
        <w:ind w:right="-2"/>
        <w:jc w:val="both"/>
        <w:rPr>
          <w:rFonts w:ascii="Times New Roman" w:hAnsi="Times New Roman"/>
        </w:rPr>
      </w:pPr>
      <w:r w:rsidRPr="004F0D5A">
        <w:rPr>
          <w:rFonts w:ascii="Times New Roman" w:hAnsi="Times New Roman"/>
        </w:rPr>
        <w:t>Dotčení uživatelé:</w:t>
      </w:r>
    </w:p>
    <w:p w:rsidR="009606B1" w:rsidRDefault="009606B1" w:rsidP="009606B1">
      <w:pPr>
        <w:spacing w:after="120"/>
        <w:ind w:right="-2"/>
        <w:jc w:val="both"/>
        <w:rPr>
          <w:rFonts w:ascii="Times New Roman" w:hAnsi="Times New Roman"/>
          <w:b/>
        </w:rPr>
      </w:pPr>
      <w:r w:rsidRPr="004F0D5A">
        <w:rPr>
          <w:rFonts w:ascii="Times New Roman" w:hAnsi="Times New Roman"/>
          <w:i/>
        </w:rPr>
        <w:t>(jméno a příjmení/název nebo obchodní firma, adresa/sídlo,</w:t>
      </w:r>
      <w:r w:rsidR="0018385E">
        <w:rPr>
          <w:rFonts w:ascii="Times New Roman" w:hAnsi="Times New Roman"/>
          <w:i/>
        </w:rPr>
        <w:t xml:space="preserve"> PSČ,</w:t>
      </w:r>
      <w:r w:rsidRPr="004F0D5A">
        <w:rPr>
          <w:rFonts w:ascii="Times New Roman" w:hAnsi="Times New Roman"/>
          <w:i/>
        </w:rPr>
        <w:t xml:space="preserve"> IČ, ID LPIS)</w:t>
      </w:r>
    </w:p>
    <w:p w:rsidR="009606B1" w:rsidRDefault="009606B1" w:rsidP="009606B1">
      <w:pPr>
        <w:spacing w:after="120"/>
        <w:ind w:right="-2"/>
        <w:jc w:val="center"/>
        <w:rPr>
          <w:rFonts w:ascii="Times New Roman" w:hAnsi="Times New Roman"/>
          <w:b/>
        </w:rPr>
      </w:pPr>
    </w:p>
    <w:p w:rsidR="009606B1" w:rsidRDefault="009606B1" w:rsidP="009606B1">
      <w:pPr>
        <w:spacing w:after="120"/>
        <w:ind w:right="-2"/>
        <w:jc w:val="center"/>
        <w:rPr>
          <w:rFonts w:ascii="Times New Roman" w:hAnsi="Times New Roman"/>
          <w:b/>
        </w:rPr>
      </w:pPr>
    </w:p>
    <w:p w:rsidR="009606B1" w:rsidRDefault="009606B1" w:rsidP="009606B1">
      <w:pPr>
        <w:spacing w:after="120"/>
        <w:ind w:right="-2"/>
        <w:jc w:val="center"/>
        <w:rPr>
          <w:rFonts w:ascii="Times New Roman" w:hAnsi="Times New Roman"/>
          <w:b/>
        </w:rPr>
      </w:pPr>
    </w:p>
    <w:p w:rsidR="009606B1"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r w:rsidRPr="0058048E">
        <w:rPr>
          <w:rFonts w:ascii="Times New Roman" w:hAnsi="Times New Roman"/>
          <w:b/>
        </w:rPr>
        <w:lastRenderedPageBreak/>
        <w:t>Odůvodnění</w:t>
      </w:r>
    </w:p>
    <w:p w:rsidR="009606B1" w:rsidRPr="00924A98" w:rsidRDefault="009606B1" w:rsidP="009606B1">
      <w:pPr>
        <w:spacing w:after="120"/>
        <w:ind w:right="-2"/>
        <w:jc w:val="center"/>
        <w:rPr>
          <w:rFonts w:ascii="Times New Roman" w:hAnsi="Times New Roman"/>
        </w:rPr>
      </w:pPr>
      <w:r w:rsidRPr="00924A98">
        <w:rPr>
          <w:rFonts w:ascii="Times New Roman" w:hAnsi="Times New Roman"/>
        </w:rPr>
        <w:t>…………………………………………………………………………………………………………………………………..</w:t>
      </w:r>
    </w:p>
    <w:p w:rsidR="009606B1" w:rsidRPr="00924A98" w:rsidRDefault="009606B1" w:rsidP="009606B1">
      <w:pPr>
        <w:spacing w:after="120"/>
        <w:ind w:right="-2"/>
        <w:jc w:val="center"/>
        <w:rPr>
          <w:rFonts w:ascii="Times New Roman" w:hAnsi="Times New Roman"/>
        </w:rPr>
      </w:pPr>
    </w:p>
    <w:p w:rsidR="009606B1"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p>
    <w:p w:rsidR="009606B1" w:rsidRPr="0058048E" w:rsidRDefault="009606B1" w:rsidP="009606B1">
      <w:pPr>
        <w:spacing w:after="120"/>
        <w:ind w:right="-2"/>
        <w:jc w:val="center"/>
        <w:rPr>
          <w:rFonts w:ascii="Times New Roman" w:hAnsi="Times New Roman"/>
          <w:b/>
        </w:rPr>
      </w:pPr>
      <w:r w:rsidRPr="0058048E">
        <w:rPr>
          <w:rFonts w:ascii="Times New Roman" w:hAnsi="Times New Roman"/>
          <w:b/>
        </w:rPr>
        <w:t>Poučení o opravných prostředcích</w:t>
      </w:r>
    </w:p>
    <w:p w:rsidR="009606B1" w:rsidRDefault="009606B1" w:rsidP="009606B1">
      <w:pPr>
        <w:spacing w:after="120"/>
        <w:ind w:right="-2"/>
        <w:jc w:val="both"/>
        <w:rPr>
          <w:rFonts w:ascii="Times New Roman" w:hAnsi="Times New Roman"/>
        </w:rPr>
      </w:pPr>
      <w:r w:rsidRPr="0058048E">
        <w:rPr>
          <w:rFonts w:ascii="Times New Roman" w:hAnsi="Times New Roman"/>
        </w:rPr>
        <w:t>Proti tomuto oznámení je možné podat ministerstvu prostřednictvím Agentury pro zemědělství a venkov …….. nejpozději do 15 dnů ode dne jeho doručení písemnou námitku k ministru zemědělství, která musí být odůvodněna. Podaná námitka nemá odkladný účinek.</w:t>
      </w:r>
    </w:p>
    <w:p w:rsidR="009606B1" w:rsidRDefault="009606B1" w:rsidP="009606B1">
      <w:pPr>
        <w:spacing w:after="120"/>
        <w:ind w:right="-2"/>
        <w:jc w:val="both"/>
        <w:rPr>
          <w:rFonts w:ascii="Times New Roman" w:hAnsi="Times New Roman"/>
        </w:rPr>
      </w:pPr>
    </w:p>
    <w:p w:rsidR="009606B1" w:rsidRPr="0058048E" w:rsidRDefault="009606B1" w:rsidP="009606B1">
      <w:pPr>
        <w:spacing w:after="120"/>
        <w:ind w:right="-2"/>
        <w:jc w:val="both"/>
        <w:rPr>
          <w:rFonts w:ascii="Times New Roman" w:hAnsi="Times New Roman"/>
        </w:rPr>
      </w:pPr>
    </w:p>
    <w:p w:rsidR="009606B1" w:rsidRPr="0058048E" w:rsidRDefault="009606B1" w:rsidP="009606B1">
      <w:pPr>
        <w:ind w:right="-2"/>
        <w:jc w:val="center"/>
        <w:rPr>
          <w:rFonts w:ascii="Times New Roman" w:hAnsi="Times New Roman"/>
        </w:rPr>
      </w:pPr>
      <w:r w:rsidRPr="0058048E">
        <w:rPr>
          <w:rFonts w:ascii="Times New Roman" w:hAnsi="Times New Roman"/>
        </w:rPr>
        <w:t>kulaté razítko</w:t>
      </w:r>
    </w:p>
    <w:p w:rsidR="009606B1" w:rsidRPr="0058048E" w:rsidRDefault="009606B1" w:rsidP="009606B1">
      <w:pPr>
        <w:ind w:right="-2"/>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9606B1" w:rsidRDefault="009606B1" w:rsidP="009606B1">
      <w:pPr>
        <w:ind w:right="-2"/>
        <w:jc w:val="center"/>
        <w:rPr>
          <w:rFonts w:ascii="Times New Roman" w:hAnsi="Times New Roman"/>
        </w:rPr>
      </w:pPr>
    </w:p>
    <w:p w:rsidR="009606B1" w:rsidRDefault="009606B1" w:rsidP="009606B1">
      <w:pPr>
        <w:ind w:right="-2"/>
        <w:jc w:val="center"/>
        <w:rPr>
          <w:rFonts w:ascii="Times New Roman" w:hAnsi="Times New Roman"/>
        </w:rPr>
      </w:pPr>
    </w:p>
    <w:p w:rsidR="009606B1" w:rsidRPr="0058048E" w:rsidRDefault="009606B1" w:rsidP="009606B1">
      <w:pPr>
        <w:ind w:right="-2"/>
        <w:jc w:val="center"/>
        <w:rPr>
          <w:rFonts w:ascii="Times New Roman" w:hAnsi="Times New Roman"/>
        </w:rPr>
      </w:pPr>
    </w:p>
    <w:p w:rsidR="009606B1" w:rsidRDefault="009606B1" w:rsidP="009606B1">
      <w:pPr>
        <w:ind w:right="-2"/>
        <w:jc w:val="center"/>
        <w:rPr>
          <w:rFonts w:ascii="Times New Roman" w:hAnsi="Times New Roman"/>
        </w:rPr>
      </w:pP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sidRPr="0058048E">
        <w:rPr>
          <w:rFonts w:ascii="Times New Roman" w:hAnsi="Times New Roman"/>
        </w:rPr>
        <w:tab/>
      </w:r>
      <w:r>
        <w:rPr>
          <w:rFonts w:ascii="Times New Roman" w:hAnsi="Times New Roman"/>
        </w:rPr>
        <w:t xml:space="preserve">         </w:t>
      </w:r>
      <w:r w:rsidRPr="0058048E">
        <w:rPr>
          <w:rFonts w:ascii="Times New Roman" w:hAnsi="Times New Roman"/>
        </w:rPr>
        <w:t>………………………………….</w:t>
      </w:r>
    </w:p>
    <w:p w:rsidR="009606B1" w:rsidRPr="0058048E" w:rsidRDefault="009606B1" w:rsidP="009606B1">
      <w:pPr>
        <w:ind w:right="-2"/>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vedoucí Agentury pro zemědělství a venkov</w:t>
      </w:r>
    </w:p>
    <w:p w:rsidR="009606B1" w:rsidRPr="0058048E" w:rsidRDefault="009606B1" w:rsidP="009606B1">
      <w:pPr>
        <w:ind w:right="-2" w:firstLine="708"/>
        <w:rPr>
          <w:rFonts w:ascii="Times New Roman" w:hAnsi="Times New Roman"/>
        </w:rPr>
      </w:pPr>
      <w:r w:rsidRPr="0058048E">
        <w:rPr>
          <w:rFonts w:ascii="Times New Roman" w:hAnsi="Times New Roman"/>
        </w:rPr>
        <w:tab/>
        <w:t xml:space="preserve">        </w:t>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Pr="0058048E">
        <w:rPr>
          <w:rFonts w:ascii="Times New Roman" w:hAnsi="Times New Roman"/>
        </w:rPr>
        <w:t>……………………….</w:t>
      </w:r>
    </w:p>
    <w:p w:rsidR="009606B1" w:rsidRDefault="009606B1" w:rsidP="009606B1">
      <w:pPr>
        <w:ind w:right="-2"/>
        <w:jc w:val="both"/>
        <w:rPr>
          <w:rFonts w:ascii="Times New Roman" w:hAnsi="Times New Roman"/>
          <w:i/>
        </w:rPr>
      </w:pPr>
    </w:p>
    <w:p w:rsidR="009606B1" w:rsidRDefault="009606B1" w:rsidP="009606B1">
      <w:pPr>
        <w:ind w:right="-2"/>
        <w:jc w:val="both"/>
        <w:rPr>
          <w:rFonts w:ascii="Times New Roman" w:hAnsi="Times New Roman"/>
          <w:i/>
        </w:rPr>
      </w:pPr>
    </w:p>
    <w:p w:rsidR="009606B1" w:rsidRDefault="009606B1" w:rsidP="009606B1">
      <w:pPr>
        <w:ind w:right="-2"/>
        <w:jc w:val="both"/>
        <w:rPr>
          <w:rFonts w:ascii="Times New Roman" w:hAnsi="Times New Roman"/>
          <w:i/>
        </w:rPr>
      </w:pPr>
    </w:p>
    <w:p w:rsidR="009606B1" w:rsidRPr="0058048E" w:rsidRDefault="009606B1" w:rsidP="009606B1">
      <w:pPr>
        <w:ind w:right="-2"/>
        <w:jc w:val="both"/>
        <w:rPr>
          <w:rFonts w:ascii="Times New Roman" w:hAnsi="Times New Roman"/>
          <w:i/>
        </w:rPr>
      </w:pPr>
      <w:r w:rsidRPr="0058048E">
        <w:rPr>
          <w:rFonts w:ascii="Times New Roman" w:hAnsi="Times New Roman"/>
          <w:i/>
        </w:rPr>
        <w:t>Za správnost</w:t>
      </w:r>
      <w:r>
        <w:rPr>
          <w:rFonts w:ascii="Times New Roman" w:hAnsi="Times New Roman"/>
          <w:i/>
        </w:rPr>
        <w:t xml:space="preserve">: </w:t>
      </w:r>
      <w:r w:rsidRPr="0058048E">
        <w:rPr>
          <w:rFonts w:ascii="Times New Roman" w:hAnsi="Times New Roman"/>
          <w:i/>
        </w:rPr>
        <w:t>(v případě elektronické verze – jméno a příjmení osoby oprávněné podepisovat za vedoucího AZV, pokud nebude dokument opatřen elektronickým podpisem vedoucího AZV)</w:t>
      </w:r>
    </w:p>
    <w:p w:rsidR="009606B1" w:rsidRDefault="009606B1" w:rsidP="009606B1">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Default="009606B1" w:rsidP="003B3D73">
      <w:pPr>
        <w:tabs>
          <w:tab w:val="left" w:pos="2694"/>
        </w:tabs>
        <w:jc w:val="both"/>
        <w:rPr>
          <w:rFonts w:ascii="Times New Roman" w:hAnsi="Times New Roman"/>
        </w:rPr>
      </w:pPr>
    </w:p>
    <w:p w:rsidR="009606B1" w:rsidRPr="00C22245" w:rsidRDefault="009606B1" w:rsidP="00C22245">
      <w:pPr>
        <w:pStyle w:val="PNadp3"/>
        <w:ind w:left="993" w:hanging="993"/>
        <w:rPr>
          <w:rFonts w:cs="Arial"/>
          <w:i w:val="0"/>
        </w:rPr>
      </w:pPr>
      <w:bookmarkStart w:id="508" w:name="_Toc337126828"/>
      <w:r w:rsidRPr="00C22245">
        <w:rPr>
          <w:rFonts w:cs="Arial"/>
          <w:i w:val="0"/>
        </w:rPr>
        <w:lastRenderedPageBreak/>
        <w:t>Oznámení o neprovedení změny</w:t>
      </w:r>
      <w:r w:rsidR="00C22245" w:rsidRPr="00C22245">
        <w:rPr>
          <w:rFonts w:cs="Arial"/>
          <w:i w:val="0"/>
        </w:rPr>
        <w:t xml:space="preserve"> evidovaných údajů v evidenci půdy (</w:t>
      </w:r>
      <w:r w:rsidR="00C22245">
        <w:rPr>
          <w:rFonts w:cs="Arial"/>
          <w:i w:val="0"/>
        </w:rPr>
        <w:t xml:space="preserve">dle </w:t>
      </w:r>
      <w:r w:rsidR="00C22245" w:rsidRPr="00C22245">
        <w:rPr>
          <w:rFonts w:cs="Arial"/>
          <w:i w:val="0"/>
        </w:rPr>
        <w:t>§ 3g odst. 5</w:t>
      </w:r>
      <w:r w:rsidR="00C22245">
        <w:rPr>
          <w:rFonts w:cs="Arial"/>
          <w:i w:val="0"/>
        </w:rPr>
        <w:t xml:space="preserve"> zákona)</w:t>
      </w:r>
      <w:bookmarkEnd w:id="508"/>
    </w:p>
    <w:p w:rsidR="009606B1" w:rsidRDefault="009606B1" w:rsidP="003B3D73">
      <w:pPr>
        <w:tabs>
          <w:tab w:val="left" w:pos="2694"/>
        </w:tabs>
        <w:jc w:val="both"/>
        <w:rPr>
          <w:rFonts w:ascii="Times New Roman" w:hAnsi="Times New Roman"/>
        </w:rPr>
      </w:pPr>
    </w:p>
    <w:p w:rsidR="00D66E25" w:rsidRDefault="00C22245" w:rsidP="00C22245">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r>
      <w:r w:rsidRPr="007E1DD2">
        <w:rPr>
          <w:rFonts w:ascii="Arial" w:hAnsi="Arial" w:cs="Arial"/>
          <w:sz w:val="24"/>
          <w:szCs w:val="24"/>
        </w:rPr>
        <w:t>(1) Formulář pro dotčené uživatele B</w:t>
      </w:r>
      <w:r>
        <w:rPr>
          <w:rFonts w:ascii="Arial" w:hAnsi="Arial" w:cs="Arial"/>
          <w:sz w:val="24"/>
          <w:szCs w:val="24"/>
        </w:rPr>
        <w:t>5</w:t>
      </w:r>
      <w:r w:rsidRPr="007E1DD2">
        <w:rPr>
          <w:rFonts w:ascii="Arial" w:hAnsi="Arial" w:cs="Arial"/>
          <w:sz w:val="24"/>
          <w:szCs w:val="24"/>
        </w:rPr>
        <w:t xml:space="preserve"> – FO, B</w:t>
      </w:r>
      <w:r>
        <w:rPr>
          <w:rFonts w:ascii="Arial" w:hAnsi="Arial" w:cs="Arial"/>
          <w:sz w:val="24"/>
          <w:szCs w:val="24"/>
        </w:rPr>
        <w:t>5</w:t>
      </w:r>
      <w:r w:rsidRPr="007E1DD2">
        <w:rPr>
          <w:rFonts w:ascii="Arial" w:hAnsi="Arial" w:cs="Arial"/>
          <w:sz w:val="24"/>
          <w:szCs w:val="24"/>
        </w:rPr>
        <w:t xml:space="preserve"> – PO</w:t>
      </w:r>
      <w:r>
        <w:rPr>
          <w:rFonts w:ascii="Arial" w:hAnsi="Arial" w:cs="Arial"/>
          <w:sz w:val="24"/>
          <w:szCs w:val="24"/>
        </w:rPr>
        <w:t xml:space="preserve">. </w:t>
      </w:r>
    </w:p>
    <w:p w:rsidR="00C22245" w:rsidRPr="00763709" w:rsidRDefault="00D66E25" w:rsidP="00C22245">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00C22245" w:rsidRPr="00C22245">
        <w:rPr>
          <w:rFonts w:ascii="Arial" w:hAnsi="Arial" w:cs="Arial"/>
          <w:sz w:val="24"/>
          <w:szCs w:val="24"/>
        </w:rPr>
        <w:t>Použije se v případě, že AZV zahájila řízení na základě podnětu jiného než dosavadního uživatele</w:t>
      </w:r>
      <w:r w:rsidR="00C22245">
        <w:rPr>
          <w:rFonts w:ascii="Arial" w:hAnsi="Arial" w:cs="Arial"/>
          <w:sz w:val="24"/>
          <w:szCs w:val="24"/>
        </w:rPr>
        <w:t>.</w:t>
      </w:r>
    </w:p>
    <w:p w:rsidR="009606B1" w:rsidRDefault="00C22245" w:rsidP="00D66E25">
      <w:pPr>
        <w:pStyle w:val="Odstavecseseznamem"/>
        <w:tabs>
          <w:tab w:val="left" w:pos="709"/>
        </w:tabs>
        <w:spacing w:after="120" w:line="240" w:lineRule="auto"/>
        <w:ind w:left="0"/>
        <w:contextualSpacing w:val="0"/>
        <w:jc w:val="both"/>
        <w:rPr>
          <w:rFonts w:ascii="Times New Roman" w:hAnsi="Times New Roman"/>
        </w:rPr>
      </w:pPr>
      <w:r>
        <w:rPr>
          <w:rFonts w:cs="Arial"/>
        </w:rPr>
        <w:tab/>
      </w:r>
    </w:p>
    <w:p w:rsidR="009606B1" w:rsidRDefault="009606B1"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D66E25">
      <w:pPr>
        <w:tabs>
          <w:tab w:val="left" w:pos="2694"/>
        </w:tabs>
        <w:jc w:val="both"/>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dotčené uživatele B5</w:t>
      </w:r>
      <w:r w:rsidRPr="000D7C3B">
        <w:rPr>
          <w:rFonts w:ascii="Times New Roman" w:hAnsi="Times New Roman"/>
          <w:b/>
          <w:i/>
          <w:color w:val="FF0000"/>
          <w:u w:val="single"/>
        </w:rPr>
        <w:t xml:space="preserve"> – FO</w:t>
      </w:r>
      <w:r>
        <w:rPr>
          <w:rFonts w:ascii="Times New Roman" w:hAnsi="Times New Roman"/>
          <w:b/>
          <w:i/>
          <w:color w:val="FF0000"/>
          <w:u w:val="single"/>
        </w:rPr>
        <w:t xml:space="preserve"> (řízení z podnětu AZV – jiný uživatel):</w:t>
      </w:r>
    </w:p>
    <w:p w:rsidR="00D66E25" w:rsidRPr="00BC6C19" w:rsidRDefault="00D66E25" w:rsidP="00D66E25">
      <w:pPr>
        <w:tabs>
          <w:tab w:val="left" w:pos="2694"/>
        </w:tabs>
        <w:jc w:val="both"/>
        <w:rPr>
          <w:rFonts w:ascii="Times New Roman" w:hAnsi="Times New Roman"/>
          <w:b/>
          <w:i/>
          <w:color w:val="FF0000"/>
          <w:u w:val="single"/>
        </w:rPr>
      </w:pPr>
    </w:p>
    <w:p w:rsidR="00FC2D85" w:rsidRPr="00000203" w:rsidRDefault="00FC2D85" w:rsidP="00FC2D85">
      <w:pPr>
        <w:tabs>
          <w:tab w:val="left" w:pos="2694"/>
        </w:tabs>
        <w:rPr>
          <w:rFonts w:ascii="Times New Roman" w:hAnsi="Times New Roman"/>
        </w:rPr>
      </w:pPr>
      <w:r w:rsidRPr="00000203">
        <w:rPr>
          <w:rFonts w:ascii="Times New Roman" w:hAnsi="Times New Roman"/>
        </w:rPr>
        <w:t>Ministerstvo zemědělství</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Vyhotovil:</w:t>
      </w:r>
    </w:p>
    <w:p w:rsidR="00FC2D85" w:rsidRPr="00000203" w:rsidRDefault="00FC2D85" w:rsidP="00FC2D85">
      <w:pPr>
        <w:tabs>
          <w:tab w:val="left" w:pos="2694"/>
        </w:tabs>
        <w:rPr>
          <w:rFonts w:ascii="Times New Roman" w:hAnsi="Times New Roman"/>
        </w:rPr>
      </w:pPr>
      <w:r w:rsidRPr="00000203">
        <w:rPr>
          <w:rFonts w:ascii="Times New Roman" w:hAnsi="Times New Roman"/>
        </w:rPr>
        <w:t>Agentura pro zemědělství a venkov</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Telefon:</w:t>
      </w:r>
    </w:p>
    <w:p w:rsidR="00FC2D85" w:rsidRPr="00000203" w:rsidRDefault="00FC2D85" w:rsidP="00FC2D85">
      <w:pPr>
        <w:tabs>
          <w:tab w:val="left" w:pos="2694"/>
        </w:tabs>
        <w:rPr>
          <w:rFonts w:ascii="Times New Roman" w:hAnsi="Times New Roman"/>
        </w:rPr>
      </w:pPr>
      <w:r w:rsidRPr="00000203">
        <w:rPr>
          <w:rFonts w:ascii="Times New Roman" w:hAnsi="Times New Roman"/>
        </w:rPr>
        <w:t>…………………………</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Pr>
          <w:rFonts w:ascii="Times New Roman" w:hAnsi="Times New Roman"/>
        </w:rPr>
        <w:t>Dne</w:t>
      </w:r>
      <w:r w:rsidRPr="00000203">
        <w:rPr>
          <w:rFonts w:ascii="Times New Roman" w:hAnsi="Times New Roman"/>
        </w:rPr>
        <w:t>:</w:t>
      </w:r>
    </w:p>
    <w:p w:rsidR="00FC2D85" w:rsidRDefault="00FC2D85" w:rsidP="00FC2D85">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Č.j.</w:t>
      </w:r>
      <w:r w:rsidRPr="00000203">
        <w:rPr>
          <w:rFonts w:ascii="Times New Roman" w:hAnsi="Times New Roman"/>
        </w:rPr>
        <w:t>:</w:t>
      </w:r>
    </w:p>
    <w:p w:rsidR="00FC2D85" w:rsidRPr="00000203" w:rsidRDefault="00FC2D85" w:rsidP="00FC2D85">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FC2D85" w:rsidRDefault="00FC2D85" w:rsidP="00FC2D85">
      <w:pPr>
        <w:tabs>
          <w:tab w:val="left" w:pos="2694"/>
        </w:tabs>
        <w:rPr>
          <w:rFonts w:ascii="Times New Roman" w:hAnsi="Times New Roman"/>
        </w:rPr>
      </w:pPr>
    </w:p>
    <w:p w:rsidR="00FC2D85" w:rsidRDefault="00FC2D85" w:rsidP="00FC2D85">
      <w:pPr>
        <w:tabs>
          <w:tab w:val="left" w:pos="2694"/>
        </w:tabs>
        <w:jc w:val="center"/>
        <w:rPr>
          <w:rFonts w:ascii="Times New Roman" w:hAnsi="Times New Roman"/>
          <w:b/>
          <w:sz w:val="28"/>
          <w:szCs w:val="28"/>
        </w:rPr>
      </w:pPr>
      <w:r w:rsidRPr="00EE7AFC">
        <w:rPr>
          <w:rFonts w:ascii="Times New Roman" w:hAnsi="Times New Roman"/>
          <w:b/>
          <w:sz w:val="28"/>
          <w:szCs w:val="28"/>
        </w:rPr>
        <w:t xml:space="preserve">Oznámení o neprovedení změny </w:t>
      </w:r>
      <w:r>
        <w:rPr>
          <w:rFonts w:ascii="Times New Roman" w:hAnsi="Times New Roman"/>
          <w:b/>
          <w:sz w:val="28"/>
          <w:szCs w:val="28"/>
        </w:rPr>
        <w:t xml:space="preserve">evidovaných údajů </w:t>
      </w:r>
      <w:r w:rsidRPr="00EE7AFC">
        <w:rPr>
          <w:rFonts w:ascii="Times New Roman" w:hAnsi="Times New Roman"/>
          <w:b/>
          <w:sz w:val="28"/>
          <w:szCs w:val="28"/>
        </w:rPr>
        <w:t>v evidenci půdy</w:t>
      </w:r>
    </w:p>
    <w:p w:rsidR="00FC2D85" w:rsidRDefault="00FC2D85" w:rsidP="00FC2D85">
      <w:pPr>
        <w:tabs>
          <w:tab w:val="left" w:pos="2694"/>
        </w:tabs>
        <w:jc w:val="both"/>
        <w:rPr>
          <w:rFonts w:ascii="Times New Roman" w:hAnsi="Times New Roman"/>
        </w:rPr>
      </w:pPr>
    </w:p>
    <w:p w:rsidR="00FC2D85" w:rsidRPr="0075053A" w:rsidRDefault="00FC2D85" w:rsidP="00FC2D85">
      <w:pPr>
        <w:tabs>
          <w:tab w:val="left" w:pos="2694"/>
        </w:tabs>
        <w:jc w:val="both"/>
        <w:rPr>
          <w:rFonts w:ascii="Times New Roman" w:hAnsi="Times New Roman"/>
        </w:rPr>
      </w:pPr>
      <w:r w:rsidRPr="0075053A">
        <w:rPr>
          <w:rFonts w:ascii="Times New Roman" w:hAnsi="Times New Roman"/>
        </w:rPr>
        <w:t>Ministerstvo zemědělství, Agentura pro zemědělství a venkov …………. , v souladu s</w:t>
      </w:r>
      <w:r>
        <w:rPr>
          <w:rFonts w:ascii="Times New Roman" w:hAnsi="Times New Roman"/>
        </w:rPr>
        <w:t> </w:t>
      </w:r>
      <w:r w:rsidRPr="0075053A">
        <w:rPr>
          <w:rFonts w:ascii="Times New Roman" w:hAnsi="Times New Roman"/>
        </w:rPr>
        <w:t>ust</w:t>
      </w:r>
      <w:r>
        <w:rPr>
          <w:rFonts w:ascii="Times New Roman" w:hAnsi="Times New Roman"/>
        </w:rPr>
        <w:t>.</w:t>
      </w:r>
      <w:r w:rsidRPr="0075053A">
        <w:rPr>
          <w:rFonts w:ascii="Times New Roman" w:hAnsi="Times New Roman"/>
        </w:rPr>
        <w:t xml:space="preserve"> § 3g odst. 5 zákona </w:t>
      </w:r>
      <w:r>
        <w:rPr>
          <w:rFonts w:ascii="Times New Roman" w:hAnsi="Times New Roman"/>
        </w:rPr>
        <w:br/>
      </w:r>
      <w:r w:rsidRPr="0075053A">
        <w:rPr>
          <w:rFonts w:ascii="Times New Roman" w:hAnsi="Times New Roman"/>
        </w:rPr>
        <w:t>č. 252/1997 Sb., o zemědělství, ve znění pozdějších předpisů,</w:t>
      </w: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center"/>
        <w:rPr>
          <w:rFonts w:ascii="Times New Roman" w:hAnsi="Times New Roman"/>
          <w:b/>
        </w:rPr>
      </w:pPr>
      <w:r w:rsidRPr="00EE7AFC">
        <w:rPr>
          <w:rFonts w:ascii="Times New Roman" w:hAnsi="Times New Roman"/>
          <w:b/>
        </w:rPr>
        <w:t>oznamuje uživateli</w:t>
      </w:r>
      <w:r>
        <w:rPr>
          <w:rFonts w:ascii="Times New Roman" w:hAnsi="Times New Roman"/>
          <w:b/>
        </w:rPr>
        <w:t>,</w:t>
      </w:r>
    </w:p>
    <w:p w:rsidR="00FC2D85" w:rsidRDefault="00FC2D85" w:rsidP="00FC2D85">
      <w:pPr>
        <w:tabs>
          <w:tab w:val="left" w:pos="2694"/>
        </w:tabs>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FC2D85" w:rsidRPr="008C1CE6" w:rsidTr="001C4863">
        <w:tc>
          <w:tcPr>
            <w:tcW w:w="3686" w:type="dxa"/>
          </w:tcPr>
          <w:p w:rsidR="00FC2D85" w:rsidRPr="00C80C3B" w:rsidRDefault="00FC2D85" w:rsidP="001C486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Pr="002D16A7" w:rsidRDefault="00FC2D85" w:rsidP="001C4863">
            <w:pPr>
              <w:tabs>
                <w:tab w:val="left" w:pos="2694"/>
              </w:tabs>
              <w:jc w:val="both"/>
              <w:rPr>
                <w:rFonts w:ascii="Times New Roman" w:hAnsi="Times New Roman"/>
              </w:rPr>
            </w:pPr>
            <w:r>
              <w:rPr>
                <w:rFonts w:ascii="Times New Roman" w:hAnsi="Times New Roman"/>
              </w:rPr>
              <w:t>Datum narození:</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Pr="002D16A7" w:rsidRDefault="00FC2D85" w:rsidP="001C4863">
            <w:pPr>
              <w:tabs>
                <w:tab w:val="left" w:pos="2694"/>
              </w:tabs>
              <w:jc w:val="both"/>
              <w:rPr>
                <w:rFonts w:ascii="Times New Roman" w:hAnsi="Times New Roman"/>
              </w:rPr>
            </w:pPr>
            <w:r>
              <w:rPr>
                <w:rFonts w:ascii="Times New Roman" w:hAnsi="Times New Roman"/>
              </w:rPr>
              <w:t>Místo trvalého pobytu:</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Pr="00C80C3B" w:rsidRDefault="00FC2D85" w:rsidP="001C486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Pr="00C80C3B" w:rsidRDefault="00FC2D85" w:rsidP="001C486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Default="00FC2D85" w:rsidP="001C4863">
            <w:pPr>
              <w:tabs>
                <w:tab w:val="left" w:pos="2694"/>
              </w:tabs>
              <w:jc w:val="both"/>
              <w:rPr>
                <w:rFonts w:ascii="Times New Roman" w:hAnsi="Times New Roman"/>
              </w:rPr>
            </w:pPr>
            <w:r>
              <w:rPr>
                <w:rFonts w:ascii="Times New Roman" w:hAnsi="Times New Roman"/>
              </w:rPr>
              <w:t>ID LPIS:</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Pr="008C1CE6" w:rsidRDefault="00FC2D85" w:rsidP="001C4863">
            <w:pPr>
              <w:tabs>
                <w:tab w:val="left" w:pos="2694"/>
              </w:tabs>
              <w:jc w:val="both"/>
              <w:rPr>
                <w:rFonts w:ascii="Times New Roman" w:hAnsi="Times New Roman"/>
              </w:rPr>
            </w:pPr>
            <w:r>
              <w:rPr>
                <w:rFonts w:ascii="Times New Roman" w:hAnsi="Times New Roman"/>
              </w:rPr>
              <w:t>ID SZR:</w:t>
            </w:r>
          </w:p>
        </w:tc>
        <w:tc>
          <w:tcPr>
            <w:tcW w:w="8221" w:type="dxa"/>
          </w:tcPr>
          <w:p w:rsidR="00FC2D85" w:rsidRPr="008C1CE6" w:rsidRDefault="00FC2D85" w:rsidP="001C4863">
            <w:pPr>
              <w:tabs>
                <w:tab w:val="left" w:pos="2694"/>
              </w:tabs>
              <w:rPr>
                <w:rFonts w:ascii="Times New Roman" w:hAnsi="Times New Roman"/>
                <w:b/>
              </w:rPr>
            </w:pPr>
          </w:p>
        </w:tc>
      </w:tr>
    </w:tbl>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r w:rsidRPr="00144EF7">
        <w:rPr>
          <w:rFonts w:ascii="Times New Roman" w:hAnsi="Times New Roman"/>
        </w:rPr>
        <w:t xml:space="preserve">že </w:t>
      </w:r>
      <w:r>
        <w:rPr>
          <w:rFonts w:ascii="Times New Roman" w:hAnsi="Times New Roman"/>
        </w:rPr>
        <w:t>v</w:t>
      </w:r>
      <w:r w:rsidRPr="00144EF7">
        <w:rPr>
          <w:rFonts w:ascii="Times New Roman" w:hAnsi="Times New Roman"/>
        </w:rPr>
        <w:t xml:space="preserve"> evidenc</w:t>
      </w:r>
      <w:r>
        <w:rPr>
          <w:rFonts w:ascii="Times New Roman" w:hAnsi="Times New Roman"/>
        </w:rPr>
        <w:t>i</w:t>
      </w:r>
      <w:r w:rsidRPr="00144EF7">
        <w:rPr>
          <w:rFonts w:ascii="Times New Roman" w:hAnsi="Times New Roman"/>
        </w:rPr>
        <w:t xml:space="preserve"> půdy </w:t>
      </w:r>
      <w:r>
        <w:rPr>
          <w:rFonts w:ascii="Times New Roman" w:hAnsi="Times New Roman"/>
        </w:rPr>
        <w:t>ne</w:t>
      </w:r>
      <w:r w:rsidRPr="00144EF7">
        <w:rPr>
          <w:rFonts w:ascii="Times New Roman" w:hAnsi="Times New Roman"/>
        </w:rPr>
        <w:t xml:space="preserve">byly </w:t>
      </w:r>
      <w:r>
        <w:rPr>
          <w:rFonts w:ascii="Times New Roman" w:hAnsi="Times New Roman"/>
        </w:rPr>
        <w:t>u níže uvedených</w:t>
      </w:r>
      <w:r w:rsidRPr="00144EF7">
        <w:rPr>
          <w:rFonts w:ascii="Times New Roman" w:hAnsi="Times New Roman"/>
        </w:rPr>
        <w:t xml:space="preserve"> půdní</w:t>
      </w:r>
      <w:r>
        <w:rPr>
          <w:rFonts w:ascii="Times New Roman" w:hAnsi="Times New Roman"/>
        </w:rPr>
        <w:t>ch</w:t>
      </w:r>
      <w:r w:rsidRPr="00144EF7">
        <w:rPr>
          <w:rFonts w:ascii="Times New Roman" w:hAnsi="Times New Roman"/>
        </w:rPr>
        <w:t xml:space="preserve"> blok</w:t>
      </w:r>
      <w:r>
        <w:rPr>
          <w:rFonts w:ascii="Times New Roman" w:hAnsi="Times New Roman"/>
        </w:rPr>
        <w:t>ů</w:t>
      </w:r>
      <w:r w:rsidRPr="00144EF7">
        <w:rPr>
          <w:rFonts w:ascii="Times New Roman" w:hAnsi="Times New Roman"/>
        </w:rPr>
        <w:t>/díl</w:t>
      </w:r>
      <w:r>
        <w:rPr>
          <w:rFonts w:ascii="Times New Roman" w:hAnsi="Times New Roman"/>
        </w:rPr>
        <w:t>ů</w:t>
      </w:r>
      <w:r w:rsidRPr="00144EF7">
        <w:rPr>
          <w:rFonts w:ascii="Times New Roman" w:hAnsi="Times New Roman"/>
        </w:rPr>
        <w:t xml:space="preserve"> půdních bloků (dále jen „PB/DPB“)</w:t>
      </w:r>
      <w:r>
        <w:rPr>
          <w:rFonts w:ascii="Times New Roman" w:hAnsi="Times New Roman"/>
        </w:rPr>
        <w:t xml:space="preserve"> provedeny následující změny</w:t>
      </w:r>
      <w:r w:rsidRPr="00144EF7">
        <w:rPr>
          <w:rFonts w:ascii="Times New Roman" w:hAnsi="Times New Roman"/>
        </w:rPr>
        <w:t>:</w:t>
      </w:r>
    </w:p>
    <w:p w:rsidR="00FC2D85" w:rsidRDefault="00FC2D85" w:rsidP="00FC2D85">
      <w:pPr>
        <w:tabs>
          <w:tab w:val="left" w:pos="2694"/>
        </w:tabs>
        <w:jc w:val="both"/>
        <w:rPr>
          <w:rFonts w:ascii="Times New Roman" w:hAnsi="Times New Roman"/>
        </w:rPr>
      </w:pPr>
    </w:p>
    <w:tbl>
      <w:tblPr>
        <w:tblW w:w="11907" w:type="dxa"/>
        <w:tblInd w:w="70" w:type="dxa"/>
        <w:tblLayout w:type="fixed"/>
        <w:tblCellMar>
          <w:left w:w="70" w:type="dxa"/>
          <w:right w:w="70" w:type="dxa"/>
        </w:tblCellMar>
        <w:tblLook w:val="04A0"/>
      </w:tblPr>
      <w:tblGrid>
        <w:gridCol w:w="709"/>
        <w:gridCol w:w="1559"/>
        <w:gridCol w:w="1701"/>
        <w:gridCol w:w="1985"/>
        <w:gridCol w:w="1701"/>
        <w:gridCol w:w="2268"/>
        <w:gridCol w:w="1984"/>
      </w:tblGrid>
      <w:tr w:rsidR="00FC2D85" w:rsidRPr="00000203" w:rsidTr="001C4863">
        <w:trPr>
          <w:trHeight w:val="573"/>
        </w:trPr>
        <w:tc>
          <w:tcPr>
            <w:tcW w:w="709" w:type="dxa"/>
            <w:tcBorders>
              <w:top w:val="single" w:sz="4" w:space="0" w:color="auto"/>
              <w:left w:val="single" w:sz="8" w:space="0" w:color="auto"/>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Poř. č.</w:t>
            </w:r>
          </w:p>
        </w:tc>
        <w:tc>
          <w:tcPr>
            <w:tcW w:w="1559" w:type="dxa"/>
            <w:tcBorders>
              <w:top w:val="single" w:sz="4" w:space="0" w:color="auto"/>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Čtverec</w:t>
            </w:r>
          </w:p>
        </w:tc>
        <w:tc>
          <w:tcPr>
            <w:tcW w:w="1701" w:type="dxa"/>
            <w:tcBorders>
              <w:top w:val="single" w:sz="4" w:space="0" w:color="auto"/>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Kód PB/DPB</w:t>
            </w:r>
          </w:p>
        </w:tc>
        <w:tc>
          <w:tcPr>
            <w:tcW w:w="1985" w:type="dxa"/>
            <w:tcBorders>
              <w:top w:val="single" w:sz="4" w:space="0" w:color="auto"/>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Kultura</w:t>
            </w:r>
            <w:r w:rsidRPr="00BC0BAB">
              <w:rPr>
                <w:rFonts w:ascii="Times New Roman" w:hAnsi="Times New Roman"/>
                <w:sz w:val="18"/>
                <w:szCs w:val="18"/>
                <w:vertAlign w:val="subscript"/>
              </w:rPr>
              <w:t>1)</w:t>
            </w:r>
          </w:p>
        </w:tc>
        <w:tc>
          <w:tcPr>
            <w:tcW w:w="1701" w:type="dxa"/>
            <w:tcBorders>
              <w:top w:val="single" w:sz="4" w:space="0" w:color="auto"/>
              <w:left w:val="nil"/>
              <w:bottom w:val="single" w:sz="4" w:space="0" w:color="auto"/>
              <w:right w:val="single" w:sz="4" w:space="0" w:color="auto"/>
            </w:tcBorders>
            <w:shd w:val="clear" w:color="auto" w:fill="FFFFFF"/>
            <w:vAlign w:val="center"/>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Výměra (ha)</w:t>
            </w:r>
          </w:p>
        </w:tc>
        <w:tc>
          <w:tcPr>
            <w:tcW w:w="2268" w:type="dxa"/>
            <w:tcBorders>
              <w:top w:val="single" w:sz="4" w:space="0" w:color="auto"/>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r>
              <w:rPr>
                <w:rFonts w:ascii="Times New Roman" w:hAnsi="Times New Roman"/>
                <w:sz w:val="18"/>
                <w:szCs w:val="18"/>
              </w:rPr>
              <w:t>Typ změny</w:t>
            </w:r>
          </w:p>
        </w:tc>
        <w:tc>
          <w:tcPr>
            <w:tcW w:w="1984" w:type="dxa"/>
            <w:tcBorders>
              <w:top w:val="single" w:sz="4" w:space="0" w:color="auto"/>
              <w:left w:val="nil"/>
              <w:bottom w:val="single" w:sz="4" w:space="0" w:color="auto"/>
              <w:right w:val="single" w:sz="4" w:space="0" w:color="auto"/>
            </w:tcBorders>
            <w:vAlign w:val="center"/>
          </w:tcPr>
          <w:p w:rsidR="00FC2D85" w:rsidRPr="00BC0BAB" w:rsidRDefault="0018385E" w:rsidP="001C4863">
            <w:pPr>
              <w:tabs>
                <w:tab w:val="left" w:pos="2694"/>
              </w:tabs>
              <w:jc w:val="center"/>
              <w:rPr>
                <w:rFonts w:ascii="Times New Roman" w:hAnsi="Times New Roman"/>
                <w:sz w:val="18"/>
                <w:szCs w:val="18"/>
              </w:rPr>
            </w:pPr>
            <w:r w:rsidRPr="00BC0BAB">
              <w:rPr>
                <w:rFonts w:ascii="Times New Roman" w:hAnsi="Times New Roman"/>
                <w:sz w:val="18"/>
                <w:szCs w:val="18"/>
              </w:rPr>
              <w:t xml:space="preserve">Datum </w:t>
            </w:r>
            <w:r>
              <w:rPr>
                <w:rFonts w:ascii="Times New Roman" w:hAnsi="Times New Roman"/>
                <w:sz w:val="18"/>
                <w:szCs w:val="18"/>
              </w:rPr>
              <w:t>navrhované</w:t>
            </w:r>
            <w:r w:rsidRPr="00BC0BAB">
              <w:rPr>
                <w:rFonts w:ascii="Times New Roman" w:hAnsi="Times New Roman"/>
                <w:sz w:val="18"/>
                <w:szCs w:val="18"/>
              </w:rPr>
              <w:t xml:space="preserve"> změny</w:t>
            </w:r>
          </w:p>
        </w:tc>
      </w:tr>
      <w:tr w:rsidR="00FC2D85" w:rsidRPr="00000203" w:rsidTr="001C4863">
        <w:trPr>
          <w:trHeight w:val="255"/>
        </w:trPr>
        <w:tc>
          <w:tcPr>
            <w:tcW w:w="709" w:type="dxa"/>
            <w:tcBorders>
              <w:top w:val="nil"/>
              <w:left w:val="single" w:sz="8" w:space="0" w:color="auto"/>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1</w:t>
            </w:r>
          </w:p>
        </w:tc>
        <w:tc>
          <w:tcPr>
            <w:tcW w:w="1559"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800-1100</w:t>
            </w:r>
          </w:p>
        </w:tc>
        <w:tc>
          <w:tcPr>
            <w:tcW w:w="1701"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7204/1</w:t>
            </w:r>
          </w:p>
        </w:tc>
        <w:tc>
          <w:tcPr>
            <w:tcW w:w="1985"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S</w:t>
            </w:r>
          </w:p>
        </w:tc>
        <w:tc>
          <w:tcPr>
            <w:tcW w:w="1701" w:type="dxa"/>
            <w:tcBorders>
              <w:top w:val="single" w:sz="4" w:space="0" w:color="auto"/>
              <w:left w:val="nil"/>
              <w:bottom w:val="single" w:sz="4" w:space="0" w:color="auto"/>
              <w:right w:val="single" w:sz="4" w:space="0" w:color="auto"/>
            </w:tcBorders>
            <w:shd w:val="clear" w:color="auto" w:fill="FFFFFF"/>
            <w:vAlign w:val="center"/>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14,42</w:t>
            </w:r>
          </w:p>
        </w:tc>
        <w:tc>
          <w:tcPr>
            <w:tcW w:w="2268" w:type="dxa"/>
            <w:tcBorders>
              <w:top w:val="nil"/>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r>
              <w:rPr>
                <w:rFonts w:ascii="Times New Roman" w:hAnsi="Times New Roman"/>
                <w:sz w:val="18"/>
                <w:szCs w:val="18"/>
              </w:rPr>
              <w:t>Nový PB/DPB</w:t>
            </w:r>
          </w:p>
        </w:tc>
        <w:tc>
          <w:tcPr>
            <w:tcW w:w="1984" w:type="dxa"/>
            <w:tcBorders>
              <w:top w:val="nil"/>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r>
              <w:rPr>
                <w:rFonts w:ascii="Times New Roman" w:hAnsi="Times New Roman"/>
                <w:sz w:val="18"/>
                <w:szCs w:val="18"/>
              </w:rPr>
              <w:t>15.09.2009</w:t>
            </w:r>
          </w:p>
        </w:tc>
      </w:tr>
      <w:tr w:rsidR="00FC2D85" w:rsidRPr="00000203" w:rsidTr="001C4863">
        <w:trPr>
          <w:trHeight w:val="255"/>
        </w:trPr>
        <w:tc>
          <w:tcPr>
            <w:tcW w:w="709" w:type="dxa"/>
            <w:tcBorders>
              <w:top w:val="nil"/>
              <w:left w:val="single" w:sz="8" w:space="0" w:color="auto"/>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2</w:t>
            </w:r>
          </w:p>
        </w:tc>
        <w:tc>
          <w:tcPr>
            <w:tcW w:w="1559"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800-1100</w:t>
            </w:r>
          </w:p>
        </w:tc>
        <w:tc>
          <w:tcPr>
            <w:tcW w:w="1701"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7204/1</w:t>
            </w:r>
          </w:p>
        </w:tc>
        <w:tc>
          <w:tcPr>
            <w:tcW w:w="1985"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S</w:t>
            </w:r>
          </w:p>
        </w:tc>
        <w:tc>
          <w:tcPr>
            <w:tcW w:w="1701" w:type="dxa"/>
            <w:tcBorders>
              <w:top w:val="single" w:sz="4" w:space="0" w:color="auto"/>
              <w:left w:val="nil"/>
              <w:bottom w:val="single" w:sz="4" w:space="0" w:color="auto"/>
              <w:right w:val="single" w:sz="4" w:space="0" w:color="auto"/>
            </w:tcBorders>
            <w:shd w:val="clear" w:color="auto" w:fill="FFFFFF"/>
            <w:vAlign w:val="center"/>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14,42</w:t>
            </w:r>
          </w:p>
        </w:tc>
        <w:tc>
          <w:tcPr>
            <w:tcW w:w="2268" w:type="dxa"/>
            <w:tcBorders>
              <w:top w:val="nil"/>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r>
              <w:rPr>
                <w:rFonts w:ascii="Times New Roman" w:hAnsi="Times New Roman"/>
                <w:sz w:val="18"/>
                <w:szCs w:val="18"/>
              </w:rPr>
              <w:t>Nový PB/DPB</w:t>
            </w:r>
          </w:p>
        </w:tc>
        <w:tc>
          <w:tcPr>
            <w:tcW w:w="1984" w:type="dxa"/>
            <w:tcBorders>
              <w:top w:val="nil"/>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r>
              <w:rPr>
                <w:rFonts w:ascii="Times New Roman" w:hAnsi="Times New Roman"/>
                <w:sz w:val="18"/>
                <w:szCs w:val="18"/>
              </w:rPr>
              <w:t>15.09.2009</w:t>
            </w:r>
          </w:p>
        </w:tc>
      </w:tr>
    </w:tbl>
    <w:p w:rsidR="00FC2D85" w:rsidRPr="00F37AB8" w:rsidRDefault="00FC2D85" w:rsidP="00FC2D85">
      <w:pPr>
        <w:widowControl w:val="0"/>
        <w:tabs>
          <w:tab w:val="left" w:pos="2694"/>
        </w:tabs>
        <w:autoSpaceDE w:val="0"/>
        <w:autoSpaceDN w:val="0"/>
        <w:adjustRightInd w:val="0"/>
        <w:rPr>
          <w:rFonts w:ascii="Times New Roman" w:hAnsi="Times New Roman"/>
          <w:sz w:val="16"/>
          <w:szCs w:val="16"/>
        </w:rPr>
      </w:pPr>
      <w:r w:rsidRPr="00F37AB8">
        <w:rPr>
          <w:rFonts w:ascii="Times New Roman" w:hAnsi="Times New Roman"/>
          <w:color w:val="000000"/>
          <w:sz w:val="16"/>
          <w:szCs w:val="16"/>
        </w:rPr>
        <w:t xml:space="preserve">1) Zkratka druhu zemědělské kultury: R – orná půda; T – travní porost; V – vinice; C – chmelnice; S – ovocný sad; K – školka; </w:t>
      </w:r>
      <w:r>
        <w:rPr>
          <w:rFonts w:ascii="Times New Roman" w:hAnsi="Times New Roman"/>
          <w:color w:val="000000"/>
          <w:sz w:val="16"/>
          <w:szCs w:val="16"/>
        </w:rPr>
        <w:t xml:space="preserve">Z – </w:t>
      </w:r>
      <w:r w:rsidRPr="00F37AB8">
        <w:rPr>
          <w:rFonts w:ascii="Times New Roman" w:hAnsi="Times New Roman"/>
          <w:color w:val="000000"/>
          <w:sz w:val="16"/>
          <w:szCs w:val="16"/>
        </w:rPr>
        <w:t xml:space="preserve">zelinářská zahrada; L – zalesněná půda; </w:t>
      </w:r>
      <w:r>
        <w:rPr>
          <w:rFonts w:ascii="Times New Roman" w:hAnsi="Times New Roman"/>
          <w:color w:val="000000"/>
          <w:sz w:val="16"/>
          <w:szCs w:val="16"/>
        </w:rPr>
        <w:br/>
        <w:t xml:space="preserve">    </w:t>
      </w:r>
      <w:r w:rsidRPr="00F37AB8">
        <w:rPr>
          <w:rFonts w:ascii="Times New Roman" w:hAnsi="Times New Roman"/>
          <w:color w:val="000000"/>
          <w:sz w:val="16"/>
          <w:szCs w:val="16"/>
        </w:rPr>
        <w:t>B – rybník; D – porost rychle rostoucích dřevin; O – jiná kultura</w:t>
      </w:r>
    </w:p>
    <w:p w:rsidR="00FC2D85" w:rsidRDefault="00FC2D85" w:rsidP="00FC2D85">
      <w:pPr>
        <w:tabs>
          <w:tab w:val="left" w:pos="2694"/>
        </w:tabs>
        <w:jc w:val="both"/>
        <w:rPr>
          <w:rFonts w:ascii="Times New Roman" w:hAnsi="Times New Roman"/>
        </w:rPr>
      </w:pPr>
    </w:p>
    <w:p w:rsidR="00FC2D85" w:rsidRPr="000110BC" w:rsidRDefault="00FC2D85" w:rsidP="00FC2D85">
      <w:pPr>
        <w:ind w:right="-2"/>
        <w:jc w:val="both"/>
        <w:rPr>
          <w:rFonts w:ascii="Times New Roman" w:hAnsi="Times New Roman"/>
        </w:rPr>
      </w:pPr>
      <w:r w:rsidRPr="000110BC">
        <w:rPr>
          <w:rFonts w:ascii="Times New Roman" w:hAnsi="Times New Roman"/>
        </w:rPr>
        <w:t>Dotčení uživatelé:</w:t>
      </w:r>
    </w:p>
    <w:p w:rsidR="00FC2D85" w:rsidRPr="000110BC" w:rsidRDefault="00FC2D85" w:rsidP="00FC2D85">
      <w:pPr>
        <w:ind w:right="-2"/>
        <w:jc w:val="both"/>
        <w:rPr>
          <w:rFonts w:ascii="Times New Roman" w:hAnsi="Times New Roman"/>
          <w:i/>
        </w:rPr>
      </w:pPr>
      <w:r w:rsidRPr="000110BC">
        <w:rPr>
          <w:rFonts w:ascii="Times New Roman" w:hAnsi="Times New Roman"/>
          <w:i/>
        </w:rPr>
        <w:t xml:space="preserve">(jméno a příjmení/název nebo obchodní firma, adresa/sídlo, </w:t>
      </w:r>
      <w:r w:rsidR="00FF0FE4">
        <w:rPr>
          <w:rFonts w:ascii="Times New Roman" w:hAnsi="Times New Roman"/>
          <w:i/>
        </w:rPr>
        <w:t xml:space="preserve">PSČ, </w:t>
      </w:r>
      <w:r w:rsidRPr="000110BC">
        <w:rPr>
          <w:rFonts w:ascii="Times New Roman" w:hAnsi="Times New Roman"/>
          <w:i/>
        </w:rPr>
        <w:t>IČ, ID LPIS)</w:t>
      </w: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center"/>
        <w:rPr>
          <w:rFonts w:ascii="Times New Roman" w:hAnsi="Times New Roman"/>
          <w:b/>
        </w:rPr>
      </w:pPr>
      <w:r w:rsidRPr="002D3A2E">
        <w:rPr>
          <w:rFonts w:ascii="Times New Roman" w:hAnsi="Times New Roman"/>
          <w:b/>
        </w:rPr>
        <w:t>Odůvodnění</w:t>
      </w:r>
    </w:p>
    <w:p w:rsidR="00FC2D85" w:rsidRDefault="00FC2D85" w:rsidP="00FC2D85">
      <w:pPr>
        <w:tabs>
          <w:tab w:val="left" w:pos="2694"/>
        </w:tabs>
        <w:jc w:val="both"/>
        <w:rPr>
          <w:rFonts w:ascii="Times New Roman" w:hAnsi="Times New Roman"/>
        </w:rPr>
      </w:pPr>
      <w:r>
        <w:rPr>
          <w:rFonts w:ascii="Times New Roman" w:hAnsi="Times New Roman"/>
        </w:rPr>
        <w:t>…………………………………………………………………………………………………….</w:t>
      </w: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Pr="00000203" w:rsidRDefault="00FC2D85" w:rsidP="00FC2D85">
      <w:pPr>
        <w:tabs>
          <w:tab w:val="left" w:pos="2694"/>
        </w:tabs>
        <w:jc w:val="center"/>
        <w:rPr>
          <w:rFonts w:ascii="Times New Roman" w:hAnsi="Times New Roman"/>
          <w:b/>
        </w:rPr>
      </w:pPr>
      <w:r w:rsidRPr="00000203">
        <w:rPr>
          <w:rFonts w:ascii="Times New Roman" w:hAnsi="Times New Roman"/>
          <w:b/>
        </w:rPr>
        <w:t>Poučení</w:t>
      </w:r>
    </w:p>
    <w:p w:rsidR="00FC2D85" w:rsidRDefault="00FC2D85" w:rsidP="00FC2D85">
      <w:pPr>
        <w:tabs>
          <w:tab w:val="left" w:pos="2694"/>
        </w:tabs>
        <w:jc w:val="both"/>
        <w:rPr>
          <w:rFonts w:ascii="Times New Roman" w:hAnsi="Times New Roman"/>
        </w:rPr>
      </w:pPr>
      <w:r w:rsidRPr="00000203">
        <w:rPr>
          <w:rFonts w:ascii="Times New Roman" w:hAnsi="Times New Roman"/>
        </w:rPr>
        <w:t>Proti tomuto oznámení je možné podat ministerstvu prostřednictvím Agentury pro zemědělství a venkov ……… nejpozději do 15 dnů od jeho doručení písemnou námitku k ministru zemědělst</w:t>
      </w:r>
      <w:r>
        <w:rPr>
          <w:rFonts w:ascii="Times New Roman" w:hAnsi="Times New Roman"/>
        </w:rPr>
        <w:t>ví, která musí být odůvodněna. P</w:t>
      </w:r>
      <w:r w:rsidRPr="00000203">
        <w:rPr>
          <w:rFonts w:ascii="Times New Roman" w:hAnsi="Times New Roman"/>
        </w:rPr>
        <w:t>odaná námitka nemá odkladný účinek.</w:t>
      </w: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F0FE4" w:rsidRPr="0058048E" w:rsidRDefault="00FF0FE4" w:rsidP="00FF0FE4">
      <w:pPr>
        <w:ind w:right="-2"/>
        <w:jc w:val="center"/>
        <w:rPr>
          <w:rFonts w:ascii="Times New Roman" w:hAnsi="Times New Roman"/>
        </w:rPr>
      </w:pPr>
      <w:r w:rsidRPr="0058048E">
        <w:rPr>
          <w:rFonts w:ascii="Times New Roman" w:hAnsi="Times New Roman"/>
        </w:rPr>
        <w:t>kulaté razítko</w:t>
      </w:r>
    </w:p>
    <w:p w:rsidR="00FF0FE4" w:rsidRPr="0058048E" w:rsidRDefault="00FF0FE4" w:rsidP="00FF0FE4">
      <w:pPr>
        <w:ind w:right="-2"/>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FC2D85" w:rsidRDefault="00FC2D85" w:rsidP="00FC2D85">
      <w:pPr>
        <w:tabs>
          <w:tab w:val="left" w:pos="2694"/>
        </w:tabs>
        <w:rPr>
          <w:rFonts w:ascii="Times New Roman" w:hAnsi="Times New Roman"/>
        </w:rPr>
      </w:pPr>
    </w:p>
    <w:p w:rsidR="00FC2D85" w:rsidRDefault="00FC2D85" w:rsidP="00FC2D85">
      <w:pPr>
        <w:tabs>
          <w:tab w:val="left" w:pos="2694"/>
        </w:tabs>
        <w:rPr>
          <w:rFonts w:ascii="Times New Roman" w:hAnsi="Times New Roman"/>
        </w:rPr>
      </w:pPr>
    </w:p>
    <w:p w:rsidR="00FC2D85" w:rsidRDefault="00FC2D85" w:rsidP="00FC2D85">
      <w:pPr>
        <w:tabs>
          <w:tab w:val="left" w:pos="2694"/>
        </w:tabs>
        <w:rPr>
          <w:rFonts w:ascii="Times New Roman" w:hAnsi="Times New Roman"/>
        </w:rPr>
      </w:pPr>
    </w:p>
    <w:p w:rsidR="00FC2D85" w:rsidRDefault="00FC2D85" w:rsidP="00FC2D85">
      <w:pPr>
        <w:tabs>
          <w:tab w:val="left" w:pos="2694"/>
        </w:tabs>
        <w:rPr>
          <w:rFonts w:ascii="Times New Roman" w:hAnsi="Times New Roman"/>
        </w:rPr>
      </w:pPr>
    </w:p>
    <w:p w:rsidR="00FC2D85" w:rsidRDefault="00FC2D85" w:rsidP="00FC2D85">
      <w:pPr>
        <w:tabs>
          <w:tab w:val="left" w:pos="2694"/>
        </w:tabs>
        <w:rPr>
          <w:rFonts w:ascii="Times New Roman" w:hAnsi="Times New Roman"/>
        </w:rPr>
      </w:pPr>
    </w:p>
    <w:p w:rsidR="00FC2D85" w:rsidRDefault="00FC2D85" w:rsidP="00FC2D85">
      <w:pPr>
        <w:tabs>
          <w:tab w:val="left" w:pos="2694"/>
        </w:tabs>
        <w:rPr>
          <w:rFonts w:ascii="Times New Roman" w:hAnsi="Times New Roman"/>
        </w:rPr>
      </w:pPr>
    </w:p>
    <w:p w:rsidR="00FC2D85" w:rsidRDefault="00FF0FE4" w:rsidP="00FC2D85">
      <w:pPr>
        <w:tabs>
          <w:tab w:val="left" w:pos="2694"/>
        </w:tabs>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sidR="00FC2D85">
        <w:rPr>
          <w:rFonts w:ascii="Times New Roman" w:hAnsi="Times New Roman"/>
        </w:rPr>
        <w:tab/>
        <w:t xml:space="preserve">                                                             …………………</w:t>
      </w:r>
    </w:p>
    <w:p w:rsidR="00FC2D85" w:rsidRDefault="00FF0FE4" w:rsidP="00FF0FE4">
      <w:pPr>
        <w:tabs>
          <w:tab w:val="left" w:pos="2694"/>
        </w:tabs>
        <w:ind w:right="-426"/>
        <w:rPr>
          <w:rFonts w:ascii="Times New Roman" w:hAnsi="Times New Roman"/>
        </w:rPr>
      </w:pPr>
      <w:r>
        <w:rPr>
          <w:rFonts w:ascii="Times New Roman" w:hAnsi="Times New Roman"/>
        </w:rPr>
        <w:tab/>
        <w:t xml:space="preserve">                          </w:t>
      </w:r>
      <w:r w:rsidR="00FC2D85">
        <w:rPr>
          <w:rFonts w:ascii="Times New Roman" w:hAnsi="Times New Roman"/>
        </w:rPr>
        <w:t xml:space="preserve">                                            vedoucí Agentury pro zemědělství a venkov</w:t>
      </w:r>
    </w:p>
    <w:p w:rsidR="00FC2D85" w:rsidRDefault="00FF0FE4" w:rsidP="00FC2D85">
      <w:pPr>
        <w:tabs>
          <w:tab w:val="left" w:pos="2694"/>
        </w:tabs>
        <w:ind w:firstLine="708"/>
        <w:rPr>
          <w:rFonts w:ascii="Times New Roman" w:hAnsi="Times New Roman"/>
        </w:rPr>
      </w:pPr>
      <w:r>
        <w:rPr>
          <w:rFonts w:ascii="Times New Roman" w:hAnsi="Times New Roman"/>
        </w:rPr>
        <w:tab/>
      </w:r>
      <w:r>
        <w:rPr>
          <w:rFonts w:ascii="Times New Roman" w:hAnsi="Times New Roman"/>
        </w:rPr>
        <w:tab/>
      </w:r>
      <w:r w:rsidR="00FC2D85">
        <w:rPr>
          <w:rFonts w:ascii="Times New Roman" w:hAnsi="Times New Roman"/>
        </w:rPr>
        <w:tab/>
      </w:r>
      <w:r w:rsidR="00FC2D85">
        <w:rPr>
          <w:rFonts w:ascii="Times New Roman" w:hAnsi="Times New Roman"/>
        </w:rPr>
        <w:tab/>
      </w:r>
      <w:r w:rsidR="00FC2D85">
        <w:rPr>
          <w:rFonts w:ascii="Times New Roman" w:hAnsi="Times New Roman"/>
        </w:rPr>
        <w:tab/>
        <w:t xml:space="preserve">            </w:t>
      </w:r>
      <w:r w:rsidR="00FC2D85">
        <w:rPr>
          <w:rFonts w:ascii="Times New Roman" w:hAnsi="Times New Roman"/>
        </w:rPr>
        <w:tab/>
        <w:t>……………………….</w:t>
      </w:r>
    </w:p>
    <w:p w:rsidR="00FC2D85" w:rsidRDefault="00FC2D85" w:rsidP="00FC2D85">
      <w:pPr>
        <w:tabs>
          <w:tab w:val="left" w:pos="2694"/>
        </w:tabs>
        <w:rPr>
          <w:rFonts w:ascii="Times New Roman" w:hAnsi="Times New Roman"/>
          <w:i/>
        </w:rPr>
      </w:pPr>
    </w:p>
    <w:p w:rsidR="00FC2D85" w:rsidRDefault="00FC2D85" w:rsidP="00FC2D85">
      <w:pPr>
        <w:tabs>
          <w:tab w:val="left" w:pos="2694"/>
        </w:tabs>
        <w:rPr>
          <w:rFonts w:ascii="Times New Roman" w:hAnsi="Times New Roman"/>
          <w:i/>
        </w:rPr>
      </w:pPr>
    </w:p>
    <w:p w:rsidR="00FC2D85" w:rsidRPr="001E3101" w:rsidRDefault="00FC2D85" w:rsidP="00FC2D85">
      <w:pPr>
        <w:tabs>
          <w:tab w:val="left" w:pos="2694"/>
        </w:tabs>
        <w:rPr>
          <w:rFonts w:ascii="Times New Roman" w:hAnsi="Times New Roman"/>
          <w:i/>
        </w:rPr>
      </w:pPr>
      <w:r>
        <w:rPr>
          <w:rFonts w:ascii="Times New Roman" w:hAnsi="Times New Roman"/>
          <w:i/>
        </w:rPr>
        <w:t>Za správnost:</w:t>
      </w:r>
    </w:p>
    <w:p w:rsidR="00FC2D85" w:rsidRDefault="00FC2D85" w:rsidP="00FC2D85">
      <w:pPr>
        <w:tabs>
          <w:tab w:val="left" w:pos="2694"/>
        </w:tabs>
        <w:rPr>
          <w:rFonts w:ascii="Times New Roman" w:hAnsi="Times New Roman"/>
          <w:i/>
        </w:rPr>
      </w:pPr>
      <w:r w:rsidRPr="00993584">
        <w:rPr>
          <w:rFonts w:ascii="Times New Roman" w:hAnsi="Times New Roman"/>
          <w:i/>
        </w:rPr>
        <w:t xml:space="preserve">(v případě elektronické verze </w:t>
      </w:r>
      <w:r>
        <w:rPr>
          <w:rFonts w:ascii="Times New Roman" w:hAnsi="Times New Roman"/>
          <w:i/>
        </w:rPr>
        <w:t>se uvede</w:t>
      </w:r>
      <w:r w:rsidRPr="00993584">
        <w:rPr>
          <w:rFonts w:ascii="Times New Roman" w:hAnsi="Times New Roman"/>
          <w:i/>
        </w:rPr>
        <w:t xml:space="preserve"> jméno a příjmení osoby oprávněné podepisovat za vedoucího AZV, pokud nebude dokument opatřen elektronickým podpisem vedoucího AZV)</w:t>
      </w:r>
      <w:r>
        <w:rPr>
          <w:rFonts w:ascii="Times New Roman" w:hAnsi="Times New Roman"/>
          <w:i/>
        </w:rPr>
        <w:br w:type="page"/>
      </w:r>
    </w:p>
    <w:p w:rsidR="00FC2D85" w:rsidRDefault="00FC2D85" w:rsidP="00FC2D85">
      <w:pPr>
        <w:tabs>
          <w:tab w:val="left" w:pos="2694"/>
        </w:tabs>
        <w:jc w:val="both"/>
        <w:rPr>
          <w:rFonts w:ascii="Times New Roman" w:hAnsi="Times New Roman"/>
          <w:b/>
          <w:i/>
          <w:color w:val="FF0000"/>
          <w:u w:val="single"/>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dotčené uživatele B5</w:t>
      </w:r>
      <w:r w:rsidRPr="000D7C3B">
        <w:rPr>
          <w:rFonts w:ascii="Times New Roman" w:hAnsi="Times New Roman"/>
          <w:b/>
          <w:i/>
          <w:color w:val="FF0000"/>
          <w:u w:val="single"/>
        </w:rPr>
        <w:t xml:space="preserve"> –</w:t>
      </w:r>
      <w:r>
        <w:rPr>
          <w:rFonts w:ascii="Times New Roman" w:hAnsi="Times New Roman"/>
          <w:b/>
          <w:i/>
          <w:color w:val="FF0000"/>
          <w:u w:val="single"/>
        </w:rPr>
        <w:t xml:space="preserve"> PO (řízení z podnětu AZV – jiný uživatel):</w:t>
      </w:r>
    </w:p>
    <w:p w:rsidR="00FC2D85" w:rsidRPr="00000203" w:rsidRDefault="00FC2D85" w:rsidP="00FC2D85">
      <w:pPr>
        <w:tabs>
          <w:tab w:val="left" w:pos="2694"/>
        </w:tabs>
        <w:rPr>
          <w:rFonts w:ascii="Times New Roman" w:hAnsi="Times New Roman"/>
        </w:rPr>
      </w:pPr>
      <w:r w:rsidRPr="00000203">
        <w:rPr>
          <w:rFonts w:ascii="Times New Roman" w:hAnsi="Times New Roman"/>
        </w:rPr>
        <w:t>Ministerstvo zemědělství</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Vyhotovil:</w:t>
      </w:r>
    </w:p>
    <w:p w:rsidR="00FC2D85" w:rsidRPr="00000203" w:rsidRDefault="00FC2D85" w:rsidP="00FC2D85">
      <w:pPr>
        <w:tabs>
          <w:tab w:val="left" w:pos="2694"/>
        </w:tabs>
        <w:rPr>
          <w:rFonts w:ascii="Times New Roman" w:hAnsi="Times New Roman"/>
        </w:rPr>
      </w:pPr>
      <w:r w:rsidRPr="00000203">
        <w:rPr>
          <w:rFonts w:ascii="Times New Roman" w:hAnsi="Times New Roman"/>
        </w:rPr>
        <w:t>Agentura pro zemědělství a venkov</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t>Telefon:</w:t>
      </w:r>
    </w:p>
    <w:p w:rsidR="00FC2D85" w:rsidRPr="00000203" w:rsidRDefault="00FC2D85" w:rsidP="00FC2D85">
      <w:pPr>
        <w:tabs>
          <w:tab w:val="left" w:pos="2694"/>
        </w:tabs>
        <w:rPr>
          <w:rFonts w:ascii="Times New Roman" w:hAnsi="Times New Roman"/>
        </w:rPr>
      </w:pPr>
      <w:r w:rsidRPr="00000203">
        <w:rPr>
          <w:rFonts w:ascii="Times New Roman" w:hAnsi="Times New Roman"/>
        </w:rPr>
        <w:t>…………………………</w:t>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sidRPr="00000203">
        <w:rPr>
          <w:rFonts w:ascii="Times New Roman" w:hAnsi="Times New Roman"/>
        </w:rPr>
        <w:tab/>
      </w:r>
      <w:r>
        <w:rPr>
          <w:rFonts w:ascii="Times New Roman" w:hAnsi="Times New Roman"/>
        </w:rPr>
        <w:t>Dne</w:t>
      </w:r>
      <w:r w:rsidRPr="00000203">
        <w:rPr>
          <w:rFonts w:ascii="Times New Roman" w:hAnsi="Times New Roman"/>
        </w:rPr>
        <w:t>:</w:t>
      </w:r>
    </w:p>
    <w:p w:rsidR="00FC2D85" w:rsidRDefault="00FC2D85" w:rsidP="00FC2D85">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Č.j.</w:t>
      </w:r>
      <w:r w:rsidRPr="00000203">
        <w:rPr>
          <w:rFonts w:ascii="Times New Roman" w:hAnsi="Times New Roman"/>
        </w:rPr>
        <w:t>:</w:t>
      </w:r>
    </w:p>
    <w:p w:rsidR="00FC2D85" w:rsidRPr="00000203" w:rsidRDefault="00FC2D85" w:rsidP="00FC2D85">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FC2D85" w:rsidRDefault="00FC2D85" w:rsidP="00FC2D85">
      <w:pPr>
        <w:tabs>
          <w:tab w:val="left" w:pos="2694"/>
        </w:tabs>
        <w:jc w:val="center"/>
        <w:rPr>
          <w:rFonts w:ascii="Times New Roman" w:hAnsi="Times New Roman"/>
          <w:b/>
          <w:sz w:val="28"/>
          <w:szCs w:val="28"/>
        </w:rPr>
      </w:pPr>
      <w:r w:rsidRPr="00EE7AFC">
        <w:rPr>
          <w:rFonts w:ascii="Times New Roman" w:hAnsi="Times New Roman"/>
          <w:b/>
          <w:sz w:val="28"/>
          <w:szCs w:val="28"/>
        </w:rPr>
        <w:t>Oznámení o neprovedení změny</w:t>
      </w:r>
      <w:r>
        <w:rPr>
          <w:rFonts w:ascii="Times New Roman" w:hAnsi="Times New Roman"/>
          <w:b/>
          <w:sz w:val="28"/>
          <w:szCs w:val="28"/>
        </w:rPr>
        <w:t xml:space="preserve"> evidovaných údajů </w:t>
      </w:r>
      <w:r w:rsidRPr="00EE7AFC">
        <w:rPr>
          <w:rFonts w:ascii="Times New Roman" w:hAnsi="Times New Roman"/>
          <w:b/>
          <w:sz w:val="28"/>
          <w:szCs w:val="28"/>
        </w:rPr>
        <w:t>v evidenci půdy</w:t>
      </w:r>
    </w:p>
    <w:p w:rsidR="00FC2D85" w:rsidRDefault="00FC2D85" w:rsidP="00FC2D85">
      <w:pPr>
        <w:tabs>
          <w:tab w:val="left" w:pos="2694"/>
        </w:tabs>
        <w:jc w:val="both"/>
        <w:rPr>
          <w:rFonts w:ascii="Times New Roman" w:hAnsi="Times New Roman"/>
        </w:rPr>
      </w:pPr>
    </w:p>
    <w:p w:rsidR="00FC2D85" w:rsidRPr="0075053A" w:rsidRDefault="00FC2D85" w:rsidP="00FC2D85">
      <w:pPr>
        <w:tabs>
          <w:tab w:val="left" w:pos="2694"/>
        </w:tabs>
        <w:jc w:val="both"/>
        <w:rPr>
          <w:rFonts w:ascii="Times New Roman" w:hAnsi="Times New Roman"/>
        </w:rPr>
      </w:pPr>
      <w:r w:rsidRPr="0075053A">
        <w:rPr>
          <w:rFonts w:ascii="Times New Roman" w:hAnsi="Times New Roman"/>
        </w:rPr>
        <w:t>Ministerstvo zemědělství, Agentura pro zemědělství a venkov …………. , v souladu s</w:t>
      </w:r>
      <w:r>
        <w:rPr>
          <w:rFonts w:ascii="Times New Roman" w:hAnsi="Times New Roman"/>
        </w:rPr>
        <w:t> </w:t>
      </w:r>
      <w:r w:rsidRPr="0075053A">
        <w:rPr>
          <w:rFonts w:ascii="Times New Roman" w:hAnsi="Times New Roman"/>
        </w:rPr>
        <w:t>ust</w:t>
      </w:r>
      <w:r>
        <w:rPr>
          <w:rFonts w:ascii="Times New Roman" w:hAnsi="Times New Roman"/>
        </w:rPr>
        <w:t>.</w:t>
      </w:r>
      <w:r w:rsidRPr="0075053A">
        <w:rPr>
          <w:rFonts w:ascii="Times New Roman" w:hAnsi="Times New Roman"/>
        </w:rPr>
        <w:t xml:space="preserve"> § 3g odst. 5 zákona </w:t>
      </w:r>
      <w:r>
        <w:rPr>
          <w:rFonts w:ascii="Times New Roman" w:hAnsi="Times New Roman"/>
        </w:rPr>
        <w:br/>
      </w:r>
      <w:r w:rsidRPr="0075053A">
        <w:rPr>
          <w:rFonts w:ascii="Times New Roman" w:hAnsi="Times New Roman"/>
        </w:rPr>
        <w:t>č. 252/1997 Sb., o zemědělství, ve znění pozdějších předpisů,</w:t>
      </w: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center"/>
        <w:rPr>
          <w:rFonts w:ascii="Times New Roman" w:hAnsi="Times New Roman"/>
          <w:b/>
        </w:rPr>
      </w:pPr>
      <w:r w:rsidRPr="00EE7AFC">
        <w:rPr>
          <w:rFonts w:ascii="Times New Roman" w:hAnsi="Times New Roman"/>
          <w:b/>
        </w:rPr>
        <w:t>oznamuje uživateli</w:t>
      </w:r>
      <w:r>
        <w:rPr>
          <w:rFonts w:ascii="Times New Roman" w:hAnsi="Times New Roman"/>
          <w:b/>
        </w:rPr>
        <w:t>,</w:t>
      </w:r>
    </w:p>
    <w:p w:rsidR="00FC2D85" w:rsidRDefault="00FC2D85" w:rsidP="00FC2D85">
      <w:pPr>
        <w:tabs>
          <w:tab w:val="left" w:pos="2694"/>
        </w:tabs>
        <w:jc w:val="center"/>
        <w:rPr>
          <w:rFonts w:ascii="Times New Roman" w:hAnsi="Times New Roman"/>
          <w:b/>
        </w:rPr>
      </w:pPr>
    </w:p>
    <w:tbl>
      <w:tblPr>
        <w:tblW w:w="11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8221"/>
      </w:tblGrid>
      <w:tr w:rsidR="00FC2D85" w:rsidRPr="008C1CE6" w:rsidTr="001C4863">
        <w:tc>
          <w:tcPr>
            <w:tcW w:w="3686" w:type="dxa"/>
          </w:tcPr>
          <w:p w:rsidR="00FC2D85" w:rsidRPr="008C1CE6" w:rsidRDefault="00FC2D85" w:rsidP="00FF0FE4">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sidR="00FF0FE4">
              <w:rPr>
                <w:rFonts w:ascii="Times New Roman" w:hAnsi="Times New Roman"/>
              </w:rPr>
              <w:t>/</w:t>
            </w:r>
            <w:r>
              <w:rPr>
                <w:rFonts w:ascii="Times New Roman" w:hAnsi="Times New Roman"/>
              </w:rPr>
              <w:t>obchodní firma:</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Pr="002D16A7" w:rsidRDefault="00FC2D85" w:rsidP="001C4863">
            <w:pPr>
              <w:tabs>
                <w:tab w:val="left" w:pos="2694"/>
              </w:tabs>
              <w:jc w:val="both"/>
              <w:rPr>
                <w:rFonts w:ascii="Times New Roman" w:hAnsi="Times New Roman"/>
              </w:rPr>
            </w:pPr>
            <w:r w:rsidRPr="002D16A7">
              <w:rPr>
                <w:rFonts w:ascii="Times New Roman" w:hAnsi="Times New Roman"/>
              </w:rPr>
              <w:t>IČ:</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Pr="008C1CE6" w:rsidRDefault="00FC2D85" w:rsidP="001C486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Default="00FC2D85" w:rsidP="001C4863">
            <w:pPr>
              <w:tabs>
                <w:tab w:val="left" w:pos="2694"/>
              </w:tabs>
              <w:jc w:val="both"/>
              <w:rPr>
                <w:rFonts w:ascii="Times New Roman" w:hAnsi="Times New Roman"/>
              </w:rPr>
            </w:pPr>
            <w:r>
              <w:rPr>
                <w:rFonts w:ascii="Times New Roman" w:hAnsi="Times New Roman"/>
              </w:rPr>
              <w:t>ID LPIS:</w:t>
            </w:r>
          </w:p>
        </w:tc>
        <w:tc>
          <w:tcPr>
            <w:tcW w:w="8221" w:type="dxa"/>
          </w:tcPr>
          <w:p w:rsidR="00FC2D85" w:rsidRPr="008C1CE6" w:rsidRDefault="00FC2D85" w:rsidP="001C4863">
            <w:pPr>
              <w:tabs>
                <w:tab w:val="left" w:pos="2694"/>
              </w:tabs>
              <w:rPr>
                <w:rFonts w:ascii="Times New Roman" w:hAnsi="Times New Roman"/>
                <w:b/>
              </w:rPr>
            </w:pPr>
          </w:p>
        </w:tc>
      </w:tr>
      <w:tr w:rsidR="00FC2D85" w:rsidRPr="008C1CE6" w:rsidTr="001C4863">
        <w:tc>
          <w:tcPr>
            <w:tcW w:w="3686" w:type="dxa"/>
          </w:tcPr>
          <w:p w:rsidR="00FC2D85" w:rsidRPr="008C1CE6" w:rsidRDefault="00FC2D85" w:rsidP="001C4863">
            <w:pPr>
              <w:tabs>
                <w:tab w:val="left" w:pos="2694"/>
              </w:tabs>
              <w:jc w:val="both"/>
              <w:rPr>
                <w:rFonts w:ascii="Times New Roman" w:hAnsi="Times New Roman"/>
              </w:rPr>
            </w:pPr>
            <w:r>
              <w:rPr>
                <w:rFonts w:ascii="Times New Roman" w:hAnsi="Times New Roman"/>
              </w:rPr>
              <w:t>ID SZR:</w:t>
            </w:r>
          </w:p>
        </w:tc>
        <w:tc>
          <w:tcPr>
            <w:tcW w:w="8221" w:type="dxa"/>
          </w:tcPr>
          <w:p w:rsidR="00FC2D85" w:rsidRPr="008C1CE6" w:rsidRDefault="00FC2D85" w:rsidP="001C4863">
            <w:pPr>
              <w:tabs>
                <w:tab w:val="left" w:pos="2694"/>
              </w:tabs>
              <w:rPr>
                <w:rFonts w:ascii="Times New Roman" w:hAnsi="Times New Roman"/>
                <w:b/>
              </w:rPr>
            </w:pPr>
          </w:p>
        </w:tc>
      </w:tr>
    </w:tbl>
    <w:p w:rsidR="00FC2D85" w:rsidRPr="00657A88"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r w:rsidRPr="00144EF7">
        <w:rPr>
          <w:rFonts w:ascii="Times New Roman" w:hAnsi="Times New Roman"/>
        </w:rPr>
        <w:t xml:space="preserve">že </w:t>
      </w:r>
      <w:r>
        <w:rPr>
          <w:rFonts w:ascii="Times New Roman" w:hAnsi="Times New Roman"/>
        </w:rPr>
        <w:t>v</w:t>
      </w:r>
      <w:r w:rsidRPr="00144EF7">
        <w:rPr>
          <w:rFonts w:ascii="Times New Roman" w:hAnsi="Times New Roman"/>
        </w:rPr>
        <w:t xml:space="preserve"> evidenc</w:t>
      </w:r>
      <w:r>
        <w:rPr>
          <w:rFonts w:ascii="Times New Roman" w:hAnsi="Times New Roman"/>
        </w:rPr>
        <w:t>i</w:t>
      </w:r>
      <w:r w:rsidRPr="00144EF7">
        <w:rPr>
          <w:rFonts w:ascii="Times New Roman" w:hAnsi="Times New Roman"/>
        </w:rPr>
        <w:t xml:space="preserve"> půdy </w:t>
      </w:r>
      <w:r>
        <w:rPr>
          <w:rFonts w:ascii="Times New Roman" w:hAnsi="Times New Roman"/>
        </w:rPr>
        <w:t>ne</w:t>
      </w:r>
      <w:r w:rsidRPr="00144EF7">
        <w:rPr>
          <w:rFonts w:ascii="Times New Roman" w:hAnsi="Times New Roman"/>
        </w:rPr>
        <w:t xml:space="preserve">byly </w:t>
      </w:r>
      <w:r>
        <w:rPr>
          <w:rFonts w:ascii="Times New Roman" w:hAnsi="Times New Roman"/>
        </w:rPr>
        <w:t>u níže uvedených</w:t>
      </w:r>
      <w:r w:rsidRPr="00144EF7">
        <w:rPr>
          <w:rFonts w:ascii="Times New Roman" w:hAnsi="Times New Roman"/>
        </w:rPr>
        <w:t xml:space="preserve"> půdní</w:t>
      </w:r>
      <w:r>
        <w:rPr>
          <w:rFonts w:ascii="Times New Roman" w:hAnsi="Times New Roman"/>
        </w:rPr>
        <w:t>ch</w:t>
      </w:r>
      <w:r w:rsidRPr="00144EF7">
        <w:rPr>
          <w:rFonts w:ascii="Times New Roman" w:hAnsi="Times New Roman"/>
        </w:rPr>
        <w:t xml:space="preserve"> blok</w:t>
      </w:r>
      <w:r>
        <w:rPr>
          <w:rFonts w:ascii="Times New Roman" w:hAnsi="Times New Roman"/>
        </w:rPr>
        <w:t>ů</w:t>
      </w:r>
      <w:r w:rsidRPr="00144EF7">
        <w:rPr>
          <w:rFonts w:ascii="Times New Roman" w:hAnsi="Times New Roman"/>
        </w:rPr>
        <w:t>/díl</w:t>
      </w:r>
      <w:r>
        <w:rPr>
          <w:rFonts w:ascii="Times New Roman" w:hAnsi="Times New Roman"/>
        </w:rPr>
        <w:t>ů</w:t>
      </w:r>
      <w:r w:rsidRPr="00144EF7">
        <w:rPr>
          <w:rFonts w:ascii="Times New Roman" w:hAnsi="Times New Roman"/>
        </w:rPr>
        <w:t xml:space="preserve"> půdních bloků (dále jen „PB/DPB“)</w:t>
      </w:r>
      <w:r>
        <w:rPr>
          <w:rFonts w:ascii="Times New Roman" w:hAnsi="Times New Roman"/>
        </w:rPr>
        <w:t xml:space="preserve"> provedeny následující změny</w:t>
      </w:r>
      <w:r w:rsidRPr="00144EF7">
        <w:rPr>
          <w:rFonts w:ascii="Times New Roman" w:hAnsi="Times New Roman"/>
        </w:rPr>
        <w:t>:</w:t>
      </w:r>
    </w:p>
    <w:tbl>
      <w:tblPr>
        <w:tblW w:w="11907" w:type="dxa"/>
        <w:tblInd w:w="70" w:type="dxa"/>
        <w:tblLayout w:type="fixed"/>
        <w:tblCellMar>
          <w:left w:w="70" w:type="dxa"/>
          <w:right w:w="70" w:type="dxa"/>
        </w:tblCellMar>
        <w:tblLook w:val="04A0"/>
      </w:tblPr>
      <w:tblGrid>
        <w:gridCol w:w="567"/>
        <w:gridCol w:w="1276"/>
        <w:gridCol w:w="1843"/>
        <w:gridCol w:w="1843"/>
        <w:gridCol w:w="1701"/>
        <w:gridCol w:w="2409"/>
        <w:gridCol w:w="2268"/>
      </w:tblGrid>
      <w:tr w:rsidR="00FC2D85" w:rsidRPr="00000203" w:rsidTr="001C4863">
        <w:trPr>
          <w:trHeight w:val="573"/>
        </w:trPr>
        <w:tc>
          <w:tcPr>
            <w:tcW w:w="567" w:type="dxa"/>
            <w:tcBorders>
              <w:top w:val="single" w:sz="4" w:space="0" w:color="auto"/>
              <w:left w:val="single" w:sz="8" w:space="0" w:color="auto"/>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Poř. č.</w:t>
            </w:r>
          </w:p>
        </w:tc>
        <w:tc>
          <w:tcPr>
            <w:tcW w:w="1276" w:type="dxa"/>
            <w:tcBorders>
              <w:top w:val="single" w:sz="4" w:space="0" w:color="auto"/>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Čtverec</w:t>
            </w:r>
          </w:p>
        </w:tc>
        <w:tc>
          <w:tcPr>
            <w:tcW w:w="1843" w:type="dxa"/>
            <w:tcBorders>
              <w:top w:val="single" w:sz="4" w:space="0" w:color="auto"/>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Kód PB/DPB</w:t>
            </w:r>
          </w:p>
        </w:tc>
        <w:tc>
          <w:tcPr>
            <w:tcW w:w="1843" w:type="dxa"/>
            <w:tcBorders>
              <w:top w:val="single" w:sz="4" w:space="0" w:color="auto"/>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Kultura</w:t>
            </w:r>
            <w:r w:rsidRPr="00BC0BAB">
              <w:rPr>
                <w:rFonts w:ascii="Times New Roman" w:hAnsi="Times New Roman"/>
                <w:sz w:val="18"/>
                <w:szCs w:val="18"/>
                <w:vertAlign w:val="subscript"/>
              </w:rPr>
              <w:t>1)</w:t>
            </w:r>
          </w:p>
        </w:tc>
        <w:tc>
          <w:tcPr>
            <w:tcW w:w="1701" w:type="dxa"/>
            <w:tcBorders>
              <w:top w:val="single" w:sz="4" w:space="0" w:color="auto"/>
              <w:left w:val="nil"/>
              <w:bottom w:val="single" w:sz="4" w:space="0" w:color="auto"/>
              <w:right w:val="single" w:sz="4" w:space="0" w:color="auto"/>
            </w:tcBorders>
            <w:shd w:val="clear" w:color="auto" w:fill="FFFFFF"/>
            <w:vAlign w:val="center"/>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Výměra (ha)</w:t>
            </w:r>
          </w:p>
        </w:tc>
        <w:tc>
          <w:tcPr>
            <w:tcW w:w="2409" w:type="dxa"/>
            <w:tcBorders>
              <w:top w:val="single" w:sz="4" w:space="0" w:color="auto"/>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r>
              <w:rPr>
                <w:rFonts w:ascii="Times New Roman" w:hAnsi="Times New Roman"/>
                <w:sz w:val="18"/>
                <w:szCs w:val="18"/>
              </w:rPr>
              <w:t>Typ změny</w:t>
            </w:r>
          </w:p>
        </w:tc>
        <w:tc>
          <w:tcPr>
            <w:tcW w:w="2268" w:type="dxa"/>
            <w:tcBorders>
              <w:top w:val="single" w:sz="4" w:space="0" w:color="auto"/>
              <w:left w:val="nil"/>
              <w:bottom w:val="single" w:sz="4" w:space="0" w:color="auto"/>
              <w:right w:val="single" w:sz="4" w:space="0" w:color="auto"/>
            </w:tcBorders>
            <w:vAlign w:val="center"/>
          </w:tcPr>
          <w:p w:rsidR="00FC2D85" w:rsidRPr="00BC0BAB" w:rsidRDefault="00FF0FE4" w:rsidP="001C4863">
            <w:pPr>
              <w:tabs>
                <w:tab w:val="left" w:pos="2694"/>
              </w:tabs>
              <w:jc w:val="center"/>
              <w:rPr>
                <w:rFonts w:ascii="Times New Roman" w:hAnsi="Times New Roman"/>
                <w:sz w:val="18"/>
                <w:szCs w:val="18"/>
              </w:rPr>
            </w:pPr>
            <w:r w:rsidRPr="00BC0BAB">
              <w:rPr>
                <w:rFonts w:ascii="Times New Roman" w:hAnsi="Times New Roman"/>
                <w:sz w:val="18"/>
                <w:szCs w:val="18"/>
              </w:rPr>
              <w:t xml:space="preserve">Datum </w:t>
            </w:r>
            <w:r>
              <w:rPr>
                <w:rFonts w:ascii="Times New Roman" w:hAnsi="Times New Roman"/>
                <w:sz w:val="18"/>
                <w:szCs w:val="18"/>
              </w:rPr>
              <w:t>navrhované</w:t>
            </w:r>
            <w:r w:rsidRPr="00BC0BAB">
              <w:rPr>
                <w:rFonts w:ascii="Times New Roman" w:hAnsi="Times New Roman"/>
                <w:sz w:val="18"/>
                <w:szCs w:val="18"/>
              </w:rPr>
              <w:t xml:space="preserve"> změny</w:t>
            </w:r>
          </w:p>
        </w:tc>
      </w:tr>
      <w:tr w:rsidR="00FC2D85" w:rsidRPr="00000203" w:rsidTr="001C4863">
        <w:trPr>
          <w:trHeight w:val="255"/>
        </w:trPr>
        <w:tc>
          <w:tcPr>
            <w:tcW w:w="567" w:type="dxa"/>
            <w:tcBorders>
              <w:top w:val="nil"/>
              <w:left w:val="single" w:sz="8" w:space="0" w:color="auto"/>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1</w:t>
            </w:r>
          </w:p>
        </w:tc>
        <w:tc>
          <w:tcPr>
            <w:tcW w:w="1276"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800-1100</w:t>
            </w:r>
          </w:p>
        </w:tc>
        <w:tc>
          <w:tcPr>
            <w:tcW w:w="1843"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7204/1</w:t>
            </w:r>
          </w:p>
        </w:tc>
        <w:tc>
          <w:tcPr>
            <w:tcW w:w="1843"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S</w:t>
            </w:r>
          </w:p>
        </w:tc>
        <w:tc>
          <w:tcPr>
            <w:tcW w:w="1701" w:type="dxa"/>
            <w:tcBorders>
              <w:top w:val="single" w:sz="4" w:space="0" w:color="auto"/>
              <w:left w:val="nil"/>
              <w:bottom w:val="single" w:sz="4" w:space="0" w:color="auto"/>
              <w:right w:val="single" w:sz="4" w:space="0" w:color="auto"/>
            </w:tcBorders>
            <w:shd w:val="clear" w:color="auto" w:fill="FFFFFF"/>
            <w:vAlign w:val="center"/>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14,42</w:t>
            </w:r>
          </w:p>
        </w:tc>
        <w:tc>
          <w:tcPr>
            <w:tcW w:w="2409" w:type="dxa"/>
            <w:tcBorders>
              <w:top w:val="nil"/>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r>
              <w:rPr>
                <w:rFonts w:ascii="Times New Roman" w:hAnsi="Times New Roman"/>
                <w:sz w:val="18"/>
                <w:szCs w:val="18"/>
              </w:rPr>
              <w:t>Nový PB/DPB</w:t>
            </w:r>
          </w:p>
        </w:tc>
        <w:tc>
          <w:tcPr>
            <w:tcW w:w="2268" w:type="dxa"/>
            <w:tcBorders>
              <w:top w:val="nil"/>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r>
              <w:rPr>
                <w:rFonts w:ascii="Times New Roman" w:hAnsi="Times New Roman"/>
                <w:sz w:val="18"/>
                <w:szCs w:val="18"/>
              </w:rPr>
              <w:t>15.09.2009</w:t>
            </w:r>
          </w:p>
        </w:tc>
      </w:tr>
      <w:tr w:rsidR="00FC2D85" w:rsidRPr="00000203" w:rsidTr="001C4863">
        <w:trPr>
          <w:trHeight w:val="255"/>
        </w:trPr>
        <w:tc>
          <w:tcPr>
            <w:tcW w:w="567" w:type="dxa"/>
            <w:tcBorders>
              <w:top w:val="nil"/>
              <w:left w:val="single" w:sz="8" w:space="0" w:color="auto"/>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2</w:t>
            </w:r>
          </w:p>
        </w:tc>
        <w:tc>
          <w:tcPr>
            <w:tcW w:w="1276"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800-1100</w:t>
            </w:r>
          </w:p>
        </w:tc>
        <w:tc>
          <w:tcPr>
            <w:tcW w:w="1843"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7204/1</w:t>
            </w:r>
          </w:p>
        </w:tc>
        <w:tc>
          <w:tcPr>
            <w:tcW w:w="1843" w:type="dxa"/>
            <w:tcBorders>
              <w:top w:val="nil"/>
              <w:left w:val="nil"/>
              <w:bottom w:val="single" w:sz="4" w:space="0" w:color="auto"/>
              <w:right w:val="single" w:sz="4" w:space="0" w:color="auto"/>
            </w:tcBorders>
            <w:vAlign w:val="center"/>
            <w:hideMark/>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S</w:t>
            </w:r>
          </w:p>
        </w:tc>
        <w:tc>
          <w:tcPr>
            <w:tcW w:w="1701" w:type="dxa"/>
            <w:tcBorders>
              <w:top w:val="single" w:sz="4" w:space="0" w:color="auto"/>
              <w:left w:val="nil"/>
              <w:bottom w:val="single" w:sz="4" w:space="0" w:color="auto"/>
              <w:right w:val="single" w:sz="4" w:space="0" w:color="auto"/>
            </w:tcBorders>
            <w:shd w:val="clear" w:color="auto" w:fill="FFFFFF"/>
            <w:vAlign w:val="center"/>
          </w:tcPr>
          <w:p w:rsidR="00FC2D85" w:rsidRPr="00BC0BAB" w:rsidRDefault="00FC2D85" w:rsidP="001C4863">
            <w:pPr>
              <w:tabs>
                <w:tab w:val="left" w:pos="2694"/>
              </w:tabs>
              <w:jc w:val="center"/>
              <w:rPr>
                <w:rFonts w:ascii="Times New Roman" w:hAnsi="Times New Roman"/>
                <w:sz w:val="18"/>
                <w:szCs w:val="18"/>
              </w:rPr>
            </w:pPr>
            <w:r w:rsidRPr="00BC0BAB">
              <w:rPr>
                <w:rFonts w:ascii="Times New Roman" w:hAnsi="Times New Roman"/>
                <w:sz w:val="18"/>
                <w:szCs w:val="18"/>
              </w:rPr>
              <w:t>14,42</w:t>
            </w:r>
          </w:p>
        </w:tc>
        <w:tc>
          <w:tcPr>
            <w:tcW w:w="2409" w:type="dxa"/>
            <w:tcBorders>
              <w:top w:val="nil"/>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r>
              <w:rPr>
                <w:rFonts w:ascii="Times New Roman" w:hAnsi="Times New Roman"/>
                <w:sz w:val="18"/>
                <w:szCs w:val="18"/>
              </w:rPr>
              <w:t>Nový PB/DPB</w:t>
            </w:r>
          </w:p>
        </w:tc>
        <w:tc>
          <w:tcPr>
            <w:tcW w:w="2268" w:type="dxa"/>
            <w:tcBorders>
              <w:top w:val="nil"/>
              <w:left w:val="nil"/>
              <w:bottom w:val="single" w:sz="4" w:space="0" w:color="auto"/>
              <w:right w:val="single" w:sz="4" w:space="0" w:color="auto"/>
            </w:tcBorders>
            <w:vAlign w:val="center"/>
          </w:tcPr>
          <w:p w:rsidR="00FC2D85" w:rsidRPr="00BC0BAB" w:rsidRDefault="00FC2D85" w:rsidP="001C4863">
            <w:pPr>
              <w:tabs>
                <w:tab w:val="left" w:pos="2694"/>
              </w:tabs>
              <w:jc w:val="center"/>
              <w:rPr>
                <w:rFonts w:ascii="Times New Roman" w:hAnsi="Times New Roman"/>
                <w:sz w:val="18"/>
                <w:szCs w:val="18"/>
              </w:rPr>
            </w:pPr>
            <w:r>
              <w:rPr>
                <w:rFonts w:ascii="Times New Roman" w:hAnsi="Times New Roman"/>
                <w:sz w:val="18"/>
                <w:szCs w:val="18"/>
              </w:rPr>
              <w:t>15.09.2009</w:t>
            </w:r>
          </w:p>
        </w:tc>
      </w:tr>
    </w:tbl>
    <w:p w:rsidR="00FC2D85" w:rsidRDefault="00FC2D85" w:rsidP="00FC2D85">
      <w:pPr>
        <w:widowControl w:val="0"/>
        <w:tabs>
          <w:tab w:val="left" w:pos="2694"/>
        </w:tabs>
        <w:autoSpaceDE w:val="0"/>
        <w:autoSpaceDN w:val="0"/>
        <w:adjustRightInd w:val="0"/>
        <w:rPr>
          <w:rFonts w:ascii="Times New Roman" w:hAnsi="Times New Roman"/>
          <w:color w:val="000000"/>
          <w:sz w:val="16"/>
          <w:szCs w:val="16"/>
        </w:rPr>
      </w:pPr>
      <w:r w:rsidRPr="00F37AB8">
        <w:rPr>
          <w:rFonts w:ascii="Times New Roman" w:hAnsi="Times New Roman"/>
          <w:color w:val="000000"/>
          <w:sz w:val="16"/>
          <w:szCs w:val="16"/>
        </w:rPr>
        <w:t xml:space="preserve">1) Zkratka druhu zemědělské kultury: R – orná půda; T – travní porost; V – vinice; C – chmelnice; S – ovocný sad; K – školka; </w:t>
      </w:r>
      <w:r>
        <w:rPr>
          <w:rFonts w:ascii="Times New Roman" w:hAnsi="Times New Roman"/>
          <w:color w:val="000000"/>
          <w:sz w:val="16"/>
          <w:szCs w:val="16"/>
        </w:rPr>
        <w:t xml:space="preserve"> Z</w:t>
      </w:r>
      <w:r w:rsidRPr="00F37AB8">
        <w:rPr>
          <w:rFonts w:ascii="Times New Roman" w:hAnsi="Times New Roman"/>
          <w:color w:val="000000"/>
          <w:sz w:val="16"/>
          <w:szCs w:val="16"/>
        </w:rPr>
        <w:t xml:space="preserve"> – zelinářská </w:t>
      </w:r>
      <w:r>
        <w:rPr>
          <w:rFonts w:ascii="Times New Roman" w:hAnsi="Times New Roman"/>
          <w:color w:val="000000"/>
          <w:sz w:val="16"/>
          <w:szCs w:val="16"/>
        </w:rPr>
        <w:t xml:space="preserve"> </w:t>
      </w:r>
      <w:r w:rsidRPr="00F37AB8">
        <w:rPr>
          <w:rFonts w:ascii="Times New Roman" w:hAnsi="Times New Roman"/>
          <w:color w:val="000000"/>
          <w:sz w:val="16"/>
          <w:szCs w:val="16"/>
        </w:rPr>
        <w:t xml:space="preserve">zahrada; L – zalesněná půda; </w:t>
      </w:r>
    </w:p>
    <w:p w:rsidR="00FC2D85" w:rsidRPr="00F37AB8" w:rsidRDefault="00FC2D85" w:rsidP="00FC2D85">
      <w:pPr>
        <w:widowControl w:val="0"/>
        <w:tabs>
          <w:tab w:val="left" w:pos="2694"/>
        </w:tabs>
        <w:autoSpaceDE w:val="0"/>
        <w:autoSpaceDN w:val="0"/>
        <w:adjustRightInd w:val="0"/>
        <w:rPr>
          <w:rFonts w:ascii="Times New Roman" w:hAnsi="Times New Roman"/>
          <w:sz w:val="16"/>
          <w:szCs w:val="16"/>
        </w:rPr>
      </w:pPr>
      <w:r>
        <w:rPr>
          <w:rFonts w:ascii="Times New Roman" w:hAnsi="Times New Roman"/>
          <w:color w:val="000000"/>
          <w:sz w:val="16"/>
          <w:szCs w:val="16"/>
        </w:rPr>
        <w:t xml:space="preserve">    </w:t>
      </w:r>
      <w:r w:rsidRPr="00F37AB8">
        <w:rPr>
          <w:rFonts w:ascii="Times New Roman" w:hAnsi="Times New Roman"/>
          <w:color w:val="000000"/>
          <w:sz w:val="16"/>
          <w:szCs w:val="16"/>
        </w:rPr>
        <w:t>B – rybník; D – porost rychle rostoucích dřevin; O – jiná kultura</w:t>
      </w:r>
    </w:p>
    <w:p w:rsidR="00FC2D85" w:rsidRDefault="00FC2D85" w:rsidP="00FC2D85">
      <w:pPr>
        <w:tabs>
          <w:tab w:val="left" w:pos="2694"/>
        </w:tabs>
        <w:jc w:val="both"/>
        <w:rPr>
          <w:rFonts w:ascii="Times New Roman" w:hAnsi="Times New Roman"/>
        </w:rPr>
      </w:pPr>
    </w:p>
    <w:p w:rsidR="00FC2D85" w:rsidRPr="000110BC" w:rsidRDefault="00FC2D85" w:rsidP="00FC2D85">
      <w:pPr>
        <w:ind w:right="-2"/>
        <w:jc w:val="both"/>
        <w:rPr>
          <w:rFonts w:ascii="Times New Roman" w:hAnsi="Times New Roman"/>
        </w:rPr>
      </w:pPr>
      <w:r w:rsidRPr="000110BC">
        <w:rPr>
          <w:rFonts w:ascii="Times New Roman" w:hAnsi="Times New Roman"/>
        </w:rPr>
        <w:t>Dotčení uživatelé:</w:t>
      </w:r>
    </w:p>
    <w:p w:rsidR="00FC2D85" w:rsidRPr="000110BC" w:rsidRDefault="00FC2D85" w:rsidP="00FC2D85">
      <w:pPr>
        <w:ind w:right="-2"/>
        <w:jc w:val="both"/>
        <w:rPr>
          <w:rFonts w:ascii="Times New Roman" w:hAnsi="Times New Roman"/>
          <w:i/>
        </w:rPr>
      </w:pPr>
      <w:r w:rsidRPr="000110BC">
        <w:rPr>
          <w:rFonts w:ascii="Times New Roman" w:hAnsi="Times New Roman"/>
          <w:i/>
        </w:rPr>
        <w:t xml:space="preserve">(jméno a příjmení/název nebo obchodní firma, adresa/sídlo, </w:t>
      </w:r>
      <w:r w:rsidR="00FF0FE4">
        <w:rPr>
          <w:rFonts w:ascii="Times New Roman" w:hAnsi="Times New Roman"/>
          <w:i/>
        </w:rPr>
        <w:t xml:space="preserve">PSČ, </w:t>
      </w:r>
      <w:r w:rsidRPr="000110BC">
        <w:rPr>
          <w:rFonts w:ascii="Times New Roman" w:hAnsi="Times New Roman"/>
          <w:i/>
        </w:rPr>
        <w:t>IČ, ID LPIS)</w:t>
      </w: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center"/>
        <w:rPr>
          <w:rFonts w:ascii="Times New Roman" w:hAnsi="Times New Roman"/>
          <w:b/>
        </w:rPr>
      </w:pPr>
      <w:r w:rsidRPr="002D3A2E">
        <w:rPr>
          <w:rFonts w:ascii="Times New Roman" w:hAnsi="Times New Roman"/>
          <w:b/>
        </w:rPr>
        <w:t>Odůvodnění</w:t>
      </w:r>
    </w:p>
    <w:p w:rsidR="00FC2D85" w:rsidRDefault="00FC2D85" w:rsidP="00FC2D85">
      <w:pPr>
        <w:tabs>
          <w:tab w:val="left" w:pos="2694"/>
        </w:tabs>
        <w:jc w:val="both"/>
        <w:rPr>
          <w:rFonts w:ascii="Times New Roman" w:hAnsi="Times New Roman"/>
        </w:rPr>
      </w:pPr>
      <w:r>
        <w:rPr>
          <w:rFonts w:ascii="Times New Roman" w:hAnsi="Times New Roman"/>
        </w:rPr>
        <w:t>…………………………………………………………………………………………………….</w:t>
      </w:r>
    </w:p>
    <w:p w:rsidR="00FC2D85" w:rsidRDefault="00FC2D85" w:rsidP="00FC2D85">
      <w:pPr>
        <w:tabs>
          <w:tab w:val="left" w:pos="2694"/>
        </w:tabs>
        <w:jc w:val="both"/>
        <w:rPr>
          <w:rFonts w:ascii="Times New Roman" w:hAnsi="Times New Roman"/>
        </w:rPr>
      </w:pPr>
    </w:p>
    <w:p w:rsidR="00FC2D85" w:rsidRDefault="00FC2D85" w:rsidP="00FC2D85">
      <w:pPr>
        <w:tabs>
          <w:tab w:val="left" w:pos="2694"/>
        </w:tabs>
        <w:jc w:val="both"/>
        <w:rPr>
          <w:rFonts w:ascii="Times New Roman" w:hAnsi="Times New Roman"/>
        </w:rPr>
      </w:pPr>
    </w:p>
    <w:p w:rsidR="00FC2D85" w:rsidRPr="00000203" w:rsidRDefault="00FC2D85" w:rsidP="00FC2D85">
      <w:pPr>
        <w:tabs>
          <w:tab w:val="left" w:pos="2694"/>
        </w:tabs>
        <w:jc w:val="center"/>
        <w:rPr>
          <w:rFonts w:ascii="Times New Roman" w:hAnsi="Times New Roman"/>
          <w:b/>
        </w:rPr>
      </w:pPr>
      <w:r w:rsidRPr="00000203">
        <w:rPr>
          <w:rFonts w:ascii="Times New Roman" w:hAnsi="Times New Roman"/>
          <w:b/>
        </w:rPr>
        <w:t>Poučení</w:t>
      </w:r>
    </w:p>
    <w:p w:rsidR="00FC2D85" w:rsidRDefault="00FC2D85" w:rsidP="00FC2D85">
      <w:pPr>
        <w:tabs>
          <w:tab w:val="left" w:pos="2694"/>
        </w:tabs>
        <w:jc w:val="both"/>
        <w:rPr>
          <w:rFonts w:ascii="Times New Roman" w:hAnsi="Times New Roman"/>
        </w:rPr>
      </w:pPr>
      <w:r w:rsidRPr="00000203">
        <w:rPr>
          <w:rFonts w:ascii="Times New Roman" w:hAnsi="Times New Roman"/>
        </w:rPr>
        <w:t>Proti tomuto oznámení je možné podat ministerstvu prostřednictvím Agentury pro zemědělství a venkov ……… nejpozději do 15 dnů od jeho doručení písemnou námitku k ministru zemědělst</w:t>
      </w:r>
      <w:r>
        <w:rPr>
          <w:rFonts w:ascii="Times New Roman" w:hAnsi="Times New Roman"/>
        </w:rPr>
        <w:t>ví, která musí být odůvodněna. P</w:t>
      </w:r>
      <w:r w:rsidRPr="00000203">
        <w:rPr>
          <w:rFonts w:ascii="Times New Roman" w:hAnsi="Times New Roman"/>
        </w:rPr>
        <w:t>odaná námitka nemá odkladný účinek.</w:t>
      </w:r>
    </w:p>
    <w:p w:rsidR="00FC2D85" w:rsidRDefault="00FC2D85" w:rsidP="00FC2D85">
      <w:pPr>
        <w:tabs>
          <w:tab w:val="left" w:pos="2694"/>
        </w:tabs>
        <w:jc w:val="both"/>
        <w:rPr>
          <w:rFonts w:ascii="Times New Roman" w:hAnsi="Times New Roman"/>
        </w:rPr>
      </w:pPr>
    </w:p>
    <w:p w:rsidR="00FF0FE4" w:rsidRPr="0058048E" w:rsidRDefault="00FF0FE4" w:rsidP="00FF0FE4">
      <w:pPr>
        <w:ind w:right="-2"/>
        <w:jc w:val="center"/>
        <w:rPr>
          <w:rFonts w:ascii="Times New Roman" w:hAnsi="Times New Roman"/>
        </w:rPr>
      </w:pPr>
      <w:r w:rsidRPr="0058048E">
        <w:rPr>
          <w:rFonts w:ascii="Times New Roman" w:hAnsi="Times New Roman"/>
        </w:rPr>
        <w:t>kulaté razítko</w:t>
      </w:r>
    </w:p>
    <w:p w:rsidR="00FF0FE4" w:rsidRPr="0058048E" w:rsidRDefault="00FF0FE4" w:rsidP="00FF0FE4">
      <w:pPr>
        <w:ind w:right="-2"/>
        <w:jc w:val="center"/>
        <w:rPr>
          <w:rFonts w:ascii="Times New Roman" w:hAnsi="Times New Roman"/>
        </w:rPr>
      </w:pPr>
      <w:r w:rsidRPr="0058048E">
        <w:rPr>
          <w:rFonts w:ascii="Times New Roman" w:hAnsi="Times New Roman"/>
        </w:rPr>
        <w:t>(</w:t>
      </w:r>
      <w:r w:rsidRPr="0058048E">
        <w:rPr>
          <w:rFonts w:ascii="Times New Roman" w:hAnsi="Times New Roman"/>
          <w:i/>
        </w:rPr>
        <w:t>otisk úředního razítka – v případě elektronické verze</w:t>
      </w:r>
      <w:r w:rsidRPr="0058048E">
        <w:rPr>
          <w:rFonts w:ascii="Times New Roman" w:hAnsi="Times New Roman"/>
        </w:rPr>
        <w:t>)</w:t>
      </w:r>
    </w:p>
    <w:p w:rsidR="00FC2D85" w:rsidRDefault="00FC2D85" w:rsidP="00FC2D85">
      <w:pPr>
        <w:tabs>
          <w:tab w:val="left" w:pos="2694"/>
        </w:tabs>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p>
    <w:p w:rsidR="00FC2D85" w:rsidRPr="00F37AB8" w:rsidRDefault="00FC2D85" w:rsidP="00FC2D85">
      <w:pPr>
        <w:tabs>
          <w:tab w:val="left" w:pos="2694"/>
        </w:tabs>
        <w:jc w:val="center"/>
        <w:rPr>
          <w:rFonts w:ascii="Times New Roman" w:hAnsi="Times New Roman"/>
          <w:b/>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FC2D85" w:rsidRDefault="00FC2D85" w:rsidP="00FC2D85">
      <w:pPr>
        <w:tabs>
          <w:tab w:val="left" w:pos="2694"/>
        </w:tabs>
        <w:ind w:left="3540" w:firstLine="708"/>
        <w:jc w:val="center"/>
        <w:rPr>
          <w:rFonts w:ascii="Times New Roman" w:hAnsi="Times New Roman"/>
        </w:rPr>
      </w:pPr>
      <w:r>
        <w:rPr>
          <w:rFonts w:ascii="Times New Roman" w:hAnsi="Times New Roman"/>
        </w:rPr>
        <w:t xml:space="preserve">                  </w:t>
      </w:r>
      <w:r>
        <w:rPr>
          <w:rFonts w:ascii="Times New Roman" w:hAnsi="Times New Roman"/>
        </w:rPr>
        <w:tab/>
        <w:t xml:space="preserve">                    …………………</w:t>
      </w:r>
    </w:p>
    <w:p w:rsidR="00FC2D85" w:rsidRDefault="00FF0FE4" w:rsidP="00FC2D85">
      <w:pPr>
        <w:tabs>
          <w:tab w:val="left" w:pos="2694"/>
        </w:tabs>
        <w:ind w:left="4248" w:right="-568" w:firstLine="708"/>
        <w:jc w:val="center"/>
        <w:rPr>
          <w:rFonts w:ascii="Times New Roman" w:hAnsi="Times New Roman"/>
        </w:rPr>
      </w:pPr>
      <w:r>
        <w:rPr>
          <w:rFonts w:ascii="Times New Roman" w:hAnsi="Times New Roman"/>
        </w:rPr>
        <w:t xml:space="preserve">           </w:t>
      </w:r>
      <w:r w:rsidR="00FC2D85">
        <w:rPr>
          <w:rFonts w:ascii="Times New Roman" w:hAnsi="Times New Roman"/>
        </w:rPr>
        <w:t xml:space="preserve">            vedoucí Agentury pro zemědělství a venkov</w:t>
      </w:r>
    </w:p>
    <w:p w:rsidR="00FC2D85" w:rsidRDefault="00FC2D85" w:rsidP="00FC2D85">
      <w:pPr>
        <w:tabs>
          <w:tab w:val="left" w:pos="2694"/>
        </w:tabs>
        <w:ind w:firstLine="708"/>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w:t>
      </w:r>
      <w:r w:rsidR="00FF0FE4">
        <w:rPr>
          <w:rFonts w:ascii="Times New Roman" w:hAnsi="Times New Roman"/>
        </w:rPr>
        <w:t xml:space="preserve">              </w:t>
      </w:r>
      <w:r>
        <w:rPr>
          <w:rFonts w:ascii="Times New Roman" w:hAnsi="Times New Roman"/>
        </w:rPr>
        <w:t xml:space="preserve">       ……………………….</w:t>
      </w:r>
    </w:p>
    <w:p w:rsidR="00FF0FE4" w:rsidRDefault="00FF0FE4" w:rsidP="00FC2D85">
      <w:pPr>
        <w:tabs>
          <w:tab w:val="left" w:pos="2694"/>
        </w:tabs>
        <w:jc w:val="both"/>
        <w:rPr>
          <w:rFonts w:ascii="Times New Roman" w:hAnsi="Times New Roman"/>
          <w:i/>
        </w:rPr>
      </w:pPr>
    </w:p>
    <w:p w:rsidR="00FC2D85" w:rsidRDefault="00FC2D85" w:rsidP="00FC2D85">
      <w:pPr>
        <w:tabs>
          <w:tab w:val="left" w:pos="2694"/>
        </w:tabs>
        <w:jc w:val="both"/>
        <w:rPr>
          <w:rFonts w:ascii="Times New Roman" w:hAnsi="Times New Roman"/>
        </w:rPr>
      </w:pPr>
      <w:r w:rsidRPr="008A3287">
        <w:rPr>
          <w:rFonts w:ascii="Times New Roman" w:hAnsi="Times New Roman"/>
          <w:i/>
        </w:rPr>
        <w:t>Za správnost:</w:t>
      </w:r>
      <w:r>
        <w:rPr>
          <w:rFonts w:ascii="Times New Roman" w:hAnsi="Times New Roman"/>
          <w:i/>
        </w:rPr>
        <w:t xml:space="preserve"> </w:t>
      </w:r>
      <w:r w:rsidRPr="00993584">
        <w:rPr>
          <w:rFonts w:ascii="Times New Roman" w:hAnsi="Times New Roman"/>
          <w:i/>
        </w:rPr>
        <w:t xml:space="preserve">(v případě elektronické verze </w:t>
      </w:r>
      <w:r>
        <w:rPr>
          <w:rFonts w:ascii="Times New Roman" w:hAnsi="Times New Roman"/>
          <w:i/>
        </w:rPr>
        <w:t>se uvede</w:t>
      </w:r>
      <w:r w:rsidRPr="00993584">
        <w:rPr>
          <w:rFonts w:ascii="Times New Roman" w:hAnsi="Times New Roman"/>
          <w:i/>
        </w:rPr>
        <w:t xml:space="preserve"> jméno a příjmení osoby oprávněné podepisovat za vedoucího AZV, pokud nebude dokument opatřen elektronickým podpisem vedoucího AZV)</w:t>
      </w:r>
    </w:p>
    <w:p w:rsidR="00FC2D85" w:rsidRPr="00FC2D85" w:rsidRDefault="00FC2D85" w:rsidP="00FC2D85">
      <w:pPr>
        <w:pStyle w:val="PNadp3"/>
        <w:ind w:left="993" w:hanging="993"/>
        <w:rPr>
          <w:rFonts w:cs="Arial"/>
          <w:i w:val="0"/>
        </w:rPr>
      </w:pPr>
      <w:bookmarkStart w:id="509" w:name="_Toc337126829"/>
      <w:r w:rsidRPr="00FC2D85">
        <w:rPr>
          <w:rFonts w:cs="Arial"/>
          <w:i w:val="0"/>
        </w:rPr>
        <w:lastRenderedPageBreak/>
        <w:t>Usnesení o zastavení řízení</w:t>
      </w:r>
      <w:bookmarkEnd w:id="509"/>
    </w:p>
    <w:p w:rsidR="00FC2D85" w:rsidRDefault="00FC2D85" w:rsidP="003B3D73">
      <w:pPr>
        <w:tabs>
          <w:tab w:val="left" w:pos="2694"/>
        </w:tabs>
        <w:jc w:val="both"/>
        <w:rPr>
          <w:rFonts w:ascii="Times New Roman" w:hAnsi="Times New Roman"/>
        </w:rPr>
      </w:pPr>
    </w:p>
    <w:p w:rsidR="00FC2D85" w:rsidRDefault="00FC2D85" w:rsidP="00FC2D85">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r>
      <w:r w:rsidRPr="007E1DD2">
        <w:rPr>
          <w:rFonts w:ascii="Arial" w:hAnsi="Arial" w:cs="Arial"/>
          <w:sz w:val="24"/>
          <w:szCs w:val="24"/>
        </w:rPr>
        <w:t>(1) Formulář</w:t>
      </w:r>
      <w:r>
        <w:rPr>
          <w:rFonts w:ascii="Arial" w:hAnsi="Arial" w:cs="Arial"/>
          <w:sz w:val="24"/>
          <w:szCs w:val="24"/>
        </w:rPr>
        <w:t>e</w:t>
      </w:r>
      <w:r w:rsidRPr="007E1DD2">
        <w:rPr>
          <w:rFonts w:ascii="Arial" w:hAnsi="Arial" w:cs="Arial"/>
          <w:sz w:val="24"/>
          <w:szCs w:val="24"/>
        </w:rPr>
        <w:t xml:space="preserve"> pro dotčené uživatele </w:t>
      </w:r>
      <w:r>
        <w:rPr>
          <w:rFonts w:ascii="Arial" w:hAnsi="Arial" w:cs="Arial"/>
          <w:sz w:val="24"/>
          <w:szCs w:val="24"/>
        </w:rPr>
        <w:t>Z1</w:t>
      </w:r>
      <w:r w:rsidRPr="007E1DD2">
        <w:rPr>
          <w:rFonts w:ascii="Arial" w:hAnsi="Arial" w:cs="Arial"/>
          <w:sz w:val="24"/>
          <w:szCs w:val="24"/>
        </w:rPr>
        <w:t xml:space="preserve"> – FO – PO</w:t>
      </w:r>
      <w:r>
        <w:rPr>
          <w:rFonts w:ascii="Arial" w:hAnsi="Arial" w:cs="Arial"/>
          <w:sz w:val="24"/>
          <w:szCs w:val="24"/>
        </w:rPr>
        <w:t>; Z2</w:t>
      </w:r>
      <w:r w:rsidRPr="007E1DD2">
        <w:rPr>
          <w:rFonts w:ascii="Arial" w:hAnsi="Arial" w:cs="Arial"/>
          <w:sz w:val="24"/>
          <w:szCs w:val="24"/>
        </w:rPr>
        <w:t xml:space="preserve"> – FO – PO</w:t>
      </w:r>
      <w:r>
        <w:rPr>
          <w:rFonts w:ascii="Arial" w:hAnsi="Arial" w:cs="Arial"/>
          <w:sz w:val="24"/>
          <w:szCs w:val="24"/>
        </w:rPr>
        <w:t xml:space="preserve"> (formuláře se liší v závislosti na důvodu řízení zahájeného z podnětu AZV). </w:t>
      </w:r>
    </w:p>
    <w:p w:rsidR="00FC2D85" w:rsidRDefault="00FC2D85" w:rsidP="00FC2D85">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Pr="00C22245">
        <w:rPr>
          <w:rFonts w:ascii="Arial" w:hAnsi="Arial" w:cs="Arial"/>
          <w:sz w:val="24"/>
          <w:szCs w:val="24"/>
        </w:rPr>
        <w:t>Použij</w:t>
      </w:r>
      <w:r w:rsidR="00BD3E81">
        <w:rPr>
          <w:rFonts w:ascii="Arial" w:hAnsi="Arial" w:cs="Arial"/>
          <w:sz w:val="24"/>
          <w:szCs w:val="24"/>
        </w:rPr>
        <w:t>í</w:t>
      </w:r>
      <w:r w:rsidRPr="00C22245">
        <w:rPr>
          <w:rFonts w:ascii="Arial" w:hAnsi="Arial" w:cs="Arial"/>
          <w:sz w:val="24"/>
          <w:szCs w:val="24"/>
        </w:rPr>
        <w:t xml:space="preserve"> se v případě, že AZV zahájila řízení </w:t>
      </w:r>
      <w:r>
        <w:rPr>
          <w:rFonts w:ascii="Arial" w:hAnsi="Arial" w:cs="Arial"/>
          <w:sz w:val="24"/>
          <w:szCs w:val="24"/>
        </w:rPr>
        <w:t xml:space="preserve">z důvodu aktualizace v EKP nebo z jiných důvodů, např. MA nebo KPÚ. </w:t>
      </w:r>
      <w:r w:rsidR="00D66E25">
        <w:rPr>
          <w:rFonts w:ascii="Arial" w:hAnsi="Arial" w:cs="Arial"/>
          <w:sz w:val="24"/>
          <w:szCs w:val="24"/>
        </w:rPr>
        <w:t>Us</w:t>
      </w:r>
      <w:r w:rsidR="00D66E25" w:rsidRPr="00D66E25">
        <w:rPr>
          <w:rFonts w:ascii="Arial" w:hAnsi="Arial" w:cs="Arial"/>
          <w:sz w:val="24"/>
          <w:szCs w:val="24"/>
        </w:rPr>
        <w:t>nesení se pouze poznamenává do spisu</w:t>
      </w:r>
      <w:r w:rsidR="00D66E25">
        <w:rPr>
          <w:rFonts w:ascii="Arial" w:hAnsi="Arial" w:cs="Arial"/>
          <w:sz w:val="24"/>
          <w:szCs w:val="24"/>
        </w:rPr>
        <w:t>.</w:t>
      </w:r>
    </w:p>
    <w:p w:rsidR="00FC2D85" w:rsidRDefault="00FC2D85" w:rsidP="00FC2D85">
      <w:pPr>
        <w:pStyle w:val="Odstavecseseznamem"/>
        <w:tabs>
          <w:tab w:val="left" w:pos="709"/>
        </w:tabs>
        <w:spacing w:after="120" w:line="240" w:lineRule="auto"/>
        <w:ind w:left="0"/>
        <w:contextualSpacing w:val="0"/>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p>
    <w:p w:rsidR="00FC2D85" w:rsidRDefault="00FC2D85" w:rsidP="003B3D73">
      <w:pPr>
        <w:tabs>
          <w:tab w:val="left" w:pos="2694"/>
        </w:tabs>
        <w:jc w:val="both"/>
        <w:rPr>
          <w:rFonts w:ascii="Times New Roman" w:hAnsi="Times New Roman"/>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dotčené uživatele Z1</w:t>
      </w:r>
      <w:r w:rsidRPr="000D7C3B">
        <w:rPr>
          <w:rFonts w:ascii="Times New Roman" w:hAnsi="Times New Roman"/>
          <w:b/>
          <w:i/>
          <w:color w:val="FF0000"/>
          <w:u w:val="single"/>
        </w:rPr>
        <w:t xml:space="preserve"> –</w:t>
      </w:r>
      <w:r>
        <w:rPr>
          <w:rFonts w:ascii="Times New Roman" w:hAnsi="Times New Roman"/>
          <w:b/>
          <w:i/>
          <w:color w:val="FF0000"/>
          <w:u w:val="single"/>
        </w:rPr>
        <w:t xml:space="preserve"> </w:t>
      </w:r>
      <w:r w:rsidR="00D66E25">
        <w:rPr>
          <w:rFonts w:ascii="Times New Roman" w:hAnsi="Times New Roman"/>
          <w:b/>
          <w:i/>
          <w:color w:val="FF0000"/>
          <w:u w:val="single"/>
        </w:rPr>
        <w:t>FO – PO (řízení z podnětu AZV – ostatní)</w:t>
      </w:r>
      <w:r w:rsidRPr="000D7C3B">
        <w:rPr>
          <w:rFonts w:ascii="Times New Roman" w:hAnsi="Times New Roman"/>
          <w:b/>
          <w:i/>
          <w:color w:val="FF0000"/>
          <w:u w:val="single"/>
        </w:rPr>
        <w:t>:</w:t>
      </w:r>
    </w:p>
    <w:p w:rsidR="00FC2D85" w:rsidRDefault="00FC2D85" w:rsidP="003B3D73">
      <w:pPr>
        <w:tabs>
          <w:tab w:val="left" w:pos="2694"/>
        </w:tabs>
        <w:jc w:val="both"/>
        <w:rPr>
          <w:rFonts w:ascii="Times New Roman" w:hAnsi="Times New Roman"/>
        </w:rPr>
      </w:pPr>
    </w:p>
    <w:p w:rsidR="00FC2D85" w:rsidRPr="006B2E63" w:rsidRDefault="00FC2D85" w:rsidP="00FC2D85">
      <w:pPr>
        <w:ind w:right="-2"/>
        <w:rPr>
          <w:rFonts w:ascii="Times New Roman" w:hAnsi="Times New Roman"/>
        </w:rPr>
      </w:pPr>
      <w:r w:rsidRPr="006B2E63">
        <w:rPr>
          <w:rFonts w:ascii="Times New Roman" w:hAnsi="Times New Roman"/>
        </w:rPr>
        <w:t>Ministerstvo zemědělství</w:t>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t>Vyhotovil:</w:t>
      </w:r>
    </w:p>
    <w:p w:rsidR="00FC2D85" w:rsidRPr="006B2E63" w:rsidRDefault="00FC2D85" w:rsidP="00FC2D85">
      <w:pPr>
        <w:ind w:right="-2"/>
        <w:rPr>
          <w:rFonts w:ascii="Times New Roman" w:hAnsi="Times New Roman"/>
        </w:rPr>
      </w:pPr>
      <w:r w:rsidRPr="006B2E63">
        <w:rPr>
          <w:rFonts w:ascii="Times New Roman" w:hAnsi="Times New Roman"/>
        </w:rPr>
        <w:t>Agentur</w:t>
      </w:r>
      <w:r w:rsidR="00FF0FE4">
        <w:rPr>
          <w:rFonts w:ascii="Times New Roman" w:hAnsi="Times New Roman"/>
        </w:rPr>
        <w:t>a pro zemědělství a venkov</w:t>
      </w:r>
      <w:r w:rsidR="00FF0FE4">
        <w:rPr>
          <w:rFonts w:ascii="Times New Roman" w:hAnsi="Times New Roman"/>
        </w:rPr>
        <w:tab/>
      </w:r>
      <w:r w:rsidR="00FF0FE4">
        <w:rPr>
          <w:rFonts w:ascii="Times New Roman" w:hAnsi="Times New Roman"/>
        </w:rPr>
        <w:tab/>
      </w:r>
      <w:r w:rsidR="00FF0FE4">
        <w:rPr>
          <w:rFonts w:ascii="Times New Roman" w:hAnsi="Times New Roman"/>
        </w:rPr>
        <w:tab/>
      </w:r>
      <w:r w:rsidR="00FF0FE4">
        <w:rPr>
          <w:rFonts w:ascii="Times New Roman" w:hAnsi="Times New Roman"/>
        </w:rPr>
        <w:tab/>
      </w:r>
      <w:r w:rsidR="00FF0FE4">
        <w:rPr>
          <w:rFonts w:ascii="Times New Roman" w:hAnsi="Times New Roman"/>
        </w:rPr>
        <w:tab/>
      </w:r>
      <w:r w:rsidRPr="006B2E63">
        <w:rPr>
          <w:rFonts w:ascii="Times New Roman" w:hAnsi="Times New Roman"/>
        </w:rPr>
        <w:t>Telefon:</w:t>
      </w:r>
    </w:p>
    <w:p w:rsidR="00FC2D85" w:rsidRPr="006B2E63" w:rsidRDefault="00FC2D85" w:rsidP="00FC2D85">
      <w:pPr>
        <w:ind w:right="-2"/>
        <w:rPr>
          <w:rFonts w:ascii="Times New Roman" w:hAnsi="Times New Roman"/>
        </w:rPr>
      </w:pPr>
      <w:r w:rsidRPr="006B2E63">
        <w:rPr>
          <w:rFonts w:ascii="Times New Roman" w:hAnsi="Times New Roman"/>
        </w:rPr>
        <w:t>………………</w:t>
      </w:r>
      <w:r w:rsidRPr="006B2E63">
        <w:rPr>
          <w:rFonts w:ascii="Times New Roman" w:hAnsi="Times New Roman"/>
        </w:rPr>
        <w:tab/>
      </w: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6B2E63">
        <w:rPr>
          <w:rFonts w:ascii="Times New Roman" w:hAnsi="Times New Roman"/>
        </w:rPr>
        <w:tab/>
        <w:t>Dne:</w:t>
      </w:r>
    </w:p>
    <w:p w:rsidR="00FC2D85" w:rsidRPr="006B2E63" w:rsidRDefault="00FC2D85" w:rsidP="00FC2D85">
      <w:pPr>
        <w:ind w:right="-2"/>
        <w:rPr>
          <w:rFonts w:ascii="Times New Roman" w:hAnsi="Times New Roman"/>
        </w:rPr>
      </w:pP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t>Č. j.:</w:t>
      </w:r>
    </w:p>
    <w:p w:rsidR="00FC2D85" w:rsidRPr="006B2E63" w:rsidRDefault="00FC2D85" w:rsidP="00FC2D85">
      <w:pPr>
        <w:ind w:right="-2"/>
        <w:rPr>
          <w:rFonts w:ascii="Times New Roman" w:hAnsi="Times New Roman"/>
        </w:rPr>
      </w:pPr>
      <w:r w:rsidRPr="006B2E63">
        <w:rPr>
          <w:rFonts w:ascii="Times New Roman" w:hAnsi="Times New Roman"/>
        </w:rPr>
        <w:t xml:space="preserve"> </w:t>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t>Sp. zn.:</w:t>
      </w:r>
    </w:p>
    <w:p w:rsidR="00FC2D85" w:rsidRPr="00DB7E3C" w:rsidRDefault="00FC2D85" w:rsidP="00FC2D85">
      <w:pPr>
        <w:ind w:right="-2"/>
        <w:rPr>
          <w:rFonts w:ascii="Times New Roman" w:hAnsi="Times New Roman"/>
        </w:rPr>
      </w:pPr>
    </w:p>
    <w:p w:rsidR="00FC2D85" w:rsidRPr="00F3384D" w:rsidRDefault="00FC2D85" w:rsidP="00FC2D85">
      <w:pPr>
        <w:spacing w:before="100" w:beforeAutospacing="1" w:after="100" w:afterAutospacing="1"/>
        <w:ind w:right="-2"/>
        <w:jc w:val="center"/>
        <w:rPr>
          <w:rFonts w:ascii="Times New Roman" w:hAnsi="Times New Roman"/>
          <w:b/>
          <w:sz w:val="36"/>
          <w:szCs w:val="36"/>
        </w:rPr>
      </w:pPr>
      <w:r w:rsidRPr="005108EB">
        <w:rPr>
          <w:rFonts w:ascii="Times New Roman" w:hAnsi="Times New Roman"/>
          <w:b/>
          <w:sz w:val="36"/>
          <w:szCs w:val="36"/>
        </w:rPr>
        <w:t>U S N E S E N Í</w:t>
      </w:r>
    </w:p>
    <w:p w:rsidR="00FC2D85" w:rsidRPr="006B2E63" w:rsidRDefault="00FC2D85" w:rsidP="00FC2D85">
      <w:pPr>
        <w:spacing w:before="100" w:beforeAutospacing="1" w:after="100" w:afterAutospacing="1"/>
        <w:ind w:right="-2"/>
        <w:jc w:val="both"/>
        <w:rPr>
          <w:rFonts w:ascii="Times New Roman" w:hAnsi="Times New Roman"/>
        </w:rPr>
      </w:pPr>
      <w:r w:rsidRPr="006B2E63">
        <w:rPr>
          <w:rFonts w:ascii="Times New Roman" w:hAnsi="Times New Roman"/>
        </w:rPr>
        <w:t>Ministerstvo zemědělství, Agentura pro zemědělství a venkov ……………..</w:t>
      </w:r>
      <w:r>
        <w:rPr>
          <w:rFonts w:ascii="Times New Roman" w:hAnsi="Times New Roman"/>
        </w:rPr>
        <w:t xml:space="preserve">, </w:t>
      </w:r>
      <w:r w:rsidRPr="006B2E63">
        <w:rPr>
          <w:rFonts w:ascii="Times New Roman" w:hAnsi="Times New Roman"/>
        </w:rPr>
        <w:t>jako věcně a místně příslušný správní orgán podle ust. § 3a odst. 2 zákona č. 252/1997 Sb., o zemědělství, ve znění pozdějších</w:t>
      </w:r>
      <w:r>
        <w:rPr>
          <w:rFonts w:ascii="Times New Roman" w:hAnsi="Times New Roman"/>
        </w:rPr>
        <w:t xml:space="preserve"> </w:t>
      </w:r>
      <w:r w:rsidRPr="006B2E63">
        <w:rPr>
          <w:rFonts w:ascii="Times New Roman" w:hAnsi="Times New Roman"/>
        </w:rPr>
        <w:t>předpisů (dále jen „zákon o</w:t>
      </w:r>
      <w:r>
        <w:rPr>
          <w:rFonts w:ascii="Times New Roman" w:hAnsi="Times New Roman"/>
        </w:rPr>
        <w:t> </w:t>
      </w:r>
      <w:r w:rsidRPr="006B2E63">
        <w:rPr>
          <w:rFonts w:ascii="Times New Roman" w:hAnsi="Times New Roman"/>
        </w:rPr>
        <w:t xml:space="preserve">zemědělství“), </w:t>
      </w:r>
      <w:r>
        <w:rPr>
          <w:rFonts w:ascii="Times New Roman" w:hAnsi="Times New Roman"/>
        </w:rPr>
        <w:t xml:space="preserve">rozhodlo podle </w:t>
      </w:r>
      <w:r w:rsidRPr="006B2E63">
        <w:rPr>
          <w:rFonts w:ascii="Times New Roman" w:hAnsi="Times New Roman"/>
        </w:rPr>
        <w:t>ust.</w:t>
      </w:r>
      <w:r>
        <w:rPr>
          <w:rFonts w:ascii="Times New Roman" w:hAnsi="Times New Roman"/>
        </w:rPr>
        <w:t xml:space="preserve"> </w:t>
      </w:r>
      <w:r w:rsidRPr="006B2E63">
        <w:rPr>
          <w:rFonts w:ascii="Times New Roman" w:hAnsi="Times New Roman"/>
        </w:rPr>
        <w:t>§</w:t>
      </w:r>
      <w:r>
        <w:rPr>
          <w:rFonts w:ascii="Times New Roman" w:hAnsi="Times New Roman"/>
        </w:rPr>
        <w:t xml:space="preserve"> </w:t>
      </w:r>
      <w:r w:rsidRPr="006B2E63">
        <w:rPr>
          <w:rFonts w:ascii="Times New Roman" w:hAnsi="Times New Roman"/>
        </w:rPr>
        <w:t>66</w:t>
      </w:r>
      <w:r>
        <w:rPr>
          <w:rFonts w:ascii="Times New Roman" w:hAnsi="Times New Roman"/>
        </w:rPr>
        <w:t xml:space="preserve"> </w:t>
      </w:r>
      <w:r w:rsidRPr="006B2E63">
        <w:rPr>
          <w:rFonts w:ascii="Times New Roman" w:hAnsi="Times New Roman"/>
        </w:rPr>
        <w:t>odst.</w:t>
      </w:r>
      <w:r>
        <w:rPr>
          <w:rFonts w:ascii="Times New Roman" w:hAnsi="Times New Roman"/>
        </w:rPr>
        <w:t xml:space="preserve"> </w:t>
      </w:r>
      <w:r w:rsidRPr="006B2E63">
        <w:rPr>
          <w:rFonts w:ascii="Times New Roman" w:hAnsi="Times New Roman"/>
        </w:rPr>
        <w:t>2</w:t>
      </w:r>
      <w:r>
        <w:rPr>
          <w:rFonts w:ascii="Times New Roman" w:hAnsi="Times New Roman"/>
        </w:rPr>
        <w:t xml:space="preserve"> </w:t>
      </w:r>
      <w:r w:rsidRPr="006B2E63">
        <w:rPr>
          <w:rFonts w:ascii="Times New Roman" w:hAnsi="Times New Roman"/>
        </w:rPr>
        <w:t>zákona</w:t>
      </w:r>
      <w:r>
        <w:rPr>
          <w:rFonts w:ascii="Times New Roman" w:hAnsi="Times New Roman"/>
        </w:rPr>
        <w:t xml:space="preserve"> </w:t>
      </w:r>
      <w:r w:rsidRPr="006B2E63">
        <w:rPr>
          <w:rFonts w:ascii="Times New Roman" w:hAnsi="Times New Roman"/>
        </w:rPr>
        <w:t>č.</w:t>
      </w:r>
      <w:r>
        <w:t> </w:t>
      </w:r>
      <w:r w:rsidRPr="006B2E63">
        <w:rPr>
          <w:rFonts w:ascii="Times New Roman" w:hAnsi="Times New Roman"/>
        </w:rPr>
        <w:t xml:space="preserve">500/2004 Sb., správní řád, ve znění pozdějších předpisů (dále </w:t>
      </w:r>
      <w:r>
        <w:rPr>
          <w:rFonts w:ascii="Times New Roman" w:hAnsi="Times New Roman"/>
        </w:rPr>
        <w:t xml:space="preserve">jen „správní </w:t>
      </w:r>
      <w:r w:rsidRPr="006B2E63">
        <w:rPr>
          <w:rFonts w:ascii="Times New Roman" w:hAnsi="Times New Roman"/>
        </w:rPr>
        <w:t>řád“) takto:</w:t>
      </w:r>
    </w:p>
    <w:p w:rsidR="00FC2D85" w:rsidRPr="006B2E63" w:rsidRDefault="00FC2D85" w:rsidP="00FC2D85">
      <w:pPr>
        <w:spacing w:before="100" w:beforeAutospacing="1" w:after="100" w:afterAutospacing="1"/>
        <w:ind w:right="-2"/>
        <w:jc w:val="both"/>
        <w:rPr>
          <w:rFonts w:ascii="Times New Roman" w:hAnsi="Times New Roman"/>
        </w:rPr>
      </w:pPr>
      <w:r w:rsidRPr="006B2E63">
        <w:rPr>
          <w:rFonts w:ascii="Times New Roman" w:hAnsi="Times New Roman"/>
        </w:rPr>
        <w:t>Řízení ve</w:t>
      </w:r>
      <w:r>
        <w:rPr>
          <w:rFonts w:ascii="Times New Roman" w:hAnsi="Times New Roman"/>
        </w:rPr>
        <w:t xml:space="preserve"> věci</w:t>
      </w:r>
      <w:r w:rsidRPr="006B2E63">
        <w:rPr>
          <w:rFonts w:ascii="Times New Roman" w:hAnsi="Times New Roman"/>
        </w:rPr>
        <w:t> aktualizac</w:t>
      </w:r>
      <w:r>
        <w:rPr>
          <w:rFonts w:ascii="Times New Roman" w:hAnsi="Times New Roman"/>
        </w:rPr>
        <w:t>e</w:t>
      </w:r>
      <w:r w:rsidRPr="006B2E63">
        <w:rPr>
          <w:rFonts w:ascii="Times New Roman" w:hAnsi="Times New Roman"/>
        </w:rPr>
        <w:t xml:space="preserve"> evidence půdy zahájené podle ust. § 3g odst. 9 zákona o zemědělství se</w:t>
      </w:r>
    </w:p>
    <w:p w:rsidR="00FC2D85" w:rsidRPr="00F3384D" w:rsidRDefault="00FC2D85" w:rsidP="00FC2D85">
      <w:pPr>
        <w:spacing w:before="100" w:beforeAutospacing="1" w:after="100" w:afterAutospacing="1"/>
        <w:ind w:right="-2"/>
        <w:jc w:val="center"/>
        <w:rPr>
          <w:rFonts w:ascii="Times New Roman" w:hAnsi="Times New Roman"/>
          <w:b/>
        </w:rPr>
      </w:pPr>
      <w:r w:rsidRPr="006B2E63">
        <w:rPr>
          <w:rFonts w:ascii="Times New Roman" w:hAnsi="Times New Roman"/>
          <w:b/>
        </w:rPr>
        <w:t xml:space="preserve">z a s t a v u j e.   </w:t>
      </w:r>
    </w:p>
    <w:p w:rsidR="00FC2D85" w:rsidRPr="006B2E63" w:rsidRDefault="00FC2D85" w:rsidP="00FC2D85">
      <w:pPr>
        <w:ind w:right="-2"/>
        <w:jc w:val="both"/>
        <w:rPr>
          <w:rFonts w:ascii="Times New Roman" w:hAnsi="Times New Roman"/>
        </w:rPr>
      </w:pPr>
      <w:r w:rsidRPr="006B2E63">
        <w:rPr>
          <w:rFonts w:ascii="Times New Roman" w:hAnsi="Times New Roman"/>
        </w:rPr>
        <w:t>Účastníci řízení (</w:t>
      </w:r>
      <w:r w:rsidRPr="006B2E63">
        <w:rPr>
          <w:rFonts w:ascii="Times New Roman" w:hAnsi="Times New Roman"/>
          <w:i/>
        </w:rPr>
        <w:t>uvedenou se všichni účastníci řízení – dotčený uživatel; osoba, která dala podnět</w:t>
      </w:r>
      <w:r w:rsidRPr="006B2E63">
        <w:rPr>
          <w:rFonts w:ascii="Times New Roman" w:hAnsi="Times New Roman"/>
        </w:rPr>
        <w:t>):</w:t>
      </w:r>
    </w:p>
    <w:p w:rsidR="00FC2D85" w:rsidRPr="006B2E63" w:rsidRDefault="00FC2D85" w:rsidP="00FC2D85">
      <w:pPr>
        <w:ind w:right="-2"/>
        <w:jc w:val="both"/>
        <w:rPr>
          <w:rFonts w:ascii="Times New Roman" w:hAnsi="Times New Roman"/>
        </w:rPr>
      </w:pPr>
    </w:p>
    <w:p w:rsidR="00FC2D85" w:rsidRPr="006B2E63" w:rsidRDefault="00FC2D85" w:rsidP="00FC2D85">
      <w:pPr>
        <w:spacing w:after="120"/>
        <w:ind w:right="-2"/>
        <w:jc w:val="center"/>
        <w:rPr>
          <w:rFonts w:ascii="Times New Roman" w:hAnsi="Times New Roman"/>
          <w:b/>
        </w:rPr>
      </w:pPr>
      <w:r w:rsidRPr="006B2E63">
        <w:rPr>
          <w:rFonts w:ascii="Times New Roman" w:hAnsi="Times New Roman"/>
          <w:b/>
        </w:rPr>
        <w:t>Odůvodnění</w:t>
      </w:r>
    </w:p>
    <w:p w:rsidR="00FC2D85" w:rsidRDefault="00FC2D85" w:rsidP="00FC2D85">
      <w:pPr>
        <w:ind w:right="-2"/>
        <w:jc w:val="both"/>
        <w:rPr>
          <w:rFonts w:ascii="Times New Roman" w:hAnsi="Times New Roman"/>
        </w:rPr>
      </w:pPr>
      <w:r w:rsidRPr="006B2E63">
        <w:rPr>
          <w:rFonts w:ascii="Times New Roman" w:hAnsi="Times New Roman"/>
        </w:rPr>
        <w:t>Ministerstvo zemědělství, Agentura pro zemědělství a venkov ……………., zahájilo dne ……… na základě ………. (</w:t>
      </w:r>
      <w:r w:rsidRPr="006B2E63">
        <w:rPr>
          <w:rFonts w:ascii="Times New Roman" w:hAnsi="Times New Roman"/>
          <w:i/>
        </w:rPr>
        <w:t>uvedenou se důvody, které vedly k zahájení řízení, a zda došlo k zahájení řízení na základě vlastního zjištění, podnětu orgánu veřejné správy, vlastníka pozemku</w:t>
      </w:r>
      <w:r w:rsidRPr="006B2E63">
        <w:rPr>
          <w:rFonts w:ascii="Times New Roman" w:hAnsi="Times New Roman"/>
        </w:rPr>
        <w:t>) podle ust. § 3g odst. 9 zákona o zemědělství řízení ve</w:t>
      </w:r>
      <w:r>
        <w:rPr>
          <w:rFonts w:ascii="Times New Roman" w:hAnsi="Times New Roman"/>
        </w:rPr>
        <w:t xml:space="preserve"> věci</w:t>
      </w:r>
      <w:r w:rsidRPr="006B2E63">
        <w:rPr>
          <w:rFonts w:ascii="Times New Roman" w:hAnsi="Times New Roman"/>
        </w:rPr>
        <w:t> aktualizac</w:t>
      </w:r>
      <w:r>
        <w:rPr>
          <w:rFonts w:ascii="Times New Roman" w:hAnsi="Times New Roman"/>
        </w:rPr>
        <w:t>e</w:t>
      </w:r>
      <w:r w:rsidRPr="006B2E63">
        <w:rPr>
          <w:rFonts w:ascii="Times New Roman" w:hAnsi="Times New Roman"/>
        </w:rPr>
        <w:t xml:space="preserve"> evidence půdy – provedení změny u níže uvedených půdních bloků/dílů pů</w:t>
      </w:r>
      <w:r>
        <w:rPr>
          <w:rFonts w:ascii="Times New Roman" w:hAnsi="Times New Roman"/>
        </w:rPr>
        <w:t>dních bloků (dále jen „PB/DPB“).</w:t>
      </w:r>
    </w:p>
    <w:p w:rsidR="00FC2D85" w:rsidRDefault="00FC2D85" w:rsidP="00FC2D85">
      <w:pPr>
        <w:ind w:right="-2"/>
        <w:jc w:val="both"/>
        <w:rPr>
          <w:rFonts w:ascii="Times New Roman" w:hAnsi="Times New Roman"/>
        </w:rPr>
      </w:pPr>
    </w:p>
    <w:p w:rsidR="00FC2D85" w:rsidRDefault="00FC2D85" w:rsidP="00FC2D85">
      <w:pPr>
        <w:ind w:right="-2"/>
        <w:jc w:val="both"/>
        <w:rPr>
          <w:rFonts w:ascii="Times New Roman" w:hAnsi="Times New Roman"/>
        </w:rPr>
      </w:pPr>
      <w:r>
        <w:rPr>
          <w:rFonts w:ascii="Times New Roman" w:hAnsi="Times New Roman"/>
        </w:rPr>
        <w:t>Navrhované změny:</w:t>
      </w:r>
    </w:p>
    <w:p w:rsidR="00FF0FE4" w:rsidRDefault="00FF0FE4" w:rsidP="00FC2D85">
      <w:pPr>
        <w:ind w:right="-2"/>
        <w:jc w:val="both"/>
        <w:rPr>
          <w:rFonts w:ascii="Times New Roman" w:hAnsi="Times New Roman"/>
        </w:rPr>
      </w:pPr>
    </w:p>
    <w:tbl>
      <w:tblPr>
        <w:tblW w:w="4888" w:type="pct"/>
        <w:tblInd w:w="70" w:type="dxa"/>
        <w:tblLayout w:type="fixed"/>
        <w:tblCellMar>
          <w:left w:w="70" w:type="dxa"/>
          <w:right w:w="70" w:type="dxa"/>
        </w:tblCellMar>
        <w:tblLook w:val="04A0"/>
      </w:tblPr>
      <w:tblGrid>
        <w:gridCol w:w="638"/>
        <w:gridCol w:w="1046"/>
        <w:gridCol w:w="1206"/>
        <w:gridCol w:w="1295"/>
        <w:gridCol w:w="1112"/>
        <w:gridCol w:w="1109"/>
        <w:gridCol w:w="2223"/>
        <w:gridCol w:w="1578"/>
        <w:gridCol w:w="1568"/>
      </w:tblGrid>
      <w:tr w:rsidR="00FF0FE4" w:rsidRPr="00000203" w:rsidTr="00FF0FE4">
        <w:trPr>
          <w:trHeight w:val="573"/>
        </w:trPr>
        <w:tc>
          <w:tcPr>
            <w:tcW w:w="271" w:type="pct"/>
            <w:tcBorders>
              <w:top w:val="single" w:sz="4" w:space="0" w:color="auto"/>
              <w:left w:val="single" w:sz="8" w:space="0" w:color="auto"/>
              <w:bottom w:val="single" w:sz="4" w:space="0" w:color="auto"/>
              <w:right w:val="single" w:sz="4" w:space="0" w:color="auto"/>
            </w:tcBorders>
            <w:vAlign w:val="center"/>
            <w:hideMark/>
          </w:tcPr>
          <w:p w:rsidR="00FF0FE4" w:rsidRPr="00BC0BAB" w:rsidRDefault="00FF0FE4" w:rsidP="00391904">
            <w:pPr>
              <w:jc w:val="center"/>
              <w:rPr>
                <w:rFonts w:ascii="Times New Roman" w:hAnsi="Times New Roman"/>
                <w:sz w:val="18"/>
                <w:szCs w:val="18"/>
              </w:rPr>
            </w:pPr>
            <w:r w:rsidRPr="00BC0BAB">
              <w:rPr>
                <w:rFonts w:ascii="Times New Roman" w:hAnsi="Times New Roman"/>
                <w:sz w:val="18"/>
                <w:szCs w:val="18"/>
              </w:rPr>
              <w:t>Poř. č.</w:t>
            </w:r>
          </w:p>
        </w:tc>
        <w:tc>
          <w:tcPr>
            <w:tcW w:w="444" w:type="pct"/>
            <w:tcBorders>
              <w:top w:val="single" w:sz="4" w:space="0" w:color="auto"/>
              <w:left w:val="nil"/>
              <w:bottom w:val="single" w:sz="4" w:space="0" w:color="auto"/>
              <w:right w:val="single" w:sz="4" w:space="0" w:color="auto"/>
            </w:tcBorders>
            <w:vAlign w:val="center"/>
            <w:hideMark/>
          </w:tcPr>
          <w:p w:rsidR="00FF0FE4" w:rsidRPr="00BC0BAB" w:rsidRDefault="00FF0FE4" w:rsidP="00391904">
            <w:pPr>
              <w:jc w:val="center"/>
              <w:rPr>
                <w:rFonts w:ascii="Times New Roman" w:hAnsi="Times New Roman"/>
                <w:sz w:val="18"/>
                <w:szCs w:val="18"/>
              </w:rPr>
            </w:pPr>
            <w:r w:rsidRPr="00BC0BAB">
              <w:rPr>
                <w:rFonts w:ascii="Times New Roman" w:hAnsi="Times New Roman"/>
                <w:sz w:val="18"/>
                <w:szCs w:val="18"/>
              </w:rPr>
              <w:t>Čtverec</w:t>
            </w:r>
          </w:p>
        </w:tc>
        <w:tc>
          <w:tcPr>
            <w:tcW w:w="512" w:type="pct"/>
            <w:tcBorders>
              <w:top w:val="single" w:sz="4" w:space="0" w:color="auto"/>
              <w:left w:val="nil"/>
              <w:bottom w:val="single" w:sz="4" w:space="0" w:color="auto"/>
              <w:right w:val="single" w:sz="4" w:space="0" w:color="auto"/>
            </w:tcBorders>
            <w:vAlign w:val="center"/>
            <w:hideMark/>
          </w:tcPr>
          <w:p w:rsidR="00FF0FE4" w:rsidRPr="00BC0BAB" w:rsidRDefault="00FF0FE4" w:rsidP="00391904">
            <w:pPr>
              <w:jc w:val="center"/>
              <w:rPr>
                <w:rFonts w:ascii="Times New Roman" w:hAnsi="Times New Roman"/>
                <w:sz w:val="18"/>
                <w:szCs w:val="18"/>
              </w:rPr>
            </w:pPr>
            <w:r w:rsidRPr="00BC0BAB">
              <w:rPr>
                <w:rFonts w:ascii="Times New Roman" w:hAnsi="Times New Roman"/>
                <w:sz w:val="18"/>
                <w:szCs w:val="18"/>
              </w:rPr>
              <w:t>Kód PB/DPB</w:t>
            </w:r>
          </w:p>
        </w:tc>
        <w:tc>
          <w:tcPr>
            <w:tcW w:w="550" w:type="pct"/>
            <w:tcBorders>
              <w:top w:val="single" w:sz="4" w:space="0" w:color="auto"/>
              <w:left w:val="nil"/>
              <w:bottom w:val="single" w:sz="4" w:space="0" w:color="auto"/>
              <w:right w:val="single" w:sz="4" w:space="0" w:color="auto"/>
            </w:tcBorders>
            <w:vAlign w:val="center"/>
          </w:tcPr>
          <w:p w:rsidR="00FF0FE4" w:rsidRPr="008F58AE" w:rsidRDefault="00FF0FE4" w:rsidP="00391904">
            <w:pPr>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472" w:type="pct"/>
            <w:tcBorders>
              <w:top w:val="single" w:sz="4" w:space="0" w:color="auto"/>
              <w:left w:val="single" w:sz="4" w:space="0" w:color="auto"/>
              <w:bottom w:val="single" w:sz="4" w:space="0" w:color="auto"/>
              <w:right w:val="single" w:sz="4" w:space="0" w:color="auto"/>
            </w:tcBorders>
            <w:vAlign w:val="center"/>
            <w:hideMark/>
          </w:tcPr>
          <w:p w:rsidR="00FF0FE4" w:rsidRPr="008F58AE" w:rsidRDefault="00FF0FE4" w:rsidP="00391904">
            <w:pPr>
              <w:jc w:val="center"/>
              <w:rPr>
                <w:rFonts w:ascii="Times New Roman" w:hAnsi="Times New Roman"/>
                <w:sz w:val="18"/>
                <w:szCs w:val="18"/>
                <w:vertAlign w:val="superscript"/>
              </w:rPr>
            </w:pPr>
            <w:r w:rsidRPr="00BC0BAB">
              <w:rPr>
                <w:rFonts w:ascii="Times New Roman" w:hAnsi="Times New Roman"/>
                <w:sz w:val="18"/>
                <w:szCs w:val="18"/>
              </w:rPr>
              <w:t>Kultura</w:t>
            </w:r>
            <w:r>
              <w:rPr>
                <w:rFonts w:ascii="Times New Roman" w:hAnsi="Times New Roman"/>
                <w:sz w:val="18"/>
                <w:szCs w:val="18"/>
              </w:rPr>
              <w:t xml:space="preserve"> </w:t>
            </w:r>
            <w:r>
              <w:rPr>
                <w:rFonts w:ascii="Times New Roman" w:hAnsi="Times New Roman"/>
                <w:sz w:val="18"/>
                <w:szCs w:val="18"/>
                <w:vertAlign w:val="superscript"/>
              </w:rPr>
              <w:t>2)</w:t>
            </w:r>
          </w:p>
        </w:tc>
        <w:tc>
          <w:tcPr>
            <w:tcW w:w="471" w:type="pct"/>
            <w:tcBorders>
              <w:top w:val="single" w:sz="4" w:space="0" w:color="auto"/>
              <w:left w:val="nil"/>
              <w:bottom w:val="single" w:sz="4" w:space="0" w:color="auto"/>
              <w:right w:val="single" w:sz="4" w:space="0" w:color="auto"/>
            </w:tcBorders>
            <w:shd w:val="clear" w:color="auto" w:fill="FFFFFF"/>
            <w:vAlign w:val="center"/>
          </w:tcPr>
          <w:p w:rsidR="00FF0FE4" w:rsidRPr="00BC0BAB" w:rsidRDefault="00FF0FE4" w:rsidP="00391904">
            <w:pPr>
              <w:jc w:val="center"/>
              <w:rPr>
                <w:rFonts w:ascii="Times New Roman" w:hAnsi="Times New Roman"/>
                <w:sz w:val="18"/>
                <w:szCs w:val="18"/>
              </w:rPr>
            </w:pPr>
            <w:r w:rsidRPr="00BC0BAB">
              <w:rPr>
                <w:rFonts w:ascii="Times New Roman" w:hAnsi="Times New Roman"/>
                <w:sz w:val="18"/>
                <w:szCs w:val="18"/>
              </w:rPr>
              <w:t>Výměra (ha)</w:t>
            </w:r>
          </w:p>
        </w:tc>
        <w:tc>
          <w:tcPr>
            <w:tcW w:w="944"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Typ změny</w:t>
            </w:r>
          </w:p>
        </w:tc>
        <w:tc>
          <w:tcPr>
            <w:tcW w:w="670"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sidRPr="00BC0BAB">
              <w:rPr>
                <w:rFonts w:ascii="Times New Roman" w:hAnsi="Times New Roman"/>
                <w:sz w:val="18"/>
                <w:szCs w:val="18"/>
              </w:rPr>
              <w:t xml:space="preserve">Datum </w:t>
            </w:r>
            <w:r>
              <w:rPr>
                <w:rFonts w:ascii="Times New Roman" w:hAnsi="Times New Roman"/>
                <w:sz w:val="18"/>
                <w:szCs w:val="18"/>
              </w:rPr>
              <w:t>navrhované</w:t>
            </w:r>
            <w:r w:rsidRPr="00BC0BAB">
              <w:rPr>
                <w:rFonts w:ascii="Times New Roman" w:hAnsi="Times New Roman"/>
                <w:sz w:val="18"/>
                <w:szCs w:val="18"/>
              </w:rPr>
              <w:t xml:space="preserve"> změny</w:t>
            </w:r>
          </w:p>
        </w:tc>
        <w:tc>
          <w:tcPr>
            <w:tcW w:w="666"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 xml:space="preserve">Doplňující důvod změny </w:t>
            </w:r>
            <w:r>
              <w:rPr>
                <w:rFonts w:ascii="Times New Roman" w:hAnsi="Times New Roman"/>
                <w:sz w:val="18"/>
                <w:szCs w:val="18"/>
                <w:vertAlign w:val="superscript"/>
              </w:rPr>
              <w:t>3)</w:t>
            </w:r>
          </w:p>
        </w:tc>
      </w:tr>
      <w:tr w:rsidR="00FF0FE4" w:rsidRPr="00000203" w:rsidTr="00FF0FE4">
        <w:trPr>
          <w:trHeight w:val="534"/>
        </w:trPr>
        <w:tc>
          <w:tcPr>
            <w:tcW w:w="271" w:type="pct"/>
            <w:tcBorders>
              <w:top w:val="nil"/>
              <w:left w:val="single" w:sz="8" w:space="0" w:color="auto"/>
              <w:bottom w:val="single" w:sz="4" w:space="0" w:color="auto"/>
              <w:right w:val="single" w:sz="4" w:space="0" w:color="auto"/>
            </w:tcBorders>
            <w:vAlign w:val="center"/>
            <w:hideMark/>
          </w:tcPr>
          <w:p w:rsidR="00FF0FE4" w:rsidRPr="00BC0BAB" w:rsidRDefault="00FF0FE4" w:rsidP="00391904">
            <w:pPr>
              <w:jc w:val="center"/>
              <w:rPr>
                <w:rFonts w:ascii="Times New Roman" w:hAnsi="Times New Roman"/>
                <w:sz w:val="18"/>
                <w:szCs w:val="18"/>
              </w:rPr>
            </w:pPr>
            <w:r w:rsidRPr="00BC0BAB">
              <w:rPr>
                <w:rFonts w:ascii="Times New Roman" w:hAnsi="Times New Roman"/>
                <w:sz w:val="18"/>
                <w:szCs w:val="18"/>
              </w:rPr>
              <w:t>1</w:t>
            </w:r>
          </w:p>
        </w:tc>
        <w:tc>
          <w:tcPr>
            <w:tcW w:w="444" w:type="pct"/>
            <w:tcBorders>
              <w:top w:val="nil"/>
              <w:left w:val="nil"/>
              <w:bottom w:val="single" w:sz="4" w:space="0" w:color="auto"/>
              <w:right w:val="single" w:sz="4" w:space="0" w:color="auto"/>
            </w:tcBorders>
            <w:vAlign w:val="center"/>
            <w:hideMark/>
          </w:tcPr>
          <w:p w:rsidR="00FF0FE4" w:rsidRPr="00150240" w:rsidRDefault="00FF0FE4" w:rsidP="00391904">
            <w:pPr>
              <w:spacing w:after="120"/>
              <w:jc w:val="center"/>
              <w:rPr>
                <w:rFonts w:ascii="Times New Roman" w:hAnsi="Times New Roman"/>
                <w:sz w:val="18"/>
                <w:szCs w:val="18"/>
              </w:rPr>
            </w:pPr>
            <w:r w:rsidRPr="00150240">
              <w:rPr>
                <w:rFonts w:ascii="Times New Roman" w:hAnsi="Times New Roman"/>
                <w:sz w:val="18"/>
                <w:szCs w:val="18"/>
              </w:rPr>
              <w:t>530-1170</w:t>
            </w:r>
          </w:p>
        </w:tc>
        <w:tc>
          <w:tcPr>
            <w:tcW w:w="512" w:type="pct"/>
            <w:tcBorders>
              <w:top w:val="nil"/>
              <w:left w:val="nil"/>
              <w:bottom w:val="single" w:sz="4" w:space="0" w:color="auto"/>
              <w:right w:val="single" w:sz="4" w:space="0" w:color="auto"/>
            </w:tcBorders>
            <w:vAlign w:val="center"/>
            <w:hideMark/>
          </w:tcPr>
          <w:p w:rsidR="00FF0FE4" w:rsidRPr="00150240" w:rsidRDefault="00FF0FE4" w:rsidP="00391904">
            <w:pPr>
              <w:spacing w:after="120"/>
              <w:jc w:val="center"/>
              <w:rPr>
                <w:rFonts w:ascii="Times New Roman" w:hAnsi="Times New Roman"/>
                <w:sz w:val="18"/>
                <w:szCs w:val="18"/>
              </w:rPr>
            </w:pPr>
            <w:r w:rsidRPr="00150240">
              <w:rPr>
                <w:rFonts w:ascii="Times New Roman" w:hAnsi="Times New Roman"/>
                <w:sz w:val="18"/>
                <w:szCs w:val="18"/>
              </w:rPr>
              <w:t>8802</w:t>
            </w:r>
          </w:p>
        </w:tc>
        <w:tc>
          <w:tcPr>
            <w:tcW w:w="550" w:type="pct"/>
            <w:tcBorders>
              <w:top w:val="single" w:sz="4" w:space="0" w:color="auto"/>
              <w:left w:val="nil"/>
              <w:bottom w:val="single" w:sz="4" w:space="0" w:color="auto"/>
              <w:right w:val="single" w:sz="4" w:space="0" w:color="auto"/>
            </w:tcBorders>
            <w:vAlign w:val="center"/>
          </w:tcPr>
          <w:p w:rsidR="00FF0FE4" w:rsidRDefault="00FF0FE4" w:rsidP="00391904">
            <w:pPr>
              <w:spacing w:after="120"/>
              <w:jc w:val="center"/>
              <w:rPr>
                <w:rFonts w:ascii="Times New Roman" w:hAnsi="Times New Roman"/>
                <w:sz w:val="18"/>
                <w:szCs w:val="18"/>
              </w:rPr>
            </w:pPr>
            <w:r>
              <w:rPr>
                <w:rFonts w:ascii="Times New Roman" w:hAnsi="Times New Roman"/>
                <w:sz w:val="18"/>
                <w:szCs w:val="18"/>
              </w:rPr>
              <w:t>15152</w:t>
            </w:r>
          </w:p>
        </w:tc>
        <w:tc>
          <w:tcPr>
            <w:tcW w:w="472" w:type="pct"/>
            <w:tcBorders>
              <w:top w:val="nil"/>
              <w:left w:val="single" w:sz="4" w:space="0" w:color="auto"/>
              <w:bottom w:val="single" w:sz="4" w:space="0" w:color="auto"/>
              <w:right w:val="single" w:sz="4" w:space="0" w:color="auto"/>
            </w:tcBorders>
            <w:vAlign w:val="center"/>
            <w:hideMark/>
          </w:tcPr>
          <w:p w:rsidR="00FF0FE4" w:rsidRPr="00150240" w:rsidRDefault="00FF0FE4" w:rsidP="00391904">
            <w:pPr>
              <w:spacing w:after="120"/>
              <w:jc w:val="center"/>
              <w:rPr>
                <w:rFonts w:ascii="Times New Roman" w:hAnsi="Times New Roman"/>
                <w:sz w:val="18"/>
                <w:szCs w:val="18"/>
              </w:rPr>
            </w:pPr>
            <w:r>
              <w:rPr>
                <w:rFonts w:ascii="Times New Roman" w:hAnsi="Times New Roman"/>
                <w:sz w:val="18"/>
                <w:szCs w:val="18"/>
              </w:rPr>
              <w:t>R</w:t>
            </w:r>
          </w:p>
        </w:tc>
        <w:tc>
          <w:tcPr>
            <w:tcW w:w="471" w:type="pct"/>
            <w:tcBorders>
              <w:top w:val="single" w:sz="4" w:space="0" w:color="auto"/>
              <w:left w:val="nil"/>
              <w:bottom w:val="single" w:sz="4" w:space="0" w:color="auto"/>
              <w:right w:val="single" w:sz="4" w:space="0" w:color="auto"/>
            </w:tcBorders>
            <w:shd w:val="clear" w:color="auto" w:fill="FFFFFF"/>
            <w:vAlign w:val="center"/>
          </w:tcPr>
          <w:p w:rsidR="00FF0FE4" w:rsidRPr="00150240" w:rsidRDefault="00FF0FE4" w:rsidP="00391904">
            <w:pPr>
              <w:spacing w:after="120"/>
              <w:jc w:val="center"/>
              <w:rPr>
                <w:rFonts w:ascii="Times New Roman" w:hAnsi="Times New Roman"/>
                <w:sz w:val="18"/>
                <w:szCs w:val="18"/>
              </w:rPr>
            </w:pPr>
            <w:r w:rsidRPr="00150240">
              <w:rPr>
                <w:rFonts w:ascii="Times New Roman" w:hAnsi="Times New Roman"/>
                <w:sz w:val="18"/>
                <w:szCs w:val="18"/>
              </w:rPr>
              <w:t>6,50</w:t>
            </w:r>
          </w:p>
        </w:tc>
        <w:tc>
          <w:tcPr>
            <w:tcW w:w="944" w:type="pct"/>
            <w:tcBorders>
              <w:top w:val="nil"/>
              <w:left w:val="nil"/>
              <w:bottom w:val="single" w:sz="4" w:space="0" w:color="auto"/>
              <w:right w:val="single" w:sz="4" w:space="0" w:color="auto"/>
            </w:tcBorders>
            <w:vAlign w:val="center"/>
          </w:tcPr>
          <w:p w:rsidR="00FF0FE4" w:rsidRPr="00150240" w:rsidRDefault="00FF0FE4" w:rsidP="00391904">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670" w:type="pct"/>
            <w:tcBorders>
              <w:top w:val="nil"/>
              <w:left w:val="nil"/>
              <w:bottom w:val="single" w:sz="4" w:space="0" w:color="auto"/>
              <w:right w:val="single" w:sz="4" w:space="0" w:color="auto"/>
            </w:tcBorders>
            <w:vAlign w:val="center"/>
          </w:tcPr>
          <w:p w:rsidR="00FF0FE4" w:rsidRPr="00150240" w:rsidRDefault="00FF0FE4" w:rsidP="00391904">
            <w:pPr>
              <w:spacing w:after="120"/>
              <w:jc w:val="center"/>
              <w:rPr>
                <w:rFonts w:ascii="Times New Roman" w:hAnsi="Times New Roman"/>
                <w:sz w:val="18"/>
                <w:szCs w:val="18"/>
              </w:rPr>
            </w:pPr>
            <w:r>
              <w:rPr>
                <w:rFonts w:ascii="Times New Roman" w:hAnsi="Times New Roman"/>
                <w:sz w:val="18"/>
                <w:szCs w:val="18"/>
              </w:rPr>
              <w:t>17.2.2011</w:t>
            </w:r>
          </w:p>
        </w:tc>
        <w:tc>
          <w:tcPr>
            <w:tcW w:w="666" w:type="pct"/>
            <w:tcBorders>
              <w:top w:val="nil"/>
              <w:left w:val="nil"/>
              <w:bottom w:val="single" w:sz="4" w:space="0" w:color="auto"/>
              <w:right w:val="single" w:sz="4" w:space="0" w:color="auto"/>
            </w:tcBorders>
            <w:vAlign w:val="center"/>
          </w:tcPr>
          <w:p w:rsidR="00FF0FE4" w:rsidRDefault="00FF0FE4" w:rsidP="00391904">
            <w:pPr>
              <w:spacing w:after="120"/>
              <w:jc w:val="center"/>
              <w:rPr>
                <w:rFonts w:ascii="Times New Roman" w:hAnsi="Times New Roman"/>
                <w:sz w:val="18"/>
                <w:szCs w:val="18"/>
              </w:rPr>
            </w:pPr>
            <w:r>
              <w:rPr>
                <w:rFonts w:ascii="Times New Roman" w:hAnsi="Times New Roman"/>
                <w:sz w:val="18"/>
                <w:szCs w:val="18"/>
              </w:rPr>
              <w:t>---</w:t>
            </w:r>
          </w:p>
        </w:tc>
      </w:tr>
      <w:tr w:rsidR="00FF0FE4" w:rsidRPr="00000203" w:rsidTr="00FF0FE4">
        <w:trPr>
          <w:trHeight w:val="534"/>
        </w:trPr>
        <w:tc>
          <w:tcPr>
            <w:tcW w:w="271" w:type="pct"/>
            <w:tcBorders>
              <w:top w:val="nil"/>
              <w:left w:val="single" w:sz="8" w:space="0" w:color="auto"/>
              <w:bottom w:val="single" w:sz="4" w:space="0" w:color="auto"/>
              <w:right w:val="single" w:sz="4" w:space="0" w:color="auto"/>
            </w:tcBorders>
            <w:vAlign w:val="center"/>
            <w:hideMark/>
          </w:tcPr>
          <w:p w:rsidR="00FF0FE4" w:rsidRPr="00BC0BAB" w:rsidRDefault="00FF0FE4" w:rsidP="00391904">
            <w:pPr>
              <w:jc w:val="center"/>
              <w:rPr>
                <w:rFonts w:ascii="Times New Roman" w:hAnsi="Times New Roman"/>
                <w:sz w:val="18"/>
                <w:szCs w:val="18"/>
              </w:rPr>
            </w:pPr>
            <w:r w:rsidRPr="00BC0BAB">
              <w:rPr>
                <w:rFonts w:ascii="Times New Roman" w:hAnsi="Times New Roman"/>
                <w:sz w:val="18"/>
                <w:szCs w:val="18"/>
              </w:rPr>
              <w:t>2</w:t>
            </w:r>
          </w:p>
        </w:tc>
        <w:tc>
          <w:tcPr>
            <w:tcW w:w="444" w:type="pct"/>
            <w:tcBorders>
              <w:top w:val="nil"/>
              <w:left w:val="nil"/>
              <w:bottom w:val="single" w:sz="4" w:space="0" w:color="auto"/>
              <w:right w:val="single" w:sz="4" w:space="0" w:color="auto"/>
            </w:tcBorders>
            <w:vAlign w:val="center"/>
            <w:hideMark/>
          </w:tcPr>
          <w:p w:rsidR="00FF0FE4" w:rsidRPr="00BC0BAB" w:rsidRDefault="00FF0FE4" w:rsidP="00391904">
            <w:pPr>
              <w:jc w:val="center"/>
              <w:rPr>
                <w:rFonts w:ascii="Times New Roman" w:hAnsi="Times New Roman"/>
                <w:sz w:val="18"/>
                <w:szCs w:val="18"/>
              </w:rPr>
            </w:pPr>
            <w:r w:rsidRPr="00D60DED">
              <w:rPr>
                <w:rFonts w:ascii="Times New Roman" w:hAnsi="Times New Roman"/>
                <w:sz w:val="18"/>
                <w:szCs w:val="18"/>
              </w:rPr>
              <w:t>530-1170</w:t>
            </w:r>
          </w:p>
        </w:tc>
        <w:tc>
          <w:tcPr>
            <w:tcW w:w="512" w:type="pct"/>
            <w:tcBorders>
              <w:top w:val="nil"/>
              <w:left w:val="nil"/>
              <w:bottom w:val="single" w:sz="4" w:space="0" w:color="auto"/>
              <w:right w:val="single" w:sz="4" w:space="0" w:color="auto"/>
            </w:tcBorders>
            <w:vAlign w:val="center"/>
            <w:hideMark/>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8811</w:t>
            </w:r>
          </w:p>
        </w:tc>
        <w:tc>
          <w:tcPr>
            <w:tcW w:w="550" w:type="pct"/>
            <w:tcBorders>
              <w:top w:val="single" w:sz="4" w:space="0" w:color="auto"/>
              <w:left w:val="nil"/>
              <w:bottom w:val="single" w:sz="4" w:space="0" w:color="auto"/>
              <w:right w:val="single" w:sz="4" w:space="0" w:color="auto"/>
            </w:tcBorders>
            <w:vAlign w:val="center"/>
          </w:tcPr>
          <w:p w:rsidR="00FF0FE4" w:rsidRDefault="00FF0FE4" w:rsidP="00391904">
            <w:pPr>
              <w:jc w:val="center"/>
              <w:rPr>
                <w:rFonts w:ascii="Times New Roman" w:hAnsi="Times New Roman"/>
                <w:sz w:val="18"/>
                <w:szCs w:val="18"/>
              </w:rPr>
            </w:pPr>
            <w:r>
              <w:rPr>
                <w:rFonts w:ascii="Times New Roman" w:hAnsi="Times New Roman"/>
                <w:sz w:val="18"/>
                <w:szCs w:val="18"/>
              </w:rPr>
              <w:t>15152</w:t>
            </w:r>
          </w:p>
        </w:tc>
        <w:tc>
          <w:tcPr>
            <w:tcW w:w="472" w:type="pct"/>
            <w:tcBorders>
              <w:top w:val="nil"/>
              <w:left w:val="single" w:sz="4" w:space="0" w:color="auto"/>
              <w:bottom w:val="single" w:sz="4" w:space="0" w:color="auto"/>
              <w:right w:val="single" w:sz="4" w:space="0" w:color="auto"/>
            </w:tcBorders>
            <w:vAlign w:val="center"/>
            <w:hideMark/>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R</w:t>
            </w:r>
          </w:p>
        </w:tc>
        <w:tc>
          <w:tcPr>
            <w:tcW w:w="471" w:type="pct"/>
            <w:tcBorders>
              <w:top w:val="single" w:sz="4" w:space="0" w:color="auto"/>
              <w:left w:val="nil"/>
              <w:bottom w:val="single" w:sz="4" w:space="0" w:color="auto"/>
              <w:right w:val="single" w:sz="4" w:space="0" w:color="auto"/>
            </w:tcBorders>
            <w:shd w:val="clear" w:color="auto" w:fill="FFFFFF"/>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2,20</w:t>
            </w:r>
          </w:p>
        </w:tc>
        <w:tc>
          <w:tcPr>
            <w:tcW w:w="944" w:type="pct"/>
            <w:tcBorders>
              <w:top w:val="nil"/>
              <w:left w:val="nil"/>
              <w:bottom w:val="single" w:sz="4" w:space="0" w:color="auto"/>
              <w:right w:val="single" w:sz="4" w:space="0" w:color="auto"/>
            </w:tcBorders>
            <w:vAlign w:val="center"/>
          </w:tcPr>
          <w:p w:rsidR="00FF0FE4" w:rsidRPr="00BC0BAB" w:rsidRDefault="00FF0FE4" w:rsidP="00391904">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670" w:type="pct"/>
            <w:tcBorders>
              <w:top w:val="nil"/>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17.2.2011</w:t>
            </w:r>
          </w:p>
        </w:tc>
        <w:tc>
          <w:tcPr>
            <w:tcW w:w="666" w:type="pct"/>
            <w:tcBorders>
              <w:top w:val="nil"/>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MA</w:t>
            </w:r>
          </w:p>
        </w:tc>
      </w:tr>
      <w:tr w:rsidR="00FF0FE4" w:rsidRPr="00000203" w:rsidTr="00FF0FE4">
        <w:trPr>
          <w:trHeight w:val="534"/>
        </w:trPr>
        <w:tc>
          <w:tcPr>
            <w:tcW w:w="271" w:type="pct"/>
            <w:tcBorders>
              <w:top w:val="single" w:sz="4" w:space="0" w:color="auto"/>
              <w:left w:val="single" w:sz="8" w:space="0" w:color="auto"/>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3</w:t>
            </w:r>
          </w:p>
        </w:tc>
        <w:tc>
          <w:tcPr>
            <w:tcW w:w="444"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530-1170</w:t>
            </w:r>
          </w:p>
        </w:tc>
        <w:tc>
          <w:tcPr>
            <w:tcW w:w="512"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8811/1</w:t>
            </w:r>
          </w:p>
        </w:tc>
        <w:tc>
          <w:tcPr>
            <w:tcW w:w="550" w:type="pct"/>
            <w:tcBorders>
              <w:top w:val="single" w:sz="4" w:space="0" w:color="auto"/>
              <w:left w:val="nil"/>
              <w:bottom w:val="single" w:sz="4" w:space="0" w:color="auto"/>
              <w:right w:val="single" w:sz="4" w:space="0" w:color="auto"/>
            </w:tcBorders>
            <w:vAlign w:val="center"/>
          </w:tcPr>
          <w:p w:rsidR="00FF0FE4" w:rsidRDefault="00FF0FE4" w:rsidP="00391904">
            <w:pPr>
              <w:jc w:val="center"/>
              <w:rPr>
                <w:rFonts w:ascii="Times New Roman" w:hAnsi="Times New Roman"/>
                <w:sz w:val="18"/>
                <w:szCs w:val="18"/>
              </w:rPr>
            </w:pPr>
            <w:r>
              <w:rPr>
                <w:rFonts w:ascii="Times New Roman" w:hAnsi="Times New Roman"/>
                <w:sz w:val="18"/>
                <w:szCs w:val="18"/>
              </w:rPr>
              <w:t>15152</w:t>
            </w:r>
          </w:p>
        </w:tc>
        <w:tc>
          <w:tcPr>
            <w:tcW w:w="472" w:type="pct"/>
            <w:tcBorders>
              <w:top w:val="single" w:sz="4" w:space="0" w:color="auto"/>
              <w:left w:val="single" w:sz="4" w:space="0" w:color="auto"/>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T</w:t>
            </w:r>
          </w:p>
        </w:tc>
        <w:tc>
          <w:tcPr>
            <w:tcW w:w="471" w:type="pct"/>
            <w:tcBorders>
              <w:top w:val="single" w:sz="4" w:space="0" w:color="auto"/>
              <w:left w:val="nil"/>
              <w:bottom w:val="single" w:sz="4" w:space="0" w:color="auto"/>
              <w:right w:val="single" w:sz="4" w:space="0" w:color="auto"/>
            </w:tcBorders>
            <w:shd w:val="clear" w:color="auto" w:fill="FFFFFF"/>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1,15</w:t>
            </w:r>
          </w:p>
        </w:tc>
        <w:tc>
          <w:tcPr>
            <w:tcW w:w="944"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670"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17.2.2011</w:t>
            </w:r>
          </w:p>
        </w:tc>
        <w:tc>
          <w:tcPr>
            <w:tcW w:w="666"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w:t>
            </w:r>
          </w:p>
        </w:tc>
      </w:tr>
      <w:tr w:rsidR="00FF0FE4" w:rsidRPr="00000203" w:rsidTr="00FF0FE4">
        <w:trPr>
          <w:trHeight w:val="534"/>
        </w:trPr>
        <w:tc>
          <w:tcPr>
            <w:tcW w:w="271" w:type="pct"/>
            <w:tcBorders>
              <w:top w:val="single" w:sz="4" w:space="0" w:color="auto"/>
              <w:left w:val="single" w:sz="8" w:space="0" w:color="auto"/>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4</w:t>
            </w:r>
          </w:p>
        </w:tc>
        <w:tc>
          <w:tcPr>
            <w:tcW w:w="444"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p>
        </w:tc>
        <w:tc>
          <w:tcPr>
            <w:tcW w:w="512"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p>
        </w:tc>
        <w:tc>
          <w:tcPr>
            <w:tcW w:w="550" w:type="pct"/>
            <w:tcBorders>
              <w:top w:val="single" w:sz="4" w:space="0" w:color="auto"/>
              <w:left w:val="nil"/>
              <w:bottom w:val="single" w:sz="4" w:space="0" w:color="auto"/>
              <w:right w:val="single" w:sz="4" w:space="0" w:color="auto"/>
            </w:tcBorders>
          </w:tcPr>
          <w:p w:rsidR="00FF0FE4" w:rsidRPr="00BC0BAB" w:rsidRDefault="00FF0FE4" w:rsidP="00391904">
            <w:pPr>
              <w:jc w:val="center"/>
              <w:rPr>
                <w:rFonts w:ascii="Times New Roman" w:hAnsi="Times New Roman"/>
                <w:sz w:val="18"/>
                <w:szCs w:val="18"/>
              </w:rPr>
            </w:pPr>
          </w:p>
        </w:tc>
        <w:tc>
          <w:tcPr>
            <w:tcW w:w="472" w:type="pct"/>
            <w:tcBorders>
              <w:top w:val="single" w:sz="4" w:space="0" w:color="auto"/>
              <w:left w:val="single" w:sz="4" w:space="0" w:color="auto"/>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p>
        </w:tc>
        <w:tc>
          <w:tcPr>
            <w:tcW w:w="471" w:type="pct"/>
            <w:tcBorders>
              <w:top w:val="single" w:sz="4" w:space="0" w:color="auto"/>
              <w:left w:val="nil"/>
              <w:bottom w:val="single" w:sz="4" w:space="0" w:color="auto"/>
              <w:right w:val="single" w:sz="4" w:space="0" w:color="auto"/>
            </w:tcBorders>
            <w:shd w:val="clear" w:color="auto" w:fill="FFFFFF"/>
            <w:vAlign w:val="center"/>
          </w:tcPr>
          <w:p w:rsidR="00FF0FE4" w:rsidRPr="00BC0BAB" w:rsidRDefault="00FF0FE4" w:rsidP="00391904">
            <w:pPr>
              <w:jc w:val="center"/>
              <w:rPr>
                <w:rFonts w:ascii="Times New Roman" w:hAnsi="Times New Roman"/>
                <w:sz w:val="18"/>
                <w:szCs w:val="18"/>
              </w:rPr>
            </w:pPr>
          </w:p>
        </w:tc>
        <w:tc>
          <w:tcPr>
            <w:tcW w:w="944"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p>
        </w:tc>
        <w:tc>
          <w:tcPr>
            <w:tcW w:w="670"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p>
        </w:tc>
        <w:tc>
          <w:tcPr>
            <w:tcW w:w="666" w:type="pct"/>
            <w:tcBorders>
              <w:top w:val="single" w:sz="4" w:space="0" w:color="auto"/>
              <w:left w:val="nil"/>
              <w:bottom w:val="single" w:sz="4" w:space="0" w:color="auto"/>
              <w:right w:val="single" w:sz="4" w:space="0" w:color="auto"/>
            </w:tcBorders>
            <w:vAlign w:val="center"/>
          </w:tcPr>
          <w:p w:rsidR="00FF0FE4" w:rsidRPr="00BC0BAB" w:rsidRDefault="00FF0FE4" w:rsidP="00391904">
            <w:pPr>
              <w:jc w:val="center"/>
              <w:rPr>
                <w:rFonts w:ascii="Times New Roman" w:hAnsi="Times New Roman"/>
                <w:sz w:val="18"/>
                <w:szCs w:val="18"/>
              </w:rPr>
            </w:pPr>
            <w:r>
              <w:rPr>
                <w:rFonts w:ascii="Times New Roman" w:hAnsi="Times New Roman"/>
                <w:sz w:val="18"/>
                <w:szCs w:val="18"/>
              </w:rPr>
              <w:t>---</w:t>
            </w:r>
          </w:p>
        </w:tc>
      </w:tr>
    </w:tbl>
    <w:p w:rsidR="00FC2D85" w:rsidRPr="008A170A" w:rsidRDefault="00FC2D85" w:rsidP="00D66E25">
      <w:pPr>
        <w:widowControl w:val="0"/>
        <w:autoSpaceDE w:val="0"/>
        <w:autoSpaceDN w:val="0"/>
        <w:adjustRightInd w:val="0"/>
        <w:ind w:right="-2"/>
        <w:rPr>
          <w:rFonts w:ascii="Times New Roman" w:hAnsi="Times New Roman"/>
          <w:color w:val="000000"/>
          <w:sz w:val="16"/>
          <w:szCs w:val="16"/>
        </w:rPr>
      </w:pPr>
      <w:r>
        <w:rPr>
          <w:rFonts w:ascii="Times New Roman" w:hAnsi="Times New Roman"/>
          <w:color w:val="000000"/>
          <w:sz w:val="16"/>
          <w:szCs w:val="16"/>
        </w:rPr>
        <w:t xml:space="preserve">1) Identifikátor </w:t>
      </w:r>
      <w:r w:rsidRPr="008A170A">
        <w:rPr>
          <w:rFonts w:ascii="Times New Roman" w:hAnsi="Times New Roman"/>
          <w:color w:val="000000"/>
          <w:sz w:val="16"/>
          <w:szCs w:val="16"/>
        </w:rPr>
        <w:t>uživatele</w:t>
      </w:r>
      <w:r>
        <w:rPr>
          <w:rFonts w:ascii="Times New Roman" w:hAnsi="Times New Roman"/>
          <w:color w:val="000000"/>
          <w:sz w:val="16"/>
          <w:szCs w:val="16"/>
        </w:rPr>
        <w:t xml:space="preserve"> v LPIS</w:t>
      </w:r>
    </w:p>
    <w:p w:rsidR="00FC2D85" w:rsidRDefault="00FC2D85" w:rsidP="00D66E25">
      <w:pPr>
        <w:widowControl w:val="0"/>
        <w:autoSpaceDE w:val="0"/>
        <w:autoSpaceDN w:val="0"/>
        <w:adjustRightInd w:val="0"/>
        <w:ind w:right="-2"/>
        <w:jc w:val="both"/>
        <w:rPr>
          <w:rFonts w:ascii="Times New Roman" w:hAnsi="Times New Roman"/>
          <w:color w:val="000000"/>
          <w:sz w:val="16"/>
          <w:szCs w:val="16"/>
        </w:rPr>
      </w:pPr>
      <w:r w:rsidRPr="008A170A">
        <w:rPr>
          <w:rFonts w:ascii="Times New Roman" w:hAnsi="Times New Roman"/>
          <w:color w:val="000000"/>
          <w:sz w:val="16"/>
          <w:szCs w:val="16"/>
        </w:rPr>
        <w:t xml:space="preserve">2) </w:t>
      </w:r>
      <w:r>
        <w:rPr>
          <w:rFonts w:ascii="Times New Roman" w:hAnsi="Times New Roman"/>
          <w:color w:val="000000"/>
          <w:sz w:val="16"/>
          <w:szCs w:val="16"/>
        </w:rPr>
        <w:t>Zkratka</w:t>
      </w:r>
      <w:r w:rsidRPr="008A170A">
        <w:rPr>
          <w:rFonts w:ascii="Times New Roman" w:hAnsi="Times New Roman"/>
          <w:color w:val="000000"/>
          <w:sz w:val="16"/>
          <w:szCs w:val="16"/>
        </w:rPr>
        <w:t xml:space="preserve"> druhu zemědělské kultury: R – orná půda; T – travní porost; V – vinice; C – chmelnice; S – ovocný sad; K – školka;</w:t>
      </w:r>
      <w:r>
        <w:rPr>
          <w:rFonts w:ascii="Times New Roman" w:hAnsi="Times New Roman"/>
          <w:color w:val="000000"/>
          <w:sz w:val="16"/>
          <w:szCs w:val="16"/>
        </w:rPr>
        <w:t xml:space="preserve"> Z</w:t>
      </w:r>
      <w:r w:rsidRPr="008A170A">
        <w:rPr>
          <w:rFonts w:ascii="Times New Roman" w:hAnsi="Times New Roman"/>
          <w:color w:val="000000"/>
          <w:sz w:val="16"/>
          <w:szCs w:val="16"/>
        </w:rPr>
        <w:t xml:space="preserve"> – zelinářská zahrada;</w:t>
      </w:r>
    </w:p>
    <w:p w:rsidR="00FC2D85" w:rsidRPr="008A170A" w:rsidRDefault="00FC2D85" w:rsidP="00D66E25">
      <w:pPr>
        <w:widowControl w:val="0"/>
        <w:autoSpaceDE w:val="0"/>
        <w:autoSpaceDN w:val="0"/>
        <w:adjustRightInd w:val="0"/>
        <w:ind w:right="-2"/>
        <w:jc w:val="both"/>
        <w:rPr>
          <w:rFonts w:ascii="Times New Roman" w:hAnsi="Times New Roman"/>
          <w:color w:val="000000"/>
          <w:sz w:val="16"/>
          <w:szCs w:val="16"/>
        </w:rPr>
      </w:pPr>
      <w:r>
        <w:rPr>
          <w:rFonts w:ascii="Times New Roman" w:hAnsi="Times New Roman"/>
          <w:color w:val="000000"/>
          <w:sz w:val="16"/>
          <w:szCs w:val="16"/>
        </w:rPr>
        <w:t xml:space="preserve">     </w:t>
      </w:r>
      <w:r w:rsidRPr="008A170A">
        <w:rPr>
          <w:rFonts w:ascii="Times New Roman" w:hAnsi="Times New Roman"/>
          <w:color w:val="000000"/>
          <w:sz w:val="16"/>
          <w:szCs w:val="16"/>
        </w:rPr>
        <w:t>L – zalesněná půda; B – rybník; D – porost rychle rostoucích dřevin; O – jiná kultura</w:t>
      </w:r>
    </w:p>
    <w:p w:rsidR="00FC2D85" w:rsidRPr="00EB4D18" w:rsidRDefault="00FF0FE4" w:rsidP="00D66E25">
      <w:pPr>
        <w:widowControl w:val="0"/>
        <w:autoSpaceDE w:val="0"/>
        <w:autoSpaceDN w:val="0"/>
        <w:adjustRightInd w:val="0"/>
        <w:ind w:right="-2"/>
        <w:rPr>
          <w:rFonts w:ascii="Times New Roman" w:hAnsi="Times New Roman"/>
          <w:sz w:val="16"/>
          <w:szCs w:val="16"/>
        </w:rPr>
      </w:pPr>
      <w:r>
        <w:rPr>
          <w:rFonts w:ascii="Times New Roman" w:hAnsi="Times New Roman"/>
          <w:sz w:val="16"/>
          <w:szCs w:val="16"/>
        </w:rPr>
        <w:t>3</w:t>
      </w:r>
      <w:r w:rsidR="00FC2D85" w:rsidRPr="00EB4D18">
        <w:rPr>
          <w:rFonts w:ascii="Times New Roman" w:hAnsi="Times New Roman"/>
          <w:sz w:val="16"/>
          <w:szCs w:val="16"/>
        </w:rPr>
        <w:t xml:space="preserve">) MA – provedení změny dle výsledků ověření vybraných údajů evidence půdy na základě ortofotomap podle § </w:t>
      </w:r>
      <w:smartTag w:uri="urn:schemas-microsoft-com:office:smarttags" w:element="time">
        <w:smartTagPr>
          <w:attr w:name="Hour" w:val="3"/>
          <w:attr w:name="Minute" w:val="0"/>
        </w:smartTagPr>
        <w:r w:rsidR="00FC2D85" w:rsidRPr="00EB4D18">
          <w:rPr>
            <w:rFonts w:ascii="Times New Roman" w:hAnsi="Times New Roman"/>
            <w:sz w:val="16"/>
            <w:szCs w:val="16"/>
          </w:rPr>
          <w:t>3h</w:t>
        </w:r>
      </w:smartTag>
      <w:r w:rsidR="00FC2D85" w:rsidRPr="00EB4D18">
        <w:rPr>
          <w:rFonts w:ascii="Times New Roman" w:hAnsi="Times New Roman"/>
          <w:sz w:val="16"/>
          <w:szCs w:val="16"/>
        </w:rPr>
        <w:t xml:space="preserve"> zákona o zemědělství,</w:t>
      </w:r>
    </w:p>
    <w:p w:rsidR="00FC2D85" w:rsidRDefault="00FC2D85" w:rsidP="00D66E25">
      <w:pPr>
        <w:widowControl w:val="0"/>
        <w:autoSpaceDE w:val="0"/>
        <w:autoSpaceDN w:val="0"/>
        <w:adjustRightInd w:val="0"/>
        <w:ind w:right="-2"/>
        <w:rPr>
          <w:rFonts w:ascii="Times New Roman" w:hAnsi="Times New Roman"/>
          <w:sz w:val="16"/>
          <w:szCs w:val="16"/>
        </w:rPr>
      </w:pPr>
      <w:r w:rsidRPr="00EB4D18">
        <w:rPr>
          <w:rFonts w:ascii="Times New Roman" w:hAnsi="Times New Roman"/>
          <w:sz w:val="16"/>
          <w:szCs w:val="16"/>
        </w:rPr>
        <w:t xml:space="preserve">     KPÚ – provedení změny v souvislosti s ukončením pozemkové úpravy po vydání rozhodnutí o výměně nebo přechodu vlastnických práv k zemědělským </w:t>
      </w:r>
      <w:r w:rsidRPr="00EB4D18">
        <w:rPr>
          <w:rFonts w:ascii="Times New Roman" w:hAnsi="Times New Roman"/>
          <w:sz w:val="16"/>
          <w:szCs w:val="16"/>
        </w:rPr>
        <w:br/>
        <w:t xml:space="preserve">     pozemkům (§ 3k zákona o zemědělství)</w:t>
      </w:r>
    </w:p>
    <w:p w:rsidR="00FF0FE4" w:rsidRDefault="00FF0FE4" w:rsidP="00D66E25">
      <w:pPr>
        <w:widowControl w:val="0"/>
        <w:autoSpaceDE w:val="0"/>
        <w:autoSpaceDN w:val="0"/>
        <w:adjustRightInd w:val="0"/>
        <w:ind w:right="-2"/>
        <w:rPr>
          <w:rFonts w:ascii="Times New Roman" w:hAnsi="Times New Roman"/>
          <w:sz w:val="16"/>
          <w:szCs w:val="16"/>
        </w:rPr>
      </w:pPr>
    </w:p>
    <w:p w:rsidR="00FF0FE4" w:rsidRPr="00EB4D18" w:rsidRDefault="00FF0FE4" w:rsidP="00D66E25">
      <w:pPr>
        <w:widowControl w:val="0"/>
        <w:autoSpaceDE w:val="0"/>
        <w:autoSpaceDN w:val="0"/>
        <w:adjustRightInd w:val="0"/>
        <w:ind w:right="-2"/>
        <w:rPr>
          <w:rFonts w:ascii="Times New Roman" w:hAnsi="Times New Roman"/>
          <w:sz w:val="16"/>
          <w:szCs w:val="16"/>
        </w:rPr>
      </w:pPr>
    </w:p>
    <w:p w:rsidR="00FC2D85" w:rsidRPr="004F0D5A" w:rsidRDefault="00FC2D85" w:rsidP="00D66E25">
      <w:pPr>
        <w:ind w:right="-2"/>
        <w:jc w:val="both"/>
        <w:rPr>
          <w:rFonts w:ascii="Times New Roman" w:hAnsi="Times New Roman"/>
        </w:rPr>
      </w:pPr>
      <w:r w:rsidRPr="004F0D5A">
        <w:rPr>
          <w:rFonts w:ascii="Times New Roman" w:hAnsi="Times New Roman"/>
        </w:rPr>
        <w:t>Dotčení uživatelé:</w:t>
      </w:r>
    </w:p>
    <w:p w:rsidR="00FC2D85" w:rsidRDefault="00FC2D85" w:rsidP="00D66E25">
      <w:pPr>
        <w:ind w:right="-2"/>
        <w:jc w:val="both"/>
        <w:rPr>
          <w:rFonts w:ascii="Times New Roman" w:hAnsi="Times New Roman"/>
          <w:b/>
        </w:rPr>
      </w:pPr>
      <w:r w:rsidRPr="004F0D5A">
        <w:rPr>
          <w:rFonts w:ascii="Times New Roman" w:hAnsi="Times New Roman"/>
          <w:i/>
        </w:rPr>
        <w:t xml:space="preserve">(jméno a příjmení/název nebo obchodní firma, adresa/sídlo, </w:t>
      </w:r>
      <w:r w:rsidR="00FF0FE4">
        <w:rPr>
          <w:rFonts w:ascii="Times New Roman" w:hAnsi="Times New Roman"/>
          <w:i/>
        </w:rPr>
        <w:t xml:space="preserve">PSČ, </w:t>
      </w:r>
      <w:r w:rsidRPr="004F0D5A">
        <w:rPr>
          <w:rFonts w:ascii="Times New Roman" w:hAnsi="Times New Roman"/>
          <w:i/>
        </w:rPr>
        <w:t>IČ, ID LPIS)</w:t>
      </w:r>
    </w:p>
    <w:p w:rsidR="00FC2D85" w:rsidRDefault="00FC2D85" w:rsidP="00D66E25">
      <w:pPr>
        <w:widowControl w:val="0"/>
        <w:autoSpaceDE w:val="0"/>
        <w:autoSpaceDN w:val="0"/>
        <w:adjustRightInd w:val="0"/>
        <w:spacing w:line="275" w:lineRule="atLeast"/>
        <w:ind w:right="-2"/>
        <w:jc w:val="both"/>
        <w:rPr>
          <w:rFonts w:ascii="Times New Roman" w:hAnsi="Times New Roman"/>
          <w:color w:val="000000"/>
          <w:sz w:val="16"/>
          <w:szCs w:val="16"/>
        </w:rPr>
      </w:pPr>
    </w:p>
    <w:p w:rsidR="00FC2D85" w:rsidRPr="00F3384D" w:rsidRDefault="00FC2D85" w:rsidP="00D66E25">
      <w:pPr>
        <w:widowControl w:val="0"/>
        <w:autoSpaceDE w:val="0"/>
        <w:autoSpaceDN w:val="0"/>
        <w:adjustRightInd w:val="0"/>
        <w:spacing w:line="275" w:lineRule="atLeast"/>
        <w:ind w:right="-2"/>
        <w:jc w:val="both"/>
        <w:rPr>
          <w:rFonts w:ascii="Times New Roman" w:hAnsi="Times New Roman"/>
          <w:color w:val="000000"/>
          <w:sz w:val="16"/>
          <w:szCs w:val="16"/>
        </w:rPr>
      </w:pPr>
    </w:p>
    <w:p w:rsidR="00FC2D85" w:rsidRPr="006B2E63" w:rsidRDefault="00FC2D85" w:rsidP="00D66E25">
      <w:pPr>
        <w:ind w:right="-2"/>
        <w:jc w:val="both"/>
        <w:rPr>
          <w:rFonts w:ascii="Times New Roman" w:hAnsi="Times New Roman"/>
        </w:rPr>
      </w:pPr>
      <w:r w:rsidRPr="006B2E63">
        <w:rPr>
          <w:rFonts w:ascii="Times New Roman" w:hAnsi="Times New Roman"/>
        </w:rPr>
        <w:lastRenderedPageBreak/>
        <w:t>Ministerstvo zemědělství, Agentura pro zemědělství a venkov ……………., současně vyzvala dotčeného uživatele ……………. (</w:t>
      </w:r>
      <w:r w:rsidRPr="006B2E63">
        <w:rPr>
          <w:rFonts w:ascii="Times New Roman" w:hAnsi="Times New Roman"/>
          <w:i/>
        </w:rPr>
        <w:t>uvede se jméno a příjmení/název nebo obchodní firma, adresa/sídlo,</w:t>
      </w:r>
      <w:r w:rsidR="00FF0FE4">
        <w:rPr>
          <w:rFonts w:ascii="Times New Roman" w:hAnsi="Times New Roman"/>
          <w:i/>
        </w:rPr>
        <w:t xml:space="preserve"> PSČ, </w:t>
      </w:r>
      <w:r w:rsidRPr="006B2E63">
        <w:rPr>
          <w:rFonts w:ascii="Times New Roman" w:hAnsi="Times New Roman"/>
          <w:i/>
        </w:rPr>
        <w:t>IČ, ID LPIS</w:t>
      </w:r>
      <w:r w:rsidRPr="006B2E63">
        <w:rPr>
          <w:rFonts w:ascii="Times New Roman" w:hAnsi="Times New Roman"/>
        </w:rPr>
        <w:t xml:space="preserve">) k objasnění zjištěných pochybností ve lhůtě </w:t>
      </w:r>
      <w:r w:rsidR="00FF0FE4">
        <w:rPr>
          <w:rFonts w:ascii="Times New Roman" w:hAnsi="Times New Roman"/>
        </w:rPr>
        <w:t>…..</w:t>
      </w:r>
      <w:r w:rsidR="00075350">
        <w:rPr>
          <w:rFonts w:ascii="Times New Roman" w:hAnsi="Times New Roman"/>
        </w:rPr>
        <w:t xml:space="preserve"> </w:t>
      </w:r>
      <w:r w:rsidRPr="006B2E63">
        <w:rPr>
          <w:rFonts w:ascii="Times New Roman" w:hAnsi="Times New Roman"/>
        </w:rPr>
        <w:t>dnů ode dne doručení výzvy. Vzhledem k tomu, že důvod řízení zahájeného z podnětu správního orgánu odpadl, neboť ….. (</w:t>
      </w:r>
      <w:r w:rsidRPr="006B2E63">
        <w:rPr>
          <w:rFonts w:ascii="Times New Roman" w:hAnsi="Times New Roman"/>
          <w:i/>
        </w:rPr>
        <w:t>uvedou se podrobně důvody, které vedly k zastavení řízení</w:t>
      </w:r>
      <w:r w:rsidRPr="006B2E63">
        <w:rPr>
          <w:rFonts w:ascii="Times New Roman" w:hAnsi="Times New Roman"/>
        </w:rPr>
        <w:t>), rozhodlo Ministerstvo zemědělství, Agentura pro zemědělství a</w:t>
      </w:r>
      <w:r>
        <w:rPr>
          <w:rFonts w:ascii="Times New Roman" w:hAnsi="Times New Roman"/>
        </w:rPr>
        <w:t> </w:t>
      </w:r>
      <w:r w:rsidRPr="006B2E63">
        <w:rPr>
          <w:rFonts w:ascii="Times New Roman" w:hAnsi="Times New Roman"/>
        </w:rPr>
        <w:t>venkov ……………, v souladu s ust. § 66 odst. 2 správního řádu o zastavení řízení.</w:t>
      </w:r>
    </w:p>
    <w:p w:rsidR="00FC2D85" w:rsidRPr="006B2E63" w:rsidRDefault="00FC2D85" w:rsidP="00D66E25">
      <w:pPr>
        <w:ind w:right="-2"/>
        <w:jc w:val="both"/>
        <w:rPr>
          <w:rFonts w:ascii="Times New Roman" w:hAnsi="Times New Roman"/>
        </w:rPr>
      </w:pPr>
    </w:p>
    <w:p w:rsidR="00FC2D85" w:rsidRDefault="00FC2D85" w:rsidP="00D66E25">
      <w:pPr>
        <w:ind w:right="-2"/>
        <w:jc w:val="both"/>
        <w:rPr>
          <w:rFonts w:ascii="Times New Roman" w:hAnsi="Times New Roman"/>
        </w:rPr>
      </w:pPr>
    </w:p>
    <w:p w:rsidR="00FC2D85" w:rsidRPr="006B2E63" w:rsidRDefault="00FC2D85" w:rsidP="00D66E25">
      <w:pPr>
        <w:ind w:right="-2"/>
        <w:jc w:val="both"/>
        <w:rPr>
          <w:rFonts w:ascii="Times New Roman" w:hAnsi="Times New Roman"/>
        </w:rPr>
      </w:pPr>
    </w:p>
    <w:p w:rsidR="00FC2D85" w:rsidRPr="006B2E63" w:rsidRDefault="00FC2D85" w:rsidP="00D66E25">
      <w:pPr>
        <w:spacing w:after="120"/>
        <w:ind w:right="-2"/>
        <w:jc w:val="center"/>
        <w:rPr>
          <w:rFonts w:ascii="Times New Roman" w:hAnsi="Times New Roman"/>
        </w:rPr>
      </w:pPr>
      <w:r w:rsidRPr="006B2E63">
        <w:rPr>
          <w:rFonts w:ascii="Times New Roman" w:hAnsi="Times New Roman"/>
          <w:b/>
        </w:rPr>
        <w:t>Poučení o opravném prostředku</w:t>
      </w:r>
    </w:p>
    <w:p w:rsidR="00FC2D85" w:rsidRPr="006B2E63" w:rsidRDefault="00FC2D85" w:rsidP="00D66E25">
      <w:pPr>
        <w:ind w:right="-2"/>
        <w:jc w:val="both"/>
        <w:rPr>
          <w:rFonts w:ascii="Times New Roman" w:hAnsi="Times New Roman"/>
        </w:rPr>
      </w:pPr>
      <w:r w:rsidRPr="006B2E63">
        <w:rPr>
          <w:rFonts w:ascii="Times New Roman" w:hAnsi="Times New Roman"/>
        </w:rPr>
        <w:t xml:space="preserve">Proti tomuto usnesení, které se pouze poznamenává do spisu, se nelze podle ust. § 76 odst. 5 správního řádu odvolat.  </w:t>
      </w:r>
    </w:p>
    <w:p w:rsidR="00FC2D85" w:rsidRPr="006B2E63" w:rsidRDefault="00FC2D85" w:rsidP="00D66E25">
      <w:pPr>
        <w:ind w:right="-2"/>
        <w:rPr>
          <w:rFonts w:ascii="Times New Roman" w:hAnsi="Times New Roman"/>
        </w:rPr>
      </w:pPr>
    </w:p>
    <w:p w:rsidR="00FC2D85" w:rsidRPr="006B2E63" w:rsidRDefault="00FC2D85" w:rsidP="00D66E25">
      <w:pPr>
        <w:ind w:right="-2"/>
        <w:rPr>
          <w:rFonts w:ascii="Times New Roman" w:hAnsi="Times New Roman"/>
        </w:rPr>
      </w:pPr>
    </w:p>
    <w:p w:rsidR="00FC2D85" w:rsidRPr="006B2E63" w:rsidRDefault="00FC2D85" w:rsidP="00D66E25">
      <w:pPr>
        <w:ind w:right="-2"/>
        <w:rPr>
          <w:rFonts w:ascii="Times New Roman" w:hAnsi="Times New Roman"/>
        </w:rPr>
      </w:pPr>
    </w:p>
    <w:p w:rsidR="00FC2D85" w:rsidRPr="006B2E63" w:rsidRDefault="00FC2D85" w:rsidP="00D66E25">
      <w:pPr>
        <w:ind w:right="-2"/>
        <w:jc w:val="center"/>
        <w:rPr>
          <w:rFonts w:ascii="Times New Roman" w:hAnsi="Times New Roman"/>
        </w:rPr>
      </w:pPr>
      <w:r w:rsidRPr="006B2E63">
        <w:rPr>
          <w:rFonts w:ascii="Times New Roman" w:hAnsi="Times New Roman"/>
        </w:rPr>
        <w:t>místo pro otisk kulatého razítka</w:t>
      </w:r>
    </w:p>
    <w:p w:rsidR="00FC2D85" w:rsidRPr="006B2E63" w:rsidRDefault="00FC2D85" w:rsidP="00D66E25">
      <w:pPr>
        <w:ind w:right="-2"/>
        <w:jc w:val="both"/>
        <w:rPr>
          <w:rFonts w:ascii="Times New Roman" w:hAnsi="Times New Roman"/>
        </w:rPr>
      </w:pPr>
    </w:p>
    <w:p w:rsidR="00FC2D85" w:rsidRPr="006B2E63" w:rsidRDefault="00FC2D85" w:rsidP="00D66E25">
      <w:pPr>
        <w:ind w:right="-2"/>
        <w:jc w:val="both"/>
        <w:rPr>
          <w:rFonts w:ascii="Times New Roman" w:hAnsi="Times New Roman"/>
        </w:rPr>
      </w:pPr>
    </w:p>
    <w:p w:rsidR="00FC2D85" w:rsidRPr="006B2E63" w:rsidRDefault="00FC2D85" w:rsidP="00D66E25">
      <w:pPr>
        <w:ind w:right="-2"/>
        <w:jc w:val="both"/>
        <w:rPr>
          <w:rFonts w:ascii="Times New Roman" w:hAnsi="Times New Roman"/>
        </w:rPr>
      </w:pPr>
      <w:r w:rsidRPr="006B2E63">
        <w:rPr>
          <w:rFonts w:ascii="Times New Roman" w:hAnsi="Times New Roman"/>
        </w:rPr>
        <w:t xml:space="preserve">                                       </w:t>
      </w:r>
    </w:p>
    <w:p w:rsidR="00FC2D85" w:rsidRPr="006B2E63" w:rsidRDefault="00FC2D85" w:rsidP="00D66E25">
      <w:pPr>
        <w:ind w:right="-2"/>
        <w:jc w:val="both"/>
        <w:rPr>
          <w:rFonts w:ascii="Times New Roman" w:hAnsi="Times New Roman"/>
        </w:rPr>
      </w:pP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r w:rsidRPr="006B2E63">
        <w:rPr>
          <w:rFonts w:ascii="Times New Roman" w:hAnsi="Times New Roman"/>
        </w:rPr>
        <w:tab/>
      </w:r>
    </w:p>
    <w:p w:rsidR="00FC2D85" w:rsidRPr="006B2E63" w:rsidRDefault="00FC2D85" w:rsidP="00D66E25">
      <w:pPr>
        <w:ind w:right="-2"/>
        <w:jc w:val="both"/>
        <w:rPr>
          <w:rFonts w:ascii="Times New Roman" w:hAnsi="Times New Roman"/>
        </w:rPr>
      </w:pPr>
      <w:r w:rsidRPr="006B2E63">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sidRPr="006B2E63">
        <w:rPr>
          <w:rFonts w:ascii="Times New Roman" w:hAnsi="Times New Roman"/>
        </w:rPr>
        <w:t xml:space="preserve">     </w:t>
      </w:r>
      <w:r>
        <w:rPr>
          <w:rFonts w:ascii="Times New Roman" w:hAnsi="Times New Roman"/>
        </w:rPr>
        <w:t xml:space="preserve">    </w:t>
      </w:r>
      <w:r w:rsidRPr="006B2E63">
        <w:rPr>
          <w:rFonts w:ascii="Times New Roman" w:hAnsi="Times New Roman"/>
        </w:rPr>
        <w:t xml:space="preserve">……………………….                                                                                 </w:t>
      </w:r>
      <w:r w:rsidRPr="006B2E63">
        <w:rPr>
          <w:rFonts w:ascii="Times New Roman" w:hAnsi="Times New Roman"/>
        </w:rPr>
        <w:tab/>
      </w:r>
      <w:r w:rsidRPr="006B2E63">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D66E25">
        <w:rPr>
          <w:rFonts w:ascii="Times New Roman" w:hAnsi="Times New Roman"/>
        </w:rPr>
        <w:t xml:space="preserve">        </w:t>
      </w:r>
      <w:r w:rsidRPr="006B2E63">
        <w:rPr>
          <w:rFonts w:ascii="Times New Roman" w:hAnsi="Times New Roman"/>
        </w:rPr>
        <w:t xml:space="preserve">  vedoucí Agentury pro zemědělství a venkov</w:t>
      </w:r>
    </w:p>
    <w:p w:rsidR="00FC2D85" w:rsidRPr="006B2E63" w:rsidRDefault="00FC2D85" w:rsidP="00D66E25">
      <w:pPr>
        <w:ind w:right="-2" w:firstLine="708"/>
        <w:jc w:val="both"/>
      </w:pPr>
      <w:r w:rsidRPr="006B2E63">
        <w:rPr>
          <w:rFonts w:ascii="Times New Roman" w:hAnsi="Times New Roman"/>
        </w:rPr>
        <w:tab/>
        <w:t xml:space="preserve">     </w:t>
      </w:r>
      <w:r w:rsidRPr="006B2E63">
        <w:rPr>
          <w:rFonts w:ascii="Times New Roman" w:hAnsi="Times New Roman"/>
        </w:rPr>
        <w:tab/>
        <w:t xml:space="preserve">   </w:t>
      </w:r>
      <w:r w:rsidR="00D66E25">
        <w:rPr>
          <w:rFonts w:ascii="Times New Roman" w:hAnsi="Times New Roman"/>
        </w:rPr>
        <w:tab/>
      </w:r>
      <w:r w:rsidR="00D66E25">
        <w:rPr>
          <w:rFonts w:ascii="Times New Roman" w:hAnsi="Times New Roman"/>
        </w:rPr>
        <w:tab/>
      </w:r>
      <w:r w:rsidR="00D66E25">
        <w:rPr>
          <w:rFonts w:ascii="Times New Roman" w:hAnsi="Times New Roman"/>
        </w:rPr>
        <w:tab/>
      </w:r>
      <w:r w:rsidR="00D66E25">
        <w:rPr>
          <w:rFonts w:ascii="Times New Roman" w:hAnsi="Times New Roman"/>
        </w:rPr>
        <w:tab/>
      </w:r>
      <w:r w:rsidR="00D66E25">
        <w:rPr>
          <w:rFonts w:ascii="Times New Roman" w:hAnsi="Times New Roman"/>
        </w:rPr>
        <w:tab/>
        <w:t xml:space="preserve">           </w:t>
      </w:r>
      <w:r w:rsidRPr="006B2E63">
        <w:rPr>
          <w:rFonts w:ascii="Times New Roman" w:hAnsi="Times New Roman"/>
        </w:rPr>
        <w:t xml:space="preserve"> </w:t>
      </w:r>
      <w:r>
        <w:rPr>
          <w:rFonts w:ascii="Times New Roman" w:hAnsi="Times New Roman"/>
        </w:rPr>
        <w:t>………………..</w:t>
      </w:r>
      <w:r w:rsidRPr="006B2E63">
        <w:rPr>
          <w:rFonts w:ascii="Times New Roman" w:hAnsi="Times New Roman"/>
        </w:rPr>
        <w:tab/>
      </w:r>
      <w:r w:rsidRPr="006B2E63">
        <w:rPr>
          <w:rFonts w:ascii="Times New Roman" w:hAnsi="Times New Roman"/>
        </w:rPr>
        <w:tab/>
      </w:r>
    </w:p>
    <w:p w:rsidR="00FC2D85" w:rsidRDefault="00FC2D85" w:rsidP="00FC2D85">
      <w:pPr>
        <w:ind w:left="-567" w:right="-426"/>
      </w:pPr>
    </w:p>
    <w:p w:rsidR="00FC2D85" w:rsidRDefault="00FC2D85" w:rsidP="00FC2D85">
      <w:pPr>
        <w:ind w:left="-567" w:right="-426"/>
      </w:pPr>
    </w:p>
    <w:p w:rsidR="00FC2D85" w:rsidRDefault="00FC2D85" w:rsidP="00FC2D85">
      <w:pPr>
        <w:ind w:left="-567" w:right="-426"/>
      </w:pPr>
    </w:p>
    <w:p w:rsidR="00FC2D85" w:rsidRPr="006B2E63" w:rsidRDefault="00FC2D85" w:rsidP="00FC2D85">
      <w:pPr>
        <w:ind w:left="-567" w:right="-426"/>
      </w:pPr>
    </w:p>
    <w:p w:rsidR="00FC2D85" w:rsidRDefault="00FC2D8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075350" w:rsidRDefault="00075350" w:rsidP="003B3D73">
      <w:pPr>
        <w:tabs>
          <w:tab w:val="left" w:pos="2694"/>
        </w:tabs>
        <w:jc w:val="both"/>
        <w:rPr>
          <w:rFonts w:ascii="Times New Roman" w:hAnsi="Times New Roman"/>
        </w:rPr>
      </w:pPr>
    </w:p>
    <w:p w:rsidR="00075350" w:rsidRDefault="00075350" w:rsidP="003B3D73">
      <w:pPr>
        <w:tabs>
          <w:tab w:val="left" w:pos="2694"/>
        </w:tabs>
        <w:jc w:val="both"/>
        <w:rPr>
          <w:rFonts w:ascii="Times New Roman" w:hAnsi="Times New Roman"/>
        </w:rPr>
      </w:pPr>
    </w:p>
    <w:p w:rsidR="00075350" w:rsidRDefault="00075350"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D66E25">
      <w:pPr>
        <w:tabs>
          <w:tab w:val="left" w:pos="2694"/>
        </w:tabs>
        <w:jc w:val="both"/>
        <w:rPr>
          <w:rFonts w:ascii="Times New Roman" w:hAnsi="Times New Roman"/>
        </w:rPr>
      </w:pPr>
      <w:r w:rsidRPr="000D7C3B">
        <w:rPr>
          <w:rFonts w:ascii="Times New Roman" w:hAnsi="Times New Roman"/>
          <w:b/>
          <w:i/>
          <w:color w:val="FF0000"/>
          <w:u w:val="single"/>
        </w:rPr>
        <w:lastRenderedPageBreak/>
        <w:t>Formulář pro</w:t>
      </w:r>
      <w:r>
        <w:rPr>
          <w:rFonts w:ascii="Times New Roman" w:hAnsi="Times New Roman"/>
          <w:b/>
          <w:i/>
          <w:color w:val="FF0000"/>
          <w:u w:val="single"/>
        </w:rPr>
        <w:t xml:space="preserve"> dotčené uživatele Z2</w:t>
      </w:r>
      <w:r w:rsidRPr="000D7C3B">
        <w:rPr>
          <w:rFonts w:ascii="Times New Roman" w:hAnsi="Times New Roman"/>
          <w:b/>
          <w:i/>
          <w:color w:val="FF0000"/>
          <w:u w:val="single"/>
        </w:rPr>
        <w:t xml:space="preserve"> –</w:t>
      </w:r>
      <w:r>
        <w:rPr>
          <w:rFonts w:ascii="Times New Roman" w:hAnsi="Times New Roman"/>
          <w:b/>
          <w:i/>
          <w:color w:val="FF0000"/>
          <w:u w:val="single"/>
        </w:rPr>
        <w:t xml:space="preserve"> FO – PO (řízení z podnětu AZV – aktualizace v EKP)</w:t>
      </w:r>
      <w:r w:rsidRPr="000D7C3B">
        <w:rPr>
          <w:rFonts w:ascii="Times New Roman" w:hAnsi="Times New Roman"/>
          <w:b/>
          <w:i/>
          <w:color w:val="FF0000"/>
          <w:u w:val="single"/>
        </w:rPr>
        <w:t>:</w:t>
      </w:r>
    </w:p>
    <w:p w:rsidR="009606B1" w:rsidRDefault="009606B1" w:rsidP="003B3D73">
      <w:pPr>
        <w:tabs>
          <w:tab w:val="left" w:pos="2694"/>
        </w:tabs>
        <w:jc w:val="both"/>
        <w:rPr>
          <w:rFonts w:ascii="Times New Roman" w:hAnsi="Times New Roman"/>
        </w:rPr>
      </w:pPr>
    </w:p>
    <w:p w:rsidR="00D66E25" w:rsidRPr="00B52DC4" w:rsidRDefault="00D66E25" w:rsidP="00D66E25">
      <w:pPr>
        <w:ind w:right="-2"/>
        <w:rPr>
          <w:rFonts w:ascii="Times New Roman" w:hAnsi="Times New Roman"/>
        </w:rPr>
      </w:pPr>
      <w:r w:rsidRPr="00B52DC4">
        <w:rPr>
          <w:rFonts w:ascii="Times New Roman" w:hAnsi="Times New Roman"/>
        </w:rPr>
        <w:t>Ministerstvo zemědělství </w:t>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t>Vyhotovil:</w:t>
      </w:r>
    </w:p>
    <w:p w:rsidR="00D66E25" w:rsidRPr="00B52DC4" w:rsidRDefault="00D66E25" w:rsidP="00D66E25">
      <w:pPr>
        <w:ind w:right="-2"/>
        <w:rPr>
          <w:rFonts w:ascii="Times New Roman" w:hAnsi="Times New Roman"/>
        </w:rPr>
      </w:pPr>
      <w:r w:rsidRPr="00B52DC4">
        <w:rPr>
          <w:rFonts w:ascii="Times New Roman" w:hAnsi="Times New Roman"/>
        </w:rPr>
        <w:t>Agentur</w:t>
      </w:r>
      <w:r w:rsidR="00075350">
        <w:rPr>
          <w:rFonts w:ascii="Times New Roman" w:hAnsi="Times New Roman"/>
        </w:rPr>
        <w:t>a pro zemědělství a venkov</w:t>
      </w:r>
      <w:r w:rsidR="00075350">
        <w:rPr>
          <w:rFonts w:ascii="Times New Roman" w:hAnsi="Times New Roman"/>
        </w:rPr>
        <w:tab/>
      </w:r>
      <w:r w:rsidR="00075350">
        <w:rPr>
          <w:rFonts w:ascii="Times New Roman" w:hAnsi="Times New Roman"/>
        </w:rPr>
        <w:tab/>
      </w:r>
      <w:r w:rsidR="00075350">
        <w:rPr>
          <w:rFonts w:ascii="Times New Roman" w:hAnsi="Times New Roman"/>
        </w:rPr>
        <w:tab/>
      </w:r>
      <w:r w:rsidR="00075350">
        <w:rPr>
          <w:rFonts w:ascii="Times New Roman" w:hAnsi="Times New Roman"/>
        </w:rPr>
        <w:tab/>
      </w:r>
      <w:r w:rsidR="00075350">
        <w:rPr>
          <w:rFonts w:ascii="Times New Roman" w:hAnsi="Times New Roman"/>
        </w:rPr>
        <w:tab/>
      </w:r>
      <w:r w:rsidRPr="00B52DC4">
        <w:rPr>
          <w:rFonts w:ascii="Times New Roman" w:hAnsi="Times New Roman"/>
        </w:rPr>
        <w:t>Telefon:</w:t>
      </w:r>
    </w:p>
    <w:p w:rsidR="00D66E25" w:rsidRPr="00B52DC4" w:rsidRDefault="00075350" w:rsidP="00D66E25">
      <w:pPr>
        <w:ind w:right="-2"/>
        <w:rPr>
          <w:rFonts w:ascii="Times New Roman" w:hAnsi="Times New Roman"/>
        </w:rPr>
      </w:pPr>
      <w:r>
        <w:rPr>
          <w:rFonts w:ascii="Times New Roman" w:hAnsi="Times New Roman"/>
        </w:rPr>
        <w:t>………………</w:t>
      </w:r>
      <w:r>
        <w:rPr>
          <w:rFonts w:ascii="Times New Roman" w:hAnsi="Times New Roman"/>
        </w:rPr>
        <w:tab/>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D66E25" w:rsidRPr="00B52DC4">
        <w:rPr>
          <w:rFonts w:ascii="Times New Roman" w:hAnsi="Times New Roman"/>
        </w:rPr>
        <w:t>Dne:</w:t>
      </w:r>
    </w:p>
    <w:p w:rsidR="00D66E25" w:rsidRPr="00B52DC4" w:rsidRDefault="00D66E25" w:rsidP="00D66E25">
      <w:pPr>
        <w:ind w:right="-2"/>
        <w:rPr>
          <w:rFonts w:ascii="Times New Roman" w:hAnsi="Times New Roman"/>
        </w:rPr>
      </w:pP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t>Č. j.:</w:t>
      </w:r>
    </w:p>
    <w:p w:rsidR="00D66E25" w:rsidRPr="00B52DC4" w:rsidRDefault="00D66E25" w:rsidP="00D66E25">
      <w:pPr>
        <w:ind w:right="-2"/>
        <w:rPr>
          <w:rFonts w:ascii="Times New Roman" w:hAnsi="Times New Roman"/>
        </w:rPr>
      </w:pP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t xml:space="preserve">Sp. zn.: </w:t>
      </w:r>
    </w:p>
    <w:p w:rsidR="00D66E25" w:rsidRPr="00DB7E3C" w:rsidRDefault="00D66E25" w:rsidP="00D66E25">
      <w:pPr>
        <w:ind w:right="-2"/>
        <w:rPr>
          <w:rFonts w:ascii="Times New Roman" w:hAnsi="Times New Roman"/>
        </w:rPr>
      </w:pPr>
    </w:p>
    <w:p w:rsidR="00D66E25" w:rsidRDefault="00D66E25" w:rsidP="00D66E25">
      <w:pPr>
        <w:spacing w:before="100" w:beforeAutospacing="1" w:after="100" w:afterAutospacing="1"/>
        <w:ind w:right="-2"/>
        <w:jc w:val="center"/>
        <w:rPr>
          <w:rFonts w:ascii="Times New Roman" w:hAnsi="Times New Roman"/>
          <w:b/>
          <w:sz w:val="40"/>
          <w:szCs w:val="40"/>
        </w:rPr>
      </w:pPr>
      <w:r w:rsidRPr="00415E53">
        <w:rPr>
          <w:rFonts w:ascii="Times New Roman" w:hAnsi="Times New Roman"/>
          <w:b/>
          <w:sz w:val="40"/>
          <w:szCs w:val="40"/>
        </w:rPr>
        <w:t>U S N E S E N Í</w:t>
      </w:r>
    </w:p>
    <w:p w:rsidR="00D66E25" w:rsidRPr="00415E53" w:rsidRDefault="00D66E25" w:rsidP="00D66E25">
      <w:pPr>
        <w:spacing w:before="100" w:beforeAutospacing="1" w:after="100" w:afterAutospacing="1"/>
        <w:ind w:right="-2"/>
        <w:jc w:val="center"/>
        <w:rPr>
          <w:rFonts w:ascii="Times New Roman" w:hAnsi="Times New Roman"/>
          <w:sz w:val="40"/>
          <w:szCs w:val="40"/>
        </w:rPr>
      </w:pPr>
    </w:p>
    <w:p w:rsidR="00D66E25" w:rsidRPr="00B52DC4" w:rsidRDefault="00D66E25" w:rsidP="00D66E25">
      <w:pPr>
        <w:spacing w:before="100" w:beforeAutospacing="1" w:after="100" w:afterAutospacing="1"/>
        <w:ind w:right="-2"/>
        <w:jc w:val="both"/>
        <w:rPr>
          <w:rFonts w:ascii="Times New Roman" w:hAnsi="Times New Roman"/>
        </w:rPr>
      </w:pPr>
      <w:r w:rsidRPr="00B52DC4">
        <w:rPr>
          <w:rFonts w:ascii="Times New Roman" w:hAnsi="Times New Roman"/>
        </w:rPr>
        <w:t>Ministerstvo zemědělství, Agentura pro zemědělství a venkov …………….., jako věcně a místně příslušný správní orgán podle ust. § 3a odst. 2 zákona č. 252/1997 Sb., o zemědělství, ve znění pozdějších předpisů (dále jen „zákon o</w:t>
      </w:r>
      <w:r>
        <w:rPr>
          <w:rFonts w:ascii="Times New Roman" w:hAnsi="Times New Roman"/>
        </w:rPr>
        <w:t> </w:t>
      </w:r>
      <w:r w:rsidRPr="00B52DC4">
        <w:rPr>
          <w:rFonts w:ascii="Times New Roman" w:hAnsi="Times New Roman"/>
        </w:rPr>
        <w:t>zemědělství“), rozhodlo podle ust.</w:t>
      </w:r>
      <w:r>
        <w:rPr>
          <w:rFonts w:ascii="Times New Roman" w:hAnsi="Times New Roman"/>
        </w:rPr>
        <w:t xml:space="preserve"> </w:t>
      </w:r>
      <w:r w:rsidRPr="00B52DC4">
        <w:rPr>
          <w:rFonts w:ascii="Times New Roman" w:hAnsi="Times New Roman"/>
        </w:rPr>
        <w:t>§</w:t>
      </w:r>
      <w:r>
        <w:rPr>
          <w:rFonts w:ascii="Times New Roman" w:hAnsi="Times New Roman"/>
        </w:rPr>
        <w:t xml:space="preserve"> </w:t>
      </w:r>
      <w:r w:rsidRPr="00B52DC4">
        <w:rPr>
          <w:rFonts w:ascii="Times New Roman" w:hAnsi="Times New Roman"/>
        </w:rPr>
        <w:t>66</w:t>
      </w:r>
      <w:r>
        <w:rPr>
          <w:rFonts w:ascii="Times New Roman" w:hAnsi="Times New Roman"/>
        </w:rPr>
        <w:t xml:space="preserve"> </w:t>
      </w:r>
      <w:r w:rsidRPr="00B52DC4">
        <w:rPr>
          <w:rFonts w:ascii="Times New Roman" w:hAnsi="Times New Roman"/>
        </w:rPr>
        <w:t>odst.</w:t>
      </w:r>
      <w:r>
        <w:rPr>
          <w:rFonts w:ascii="Times New Roman" w:hAnsi="Times New Roman"/>
        </w:rPr>
        <w:t xml:space="preserve"> </w:t>
      </w:r>
      <w:r w:rsidRPr="00B52DC4">
        <w:rPr>
          <w:rFonts w:ascii="Times New Roman" w:hAnsi="Times New Roman"/>
        </w:rPr>
        <w:t>2</w:t>
      </w:r>
      <w:r>
        <w:rPr>
          <w:rFonts w:ascii="Times New Roman" w:hAnsi="Times New Roman"/>
        </w:rPr>
        <w:t xml:space="preserve"> </w:t>
      </w:r>
      <w:r w:rsidRPr="00B52DC4">
        <w:rPr>
          <w:rFonts w:ascii="Times New Roman" w:hAnsi="Times New Roman"/>
        </w:rPr>
        <w:t>zákona</w:t>
      </w:r>
      <w:r>
        <w:rPr>
          <w:rFonts w:ascii="Times New Roman" w:hAnsi="Times New Roman"/>
        </w:rPr>
        <w:t xml:space="preserve"> </w:t>
      </w:r>
      <w:r w:rsidRPr="00B52DC4">
        <w:rPr>
          <w:rFonts w:ascii="Times New Roman" w:hAnsi="Times New Roman"/>
        </w:rPr>
        <w:t>č. 500/2004 Sb., správní řád, ve znění pozdějších předpisů (dále jen „správní řád“) takto:</w:t>
      </w:r>
    </w:p>
    <w:p w:rsidR="00D66E25" w:rsidRPr="00B52DC4" w:rsidRDefault="00D66E25" w:rsidP="00D66E25">
      <w:pPr>
        <w:spacing w:before="100" w:beforeAutospacing="1" w:after="100" w:afterAutospacing="1"/>
        <w:ind w:right="-2"/>
        <w:jc w:val="both"/>
        <w:rPr>
          <w:rFonts w:ascii="Times New Roman" w:hAnsi="Times New Roman"/>
        </w:rPr>
      </w:pPr>
      <w:r w:rsidRPr="00B52DC4">
        <w:rPr>
          <w:rFonts w:ascii="Times New Roman" w:hAnsi="Times New Roman"/>
        </w:rPr>
        <w:t>Řízení ve</w:t>
      </w:r>
      <w:r>
        <w:rPr>
          <w:rFonts w:ascii="Times New Roman" w:hAnsi="Times New Roman"/>
        </w:rPr>
        <w:t xml:space="preserve"> věci</w:t>
      </w:r>
      <w:r w:rsidRPr="00B52DC4">
        <w:rPr>
          <w:rFonts w:ascii="Times New Roman" w:hAnsi="Times New Roman"/>
        </w:rPr>
        <w:t> aktualizac</w:t>
      </w:r>
      <w:r>
        <w:rPr>
          <w:rFonts w:ascii="Times New Roman" w:hAnsi="Times New Roman"/>
        </w:rPr>
        <w:t>e</w:t>
      </w:r>
      <w:r w:rsidRPr="00B52DC4">
        <w:rPr>
          <w:rFonts w:ascii="Times New Roman" w:hAnsi="Times New Roman"/>
        </w:rPr>
        <w:t xml:space="preserve"> evidence půdy zahájené podle ust. § 3g odst. 9 zákona o zemědělství se</w:t>
      </w:r>
    </w:p>
    <w:p w:rsidR="00D66E25" w:rsidRPr="00B52DC4" w:rsidRDefault="00D66E25" w:rsidP="00D66E25">
      <w:pPr>
        <w:spacing w:before="100" w:beforeAutospacing="1" w:after="100" w:afterAutospacing="1"/>
        <w:ind w:right="-2"/>
        <w:jc w:val="center"/>
        <w:rPr>
          <w:rFonts w:ascii="Times New Roman" w:hAnsi="Times New Roman"/>
          <w:b/>
        </w:rPr>
      </w:pPr>
      <w:r w:rsidRPr="00B52DC4">
        <w:rPr>
          <w:rFonts w:ascii="Times New Roman" w:hAnsi="Times New Roman"/>
          <w:b/>
        </w:rPr>
        <w:t xml:space="preserve">z a s t a v u j e.   </w:t>
      </w:r>
    </w:p>
    <w:p w:rsidR="00D66E25" w:rsidRPr="00B52DC4" w:rsidRDefault="00D66E25" w:rsidP="00D66E25">
      <w:pPr>
        <w:ind w:right="-2"/>
        <w:jc w:val="both"/>
        <w:rPr>
          <w:rFonts w:ascii="Times New Roman" w:hAnsi="Times New Roman"/>
        </w:rPr>
      </w:pPr>
    </w:p>
    <w:p w:rsidR="00D66E25" w:rsidRDefault="00D66E25" w:rsidP="00D66E25">
      <w:pPr>
        <w:ind w:right="-2"/>
        <w:jc w:val="both"/>
        <w:rPr>
          <w:rFonts w:ascii="Times New Roman" w:hAnsi="Times New Roman"/>
        </w:rPr>
      </w:pPr>
      <w:r w:rsidRPr="00B52DC4">
        <w:rPr>
          <w:rFonts w:ascii="Times New Roman" w:hAnsi="Times New Roman"/>
        </w:rPr>
        <w:t xml:space="preserve">Účastníci řízení: </w:t>
      </w:r>
    </w:p>
    <w:p w:rsidR="00D66E25" w:rsidRDefault="00D66E25" w:rsidP="00D66E25">
      <w:pPr>
        <w:ind w:right="-2"/>
        <w:jc w:val="both"/>
        <w:rPr>
          <w:rFonts w:ascii="Times New Roman" w:hAnsi="Times New Roman"/>
        </w:rPr>
      </w:pPr>
    </w:p>
    <w:p w:rsidR="00D66E25" w:rsidRPr="00B52DC4" w:rsidRDefault="00D66E25" w:rsidP="00D66E25">
      <w:pPr>
        <w:ind w:right="-2"/>
        <w:jc w:val="both"/>
        <w:rPr>
          <w:rFonts w:ascii="Times New Roman" w:hAnsi="Times New Roman"/>
        </w:rPr>
      </w:pPr>
    </w:p>
    <w:p w:rsidR="00D66E25" w:rsidRPr="00B52DC4" w:rsidRDefault="00D66E25" w:rsidP="00D66E25">
      <w:pPr>
        <w:spacing w:after="120"/>
        <w:ind w:right="-2"/>
        <w:jc w:val="center"/>
        <w:rPr>
          <w:rFonts w:ascii="Times New Roman" w:hAnsi="Times New Roman"/>
          <w:b/>
        </w:rPr>
      </w:pPr>
      <w:r w:rsidRPr="00B52DC4">
        <w:rPr>
          <w:rFonts w:ascii="Times New Roman" w:hAnsi="Times New Roman"/>
          <w:b/>
        </w:rPr>
        <w:t>Odůvodnění</w:t>
      </w:r>
    </w:p>
    <w:p w:rsidR="00D66E25" w:rsidRPr="00B52DC4" w:rsidRDefault="00D66E25" w:rsidP="00D66E25">
      <w:pPr>
        <w:spacing w:after="120"/>
        <w:ind w:right="-2"/>
        <w:jc w:val="center"/>
        <w:rPr>
          <w:rFonts w:ascii="Times New Roman" w:hAnsi="Times New Roman"/>
        </w:rPr>
      </w:pPr>
    </w:p>
    <w:p w:rsidR="00D66E25" w:rsidRDefault="00D66E25" w:rsidP="00D66E25">
      <w:pPr>
        <w:ind w:right="-2"/>
        <w:jc w:val="both"/>
        <w:rPr>
          <w:rFonts w:ascii="Times New Roman" w:hAnsi="Times New Roman"/>
        </w:rPr>
      </w:pPr>
      <w:r w:rsidRPr="00B52DC4">
        <w:rPr>
          <w:rFonts w:ascii="Times New Roman" w:hAnsi="Times New Roman"/>
        </w:rPr>
        <w:t>Ministerstvo zemědělství, Agentura pro zemědělství a venkov ……………., zahájilo dne ……… podle ust. § 3g odst. 9 zákona o zemědělství řízení ve</w:t>
      </w:r>
      <w:r>
        <w:rPr>
          <w:rFonts w:ascii="Times New Roman" w:hAnsi="Times New Roman"/>
        </w:rPr>
        <w:t xml:space="preserve"> věci</w:t>
      </w:r>
      <w:r w:rsidRPr="00B52DC4">
        <w:rPr>
          <w:rFonts w:ascii="Times New Roman" w:hAnsi="Times New Roman"/>
        </w:rPr>
        <w:t> aktualizac</w:t>
      </w:r>
      <w:r>
        <w:rPr>
          <w:rFonts w:ascii="Times New Roman" w:hAnsi="Times New Roman"/>
        </w:rPr>
        <w:t>e</w:t>
      </w:r>
      <w:r w:rsidRPr="00B52DC4">
        <w:rPr>
          <w:rFonts w:ascii="Times New Roman" w:hAnsi="Times New Roman"/>
        </w:rPr>
        <w:t xml:space="preserve"> evidence půdy – provedení změny </w:t>
      </w:r>
      <w:r>
        <w:rPr>
          <w:rFonts w:ascii="Times New Roman" w:hAnsi="Times New Roman"/>
        </w:rPr>
        <w:t xml:space="preserve">průběhu hranice </w:t>
      </w:r>
      <w:r w:rsidRPr="00B52DC4">
        <w:rPr>
          <w:rFonts w:ascii="Times New Roman" w:hAnsi="Times New Roman"/>
        </w:rPr>
        <w:t>u</w:t>
      </w:r>
      <w:r>
        <w:rPr>
          <w:rFonts w:ascii="Times New Roman" w:hAnsi="Times New Roman"/>
        </w:rPr>
        <w:t> </w:t>
      </w:r>
      <w:r w:rsidRPr="00B52DC4">
        <w:rPr>
          <w:rFonts w:ascii="Times New Roman" w:hAnsi="Times New Roman"/>
        </w:rPr>
        <w:t>níže uvedených půdních bloků/dílů půdních bloků (dále jen „PB/DPB“)</w:t>
      </w:r>
      <w:r w:rsidR="00075350" w:rsidRPr="00075350">
        <w:rPr>
          <w:rFonts w:ascii="Times New Roman" w:hAnsi="Times New Roman"/>
        </w:rPr>
        <w:t xml:space="preserve"> </w:t>
      </w:r>
      <w:r w:rsidR="00075350">
        <w:rPr>
          <w:rFonts w:ascii="Times New Roman" w:hAnsi="Times New Roman"/>
        </w:rPr>
        <w:t>z důvodu zaevidování krajinných prvků.</w:t>
      </w:r>
    </w:p>
    <w:p w:rsidR="00075350" w:rsidRDefault="00075350" w:rsidP="00D66E25">
      <w:pPr>
        <w:ind w:right="-2"/>
        <w:jc w:val="both"/>
        <w:rPr>
          <w:rFonts w:ascii="Times New Roman" w:hAnsi="Times New Roman"/>
        </w:rPr>
      </w:pPr>
    </w:p>
    <w:tbl>
      <w:tblPr>
        <w:tblW w:w="4932" w:type="pct"/>
        <w:tblInd w:w="70" w:type="dxa"/>
        <w:tblLayout w:type="fixed"/>
        <w:tblCellMar>
          <w:left w:w="70" w:type="dxa"/>
          <w:right w:w="70" w:type="dxa"/>
        </w:tblCellMar>
        <w:tblLook w:val="04A0"/>
      </w:tblPr>
      <w:tblGrid>
        <w:gridCol w:w="568"/>
        <w:gridCol w:w="1276"/>
        <w:gridCol w:w="1276"/>
        <w:gridCol w:w="1133"/>
        <w:gridCol w:w="1136"/>
        <w:gridCol w:w="1276"/>
        <w:gridCol w:w="1559"/>
        <w:gridCol w:w="2093"/>
        <w:gridCol w:w="1564"/>
      </w:tblGrid>
      <w:tr w:rsidR="00075350" w:rsidRPr="00000203" w:rsidTr="00075350">
        <w:trPr>
          <w:trHeight w:val="573"/>
        </w:trPr>
        <w:tc>
          <w:tcPr>
            <w:tcW w:w="239" w:type="pct"/>
            <w:tcBorders>
              <w:top w:val="single" w:sz="4" w:space="0" w:color="auto"/>
              <w:left w:val="single" w:sz="8" w:space="0" w:color="auto"/>
              <w:bottom w:val="single" w:sz="4" w:space="0" w:color="auto"/>
              <w:right w:val="single" w:sz="4" w:space="0" w:color="auto"/>
            </w:tcBorders>
            <w:vAlign w:val="center"/>
            <w:hideMark/>
          </w:tcPr>
          <w:p w:rsidR="00075350" w:rsidRPr="00BC0BAB" w:rsidRDefault="00075350" w:rsidP="00391904">
            <w:pPr>
              <w:jc w:val="center"/>
              <w:rPr>
                <w:rFonts w:ascii="Times New Roman" w:hAnsi="Times New Roman"/>
                <w:sz w:val="18"/>
                <w:szCs w:val="18"/>
              </w:rPr>
            </w:pPr>
            <w:r w:rsidRPr="00BC0BAB">
              <w:rPr>
                <w:rFonts w:ascii="Times New Roman" w:hAnsi="Times New Roman"/>
                <w:sz w:val="18"/>
                <w:szCs w:val="18"/>
              </w:rPr>
              <w:t>Poř. č.</w:t>
            </w:r>
          </w:p>
        </w:tc>
        <w:tc>
          <w:tcPr>
            <w:tcW w:w="537" w:type="pct"/>
            <w:tcBorders>
              <w:top w:val="single" w:sz="4" w:space="0" w:color="auto"/>
              <w:left w:val="nil"/>
              <w:bottom w:val="single" w:sz="4" w:space="0" w:color="auto"/>
              <w:right w:val="single" w:sz="4" w:space="0" w:color="auto"/>
            </w:tcBorders>
            <w:vAlign w:val="center"/>
            <w:hideMark/>
          </w:tcPr>
          <w:p w:rsidR="00075350" w:rsidRPr="00BC0BAB" w:rsidRDefault="00075350" w:rsidP="00391904">
            <w:pPr>
              <w:jc w:val="center"/>
              <w:rPr>
                <w:rFonts w:ascii="Times New Roman" w:hAnsi="Times New Roman"/>
                <w:sz w:val="18"/>
                <w:szCs w:val="18"/>
              </w:rPr>
            </w:pPr>
            <w:r w:rsidRPr="00BC0BAB">
              <w:rPr>
                <w:rFonts w:ascii="Times New Roman" w:hAnsi="Times New Roman"/>
                <w:sz w:val="18"/>
                <w:szCs w:val="18"/>
              </w:rPr>
              <w:t>Čtverec</w:t>
            </w:r>
          </w:p>
        </w:tc>
        <w:tc>
          <w:tcPr>
            <w:tcW w:w="537" w:type="pct"/>
            <w:tcBorders>
              <w:top w:val="single" w:sz="4" w:space="0" w:color="auto"/>
              <w:left w:val="nil"/>
              <w:bottom w:val="single" w:sz="4" w:space="0" w:color="auto"/>
              <w:right w:val="single" w:sz="4" w:space="0" w:color="auto"/>
            </w:tcBorders>
            <w:vAlign w:val="center"/>
            <w:hideMark/>
          </w:tcPr>
          <w:p w:rsidR="00075350" w:rsidRPr="00BC0BAB" w:rsidRDefault="00075350" w:rsidP="00391904">
            <w:pPr>
              <w:jc w:val="center"/>
              <w:rPr>
                <w:rFonts w:ascii="Times New Roman" w:hAnsi="Times New Roman"/>
                <w:sz w:val="18"/>
                <w:szCs w:val="18"/>
              </w:rPr>
            </w:pPr>
            <w:r w:rsidRPr="00BC0BAB">
              <w:rPr>
                <w:rFonts w:ascii="Times New Roman" w:hAnsi="Times New Roman"/>
                <w:sz w:val="18"/>
                <w:szCs w:val="18"/>
              </w:rPr>
              <w:t>Kód PB/DPB</w:t>
            </w:r>
          </w:p>
        </w:tc>
        <w:tc>
          <w:tcPr>
            <w:tcW w:w="477" w:type="pct"/>
            <w:tcBorders>
              <w:top w:val="single" w:sz="4" w:space="0" w:color="auto"/>
              <w:left w:val="nil"/>
              <w:bottom w:val="single" w:sz="4" w:space="0" w:color="auto"/>
              <w:right w:val="single" w:sz="4" w:space="0" w:color="auto"/>
            </w:tcBorders>
            <w:vAlign w:val="center"/>
          </w:tcPr>
          <w:p w:rsidR="00075350" w:rsidRPr="008F58AE" w:rsidRDefault="00075350" w:rsidP="00391904">
            <w:pPr>
              <w:jc w:val="center"/>
              <w:rPr>
                <w:rFonts w:ascii="Times New Roman" w:hAnsi="Times New Roman"/>
                <w:sz w:val="18"/>
                <w:szCs w:val="18"/>
                <w:vertAlign w:val="superscript"/>
              </w:rPr>
            </w:pPr>
            <w:r w:rsidRPr="00226899">
              <w:rPr>
                <w:rFonts w:ascii="Times New Roman" w:hAnsi="Times New Roman"/>
                <w:sz w:val="18"/>
                <w:szCs w:val="18"/>
              </w:rPr>
              <w:t>Uživatel</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478" w:type="pct"/>
            <w:tcBorders>
              <w:top w:val="single" w:sz="4" w:space="0" w:color="auto"/>
              <w:left w:val="single" w:sz="4" w:space="0" w:color="auto"/>
              <w:bottom w:val="single" w:sz="4" w:space="0" w:color="auto"/>
              <w:right w:val="single" w:sz="4" w:space="0" w:color="auto"/>
            </w:tcBorders>
            <w:vAlign w:val="center"/>
            <w:hideMark/>
          </w:tcPr>
          <w:p w:rsidR="00075350" w:rsidRPr="008F58AE" w:rsidRDefault="00075350" w:rsidP="00391904">
            <w:pPr>
              <w:jc w:val="center"/>
              <w:rPr>
                <w:rFonts w:ascii="Times New Roman" w:hAnsi="Times New Roman"/>
                <w:sz w:val="18"/>
                <w:szCs w:val="18"/>
                <w:vertAlign w:val="superscript"/>
              </w:rPr>
            </w:pPr>
            <w:r w:rsidRPr="00BC0BAB">
              <w:rPr>
                <w:rFonts w:ascii="Times New Roman" w:hAnsi="Times New Roman"/>
                <w:sz w:val="18"/>
                <w:szCs w:val="18"/>
              </w:rPr>
              <w:t>Kultura</w:t>
            </w:r>
            <w:r>
              <w:rPr>
                <w:rFonts w:ascii="Times New Roman" w:hAnsi="Times New Roman"/>
                <w:sz w:val="18"/>
                <w:szCs w:val="18"/>
              </w:rPr>
              <w:t xml:space="preserve"> </w:t>
            </w:r>
            <w:r>
              <w:rPr>
                <w:rFonts w:ascii="Times New Roman" w:hAnsi="Times New Roman"/>
                <w:sz w:val="18"/>
                <w:szCs w:val="18"/>
                <w:vertAlign w:val="superscript"/>
              </w:rPr>
              <w:t>2)</w:t>
            </w:r>
          </w:p>
        </w:tc>
        <w:tc>
          <w:tcPr>
            <w:tcW w:w="537" w:type="pct"/>
            <w:tcBorders>
              <w:top w:val="single" w:sz="4" w:space="0" w:color="auto"/>
              <w:left w:val="nil"/>
              <w:bottom w:val="single" w:sz="4" w:space="0" w:color="auto"/>
              <w:right w:val="single" w:sz="4" w:space="0" w:color="auto"/>
            </w:tcBorders>
            <w:shd w:val="clear" w:color="auto" w:fill="FFFFFF"/>
            <w:vAlign w:val="center"/>
          </w:tcPr>
          <w:p w:rsidR="00075350" w:rsidRPr="00BC0BAB" w:rsidRDefault="00075350" w:rsidP="00391904">
            <w:pPr>
              <w:jc w:val="center"/>
              <w:rPr>
                <w:rFonts w:ascii="Times New Roman" w:hAnsi="Times New Roman"/>
                <w:sz w:val="18"/>
                <w:szCs w:val="18"/>
              </w:rPr>
            </w:pPr>
            <w:r w:rsidRPr="00226899">
              <w:rPr>
                <w:rFonts w:ascii="Times New Roman" w:hAnsi="Times New Roman"/>
                <w:sz w:val="18"/>
                <w:szCs w:val="18"/>
              </w:rPr>
              <w:t xml:space="preserve">Výměra </w:t>
            </w:r>
            <w:r>
              <w:rPr>
                <w:rFonts w:ascii="Times New Roman" w:hAnsi="Times New Roman"/>
                <w:sz w:val="18"/>
                <w:szCs w:val="18"/>
              </w:rPr>
              <w:t xml:space="preserve">s KP </w:t>
            </w:r>
            <w:r w:rsidRPr="00226899">
              <w:rPr>
                <w:rFonts w:ascii="Times New Roman" w:hAnsi="Times New Roman"/>
                <w:sz w:val="18"/>
                <w:szCs w:val="18"/>
              </w:rPr>
              <w:t>(ha</w:t>
            </w:r>
            <w:r>
              <w:rPr>
                <w:rFonts w:ascii="Times New Roman" w:hAnsi="Times New Roman"/>
                <w:sz w:val="18"/>
                <w:szCs w:val="18"/>
              </w:rPr>
              <w:t>)</w:t>
            </w:r>
          </w:p>
        </w:tc>
        <w:tc>
          <w:tcPr>
            <w:tcW w:w="656"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sidRPr="00226899">
              <w:rPr>
                <w:rFonts w:ascii="Times New Roman" w:hAnsi="Times New Roman"/>
                <w:sz w:val="18"/>
                <w:szCs w:val="18"/>
              </w:rPr>
              <w:t xml:space="preserve">Výměra </w:t>
            </w:r>
            <w:r>
              <w:rPr>
                <w:rFonts w:ascii="Times New Roman" w:hAnsi="Times New Roman"/>
                <w:sz w:val="18"/>
                <w:szCs w:val="18"/>
              </w:rPr>
              <w:t xml:space="preserve">bez KP </w:t>
            </w:r>
            <w:r w:rsidRPr="00226899">
              <w:rPr>
                <w:rFonts w:ascii="Times New Roman" w:hAnsi="Times New Roman"/>
                <w:sz w:val="18"/>
                <w:szCs w:val="18"/>
              </w:rPr>
              <w:t>(ha)</w:t>
            </w:r>
          </w:p>
        </w:tc>
        <w:tc>
          <w:tcPr>
            <w:tcW w:w="881"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Typ změny</w:t>
            </w:r>
          </w:p>
        </w:tc>
        <w:tc>
          <w:tcPr>
            <w:tcW w:w="658"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sidRPr="00BC0BAB">
              <w:rPr>
                <w:rFonts w:ascii="Times New Roman" w:hAnsi="Times New Roman"/>
                <w:sz w:val="18"/>
                <w:szCs w:val="18"/>
              </w:rPr>
              <w:t xml:space="preserve">Datum </w:t>
            </w:r>
            <w:r>
              <w:rPr>
                <w:rFonts w:ascii="Times New Roman" w:hAnsi="Times New Roman"/>
                <w:sz w:val="18"/>
                <w:szCs w:val="18"/>
              </w:rPr>
              <w:t>navrhované</w:t>
            </w:r>
            <w:r w:rsidRPr="00BC0BAB">
              <w:rPr>
                <w:rFonts w:ascii="Times New Roman" w:hAnsi="Times New Roman"/>
                <w:sz w:val="18"/>
                <w:szCs w:val="18"/>
              </w:rPr>
              <w:t xml:space="preserve"> změny</w:t>
            </w:r>
          </w:p>
        </w:tc>
      </w:tr>
      <w:tr w:rsidR="00075350" w:rsidRPr="00000203" w:rsidTr="00075350">
        <w:trPr>
          <w:trHeight w:val="534"/>
        </w:trPr>
        <w:tc>
          <w:tcPr>
            <w:tcW w:w="239" w:type="pct"/>
            <w:tcBorders>
              <w:top w:val="nil"/>
              <w:left w:val="single" w:sz="8" w:space="0" w:color="auto"/>
              <w:bottom w:val="single" w:sz="4" w:space="0" w:color="auto"/>
              <w:right w:val="single" w:sz="4" w:space="0" w:color="auto"/>
            </w:tcBorders>
            <w:vAlign w:val="center"/>
            <w:hideMark/>
          </w:tcPr>
          <w:p w:rsidR="00075350" w:rsidRPr="00BC0BAB" w:rsidRDefault="00075350" w:rsidP="00391904">
            <w:pPr>
              <w:jc w:val="center"/>
              <w:rPr>
                <w:rFonts w:ascii="Times New Roman" w:hAnsi="Times New Roman"/>
                <w:sz w:val="18"/>
                <w:szCs w:val="18"/>
              </w:rPr>
            </w:pPr>
            <w:r w:rsidRPr="00BC0BAB">
              <w:rPr>
                <w:rFonts w:ascii="Times New Roman" w:hAnsi="Times New Roman"/>
                <w:sz w:val="18"/>
                <w:szCs w:val="18"/>
              </w:rPr>
              <w:t>1</w:t>
            </w:r>
          </w:p>
        </w:tc>
        <w:tc>
          <w:tcPr>
            <w:tcW w:w="537" w:type="pct"/>
            <w:tcBorders>
              <w:top w:val="nil"/>
              <w:left w:val="nil"/>
              <w:bottom w:val="single" w:sz="4" w:space="0" w:color="auto"/>
              <w:right w:val="single" w:sz="4" w:space="0" w:color="auto"/>
            </w:tcBorders>
            <w:vAlign w:val="center"/>
            <w:hideMark/>
          </w:tcPr>
          <w:p w:rsidR="00075350" w:rsidRPr="00150240" w:rsidRDefault="00075350" w:rsidP="00391904">
            <w:pPr>
              <w:spacing w:after="120"/>
              <w:jc w:val="center"/>
              <w:rPr>
                <w:rFonts w:ascii="Times New Roman" w:hAnsi="Times New Roman"/>
                <w:sz w:val="18"/>
                <w:szCs w:val="18"/>
              </w:rPr>
            </w:pPr>
            <w:r w:rsidRPr="00150240">
              <w:rPr>
                <w:rFonts w:ascii="Times New Roman" w:hAnsi="Times New Roman"/>
                <w:sz w:val="18"/>
                <w:szCs w:val="18"/>
              </w:rPr>
              <w:t>530-1170</w:t>
            </w:r>
          </w:p>
        </w:tc>
        <w:tc>
          <w:tcPr>
            <w:tcW w:w="537" w:type="pct"/>
            <w:tcBorders>
              <w:top w:val="nil"/>
              <w:left w:val="nil"/>
              <w:bottom w:val="single" w:sz="4" w:space="0" w:color="auto"/>
              <w:right w:val="single" w:sz="4" w:space="0" w:color="auto"/>
            </w:tcBorders>
            <w:vAlign w:val="center"/>
            <w:hideMark/>
          </w:tcPr>
          <w:p w:rsidR="00075350" w:rsidRPr="00150240" w:rsidRDefault="00075350" w:rsidP="00391904">
            <w:pPr>
              <w:spacing w:after="120"/>
              <w:jc w:val="center"/>
              <w:rPr>
                <w:rFonts w:ascii="Times New Roman" w:hAnsi="Times New Roman"/>
                <w:sz w:val="18"/>
                <w:szCs w:val="18"/>
              </w:rPr>
            </w:pPr>
            <w:r w:rsidRPr="00150240">
              <w:rPr>
                <w:rFonts w:ascii="Times New Roman" w:hAnsi="Times New Roman"/>
                <w:sz w:val="18"/>
                <w:szCs w:val="18"/>
              </w:rPr>
              <w:t>8802</w:t>
            </w:r>
          </w:p>
        </w:tc>
        <w:tc>
          <w:tcPr>
            <w:tcW w:w="477" w:type="pct"/>
            <w:tcBorders>
              <w:top w:val="single" w:sz="4" w:space="0" w:color="auto"/>
              <w:left w:val="nil"/>
              <w:bottom w:val="single" w:sz="4" w:space="0" w:color="auto"/>
              <w:right w:val="single" w:sz="4" w:space="0" w:color="auto"/>
            </w:tcBorders>
            <w:vAlign w:val="center"/>
          </w:tcPr>
          <w:p w:rsidR="00075350" w:rsidRDefault="00075350" w:rsidP="00391904">
            <w:pPr>
              <w:spacing w:after="120"/>
              <w:jc w:val="center"/>
              <w:rPr>
                <w:rFonts w:ascii="Times New Roman" w:hAnsi="Times New Roman"/>
                <w:sz w:val="18"/>
                <w:szCs w:val="18"/>
              </w:rPr>
            </w:pPr>
            <w:r>
              <w:rPr>
                <w:rFonts w:ascii="Times New Roman" w:hAnsi="Times New Roman"/>
                <w:sz w:val="18"/>
                <w:szCs w:val="18"/>
              </w:rPr>
              <w:t>15152</w:t>
            </w:r>
          </w:p>
        </w:tc>
        <w:tc>
          <w:tcPr>
            <w:tcW w:w="478" w:type="pct"/>
            <w:tcBorders>
              <w:top w:val="nil"/>
              <w:left w:val="single" w:sz="4" w:space="0" w:color="auto"/>
              <w:bottom w:val="single" w:sz="4" w:space="0" w:color="auto"/>
              <w:right w:val="single" w:sz="4" w:space="0" w:color="auto"/>
            </w:tcBorders>
            <w:vAlign w:val="center"/>
            <w:hideMark/>
          </w:tcPr>
          <w:p w:rsidR="00075350" w:rsidRPr="00150240" w:rsidRDefault="00075350" w:rsidP="00391904">
            <w:pPr>
              <w:spacing w:after="120"/>
              <w:jc w:val="center"/>
              <w:rPr>
                <w:rFonts w:ascii="Times New Roman" w:hAnsi="Times New Roman"/>
                <w:sz w:val="18"/>
                <w:szCs w:val="18"/>
              </w:rPr>
            </w:pPr>
            <w:r>
              <w:rPr>
                <w:rFonts w:ascii="Times New Roman" w:hAnsi="Times New Roman"/>
                <w:sz w:val="18"/>
                <w:szCs w:val="18"/>
              </w:rPr>
              <w:t>R</w:t>
            </w:r>
          </w:p>
        </w:tc>
        <w:tc>
          <w:tcPr>
            <w:tcW w:w="537" w:type="pct"/>
            <w:tcBorders>
              <w:top w:val="single" w:sz="4" w:space="0" w:color="auto"/>
              <w:left w:val="nil"/>
              <w:bottom w:val="single" w:sz="4" w:space="0" w:color="auto"/>
              <w:right w:val="single" w:sz="4" w:space="0" w:color="auto"/>
            </w:tcBorders>
            <w:shd w:val="clear" w:color="auto" w:fill="FFFFFF"/>
            <w:vAlign w:val="center"/>
          </w:tcPr>
          <w:p w:rsidR="00075350" w:rsidRPr="00150240" w:rsidRDefault="00075350" w:rsidP="00391904">
            <w:pPr>
              <w:spacing w:after="120"/>
              <w:jc w:val="center"/>
              <w:rPr>
                <w:rFonts w:ascii="Times New Roman" w:hAnsi="Times New Roman"/>
                <w:sz w:val="18"/>
                <w:szCs w:val="18"/>
              </w:rPr>
            </w:pPr>
            <w:r w:rsidRPr="00150240">
              <w:rPr>
                <w:rFonts w:ascii="Times New Roman" w:hAnsi="Times New Roman"/>
                <w:sz w:val="18"/>
                <w:szCs w:val="18"/>
              </w:rPr>
              <w:t>6,50</w:t>
            </w:r>
          </w:p>
        </w:tc>
        <w:tc>
          <w:tcPr>
            <w:tcW w:w="656" w:type="pct"/>
            <w:tcBorders>
              <w:top w:val="nil"/>
              <w:left w:val="nil"/>
              <w:bottom w:val="single" w:sz="4" w:space="0" w:color="auto"/>
              <w:right w:val="single" w:sz="4" w:space="0" w:color="auto"/>
            </w:tcBorders>
            <w:vAlign w:val="center"/>
          </w:tcPr>
          <w:p w:rsidR="00075350" w:rsidRPr="00150240" w:rsidRDefault="00075350" w:rsidP="00391904">
            <w:pPr>
              <w:spacing w:after="120"/>
              <w:jc w:val="center"/>
              <w:rPr>
                <w:rFonts w:ascii="Times New Roman" w:hAnsi="Times New Roman"/>
                <w:sz w:val="18"/>
                <w:szCs w:val="18"/>
              </w:rPr>
            </w:pPr>
            <w:r>
              <w:rPr>
                <w:rFonts w:ascii="Times New Roman" w:hAnsi="Times New Roman"/>
                <w:sz w:val="18"/>
                <w:szCs w:val="18"/>
              </w:rPr>
              <w:t>6,30</w:t>
            </w:r>
          </w:p>
        </w:tc>
        <w:tc>
          <w:tcPr>
            <w:tcW w:w="881" w:type="pct"/>
            <w:tcBorders>
              <w:top w:val="nil"/>
              <w:left w:val="nil"/>
              <w:bottom w:val="single" w:sz="4" w:space="0" w:color="auto"/>
              <w:right w:val="single" w:sz="4" w:space="0" w:color="auto"/>
            </w:tcBorders>
            <w:vAlign w:val="center"/>
          </w:tcPr>
          <w:p w:rsidR="00075350" w:rsidRPr="00150240" w:rsidRDefault="00075350" w:rsidP="00391904">
            <w:pPr>
              <w:spacing w:after="120"/>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658" w:type="pct"/>
            <w:tcBorders>
              <w:top w:val="nil"/>
              <w:left w:val="nil"/>
              <w:bottom w:val="single" w:sz="4" w:space="0" w:color="auto"/>
              <w:right w:val="single" w:sz="4" w:space="0" w:color="auto"/>
            </w:tcBorders>
            <w:vAlign w:val="center"/>
          </w:tcPr>
          <w:p w:rsidR="00075350" w:rsidRDefault="00075350" w:rsidP="00391904">
            <w:pPr>
              <w:spacing w:after="120"/>
              <w:jc w:val="center"/>
              <w:rPr>
                <w:rFonts w:ascii="Times New Roman" w:hAnsi="Times New Roman"/>
                <w:sz w:val="18"/>
                <w:szCs w:val="18"/>
              </w:rPr>
            </w:pPr>
            <w:r>
              <w:rPr>
                <w:rFonts w:ascii="Times New Roman" w:hAnsi="Times New Roman"/>
                <w:sz w:val="18"/>
                <w:szCs w:val="18"/>
              </w:rPr>
              <w:t>17.2.2011</w:t>
            </w:r>
          </w:p>
        </w:tc>
      </w:tr>
      <w:tr w:rsidR="00075350" w:rsidRPr="00000203" w:rsidTr="00075350">
        <w:trPr>
          <w:trHeight w:val="534"/>
        </w:trPr>
        <w:tc>
          <w:tcPr>
            <w:tcW w:w="239" w:type="pct"/>
            <w:tcBorders>
              <w:top w:val="nil"/>
              <w:left w:val="single" w:sz="8" w:space="0" w:color="auto"/>
              <w:bottom w:val="single" w:sz="4" w:space="0" w:color="auto"/>
              <w:right w:val="single" w:sz="4" w:space="0" w:color="auto"/>
            </w:tcBorders>
            <w:vAlign w:val="center"/>
            <w:hideMark/>
          </w:tcPr>
          <w:p w:rsidR="00075350" w:rsidRPr="00BC0BAB" w:rsidRDefault="00075350" w:rsidP="00391904">
            <w:pPr>
              <w:jc w:val="center"/>
              <w:rPr>
                <w:rFonts w:ascii="Times New Roman" w:hAnsi="Times New Roman"/>
                <w:sz w:val="18"/>
                <w:szCs w:val="18"/>
              </w:rPr>
            </w:pPr>
            <w:r w:rsidRPr="00BC0BAB">
              <w:rPr>
                <w:rFonts w:ascii="Times New Roman" w:hAnsi="Times New Roman"/>
                <w:sz w:val="18"/>
                <w:szCs w:val="18"/>
              </w:rPr>
              <w:t>2</w:t>
            </w:r>
          </w:p>
        </w:tc>
        <w:tc>
          <w:tcPr>
            <w:tcW w:w="537" w:type="pct"/>
            <w:tcBorders>
              <w:top w:val="nil"/>
              <w:left w:val="nil"/>
              <w:bottom w:val="single" w:sz="4" w:space="0" w:color="auto"/>
              <w:right w:val="single" w:sz="4" w:space="0" w:color="auto"/>
            </w:tcBorders>
            <w:vAlign w:val="center"/>
            <w:hideMark/>
          </w:tcPr>
          <w:p w:rsidR="00075350" w:rsidRPr="00BC0BAB" w:rsidRDefault="00075350" w:rsidP="00391904">
            <w:pPr>
              <w:jc w:val="center"/>
              <w:rPr>
                <w:rFonts w:ascii="Times New Roman" w:hAnsi="Times New Roman"/>
                <w:sz w:val="18"/>
                <w:szCs w:val="18"/>
              </w:rPr>
            </w:pPr>
            <w:r w:rsidRPr="00D60DED">
              <w:rPr>
                <w:rFonts w:ascii="Times New Roman" w:hAnsi="Times New Roman"/>
                <w:sz w:val="18"/>
                <w:szCs w:val="18"/>
              </w:rPr>
              <w:t>530-1170</w:t>
            </w:r>
          </w:p>
        </w:tc>
        <w:tc>
          <w:tcPr>
            <w:tcW w:w="537" w:type="pct"/>
            <w:tcBorders>
              <w:top w:val="nil"/>
              <w:left w:val="nil"/>
              <w:bottom w:val="single" w:sz="4" w:space="0" w:color="auto"/>
              <w:right w:val="single" w:sz="4" w:space="0" w:color="auto"/>
            </w:tcBorders>
            <w:vAlign w:val="center"/>
            <w:hideMark/>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8811</w:t>
            </w:r>
          </w:p>
        </w:tc>
        <w:tc>
          <w:tcPr>
            <w:tcW w:w="477" w:type="pct"/>
            <w:tcBorders>
              <w:top w:val="single" w:sz="4" w:space="0" w:color="auto"/>
              <w:left w:val="nil"/>
              <w:bottom w:val="single" w:sz="4" w:space="0" w:color="auto"/>
              <w:right w:val="single" w:sz="4" w:space="0" w:color="auto"/>
            </w:tcBorders>
            <w:vAlign w:val="center"/>
          </w:tcPr>
          <w:p w:rsidR="00075350" w:rsidRDefault="00075350" w:rsidP="00391904">
            <w:pPr>
              <w:jc w:val="center"/>
              <w:rPr>
                <w:rFonts w:ascii="Times New Roman" w:hAnsi="Times New Roman"/>
                <w:sz w:val="18"/>
                <w:szCs w:val="18"/>
              </w:rPr>
            </w:pPr>
            <w:r>
              <w:rPr>
                <w:rFonts w:ascii="Times New Roman" w:hAnsi="Times New Roman"/>
                <w:sz w:val="18"/>
                <w:szCs w:val="18"/>
              </w:rPr>
              <w:t>15152</w:t>
            </w:r>
          </w:p>
        </w:tc>
        <w:tc>
          <w:tcPr>
            <w:tcW w:w="478" w:type="pct"/>
            <w:tcBorders>
              <w:top w:val="nil"/>
              <w:left w:val="single" w:sz="4" w:space="0" w:color="auto"/>
              <w:bottom w:val="single" w:sz="4" w:space="0" w:color="auto"/>
              <w:right w:val="single" w:sz="4" w:space="0" w:color="auto"/>
            </w:tcBorders>
            <w:vAlign w:val="center"/>
            <w:hideMark/>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R</w:t>
            </w:r>
          </w:p>
        </w:tc>
        <w:tc>
          <w:tcPr>
            <w:tcW w:w="537" w:type="pct"/>
            <w:tcBorders>
              <w:top w:val="single" w:sz="4" w:space="0" w:color="auto"/>
              <w:left w:val="nil"/>
              <w:bottom w:val="single" w:sz="4" w:space="0" w:color="auto"/>
              <w:right w:val="single" w:sz="4" w:space="0" w:color="auto"/>
            </w:tcBorders>
            <w:shd w:val="clear" w:color="auto" w:fill="FFFFFF"/>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2,20</w:t>
            </w:r>
          </w:p>
        </w:tc>
        <w:tc>
          <w:tcPr>
            <w:tcW w:w="656" w:type="pct"/>
            <w:tcBorders>
              <w:top w:val="nil"/>
              <w:left w:val="nil"/>
              <w:bottom w:val="single" w:sz="4" w:space="0" w:color="auto"/>
              <w:right w:val="single" w:sz="4" w:space="0" w:color="auto"/>
            </w:tcBorders>
            <w:vAlign w:val="center"/>
          </w:tcPr>
          <w:p w:rsidR="00075350" w:rsidRPr="00BC0BAB" w:rsidRDefault="00075350" w:rsidP="00391904">
            <w:pPr>
              <w:spacing w:after="120"/>
              <w:jc w:val="center"/>
              <w:rPr>
                <w:rFonts w:ascii="Times New Roman" w:hAnsi="Times New Roman"/>
                <w:sz w:val="18"/>
                <w:szCs w:val="18"/>
              </w:rPr>
            </w:pPr>
            <w:r>
              <w:rPr>
                <w:rFonts w:ascii="Times New Roman" w:hAnsi="Times New Roman"/>
                <w:sz w:val="18"/>
                <w:szCs w:val="18"/>
              </w:rPr>
              <w:t>2,15</w:t>
            </w:r>
          </w:p>
        </w:tc>
        <w:tc>
          <w:tcPr>
            <w:tcW w:w="881" w:type="pct"/>
            <w:tcBorders>
              <w:top w:val="nil"/>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658" w:type="pct"/>
            <w:tcBorders>
              <w:top w:val="nil"/>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17.2.2011</w:t>
            </w:r>
          </w:p>
        </w:tc>
      </w:tr>
      <w:tr w:rsidR="00075350" w:rsidRPr="00000203" w:rsidTr="00075350">
        <w:trPr>
          <w:trHeight w:val="534"/>
        </w:trPr>
        <w:tc>
          <w:tcPr>
            <w:tcW w:w="239" w:type="pct"/>
            <w:tcBorders>
              <w:top w:val="single" w:sz="4" w:space="0" w:color="auto"/>
              <w:left w:val="single" w:sz="8" w:space="0" w:color="auto"/>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3</w:t>
            </w:r>
          </w:p>
        </w:tc>
        <w:tc>
          <w:tcPr>
            <w:tcW w:w="537"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530-1170</w:t>
            </w:r>
          </w:p>
        </w:tc>
        <w:tc>
          <w:tcPr>
            <w:tcW w:w="537"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8811/1</w:t>
            </w:r>
          </w:p>
        </w:tc>
        <w:tc>
          <w:tcPr>
            <w:tcW w:w="477" w:type="pct"/>
            <w:tcBorders>
              <w:top w:val="single" w:sz="4" w:space="0" w:color="auto"/>
              <w:left w:val="nil"/>
              <w:bottom w:val="single" w:sz="4" w:space="0" w:color="auto"/>
              <w:right w:val="single" w:sz="4" w:space="0" w:color="auto"/>
            </w:tcBorders>
            <w:vAlign w:val="center"/>
          </w:tcPr>
          <w:p w:rsidR="00075350" w:rsidRDefault="00075350" w:rsidP="00391904">
            <w:pPr>
              <w:jc w:val="center"/>
              <w:rPr>
                <w:rFonts w:ascii="Times New Roman" w:hAnsi="Times New Roman"/>
                <w:sz w:val="18"/>
                <w:szCs w:val="18"/>
              </w:rPr>
            </w:pPr>
            <w:r>
              <w:rPr>
                <w:rFonts w:ascii="Times New Roman" w:hAnsi="Times New Roman"/>
                <w:sz w:val="18"/>
                <w:szCs w:val="18"/>
              </w:rPr>
              <w:t>15152</w:t>
            </w:r>
          </w:p>
        </w:tc>
        <w:tc>
          <w:tcPr>
            <w:tcW w:w="478" w:type="pct"/>
            <w:tcBorders>
              <w:top w:val="single" w:sz="4" w:space="0" w:color="auto"/>
              <w:left w:val="single" w:sz="4" w:space="0" w:color="auto"/>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T</w:t>
            </w:r>
          </w:p>
        </w:tc>
        <w:tc>
          <w:tcPr>
            <w:tcW w:w="537" w:type="pct"/>
            <w:tcBorders>
              <w:top w:val="single" w:sz="4" w:space="0" w:color="auto"/>
              <w:left w:val="nil"/>
              <w:bottom w:val="single" w:sz="4" w:space="0" w:color="auto"/>
              <w:right w:val="single" w:sz="4" w:space="0" w:color="auto"/>
            </w:tcBorders>
            <w:shd w:val="clear" w:color="auto" w:fill="FFFFFF"/>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1,15</w:t>
            </w:r>
          </w:p>
        </w:tc>
        <w:tc>
          <w:tcPr>
            <w:tcW w:w="656"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1,10</w:t>
            </w:r>
          </w:p>
        </w:tc>
        <w:tc>
          <w:tcPr>
            <w:tcW w:w="881"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sidRPr="00226899">
              <w:rPr>
                <w:rFonts w:ascii="Times New Roman" w:hAnsi="Times New Roman"/>
                <w:sz w:val="18"/>
                <w:szCs w:val="18"/>
              </w:rPr>
              <w:t xml:space="preserve">Změna </w:t>
            </w:r>
            <w:r>
              <w:rPr>
                <w:rFonts w:ascii="Times New Roman" w:hAnsi="Times New Roman"/>
                <w:sz w:val="18"/>
                <w:szCs w:val="18"/>
              </w:rPr>
              <w:t>průběhu hranice</w:t>
            </w:r>
          </w:p>
        </w:tc>
        <w:tc>
          <w:tcPr>
            <w:tcW w:w="658"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17.2.2011</w:t>
            </w:r>
          </w:p>
        </w:tc>
      </w:tr>
      <w:tr w:rsidR="00075350" w:rsidRPr="00000203" w:rsidTr="00075350">
        <w:trPr>
          <w:trHeight w:val="534"/>
        </w:trPr>
        <w:tc>
          <w:tcPr>
            <w:tcW w:w="239" w:type="pct"/>
            <w:tcBorders>
              <w:top w:val="single" w:sz="4" w:space="0" w:color="auto"/>
              <w:left w:val="single" w:sz="8" w:space="0" w:color="auto"/>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r>
              <w:rPr>
                <w:rFonts w:ascii="Times New Roman" w:hAnsi="Times New Roman"/>
                <w:sz w:val="18"/>
                <w:szCs w:val="18"/>
              </w:rPr>
              <w:t>4</w:t>
            </w:r>
          </w:p>
        </w:tc>
        <w:tc>
          <w:tcPr>
            <w:tcW w:w="537"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p>
        </w:tc>
        <w:tc>
          <w:tcPr>
            <w:tcW w:w="537"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p>
        </w:tc>
        <w:tc>
          <w:tcPr>
            <w:tcW w:w="477" w:type="pct"/>
            <w:tcBorders>
              <w:top w:val="single" w:sz="4" w:space="0" w:color="auto"/>
              <w:left w:val="nil"/>
              <w:bottom w:val="single" w:sz="4" w:space="0" w:color="auto"/>
              <w:right w:val="single" w:sz="4" w:space="0" w:color="auto"/>
            </w:tcBorders>
          </w:tcPr>
          <w:p w:rsidR="00075350" w:rsidRPr="00BC0BAB" w:rsidRDefault="00075350" w:rsidP="00391904">
            <w:pPr>
              <w:jc w:val="center"/>
              <w:rPr>
                <w:rFonts w:ascii="Times New Roman" w:hAnsi="Times New Roman"/>
                <w:sz w:val="18"/>
                <w:szCs w:val="18"/>
              </w:rPr>
            </w:pPr>
          </w:p>
        </w:tc>
        <w:tc>
          <w:tcPr>
            <w:tcW w:w="478" w:type="pct"/>
            <w:tcBorders>
              <w:top w:val="single" w:sz="4" w:space="0" w:color="auto"/>
              <w:left w:val="single" w:sz="4" w:space="0" w:color="auto"/>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p>
        </w:tc>
        <w:tc>
          <w:tcPr>
            <w:tcW w:w="537" w:type="pct"/>
            <w:tcBorders>
              <w:top w:val="single" w:sz="4" w:space="0" w:color="auto"/>
              <w:left w:val="nil"/>
              <w:bottom w:val="single" w:sz="4" w:space="0" w:color="auto"/>
              <w:right w:val="single" w:sz="4" w:space="0" w:color="auto"/>
            </w:tcBorders>
            <w:shd w:val="clear" w:color="auto" w:fill="FFFFFF"/>
            <w:vAlign w:val="center"/>
          </w:tcPr>
          <w:p w:rsidR="00075350" w:rsidRPr="00BC0BAB" w:rsidRDefault="00075350" w:rsidP="00391904">
            <w:pPr>
              <w:jc w:val="center"/>
              <w:rPr>
                <w:rFonts w:ascii="Times New Roman" w:hAnsi="Times New Roman"/>
                <w:sz w:val="18"/>
                <w:szCs w:val="18"/>
              </w:rPr>
            </w:pPr>
          </w:p>
        </w:tc>
        <w:tc>
          <w:tcPr>
            <w:tcW w:w="656" w:type="pct"/>
            <w:tcBorders>
              <w:top w:val="single" w:sz="4" w:space="0" w:color="auto"/>
              <w:left w:val="nil"/>
              <w:bottom w:val="single" w:sz="4" w:space="0" w:color="auto"/>
              <w:right w:val="single" w:sz="4" w:space="0" w:color="auto"/>
            </w:tcBorders>
            <w:vAlign w:val="center"/>
          </w:tcPr>
          <w:p w:rsidR="00075350" w:rsidRPr="00BC0BAB" w:rsidRDefault="00075350" w:rsidP="00391904">
            <w:pPr>
              <w:rPr>
                <w:rFonts w:ascii="Times New Roman" w:hAnsi="Times New Roman"/>
                <w:sz w:val="18"/>
                <w:szCs w:val="18"/>
              </w:rPr>
            </w:pPr>
          </w:p>
        </w:tc>
        <w:tc>
          <w:tcPr>
            <w:tcW w:w="881" w:type="pct"/>
            <w:tcBorders>
              <w:top w:val="single" w:sz="4" w:space="0" w:color="auto"/>
              <w:left w:val="nil"/>
              <w:bottom w:val="single" w:sz="4" w:space="0" w:color="auto"/>
              <w:right w:val="single" w:sz="4" w:space="0" w:color="auto"/>
            </w:tcBorders>
            <w:vAlign w:val="center"/>
          </w:tcPr>
          <w:p w:rsidR="00075350" w:rsidRPr="00BC0BAB" w:rsidRDefault="00075350" w:rsidP="00391904">
            <w:pPr>
              <w:jc w:val="center"/>
              <w:rPr>
                <w:rFonts w:ascii="Times New Roman" w:hAnsi="Times New Roman"/>
                <w:sz w:val="18"/>
                <w:szCs w:val="18"/>
              </w:rPr>
            </w:pPr>
          </w:p>
        </w:tc>
        <w:tc>
          <w:tcPr>
            <w:tcW w:w="658" w:type="pct"/>
            <w:tcBorders>
              <w:top w:val="single" w:sz="4" w:space="0" w:color="auto"/>
              <w:left w:val="nil"/>
              <w:bottom w:val="single" w:sz="4" w:space="0" w:color="auto"/>
              <w:right w:val="single" w:sz="4" w:space="0" w:color="auto"/>
            </w:tcBorders>
          </w:tcPr>
          <w:p w:rsidR="00075350" w:rsidRPr="00BC0BAB" w:rsidRDefault="00075350" w:rsidP="00391904">
            <w:pPr>
              <w:jc w:val="center"/>
              <w:rPr>
                <w:rFonts w:ascii="Times New Roman" w:hAnsi="Times New Roman"/>
                <w:sz w:val="18"/>
                <w:szCs w:val="18"/>
              </w:rPr>
            </w:pPr>
          </w:p>
        </w:tc>
      </w:tr>
    </w:tbl>
    <w:p w:rsidR="00D66E25" w:rsidRPr="008A170A" w:rsidRDefault="00D66E25" w:rsidP="00D66E25">
      <w:pPr>
        <w:widowControl w:val="0"/>
        <w:autoSpaceDE w:val="0"/>
        <w:autoSpaceDN w:val="0"/>
        <w:adjustRightInd w:val="0"/>
        <w:spacing w:before="120"/>
        <w:ind w:right="-2"/>
        <w:rPr>
          <w:rFonts w:ascii="Times New Roman" w:hAnsi="Times New Roman"/>
          <w:color w:val="000000"/>
          <w:sz w:val="16"/>
          <w:szCs w:val="16"/>
        </w:rPr>
      </w:pPr>
      <w:r w:rsidRPr="00011FD7">
        <w:rPr>
          <w:rFonts w:ascii="Times New Roman" w:hAnsi="Times New Roman"/>
          <w:color w:val="000000"/>
          <w:sz w:val="18"/>
          <w:szCs w:val="18"/>
        </w:rPr>
        <w:t>1</w:t>
      </w:r>
      <w:r w:rsidRPr="008A170A">
        <w:rPr>
          <w:rFonts w:ascii="Times New Roman" w:hAnsi="Times New Roman"/>
          <w:color w:val="000000"/>
          <w:sz w:val="16"/>
          <w:szCs w:val="16"/>
        </w:rPr>
        <w:t xml:space="preserve">)  </w:t>
      </w:r>
      <w:r>
        <w:rPr>
          <w:rFonts w:ascii="Times New Roman" w:hAnsi="Times New Roman"/>
          <w:color w:val="000000"/>
          <w:sz w:val="16"/>
          <w:szCs w:val="16"/>
        </w:rPr>
        <w:t xml:space="preserve">Identifikátor </w:t>
      </w:r>
      <w:r w:rsidRPr="008A170A">
        <w:rPr>
          <w:rFonts w:ascii="Times New Roman" w:hAnsi="Times New Roman"/>
          <w:color w:val="000000"/>
          <w:sz w:val="16"/>
          <w:szCs w:val="16"/>
        </w:rPr>
        <w:t xml:space="preserve"> uživatele</w:t>
      </w:r>
      <w:r>
        <w:rPr>
          <w:rFonts w:ascii="Times New Roman" w:hAnsi="Times New Roman"/>
          <w:color w:val="000000"/>
          <w:sz w:val="16"/>
          <w:szCs w:val="16"/>
        </w:rPr>
        <w:t xml:space="preserve"> v LPIS</w:t>
      </w:r>
    </w:p>
    <w:p w:rsidR="00D66E25" w:rsidRPr="008A170A" w:rsidRDefault="00D66E25" w:rsidP="00D66E25">
      <w:pPr>
        <w:widowControl w:val="0"/>
        <w:autoSpaceDE w:val="0"/>
        <w:autoSpaceDN w:val="0"/>
        <w:adjustRightInd w:val="0"/>
        <w:ind w:right="-2"/>
        <w:rPr>
          <w:rFonts w:ascii="Times New Roman" w:hAnsi="Times New Roman"/>
          <w:color w:val="000000"/>
          <w:sz w:val="16"/>
          <w:szCs w:val="16"/>
        </w:rPr>
      </w:pPr>
      <w:r w:rsidRPr="008A170A">
        <w:rPr>
          <w:rFonts w:ascii="Times New Roman" w:hAnsi="Times New Roman"/>
          <w:color w:val="000000"/>
          <w:sz w:val="16"/>
          <w:szCs w:val="16"/>
        </w:rPr>
        <w:t xml:space="preserve">2)  Zkratka druhu zemědělské kultury: R – orná půda; T – travní porost; V – vinice; C – chmelnice; S – ovocný sad; K – školka; </w:t>
      </w:r>
      <w:r>
        <w:rPr>
          <w:rFonts w:ascii="Times New Roman" w:hAnsi="Times New Roman"/>
          <w:color w:val="000000"/>
          <w:sz w:val="16"/>
          <w:szCs w:val="16"/>
        </w:rPr>
        <w:t>Z</w:t>
      </w:r>
      <w:r w:rsidRPr="008A170A">
        <w:rPr>
          <w:rFonts w:ascii="Times New Roman" w:hAnsi="Times New Roman"/>
          <w:color w:val="000000"/>
          <w:sz w:val="16"/>
          <w:szCs w:val="16"/>
        </w:rPr>
        <w:t xml:space="preserve"> – zelinářská zahrada; </w:t>
      </w:r>
      <w:r>
        <w:rPr>
          <w:rFonts w:ascii="Times New Roman" w:hAnsi="Times New Roman"/>
          <w:color w:val="000000"/>
          <w:sz w:val="16"/>
          <w:szCs w:val="16"/>
        </w:rPr>
        <w:br/>
        <w:t xml:space="preserve">      </w:t>
      </w:r>
      <w:r w:rsidRPr="008A170A">
        <w:rPr>
          <w:rFonts w:ascii="Times New Roman" w:hAnsi="Times New Roman"/>
          <w:color w:val="000000"/>
          <w:sz w:val="16"/>
          <w:szCs w:val="16"/>
        </w:rPr>
        <w:t>L – zalesněná půda; B – rybník; D – porost rychle rostoucích dřevin; O – jiná kultura</w:t>
      </w:r>
    </w:p>
    <w:p w:rsidR="00D66E25" w:rsidRDefault="00D66E25" w:rsidP="00D66E25">
      <w:pPr>
        <w:ind w:right="-2"/>
        <w:jc w:val="both"/>
        <w:rPr>
          <w:rFonts w:ascii="Times New Roman" w:hAnsi="Times New Roman"/>
          <w:sz w:val="22"/>
          <w:szCs w:val="22"/>
        </w:rPr>
      </w:pPr>
    </w:p>
    <w:p w:rsidR="00D66E25" w:rsidRDefault="00D66E25" w:rsidP="00D66E25">
      <w:pPr>
        <w:ind w:right="-2"/>
        <w:jc w:val="both"/>
        <w:rPr>
          <w:rFonts w:ascii="Times New Roman" w:hAnsi="Times New Roman"/>
          <w:sz w:val="22"/>
          <w:szCs w:val="22"/>
        </w:rPr>
      </w:pPr>
    </w:p>
    <w:p w:rsidR="00D66E25" w:rsidRPr="00B52DC4" w:rsidRDefault="00D66E25" w:rsidP="00D66E25">
      <w:pPr>
        <w:ind w:right="-2"/>
        <w:jc w:val="both"/>
        <w:rPr>
          <w:rFonts w:ascii="Times New Roman" w:hAnsi="Times New Roman"/>
        </w:rPr>
      </w:pPr>
    </w:p>
    <w:p w:rsidR="00D66E25" w:rsidRPr="00B52DC4" w:rsidRDefault="00D66E25" w:rsidP="00D66E25">
      <w:pPr>
        <w:ind w:right="-2"/>
        <w:jc w:val="both"/>
        <w:rPr>
          <w:rFonts w:ascii="Times New Roman" w:hAnsi="Times New Roman"/>
        </w:rPr>
      </w:pPr>
    </w:p>
    <w:p w:rsidR="00D66E25" w:rsidRPr="00B52DC4" w:rsidRDefault="00D66E25" w:rsidP="00D66E25">
      <w:pPr>
        <w:ind w:right="-2"/>
        <w:jc w:val="both"/>
        <w:rPr>
          <w:rFonts w:ascii="Times New Roman" w:hAnsi="Times New Roman"/>
        </w:rPr>
      </w:pPr>
      <w:r w:rsidRPr="00B52DC4">
        <w:rPr>
          <w:rFonts w:ascii="Times New Roman" w:hAnsi="Times New Roman"/>
        </w:rPr>
        <w:lastRenderedPageBreak/>
        <w:t>Ministerstvo zemědělství, Agentura pro zemědělství a venkov ……………., současně vyzvala dotčeného uživatele ……………. (</w:t>
      </w:r>
      <w:r w:rsidRPr="00B52DC4">
        <w:rPr>
          <w:rFonts w:ascii="Times New Roman" w:hAnsi="Times New Roman"/>
          <w:i/>
        </w:rPr>
        <w:t xml:space="preserve">uvede se jméno a příjmení/název nebo obchodní firma, adresa/sídlo, </w:t>
      </w:r>
      <w:r w:rsidR="00075350">
        <w:rPr>
          <w:rFonts w:ascii="Times New Roman" w:hAnsi="Times New Roman"/>
          <w:i/>
        </w:rPr>
        <w:t xml:space="preserve">PSČ, </w:t>
      </w:r>
      <w:r w:rsidRPr="00B52DC4">
        <w:rPr>
          <w:rFonts w:ascii="Times New Roman" w:hAnsi="Times New Roman"/>
          <w:i/>
        </w:rPr>
        <w:t>IČ, ID LPIS</w:t>
      </w:r>
      <w:r w:rsidRPr="00B52DC4">
        <w:rPr>
          <w:rFonts w:ascii="Times New Roman" w:hAnsi="Times New Roman"/>
        </w:rPr>
        <w:t xml:space="preserve">) k objasnění zjištěných pochybností ve lhůtě </w:t>
      </w:r>
      <w:r w:rsidR="00075350">
        <w:rPr>
          <w:rFonts w:ascii="Times New Roman" w:hAnsi="Times New Roman"/>
        </w:rPr>
        <w:t>…..</w:t>
      </w:r>
      <w:r w:rsidRPr="00B52DC4">
        <w:rPr>
          <w:rFonts w:ascii="Times New Roman" w:hAnsi="Times New Roman"/>
        </w:rPr>
        <w:t xml:space="preserve"> dnů ode dne doručení výzvy. Vzhledem k tomu, že důvod řízení zahájeného z podnětu správního orgánu odpadl, neboť ….. (</w:t>
      </w:r>
      <w:r w:rsidRPr="00B52DC4">
        <w:rPr>
          <w:rFonts w:ascii="Times New Roman" w:hAnsi="Times New Roman"/>
          <w:i/>
        </w:rPr>
        <w:t>uvedou se podrobně důvody, které vedly k zastavení řízení</w:t>
      </w:r>
      <w:r w:rsidRPr="00B52DC4">
        <w:rPr>
          <w:rFonts w:ascii="Times New Roman" w:hAnsi="Times New Roman"/>
        </w:rPr>
        <w:t>), rozhodlo Ministerstvo zemědělství, Agentura pro zemědělství a venkov ……………, v souladu s ust. § 66 odst. 2 správního řádu o zastavení řízení.</w:t>
      </w:r>
    </w:p>
    <w:p w:rsidR="00D66E25" w:rsidRPr="00B52DC4" w:rsidRDefault="00D66E25" w:rsidP="00D66E25">
      <w:pPr>
        <w:ind w:right="-2"/>
        <w:jc w:val="both"/>
        <w:rPr>
          <w:rFonts w:ascii="Times New Roman" w:hAnsi="Times New Roman"/>
        </w:rPr>
      </w:pPr>
    </w:p>
    <w:p w:rsidR="00D66E25" w:rsidRDefault="00D66E25" w:rsidP="00D66E25">
      <w:pPr>
        <w:ind w:right="-2"/>
        <w:jc w:val="both"/>
        <w:rPr>
          <w:rFonts w:ascii="Times New Roman" w:hAnsi="Times New Roman"/>
        </w:rPr>
      </w:pPr>
    </w:p>
    <w:p w:rsidR="00D66E25" w:rsidRPr="00B52DC4" w:rsidRDefault="00D66E25" w:rsidP="00D66E25">
      <w:pPr>
        <w:ind w:right="-2"/>
        <w:jc w:val="both"/>
        <w:rPr>
          <w:rFonts w:ascii="Times New Roman" w:hAnsi="Times New Roman"/>
        </w:rPr>
      </w:pPr>
    </w:p>
    <w:p w:rsidR="00D66E25" w:rsidRPr="00B52DC4" w:rsidRDefault="00D66E25" w:rsidP="00D66E25">
      <w:pPr>
        <w:spacing w:after="120"/>
        <w:ind w:right="-2"/>
        <w:jc w:val="center"/>
        <w:rPr>
          <w:rFonts w:ascii="Times New Roman" w:hAnsi="Times New Roman"/>
        </w:rPr>
      </w:pPr>
      <w:r w:rsidRPr="00B52DC4">
        <w:rPr>
          <w:rFonts w:ascii="Times New Roman" w:hAnsi="Times New Roman"/>
          <w:b/>
        </w:rPr>
        <w:t>Poučení o opravném prostředku</w:t>
      </w:r>
    </w:p>
    <w:p w:rsidR="00D66E25" w:rsidRPr="00B52DC4" w:rsidRDefault="00D66E25" w:rsidP="00D66E25">
      <w:pPr>
        <w:ind w:right="-2"/>
        <w:jc w:val="both"/>
        <w:rPr>
          <w:rFonts w:ascii="Times New Roman" w:hAnsi="Times New Roman"/>
        </w:rPr>
      </w:pPr>
      <w:r w:rsidRPr="00B52DC4">
        <w:rPr>
          <w:rFonts w:ascii="Times New Roman" w:hAnsi="Times New Roman"/>
        </w:rPr>
        <w:t xml:space="preserve">Proti tomuto usnesení, které se pouze poznamenává do spisu, se nelze podle ust. § 76 odst. 5 správního řádu odvolat.  </w:t>
      </w:r>
    </w:p>
    <w:p w:rsidR="00D66E25" w:rsidRPr="00B52DC4" w:rsidRDefault="00D66E25" w:rsidP="00D66E25">
      <w:pPr>
        <w:ind w:right="-2"/>
        <w:rPr>
          <w:rFonts w:ascii="Times New Roman" w:hAnsi="Times New Roman"/>
        </w:rPr>
      </w:pPr>
    </w:p>
    <w:p w:rsidR="00D66E25" w:rsidRDefault="00D66E25" w:rsidP="00D66E25">
      <w:pPr>
        <w:ind w:right="-2"/>
        <w:rPr>
          <w:rFonts w:ascii="Times New Roman" w:hAnsi="Times New Roman"/>
        </w:rPr>
      </w:pPr>
    </w:p>
    <w:p w:rsidR="00D66E25" w:rsidRPr="00B52DC4" w:rsidRDefault="00D66E25" w:rsidP="00D66E25">
      <w:pPr>
        <w:ind w:right="-2"/>
        <w:rPr>
          <w:rFonts w:ascii="Times New Roman" w:hAnsi="Times New Roman"/>
        </w:rPr>
      </w:pPr>
    </w:p>
    <w:p w:rsidR="00D66E25" w:rsidRPr="00B52DC4" w:rsidRDefault="00D66E25" w:rsidP="00D66E25">
      <w:pPr>
        <w:ind w:right="-2"/>
        <w:rPr>
          <w:rFonts w:ascii="Times New Roman" w:hAnsi="Times New Roman"/>
        </w:rPr>
      </w:pPr>
    </w:p>
    <w:p w:rsidR="00D66E25" w:rsidRPr="00B52DC4" w:rsidRDefault="00D66E25" w:rsidP="00D66E25">
      <w:pPr>
        <w:ind w:right="-2"/>
        <w:jc w:val="center"/>
        <w:rPr>
          <w:rFonts w:ascii="Times New Roman" w:hAnsi="Times New Roman"/>
        </w:rPr>
      </w:pPr>
      <w:r w:rsidRPr="00B52DC4">
        <w:rPr>
          <w:rFonts w:ascii="Times New Roman" w:hAnsi="Times New Roman"/>
        </w:rPr>
        <w:t>místo pro otisk kulatého razítka</w:t>
      </w:r>
    </w:p>
    <w:p w:rsidR="00D66E25" w:rsidRPr="00B52DC4" w:rsidRDefault="00D66E25" w:rsidP="00D66E25">
      <w:pPr>
        <w:ind w:right="-2"/>
        <w:jc w:val="both"/>
        <w:rPr>
          <w:rFonts w:ascii="Times New Roman" w:hAnsi="Times New Roman"/>
        </w:rPr>
      </w:pPr>
    </w:p>
    <w:p w:rsidR="00D66E25" w:rsidRPr="00B52DC4" w:rsidRDefault="00D66E25" w:rsidP="00D66E25">
      <w:pPr>
        <w:ind w:right="-2"/>
        <w:jc w:val="both"/>
        <w:rPr>
          <w:rFonts w:ascii="Times New Roman" w:hAnsi="Times New Roman"/>
        </w:rPr>
      </w:pPr>
    </w:p>
    <w:p w:rsidR="00D66E25" w:rsidRPr="00B52DC4" w:rsidRDefault="00D66E25" w:rsidP="00D66E25">
      <w:pPr>
        <w:ind w:right="-2"/>
        <w:jc w:val="both"/>
        <w:rPr>
          <w:rFonts w:ascii="Times New Roman" w:hAnsi="Times New Roman"/>
        </w:rPr>
      </w:pPr>
      <w:r w:rsidRPr="00B52DC4">
        <w:rPr>
          <w:rFonts w:ascii="Times New Roman" w:hAnsi="Times New Roman"/>
        </w:rPr>
        <w:t xml:space="preserve">                                       </w:t>
      </w:r>
    </w:p>
    <w:p w:rsidR="00D66E25" w:rsidRPr="00B52DC4" w:rsidRDefault="00D66E25" w:rsidP="00D66E25">
      <w:pPr>
        <w:ind w:right="-2"/>
        <w:jc w:val="both"/>
        <w:rPr>
          <w:rFonts w:ascii="Times New Roman" w:hAnsi="Times New Roman"/>
        </w:rPr>
      </w:pP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r w:rsidRPr="00B52DC4">
        <w:rPr>
          <w:rFonts w:ascii="Times New Roman" w:hAnsi="Times New Roman"/>
        </w:rPr>
        <w:tab/>
      </w:r>
    </w:p>
    <w:p w:rsidR="00D66E25" w:rsidRPr="00B52DC4" w:rsidRDefault="00D66E25" w:rsidP="00D66E25">
      <w:pPr>
        <w:ind w:right="-2"/>
        <w:jc w:val="both"/>
        <w:rPr>
          <w:rFonts w:ascii="Times New Roman" w:hAnsi="Times New Roman"/>
          <w:i/>
        </w:rPr>
      </w:pPr>
      <w:r w:rsidRPr="00B52DC4">
        <w:rPr>
          <w:rFonts w:ascii="Times New Roman" w:hAnsi="Times New Roman"/>
        </w:rPr>
        <w:t xml:space="preserve">                                                                          </w:t>
      </w:r>
      <w:r>
        <w:rPr>
          <w:rFonts w:ascii="Times New Roman" w:hAnsi="Times New Roman"/>
        </w:rPr>
        <w:tab/>
      </w:r>
      <w:r>
        <w:rPr>
          <w:rFonts w:ascii="Times New Roman" w:hAnsi="Times New Roman"/>
        </w:rPr>
        <w:tab/>
      </w:r>
      <w:r w:rsidRPr="00B52DC4">
        <w:rPr>
          <w:rFonts w:ascii="Times New Roman" w:hAnsi="Times New Roman"/>
        </w:rPr>
        <w:t xml:space="preserve">       </w:t>
      </w:r>
      <w:r w:rsidRPr="00B52DC4">
        <w:rPr>
          <w:rFonts w:ascii="Times New Roman" w:hAnsi="Times New Roman"/>
        </w:rPr>
        <w:tab/>
      </w:r>
      <w:r>
        <w:rPr>
          <w:rFonts w:ascii="Times New Roman" w:hAnsi="Times New Roman"/>
        </w:rPr>
        <w:tab/>
        <w:t xml:space="preserve">   </w:t>
      </w:r>
      <w:r w:rsidRPr="00B52DC4">
        <w:rPr>
          <w:rFonts w:ascii="Times New Roman" w:hAnsi="Times New Roman"/>
        </w:rPr>
        <w:t>……………………….</w:t>
      </w:r>
    </w:p>
    <w:p w:rsidR="00D66E25" w:rsidRPr="00B52DC4" w:rsidRDefault="00D66E25" w:rsidP="00D66E25">
      <w:pPr>
        <w:ind w:right="-2"/>
        <w:jc w:val="both"/>
        <w:rPr>
          <w:rFonts w:ascii="Times New Roman" w:hAnsi="Times New Roman"/>
        </w:rPr>
      </w:pPr>
      <w:r w:rsidRPr="00B52DC4">
        <w:rPr>
          <w:rFonts w:ascii="Times New Roman" w:hAnsi="Times New Roman"/>
        </w:rPr>
        <w:t xml:space="preserve">                                                 </w:t>
      </w:r>
      <w:r>
        <w:rPr>
          <w:rFonts w:ascii="Times New Roman" w:hAnsi="Times New Roman"/>
        </w:rPr>
        <w:t xml:space="preserve">                           </w:t>
      </w:r>
      <w:r>
        <w:rPr>
          <w:rFonts w:ascii="Times New Roman" w:hAnsi="Times New Roman"/>
        </w:rPr>
        <w:tab/>
      </w:r>
      <w:r>
        <w:rPr>
          <w:rFonts w:ascii="Times New Roman" w:hAnsi="Times New Roman"/>
        </w:rPr>
        <w:tab/>
        <w:t xml:space="preserve">  </w:t>
      </w:r>
      <w:r w:rsidRPr="00B52DC4">
        <w:rPr>
          <w:rFonts w:ascii="Times New Roman" w:hAnsi="Times New Roman"/>
        </w:rPr>
        <w:t>vedoucí</w:t>
      </w:r>
      <w:r>
        <w:rPr>
          <w:rFonts w:ascii="Times New Roman" w:hAnsi="Times New Roman"/>
        </w:rPr>
        <w:t xml:space="preserve"> </w:t>
      </w:r>
      <w:r w:rsidRPr="00B52DC4">
        <w:rPr>
          <w:rFonts w:ascii="Times New Roman" w:hAnsi="Times New Roman"/>
        </w:rPr>
        <w:t>Agentury pro zemědělství a venkov</w:t>
      </w:r>
    </w:p>
    <w:p w:rsidR="00D66E25" w:rsidRPr="00B52DC4" w:rsidRDefault="00D66E25" w:rsidP="00D66E25">
      <w:pPr>
        <w:ind w:right="-2" w:firstLine="708"/>
        <w:jc w:val="both"/>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B52DC4">
        <w:rPr>
          <w:rFonts w:ascii="Times New Roman" w:hAnsi="Times New Roman"/>
        </w:rPr>
        <w:tab/>
      </w:r>
      <w:r>
        <w:rPr>
          <w:rFonts w:ascii="Times New Roman" w:hAnsi="Times New Roman"/>
        </w:rPr>
        <w:t xml:space="preserve">      </w:t>
      </w:r>
      <w:r w:rsidRPr="00B52DC4">
        <w:rPr>
          <w:rFonts w:ascii="Times New Roman" w:hAnsi="Times New Roman"/>
        </w:rPr>
        <w:t xml:space="preserve">   </w:t>
      </w:r>
      <w:r>
        <w:rPr>
          <w:rFonts w:ascii="Times New Roman" w:hAnsi="Times New Roman"/>
        </w:rPr>
        <w:t>………………..</w:t>
      </w:r>
      <w:r w:rsidRPr="00B52DC4">
        <w:rPr>
          <w:rFonts w:ascii="Times New Roman" w:hAnsi="Times New Roman"/>
        </w:rPr>
        <w:tab/>
      </w:r>
      <w:r w:rsidRPr="00B52DC4">
        <w:rPr>
          <w:rFonts w:ascii="Times New Roman" w:hAnsi="Times New Roman"/>
        </w:rPr>
        <w:tab/>
      </w:r>
    </w:p>
    <w:p w:rsidR="00D66E25" w:rsidRDefault="00D66E25" w:rsidP="00D66E25">
      <w:pPr>
        <w:ind w:right="-2"/>
      </w:pPr>
    </w:p>
    <w:p w:rsidR="00D66E25" w:rsidRDefault="00D66E25" w:rsidP="00D66E25">
      <w:pPr>
        <w:ind w:right="-2"/>
      </w:pPr>
    </w:p>
    <w:p w:rsidR="00D66E25" w:rsidRDefault="00D66E25" w:rsidP="00D66E25">
      <w:pPr>
        <w:ind w:right="-2"/>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Default="00D66E25" w:rsidP="003B3D73">
      <w:pPr>
        <w:tabs>
          <w:tab w:val="left" w:pos="2694"/>
        </w:tabs>
        <w:jc w:val="both"/>
        <w:rPr>
          <w:rFonts w:ascii="Times New Roman" w:hAnsi="Times New Roman"/>
        </w:rPr>
      </w:pPr>
    </w:p>
    <w:p w:rsidR="00D66E25" w:rsidRPr="00263F1E" w:rsidRDefault="00D66E25" w:rsidP="003B3D73">
      <w:pPr>
        <w:tabs>
          <w:tab w:val="left" w:pos="2694"/>
        </w:tabs>
        <w:jc w:val="both"/>
        <w:rPr>
          <w:rFonts w:ascii="Times New Roman" w:hAnsi="Times New Roman"/>
        </w:rPr>
      </w:pPr>
    </w:p>
    <w:p w:rsidR="00E829BC" w:rsidRDefault="00E829BC" w:rsidP="007E1E75">
      <w:pPr>
        <w:pStyle w:val="PNadp2"/>
      </w:pPr>
      <w:bookmarkStart w:id="510" w:name="_Toc168880375"/>
      <w:bookmarkStart w:id="511" w:name="_Toc271091002"/>
      <w:bookmarkStart w:id="512" w:name="_Toc337126830"/>
      <w:r>
        <w:lastRenderedPageBreak/>
        <w:t>Obnova travního porostu</w:t>
      </w:r>
      <w:bookmarkEnd w:id="510"/>
      <w:bookmarkEnd w:id="511"/>
      <w:bookmarkEnd w:id="512"/>
      <w:r>
        <w:t xml:space="preserve">  </w:t>
      </w:r>
    </w:p>
    <w:p w:rsidR="00E829BC" w:rsidRPr="00763709" w:rsidRDefault="00E829BC" w:rsidP="00D66E25">
      <w:pPr>
        <w:pStyle w:val="PNadp3"/>
        <w:ind w:left="993" w:hanging="993"/>
        <w:rPr>
          <w:i w:val="0"/>
        </w:rPr>
      </w:pPr>
      <w:bookmarkStart w:id="513" w:name="_Toc168880376"/>
      <w:bookmarkStart w:id="514" w:name="_Toc271091003"/>
      <w:bookmarkStart w:id="515" w:name="_Toc337126831"/>
      <w:r w:rsidRPr="00763709">
        <w:rPr>
          <w:i w:val="0"/>
        </w:rPr>
        <w:t xml:space="preserve">Ohlášení rozorání </w:t>
      </w:r>
      <w:bookmarkEnd w:id="513"/>
      <w:r w:rsidRPr="00763709">
        <w:rPr>
          <w:i w:val="0"/>
        </w:rPr>
        <w:t>travního porostu za účelem jeho obnovy</w:t>
      </w:r>
      <w:bookmarkEnd w:id="514"/>
      <w:bookmarkEnd w:id="515"/>
      <w:r w:rsidRPr="00763709">
        <w:rPr>
          <w:i w:val="0"/>
        </w:rPr>
        <w:t xml:space="preserve"> </w:t>
      </w:r>
    </w:p>
    <w:p w:rsidR="00BE3B00" w:rsidRPr="00BE3B00" w:rsidRDefault="00BE3B00" w:rsidP="003B3D73">
      <w:pPr>
        <w:tabs>
          <w:tab w:val="left" w:pos="2694"/>
        </w:tabs>
      </w:pPr>
    </w:p>
    <w:p w:rsidR="00E829BC" w:rsidRDefault="00E829BC" w:rsidP="003B3D73">
      <w:pPr>
        <w:tabs>
          <w:tab w:val="left" w:pos="2694"/>
        </w:tabs>
        <w:jc w:val="both"/>
        <w:rPr>
          <w:rFonts w:cs="Arial"/>
        </w:rPr>
      </w:pPr>
    </w:p>
    <w:p w:rsidR="00E829BC" w:rsidRDefault="00763709" w:rsidP="00763709">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(1) </w:t>
      </w:r>
      <w:r w:rsidR="00BE3B00">
        <w:rPr>
          <w:rFonts w:ascii="Arial" w:hAnsi="Arial" w:cs="Arial"/>
          <w:sz w:val="24"/>
          <w:szCs w:val="24"/>
        </w:rPr>
        <w:t>F</w:t>
      </w:r>
      <w:r w:rsidR="00E829BC" w:rsidRPr="00BE3B00">
        <w:rPr>
          <w:rFonts w:ascii="Arial" w:hAnsi="Arial" w:cs="Arial"/>
          <w:sz w:val="24"/>
          <w:szCs w:val="24"/>
        </w:rPr>
        <w:t>ormulář pro ohlašovatele rozorání A3 –</w:t>
      </w:r>
      <w:r>
        <w:rPr>
          <w:rFonts w:ascii="Arial" w:hAnsi="Arial" w:cs="Arial"/>
          <w:sz w:val="24"/>
          <w:szCs w:val="24"/>
        </w:rPr>
        <w:t xml:space="preserve"> </w:t>
      </w:r>
      <w:r w:rsidR="00E829BC" w:rsidRPr="00BE3B00">
        <w:rPr>
          <w:rFonts w:ascii="Arial" w:hAnsi="Arial" w:cs="Arial"/>
          <w:sz w:val="24"/>
          <w:szCs w:val="24"/>
        </w:rPr>
        <w:t>FO, A3 – PO</w:t>
      </w:r>
      <w:r>
        <w:rPr>
          <w:rFonts w:ascii="Arial" w:hAnsi="Arial" w:cs="Arial"/>
          <w:sz w:val="24"/>
          <w:szCs w:val="24"/>
        </w:rPr>
        <w:t>.</w:t>
      </w:r>
    </w:p>
    <w:p w:rsidR="00E829BC" w:rsidRPr="00BE3B00" w:rsidRDefault="00763709" w:rsidP="00763709">
      <w:pPr>
        <w:pStyle w:val="Odstavecseseznamem"/>
        <w:tabs>
          <w:tab w:val="left" w:pos="709"/>
        </w:tabs>
        <w:spacing w:after="120" w:line="240" w:lineRule="auto"/>
        <w:ind w:left="0"/>
        <w:contextualSpacing w:val="0"/>
        <w:jc w:val="both"/>
        <w:rPr>
          <w:rFonts w:ascii="Arial" w:hAnsi="Arial" w:cs="Arial"/>
          <w:sz w:val="24"/>
          <w:szCs w:val="24"/>
        </w:rPr>
      </w:pPr>
      <w:r>
        <w:rPr>
          <w:rFonts w:ascii="Arial" w:hAnsi="Arial" w:cs="Arial"/>
          <w:sz w:val="24"/>
          <w:szCs w:val="24"/>
        </w:rPr>
        <w:tab/>
        <w:t xml:space="preserve">(2) </w:t>
      </w:r>
      <w:r w:rsidR="00E829BC" w:rsidRPr="00BE3B00">
        <w:rPr>
          <w:rFonts w:ascii="Arial" w:hAnsi="Arial" w:cs="Arial"/>
          <w:sz w:val="24"/>
          <w:szCs w:val="24"/>
        </w:rPr>
        <w:t xml:space="preserve">Jestliže se uživatel PB/DPB, rozhodne rozorat travní porost za účelem jeho obnovy, </w:t>
      </w:r>
      <w:r w:rsidR="00E829BC" w:rsidRPr="00BE3B00">
        <w:rPr>
          <w:rFonts w:ascii="Arial" w:hAnsi="Arial" w:cs="Arial"/>
          <w:b/>
          <w:sz w:val="24"/>
          <w:szCs w:val="24"/>
        </w:rPr>
        <w:t>ohlásí</w:t>
      </w:r>
      <w:r w:rsidR="00E829BC" w:rsidRPr="00BE3B00">
        <w:rPr>
          <w:rFonts w:ascii="Arial" w:hAnsi="Arial" w:cs="Arial"/>
          <w:sz w:val="24"/>
          <w:szCs w:val="24"/>
        </w:rPr>
        <w:t xml:space="preserve"> tuto skutečnost ministerstvu </w:t>
      </w:r>
      <w:r w:rsidR="00E829BC" w:rsidRPr="00BE3B00">
        <w:rPr>
          <w:rFonts w:ascii="Arial" w:hAnsi="Arial" w:cs="Arial"/>
          <w:b/>
          <w:sz w:val="24"/>
          <w:szCs w:val="24"/>
          <w:u w:val="single"/>
        </w:rPr>
        <w:t>nejpozději do 15 dnů ode dne rozorání PB/DPB.</w:t>
      </w:r>
    </w:p>
    <w:p w:rsidR="00E829BC" w:rsidRPr="00BE3B00" w:rsidRDefault="00E829BC" w:rsidP="00763709">
      <w:pPr>
        <w:pStyle w:val="Odstavecseseznamem"/>
        <w:tabs>
          <w:tab w:val="left" w:pos="2694"/>
        </w:tabs>
        <w:spacing w:after="120" w:line="240" w:lineRule="auto"/>
        <w:ind w:left="0"/>
        <w:contextualSpacing w:val="0"/>
        <w:jc w:val="both"/>
        <w:rPr>
          <w:rFonts w:ascii="Arial" w:hAnsi="Arial" w:cs="Arial"/>
          <w:b/>
          <w:sz w:val="24"/>
          <w:szCs w:val="24"/>
          <w:u w:val="single"/>
        </w:rPr>
      </w:pPr>
    </w:p>
    <w:p w:rsidR="00E829BC" w:rsidRDefault="00E829BC" w:rsidP="00763709">
      <w:pPr>
        <w:pStyle w:val="Odstavecseseznamem"/>
        <w:tabs>
          <w:tab w:val="left" w:pos="2694"/>
        </w:tabs>
        <w:spacing w:after="120" w:line="240" w:lineRule="auto"/>
        <w:ind w:left="0"/>
        <w:contextualSpacing w:val="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pStyle w:val="Odstavecseseznamem"/>
        <w:tabs>
          <w:tab w:val="left" w:pos="2694"/>
        </w:tabs>
        <w:spacing w:after="0"/>
        <w:ind w:left="0"/>
        <w:jc w:val="both"/>
        <w:rPr>
          <w:rFonts w:ascii="Times New Roman" w:hAnsi="Times New Roman"/>
          <w:b/>
          <w:sz w:val="24"/>
          <w:szCs w:val="24"/>
          <w:u w:val="single"/>
        </w:rPr>
      </w:pPr>
    </w:p>
    <w:p w:rsidR="00E829BC" w:rsidRDefault="00E829BC" w:rsidP="003B3D73">
      <w:pPr>
        <w:tabs>
          <w:tab w:val="left" w:pos="2694"/>
        </w:tabs>
        <w:rPr>
          <w:rFonts w:ascii="Times New Roman" w:eastAsia="Calibri" w:hAnsi="Times New Roman"/>
          <w:b/>
          <w:u w:val="single"/>
          <w:lang w:eastAsia="en-US"/>
        </w:rPr>
      </w:pPr>
    </w:p>
    <w:p w:rsidR="00EC6773" w:rsidRDefault="00EC6773" w:rsidP="003B3D73">
      <w:pPr>
        <w:tabs>
          <w:tab w:val="left" w:pos="2694"/>
        </w:tabs>
        <w:rPr>
          <w:rFonts w:ascii="Times New Roman" w:eastAsia="Calibri" w:hAnsi="Times New Roman"/>
          <w:b/>
          <w:u w:val="single"/>
          <w:lang w:eastAsia="en-US"/>
        </w:rPr>
      </w:pPr>
    </w:p>
    <w:p w:rsidR="00E829BC" w:rsidRPr="000D7C3B"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 pro ohlašovatele rozorání A3 –FO:</w:t>
      </w:r>
    </w:p>
    <w:p w:rsidR="00E829BC" w:rsidRDefault="00E829BC" w:rsidP="003B3D73">
      <w:pPr>
        <w:tabs>
          <w:tab w:val="left" w:pos="2694"/>
        </w:tabs>
        <w:rPr>
          <w:rFonts w:ascii="Times New Roman" w:hAnsi="Times New Roman"/>
        </w:rPr>
      </w:pPr>
    </w:p>
    <w:p w:rsidR="00E829BC" w:rsidRPr="005867B5" w:rsidRDefault="00E829BC" w:rsidP="003B3D73">
      <w:pPr>
        <w:tabs>
          <w:tab w:val="left" w:pos="2694"/>
        </w:tabs>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Telefon:</w:t>
      </w:r>
    </w:p>
    <w:p w:rsidR="00E829BC" w:rsidRPr="005867B5" w:rsidRDefault="00E829BC" w:rsidP="003B3D73">
      <w:pPr>
        <w:tabs>
          <w:tab w:val="left" w:pos="2694"/>
        </w:tabs>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Dne:</w:t>
      </w:r>
    </w:p>
    <w:p w:rsidR="00E829BC" w:rsidRDefault="00E829BC" w:rsidP="003B3D73">
      <w:pPr>
        <w:tabs>
          <w:tab w:val="left" w:pos="2694"/>
        </w:tabs>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Č. j.:</w:t>
      </w:r>
    </w:p>
    <w:p w:rsidR="00073203" w:rsidRPr="005867B5" w:rsidRDefault="00073203"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Pr="005867B5"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sidRPr="00F13E94">
        <w:rPr>
          <w:rFonts w:ascii="Times New Roman" w:hAnsi="Times New Roman"/>
          <w:b/>
          <w:sz w:val="28"/>
          <w:szCs w:val="28"/>
        </w:rPr>
        <w:t>O</w:t>
      </w:r>
      <w:r>
        <w:rPr>
          <w:rFonts w:ascii="Times New Roman" w:hAnsi="Times New Roman"/>
          <w:b/>
          <w:sz w:val="28"/>
          <w:szCs w:val="28"/>
        </w:rPr>
        <w:t>hlášení rozorání travního porostu za účelem jeho obnovy</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tbl>
      <w:tblPr>
        <w:tblW w:w="1162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7938"/>
      </w:tblGrid>
      <w:tr w:rsidR="00E829BC" w:rsidRPr="008C1CE6" w:rsidTr="00EC6773">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7938"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7938"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7938"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r w:rsidRPr="00600495">
              <w:rPr>
                <w:rFonts w:ascii="Times New Roman" w:hAnsi="Times New Roman"/>
                <w:vertAlign w:val="superscript"/>
              </w:rPr>
              <w:t>1</w:t>
            </w:r>
            <w:r>
              <w:rPr>
                <w:rFonts w:ascii="Times New Roman" w:hAnsi="Times New Roman"/>
                <w:vertAlign w:val="superscript"/>
              </w:rPr>
              <w:t>)</w:t>
            </w:r>
          </w:p>
        </w:tc>
        <w:tc>
          <w:tcPr>
            <w:tcW w:w="7938"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2)</w:t>
            </w:r>
          </w:p>
        </w:tc>
        <w:tc>
          <w:tcPr>
            <w:tcW w:w="7938"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600495" w:rsidRDefault="00E829BC" w:rsidP="003B3D73">
            <w:pPr>
              <w:tabs>
                <w:tab w:val="left" w:pos="2694"/>
              </w:tabs>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3)</w:t>
            </w:r>
          </w:p>
        </w:tc>
        <w:tc>
          <w:tcPr>
            <w:tcW w:w="7938"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4)</w:t>
            </w:r>
          </w:p>
        </w:tc>
        <w:tc>
          <w:tcPr>
            <w:tcW w:w="7938" w:type="dxa"/>
          </w:tcPr>
          <w:p w:rsidR="00E829BC" w:rsidRPr="008C1CE6" w:rsidRDefault="00E829BC" w:rsidP="003B3D73">
            <w:pPr>
              <w:tabs>
                <w:tab w:val="left" w:pos="2694"/>
              </w:tabs>
              <w:rPr>
                <w:rFonts w:ascii="Times New Roman" w:hAnsi="Times New Roman"/>
                <w:b/>
              </w:rPr>
            </w:pPr>
          </w:p>
        </w:tc>
      </w:tr>
      <w:tr w:rsidR="00073203" w:rsidRPr="008C1CE6" w:rsidTr="00EC6773">
        <w:tc>
          <w:tcPr>
            <w:tcW w:w="3686" w:type="dxa"/>
          </w:tcPr>
          <w:p w:rsidR="00073203" w:rsidRDefault="00073203" w:rsidP="00637008">
            <w:pPr>
              <w:tabs>
                <w:tab w:val="left" w:pos="2694"/>
              </w:tabs>
              <w:jc w:val="both"/>
              <w:rPr>
                <w:rFonts w:ascii="Times New Roman" w:hAnsi="Times New Roman"/>
              </w:rPr>
            </w:pPr>
            <w:r>
              <w:rPr>
                <w:rFonts w:ascii="Times New Roman" w:hAnsi="Times New Roman"/>
              </w:rPr>
              <w:t xml:space="preserve">ID LPIS: </w:t>
            </w:r>
            <w:r w:rsidR="00177339">
              <w:rPr>
                <w:rFonts w:ascii="Times New Roman" w:hAnsi="Times New Roman"/>
                <w:vertAlign w:val="superscript"/>
              </w:rPr>
              <w:t>4)</w:t>
            </w:r>
          </w:p>
        </w:tc>
        <w:tc>
          <w:tcPr>
            <w:tcW w:w="7938" w:type="dxa"/>
          </w:tcPr>
          <w:p w:rsidR="00073203" w:rsidRPr="008C1CE6" w:rsidRDefault="00073203" w:rsidP="003B3D73">
            <w:pPr>
              <w:tabs>
                <w:tab w:val="left" w:pos="2694"/>
              </w:tabs>
              <w:rPr>
                <w:rFonts w:ascii="Times New Roman" w:hAnsi="Times New Roman"/>
                <w:b/>
              </w:rPr>
            </w:pPr>
          </w:p>
        </w:tc>
      </w:tr>
      <w:tr w:rsidR="00E829BC" w:rsidRPr="008C1CE6" w:rsidTr="00EC6773">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Pr>
                <w:rFonts w:ascii="Times New Roman" w:hAnsi="Times New Roman"/>
                <w:vertAlign w:val="superscript"/>
              </w:rPr>
              <w:t>4)</w:t>
            </w:r>
          </w:p>
        </w:tc>
        <w:tc>
          <w:tcPr>
            <w:tcW w:w="7938"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Pr="00DC1D69" w:rsidRDefault="00E829BC" w:rsidP="003B3D73">
      <w:pPr>
        <w:tabs>
          <w:tab w:val="left" w:pos="2694"/>
        </w:tabs>
        <w:jc w:val="both"/>
        <w:rPr>
          <w:rFonts w:ascii="Times New Roman" w:hAnsi="Times New Roman"/>
          <w:sz w:val="18"/>
          <w:szCs w:val="18"/>
        </w:rPr>
      </w:pPr>
      <w:r w:rsidRPr="00DC1D69">
        <w:rPr>
          <w:rFonts w:ascii="Times New Roman" w:hAnsi="Times New Roman"/>
          <w:sz w:val="18"/>
          <w:szCs w:val="18"/>
        </w:rPr>
        <w:t>1) Vyplňuje fyzická osoba podnikající (podání souvisí s její podnikatelskou činností) v případě, že IČ bylo přiděleno</w:t>
      </w:r>
    </w:p>
    <w:p w:rsidR="00E829BC" w:rsidRPr="00DC1D69" w:rsidRDefault="00E829BC" w:rsidP="003B3D73">
      <w:pPr>
        <w:tabs>
          <w:tab w:val="left" w:pos="2694"/>
        </w:tabs>
        <w:jc w:val="both"/>
        <w:rPr>
          <w:rFonts w:ascii="Times New Roman" w:hAnsi="Times New Roman"/>
          <w:sz w:val="18"/>
          <w:szCs w:val="18"/>
        </w:rPr>
      </w:pPr>
      <w:r w:rsidRPr="00DC1D69">
        <w:rPr>
          <w:rFonts w:ascii="Times New Roman" w:hAnsi="Times New Roman"/>
          <w:sz w:val="18"/>
          <w:szCs w:val="18"/>
        </w:rPr>
        <w:t>2) Vyplňuje fyzická osoba podnikající (podání souvisí s její podnikatelskou činností)</w:t>
      </w:r>
    </w:p>
    <w:p w:rsidR="00E829BC" w:rsidRPr="00DC1D69" w:rsidRDefault="00E829BC" w:rsidP="003B3D73">
      <w:pPr>
        <w:tabs>
          <w:tab w:val="left" w:pos="2694"/>
        </w:tabs>
        <w:jc w:val="both"/>
        <w:rPr>
          <w:rFonts w:ascii="Times New Roman" w:hAnsi="Times New Roman"/>
          <w:sz w:val="18"/>
          <w:szCs w:val="18"/>
        </w:rPr>
      </w:pPr>
      <w:r w:rsidRPr="00DC1D69">
        <w:rPr>
          <w:rFonts w:ascii="Times New Roman" w:hAnsi="Times New Roman"/>
          <w:sz w:val="18"/>
          <w:szCs w:val="18"/>
        </w:rPr>
        <w:t>3) Vyplňuje se, pokud adresa pro doručování není shodná s místem trvalého pobytu</w:t>
      </w:r>
    </w:p>
    <w:p w:rsidR="00E829BC" w:rsidRPr="00DC1D69" w:rsidRDefault="00E829BC" w:rsidP="003B3D73">
      <w:pPr>
        <w:tabs>
          <w:tab w:val="left" w:pos="2694"/>
        </w:tabs>
        <w:jc w:val="both"/>
        <w:rPr>
          <w:rFonts w:ascii="Times New Roman" w:hAnsi="Times New Roman"/>
          <w:sz w:val="18"/>
          <w:szCs w:val="18"/>
        </w:rPr>
      </w:pPr>
      <w:r w:rsidRPr="00DC1D69">
        <w:rPr>
          <w:rFonts w:ascii="Times New Roman" w:hAnsi="Times New Roman"/>
          <w:sz w:val="18"/>
          <w:szCs w:val="18"/>
        </w:rPr>
        <w:t>4) Nepovinný údaj</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Pr="005867B5" w:rsidRDefault="00E829BC" w:rsidP="003B3D73">
      <w:pPr>
        <w:tabs>
          <w:tab w:val="left" w:pos="2694"/>
        </w:tabs>
        <w:jc w:val="both"/>
        <w:rPr>
          <w:rFonts w:ascii="Times New Roman" w:hAnsi="Times New Roman"/>
        </w:rPr>
      </w:pPr>
      <w:r>
        <w:rPr>
          <w:rFonts w:ascii="Times New Roman" w:hAnsi="Times New Roman"/>
        </w:rPr>
        <w:t>V souladu s ust. § 3j odst. 1 zákona č. 252/1997 Sb., o zemědělství, ve znění pozdějších předpisů, o</w:t>
      </w:r>
      <w:r w:rsidRPr="00512524">
        <w:rPr>
          <w:rFonts w:ascii="Times New Roman" w:hAnsi="Times New Roman"/>
        </w:rPr>
        <w:t>hlašuji</w:t>
      </w:r>
      <w:r>
        <w:rPr>
          <w:rFonts w:ascii="Times New Roman" w:hAnsi="Times New Roman"/>
        </w:rPr>
        <w:t xml:space="preserve"> </w:t>
      </w:r>
      <w:r w:rsidRPr="005867B5">
        <w:rPr>
          <w:rFonts w:ascii="Times New Roman" w:hAnsi="Times New Roman"/>
        </w:rPr>
        <w:t>Ministerstv</w:t>
      </w:r>
      <w:r>
        <w:rPr>
          <w:rFonts w:ascii="Times New Roman" w:hAnsi="Times New Roman"/>
        </w:rPr>
        <w:t>u</w:t>
      </w:r>
      <w:r w:rsidRPr="005867B5">
        <w:rPr>
          <w:rFonts w:ascii="Times New Roman" w:hAnsi="Times New Roman"/>
        </w:rPr>
        <w:t xml:space="preserve"> zemědělství, Agentu</w:t>
      </w:r>
      <w:r>
        <w:rPr>
          <w:rFonts w:ascii="Times New Roman" w:hAnsi="Times New Roman"/>
        </w:rPr>
        <w:t>ře</w:t>
      </w:r>
      <w:r w:rsidRPr="005867B5">
        <w:rPr>
          <w:rFonts w:ascii="Times New Roman" w:hAnsi="Times New Roman"/>
        </w:rPr>
        <w:t xml:space="preserve"> pro zemědělství a venkov …………..…, </w:t>
      </w:r>
      <w:r>
        <w:rPr>
          <w:rFonts w:ascii="Times New Roman" w:hAnsi="Times New Roman"/>
        </w:rPr>
        <w:t xml:space="preserve">rozorání travního porostu za účelem jeho obnovy </w:t>
      </w:r>
      <w:r w:rsidR="00EC6773">
        <w:rPr>
          <w:rFonts w:ascii="Times New Roman" w:hAnsi="Times New Roman"/>
        </w:rPr>
        <w:br/>
      </w:r>
      <w:r>
        <w:rPr>
          <w:rFonts w:ascii="Times New Roman" w:hAnsi="Times New Roman"/>
        </w:rPr>
        <w:t>u níže uvedených půdních bloků</w:t>
      </w:r>
      <w:r w:rsidRPr="005867B5">
        <w:rPr>
          <w:rFonts w:ascii="Times New Roman" w:hAnsi="Times New Roman"/>
        </w:rPr>
        <w:t>/dílů půdních bloků (dále jen „PB/DPB“):</w:t>
      </w:r>
    </w:p>
    <w:p w:rsidR="00E829BC" w:rsidRDefault="00E829BC" w:rsidP="003B3D73">
      <w:pPr>
        <w:tabs>
          <w:tab w:val="left" w:pos="2694"/>
        </w:tabs>
        <w:jc w:val="both"/>
        <w:rPr>
          <w:rFonts w:ascii="Times New Roman" w:hAnsi="Times New Roman"/>
        </w:rPr>
      </w:pPr>
    </w:p>
    <w:p w:rsidR="00E829BC" w:rsidRPr="005867B5" w:rsidRDefault="00E829BC" w:rsidP="003B3D73">
      <w:pPr>
        <w:tabs>
          <w:tab w:val="left" w:pos="2694"/>
        </w:tabs>
        <w:jc w:val="both"/>
        <w:rPr>
          <w:rFonts w:ascii="Times New Roman" w:hAnsi="Times New Roman"/>
        </w:rPr>
      </w:pPr>
    </w:p>
    <w:tbl>
      <w:tblPr>
        <w:tblW w:w="1162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851"/>
        <w:gridCol w:w="1701"/>
        <w:gridCol w:w="1984"/>
        <w:gridCol w:w="1701"/>
        <w:gridCol w:w="1843"/>
        <w:gridCol w:w="3544"/>
      </w:tblGrid>
      <w:tr w:rsidR="00E829BC" w:rsidRPr="008C1CE6" w:rsidTr="00EC6773">
        <w:tc>
          <w:tcPr>
            <w:tcW w:w="851"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Poř. č.</w:t>
            </w:r>
          </w:p>
        </w:tc>
        <w:tc>
          <w:tcPr>
            <w:tcW w:w="1701" w:type="dxa"/>
            <w:vAlign w:val="center"/>
          </w:tcPr>
          <w:p w:rsidR="00E829BC" w:rsidRPr="00BF78F9" w:rsidRDefault="00E829BC" w:rsidP="003B3D73">
            <w:pPr>
              <w:tabs>
                <w:tab w:val="left" w:pos="2694"/>
              </w:tabs>
              <w:jc w:val="center"/>
              <w:rPr>
                <w:rFonts w:ascii="Times New Roman" w:hAnsi="Times New Roman"/>
                <w:sz w:val="18"/>
                <w:szCs w:val="18"/>
                <w:vertAlign w:val="superscript"/>
              </w:rPr>
            </w:pPr>
            <w:r>
              <w:rPr>
                <w:rFonts w:ascii="Times New Roman" w:hAnsi="Times New Roman"/>
                <w:sz w:val="18"/>
                <w:szCs w:val="18"/>
              </w:rPr>
              <w:t>Datum rozorání</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1984"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Čtverec</w:t>
            </w:r>
          </w:p>
        </w:tc>
        <w:tc>
          <w:tcPr>
            <w:tcW w:w="1701"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Kód PB/DPB</w:t>
            </w:r>
          </w:p>
        </w:tc>
        <w:tc>
          <w:tcPr>
            <w:tcW w:w="1843" w:type="dxa"/>
            <w:tcBorders>
              <w:bottom w:val="single" w:sz="4" w:space="0" w:color="000000"/>
            </w:tcBorders>
            <w:shd w:val="clear" w:color="auto" w:fill="auto"/>
            <w:vAlign w:val="center"/>
          </w:tcPr>
          <w:p w:rsidR="00E829BC" w:rsidRPr="00BF78F9" w:rsidRDefault="00E829BC" w:rsidP="003B3D73">
            <w:pPr>
              <w:tabs>
                <w:tab w:val="left" w:pos="2694"/>
              </w:tabs>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3544" w:type="dxa"/>
            <w:tcBorders>
              <w:bottom w:val="single" w:sz="4" w:space="0" w:color="000000"/>
            </w:tcBorders>
            <w:vAlign w:val="center"/>
          </w:tcPr>
          <w:p w:rsidR="00E829BC" w:rsidRPr="00226899" w:rsidRDefault="00E829BC" w:rsidP="003B3D73">
            <w:pPr>
              <w:tabs>
                <w:tab w:val="left" w:pos="2694"/>
              </w:tabs>
              <w:jc w:val="center"/>
              <w:rPr>
                <w:rFonts w:ascii="Times New Roman" w:hAnsi="Times New Roman"/>
                <w:sz w:val="18"/>
                <w:szCs w:val="18"/>
                <w:vertAlign w:val="subscript"/>
              </w:rPr>
            </w:pPr>
            <w:r w:rsidRPr="00226899">
              <w:rPr>
                <w:rFonts w:ascii="Times New Roman" w:hAnsi="Times New Roman"/>
                <w:sz w:val="18"/>
                <w:szCs w:val="18"/>
              </w:rPr>
              <w:t>Výměra (ha)</w:t>
            </w:r>
          </w:p>
        </w:tc>
      </w:tr>
      <w:tr w:rsidR="00E829BC" w:rsidRPr="008C1CE6" w:rsidTr="00EC6773">
        <w:tc>
          <w:tcPr>
            <w:tcW w:w="851" w:type="dxa"/>
            <w:vMerge w:val="restart"/>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1</w:t>
            </w:r>
          </w:p>
        </w:tc>
        <w:tc>
          <w:tcPr>
            <w:tcW w:w="1701" w:type="dxa"/>
          </w:tcPr>
          <w:p w:rsidR="00E829BC" w:rsidRPr="00226899" w:rsidRDefault="00E829BC" w:rsidP="003B3D73">
            <w:pPr>
              <w:tabs>
                <w:tab w:val="left" w:pos="2694"/>
              </w:tabs>
              <w:jc w:val="center"/>
              <w:rPr>
                <w:rFonts w:ascii="Times New Roman" w:hAnsi="Times New Roman"/>
                <w:sz w:val="18"/>
                <w:szCs w:val="18"/>
              </w:rPr>
            </w:pPr>
            <w:r>
              <w:rPr>
                <w:rFonts w:ascii="Times New Roman" w:hAnsi="Times New Roman"/>
                <w:sz w:val="18"/>
                <w:szCs w:val="18"/>
              </w:rPr>
              <w:t>15.05.2010</w:t>
            </w:r>
          </w:p>
        </w:tc>
        <w:tc>
          <w:tcPr>
            <w:tcW w:w="1984"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530-1170</w:t>
            </w:r>
          </w:p>
        </w:tc>
        <w:tc>
          <w:tcPr>
            <w:tcW w:w="1701"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8802</w:t>
            </w:r>
          </w:p>
        </w:tc>
        <w:tc>
          <w:tcPr>
            <w:tcW w:w="1843"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T</w:t>
            </w:r>
          </w:p>
        </w:tc>
        <w:tc>
          <w:tcPr>
            <w:tcW w:w="3544"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6,50</w:t>
            </w:r>
          </w:p>
        </w:tc>
      </w:tr>
      <w:tr w:rsidR="00E829BC" w:rsidRPr="008C1CE6" w:rsidTr="00EC6773">
        <w:tc>
          <w:tcPr>
            <w:tcW w:w="851" w:type="dxa"/>
            <w:vMerge/>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1701" w:type="dxa"/>
          </w:tcPr>
          <w:p w:rsidR="00E829BC" w:rsidRPr="00226899" w:rsidRDefault="00E829BC" w:rsidP="003B3D73">
            <w:pPr>
              <w:tabs>
                <w:tab w:val="left" w:pos="2694"/>
              </w:tabs>
              <w:jc w:val="center"/>
              <w:rPr>
                <w:rFonts w:ascii="Times New Roman" w:hAnsi="Times New Roman"/>
                <w:sz w:val="18"/>
                <w:szCs w:val="18"/>
              </w:rPr>
            </w:pPr>
            <w:r>
              <w:rPr>
                <w:rFonts w:ascii="Times New Roman" w:hAnsi="Times New Roman"/>
                <w:sz w:val="18"/>
                <w:szCs w:val="18"/>
              </w:rPr>
              <w:t>15.05.2010</w:t>
            </w:r>
          </w:p>
        </w:tc>
        <w:tc>
          <w:tcPr>
            <w:tcW w:w="1984"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530-1170</w:t>
            </w:r>
          </w:p>
        </w:tc>
        <w:tc>
          <w:tcPr>
            <w:tcW w:w="1701"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Pr>
                <w:rFonts w:ascii="Times New Roman" w:hAnsi="Times New Roman"/>
                <w:sz w:val="18"/>
                <w:szCs w:val="18"/>
              </w:rPr>
              <w:t>8801</w:t>
            </w:r>
          </w:p>
        </w:tc>
        <w:tc>
          <w:tcPr>
            <w:tcW w:w="1843"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T</w:t>
            </w:r>
          </w:p>
        </w:tc>
        <w:tc>
          <w:tcPr>
            <w:tcW w:w="3544"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Pr>
                <w:rFonts w:ascii="Times New Roman" w:hAnsi="Times New Roman"/>
                <w:sz w:val="18"/>
                <w:szCs w:val="18"/>
              </w:rPr>
              <w:t>9,40</w:t>
            </w:r>
          </w:p>
        </w:tc>
      </w:tr>
      <w:tr w:rsidR="00E829BC" w:rsidRPr="008C1CE6" w:rsidTr="00EC6773">
        <w:tc>
          <w:tcPr>
            <w:tcW w:w="851" w:type="dxa"/>
            <w:vMerge/>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1701" w:type="dxa"/>
          </w:tcPr>
          <w:p w:rsidR="00E829BC" w:rsidRPr="00226899" w:rsidRDefault="00E829BC" w:rsidP="003B3D73">
            <w:pPr>
              <w:tabs>
                <w:tab w:val="left" w:pos="2694"/>
              </w:tabs>
              <w:jc w:val="center"/>
              <w:rPr>
                <w:rFonts w:ascii="Times New Roman" w:hAnsi="Times New Roman"/>
                <w:sz w:val="18"/>
                <w:szCs w:val="18"/>
              </w:rPr>
            </w:pPr>
          </w:p>
        </w:tc>
        <w:tc>
          <w:tcPr>
            <w:tcW w:w="1984"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1701"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1843"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3544" w:type="dxa"/>
            <w:vAlign w:val="center"/>
          </w:tcPr>
          <w:p w:rsidR="00E829BC" w:rsidRPr="00226899" w:rsidRDefault="00E829BC" w:rsidP="003B3D73">
            <w:pPr>
              <w:tabs>
                <w:tab w:val="left" w:pos="2694"/>
              </w:tabs>
              <w:jc w:val="center"/>
              <w:rPr>
                <w:rFonts w:ascii="Times New Roman" w:hAnsi="Times New Roman"/>
                <w:sz w:val="18"/>
                <w:szCs w:val="18"/>
              </w:rPr>
            </w:pPr>
          </w:p>
        </w:tc>
      </w:tr>
    </w:tbl>
    <w:p w:rsidR="00E829BC" w:rsidRDefault="00E829BC" w:rsidP="003B3D73">
      <w:pPr>
        <w:widowControl w:val="0"/>
        <w:tabs>
          <w:tab w:val="left" w:pos="2694"/>
        </w:tabs>
        <w:autoSpaceDE w:val="0"/>
        <w:autoSpaceDN w:val="0"/>
        <w:adjustRightInd w:val="0"/>
        <w:rPr>
          <w:rFonts w:ascii="Times New Roman" w:hAnsi="Times New Roman"/>
          <w:color w:val="000000"/>
          <w:sz w:val="18"/>
          <w:szCs w:val="18"/>
        </w:rPr>
      </w:pPr>
      <w:r w:rsidRPr="00011FD7">
        <w:rPr>
          <w:rFonts w:ascii="Times New Roman" w:hAnsi="Times New Roman"/>
          <w:color w:val="000000"/>
          <w:sz w:val="18"/>
          <w:szCs w:val="18"/>
        </w:rPr>
        <w:t xml:space="preserve">1) </w:t>
      </w:r>
      <w:r>
        <w:rPr>
          <w:rFonts w:ascii="Times New Roman" w:hAnsi="Times New Roman"/>
          <w:color w:val="000000"/>
          <w:sz w:val="18"/>
          <w:szCs w:val="18"/>
        </w:rPr>
        <w:t>Datum, ke kterému skutečně došlo k rozorání PB/DPB</w:t>
      </w:r>
    </w:p>
    <w:p w:rsidR="00E829BC" w:rsidRPr="007F3971" w:rsidRDefault="00E829BC" w:rsidP="003B3D73">
      <w:pPr>
        <w:widowControl w:val="0"/>
        <w:tabs>
          <w:tab w:val="left" w:pos="2694"/>
        </w:tabs>
        <w:autoSpaceDE w:val="0"/>
        <w:autoSpaceDN w:val="0"/>
        <w:adjustRightInd w:val="0"/>
        <w:jc w:val="both"/>
        <w:rPr>
          <w:rFonts w:ascii="Times New Roman" w:hAnsi="Times New Roman"/>
          <w:color w:val="000000"/>
          <w:sz w:val="18"/>
          <w:szCs w:val="18"/>
        </w:rPr>
      </w:pPr>
      <w:r>
        <w:rPr>
          <w:rFonts w:ascii="Times New Roman" w:hAnsi="Times New Roman"/>
          <w:color w:val="000000"/>
          <w:sz w:val="18"/>
          <w:szCs w:val="18"/>
        </w:rPr>
        <w:t>2</w:t>
      </w:r>
      <w:r w:rsidRPr="00011FD7">
        <w:rPr>
          <w:rFonts w:ascii="Times New Roman" w:hAnsi="Times New Roman"/>
          <w:color w:val="000000"/>
          <w:sz w:val="18"/>
          <w:szCs w:val="18"/>
        </w:rPr>
        <w:t xml:space="preserve">) Zkratka </w:t>
      </w:r>
      <w:r>
        <w:rPr>
          <w:rFonts w:ascii="Times New Roman" w:hAnsi="Times New Roman"/>
          <w:color w:val="000000"/>
          <w:sz w:val="18"/>
          <w:szCs w:val="18"/>
        </w:rPr>
        <w:t xml:space="preserve">druhu zemědělské </w:t>
      </w:r>
      <w:r w:rsidRPr="00011FD7">
        <w:rPr>
          <w:rFonts w:ascii="Times New Roman" w:hAnsi="Times New Roman"/>
          <w:color w:val="000000"/>
          <w:sz w:val="18"/>
          <w:szCs w:val="18"/>
        </w:rPr>
        <w:t>kultury</w:t>
      </w:r>
      <w:r>
        <w:rPr>
          <w:rFonts w:ascii="Times New Roman" w:hAnsi="Times New Roman"/>
          <w:color w:val="000000"/>
          <w:sz w:val="18"/>
          <w:szCs w:val="18"/>
        </w:rPr>
        <w:t xml:space="preserve">: </w:t>
      </w:r>
      <w:r w:rsidRPr="00011FD7">
        <w:rPr>
          <w:rFonts w:ascii="Times New Roman" w:hAnsi="Times New Roman"/>
          <w:color w:val="000000"/>
          <w:sz w:val="18"/>
          <w:szCs w:val="18"/>
        </w:rPr>
        <w:t>T</w:t>
      </w:r>
      <w:r>
        <w:rPr>
          <w:rFonts w:ascii="Times New Roman" w:hAnsi="Times New Roman"/>
          <w:color w:val="000000"/>
          <w:sz w:val="18"/>
          <w:szCs w:val="18"/>
        </w:rPr>
        <w:t xml:space="preserve"> – t</w:t>
      </w:r>
      <w:r w:rsidRPr="00011FD7">
        <w:rPr>
          <w:rFonts w:ascii="Times New Roman" w:hAnsi="Times New Roman"/>
          <w:color w:val="000000"/>
          <w:sz w:val="18"/>
          <w:szCs w:val="18"/>
        </w:rPr>
        <w:t>ravní porost</w:t>
      </w:r>
      <w:r>
        <w:rPr>
          <w:rFonts w:ascii="Times New Roman" w:hAnsi="Times New Roman"/>
          <w:sz w:val="18"/>
          <w:szCs w:val="18"/>
        </w:rPr>
        <w:t xml:space="preserve"> </w:t>
      </w:r>
    </w:p>
    <w:p w:rsidR="00E829BC" w:rsidRDefault="00E829BC" w:rsidP="003B3D73">
      <w:pPr>
        <w:widowControl w:val="0"/>
        <w:tabs>
          <w:tab w:val="left" w:pos="2694"/>
        </w:tabs>
        <w:autoSpaceDE w:val="0"/>
        <w:autoSpaceDN w:val="0"/>
        <w:adjustRightInd w:val="0"/>
        <w:rPr>
          <w:rFonts w:ascii="Times New Roman" w:hAnsi="Times New Roman"/>
          <w:b/>
        </w:rPr>
      </w:pPr>
    </w:p>
    <w:p w:rsidR="00E829BC" w:rsidRDefault="00E829BC" w:rsidP="003B3D73">
      <w:pPr>
        <w:widowControl w:val="0"/>
        <w:tabs>
          <w:tab w:val="left" w:pos="2694"/>
        </w:tabs>
        <w:autoSpaceDE w:val="0"/>
        <w:autoSpaceDN w:val="0"/>
        <w:adjustRightInd w:val="0"/>
        <w:rPr>
          <w:rFonts w:ascii="Times New Roman" w:hAnsi="Times New Roman"/>
          <w:b/>
        </w:rPr>
      </w:pPr>
    </w:p>
    <w:p w:rsidR="00E829BC" w:rsidRDefault="00E829BC" w:rsidP="003B3D73">
      <w:pPr>
        <w:widowControl w:val="0"/>
        <w:tabs>
          <w:tab w:val="left" w:pos="2694"/>
        </w:tabs>
        <w:autoSpaceDE w:val="0"/>
        <w:autoSpaceDN w:val="0"/>
        <w:adjustRightInd w:val="0"/>
        <w:rPr>
          <w:rFonts w:ascii="Times New Roman" w:hAnsi="Times New Roman"/>
          <w:b/>
        </w:rPr>
      </w:pPr>
    </w:p>
    <w:p w:rsidR="00E829BC" w:rsidRDefault="00E829BC" w:rsidP="003B3D73">
      <w:pPr>
        <w:tabs>
          <w:tab w:val="left" w:pos="2694"/>
        </w:tabs>
        <w:jc w:val="both"/>
        <w:rPr>
          <w:rFonts w:ascii="Times New Roman" w:hAnsi="Times New Roman"/>
        </w:rPr>
      </w:pPr>
      <w:r>
        <w:rPr>
          <w:rFonts w:ascii="Times New Roman" w:hAnsi="Times New Roman"/>
        </w:rPr>
        <w:t>V …………………. dne …………………</w:t>
      </w:r>
    </w:p>
    <w:p w:rsidR="00763709" w:rsidRDefault="00763709"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Podpis uživatele (statutárního orgánu/zástupce) ………………………….</w:t>
      </w:r>
    </w:p>
    <w:p w:rsidR="00763709" w:rsidRDefault="00763709"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Přílohy: ……………..</w:t>
      </w:r>
    </w:p>
    <w:p w:rsidR="00E829BC" w:rsidRDefault="00E829BC" w:rsidP="003B3D73">
      <w:pPr>
        <w:pStyle w:val="Odstavecseseznamem"/>
        <w:tabs>
          <w:tab w:val="left" w:pos="2694"/>
        </w:tabs>
        <w:spacing w:after="0"/>
        <w:ind w:left="0"/>
        <w:jc w:val="both"/>
        <w:rPr>
          <w:rFonts w:ascii="Times New Roman" w:hAnsi="Times New Roman"/>
          <w:b/>
          <w:caps/>
          <w:color w:val="FF0000"/>
          <w:sz w:val="24"/>
          <w:szCs w:val="24"/>
        </w:rPr>
      </w:pPr>
    </w:p>
    <w:p w:rsidR="00BE3B00" w:rsidRDefault="00BE3B00" w:rsidP="003B3D73">
      <w:pPr>
        <w:pStyle w:val="Odstavecseseznamem"/>
        <w:tabs>
          <w:tab w:val="left" w:pos="2694"/>
        </w:tabs>
        <w:spacing w:after="0"/>
        <w:ind w:left="0"/>
        <w:jc w:val="both"/>
        <w:rPr>
          <w:rFonts w:ascii="Times New Roman" w:hAnsi="Times New Roman"/>
          <w:b/>
          <w:caps/>
          <w:color w:val="FF0000"/>
          <w:sz w:val="24"/>
          <w:szCs w:val="24"/>
        </w:rPr>
      </w:pPr>
    </w:p>
    <w:p w:rsidR="005C1211" w:rsidRDefault="00E829BC" w:rsidP="003B3D73">
      <w:pPr>
        <w:pStyle w:val="Odstavecseseznamem"/>
        <w:tabs>
          <w:tab w:val="left" w:pos="2694"/>
        </w:tabs>
        <w:spacing w:after="0"/>
        <w:ind w:left="0"/>
        <w:jc w:val="both"/>
        <w:rPr>
          <w:rFonts w:ascii="Times New Roman" w:hAnsi="Times New Roman"/>
          <w:b/>
          <w:caps/>
          <w:color w:val="C00000"/>
          <w:sz w:val="24"/>
          <w:szCs w:val="24"/>
        </w:rPr>
      </w:pPr>
      <w:r w:rsidRPr="00EC6773">
        <w:rPr>
          <w:rFonts w:ascii="Times New Roman" w:hAnsi="Times New Roman"/>
          <w:b/>
          <w:caps/>
          <w:color w:val="C00000"/>
          <w:sz w:val="24"/>
          <w:szCs w:val="24"/>
        </w:rPr>
        <w:t>Žádné oznámení se ohlašovateli rozorání nevydává!!!!</w:t>
      </w:r>
    </w:p>
    <w:p w:rsidR="00E829BC" w:rsidRPr="000D7C3B" w:rsidRDefault="005C1211" w:rsidP="003B3D73">
      <w:pPr>
        <w:tabs>
          <w:tab w:val="left" w:pos="2694"/>
        </w:tabs>
        <w:rPr>
          <w:rFonts w:ascii="Times New Roman" w:hAnsi="Times New Roman"/>
          <w:b/>
          <w:i/>
          <w:color w:val="FF0000"/>
          <w:u w:val="single"/>
        </w:rPr>
      </w:pPr>
      <w:r>
        <w:rPr>
          <w:rFonts w:ascii="Times New Roman" w:hAnsi="Times New Roman"/>
          <w:b/>
          <w:caps/>
          <w:color w:val="C00000"/>
        </w:rPr>
        <w:br w:type="page"/>
      </w:r>
      <w:r w:rsidR="00E829BC" w:rsidRPr="000D7C3B">
        <w:rPr>
          <w:rFonts w:ascii="Times New Roman" w:hAnsi="Times New Roman"/>
          <w:b/>
          <w:i/>
          <w:color w:val="FF0000"/>
          <w:u w:val="single"/>
        </w:rPr>
        <w:lastRenderedPageBreak/>
        <w:t>Formulář pro ohlašovatele rozorání A3 –</w:t>
      </w:r>
      <w:r w:rsidR="00E829BC">
        <w:rPr>
          <w:rFonts w:ascii="Times New Roman" w:hAnsi="Times New Roman"/>
          <w:b/>
          <w:i/>
          <w:color w:val="FF0000"/>
          <w:u w:val="single"/>
        </w:rPr>
        <w:t>P</w:t>
      </w:r>
      <w:r w:rsidR="00E829BC" w:rsidRPr="000D7C3B">
        <w:rPr>
          <w:rFonts w:ascii="Times New Roman" w:hAnsi="Times New Roman"/>
          <w:b/>
          <w:i/>
          <w:color w:val="FF0000"/>
          <w:u w:val="single"/>
        </w:rPr>
        <w:t>O:</w:t>
      </w:r>
    </w:p>
    <w:p w:rsidR="00E829BC" w:rsidRDefault="00E829BC" w:rsidP="003B3D73">
      <w:pPr>
        <w:tabs>
          <w:tab w:val="left" w:pos="2694"/>
        </w:tabs>
        <w:jc w:val="both"/>
        <w:rPr>
          <w:rFonts w:cs="Arial"/>
        </w:rPr>
      </w:pPr>
    </w:p>
    <w:p w:rsidR="00E829BC" w:rsidRPr="005867B5" w:rsidRDefault="00E829BC" w:rsidP="003B3D73">
      <w:pPr>
        <w:tabs>
          <w:tab w:val="left" w:pos="2694"/>
        </w:tabs>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Telefon:</w:t>
      </w:r>
    </w:p>
    <w:p w:rsidR="00E829BC" w:rsidRPr="005867B5" w:rsidRDefault="00E829BC" w:rsidP="003B3D73">
      <w:pPr>
        <w:tabs>
          <w:tab w:val="left" w:pos="2694"/>
        </w:tabs>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Dne:</w:t>
      </w:r>
    </w:p>
    <w:p w:rsidR="00E829BC" w:rsidRDefault="00E829BC" w:rsidP="003B3D73">
      <w:pPr>
        <w:tabs>
          <w:tab w:val="left" w:pos="2694"/>
        </w:tabs>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Č. j.:</w:t>
      </w:r>
    </w:p>
    <w:p w:rsidR="00073203" w:rsidRPr="005867B5" w:rsidRDefault="00073203"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Pr="005867B5"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sidRPr="00F13E94">
        <w:rPr>
          <w:rFonts w:ascii="Times New Roman" w:hAnsi="Times New Roman"/>
          <w:b/>
          <w:sz w:val="28"/>
          <w:szCs w:val="28"/>
        </w:rPr>
        <w:t>O</w:t>
      </w:r>
      <w:r>
        <w:rPr>
          <w:rFonts w:ascii="Times New Roman" w:hAnsi="Times New Roman"/>
          <w:b/>
          <w:sz w:val="28"/>
          <w:szCs w:val="28"/>
        </w:rPr>
        <w:t>hlášení rozorání travního porostu za účelem jeho obnovy</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7796"/>
      </w:tblGrid>
      <w:tr w:rsidR="00E829BC" w:rsidRPr="008C1CE6" w:rsidTr="00EC6773">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2D16A7" w:rsidRDefault="00E829BC" w:rsidP="003B3D73">
            <w:pPr>
              <w:tabs>
                <w:tab w:val="left" w:pos="2694"/>
              </w:tabs>
              <w:jc w:val="both"/>
              <w:rPr>
                <w:rFonts w:ascii="Times New Roman" w:hAnsi="Times New Roman"/>
              </w:rPr>
            </w:pPr>
            <w:r w:rsidRPr="002D16A7">
              <w:rPr>
                <w:rFonts w:ascii="Times New Roman" w:hAnsi="Times New Roman"/>
              </w:rPr>
              <w:t>IČ:</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9449E9" w:rsidRDefault="00E829BC" w:rsidP="003B3D73">
            <w:pPr>
              <w:tabs>
                <w:tab w:val="left" w:pos="2694"/>
              </w:tabs>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1)</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2)</w:t>
            </w:r>
          </w:p>
        </w:tc>
        <w:tc>
          <w:tcPr>
            <w:tcW w:w="7796" w:type="dxa"/>
          </w:tcPr>
          <w:p w:rsidR="00E829BC" w:rsidRPr="008C1CE6" w:rsidRDefault="00E829BC" w:rsidP="003B3D73">
            <w:pPr>
              <w:tabs>
                <w:tab w:val="left" w:pos="2694"/>
              </w:tabs>
              <w:rPr>
                <w:rFonts w:ascii="Times New Roman" w:hAnsi="Times New Roman"/>
                <w:b/>
              </w:rPr>
            </w:pPr>
          </w:p>
        </w:tc>
      </w:tr>
      <w:tr w:rsidR="00073203" w:rsidRPr="008C1CE6" w:rsidTr="00EC6773">
        <w:tc>
          <w:tcPr>
            <w:tcW w:w="3686" w:type="dxa"/>
          </w:tcPr>
          <w:p w:rsidR="00073203" w:rsidRDefault="00073203" w:rsidP="00637008">
            <w:pPr>
              <w:tabs>
                <w:tab w:val="left" w:pos="2694"/>
              </w:tabs>
              <w:jc w:val="both"/>
              <w:rPr>
                <w:rFonts w:ascii="Times New Roman" w:hAnsi="Times New Roman"/>
              </w:rPr>
            </w:pPr>
            <w:r>
              <w:rPr>
                <w:rFonts w:ascii="Times New Roman" w:hAnsi="Times New Roman"/>
              </w:rPr>
              <w:t xml:space="preserve">ID LPIS: </w:t>
            </w:r>
            <w:r w:rsidR="00177339">
              <w:rPr>
                <w:rFonts w:ascii="Times New Roman" w:hAnsi="Times New Roman"/>
                <w:vertAlign w:val="superscript"/>
              </w:rPr>
              <w:t>2)</w:t>
            </w:r>
          </w:p>
        </w:tc>
        <w:tc>
          <w:tcPr>
            <w:tcW w:w="7796" w:type="dxa"/>
          </w:tcPr>
          <w:p w:rsidR="00073203" w:rsidRPr="008C1CE6" w:rsidRDefault="00073203" w:rsidP="003B3D73">
            <w:pPr>
              <w:tabs>
                <w:tab w:val="left" w:pos="2694"/>
              </w:tabs>
              <w:rPr>
                <w:rFonts w:ascii="Times New Roman" w:hAnsi="Times New Roman"/>
                <w:b/>
              </w:rPr>
            </w:pPr>
          </w:p>
        </w:tc>
      </w:tr>
      <w:tr w:rsidR="00E829BC" w:rsidRPr="008C1CE6" w:rsidTr="00EC6773">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Pr>
                <w:rFonts w:ascii="Times New Roman" w:hAnsi="Times New Roman"/>
                <w:vertAlign w:val="superscript"/>
              </w:rPr>
              <w:t>2)</w:t>
            </w:r>
          </w:p>
        </w:tc>
        <w:tc>
          <w:tcPr>
            <w:tcW w:w="7796"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Pr="00791B10" w:rsidRDefault="00E829BC" w:rsidP="003B3D73">
      <w:pPr>
        <w:tabs>
          <w:tab w:val="left" w:pos="2694"/>
        </w:tabs>
        <w:jc w:val="both"/>
        <w:rPr>
          <w:rFonts w:ascii="Times New Roman" w:hAnsi="Times New Roman"/>
          <w:sz w:val="18"/>
          <w:szCs w:val="18"/>
        </w:rPr>
      </w:pPr>
      <w:r w:rsidRPr="00791B10">
        <w:rPr>
          <w:rFonts w:ascii="Times New Roman" w:hAnsi="Times New Roman"/>
          <w:sz w:val="18"/>
          <w:szCs w:val="18"/>
        </w:rPr>
        <w:t>1) Vyplňuje se, pokud adresa pro doručování není shodná s adresou sídla</w:t>
      </w:r>
    </w:p>
    <w:p w:rsidR="00E829BC" w:rsidRPr="00791B10" w:rsidRDefault="00E829BC" w:rsidP="003B3D73">
      <w:pPr>
        <w:tabs>
          <w:tab w:val="left" w:pos="2694"/>
        </w:tabs>
        <w:jc w:val="both"/>
        <w:rPr>
          <w:rFonts w:ascii="Times New Roman" w:hAnsi="Times New Roman"/>
          <w:sz w:val="18"/>
          <w:szCs w:val="18"/>
        </w:rPr>
      </w:pPr>
      <w:r w:rsidRPr="00791B10">
        <w:rPr>
          <w:rFonts w:ascii="Times New Roman" w:hAnsi="Times New Roman"/>
          <w:sz w:val="18"/>
          <w:szCs w:val="18"/>
        </w:rPr>
        <w:t>2) Nepovinné údaje</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Pr="005867B5" w:rsidRDefault="00E829BC" w:rsidP="003B3D73">
      <w:pPr>
        <w:tabs>
          <w:tab w:val="left" w:pos="2694"/>
        </w:tabs>
        <w:jc w:val="both"/>
        <w:rPr>
          <w:rFonts w:ascii="Times New Roman" w:hAnsi="Times New Roman"/>
        </w:rPr>
      </w:pPr>
      <w:r>
        <w:rPr>
          <w:rFonts w:ascii="Times New Roman" w:hAnsi="Times New Roman"/>
        </w:rPr>
        <w:t>V souladu s ust. § 3j odst. 1 zákona č. 252/1997 Sb., o zemědělství, ve znění pozdějších předpisů, o</w:t>
      </w:r>
      <w:r w:rsidRPr="00512524">
        <w:rPr>
          <w:rFonts w:ascii="Times New Roman" w:hAnsi="Times New Roman"/>
        </w:rPr>
        <w:t>hlašuji</w:t>
      </w:r>
      <w:r>
        <w:rPr>
          <w:rFonts w:ascii="Times New Roman" w:hAnsi="Times New Roman"/>
        </w:rPr>
        <w:t xml:space="preserve"> </w:t>
      </w:r>
      <w:r w:rsidRPr="005867B5">
        <w:rPr>
          <w:rFonts w:ascii="Times New Roman" w:hAnsi="Times New Roman"/>
        </w:rPr>
        <w:t>Ministerstv</w:t>
      </w:r>
      <w:r>
        <w:rPr>
          <w:rFonts w:ascii="Times New Roman" w:hAnsi="Times New Roman"/>
        </w:rPr>
        <w:t>u</w:t>
      </w:r>
      <w:r w:rsidRPr="005867B5">
        <w:rPr>
          <w:rFonts w:ascii="Times New Roman" w:hAnsi="Times New Roman"/>
        </w:rPr>
        <w:t xml:space="preserve"> zemědělství, Agentu</w:t>
      </w:r>
      <w:r>
        <w:rPr>
          <w:rFonts w:ascii="Times New Roman" w:hAnsi="Times New Roman"/>
        </w:rPr>
        <w:t>ře</w:t>
      </w:r>
      <w:r w:rsidRPr="005867B5">
        <w:rPr>
          <w:rFonts w:ascii="Times New Roman" w:hAnsi="Times New Roman"/>
        </w:rPr>
        <w:t xml:space="preserve"> pro zemědělství a venkov …………..…, </w:t>
      </w:r>
      <w:r>
        <w:rPr>
          <w:rFonts w:ascii="Times New Roman" w:hAnsi="Times New Roman"/>
        </w:rPr>
        <w:t xml:space="preserve">rozorání travního porostu za účelem jeho obnovy </w:t>
      </w:r>
      <w:r w:rsidR="00EC6773">
        <w:rPr>
          <w:rFonts w:ascii="Times New Roman" w:hAnsi="Times New Roman"/>
        </w:rPr>
        <w:br/>
      </w:r>
      <w:r>
        <w:rPr>
          <w:rFonts w:ascii="Times New Roman" w:hAnsi="Times New Roman"/>
        </w:rPr>
        <w:t>u níže uvedených půdních bloků</w:t>
      </w:r>
      <w:r w:rsidRPr="005867B5">
        <w:rPr>
          <w:rFonts w:ascii="Times New Roman" w:hAnsi="Times New Roman"/>
        </w:rPr>
        <w:t>/dílů půdních bloků (dále jen „PB/DPB“):</w:t>
      </w:r>
    </w:p>
    <w:p w:rsidR="00E829BC" w:rsidRDefault="00E829BC" w:rsidP="003B3D73">
      <w:pPr>
        <w:tabs>
          <w:tab w:val="left" w:pos="2694"/>
        </w:tabs>
        <w:jc w:val="both"/>
        <w:rPr>
          <w:rFonts w:ascii="Times New Roman" w:hAnsi="Times New Roman"/>
        </w:rPr>
      </w:pPr>
    </w:p>
    <w:p w:rsidR="00E829BC" w:rsidRPr="005867B5" w:rsidRDefault="00E829BC" w:rsidP="003B3D73">
      <w:pPr>
        <w:tabs>
          <w:tab w:val="left" w:pos="2694"/>
        </w:tabs>
        <w:jc w:val="both"/>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pct5" w:color="auto" w:fill="auto"/>
        <w:tblLayout w:type="fixed"/>
        <w:tblLook w:val="04A0"/>
      </w:tblPr>
      <w:tblGrid>
        <w:gridCol w:w="851"/>
        <w:gridCol w:w="1984"/>
        <w:gridCol w:w="2268"/>
        <w:gridCol w:w="2268"/>
        <w:gridCol w:w="2268"/>
        <w:gridCol w:w="1843"/>
      </w:tblGrid>
      <w:tr w:rsidR="00E829BC" w:rsidRPr="008C1CE6" w:rsidTr="00EC6773">
        <w:tc>
          <w:tcPr>
            <w:tcW w:w="851"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Poř. č.</w:t>
            </w:r>
          </w:p>
        </w:tc>
        <w:tc>
          <w:tcPr>
            <w:tcW w:w="1984" w:type="dxa"/>
            <w:vAlign w:val="center"/>
          </w:tcPr>
          <w:p w:rsidR="00E829BC" w:rsidRPr="00BF78F9" w:rsidRDefault="00E829BC" w:rsidP="003B3D73">
            <w:pPr>
              <w:tabs>
                <w:tab w:val="left" w:pos="2694"/>
              </w:tabs>
              <w:jc w:val="center"/>
              <w:rPr>
                <w:rFonts w:ascii="Times New Roman" w:hAnsi="Times New Roman"/>
                <w:sz w:val="18"/>
                <w:szCs w:val="18"/>
                <w:vertAlign w:val="superscript"/>
              </w:rPr>
            </w:pPr>
            <w:r>
              <w:rPr>
                <w:rFonts w:ascii="Times New Roman" w:hAnsi="Times New Roman"/>
                <w:sz w:val="18"/>
                <w:szCs w:val="18"/>
              </w:rPr>
              <w:t>Datum rozorání</w:t>
            </w:r>
            <w:r>
              <w:rPr>
                <w:rFonts w:ascii="Times New Roman" w:hAnsi="Times New Roman"/>
                <w:sz w:val="18"/>
                <w:szCs w:val="18"/>
                <w:vertAlign w:val="subscript"/>
              </w:rPr>
              <w:t xml:space="preserve"> </w:t>
            </w:r>
            <w:r>
              <w:rPr>
                <w:rFonts w:ascii="Times New Roman" w:hAnsi="Times New Roman"/>
                <w:sz w:val="18"/>
                <w:szCs w:val="18"/>
                <w:vertAlign w:val="superscript"/>
              </w:rPr>
              <w:t>1)</w:t>
            </w:r>
          </w:p>
        </w:tc>
        <w:tc>
          <w:tcPr>
            <w:tcW w:w="2268"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Čtverec</w:t>
            </w:r>
          </w:p>
        </w:tc>
        <w:tc>
          <w:tcPr>
            <w:tcW w:w="2268"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Kód PB/DPB</w:t>
            </w:r>
          </w:p>
        </w:tc>
        <w:tc>
          <w:tcPr>
            <w:tcW w:w="2268" w:type="dxa"/>
            <w:tcBorders>
              <w:bottom w:val="single" w:sz="4" w:space="0" w:color="000000"/>
            </w:tcBorders>
            <w:shd w:val="clear" w:color="auto" w:fill="auto"/>
            <w:vAlign w:val="center"/>
          </w:tcPr>
          <w:p w:rsidR="00E829BC" w:rsidRPr="00BF78F9" w:rsidRDefault="00E829BC" w:rsidP="003B3D73">
            <w:pPr>
              <w:tabs>
                <w:tab w:val="left" w:pos="2694"/>
              </w:tabs>
              <w:jc w:val="center"/>
              <w:rPr>
                <w:rFonts w:ascii="Times New Roman" w:hAnsi="Times New Roman"/>
                <w:sz w:val="18"/>
                <w:szCs w:val="18"/>
                <w:vertAlign w:val="superscript"/>
              </w:rPr>
            </w:pPr>
            <w:r w:rsidRPr="00226899">
              <w:rPr>
                <w:rFonts w:ascii="Times New Roman" w:hAnsi="Times New Roman"/>
                <w:sz w:val="18"/>
                <w:szCs w:val="18"/>
              </w:rPr>
              <w:t>Kultura</w:t>
            </w:r>
            <w:r>
              <w:rPr>
                <w:rFonts w:ascii="Times New Roman" w:hAnsi="Times New Roman"/>
                <w:sz w:val="18"/>
                <w:szCs w:val="18"/>
                <w:vertAlign w:val="subscript"/>
              </w:rPr>
              <w:t xml:space="preserve"> </w:t>
            </w:r>
            <w:r>
              <w:rPr>
                <w:rFonts w:ascii="Times New Roman" w:hAnsi="Times New Roman"/>
                <w:sz w:val="18"/>
                <w:szCs w:val="18"/>
                <w:vertAlign w:val="superscript"/>
              </w:rPr>
              <w:t>2)</w:t>
            </w:r>
          </w:p>
        </w:tc>
        <w:tc>
          <w:tcPr>
            <w:tcW w:w="1843" w:type="dxa"/>
            <w:tcBorders>
              <w:bottom w:val="single" w:sz="4" w:space="0" w:color="000000"/>
            </w:tcBorders>
            <w:vAlign w:val="center"/>
          </w:tcPr>
          <w:p w:rsidR="00E829BC" w:rsidRPr="00226899" w:rsidRDefault="00E829BC" w:rsidP="003B3D73">
            <w:pPr>
              <w:tabs>
                <w:tab w:val="left" w:pos="2694"/>
              </w:tabs>
              <w:jc w:val="center"/>
              <w:rPr>
                <w:rFonts w:ascii="Times New Roman" w:hAnsi="Times New Roman"/>
                <w:sz w:val="18"/>
                <w:szCs w:val="18"/>
                <w:vertAlign w:val="subscript"/>
              </w:rPr>
            </w:pPr>
            <w:r w:rsidRPr="00226899">
              <w:rPr>
                <w:rFonts w:ascii="Times New Roman" w:hAnsi="Times New Roman"/>
                <w:sz w:val="18"/>
                <w:szCs w:val="18"/>
              </w:rPr>
              <w:t>Výměra (ha)</w:t>
            </w:r>
          </w:p>
        </w:tc>
      </w:tr>
      <w:tr w:rsidR="00E829BC" w:rsidRPr="008C1CE6" w:rsidTr="00EC6773">
        <w:tc>
          <w:tcPr>
            <w:tcW w:w="851" w:type="dxa"/>
            <w:vMerge w:val="restart"/>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1</w:t>
            </w:r>
          </w:p>
        </w:tc>
        <w:tc>
          <w:tcPr>
            <w:tcW w:w="1984" w:type="dxa"/>
          </w:tcPr>
          <w:p w:rsidR="00E829BC" w:rsidRPr="00226899" w:rsidRDefault="00E829BC" w:rsidP="003B3D73">
            <w:pPr>
              <w:tabs>
                <w:tab w:val="left" w:pos="2694"/>
              </w:tabs>
              <w:jc w:val="center"/>
              <w:rPr>
                <w:rFonts w:ascii="Times New Roman" w:hAnsi="Times New Roman"/>
                <w:sz w:val="18"/>
                <w:szCs w:val="18"/>
              </w:rPr>
            </w:pPr>
            <w:r>
              <w:rPr>
                <w:rFonts w:ascii="Times New Roman" w:hAnsi="Times New Roman"/>
                <w:sz w:val="18"/>
                <w:szCs w:val="18"/>
              </w:rPr>
              <w:t>15.05.2010</w:t>
            </w:r>
          </w:p>
        </w:tc>
        <w:tc>
          <w:tcPr>
            <w:tcW w:w="2268"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530-1170</w:t>
            </w:r>
          </w:p>
        </w:tc>
        <w:tc>
          <w:tcPr>
            <w:tcW w:w="2268"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8802</w:t>
            </w:r>
          </w:p>
        </w:tc>
        <w:tc>
          <w:tcPr>
            <w:tcW w:w="2268"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T</w:t>
            </w:r>
          </w:p>
        </w:tc>
        <w:tc>
          <w:tcPr>
            <w:tcW w:w="1843"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6,50</w:t>
            </w:r>
          </w:p>
        </w:tc>
      </w:tr>
      <w:tr w:rsidR="00E829BC" w:rsidRPr="008C1CE6" w:rsidTr="00EC6773">
        <w:tc>
          <w:tcPr>
            <w:tcW w:w="851" w:type="dxa"/>
            <w:vMerge/>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1984" w:type="dxa"/>
          </w:tcPr>
          <w:p w:rsidR="00E829BC" w:rsidRPr="00226899" w:rsidRDefault="00E829BC" w:rsidP="003B3D73">
            <w:pPr>
              <w:tabs>
                <w:tab w:val="left" w:pos="2694"/>
              </w:tabs>
              <w:jc w:val="center"/>
              <w:rPr>
                <w:rFonts w:ascii="Times New Roman" w:hAnsi="Times New Roman"/>
                <w:sz w:val="18"/>
                <w:szCs w:val="18"/>
              </w:rPr>
            </w:pPr>
            <w:r>
              <w:rPr>
                <w:rFonts w:ascii="Times New Roman" w:hAnsi="Times New Roman"/>
                <w:sz w:val="18"/>
                <w:szCs w:val="18"/>
              </w:rPr>
              <w:t>15.05.2010</w:t>
            </w:r>
          </w:p>
        </w:tc>
        <w:tc>
          <w:tcPr>
            <w:tcW w:w="2268"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530-1170</w:t>
            </w:r>
          </w:p>
        </w:tc>
        <w:tc>
          <w:tcPr>
            <w:tcW w:w="2268"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Pr>
                <w:rFonts w:ascii="Times New Roman" w:hAnsi="Times New Roman"/>
                <w:sz w:val="18"/>
                <w:szCs w:val="18"/>
              </w:rPr>
              <w:t>8801</w:t>
            </w:r>
          </w:p>
        </w:tc>
        <w:tc>
          <w:tcPr>
            <w:tcW w:w="2268"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sidRPr="00226899">
              <w:rPr>
                <w:rFonts w:ascii="Times New Roman" w:hAnsi="Times New Roman"/>
                <w:sz w:val="18"/>
                <w:szCs w:val="18"/>
              </w:rPr>
              <w:t>T</w:t>
            </w:r>
          </w:p>
        </w:tc>
        <w:tc>
          <w:tcPr>
            <w:tcW w:w="1843" w:type="dxa"/>
            <w:tcBorders>
              <w:bottom w:val="single" w:sz="4" w:space="0" w:color="000000"/>
            </w:tcBorders>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r>
              <w:rPr>
                <w:rFonts w:ascii="Times New Roman" w:hAnsi="Times New Roman"/>
                <w:sz w:val="18"/>
                <w:szCs w:val="18"/>
              </w:rPr>
              <w:t>9,40</w:t>
            </w:r>
          </w:p>
        </w:tc>
      </w:tr>
      <w:tr w:rsidR="00E829BC" w:rsidRPr="008C1CE6" w:rsidTr="00EC6773">
        <w:tc>
          <w:tcPr>
            <w:tcW w:w="851" w:type="dxa"/>
            <w:vMerge/>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1984" w:type="dxa"/>
          </w:tcPr>
          <w:p w:rsidR="00E829BC" w:rsidRPr="00226899" w:rsidRDefault="00E829BC" w:rsidP="003B3D73">
            <w:pPr>
              <w:tabs>
                <w:tab w:val="left" w:pos="2694"/>
              </w:tabs>
              <w:jc w:val="center"/>
              <w:rPr>
                <w:rFonts w:ascii="Times New Roman" w:hAnsi="Times New Roman"/>
                <w:sz w:val="18"/>
                <w:szCs w:val="18"/>
              </w:rPr>
            </w:pPr>
          </w:p>
        </w:tc>
        <w:tc>
          <w:tcPr>
            <w:tcW w:w="2268"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2268"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2268" w:type="dxa"/>
            <w:shd w:val="clear" w:color="auto" w:fill="auto"/>
            <w:vAlign w:val="center"/>
          </w:tcPr>
          <w:p w:rsidR="00E829BC" w:rsidRPr="00226899" w:rsidRDefault="00E829BC" w:rsidP="003B3D73">
            <w:pPr>
              <w:tabs>
                <w:tab w:val="left" w:pos="2694"/>
              </w:tabs>
              <w:jc w:val="center"/>
              <w:rPr>
                <w:rFonts w:ascii="Times New Roman" w:hAnsi="Times New Roman"/>
                <w:sz w:val="18"/>
                <w:szCs w:val="18"/>
              </w:rPr>
            </w:pPr>
          </w:p>
        </w:tc>
        <w:tc>
          <w:tcPr>
            <w:tcW w:w="1843" w:type="dxa"/>
            <w:vAlign w:val="center"/>
          </w:tcPr>
          <w:p w:rsidR="00E829BC" w:rsidRPr="00226899" w:rsidRDefault="00E829BC" w:rsidP="003B3D73">
            <w:pPr>
              <w:tabs>
                <w:tab w:val="left" w:pos="2694"/>
              </w:tabs>
              <w:jc w:val="center"/>
              <w:rPr>
                <w:rFonts w:ascii="Times New Roman" w:hAnsi="Times New Roman"/>
                <w:sz w:val="18"/>
                <w:szCs w:val="18"/>
              </w:rPr>
            </w:pPr>
          </w:p>
        </w:tc>
      </w:tr>
    </w:tbl>
    <w:p w:rsidR="00E829BC" w:rsidRDefault="00E829BC" w:rsidP="003B3D73">
      <w:pPr>
        <w:widowControl w:val="0"/>
        <w:tabs>
          <w:tab w:val="left" w:pos="2694"/>
        </w:tabs>
        <w:autoSpaceDE w:val="0"/>
        <w:autoSpaceDN w:val="0"/>
        <w:adjustRightInd w:val="0"/>
        <w:rPr>
          <w:rFonts w:ascii="Times New Roman" w:hAnsi="Times New Roman"/>
          <w:color w:val="000000"/>
          <w:sz w:val="18"/>
          <w:szCs w:val="18"/>
        </w:rPr>
      </w:pPr>
      <w:r w:rsidRPr="00011FD7">
        <w:rPr>
          <w:rFonts w:ascii="Times New Roman" w:hAnsi="Times New Roman"/>
          <w:color w:val="000000"/>
          <w:sz w:val="18"/>
          <w:szCs w:val="18"/>
        </w:rPr>
        <w:t xml:space="preserve">1) </w:t>
      </w:r>
      <w:r>
        <w:rPr>
          <w:rFonts w:ascii="Times New Roman" w:hAnsi="Times New Roman"/>
          <w:color w:val="000000"/>
          <w:sz w:val="18"/>
          <w:szCs w:val="18"/>
        </w:rPr>
        <w:t>Datum, ke kterému skutečně došlo k rozorání PB/DPB</w:t>
      </w:r>
    </w:p>
    <w:p w:rsidR="00E829BC" w:rsidRPr="007F3971" w:rsidRDefault="00E829BC" w:rsidP="003B3D73">
      <w:pPr>
        <w:widowControl w:val="0"/>
        <w:tabs>
          <w:tab w:val="left" w:pos="2694"/>
        </w:tabs>
        <w:autoSpaceDE w:val="0"/>
        <w:autoSpaceDN w:val="0"/>
        <w:adjustRightInd w:val="0"/>
        <w:jc w:val="both"/>
        <w:rPr>
          <w:rFonts w:ascii="Times New Roman" w:hAnsi="Times New Roman"/>
          <w:color w:val="000000"/>
          <w:sz w:val="18"/>
          <w:szCs w:val="18"/>
        </w:rPr>
      </w:pPr>
      <w:r>
        <w:rPr>
          <w:rFonts w:ascii="Times New Roman" w:hAnsi="Times New Roman"/>
          <w:color w:val="000000"/>
          <w:sz w:val="18"/>
          <w:szCs w:val="18"/>
        </w:rPr>
        <w:t>2</w:t>
      </w:r>
      <w:r w:rsidRPr="00011FD7">
        <w:rPr>
          <w:rFonts w:ascii="Times New Roman" w:hAnsi="Times New Roman"/>
          <w:color w:val="000000"/>
          <w:sz w:val="18"/>
          <w:szCs w:val="18"/>
        </w:rPr>
        <w:t xml:space="preserve">) Zkratka </w:t>
      </w:r>
      <w:r>
        <w:rPr>
          <w:rFonts w:ascii="Times New Roman" w:hAnsi="Times New Roman"/>
          <w:color w:val="000000"/>
          <w:sz w:val="18"/>
          <w:szCs w:val="18"/>
        </w:rPr>
        <w:t xml:space="preserve">druhu zemědělské </w:t>
      </w:r>
      <w:r w:rsidRPr="00011FD7">
        <w:rPr>
          <w:rFonts w:ascii="Times New Roman" w:hAnsi="Times New Roman"/>
          <w:color w:val="000000"/>
          <w:sz w:val="18"/>
          <w:szCs w:val="18"/>
        </w:rPr>
        <w:t>kultury</w:t>
      </w:r>
      <w:r>
        <w:rPr>
          <w:rFonts w:ascii="Times New Roman" w:hAnsi="Times New Roman"/>
          <w:color w:val="000000"/>
          <w:sz w:val="18"/>
          <w:szCs w:val="18"/>
        </w:rPr>
        <w:t xml:space="preserve">: </w:t>
      </w:r>
      <w:r w:rsidRPr="00011FD7">
        <w:rPr>
          <w:rFonts w:ascii="Times New Roman" w:hAnsi="Times New Roman"/>
          <w:color w:val="000000"/>
          <w:sz w:val="18"/>
          <w:szCs w:val="18"/>
        </w:rPr>
        <w:t>T</w:t>
      </w:r>
      <w:r>
        <w:rPr>
          <w:rFonts w:ascii="Times New Roman" w:hAnsi="Times New Roman"/>
          <w:color w:val="000000"/>
          <w:sz w:val="18"/>
          <w:szCs w:val="18"/>
        </w:rPr>
        <w:t xml:space="preserve"> – t</w:t>
      </w:r>
      <w:r w:rsidRPr="00011FD7">
        <w:rPr>
          <w:rFonts w:ascii="Times New Roman" w:hAnsi="Times New Roman"/>
          <w:color w:val="000000"/>
          <w:sz w:val="18"/>
          <w:szCs w:val="18"/>
        </w:rPr>
        <w:t>ravní porost</w:t>
      </w:r>
      <w:r>
        <w:rPr>
          <w:rFonts w:ascii="Times New Roman" w:hAnsi="Times New Roman"/>
          <w:sz w:val="18"/>
          <w:szCs w:val="18"/>
        </w:rPr>
        <w:t xml:space="preserve"> </w:t>
      </w:r>
    </w:p>
    <w:p w:rsidR="00E829BC" w:rsidRDefault="00E829BC" w:rsidP="003B3D73">
      <w:pPr>
        <w:widowControl w:val="0"/>
        <w:tabs>
          <w:tab w:val="left" w:pos="2694"/>
        </w:tabs>
        <w:autoSpaceDE w:val="0"/>
        <w:autoSpaceDN w:val="0"/>
        <w:adjustRightInd w:val="0"/>
        <w:rPr>
          <w:rFonts w:ascii="Times New Roman" w:hAnsi="Times New Roman"/>
          <w:b/>
        </w:rPr>
      </w:pPr>
    </w:p>
    <w:p w:rsidR="00E829BC" w:rsidRDefault="00E829BC" w:rsidP="003B3D73">
      <w:pPr>
        <w:widowControl w:val="0"/>
        <w:tabs>
          <w:tab w:val="left" w:pos="2694"/>
        </w:tabs>
        <w:autoSpaceDE w:val="0"/>
        <w:autoSpaceDN w:val="0"/>
        <w:adjustRightInd w:val="0"/>
        <w:rPr>
          <w:rFonts w:ascii="Times New Roman" w:hAnsi="Times New Roman"/>
          <w:b/>
        </w:rPr>
      </w:pPr>
    </w:p>
    <w:p w:rsidR="00E829BC" w:rsidRDefault="00E829BC" w:rsidP="003B3D73">
      <w:pPr>
        <w:widowControl w:val="0"/>
        <w:tabs>
          <w:tab w:val="left" w:pos="2694"/>
        </w:tabs>
        <w:autoSpaceDE w:val="0"/>
        <w:autoSpaceDN w:val="0"/>
        <w:adjustRightInd w:val="0"/>
        <w:rPr>
          <w:rFonts w:ascii="Times New Roman" w:hAnsi="Times New Roman"/>
          <w:b/>
        </w:rPr>
      </w:pPr>
    </w:p>
    <w:p w:rsidR="00E829BC" w:rsidRDefault="00E829BC" w:rsidP="003B3D73">
      <w:pPr>
        <w:widowControl w:val="0"/>
        <w:tabs>
          <w:tab w:val="left" w:pos="2694"/>
        </w:tabs>
        <w:autoSpaceDE w:val="0"/>
        <w:autoSpaceDN w:val="0"/>
        <w:adjustRightInd w:val="0"/>
        <w:rPr>
          <w:rFonts w:ascii="Times New Roman" w:hAnsi="Times New Roman"/>
          <w:b/>
        </w:rPr>
      </w:pPr>
    </w:p>
    <w:p w:rsidR="00E829BC" w:rsidRDefault="00E829BC" w:rsidP="003B3D73">
      <w:pPr>
        <w:widowControl w:val="0"/>
        <w:tabs>
          <w:tab w:val="left" w:pos="2694"/>
        </w:tabs>
        <w:autoSpaceDE w:val="0"/>
        <w:autoSpaceDN w:val="0"/>
        <w:adjustRightInd w:val="0"/>
        <w:rPr>
          <w:rFonts w:ascii="Times New Roman" w:hAnsi="Times New Roman"/>
          <w:b/>
        </w:rPr>
      </w:pPr>
    </w:p>
    <w:p w:rsidR="00E829BC" w:rsidRDefault="00E829BC" w:rsidP="003B3D73">
      <w:pPr>
        <w:widowControl w:val="0"/>
        <w:tabs>
          <w:tab w:val="left" w:pos="2694"/>
        </w:tabs>
        <w:autoSpaceDE w:val="0"/>
        <w:autoSpaceDN w:val="0"/>
        <w:adjustRightInd w:val="0"/>
        <w:rPr>
          <w:rFonts w:ascii="Times New Roman" w:hAnsi="Times New Roman"/>
          <w:b/>
        </w:rPr>
      </w:pPr>
    </w:p>
    <w:p w:rsidR="00E829BC" w:rsidRDefault="00E829BC" w:rsidP="003B3D73">
      <w:pPr>
        <w:tabs>
          <w:tab w:val="left" w:pos="2694"/>
        </w:tabs>
        <w:jc w:val="both"/>
        <w:rPr>
          <w:rFonts w:ascii="Times New Roman" w:hAnsi="Times New Roman"/>
        </w:rPr>
      </w:pPr>
      <w:r>
        <w:rPr>
          <w:rFonts w:ascii="Times New Roman" w:hAnsi="Times New Roman"/>
        </w:rPr>
        <w:t>V …………………. dne …………………</w:t>
      </w:r>
    </w:p>
    <w:p w:rsidR="00763709" w:rsidRDefault="00763709"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Podpis uživatele (statutárního orgánu/zástupce) ………………………….</w:t>
      </w:r>
    </w:p>
    <w:p w:rsidR="00763709" w:rsidRDefault="00763709" w:rsidP="003B3D73">
      <w:pPr>
        <w:tabs>
          <w:tab w:val="left" w:pos="2694"/>
        </w:tabs>
        <w:jc w:val="both"/>
        <w:rPr>
          <w:rFonts w:ascii="Times New Roman" w:hAnsi="Times New Roman"/>
        </w:rPr>
      </w:pPr>
    </w:p>
    <w:p w:rsidR="00E829BC" w:rsidRPr="00AD37C4" w:rsidRDefault="00E829BC" w:rsidP="003B3D73">
      <w:pPr>
        <w:tabs>
          <w:tab w:val="left" w:pos="2694"/>
        </w:tabs>
        <w:jc w:val="both"/>
        <w:rPr>
          <w:rFonts w:ascii="Times New Roman" w:hAnsi="Times New Roman"/>
        </w:rPr>
      </w:pPr>
      <w:r>
        <w:rPr>
          <w:rFonts w:ascii="Times New Roman" w:hAnsi="Times New Roman"/>
        </w:rPr>
        <w:t>Přílohy: ……………..</w:t>
      </w:r>
    </w:p>
    <w:p w:rsidR="00E829BC" w:rsidRDefault="00E829BC" w:rsidP="003B3D73">
      <w:pPr>
        <w:pStyle w:val="Odstavecseseznamem"/>
        <w:tabs>
          <w:tab w:val="left" w:pos="2694"/>
        </w:tabs>
        <w:spacing w:after="0"/>
        <w:ind w:left="0"/>
        <w:jc w:val="both"/>
        <w:rPr>
          <w:rFonts w:ascii="Times New Roman" w:hAnsi="Times New Roman"/>
          <w:caps/>
          <w:color w:val="FF0000"/>
          <w:sz w:val="24"/>
          <w:szCs w:val="24"/>
        </w:rPr>
      </w:pPr>
    </w:p>
    <w:p w:rsidR="00E829BC" w:rsidRDefault="00E829BC" w:rsidP="003B3D73">
      <w:pPr>
        <w:pStyle w:val="Odstavecseseznamem"/>
        <w:tabs>
          <w:tab w:val="left" w:pos="2694"/>
        </w:tabs>
        <w:spacing w:after="0"/>
        <w:ind w:left="0"/>
        <w:jc w:val="both"/>
        <w:rPr>
          <w:rFonts w:ascii="Times New Roman" w:hAnsi="Times New Roman"/>
          <w:caps/>
          <w:color w:val="FF0000"/>
          <w:sz w:val="24"/>
          <w:szCs w:val="24"/>
        </w:rPr>
      </w:pPr>
    </w:p>
    <w:p w:rsidR="005C1211" w:rsidRDefault="00E829BC" w:rsidP="003B3D73">
      <w:pPr>
        <w:pStyle w:val="Odstavecseseznamem"/>
        <w:tabs>
          <w:tab w:val="left" w:pos="2694"/>
        </w:tabs>
        <w:spacing w:after="0"/>
        <w:ind w:left="0"/>
        <w:jc w:val="both"/>
        <w:rPr>
          <w:rFonts w:ascii="Times New Roman" w:hAnsi="Times New Roman"/>
          <w:b/>
          <w:caps/>
          <w:color w:val="C00000"/>
          <w:sz w:val="24"/>
          <w:szCs w:val="24"/>
        </w:rPr>
      </w:pPr>
      <w:r w:rsidRPr="00EC6773">
        <w:rPr>
          <w:rFonts w:ascii="Times New Roman" w:hAnsi="Times New Roman"/>
          <w:b/>
          <w:caps/>
          <w:color w:val="C00000"/>
          <w:sz w:val="24"/>
          <w:szCs w:val="24"/>
        </w:rPr>
        <w:t>Žádné oznámení se ohlašovateli rozorání nevydává!!!!</w:t>
      </w:r>
    </w:p>
    <w:p w:rsidR="005C1211" w:rsidRDefault="005C1211" w:rsidP="003B3D73">
      <w:pPr>
        <w:tabs>
          <w:tab w:val="left" w:pos="2694"/>
        </w:tabs>
        <w:rPr>
          <w:rFonts w:ascii="Times New Roman" w:eastAsia="Calibri" w:hAnsi="Times New Roman"/>
          <w:b/>
          <w:caps/>
          <w:color w:val="C00000"/>
          <w:lang w:eastAsia="en-US"/>
        </w:rPr>
      </w:pPr>
    </w:p>
    <w:p w:rsidR="00E829BC" w:rsidRDefault="00E829BC" w:rsidP="007E1E75">
      <w:pPr>
        <w:pStyle w:val="PNadp2"/>
      </w:pPr>
      <w:bookmarkStart w:id="516" w:name="_Toc168880384"/>
      <w:bookmarkStart w:id="517" w:name="_Toc271091004"/>
      <w:bookmarkStart w:id="518" w:name="_Toc337126832"/>
      <w:r>
        <w:lastRenderedPageBreak/>
        <w:t>Vynětí uživatele z evidence půdy</w:t>
      </w:r>
      <w:bookmarkEnd w:id="516"/>
      <w:bookmarkEnd w:id="517"/>
      <w:bookmarkEnd w:id="518"/>
      <w:r>
        <w:t xml:space="preserve"> </w:t>
      </w:r>
    </w:p>
    <w:p w:rsidR="00E829BC" w:rsidRDefault="00E829BC" w:rsidP="00D66E25">
      <w:pPr>
        <w:pStyle w:val="PNadp3"/>
        <w:ind w:left="993" w:hanging="993"/>
      </w:pPr>
      <w:bookmarkStart w:id="519" w:name="_Toc168880385"/>
      <w:bookmarkStart w:id="520" w:name="_Toc271091005"/>
      <w:bookmarkStart w:id="521" w:name="_Toc337126833"/>
      <w:r>
        <w:t>Žádost o úplné vynětí z evidence půdy</w:t>
      </w:r>
      <w:bookmarkEnd w:id="519"/>
      <w:bookmarkEnd w:id="520"/>
      <w:bookmarkEnd w:id="521"/>
    </w:p>
    <w:p w:rsidR="00BE3B00" w:rsidRPr="00BE3B00" w:rsidRDefault="00BE3B00" w:rsidP="003B3D73">
      <w:pPr>
        <w:tabs>
          <w:tab w:val="left" w:pos="2694"/>
        </w:tabs>
      </w:pPr>
    </w:p>
    <w:p w:rsidR="00E829BC" w:rsidRDefault="00E829BC" w:rsidP="003B3D73">
      <w:pPr>
        <w:tabs>
          <w:tab w:val="left" w:pos="2694"/>
        </w:tabs>
      </w:pPr>
    </w:p>
    <w:p w:rsidR="00E829BC" w:rsidRDefault="00763709" w:rsidP="00763709">
      <w:pPr>
        <w:tabs>
          <w:tab w:val="left" w:pos="709"/>
        </w:tabs>
        <w:spacing w:after="120"/>
        <w:jc w:val="both"/>
        <w:rPr>
          <w:rFonts w:cs="Arial"/>
        </w:rPr>
      </w:pPr>
      <w:r>
        <w:rPr>
          <w:rFonts w:cs="Arial"/>
        </w:rPr>
        <w:tab/>
        <w:t xml:space="preserve">(1) </w:t>
      </w:r>
      <w:r w:rsidR="00BE3B00">
        <w:rPr>
          <w:rFonts w:cs="Arial"/>
        </w:rPr>
        <w:t>F</w:t>
      </w:r>
      <w:r w:rsidR="00E829BC" w:rsidRPr="00BE3B00">
        <w:rPr>
          <w:rFonts w:cs="Arial"/>
        </w:rPr>
        <w:t>ormulář pro žadatele D1 – FO, D1 – PO</w:t>
      </w:r>
      <w:r>
        <w:rPr>
          <w:rFonts w:cs="Arial"/>
        </w:rPr>
        <w:t>.</w:t>
      </w:r>
    </w:p>
    <w:p w:rsidR="00E829BC" w:rsidRPr="00BE3B00" w:rsidRDefault="00763709" w:rsidP="00763709">
      <w:pPr>
        <w:tabs>
          <w:tab w:val="left" w:pos="709"/>
        </w:tabs>
        <w:spacing w:after="120"/>
        <w:jc w:val="both"/>
        <w:rPr>
          <w:rFonts w:cs="Arial"/>
        </w:rPr>
      </w:pPr>
      <w:r>
        <w:rPr>
          <w:rFonts w:cs="Arial"/>
        </w:rPr>
        <w:tab/>
        <w:t xml:space="preserve">(2) </w:t>
      </w:r>
      <w:r w:rsidR="00E829BC" w:rsidRPr="00BE3B00">
        <w:rPr>
          <w:rFonts w:cs="Arial"/>
        </w:rPr>
        <w:t>V evidenci půdy zařazený uživatel může podat ministerstvu žádost o úplné vynětí z evidence půdy.</w:t>
      </w: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C6773" w:rsidRDefault="00EC6773" w:rsidP="003B3D73">
      <w:pPr>
        <w:tabs>
          <w:tab w:val="left" w:pos="2694"/>
        </w:tabs>
        <w:rPr>
          <w:rFonts w:ascii="Times New Roman" w:hAnsi="Times New Roman"/>
          <w:b/>
          <w:i/>
          <w:color w:val="FF0000"/>
          <w:u w:val="single"/>
        </w:rPr>
      </w:pPr>
    </w:p>
    <w:p w:rsidR="00EC6773" w:rsidRDefault="00EC6773" w:rsidP="003B3D73">
      <w:pPr>
        <w:tabs>
          <w:tab w:val="left" w:pos="2694"/>
        </w:tabs>
        <w:rPr>
          <w:rFonts w:ascii="Times New Roman" w:hAnsi="Times New Roman"/>
          <w:b/>
          <w:i/>
          <w:color w:val="FF0000"/>
          <w:u w:val="single"/>
        </w:rPr>
      </w:pPr>
    </w:p>
    <w:p w:rsidR="00BE3B00" w:rsidRDefault="00BE3B00"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žadatele D1</w:t>
      </w:r>
      <w:r w:rsidRPr="000D7C3B">
        <w:rPr>
          <w:rFonts w:ascii="Times New Roman" w:hAnsi="Times New Roman"/>
          <w:b/>
          <w:i/>
          <w:color w:val="FF0000"/>
          <w:u w:val="single"/>
        </w:rPr>
        <w:t xml:space="preserve"> –FO:</w:t>
      </w:r>
    </w:p>
    <w:p w:rsidR="00E829BC" w:rsidRDefault="00E829BC" w:rsidP="003B3D73">
      <w:pPr>
        <w:tabs>
          <w:tab w:val="left" w:pos="2694"/>
        </w:tabs>
        <w:rPr>
          <w:rFonts w:ascii="Times New Roman" w:hAnsi="Times New Roman"/>
          <w:b/>
          <w:i/>
          <w:color w:val="FF0000"/>
          <w:u w:val="single"/>
        </w:rPr>
      </w:pPr>
    </w:p>
    <w:p w:rsidR="00E829BC" w:rsidRPr="005867B5" w:rsidRDefault="00E829BC" w:rsidP="003B3D73">
      <w:pPr>
        <w:tabs>
          <w:tab w:val="left" w:pos="2694"/>
        </w:tabs>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EC6773">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Telefon:</w:t>
      </w:r>
    </w:p>
    <w:p w:rsidR="00E829BC" w:rsidRPr="005867B5" w:rsidRDefault="00E829BC" w:rsidP="003B3D73">
      <w:pPr>
        <w:tabs>
          <w:tab w:val="left" w:pos="2694"/>
        </w:tabs>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EC6773">
        <w:rPr>
          <w:rFonts w:ascii="Times New Roman" w:hAnsi="Times New Roman"/>
        </w:rPr>
        <w:tab/>
      </w:r>
      <w:r w:rsidRPr="005867B5">
        <w:rPr>
          <w:rFonts w:ascii="Times New Roman" w:hAnsi="Times New Roman"/>
        </w:rPr>
        <w:t>Dne:</w:t>
      </w:r>
    </w:p>
    <w:p w:rsidR="00E829BC" w:rsidRDefault="00E829BC" w:rsidP="003B3D73">
      <w:pPr>
        <w:tabs>
          <w:tab w:val="left" w:pos="2694"/>
        </w:tabs>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Č. j.:</w:t>
      </w:r>
    </w:p>
    <w:p w:rsidR="00073203" w:rsidRPr="005867B5" w:rsidRDefault="00073203"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Pr="005867B5"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Pr>
          <w:rFonts w:ascii="Times New Roman" w:hAnsi="Times New Roman"/>
          <w:b/>
          <w:sz w:val="28"/>
          <w:szCs w:val="28"/>
        </w:rPr>
        <w:t>Žádost o úplné vynětí z evidence půdy</w:t>
      </w:r>
    </w:p>
    <w:p w:rsidR="00E829BC" w:rsidRDefault="00E829BC" w:rsidP="003B3D73">
      <w:pPr>
        <w:tabs>
          <w:tab w:val="left" w:pos="2694"/>
        </w:tabs>
        <w:jc w:val="center"/>
        <w:rPr>
          <w:rFonts w:ascii="Times New Roman" w:hAnsi="Times New Roman"/>
          <w:b/>
          <w:sz w:val="28"/>
          <w:szCs w:val="28"/>
        </w:rPr>
      </w:pPr>
    </w:p>
    <w:p w:rsidR="00E829BC" w:rsidRDefault="00E829BC" w:rsidP="003B3D73">
      <w:pPr>
        <w:tabs>
          <w:tab w:val="left" w:pos="2694"/>
        </w:tabs>
        <w:jc w:val="both"/>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7796"/>
      </w:tblGrid>
      <w:tr w:rsidR="00E829BC" w:rsidRPr="008C1CE6" w:rsidTr="00EC6773">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r w:rsidRPr="00600495">
              <w:rPr>
                <w:rFonts w:ascii="Times New Roman" w:hAnsi="Times New Roman"/>
                <w:vertAlign w:val="superscript"/>
              </w:rPr>
              <w:t>1</w:t>
            </w:r>
            <w:r>
              <w:rPr>
                <w:rFonts w:ascii="Times New Roman" w:hAnsi="Times New Roman"/>
                <w:vertAlign w:val="superscript"/>
              </w:rPr>
              <w:t>)</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2)</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Pr="00600495" w:rsidRDefault="00E829BC" w:rsidP="003B3D73">
            <w:pPr>
              <w:tabs>
                <w:tab w:val="left" w:pos="2694"/>
              </w:tabs>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3)</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EC6773">
        <w:tc>
          <w:tcPr>
            <w:tcW w:w="3686" w:type="dxa"/>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4)</w:t>
            </w:r>
          </w:p>
        </w:tc>
        <w:tc>
          <w:tcPr>
            <w:tcW w:w="7796" w:type="dxa"/>
          </w:tcPr>
          <w:p w:rsidR="00E829BC" w:rsidRPr="008C1CE6" w:rsidRDefault="00E829BC" w:rsidP="003B3D73">
            <w:pPr>
              <w:tabs>
                <w:tab w:val="left" w:pos="2694"/>
              </w:tabs>
              <w:rPr>
                <w:rFonts w:ascii="Times New Roman" w:hAnsi="Times New Roman"/>
                <w:b/>
              </w:rPr>
            </w:pPr>
          </w:p>
        </w:tc>
      </w:tr>
      <w:tr w:rsidR="004933FC" w:rsidRPr="008C1CE6" w:rsidTr="00EC6773">
        <w:tc>
          <w:tcPr>
            <w:tcW w:w="3686" w:type="dxa"/>
          </w:tcPr>
          <w:p w:rsidR="004933FC" w:rsidRDefault="004933FC" w:rsidP="003B3D73">
            <w:pPr>
              <w:tabs>
                <w:tab w:val="left" w:pos="2694"/>
              </w:tabs>
              <w:jc w:val="both"/>
              <w:rPr>
                <w:rFonts w:ascii="Times New Roman" w:hAnsi="Times New Roman"/>
              </w:rPr>
            </w:pPr>
            <w:r>
              <w:rPr>
                <w:rFonts w:ascii="Times New Roman" w:hAnsi="Times New Roman"/>
              </w:rPr>
              <w:t xml:space="preserve">ID LPIS: </w:t>
            </w:r>
            <w:r>
              <w:rPr>
                <w:rFonts w:ascii="Times New Roman" w:hAnsi="Times New Roman"/>
                <w:vertAlign w:val="superscript"/>
              </w:rPr>
              <w:t>4)</w:t>
            </w:r>
          </w:p>
        </w:tc>
        <w:tc>
          <w:tcPr>
            <w:tcW w:w="7796" w:type="dxa"/>
          </w:tcPr>
          <w:p w:rsidR="004933FC" w:rsidRPr="008C1CE6" w:rsidRDefault="004933FC" w:rsidP="003B3D73">
            <w:pPr>
              <w:tabs>
                <w:tab w:val="left" w:pos="2694"/>
              </w:tabs>
              <w:rPr>
                <w:rFonts w:ascii="Times New Roman" w:hAnsi="Times New Roman"/>
                <w:b/>
              </w:rPr>
            </w:pPr>
          </w:p>
        </w:tc>
      </w:tr>
      <w:tr w:rsidR="00E829BC" w:rsidRPr="008C1CE6" w:rsidTr="00EC6773">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Pr>
                <w:rFonts w:ascii="Times New Roman" w:hAnsi="Times New Roman"/>
                <w:vertAlign w:val="superscript"/>
              </w:rPr>
              <w:t>4)</w:t>
            </w:r>
          </w:p>
        </w:tc>
        <w:tc>
          <w:tcPr>
            <w:tcW w:w="7796"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sz w:val="16"/>
          <w:szCs w:val="16"/>
        </w:rPr>
      </w:pPr>
    </w:p>
    <w:p w:rsidR="00E829BC" w:rsidRPr="000C731A" w:rsidRDefault="00E829BC" w:rsidP="003B3D73">
      <w:pPr>
        <w:tabs>
          <w:tab w:val="left" w:pos="2694"/>
        </w:tabs>
        <w:jc w:val="both"/>
        <w:rPr>
          <w:rFonts w:ascii="Times New Roman" w:hAnsi="Times New Roman"/>
          <w:sz w:val="16"/>
          <w:szCs w:val="16"/>
        </w:rPr>
      </w:pPr>
      <w:r>
        <w:rPr>
          <w:rFonts w:ascii="Times New Roman" w:hAnsi="Times New Roman"/>
          <w:sz w:val="16"/>
          <w:szCs w:val="16"/>
        </w:rPr>
        <w:t>1</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r w:rsidRPr="000C731A">
        <w:rPr>
          <w:rFonts w:ascii="Times New Roman" w:hAnsi="Times New Roman"/>
          <w:sz w:val="16"/>
          <w:szCs w:val="16"/>
        </w:rPr>
        <w:t xml:space="preserve"> v případě, že </w:t>
      </w:r>
      <w:r>
        <w:rPr>
          <w:rFonts w:ascii="Times New Roman" w:hAnsi="Times New Roman"/>
          <w:sz w:val="16"/>
          <w:szCs w:val="16"/>
        </w:rPr>
        <w:t>IČ bylo přiděleno</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2</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 xml:space="preserve">3) Vyplňuje se, pokud </w:t>
      </w:r>
      <w:r w:rsidRPr="00600495">
        <w:rPr>
          <w:rFonts w:ascii="Times New Roman" w:hAnsi="Times New Roman"/>
          <w:sz w:val="16"/>
          <w:szCs w:val="16"/>
        </w:rPr>
        <w:t>adresa pro</w:t>
      </w:r>
      <w:r>
        <w:rPr>
          <w:rFonts w:ascii="Times New Roman" w:hAnsi="Times New Roman"/>
          <w:sz w:val="16"/>
          <w:szCs w:val="16"/>
        </w:rPr>
        <w:t xml:space="preserve"> </w:t>
      </w:r>
      <w:r w:rsidRPr="00600495">
        <w:rPr>
          <w:rFonts w:ascii="Times New Roman" w:hAnsi="Times New Roman"/>
          <w:sz w:val="16"/>
          <w:szCs w:val="16"/>
        </w:rPr>
        <w:t>doru</w:t>
      </w:r>
      <w:r>
        <w:rPr>
          <w:rFonts w:ascii="Times New Roman" w:hAnsi="Times New Roman"/>
          <w:sz w:val="16"/>
          <w:szCs w:val="16"/>
        </w:rPr>
        <w:t>č</w:t>
      </w:r>
      <w:r w:rsidRPr="00600495">
        <w:rPr>
          <w:rFonts w:ascii="Times New Roman" w:hAnsi="Times New Roman"/>
          <w:sz w:val="16"/>
          <w:szCs w:val="16"/>
        </w:rPr>
        <w:t>ování</w:t>
      </w:r>
      <w:r>
        <w:rPr>
          <w:rFonts w:ascii="Times New Roman" w:hAnsi="Times New Roman"/>
          <w:sz w:val="16"/>
          <w:szCs w:val="16"/>
        </w:rPr>
        <w:t xml:space="preserve"> </w:t>
      </w:r>
      <w:r w:rsidRPr="00600495">
        <w:rPr>
          <w:rFonts w:ascii="Times New Roman" w:hAnsi="Times New Roman"/>
          <w:sz w:val="16"/>
          <w:szCs w:val="16"/>
        </w:rPr>
        <w:t>není shodná s místem trvalého pobytu</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4) Nepovinné údaje</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 xml:space="preserve">V souladu s ust. § 3g odst. 8 zákona č. 252/1997 Sb., o zemědělství, ve znění pozdějších předpisů, žádám </w:t>
      </w:r>
      <w:r w:rsidRPr="005867B5">
        <w:rPr>
          <w:rFonts w:ascii="Times New Roman" w:hAnsi="Times New Roman"/>
        </w:rPr>
        <w:t>Ministerstv</w:t>
      </w:r>
      <w:r>
        <w:rPr>
          <w:rFonts w:ascii="Times New Roman" w:hAnsi="Times New Roman"/>
        </w:rPr>
        <w:t>o</w:t>
      </w:r>
      <w:r w:rsidRPr="005867B5">
        <w:rPr>
          <w:rFonts w:ascii="Times New Roman" w:hAnsi="Times New Roman"/>
        </w:rPr>
        <w:t xml:space="preserve"> zemědělství, Agentu</w:t>
      </w:r>
      <w:r>
        <w:rPr>
          <w:rFonts w:ascii="Times New Roman" w:hAnsi="Times New Roman"/>
        </w:rPr>
        <w:t>ru</w:t>
      </w:r>
      <w:r w:rsidRPr="005867B5">
        <w:rPr>
          <w:rFonts w:ascii="Times New Roman" w:hAnsi="Times New Roman"/>
        </w:rPr>
        <w:t xml:space="preserve"> pro zemědělství a venkov …………..…, </w:t>
      </w:r>
      <w:r>
        <w:rPr>
          <w:rFonts w:ascii="Times New Roman" w:hAnsi="Times New Roman"/>
        </w:rPr>
        <w:t>o úplné vynětí z evidence půdy.</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Pr="00DE194C" w:rsidRDefault="00E829BC" w:rsidP="003B3D73">
      <w:pPr>
        <w:tabs>
          <w:tab w:val="left" w:pos="2694"/>
        </w:tabs>
        <w:jc w:val="both"/>
        <w:rPr>
          <w:rFonts w:ascii="Times New Roman" w:hAnsi="Times New Roman"/>
        </w:rPr>
      </w:pPr>
      <w:r w:rsidRPr="00DE194C">
        <w:rPr>
          <w:rFonts w:ascii="Times New Roman" w:hAnsi="Times New Roman"/>
        </w:rPr>
        <w:t>V …………………. dne …………………</w:t>
      </w:r>
    </w:p>
    <w:p w:rsidR="00E829BC" w:rsidRDefault="00E829BC" w:rsidP="003B3D73">
      <w:pPr>
        <w:tabs>
          <w:tab w:val="left" w:pos="2694"/>
        </w:tabs>
        <w:jc w:val="both"/>
        <w:rPr>
          <w:rFonts w:ascii="Times New Roman" w:hAnsi="Times New Roman"/>
        </w:rPr>
      </w:pPr>
    </w:p>
    <w:p w:rsidR="00E829BC" w:rsidRPr="00DE194C" w:rsidRDefault="00E829BC" w:rsidP="003B3D73">
      <w:pPr>
        <w:tabs>
          <w:tab w:val="left" w:pos="2694"/>
        </w:tabs>
        <w:jc w:val="both"/>
        <w:rPr>
          <w:rFonts w:ascii="Times New Roman" w:hAnsi="Times New Roman"/>
        </w:rPr>
      </w:pPr>
      <w:r w:rsidRPr="00DE194C">
        <w:rPr>
          <w:rFonts w:ascii="Times New Roman" w:hAnsi="Times New Roman"/>
        </w:rPr>
        <w:t>Podpis uživatele (statutárního orgánu/zástupce) ………………………….</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Přílohy: …………</w:t>
      </w: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532C43" w:rsidRDefault="00532C43" w:rsidP="003B3D73">
      <w:pPr>
        <w:tabs>
          <w:tab w:val="left" w:pos="2694"/>
        </w:tabs>
        <w:rPr>
          <w:rFonts w:ascii="Times New Roman" w:hAnsi="Times New Roman"/>
          <w:b/>
          <w:i/>
          <w:color w:val="FF0000"/>
          <w:u w:val="single"/>
        </w:rPr>
      </w:pPr>
    </w:p>
    <w:p w:rsidR="00532C43" w:rsidRDefault="00532C43"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t xml:space="preserve">Formulář pro </w:t>
      </w:r>
      <w:r>
        <w:rPr>
          <w:rFonts w:ascii="Times New Roman" w:hAnsi="Times New Roman"/>
          <w:b/>
          <w:i/>
          <w:color w:val="FF0000"/>
          <w:u w:val="single"/>
        </w:rPr>
        <w:t>žadatele D1</w:t>
      </w:r>
      <w:r w:rsidRPr="000D7C3B">
        <w:rPr>
          <w:rFonts w:ascii="Times New Roman" w:hAnsi="Times New Roman"/>
          <w:b/>
          <w:i/>
          <w:color w:val="FF0000"/>
          <w:u w:val="single"/>
        </w:rPr>
        <w:t xml:space="preserve"> –</w:t>
      </w:r>
      <w:r>
        <w:rPr>
          <w:rFonts w:ascii="Times New Roman" w:hAnsi="Times New Roman"/>
          <w:b/>
          <w:i/>
          <w:color w:val="FF0000"/>
          <w:u w:val="single"/>
        </w:rPr>
        <w:t>P</w:t>
      </w:r>
      <w:r w:rsidRPr="000D7C3B">
        <w:rPr>
          <w:rFonts w:ascii="Times New Roman" w:hAnsi="Times New Roman"/>
          <w:b/>
          <w:i/>
          <w:color w:val="FF0000"/>
          <w:u w:val="single"/>
        </w:rPr>
        <w:t>O:</w:t>
      </w: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Pr="005867B5" w:rsidRDefault="00E829BC" w:rsidP="003B3D73">
      <w:pPr>
        <w:tabs>
          <w:tab w:val="left" w:pos="2694"/>
        </w:tabs>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532C43">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Telefon:</w:t>
      </w:r>
    </w:p>
    <w:p w:rsidR="00E829BC" w:rsidRPr="005867B5" w:rsidRDefault="00E829BC" w:rsidP="003B3D73">
      <w:pPr>
        <w:tabs>
          <w:tab w:val="left" w:pos="2694"/>
        </w:tabs>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532C43">
        <w:rPr>
          <w:rFonts w:ascii="Times New Roman" w:hAnsi="Times New Roman"/>
        </w:rPr>
        <w:tab/>
      </w:r>
      <w:r w:rsidRPr="005867B5">
        <w:rPr>
          <w:rFonts w:ascii="Times New Roman" w:hAnsi="Times New Roman"/>
        </w:rPr>
        <w:t>Dne:</w:t>
      </w:r>
    </w:p>
    <w:p w:rsidR="00E829BC" w:rsidRDefault="00E829BC" w:rsidP="003B3D73">
      <w:pPr>
        <w:tabs>
          <w:tab w:val="left" w:pos="2694"/>
        </w:tabs>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Č. j.:</w:t>
      </w:r>
    </w:p>
    <w:p w:rsidR="004933FC" w:rsidRPr="005867B5" w:rsidRDefault="004933FC"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Pr="005867B5"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Pr>
          <w:rFonts w:ascii="Times New Roman" w:hAnsi="Times New Roman"/>
          <w:b/>
          <w:sz w:val="28"/>
          <w:szCs w:val="28"/>
        </w:rPr>
        <w:t>Žádost o úplné vynětí z evidence půdy</w:t>
      </w:r>
    </w:p>
    <w:p w:rsidR="00E829BC" w:rsidRDefault="00E829BC" w:rsidP="003B3D73">
      <w:pPr>
        <w:tabs>
          <w:tab w:val="left" w:pos="2694"/>
        </w:tabs>
        <w:jc w:val="center"/>
        <w:rPr>
          <w:rFonts w:ascii="Times New Roman" w:hAnsi="Times New Roman"/>
          <w:b/>
          <w:sz w:val="28"/>
          <w:szCs w:val="28"/>
        </w:rPr>
      </w:pPr>
    </w:p>
    <w:p w:rsidR="00E829BC" w:rsidRDefault="00E829BC" w:rsidP="003B3D73">
      <w:pPr>
        <w:tabs>
          <w:tab w:val="left" w:pos="2694"/>
        </w:tabs>
        <w:jc w:val="both"/>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7796"/>
      </w:tblGrid>
      <w:tr w:rsidR="00E829BC" w:rsidRPr="008C1CE6" w:rsidTr="00532C43">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Pr="002D16A7" w:rsidRDefault="00E829BC" w:rsidP="003B3D73">
            <w:pPr>
              <w:tabs>
                <w:tab w:val="left" w:pos="2694"/>
              </w:tabs>
              <w:jc w:val="both"/>
              <w:rPr>
                <w:rFonts w:ascii="Times New Roman" w:hAnsi="Times New Roman"/>
              </w:rPr>
            </w:pPr>
            <w:r w:rsidRPr="002D16A7">
              <w:rPr>
                <w:rFonts w:ascii="Times New Roman" w:hAnsi="Times New Roman"/>
              </w:rPr>
              <w:t>IČ:</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Pr="009449E9" w:rsidRDefault="00E829BC" w:rsidP="003B3D73">
            <w:pPr>
              <w:tabs>
                <w:tab w:val="left" w:pos="2694"/>
              </w:tabs>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1)</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2)</w:t>
            </w:r>
          </w:p>
        </w:tc>
        <w:tc>
          <w:tcPr>
            <w:tcW w:w="7796" w:type="dxa"/>
          </w:tcPr>
          <w:p w:rsidR="00E829BC" w:rsidRPr="008C1CE6" w:rsidRDefault="00E829BC" w:rsidP="003B3D73">
            <w:pPr>
              <w:tabs>
                <w:tab w:val="left" w:pos="2694"/>
              </w:tabs>
              <w:rPr>
                <w:rFonts w:ascii="Times New Roman" w:hAnsi="Times New Roman"/>
                <w:b/>
              </w:rPr>
            </w:pPr>
          </w:p>
        </w:tc>
      </w:tr>
      <w:tr w:rsidR="004933FC" w:rsidRPr="008C1CE6" w:rsidTr="00532C43">
        <w:tc>
          <w:tcPr>
            <w:tcW w:w="3686" w:type="dxa"/>
          </w:tcPr>
          <w:p w:rsidR="004933FC" w:rsidRDefault="004933FC" w:rsidP="003B3D73">
            <w:pPr>
              <w:tabs>
                <w:tab w:val="left" w:pos="2694"/>
              </w:tabs>
              <w:jc w:val="both"/>
              <w:rPr>
                <w:rFonts w:ascii="Times New Roman" w:hAnsi="Times New Roman"/>
              </w:rPr>
            </w:pPr>
            <w:r>
              <w:rPr>
                <w:rFonts w:ascii="Times New Roman" w:hAnsi="Times New Roman"/>
              </w:rPr>
              <w:t xml:space="preserve">ID LPIS: </w:t>
            </w:r>
            <w:r>
              <w:rPr>
                <w:rFonts w:ascii="Times New Roman" w:hAnsi="Times New Roman"/>
                <w:vertAlign w:val="superscript"/>
              </w:rPr>
              <w:t>2)</w:t>
            </w:r>
          </w:p>
        </w:tc>
        <w:tc>
          <w:tcPr>
            <w:tcW w:w="7796" w:type="dxa"/>
          </w:tcPr>
          <w:p w:rsidR="004933FC" w:rsidRPr="008C1CE6" w:rsidRDefault="004933FC" w:rsidP="003B3D73">
            <w:pPr>
              <w:tabs>
                <w:tab w:val="left" w:pos="2694"/>
              </w:tabs>
              <w:rPr>
                <w:rFonts w:ascii="Times New Roman" w:hAnsi="Times New Roman"/>
                <w:b/>
              </w:rPr>
            </w:pPr>
          </w:p>
        </w:tc>
      </w:tr>
      <w:tr w:rsidR="00E829BC" w:rsidRPr="008C1CE6" w:rsidTr="00532C43">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Pr>
                <w:rFonts w:ascii="Times New Roman" w:hAnsi="Times New Roman"/>
                <w:vertAlign w:val="superscript"/>
              </w:rPr>
              <w:t>2)</w:t>
            </w:r>
          </w:p>
        </w:tc>
        <w:tc>
          <w:tcPr>
            <w:tcW w:w="7796"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 xml:space="preserve">1) Vyplňuje se, pokud </w:t>
      </w:r>
      <w:r w:rsidRPr="00600495">
        <w:rPr>
          <w:rFonts w:ascii="Times New Roman" w:hAnsi="Times New Roman"/>
          <w:sz w:val="16"/>
          <w:szCs w:val="16"/>
        </w:rPr>
        <w:t>adresa pro</w:t>
      </w:r>
      <w:r>
        <w:rPr>
          <w:rFonts w:ascii="Times New Roman" w:hAnsi="Times New Roman"/>
          <w:sz w:val="16"/>
          <w:szCs w:val="16"/>
        </w:rPr>
        <w:t xml:space="preserve"> </w:t>
      </w:r>
      <w:r w:rsidRPr="00600495">
        <w:rPr>
          <w:rFonts w:ascii="Times New Roman" w:hAnsi="Times New Roman"/>
          <w:sz w:val="16"/>
          <w:szCs w:val="16"/>
        </w:rPr>
        <w:t>doru</w:t>
      </w:r>
      <w:r>
        <w:rPr>
          <w:rFonts w:ascii="Times New Roman" w:hAnsi="Times New Roman"/>
          <w:sz w:val="16"/>
          <w:szCs w:val="16"/>
        </w:rPr>
        <w:t>č</w:t>
      </w:r>
      <w:r w:rsidRPr="00600495">
        <w:rPr>
          <w:rFonts w:ascii="Times New Roman" w:hAnsi="Times New Roman"/>
          <w:sz w:val="16"/>
          <w:szCs w:val="16"/>
        </w:rPr>
        <w:t>ování</w:t>
      </w:r>
      <w:r>
        <w:rPr>
          <w:rFonts w:ascii="Times New Roman" w:hAnsi="Times New Roman"/>
          <w:sz w:val="16"/>
          <w:szCs w:val="16"/>
        </w:rPr>
        <w:t xml:space="preserve"> </w:t>
      </w:r>
      <w:r w:rsidRPr="00600495">
        <w:rPr>
          <w:rFonts w:ascii="Times New Roman" w:hAnsi="Times New Roman"/>
          <w:sz w:val="16"/>
          <w:szCs w:val="16"/>
        </w:rPr>
        <w:t>není shodná s</w:t>
      </w:r>
      <w:r>
        <w:rPr>
          <w:rFonts w:ascii="Times New Roman" w:hAnsi="Times New Roman"/>
          <w:sz w:val="16"/>
          <w:szCs w:val="16"/>
        </w:rPr>
        <w:t> adresou sídla</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2) Nepovinné údaje</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 xml:space="preserve">V souladu s ust. § 3g odst. 8 zákona č. 252/1997 Sb., o zemědělství, ve znění pozdějších předpisů, žádám </w:t>
      </w:r>
      <w:r w:rsidRPr="005867B5">
        <w:rPr>
          <w:rFonts w:ascii="Times New Roman" w:hAnsi="Times New Roman"/>
        </w:rPr>
        <w:t>Ministerstv</w:t>
      </w:r>
      <w:r>
        <w:rPr>
          <w:rFonts w:ascii="Times New Roman" w:hAnsi="Times New Roman"/>
        </w:rPr>
        <w:t>o</w:t>
      </w:r>
      <w:r w:rsidRPr="005867B5">
        <w:rPr>
          <w:rFonts w:ascii="Times New Roman" w:hAnsi="Times New Roman"/>
        </w:rPr>
        <w:t xml:space="preserve"> zemědělství, Agentu</w:t>
      </w:r>
      <w:r>
        <w:rPr>
          <w:rFonts w:ascii="Times New Roman" w:hAnsi="Times New Roman"/>
        </w:rPr>
        <w:t>ru</w:t>
      </w:r>
      <w:r w:rsidRPr="005867B5">
        <w:rPr>
          <w:rFonts w:ascii="Times New Roman" w:hAnsi="Times New Roman"/>
        </w:rPr>
        <w:t xml:space="preserve"> pro zemědělství a venkov …………..…, </w:t>
      </w:r>
      <w:r>
        <w:rPr>
          <w:rFonts w:ascii="Times New Roman" w:hAnsi="Times New Roman"/>
        </w:rPr>
        <w:t>o úplné vynětí z evidence půdy.</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Pr="00DE194C" w:rsidRDefault="00E829BC" w:rsidP="003B3D73">
      <w:pPr>
        <w:tabs>
          <w:tab w:val="left" w:pos="2694"/>
        </w:tabs>
        <w:jc w:val="both"/>
        <w:rPr>
          <w:rFonts w:ascii="Times New Roman" w:hAnsi="Times New Roman"/>
        </w:rPr>
      </w:pPr>
      <w:r w:rsidRPr="00DE194C">
        <w:rPr>
          <w:rFonts w:ascii="Times New Roman" w:hAnsi="Times New Roman"/>
        </w:rPr>
        <w:t>V …………………. dne …………………</w:t>
      </w:r>
    </w:p>
    <w:p w:rsidR="00E829BC" w:rsidRDefault="00E829BC" w:rsidP="003B3D73">
      <w:pPr>
        <w:tabs>
          <w:tab w:val="left" w:pos="2694"/>
        </w:tabs>
        <w:jc w:val="both"/>
        <w:rPr>
          <w:rFonts w:ascii="Times New Roman" w:hAnsi="Times New Roman"/>
        </w:rPr>
      </w:pPr>
    </w:p>
    <w:p w:rsidR="00E829BC" w:rsidRPr="00DE194C" w:rsidRDefault="00E829BC" w:rsidP="003B3D73">
      <w:pPr>
        <w:tabs>
          <w:tab w:val="left" w:pos="2694"/>
        </w:tabs>
        <w:jc w:val="both"/>
        <w:rPr>
          <w:rFonts w:ascii="Times New Roman" w:hAnsi="Times New Roman"/>
        </w:rPr>
      </w:pPr>
      <w:r w:rsidRPr="00DE194C">
        <w:rPr>
          <w:rFonts w:ascii="Times New Roman" w:hAnsi="Times New Roman"/>
        </w:rPr>
        <w:t>Podpis uživatele (statutárního orgánu/zástupce) ………………………….</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Přílohy: …………</w:t>
      </w: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rPr>
          <w:rFonts w:ascii="Times New Roman" w:hAnsi="Times New Roman"/>
          <w:b/>
          <w:i/>
          <w:color w:val="FF0000"/>
          <w:u w:val="single"/>
        </w:rPr>
      </w:pPr>
    </w:p>
    <w:p w:rsidR="00E829BC" w:rsidRPr="000D7C3B" w:rsidRDefault="00E829BC" w:rsidP="003B3D73">
      <w:pPr>
        <w:tabs>
          <w:tab w:val="left" w:pos="2694"/>
        </w:tabs>
        <w:rPr>
          <w:rFonts w:ascii="Times New Roman" w:hAnsi="Times New Roman"/>
          <w:b/>
          <w:i/>
          <w:color w:val="FF0000"/>
          <w:u w:val="single"/>
        </w:rPr>
      </w:pPr>
    </w:p>
    <w:p w:rsidR="00E829BC" w:rsidRDefault="00E829BC" w:rsidP="003B3D73">
      <w:pPr>
        <w:tabs>
          <w:tab w:val="left" w:pos="2694"/>
        </w:tabs>
        <w:jc w:val="both"/>
        <w:rPr>
          <w:i/>
        </w:rPr>
      </w:pPr>
    </w:p>
    <w:p w:rsidR="00E829BC" w:rsidRPr="00763709" w:rsidRDefault="00E829BC" w:rsidP="00D66E25">
      <w:pPr>
        <w:pStyle w:val="PNadp3"/>
        <w:ind w:left="993" w:hanging="993"/>
        <w:rPr>
          <w:i w:val="0"/>
        </w:rPr>
      </w:pPr>
      <w:bookmarkStart w:id="522" w:name="_Toc271091006"/>
      <w:bookmarkStart w:id="523" w:name="_Toc337126834"/>
      <w:r w:rsidRPr="00763709">
        <w:rPr>
          <w:i w:val="0"/>
        </w:rPr>
        <w:t>Potvrzení úplného vynětí uživatele z evidence půdy</w:t>
      </w:r>
      <w:bookmarkEnd w:id="522"/>
      <w:bookmarkEnd w:id="523"/>
    </w:p>
    <w:p w:rsidR="00E829BC" w:rsidRDefault="00E829BC" w:rsidP="003B3D73">
      <w:pPr>
        <w:tabs>
          <w:tab w:val="left" w:pos="2694"/>
        </w:tabs>
      </w:pPr>
    </w:p>
    <w:p w:rsidR="00BE3B00" w:rsidRDefault="00BE3B00" w:rsidP="00763709">
      <w:pPr>
        <w:tabs>
          <w:tab w:val="left" w:pos="2694"/>
        </w:tabs>
        <w:jc w:val="both"/>
      </w:pPr>
    </w:p>
    <w:p w:rsidR="00E829BC" w:rsidRDefault="00763709" w:rsidP="00763709">
      <w:pPr>
        <w:tabs>
          <w:tab w:val="left" w:pos="709"/>
        </w:tabs>
        <w:spacing w:after="120"/>
        <w:jc w:val="both"/>
        <w:rPr>
          <w:rFonts w:cs="Arial"/>
        </w:rPr>
      </w:pPr>
      <w:r>
        <w:rPr>
          <w:rFonts w:cs="Arial"/>
        </w:rPr>
        <w:tab/>
        <w:t xml:space="preserve">(1) </w:t>
      </w:r>
      <w:r w:rsidR="00BE3B00">
        <w:rPr>
          <w:rFonts w:cs="Arial"/>
        </w:rPr>
        <w:t>F</w:t>
      </w:r>
      <w:r w:rsidR="00E829BC" w:rsidRPr="00BE3B00">
        <w:rPr>
          <w:rFonts w:cs="Arial"/>
        </w:rPr>
        <w:t>ormulář pro žadatele E1 – FO, E1 – PO</w:t>
      </w:r>
      <w:r>
        <w:rPr>
          <w:rFonts w:cs="Arial"/>
        </w:rPr>
        <w:t>.</w:t>
      </w:r>
    </w:p>
    <w:p w:rsidR="005C1211" w:rsidRPr="00763709" w:rsidRDefault="00763709" w:rsidP="00763709">
      <w:pPr>
        <w:tabs>
          <w:tab w:val="left" w:pos="709"/>
        </w:tabs>
        <w:spacing w:after="120"/>
        <w:jc w:val="both"/>
        <w:rPr>
          <w:rFonts w:cs="Arial"/>
        </w:rPr>
      </w:pPr>
      <w:r>
        <w:rPr>
          <w:rFonts w:cs="Arial"/>
        </w:rPr>
        <w:tab/>
        <w:t xml:space="preserve">(2) </w:t>
      </w:r>
      <w:r w:rsidR="00E829BC" w:rsidRPr="00BE3B00">
        <w:rPr>
          <w:rFonts w:cs="Arial"/>
        </w:rPr>
        <w:t>Ministerstvo na základě žádosti o úplné vynětí z evidence</w:t>
      </w:r>
      <w:r>
        <w:rPr>
          <w:rFonts w:cs="Arial"/>
        </w:rPr>
        <w:t xml:space="preserve"> půdy vydá uživateli potvrzení </w:t>
      </w:r>
      <w:r w:rsidR="00E829BC" w:rsidRPr="00BE3B00">
        <w:rPr>
          <w:rFonts w:cs="Arial"/>
          <w:b/>
          <w:u w:val="single"/>
        </w:rPr>
        <w:t xml:space="preserve">do 30 dnů ode dne jejího doručení. </w:t>
      </w:r>
    </w:p>
    <w:p w:rsidR="00E829BC" w:rsidRDefault="005C1211" w:rsidP="00763709">
      <w:pPr>
        <w:tabs>
          <w:tab w:val="left" w:pos="2694"/>
        </w:tabs>
        <w:spacing w:after="120"/>
        <w:jc w:val="both"/>
        <w:rPr>
          <w:rFonts w:ascii="Times New Roman" w:hAnsi="Times New Roman"/>
          <w:b/>
          <w:i/>
          <w:color w:val="FF0000"/>
          <w:u w:val="single"/>
        </w:rPr>
      </w:pPr>
      <w:r>
        <w:rPr>
          <w:rFonts w:cs="Arial"/>
          <w:b/>
          <w:u w:val="single"/>
        </w:rPr>
        <w:br w:type="page"/>
      </w:r>
      <w:r w:rsidR="00E829BC" w:rsidRPr="000D7C3B">
        <w:rPr>
          <w:rFonts w:ascii="Times New Roman" w:hAnsi="Times New Roman"/>
          <w:b/>
          <w:i/>
          <w:color w:val="FF0000"/>
          <w:u w:val="single"/>
        </w:rPr>
        <w:lastRenderedPageBreak/>
        <w:t xml:space="preserve">Formulář pro </w:t>
      </w:r>
      <w:r w:rsidR="00E829BC">
        <w:rPr>
          <w:rFonts w:ascii="Times New Roman" w:hAnsi="Times New Roman"/>
          <w:b/>
          <w:i/>
          <w:color w:val="FF0000"/>
          <w:u w:val="single"/>
        </w:rPr>
        <w:t>žadatele E1</w:t>
      </w:r>
      <w:r w:rsidR="00E829BC" w:rsidRPr="000D7C3B">
        <w:rPr>
          <w:rFonts w:ascii="Times New Roman" w:hAnsi="Times New Roman"/>
          <w:b/>
          <w:i/>
          <w:color w:val="FF0000"/>
          <w:u w:val="single"/>
        </w:rPr>
        <w:t xml:space="preserve"> –FO:</w:t>
      </w:r>
    </w:p>
    <w:p w:rsidR="00E829BC" w:rsidRDefault="00E829BC" w:rsidP="003B3D73">
      <w:pPr>
        <w:tabs>
          <w:tab w:val="left" w:pos="2694"/>
        </w:tabs>
      </w:pPr>
    </w:p>
    <w:p w:rsidR="00E829BC" w:rsidRDefault="00E829BC" w:rsidP="003B3D73">
      <w:pPr>
        <w:tabs>
          <w:tab w:val="left" w:pos="2694"/>
        </w:tabs>
      </w:pPr>
    </w:p>
    <w:p w:rsidR="00E829BC" w:rsidRPr="005867B5" w:rsidRDefault="00E829BC" w:rsidP="003B3D73">
      <w:pPr>
        <w:tabs>
          <w:tab w:val="left" w:pos="2694"/>
        </w:tabs>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532C43">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Telefon:</w:t>
      </w:r>
    </w:p>
    <w:p w:rsidR="00E829BC" w:rsidRPr="005867B5" w:rsidRDefault="00E829BC" w:rsidP="003B3D73">
      <w:pPr>
        <w:tabs>
          <w:tab w:val="left" w:pos="2694"/>
        </w:tabs>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532C43">
        <w:rPr>
          <w:rFonts w:ascii="Times New Roman" w:hAnsi="Times New Roman"/>
        </w:rPr>
        <w:tab/>
      </w:r>
      <w:r w:rsidRPr="005867B5">
        <w:rPr>
          <w:rFonts w:ascii="Times New Roman" w:hAnsi="Times New Roman"/>
        </w:rPr>
        <w:t>Dne:</w:t>
      </w:r>
    </w:p>
    <w:p w:rsidR="00E829BC" w:rsidRDefault="00E829BC" w:rsidP="003B3D73">
      <w:pPr>
        <w:tabs>
          <w:tab w:val="left" w:pos="2694"/>
        </w:tabs>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Č. j.:</w:t>
      </w:r>
    </w:p>
    <w:p w:rsidR="004933FC" w:rsidRPr="005867B5" w:rsidRDefault="004933FC"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Pr="005867B5"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Pr>
          <w:rFonts w:ascii="Times New Roman" w:hAnsi="Times New Roman"/>
          <w:b/>
          <w:sz w:val="28"/>
          <w:szCs w:val="28"/>
        </w:rPr>
        <w:t>Potvrzení úplného vynětí uživatele z evidence půdy</w:t>
      </w:r>
    </w:p>
    <w:p w:rsidR="00E829BC" w:rsidRDefault="00E829BC" w:rsidP="003B3D73">
      <w:pPr>
        <w:tabs>
          <w:tab w:val="left" w:pos="2694"/>
        </w:tabs>
        <w:jc w:val="center"/>
        <w:rPr>
          <w:rFonts w:ascii="Times New Roman" w:hAnsi="Times New Roman"/>
          <w:b/>
          <w:sz w:val="28"/>
          <w:szCs w:val="28"/>
        </w:rPr>
      </w:pPr>
    </w:p>
    <w:p w:rsidR="00E829BC" w:rsidRDefault="00E829BC" w:rsidP="003B3D73">
      <w:pPr>
        <w:tabs>
          <w:tab w:val="left" w:pos="2694"/>
        </w:tabs>
        <w:jc w:val="center"/>
        <w:rPr>
          <w:rFonts w:ascii="Times New Roman" w:hAnsi="Times New Roman"/>
          <w:b/>
          <w:sz w:val="28"/>
          <w:szCs w:val="28"/>
        </w:rPr>
      </w:pPr>
    </w:p>
    <w:p w:rsidR="00E829BC" w:rsidRDefault="00E829BC" w:rsidP="003B3D73">
      <w:pPr>
        <w:tabs>
          <w:tab w:val="left" w:pos="2694"/>
        </w:tabs>
        <w:jc w:val="both"/>
        <w:rPr>
          <w:rFonts w:ascii="Times New Roman" w:hAnsi="Times New Roman"/>
        </w:rPr>
      </w:pPr>
      <w:r w:rsidRPr="005867B5">
        <w:rPr>
          <w:rFonts w:ascii="Times New Roman" w:hAnsi="Times New Roman"/>
        </w:rPr>
        <w:t>Ministerstv</w:t>
      </w:r>
      <w:r>
        <w:rPr>
          <w:rFonts w:ascii="Times New Roman" w:hAnsi="Times New Roman"/>
        </w:rPr>
        <w:t>o</w:t>
      </w:r>
      <w:r w:rsidRPr="005867B5">
        <w:rPr>
          <w:rFonts w:ascii="Times New Roman" w:hAnsi="Times New Roman"/>
        </w:rPr>
        <w:t xml:space="preserve"> zemědělství, Agentu</w:t>
      </w:r>
      <w:r>
        <w:rPr>
          <w:rFonts w:ascii="Times New Roman" w:hAnsi="Times New Roman"/>
        </w:rPr>
        <w:t>ra</w:t>
      </w:r>
      <w:r w:rsidRPr="005867B5">
        <w:rPr>
          <w:rFonts w:ascii="Times New Roman" w:hAnsi="Times New Roman"/>
        </w:rPr>
        <w:t xml:space="preserve"> pro zemědělství a venkov …………..…,</w:t>
      </w:r>
      <w:r>
        <w:rPr>
          <w:rFonts w:ascii="Times New Roman" w:hAnsi="Times New Roman"/>
        </w:rPr>
        <w:t xml:space="preserve"> v souladu s ust. § 3g odst. 8 zákona </w:t>
      </w:r>
      <w:r w:rsidR="00532C43">
        <w:rPr>
          <w:rFonts w:ascii="Times New Roman" w:hAnsi="Times New Roman"/>
        </w:rPr>
        <w:br/>
      </w:r>
      <w:r>
        <w:rPr>
          <w:rFonts w:ascii="Times New Roman" w:hAnsi="Times New Roman"/>
        </w:rPr>
        <w:t>č. 252/1997 Sb., o zemědělství, ve znění pozdějších předpisů,</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8F70B5">
        <w:rPr>
          <w:rFonts w:ascii="Times New Roman" w:hAnsi="Times New Roman"/>
          <w:b/>
        </w:rPr>
        <w:t>potvrzuje uživateli</w:t>
      </w:r>
      <w:r>
        <w:rPr>
          <w:rFonts w:ascii="Times New Roman" w:hAnsi="Times New Roman"/>
          <w:b/>
        </w:rPr>
        <w:t>,</w:t>
      </w:r>
    </w:p>
    <w:p w:rsidR="00E829BC" w:rsidRPr="008F70B5" w:rsidRDefault="00E829BC" w:rsidP="003B3D73">
      <w:pPr>
        <w:tabs>
          <w:tab w:val="left" w:pos="2694"/>
        </w:tabs>
        <w:jc w:val="center"/>
        <w:rPr>
          <w:rFonts w:ascii="Times New Roman" w:hAnsi="Times New Roman"/>
          <w:b/>
        </w:rPr>
      </w:pPr>
    </w:p>
    <w:p w:rsidR="00E829BC" w:rsidRDefault="00E829BC" w:rsidP="003B3D73">
      <w:pPr>
        <w:tabs>
          <w:tab w:val="left" w:pos="2694"/>
        </w:tabs>
        <w:jc w:val="both"/>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7796"/>
      </w:tblGrid>
      <w:tr w:rsidR="00E829BC" w:rsidRPr="008C1CE6" w:rsidTr="00532C43">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p>
        </w:tc>
        <w:tc>
          <w:tcPr>
            <w:tcW w:w="7796" w:type="dxa"/>
          </w:tcPr>
          <w:p w:rsidR="00E829BC" w:rsidRPr="008C1CE6" w:rsidRDefault="00E829BC" w:rsidP="003B3D73">
            <w:pPr>
              <w:tabs>
                <w:tab w:val="left" w:pos="2694"/>
              </w:tabs>
              <w:rPr>
                <w:rFonts w:ascii="Times New Roman" w:hAnsi="Times New Roman"/>
                <w:b/>
              </w:rPr>
            </w:pPr>
          </w:p>
        </w:tc>
      </w:tr>
      <w:tr w:rsidR="004933FC" w:rsidRPr="008C1CE6" w:rsidTr="00532C43">
        <w:tc>
          <w:tcPr>
            <w:tcW w:w="3686" w:type="dxa"/>
          </w:tcPr>
          <w:p w:rsidR="004933FC" w:rsidRDefault="004933FC" w:rsidP="003B3D73">
            <w:pPr>
              <w:tabs>
                <w:tab w:val="left" w:pos="2694"/>
              </w:tabs>
              <w:jc w:val="both"/>
              <w:rPr>
                <w:rFonts w:ascii="Times New Roman" w:hAnsi="Times New Roman"/>
              </w:rPr>
            </w:pPr>
            <w:r>
              <w:rPr>
                <w:rFonts w:ascii="Times New Roman" w:hAnsi="Times New Roman"/>
              </w:rPr>
              <w:t>ID LPIS:</w:t>
            </w:r>
          </w:p>
        </w:tc>
        <w:tc>
          <w:tcPr>
            <w:tcW w:w="7796" w:type="dxa"/>
          </w:tcPr>
          <w:p w:rsidR="004933FC" w:rsidRPr="008C1CE6" w:rsidRDefault="004933FC" w:rsidP="003B3D73">
            <w:pPr>
              <w:tabs>
                <w:tab w:val="left" w:pos="2694"/>
              </w:tabs>
              <w:rPr>
                <w:rFonts w:ascii="Times New Roman" w:hAnsi="Times New Roman"/>
                <w:b/>
              </w:rPr>
            </w:pPr>
          </w:p>
        </w:tc>
      </w:tr>
      <w:tr w:rsidR="00E829BC" w:rsidRPr="008C1CE6" w:rsidTr="00532C43">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7796"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 xml:space="preserve">že byl na základě své žádosti č. j. ………………. vyňat ke dni …………………z evidence půdy. </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Pr="005867B5" w:rsidRDefault="00532C43" w:rsidP="00763709">
      <w:pPr>
        <w:tabs>
          <w:tab w:val="left" w:pos="2694"/>
        </w:tabs>
        <w:ind w:left="4530" w:right="-426" w:firstLine="1134"/>
        <w:jc w:val="both"/>
        <w:rPr>
          <w:rFonts w:ascii="Times New Roman" w:hAnsi="Times New Roman"/>
        </w:rPr>
      </w:pPr>
      <w:r>
        <w:rPr>
          <w:rFonts w:ascii="Times New Roman" w:hAnsi="Times New Roman"/>
          <w:b/>
        </w:rPr>
        <w:tab/>
      </w:r>
      <w:r>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r>
      <w:r w:rsidR="00E829BC" w:rsidRPr="005867B5">
        <w:rPr>
          <w:rFonts w:ascii="Times New Roman" w:hAnsi="Times New Roman"/>
          <w:b/>
        </w:rPr>
        <w:tab/>
        <w:t xml:space="preserve">      </w:t>
      </w:r>
      <w:r w:rsidR="00E829BC">
        <w:rPr>
          <w:rFonts w:ascii="Times New Roman" w:hAnsi="Times New Roman"/>
          <w:b/>
        </w:rPr>
        <w:tab/>
      </w:r>
      <w:r w:rsidR="00E829BC" w:rsidRPr="005867B5">
        <w:rPr>
          <w:rFonts w:ascii="Times New Roman" w:hAnsi="Times New Roman"/>
          <w:b/>
        </w:rPr>
        <w:t xml:space="preserve"> </w:t>
      </w:r>
      <w:r w:rsidR="00E829BC">
        <w:rPr>
          <w:rFonts w:ascii="Times New Roman" w:hAnsi="Times New Roman"/>
          <w:b/>
        </w:rPr>
        <w:tab/>
        <w:t xml:space="preserve">    </w:t>
      </w:r>
      <w:r w:rsidR="00E829BC" w:rsidRPr="005867B5">
        <w:rPr>
          <w:rFonts w:ascii="Times New Roman" w:hAnsi="Times New Roman"/>
        </w:rPr>
        <w:t>…………………………</w:t>
      </w:r>
    </w:p>
    <w:p w:rsidR="00E829BC" w:rsidRPr="005867B5" w:rsidRDefault="00E829BC" w:rsidP="003B3D73">
      <w:pPr>
        <w:tabs>
          <w:tab w:val="left" w:pos="2694"/>
        </w:tabs>
        <w:ind w:left="-426" w:right="-852"/>
        <w:jc w:val="both"/>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r w:rsidRPr="005867B5">
        <w:rPr>
          <w:rFonts w:ascii="Times New Roman" w:hAnsi="Times New Roman"/>
        </w:rPr>
        <w:t xml:space="preserve">  vedoucí Agentury pro zemědělství a venkov</w:t>
      </w:r>
    </w:p>
    <w:p w:rsidR="00E829BC" w:rsidRPr="008C1CE6" w:rsidRDefault="00E829BC" w:rsidP="003B3D73">
      <w:pPr>
        <w:tabs>
          <w:tab w:val="left" w:pos="2694"/>
        </w:tabs>
        <w:ind w:left="-426" w:right="-426"/>
        <w:jc w:val="both"/>
        <w:rPr>
          <w:rFonts w:ascii="Times New Roman" w:hAnsi="Times New Roman"/>
        </w:rPr>
      </w:pPr>
      <w:r w:rsidRPr="005867B5">
        <w:rPr>
          <w:rFonts w:ascii="Times New Roman" w:hAnsi="Times New Roman"/>
        </w:rPr>
        <w:t xml:space="preserve">  </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Pr>
          <w:rFonts w:ascii="Times New Roman" w:hAnsi="Times New Roman"/>
        </w:rPr>
        <w:tab/>
        <w:t xml:space="preserve">  </w:t>
      </w:r>
      <w:r w:rsidRPr="005867B5">
        <w:rPr>
          <w:rFonts w:ascii="Times New Roman" w:hAnsi="Times New Roman"/>
        </w:rPr>
        <w:t xml:space="preserve">   </w:t>
      </w:r>
      <w:r>
        <w:rPr>
          <w:rFonts w:ascii="Times New Roman" w:hAnsi="Times New Roman"/>
        </w:rPr>
        <w:tab/>
        <w:t xml:space="preserve">       </w:t>
      </w:r>
      <w:r w:rsidRPr="005867B5">
        <w:rPr>
          <w:rFonts w:ascii="Times New Roman" w:hAnsi="Times New Roman"/>
        </w:rPr>
        <w:t>……………………</w:t>
      </w: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t xml:space="preserve">Formulář pro </w:t>
      </w:r>
      <w:r>
        <w:rPr>
          <w:rFonts w:ascii="Times New Roman" w:hAnsi="Times New Roman"/>
          <w:b/>
          <w:i/>
          <w:color w:val="FF0000"/>
          <w:u w:val="single"/>
        </w:rPr>
        <w:t>žadatele E1</w:t>
      </w:r>
      <w:r w:rsidRPr="000D7C3B">
        <w:rPr>
          <w:rFonts w:ascii="Times New Roman" w:hAnsi="Times New Roman"/>
          <w:b/>
          <w:i/>
          <w:color w:val="FF0000"/>
          <w:u w:val="single"/>
        </w:rPr>
        <w:t xml:space="preserve"> –</w:t>
      </w:r>
      <w:r>
        <w:rPr>
          <w:rFonts w:ascii="Times New Roman" w:hAnsi="Times New Roman"/>
          <w:b/>
          <w:i/>
          <w:color w:val="FF0000"/>
          <w:u w:val="single"/>
        </w:rPr>
        <w:t>P</w:t>
      </w:r>
      <w:r w:rsidRPr="000D7C3B">
        <w:rPr>
          <w:rFonts w:ascii="Times New Roman" w:hAnsi="Times New Roman"/>
          <w:b/>
          <w:i/>
          <w:color w:val="FF0000"/>
          <w:u w:val="single"/>
        </w:rPr>
        <w:t>O:</w:t>
      </w:r>
    </w:p>
    <w:p w:rsidR="00E829BC" w:rsidRDefault="00E829BC" w:rsidP="003B3D73">
      <w:pPr>
        <w:tabs>
          <w:tab w:val="left" w:pos="2694"/>
        </w:tabs>
      </w:pPr>
    </w:p>
    <w:p w:rsidR="00E829BC" w:rsidRPr="005867B5" w:rsidRDefault="00E829BC" w:rsidP="003B3D73">
      <w:pPr>
        <w:tabs>
          <w:tab w:val="left" w:pos="2694"/>
        </w:tabs>
        <w:rPr>
          <w:rFonts w:ascii="Times New Roman" w:hAnsi="Times New Roman"/>
        </w:rPr>
      </w:pPr>
      <w:r w:rsidRPr="005867B5">
        <w:rPr>
          <w:rFonts w:ascii="Times New Roman" w:hAnsi="Times New Roman"/>
        </w:rPr>
        <w:t>Ministerstvo zemědělství</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532C43">
        <w:rPr>
          <w:rFonts w:ascii="Times New Roman" w:hAnsi="Times New Roman"/>
        </w:rPr>
        <w:tab/>
      </w:r>
      <w:r w:rsidRPr="005867B5">
        <w:rPr>
          <w:rFonts w:ascii="Times New Roman" w:hAnsi="Times New Roman"/>
        </w:rPr>
        <w:t>Vyhotovil:</w:t>
      </w:r>
    </w:p>
    <w:p w:rsidR="00E829BC" w:rsidRPr="005867B5" w:rsidRDefault="00E829BC" w:rsidP="003B3D73">
      <w:pPr>
        <w:tabs>
          <w:tab w:val="left" w:pos="2694"/>
        </w:tabs>
        <w:rPr>
          <w:rFonts w:ascii="Times New Roman" w:hAnsi="Times New Roman"/>
        </w:rPr>
      </w:pPr>
      <w:r w:rsidRPr="005867B5">
        <w:rPr>
          <w:rFonts w:ascii="Times New Roman" w:hAnsi="Times New Roman"/>
        </w:rPr>
        <w:t>Agentura pro zemědělství a venkov</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532C43">
        <w:rPr>
          <w:rFonts w:ascii="Times New Roman" w:hAnsi="Times New Roman"/>
        </w:rPr>
        <w:tab/>
      </w:r>
      <w:r w:rsidRPr="005867B5">
        <w:rPr>
          <w:rFonts w:ascii="Times New Roman" w:hAnsi="Times New Roman"/>
        </w:rPr>
        <w:t>Telefon:</w:t>
      </w:r>
    </w:p>
    <w:p w:rsidR="00E829BC" w:rsidRPr="005867B5" w:rsidRDefault="00E829BC" w:rsidP="003B3D73">
      <w:pPr>
        <w:tabs>
          <w:tab w:val="left" w:pos="2694"/>
        </w:tabs>
        <w:rPr>
          <w:rFonts w:ascii="Times New Roman" w:hAnsi="Times New Roman"/>
        </w:rPr>
      </w:pPr>
      <w:r w:rsidRPr="005867B5">
        <w:rPr>
          <w:rFonts w:ascii="Times New Roman" w:hAnsi="Times New Roman"/>
        </w:rPr>
        <w:t>……………………………</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00532C43">
        <w:rPr>
          <w:rFonts w:ascii="Times New Roman" w:hAnsi="Times New Roman"/>
        </w:rPr>
        <w:tab/>
      </w:r>
      <w:r w:rsidRPr="005867B5">
        <w:rPr>
          <w:rFonts w:ascii="Times New Roman" w:hAnsi="Times New Roman"/>
        </w:rPr>
        <w:t>Dne:</w:t>
      </w:r>
    </w:p>
    <w:p w:rsidR="00E829BC" w:rsidRDefault="00E829BC" w:rsidP="003B3D73">
      <w:pPr>
        <w:tabs>
          <w:tab w:val="left" w:pos="2694"/>
        </w:tabs>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Č. j.:</w:t>
      </w:r>
    </w:p>
    <w:p w:rsidR="004933FC" w:rsidRPr="005867B5" w:rsidRDefault="004933FC"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Pr="005867B5" w:rsidRDefault="00E829BC" w:rsidP="003B3D73">
      <w:pPr>
        <w:tabs>
          <w:tab w:val="left" w:pos="2694"/>
        </w:tabs>
        <w:rPr>
          <w:rFonts w:ascii="Times New Roman" w:hAnsi="Times New Roman"/>
        </w:rPr>
      </w:pPr>
    </w:p>
    <w:p w:rsidR="00E829BC" w:rsidRDefault="00E829BC" w:rsidP="003B3D73">
      <w:pPr>
        <w:tabs>
          <w:tab w:val="left" w:pos="2694"/>
        </w:tabs>
        <w:jc w:val="center"/>
        <w:rPr>
          <w:rFonts w:ascii="Times New Roman" w:hAnsi="Times New Roman"/>
          <w:b/>
          <w:sz w:val="28"/>
          <w:szCs w:val="28"/>
        </w:rPr>
      </w:pPr>
      <w:r>
        <w:rPr>
          <w:rFonts w:ascii="Times New Roman" w:hAnsi="Times New Roman"/>
          <w:b/>
          <w:sz w:val="28"/>
          <w:szCs w:val="28"/>
        </w:rPr>
        <w:t>Potvrzení úplného vynětí uživatele z evidence půdy</w:t>
      </w:r>
    </w:p>
    <w:p w:rsidR="00E829BC" w:rsidRDefault="00E829BC" w:rsidP="003B3D73">
      <w:pPr>
        <w:tabs>
          <w:tab w:val="left" w:pos="2694"/>
        </w:tabs>
        <w:jc w:val="center"/>
        <w:rPr>
          <w:rFonts w:ascii="Times New Roman" w:hAnsi="Times New Roman"/>
          <w:b/>
          <w:sz w:val="28"/>
          <w:szCs w:val="28"/>
        </w:rPr>
      </w:pPr>
    </w:p>
    <w:p w:rsidR="00E829BC" w:rsidRDefault="00E829BC" w:rsidP="003B3D73">
      <w:pPr>
        <w:tabs>
          <w:tab w:val="left" w:pos="2694"/>
        </w:tabs>
        <w:jc w:val="center"/>
        <w:rPr>
          <w:rFonts w:ascii="Times New Roman" w:hAnsi="Times New Roman"/>
          <w:b/>
          <w:sz w:val="28"/>
          <w:szCs w:val="28"/>
        </w:rPr>
      </w:pPr>
    </w:p>
    <w:p w:rsidR="00E829BC" w:rsidRDefault="00E829BC" w:rsidP="003B3D73">
      <w:pPr>
        <w:tabs>
          <w:tab w:val="left" w:pos="2694"/>
        </w:tabs>
        <w:jc w:val="both"/>
        <w:rPr>
          <w:rFonts w:ascii="Times New Roman" w:hAnsi="Times New Roman"/>
        </w:rPr>
      </w:pPr>
      <w:r w:rsidRPr="005867B5">
        <w:rPr>
          <w:rFonts w:ascii="Times New Roman" w:hAnsi="Times New Roman"/>
        </w:rPr>
        <w:t>Ministerstv</w:t>
      </w:r>
      <w:r>
        <w:rPr>
          <w:rFonts w:ascii="Times New Roman" w:hAnsi="Times New Roman"/>
        </w:rPr>
        <w:t>o</w:t>
      </w:r>
      <w:r w:rsidRPr="005867B5">
        <w:rPr>
          <w:rFonts w:ascii="Times New Roman" w:hAnsi="Times New Roman"/>
        </w:rPr>
        <w:t xml:space="preserve"> zemědělství, Agentu</w:t>
      </w:r>
      <w:r>
        <w:rPr>
          <w:rFonts w:ascii="Times New Roman" w:hAnsi="Times New Roman"/>
        </w:rPr>
        <w:t>ra</w:t>
      </w:r>
      <w:r w:rsidRPr="005867B5">
        <w:rPr>
          <w:rFonts w:ascii="Times New Roman" w:hAnsi="Times New Roman"/>
        </w:rPr>
        <w:t xml:space="preserve"> pro zemědělství a venkov …………..…,</w:t>
      </w:r>
      <w:r>
        <w:rPr>
          <w:rFonts w:ascii="Times New Roman" w:hAnsi="Times New Roman"/>
        </w:rPr>
        <w:t xml:space="preserve"> v souladu s ust. § 3g odst. 8 zákona </w:t>
      </w:r>
      <w:r w:rsidR="00532C43">
        <w:rPr>
          <w:rFonts w:ascii="Times New Roman" w:hAnsi="Times New Roman"/>
        </w:rPr>
        <w:br/>
      </w:r>
      <w:r>
        <w:rPr>
          <w:rFonts w:ascii="Times New Roman" w:hAnsi="Times New Roman"/>
        </w:rPr>
        <w:t>č. 252/1997 Sb., o zemědělství, ve znění pozdějších předpisů,</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center"/>
        <w:rPr>
          <w:rFonts w:ascii="Times New Roman" w:hAnsi="Times New Roman"/>
          <w:b/>
        </w:rPr>
      </w:pPr>
      <w:r w:rsidRPr="008F70B5">
        <w:rPr>
          <w:rFonts w:ascii="Times New Roman" w:hAnsi="Times New Roman"/>
          <w:b/>
        </w:rPr>
        <w:t>potvrzuje uživateli</w:t>
      </w:r>
      <w:r>
        <w:rPr>
          <w:rFonts w:ascii="Times New Roman" w:hAnsi="Times New Roman"/>
          <w:b/>
        </w:rPr>
        <w:t>,</w:t>
      </w:r>
    </w:p>
    <w:p w:rsidR="00E829BC" w:rsidRPr="008F70B5" w:rsidRDefault="00E829BC" w:rsidP="003B3D73">
      <w:pPr>
        <w:tabs>
          <w:tab w:val="left" w:pos="2694"/>
        </w:tabs>
        <w:jc w:val="center"/>
        <w:rPr>
          <w:rFonts w:ascii="Times New Roman" w:hAnsi="Times New Roman"/>
          <w:b/>
        </w:rPr>
      </w:pPr>
    </w:p>
    <w:p w:rsidR="00E829BC" w:rsidRDefault="00E829BC" w:rsidP="003B3D73">
      <w:pPr>
        <w:tabs>
          <w:tab w:val="left" w:pos="2694"/>
        </w:tabs>
        <w:jc w:val="both"/>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686"/>
        <w:gridCol w:w="7796"/>
      </w:tblGrid>
      <w:tr w:rsidR="00E829BC" w:rsidRPr="008C1CE6" w:rsidTr="00532C43">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N</w:t>
            </w:r>
            <w:r w:rsidRPr="008C1CE6">
              <w:rPr>
                <w:rFonts w:ascii="Times New Roman" w:hAnsi="Times New Roman"/>
              </w:rPr>
              <w:t>ázev</w:t>
            </w:r>
            <w:r>
              <w:rPr>
                <w:rFonts w:ascii="Times New Roman" w:hAnsi="Times New Roman"/>
              </w:rPr>
              <w:t>/obchodní firma</w:t>
            </w:r>
            <w:r w:rsidRPr="008C1CE6">
              <w:rPr>
                <w:rFonts w:ascii="Times New Roman" w:hAnsi="Times New Roman"/>
              </w:rPr>
              <w:t>:</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Pr="002964BD" w:rsidRDefault="00E829BC" w:rsidP="003B3D73">
            <w:pPr>
              <w:tabs>
                <w:tab w:val="left" w:pos="2694"/>
              </w:tabs>
              <w:jc w:val="both"/>
              <w:rPr>
                <w:rFonts w:ascii="Times New Roman" w:hAnsi="Times New Roman"/>
              </w:rPr>
            </w:pPr>
            <w:r w:rsidRPr="002964BD">
              <w:rPr>
                <w:rFonts w:ascii="Times New Roman" w:hAnsi="Times New Roman"/>
              </w:rPr>
              <w:t>IČ:</w:t>
            </w:r>
          </w:p>
        </w:tc>
        <w:tc>
          <w:tcPr>
            <w:tcW w:w="7796" w:type="dxa"/>
          </w:tcPr>
          <w:p w:rsidR="00E829BC" w:rsidRPr="008C1CE6" w:rsidRDefault="00E829BC" w:rsidP="003B3D73">
            <w:pPr>
              <w:tabs>
                <w:tab w:val="left" w:pos="2694"/>
              </w:tabs>
              <w:rPr>
                <w:rFonts w:ascii="Times New Roman" w:hAnsi="Times New Roman"/>
                <w:b/>
              </w:rPr>
            </w:pPr>
          </w:p>
        </w:tc>
      </w:tr>
      <w:tr w:rsidR="00E829BC" w:rsidRPr="008C1CE6" w:rsidTr="00532C43">
        <w:tc>
          <w:tcPr>
            <w:tcW w:w="3686" w:type="dxa"/>
          </w:tcPr>
          <w:p w:rsidR="00E829BC" w:rsidRPr="008C1CE6" w:rsidRDefault="00E829BC" w:rsidP="003B3D73">
            <w:pPr>
              <w:tabs>
                <w:tab w:val="left" w:pos="2694"/>
              </w:tabs>
              <w:jc w:val="both"/>
              <w:rPr>
                <w:rFonts w:ascii="Times New Roman" w:hAnsi="Times New Roman"/>
                <w:b/>
              </w:rPr>
            </w:pPr>
            <w:r>
              <w:rPr>
                <w:rFonts w:ascii="Times New Roman" w:hAnsi="Times New Roman"/>
              </w:rPr>
              <w:t>S</w:t>
            </w:r>
            <w:r w:rsidRPr="008C1CE6">
              <w:rPr>
                <w:rFonts w:ascii="Times New Roman" w:hAnsi="Times New Roman"/>
              </w:rPr>
              <w:t>ídlo:</w:t>
            </w:r>
          </w:p>
        </w:tc>
        <w:tc>
          <w:tcPr>
            <w:tcW w:w="7796" w:type="dxa"/>
          </w:tcPr>
          <w:p w:rsidR="00E829BC" w:rsidRPr="008C1CE6" w:rsidRDefault="00E829BC" w:rsidP="003B3D73">
            <w:pPr>
              <w:tabs>
                <w:tab w:val="left" w:pos="2694"/>
              </w:tabs>
              <w:rPr>
                <w:rFonts w:ascii="Times New Roman" w:hAnsi="Times New Roman"/>
                <w:b/>
              </w:rPr>
            </w:pPr>
          </w:p>
        </w:tc>
      </w:tr>
      <w:tr w:rsidR="004933FC" w:rsidRPr="008C1CE6" w:rsidTr="00532C43">
        <w:tc>
          <w:tcPr>
            <w:tcW w:w="3686" w:type="dxa"/>
          </w:tcPr>
          <w:p w:rsidR="004933FC" w:rsidRDefault="004933FC" w:rsidP="003B3D73">
            <w:pPr>
              <w:tabs>
                <w:tab w:val="left" w:pos="2694"/>
              </w:tabs>
              <w:jc w:val="both"/>
              <w:rPr>
                <w:rFonts w:ascii="Times New Roman" w:hAnsi="Times New Roman"/>
              </w:rPr>
            </w:pPr>
            <w:r>
              <w:rPr>
                <w:rFonts w:ascii="Times New Roman" w:hAnsi="Times New Roman"/>
              </w:rPr>
              <w:t>ID LPIS:</w:t>
            </w:r>
          </w:p>
        </w:tc>
        <w:tc>
          <w:tcPr>
            <w:tcW w:w="7796" w:type="dxa"/>
          </w:tcPr>
          <w:p w:rsidR="004933FC" w:rsidRPr="008C1CE6" w:rsidRDefault="004933FC" w:rsidP="003B3D73">
            <w:pPr>
              <w:tabs>
                <w:tab w:val="left" w:pos="2694"/>
              </w:tabs>
              <w:rPr>
                <w:rFonts w:ascii="Times New Roman" w:hAnsi="Times New Roman"/>
                <w:b/>
              </w:rPr>
            </w:pPr>
          </w:p>
        </w:tc>
      </w:tr>
      <w:tr w:rsidR="00E829BC" w:rsidRPr="008C1CE6" w:rsidTr="00532C43">
        <w:tc>
          <w:tcPr>
            <w:tcW w:w="3686" w:type="dxa"/>
          </w:tcPr>
          <w:p w:rsidR="00E829BC" w:rsidRPr="008C1CE6" w:rsidRDefault="00E829BC" w:rsidP="003B3D73">
            <w:pPr>
              <w:tabs>
                <w:tab w:val="left" w:pos="2694"/>
              </w:tabs>
              <w:jc w:val="both"/>
              <w:rPr>
                <w:rFonts w:ascii="Times New Roman" w:hAnsi="Times New Roman"/>
              </w:rPr>
            </w:pPr>
            <w:r>
              <w:rPr>
                <w:rFonts w:ascii="Times New Roman" w:hAnsi="Times New Roman"/>
              </w:rPr>
              <w:t>ID SZR:</w:t>
            </w:r>
          </w:p>
        </w:tc>
        <w:tc>
          <w:tcPr>
            <w:tcW w:w="7796"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r>
        <w:rPr>
          <w:rFonts w:ascii="Times New Roman" w:hAnsi="Times New Roman"/>
        </w:rPr>
        <w:t xml:space="preserve">že byl na základě své žádosti č. j. ………………. vyňat ke dni …………………z evidence půdy. </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Pr="005867B5" w:rsidRDefault="00E829BC" w:rsidP="009B2623">
      <w:pPr>
        <w:tabs>
          <w:tab w:val="left" w:pos="2694"/>
        </w:tabs>
        <w:ind w:left="4530" w:right="-426" w:firstLine="1134"/>
        <w:jc w:val="both"/>
        <w:rPr>
          <w:rFonts w:ascii="Times New Roman" w:hAnsi="Times New Roman"/>
        </w:rPr>
      </w:pPr>
      <w:r>
        <w:rPr>
          <w:rFonts w:ascii="Times New Roman" w:hAnsi="Times New Roman"/>
          <w:b/>
        </w:rPr>
        <w:t xml:space="preserve">   </w:t>
      </w:r>
      <w:r w:rsidR="00532C43">
        <w:rPr>
          <w:rFonts w:ascii="Times New Roman" w:hAnsi="Times New Roman"/>
          <w:b/>
        </w:rPr>
        <w:tab/>
      </w:r>
      <w:r w:rsidR="00532C43">
        <w:rPr>
          <w:rFonts w:ascii="Times New Roman" w:hAnsi="Times New Roman"/>
          <w:b/>
        </w:rPr>
        <w:tab/>
      </w:r>
      <w:r w:rsidR="00532C43">
        <w:rPr>
          <w:rFonts w:ascii="Times New Roman" w:hAnsi="Times New Roman"/>
          <w:b/>
        </w:rPr>
        <w:tab/>
        <w:t xml:space="preserve">  </w:t>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r>
      <w:r w:rsidRPr="005867B5">
        <w:rPr>
          <w:rFonts w:ascii="Times New Roman" w:hAnsi="Times New Roman"/>
          <w:b/>
        </w:rPr>
        <w:tab/>
        <w:t xml:space="preserve">      </w:t>
      </w:r>
      <w:r>
        <w:rPr>
          <w:rFonts w:ascii="Times New Roman" w:hAnsi="Times New Roman"/>
          <w:b/>
        </w:rPr>
        <w:tab/>
      </w:r>
      <w:r w:rsidRPr="005867B5">
        <w:rPr>
          <w:rFonts w:ascii="Times New Roman" w:hAnsi="Times New Roman"/>
          <w:b/>
        </w:rPr>
        <w:t xml:space="preserve"> </w:t>
      </w:r>
      <w:r>
        <w:rPr>
          <w:rFonts w:ascii="Times New Roman" w:hAnsi="Times New Roman"/>
          <w:b/>
        </w:rPr>
        <w:tab/>
        <w:t xml:space="preserve">    </w:t>
      </w:r>
      <w:r w:rsidR="009B2623">
        <w:rPr>
          <w:rFonts w:ascii="Times New Roman" w:hAnsi="Times New Roman"/>
          <w:b/>
        </w:rPr>
        <w:tab/>
      </w:r>
      <w:r w:rsidR="009B2623">
        <w:rPr>
          <w:rFonts w:ascii="Times New Roman" w:hAnsi="Times New Roman"/>
          <w:b/>
        </w:rPr>
        <w:tab/>
      </w:r>
      <w:r w:rsidR="009B2623">
        <w:rPr>
          <w:rFonts w:ascii="Times New Roman" w:hAnsi="Times New Roman"/>
          <w:b/>
        </w:rPr>
        <w:tab/>
      </w:r>
      <w:r w:rsidR="009B2623">
        <w:rPr>
          <w:rFonts w:ascii="Times New Roman" w:hAnsi="Times New Roman"/>
          <w:b/>
        </w:rPr>
        <w:tab/>
      </w:r>
      <w:r w:rsidR="009B2623">
        <w:rPr>
          <w:rFonts w:ascii="Times New Roman" w:hAnsi="Times New Roman"/>
          <w:b/>
        </w:rPr>
        <w:tab/>
      </w:r>
      <w:r w:rsidRPr="005867B5">
        <w:rPr>
          <w:rFonts w:ascii="Times New Roman" w:hAnsi="Times New Roman"/>
        </w:rPr>
        <w:t>…………………………</w:t>
      </w:r>
    </w:p>
    <w:p w:rsidR="00E829BC" w:rsidRPr="005867B5" w:rsidRDefault="009B2623" w:rsidP="003B3D73">
      <w:pPr>
        <w:tabs>
          <w:tab w:val="left" w:pos="2694"/>
        </w:tabs>
        <w:ind w:left="-426" w:right="-852"/>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sidR="00E829BC" w:rsidRPr="005867B5">
        <w:rPr>
          <w:rFonts w:ascii="Times New Roman" w:hAnsi="Times New Roman"/>
        </w:rPr>
        <w:t xml:space="preserve"> </w:t>
      </w:r>
      <w:r w:rsidR="00E829BC">
        <w:rPr>
          <w:rFonts w:ascii="Times New Roman" w:hAnsi="Times New Roman"/>
        </w:rPr>
        <w:tab/>
      </w:r>
      <w:r w:rsidR="00E829BC">
        <w:rPr>
          <w:rFonts w:ascii="Times New Roman" w:hAnsi="Times New Roman"/>
        </w:rPr>
        <w:tab/>
      </w:r>
      <w:r w:rsidR="00E829BC" w:rsidRPr="005867B5">
        <w:rPr>
          <w:rFonts w:ascii="Times New Roman" w:hAnsi="Times New Roman"/>
        </w:rPr>
        <w:t xml:space="preserve">  vedoucí Agentury pro zemědělství a venkov</w:t>
      </w:r>
    </w:p>
    <w:p w:rsidR="00E829BC" w:rsidRPr="008C1CE6" w:rsidRDefault="00E829BC" w:rsidP="003B3D73">
      <w:pPr>
        <w:tabs>
          <w:tab w:val="left" w:pos="2694"/>
        </w:tabs>
        <w:ind w:left="-426" w:right="-426"/>
        <w:jc w:val="both"/>
        <w:rPr>
          <w:rFonts w:ascii="Times New Roman" w:hAnsi="Times New Roman"/>
        </w:rPr>
      </w:pPr>
      <w:r w:rsidRPr="005867B5">
        <w:rPr>
          <w:rFonts w:ascii="Times New Roman" w:hAnsi="Times New Roman"/>
        </w:rPr>
        <w:t xml:space="preserve">  </w:t>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t xml:space="preserve">         </w:t>
      </w:r>
      <w:r>
        <w:rPr>
          <w:rFonts w:ascii="Times New Roman" w:hAnsi="Times New Roman"/>
        </w:rPr>
        <w:tab/>
        <w:t xml:space="preserve">  </w:t>
      </w:r>
      <w:r w:rsidRPr="005867B5">
        <w:rPr>
          <w:rFonts w:ascii="Times New Roman" w:hAnsi="Times New Roman"/>
        </w:rPr>
        <w:t xml:space="preserve">   </w:t>
      </w:r>
      <w:r>
        <w:rPr>
          <w:rFonts w:ascii="Times New Roman" w:hAnsi="Times New Roman"/>
        </w:rPr>
        <w:tab/>
        <w:t xml:space="preserve">      </w:t>
      </w:r>
      <w:r w:rsidR="00532C43">
        <w:rPr>
          <w:rFonts w:ascii="Times New Roman" w:hAnsi="Times New Roman"/>
        </w:rPr>
        <w:t xml:space="preserve">  </w:t>
      </w:r>
      <w:r w:rsidRPr="005867B5">
        <w:rPr>
          <w:rFonts w:ascii="Times New Roman" w:hAnsi="Times New Roman"/>
        </w:rPr>
        <w:t>……………………</w:t>
      </w: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7E1E75">
      <w:pPr>
        <w:pStyle w:val="PNadp2"/>
      </w:pPr>
      <w:bookmarkStart w:id="524" w:name="_Toc271091007"/>
      <w:bookmarkStart w:id="525" w:name="_Toc337126835"/>
      <w:r>
        <w:lastRenderedPageBreak/>
        <w:t>Sady v režimu intenzívního ovocnářství</w:t>
      </w:r>
      <w:bookmarkEnd w:id="524"/>
      <w:bookmarkEnd w:id="525"/>
      <w:r>
        <w:t xml:space="preserve"> </w:t>
      </w:r>
    </w:p>
    <w:p w:rsidR="00E829BC" w:rsidRPr="009B2623" w:rsidRDefault="00E829BC" w:rsidP="00D66E25">
      <w:pPr>
        <w:pStyle w:val="PNadp3"/>
        <w:ind w:left="993" w:hanging="993"/>
        <w:rPr>
          <w:i w:val="0"/>
        </w:rPr>
      </w:pPr>
      <w:bookmarkStart w:id="526" w:name="_Toc271091008"/>
      <w:bookmarkStart w:id="527" w:name="_Toc337126836"/>
      <w:r w:rsidRPr="009B2623">
        <w:rPr>
          <w:i w:val="0"/>
        </w:rPr>
        <w:t>Sdělení</w:t>
      </w:r>
      <w:bookmarkEnd w:id="526"/>
      <w:bookmarkEnd w:id="527"/>
    </w:p>
    <w:p w:rsidR="00E829BC" w:rsidRDefault="00E829BC" w:rsidP="003B3D73">
      <w:pPr>
        <w:tabs>
          <w:tab w:val="left" w:pos="2694"/>
        </w:tabs>
      </w:pPr>
    </w:p>
    <w:p w:rsidR="00BE3B00" w:rsidRDefault="00BE3B00" w:rsidP="003B3D73">
      <w:pPr>
        <w:tabs>
          <w:tab w:val="left" w:pos="2694"/>
        </w:tabs>
        <w:rPr>
          <w:rFonts w:cs="Arial"/>
        </w:rPr>
      </w:pPr>
    </w:p>
    <w:p w:rsidR="00E829BC" w:rsidRPr="00BE3B00" w:rsidRDefault="009B2623" w:rsidP="009B2623">
      <w:pPr>
        <w:tabs>
          <w:tab w:val="left" w:pos="709"/>
        </w:tabs>
        <w:rPr>
          <w:rFonts w:cs="Arial"/>
        </w:rPr>
      </w:pPr>
      <w:r>
        <w:rPr>
          <w:rFonts w:cs="Arial"/>
        </w:rPr>
        <w:tab/>
      </w:r>
      <w:r w:rsidR="00BE3B00">
        <w:rPr>
          <w:rFonts w:cs="Arial"/>
        </w:rPr>
        <w:t>F</w:t>
      </w:r>
      <w:r w:rsidR="00E829BC" w:rsidRPr="00BE3B00">
        <w:rPr>
          <w:rFonts w:cs="Arial"/>
        </w:rPr>
        <w:t xml:space="preserve">ormulář pro </w:t>
      </w:r>
      <w:r w:rsidR="00C71BF0">
        <w:rPr>
          <w:rFonts w:cs="Arial"/>
        </w:rPr>
        <w:t>uživatele</w:t>
      </w:r>
      <w:r w:rsidR="00E829BC" w:rsidRPr="00BE3B00">
        <w:rPr>
          <w:rFonts w:cs="Arial"/>
        </w:rPr>
        <w:t xml:space="preserve"> F1 – FO, F1 – PO</w:t>
      </w:r>
      <w:r>
        <w:rPr>
          <w:rFonts w:cs="Arial"/>
        </w:rPr>
        <w:t>.</w:t>
      </w:r>
    </w:p>
    <w:p w:rsidR="00E829BC" w:rsidRPr="00BE3B00" w:rsidRDefault="00E829BC" w:rsidP="003B3D73">
      <w:pPr>
        <w:tabs>
          <w:tab w:val="left" w:pos="2694"/>
        </w:tabs>
        <w:rPr>
          <w:rFonts w:cs="Arial"/>
        </w:rPr>
      </w:pPr>
    </w:p>
    <w:p w:rsidR="00E829BC" w:rsidRPr="00BE3B00" w:rsidRDefault="00E829BC" w:rsidP="003B3D73">
      <w:pPr>
        <w:tabs>
          <w:tab w:val="left" w:pos="2694"/>
        </w:tabs>
        <w:rPr>
          <w:rFonts w:cs="Arial"/>
        </w:rPr>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263FAE" w:rsidRDefault="00263FAE" w:rsidP="003B3D73">
      <w:pPr>
        <w:tabs>
          <w:tab w:val="left" w:pos="2694"/>
        </w:tabs>
      </w:pPr>
    </w:p>
    <w:p w:rsidR="00263FAE" w:rsidRDefault="00263FAE"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ohlašovatele F1</w:t>
      </w:r>
      <w:r w:rsidRPr="000D7C3B">
        <w:rPr>
          <w:rFonts w:ascii="Times New Roman" w:hAnsi="Times New Roman"/>
          <w:b/>
          <w:i/>
          <w:color w:val="FF0000"/>
          <w:u w:val="single"/>
        </w:rPr>
        <w:t xml:space="preserve"> –FO:</w:t>
      </w:r>
    </w:p>
    <w:p w:rsidR="00E829BC" w:rsidRPr="00AA103E" w:rsidRDefault="00E829BC" w:rsidP="003B3D73">
      <w:pPr>
        <w:tabs>
          <w:tab w:val="left" w:pos="2694"/>
        </w:tabs>
        <w:ind w:right="-426"/>
        <w:rPr>
          <w:rFonts w:ascii="Times New Roman" w:hAnsi="Times New Roman"/>
        </w:rPr>
      </w:pPr>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532C43">
        <w:rPr>
          <w:rFonts w:ascii="Times New Roman" w:hAnsi="Times New Roman"/>
        </w:rPr>
        <w:tab/>
      </w:r>
      <w:r w:rsidRPr="00AA103E">
        <w:rPr>
          <w:rFonts w:ascii="Times New Roman" w:hAnsi="Times New Roman"/>
        </w:rPr>
        <w:t>Vyhotovil:</w:t>
      </w:r>
    </w:p>
    <w:p w:rsidR="00E829BC" w:rsidRPr="00AA103E" w:rsidRDefault="00E829BC" w:rsidP="003B3D73">
      <w:pPr>
        <w:tabs>
          <w:tab w:val="left" w:pos="2694"/>
        </w:tabs>
        <w:ind w:right="-426"/>
        <w:rPr>
          <w:rFonts w:ascii="Times New Roman" w:hAnsi="Times New Roman"/>
        </w:rPr>
      </w:pPr>
      <w:r w:rsidRPr="00AA103E">
        <w:rPr>
          <w:rFonts w:ascii="Times New Roman" w:hAnsi="Times New Roman"/>
        </w:rPr>
        <w:t>Agentura pro zemědělství a venkov</w:t>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t>Telefon:</w:t>
      </w:r>
    </w:p>
    <w:p w:rsidR="00E829BC" w:rsidRPr="00AA103E" w:rsidRDefault="00E829BC" w:rsidP="003B3D73">
      <w:pPr>
        <w:tabs>
          <w:tab w:val="left" w:pos="2694"/>
        </w:tabs>
        <w:ind w:right="-426"/>
        <w:rPr>
          <w:rFonts w:ascii="Times New Roman" w:hAnsi="Times New Roman"/>
        </w:rPr>
      </w:pPr>
      <w:r w:rsidRPr="00AA103E">
        <w:rPr>
          <w:rFonts w:ascii="Times New Roman" w:hAnsi="Times New Roman"/>
        </w:rPr>
        <w:t>……………………………</w:t>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00532C43">
        <w:rPr>
          <w:rFonts w:ascii="Times New Roman" w:hAnsi="Times New Roman"/>
        </w:rPr>
        <w:tab/>
      </w:r>
      <w:r w:rsidRPr="00AA103E">
        <w:rPr>
          <w:rFonts w:ascii="Times New Roman" w:hAnsi="Times New Roman"/>
        </w:rPr>
        <w:t>Dne:</w:t>
      </w:r>
    </w:p>
    <w:p w:rsidR="00E829BC" w:rsidRDefault="00E829BC" w:rsidP="003B3D73">
      <w:pPr>
        <w:tabs>
          <w:tab w:val="left" w:pos="2694"/>
        </w:tabs>
        <w:ind w:left="-426" w:right="-426"/>
        <w:rPr>
          <w:rFonts w:ascii="Times New Roman" w:hAnsi="Times New Roman"/>
        </w:rPr>
      </w:pP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t>Č. j.:</w:t>
      </w:r>
    </w:p>
    <w:p w:rsidR="004933FC" w:rsidRPr="00AA103E" w:rsidRDefault="004933FC" w:rsidP="003B3D73">
      <w:pPr>
        <w:tabs>
          <w:tab w:val="left" w:pos="2694"/>
        </w:tabs>
        <w:ind w:left="-426" w:right="-426"/>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Sp. zn.: </w:t>
      </w:r>
    </w:p>
    <w:p w:rsidR="00E829BC" w:rsidRPr="00AA103E" w:rsidRDefault="00E829BC" w:rsidP="003B3D73">
      <w:pPr>
        <w:tabs>
          <w:tab w:val="left" w:pos="2694"/>
        </w:tabs>
        <w:ind w:left="-426" w:right="-426"/>
        <w:rPr>
          <w:rFonts w:ascii="Times New Roman" w:hAnsi="Times New Roman"/>
        </w:rPr>
      </w:pPr>
    </w:p>
    <w:p w:rsidR="00E829BC" w:rsidRPr="00AA103E" w:rsidRDefault="00E829BC" w:rsidP="003B3D73">
      <w:pPr>
        <w:tabs>
          <w:tab w:val="left" w:pos="2694"/>
        </w:tabs>
        <w:ind w:left="-426" w:right="-426"/>
        <w:rPr>
          <w:rFonts w:ascii="Times New Roman" w:hAnsi="Times New Roman"/>
        </w:rPr>
      </w:pPr>
    </w:p>
    <w:p w:rsidR="00E829BC" w:rsidRDefault="00E829BC" w:rsidP="003B3D73">
      <w:pPr>
        <w:tabs>
          <w:tab w:val="left" w:pos="2694"/>
        </w:tabs>
        <w:rPr>
          <w:rFonts w:ascii="Times New Roman" w:hAnsi="Times New Roman"/>
        </w:rPr>
      </w:pPr>
    </w:p>
    <w:p w:rsidR="00E829BC" w:rsidRPr="00AA103E" w:rsidRDefault="00E829BC" w:rsidP="003B3D73">
      <w:pPr>
        <w:tabs>
          <w:tab w:val="left" w:pos="2694"/>
        </w:tabs>
        <w:jc w:val="center"/>
        <w:rPr>
          <w:rFonts w:ascii="Times New Roman" w:hAnsi="Times New Roman"/>
          <w:b/>
          <w:sz w:val="28"/>
          <w:szCs w:val="28"/>
        </w:rPr>
      </w:pPr>
      <w:r w:rsidRPr="00AA103E">
        <w:rPr>
          <w:rFonts w:ascii="Times New Roman" w:hAnsi="Times New Roman"/>
          <w:b/>
          <w:sz w:val="28"/>
          <w:szCs w:val="28"/>
        </w:rPr>
        <w:t>Sdělení</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11"/>
        <w:gridCol w:w="7371"/>
      </w:tblGrid>
      <w:tr w:rsidR="00E829BC" w:rsidRPr="008C1CE6" w:rsidTr="00532C43">
        <w:tc>
          <w:tcPr>
            <w:tcW w:w="4111"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532C43">
        <w:tc>
          <w:tcPr>
            <w:tcW w:w="4111"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532C43">
        <w:tc>
          <w:tcPr>
            <w:tcW w:w="4111"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532C43">
        <w:tc>
          <w:tcPr>
            <w:tcW w:w="4111"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r w:rsidRPr="00600495">
              <w:rPr>
                <w:rFonts w:ascii="Times New Roman" w:hAnsi="Times New Roman"/>
                <w:vertAlign w:val="superscript"/>
              </w:rPr>
              <w:t>1</w:t>
            </w:r>
            <w:r>
              <w:rPr>
                <w:rFonts w:ascii="Times New Roman" w:hAnsi="Times New Roman"/>
                <w:vertAlign w:val="superscript"/>
              </w:rPr>
              <w:t>)</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532C43">
        <w:tc>
          <w:tcPr>
            <w:tcW w:w="4111"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2)</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532C43">
        <w:tc>
          <w:tcPr>
            <w:tcW w:w="4111" w:type="dxa"/>
          </w:tcPr>
          <w:p w:rsidR="00E829BC" w:rsidRPr="00600495" w:rsidRDefault="00E829BC" w:rsidP="003B3D73">
            <w:pPr>
              <w:tabs>
                <w:tab w:val="left" w:pos="2694"/>
              </w:tabs>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3)</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532C43">
        <w:tc>
          <w:tcPr>
            <w:tcW w:w="4111" w:type="dxa"/>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4)</w:t>
            </w:r>
          </w:p>
        </w:tc>
        <w:tc>
          <w:tcPr>
            <w:tcW w:w="7371" w:type="dxa"/>
          </w:tcPr>
          <w:p w:rsidR="00E829BC" w:rsidRPr="008C1CE6" w:rsidRDefault="00E829BC" w:rsidP="003B3D73">
            <w:pPr>
              <w:tabs>
                <w:tab w:val="left" w:pos="2694"/>
              </w:tabs>
              <w:rPr>
                <w:rFonts w:ascii="Times New Roman" w:hAnsi="Times New Roman"/>
                <w:b/>
              </w:rPr>
            </w:pPr>
          </w:p>
        </w:tc>
      </w:tr>
      <w:tr w:rsidR="004933FC" w:rsidRPr="008C1CE6" w:rsidTr="00532C43">
        <w:tc>
          <w:tcPr>
            <w:tcW w:w="4111" w:type="dxa"/>
          </w:tcPr>
          <w:p w:rsidR="004933FC" w:rsidRDefault="004933FC" w:rsidP="003B3D73">
            <w:pPr>
              <w:tabs>
                <w:tab w:val="left" w:pos="2694"/>
              </w:tabs>
              <w:jc w:val="both"/>
              <w:rPr>
                <w:rFonts w:ascii="Times New Roman" w:hAnsi="Times New Roman"/>
              </w:rPr>
            </w:pPr>
            <w:r>
              <w:rPr>
                <w:rFonts w:ascii="Times New Roman" w:hAnsi="Times New Roman"/>
              </w:rPr>
              <w:t xml:space="preserve">ID LPIS: </w:t>
            </w:r>
            <w:r>
              <w:rPr>
                <w:rFonts w:ascii="Times New Roman" w:hAnsi="Times New Roman"/>
                <w:vertAlign w:val="superscript"/>
              </w:rPr>
              <w:t>4)</w:t>
            </w:r>
          </w:p>
        </w:tc>
        <w:tc>
          <w:tcPr>
            <w:tcW w:w="7371" w:type="dxa"/>
          </w:tcPr>
          <w:p w:rsidR="004933FC" w:rsidRPr="008C1CE6" w:rsidRDefault="004933FC" w:rsidP="003B3D73">
            <w:pPr>
              <w:tabs>
                <w:tab w:val="left" w:pos="2694"/>
              </w:tabs>
              <w:rPr>
                <w:rFonts w:ascii="Times New Roman" w:hAnsi="Times New Roman"/>
                <w:b/>
              </w:rPr>
            </w:pPr>
          </w:p>
        </w:tc>
      </w:tr>
      <w:tr w:rsidR="00E829BC" w:rsidRPr="008C1CE6" w:rsidTr="00532C43">
        <w:tc>
          <w:tcPr>
            <w:tcW w:w="4111" w:type="dxa"/>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Pr>
                <w:rFonts w:ascii="Times New Roman" w:hAnsi="Times New Roman"/>
                <w:vertAlign w:val="superscript"/>
              </w:rPr>
              <w:t>4)</w:t>
            </w:r>
          </w:p>
        </w:tc>
        <w:tc>
          <w:tcPr>
            <w:tcW w:w="7371"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Pr="000C731A" w:rsidRDefault="00E829BC" w:rsidP="003B3D73">
      <w:pPr>
        <w:tabs>
          <w:tab w:val="left" w:pos="2694"/>
        </w:tabs>
        <w:ind w:left="-426"/>
        <w:jc w:val="both"/>
        <w:rPr>
          <w:rFonts w:ascii="Times New Roman" w:hAnsi="Times New Roman"/>
          <w:sz w:val="16"/>
          <w:szCs w:val="16"/>
        </w:rPr>
      </w:pPr>
      <w:r>
        <w:rPr>
          <w:rFonts w:ascii="Times New Roman" w:hAnsi="Times New Roman"/>
          <w:sz w:val="16"/>
          <w:szCs w:val="16"/>
        </w:rPr>
        <w:t xml:space="preserve">         1</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r w:rsidRPr="000C731A">
        <w:rPr>
          <w:rFonts w:ascii="Times New Roman" w:hAnsi="Times New Roman"/>
          <w:sz w:val="16"/>
          <w:szCs w:val="16"/>
        </w:rPr>
        <w:t xml:space="preserve"> v případě, že </w:t>
      </w:r>
      <w:r>
        <w:rPr>
          <w:rFonts w:ascii="Times New Roman" w:hAnsi="Times New Roman"/>
          <w:sz w:val="16"/>
          <w:szCs w:val="16"/>
        </w:rPr>
        <w:t>IČ bylo přiděleno</w:t>
      </w:r>
    </w:p>
    <w:p w:rsidR="00E829BC" w:rsidRDefault="00E829BC" w:rsidP="003B3D73">
      <w:pPr>
        <w:tabs>
          <w:tab w:val="left" w:pos="2694"/>
        </w:tabs>
        <w:ind w:left="-426"/>
        <w:jc w:val="both"/>
        <w:rPr>
          <w:rFonts w:ascii="Times New Roman" w:hAnsi="Times New Roman"/>
          <w:sz w:val="16"/>
          <w:szCs w:val="16"/>
        </w:rPr>
      </w:pPr>
      <w:r>
        <w:rPr>
          <w:rFonts w:ascii="Times New Roman" w:hAnsi="Times New Roman"/>
          <w:sz w:val="16"/>
          <w:szCs w:val="16"/>
        </w:rPr>
        <w:t xml:space="preserve">         2</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p>
    <w:p w:rsidR="00E829BC" w:rsidRDefault="00E829BC" w:rsidP="003B3D73">
      <w:pPr>
        <w:tabs>
          <w:tab w:val="left" w:pos="2694"/>
        </w:tabs>
        <w:ind w:left="-426"/>
        <w:jc w:val="both"/>
        <w:rPr>
          <w:rFonts w:ascii="Times New Roman" w:hAnsi="Times New Roman"/>
          <w:sz w:val="16"/>
          <w:szCs w:val="16"/>
        </w:rPr>
      </w:pPr>
      <w:r>
        <w:rPr>
          <w:rFonts w:ascii="Times New Roman" w:hAnsi="Times New Roman"/>
          <w:sz w:val="16"/>
          <w:szCs w:val="16"/>
        </w:rPr>
        <w:t xml:space="preserve">         3) Vyplňuje se, pokud </w:t>
      </w:r>
      <w:r w:rsidRPr="00600495">
        <w:rPr>
          <w:rFonts w:ascii="Times New Roman" w:hAnsi="Times New Roman"/>
          <w:sz w:val="16"/>
          <w:szCs w:val="16"/>
        </w:rPr>
        <w:t>adresa pro</w:t>
      </w:r>
      <w:r>
        <w:rPr>
          <w:rFonts w:ascii="Times New Roman" w:hAnsi="Times New Roman"/>
          <w:sz w:val="16"/>
          <w:szCs w:val="16"/>
        </w:rPr>
        <w:t xml:space="preserve"> </w:t>
      </w:r>
      <w:r w:rsidRPr="00600495">
        <w:rPr>
          <w:rFonts w:ascii="Times New Roman" w:hAnsi="Times New Roman"/>
          <w:sz w:val="16"/>
          <w:szCs w:val="16"/>
        </w:rPr>
        <w:t>doru</w:t>
      </w:r>
      <w:r>
        <w:rPr>
          <w:rFonts w:ascii="Times New Roman" w:hAnsi="Times New Roman"/>
          <w:sz w:val="16"/>
          <w:szCs w:val="16"/>
        </w:rPr>
        <w:t>č</w:t>
      </w:r>
      <w:r w:rsidRPr="00600495">
        <w:rPr>
          <w:rFonts w:ascii="Times New Roman" w:hAnsi="Times New Roman"/>
          <w:sz w:val="16"/>
          <w:szCs w:val="16"/>
        </w:rPr>
        <w:t>ování</w:t>
      </w:r>
      <w:r>
        <w:rPr>
          <w:rFonts w:ascii="Times New Roman" w:hAnsi="Times New Roman"/>
          <w:sz w:val="16"/>
          <w:szCs w:val="16"/>
        </w:rPr>
        <w:t xml:space="preserve"> </w:t>
      </w:r>
      <w:r w:rsidRPr="00600495">
        <w:rPr>
          <w:rFonts w:ascii="Times New Roman" w:hAnsi="Times New Roman"/>
          <w:sz w:val="16"/>
          <w:szCs w:val="16"/>
        </w:rPr>
        <w:t>není shodná s místem trvalého pobytu</w:t>
      </w:r>
    </w:p>
    <w:p w:rsidR="00E829BC" w:rsidRDefault="00E829BC" w:rsidP="003B3D73">
      <w:pPr>
        <w:tabs>
          <w:tab w:val="left" w:pos="2694"/>
        </w:tabs>
        <w:ind w:left="-426"/>
        <w:jc w:val="both"/>
        <w:rPr>
          <w:rFonts w:ascii="Times New Roman" w:hAnsi="Times New Roman"/>
          <w:sz w:val="16"/>
          <w:szCs w:val="16"/>
        </w:rPr>
      </w:pPr>
      <w:r>
        <w:rPr>
          <w:rFonts w:ascii="Times New Roman" w:hAnsi="Times New Roman"/>
          <w:sz w:val="16"/>
          <w:szCs w:val="16"/>
        </w:rPr>
        <w:t xml:space="preserve">         4) Nepovinný údaj</w:t>
      </w:r>
    </w:p>
    <w:p w:rsidR="00E829BC" w:rsidRDefault="00E829BC" w:rsidP="003B3D73">
      <w:pPr>
        <w:tabs>
          <w:tab w:val="left" w:pos="2694"/>
        </w:tabs>
        <w:ind w:left="-426"/>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Pr="00BF02F9" w:rsidRDefault="00E829BC" w:rsidP="003B3D73">
      <w:pPr>
        <w:tabs>
          <w:tab w:val="left" w:pos="2694"/>
        </w:tabs>
        <w:ind w:right="-3" w:firstLine="567"/>
        <w:jc w:val="both"/>
        <w:rPr>
          <w:rFonts w:ascii="Times New Roman" w:hAnsi="Times New Roman"/>
          <w:vertAlign w:val="superscript"/>
        </w:rPr>
      </w:pPr>
      <w:r w:rsidRPr="00AA103E">
        <w:rPr>
          <w:rFonts w:ascii="Times New Roman" w:hAnsi="Times New Roman"/>
        </w:rPr>
        <w:t>Sděluji tímto Ministerstvu zemědělství, Agentuře pro zemědělství a venkov …….., následující údaje vztahující se k níže uvedeným půdním blokům/dílům půdních bloků (dále jen „PB/DPB“):</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tbl>
      <w:tblPr>
        <w:tblW w:w="11500" w:type="dxa"/>
        <w:tblInd w:w="52" w:type="dxa"/>
        <w:tblLayout w:type="fixed"/>
        <w:tblCellMar>
          <w:left w:w="70" w:type="dxa"/>
          <w:right w:w="70" w:type="dxa"/>
        </w:tblCellMar>
        <w:tblLook w:val="04A0"/>
      </w:tblPr>
      <w:tblGrid>
        <w:gridCol w:w="444"/>
        <w:gridCol w:w="992"/>
        <w:gridCol w:w="1417"/>
        <w:gridCol w:w="1276"/>
        <w:gridCol w:w="1559"/>
        <w:gridCol w:w="1843"/>
        <w:gridCol w:w="2126"/>
        <w:gridCol w:w="1843"/>
      </w:tblGrid>
      <w:tr w:rsidR="00E829BC" w:rsidRPr="005D74EE" w:rsidTr="00532C43">
        <w:trPr>
          <w:trHeight w:val="1200"/>
        </w:trPr>
        <w:tc>
          <w:tcPr>
            <w:tcW w:w="4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9BC"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Poř.</w:t>
            </w:r>
          </w:p>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č.</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Čtverec</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Kód PB/DPB</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E829BC" w:rsidRPr="001E768F" w:rsidRDefault="00E829BC" w:rsidP="003B3D73">
            <w:pPr>
              <w:tabs>
                <w:tab w:val="left" w:pos="2694"/>
              </w:tabs>
              <w:jc w:val="center"/>
              <w:rPr>
                <w:rFonts w:ascii="Times New Roman" w:hAnsi="Times New Roman"/>
                <w:color w:val="000000"/>
                <w:sz w:val="18"/>
                <w:szCs w:val="18"/>
                <w:vertAlign w:val="subscript"/>
              </w:rPr>
            </w:pPr>
            <w:r w:rsidRPr="00141931">
              <w:rPr>
                <w:rFonts w:ascii="Times New Roman" w:hAnsi="Times New Roman"/>
                <w:color w:val="000000"/>
                <w:sz w:val="18"/>
                <w:szCs w:val="18"/>
              </w:rPr>
              <w:t>Kultura</w:t>
            </w:r>
            <w:r>
              <w:rPr>
                <w:rFonts w:ascii="Times New Roman" w:hAnsi="Times New Roman"/>
                <w:color w:val="000000"/>
                <w:sz w:val="18"/>
                <w:szCs w:val="18"/>
              </w:rPr>
              <w:t xml:space="preserve"> </w:t>
            </w:r>
            <w:r>
              <w:rPr>
                <w:rFonts w:ascii="Times New Roman" w:hAnsi="Times New Roman"/>
                <w:color w:val="000000"/>
                <w:sz w:val="18"/>
                <w:szCs w:val="18"/>
                <w:vertAlign w:val="subscript"/>
              </w:rPr>
              <w:t>1)</w:t>
            </w:r>
          </w:p>
        </w:tc>
        <w:tc>
          <w:tcPr>
            <w:tcW w:w="1559" w:type="dxa"/>
            <w:tcBorders>
              <w:top w:val="single" w:sz="4" w:space="0" w:color="auto"/>
              <w:left w:val="nil"/>
              <w:bottom w:val="single" w:sz="4" w:space="0" w:color="auto"/>
              <w:right w:val="single" w:sz="24" w:space="0" w:color="auto"/>
            </w:tcBorders>
            <w:shd w:val="clear" w:color="auto" w:fill="auto"/>
            <w:vAlign w:val="center"/>
            <w:hideMark/>
          </w:tcPr>
          <w:p w:rsidR="00E829BC" w:rsidRPr="001E768F" w:rsidRDefault="00E829BC" w:rsidP="003B3D73">
            <w:pPr>
              <w:tabs>
                <w:tab w:val="left" w:pos="2694"/>
              </w:tabs>
              <w:jc w:val="center"/>
              <w:rPr>
                <w:rFonts w:ascii="Times New Roman" w:hAnsi="Times New Roman"/>
                <w:color w:val="000000"/>
                <w:sz w:val="18"/>
                <w:szCs w:val="18"/>
                <w:vertAlign w:val="subscript"/>
              </w:rPr>
            </w:pPr>
            <w:r>
              <w:rPr>
                <w:rFonts w:ascii="Times New Roman" w:hAnsi="Times New Roman"/>
                <w:color w:val="000000"/>
                <w:sz w:val="18"/>
                <w:szCs w:val="18"/>
              </w:rPr>
              <w:t xml:space="preserve">Uživatel </w:t>
            </w:r>
            <w:r>
              <w:rPr>
                <w:rFonts w:ascii="Times New Roman" w:hAnsi="Times New Roman"/>
                <w:color w:val="000000"/>
                <w:sz w:val="18"/>
                <w:szCs w:val="18"/>
                <w:vertAlign w:val="subscript"/>
              </w:rPr>
              <w:t>2)</w:t>
            </w:r>
          </w:p>
        </w:tc>
        <w:tc>
          <w:tcPr>
            <w:tcW w:w="1843" w:type="dxa"/>
            <w:tcBorders>
              <w:top w:val="single" w:sz="4" w:space="0" w:color="auto"/>
              <w:left w:val="single" w:sz="2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Režim obhospodařování</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 xml:space="preserve">Počet životaschopných  jedinců na </w:t>
            </w:r>
            <w:smartTag w:uri="urn:schemas-microsoft-com:office:smarttags" w:element="metricconverter">
              <w:smartTagPr>
                <w:attr w:name="ProductID" w:val="1 ha"/>
              </w:smartTagPr>
              <w:r w:rsidRPr="00141931">
                <w:rPr>
                  <w:rFonts w:ascii="Times New Roman" w:hAnsi="Times New Roman"/>
                  <w:color w:val="000000"/>
                  <w:sz w:val="18"/>
                  <w:szCs w:val="18"/>
                </w:rPr>
                <w:t>1 ha</w:t>
              </w:r>
            </w:smartTag>
          </w:p>
          <w:p w:rsidR="00E829BC" w:rsidRPr="00141931" w:rsidRDefault="00E829BC" w:rsidP="003B3D73">
            <w:pPr>
              <w:tabs>
                <w:tab w:val="left" w:pos="2694"/>
              </w:tabs>
              <w:jc w:val="center"/>
              <w:rPr>
                <w:rFonts w:ascii="Times New Roman" w:hAnsi="Times New Roman"/>
                <w:b/>
                <w:color w:val="000000"/>
                <w:sz w:val="18"/>
                <w:szCs w:val="18"/>
              </w:rPr>
            </w:pPr>
            <w:r w:rsidRPr="00141931">
              <w:rPr>
                <w:rFonts w:ascii="Times New Roman" w:hAnsi="Times New Roman"/>
                <w:b/>
                <w:color w:val="000000"/>
                <w:sz w:val="18"/>
                <w:szCs w:val="18"/>
              </w:rPr>
              <w:t>stromy</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 xml:space="preserve">Počet životaschopných  jedinců na </w:t>
            </w:r>
            <w:smartTag w:uri="urn:schemas-microsoft-com:office:smarttags" w:element="metricconverter">
              <w:smartTagPr>
                <w:attr w:name="ProductID" w:val="1 ha"/>
              </w:smartTagPr>
              <w:r w:rsidRPr="00141931">
                <w:rPr>
                  <w:rFonts w:ascii="Times New Roman" w:hAnsi="Times New Roman"/>
                  <w:color w:val="000000"/>
                  <w:sz w:val="18"/>
                  <w:szCs w:val="18"/>
                </w:rPr>
                <w:t>1 ha</w:t>
              </w:r>
            </w:smartTag>
          </w:p>
          <w:p w:rsidR="00E829BC" w:rsidRPr="00141931" w:rsidRDefault="00E829BC" w:rsidP="003B3D73">
            <w:pPr>
              <w:tabs>
                <w:tab w:val="left" w:pos="2694"/>
              </w:tabs>
              <w:jc w:val="center"/>
              <w:rPr>
                <w:rFonts w:ascii="Times New Roman" w:hAnsi="Times New Roman"/>
                <w:b/>
                <w:color w:val="000000"/>
                <w:sz w:val="18"/>
                <w:szCs w:val="18"/>
              </w:rPr>
            </w:pPr>
            <w:r w:rsidRPr="00141931">
              <w:rPr>
                <w:rFonts w:ascii="Times New Roman" w:hAnsi="Times New Roman"/>
                <w:b/>
                <w:color w:val="000000"/>
                <w:sz w:val="18"/>
                <w:szCs w:val="18"/>
              </w:rPr>
              <w:t>keře</w:t>
            </w:r>
          </w:p>
        </w:tc>
      </w:tr>
      <w:tr w:rsidR="00E829BC" w:rsidRPr="005D74EE" w:rsidTr="00532C43">
        <w:trPr>
          <w:trHeight w:val="300"/>
        </w:trPr>
        <w:tc>
          <w:tcPr>
            <w:tcW w:w="444" w:type="dxa"/>
            <w:tcBorders>
              <w:top w:val="nil"/>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1</w:t>
            </w:r>
          </w:p>
        </w:tc>
        <w:tc>
          <w:tcPr>
            <w:tcW w:w="992" w:type="dxa"/>
            <w:tcBorders>
              <w:top w:val="nil"/>
              <w:left w:val="nil"/>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750-1060</w:t>
            </w:r>
          </w:p>
        </w:tc>
        <w:tc>
          <w:tcPr>
            <w:tcW w:w="1417" w:type="dxa"/>
            <w:tcBorders>
              <w:top w:val="nil"/>
              <w:left w:val="nil"/>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5604</w:t>
            </w:r>
          </w:p>
        </w:tc>
        <w:tc>
          <w:tcPr>
            <w:tcW w:w="1276" w:type="dxa"/>
            <w:tcBorders>
              <w:top w:val="nil"/>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S</w:t>
            </w:r>
          </w:p>
        </w:tc>
        <w:tc>
          <w:tcPr>
            <w:tcW w:w="1559" w:type="dxa"/>
            <w:tcBorders>
              <w:top w:val="single" w:sz="4" w:space="0" w:color="auto"/>
              <w:left w:val="nil"/>
              <w:bottom w:val="single" w:sz="4" w:space="0" w:color="auto"/>
              <w:right w:val="single" w:sz="24" w:space="0" w:color="auto"/>
            </w:tcBorders>
            <w:shd w:val="clear" w:color="auto" w:fill="auto"/>
            <w:vAlign w:val="center"/>
            <w:hideMark/>
          </w:tcPr>
          <w:p w:rsidR="00E829BC" w:rsidRPr="00141931" w:rsidRDefault="00263FAE" w:rsidP="003B3D73">
            <w:pPr>
              <w:tabs>
                <w:tab w:val="left" w:pos="2694"/>
              </w:tabs>
              <w:jc w:val="center"/>
              <w:rPr>
                <w:rFonts w:ascii="Times New Roman" w:hAnsi="Times New Roman"/>
                <w:color w:val="000000"/>
                <w:sz w:val="18"/>
                <w:szCs w:val="18"/>
              </w:rPr>
            </w:pPr>
            <w:r>
              <w:rPr>
                <w:rFonts w:ascii="Times New Roman" w:hAnsi="Times New Roman"/>
                <w:sz w:val="18"/>
                <w:szCs w:val="18"/>
              </w:rPr>
              <w:t>30737</w:t>
            </w:r>
          </w:p>
        </w:tc>
        <w:tc>
          <w:tcPr>
            <w:tcW w:w="1843" w:type="dxa"/>
            <w:tcBorders>
              <w:top w:val="nil"/>
              <w:left w:val="single" w:sz="2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intenzivní</w:t>
            </w:r>
          </w:p>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ovocnářství</w:t>
            </w:r>
          </w:p>
        </w:tc>
        <w:tc>
          <w:tcPr>
            <w:tcW w:w="2126" w:type="dxa"/>
            <w:tcBorders>
              <w:top w:val="nil"/>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w:t>
            </w:r>
          </w:p>
        </w:tc>
        <w:tc>
          <w:tcPr>
            <w:tcW w:w="1843" w:type="dxa"/>
            <w:tcBorders>
              <w:top w:val="nil"/>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850</w:t>
            </w:r>
          </w:p>
        </w:tc>
      </w:tr>
    </w:tbl>
    <w:p w:rsidR="00153323" w:rsidRDefault="00E829BC">
      <w:pPr>
        <w:widowControl w:val="0"/>
        <w:tabs>
          <w:tab w:val="left" w:pos="2694"/>
        </w:tabs>
        <w:autoSpaceDE w:val="0"/>
        <w:autoSpaceDN w:val="0"/>
        <w:adjustRightInd w:val="0"/>
        <w:ind w:right="-709"/>
        <w:rPr>
          <w:rFonts w:ascii="Times New Roman" w:hAnsi="Times New Roman"/>
          <w:color w:val="000000"/>
          <w:sz w:val="18"/>
          <w:szCs w:val="18"/>
        </w:rPr>
      </w:pPr>
      <w:r>
        <w:rPr>
          <w:rFonts w:ascii="Times New Roman" w:hAnsi="Times New Roman"/>
          <w:color w:val="000000"/>
          <w:sz w:val="18"/>
          <w:szCs w:val="18"/>
        </w:rPr>
        <w:t>1</w:t>
      </w:r>
      <w:r w:rsidRPr="00011FD7">
        <w:rPr>
          <w:rFonts w:ascii="Times New Roman" w:hAnsi="Times New Roman"/>
          <w:color w:val="000000"/>
          <w:sz w:val="18"/>
          <w:szCs w:val="18"/>
        </w:rPr>
        <w:t xml:space="preserve">) </w:t>
      </w:r>
      <w:r w:rsidRPr="00A43626">
        <w:rPr>
          <w:rFonts w:ascii="Times New Roman" w:hAnsi="Times New Roman"/>
          <w:color w:val="000000"/>
          <w:sz w:val="18"/>
          <w:szCs w:val="18"/>
        </w:rPr>
        <w:t xml:space="preserve">Zkratka druhu zemědělské kultury: R – orná půda; T – travní porost; V – vinice; C – chmelnice; S – ovocný sad; K – školka; </w:t>
      </w:r>
      <w:r w:rsidR="004933FC">
        <w:rPr>
          <w:rFonts w:ascii="Times New Roman" w:hAnsi="Times New Roman"/>
          <w:color w:val="000000"/>
          <w:sz w:val="18"/>
          <w:szCs w:val="18"/>
        </w:rPr>
        <w:t>Z</w:t>
      </w:r>
      <w:r w:rsidRPr="00A43626">
        <w:rPr>
          <w:rFonts w:ascii="Times New Roman" w:hAnsi="Times New Roman"/>
          <w:color w:val="000000"/>
          <w:sz w:val="18"/>
          <w:szCs w:val="18"/>
        </w:rPr>
        <w:t xml:space="preserve"> – zelinářská zahrada; </w:t>
      </w:r>
    </w:p>
    <w:p w:rsidR="00153323" w:rsidRDefault="004933FC">
      <w:pPr>
        <w:widowControl w:val="0"/>
        <w:tabs>
          <w:tab w:val="left" w:pos="2694"/>
        </w:tabs>
        <w:autoSpaceDE w:val="0"/>
        <w:autoSpaceDN w:val="0"/>
        <w:adjustRightInd w:val="0"/>
        <w:ind w:right="-709"/>
        <w:rPr>
          <w:rFonts w:ascii="Times New Roman" w:hAnsi="Times New Roman"/>
          <w:color w:val="000000"/>
          <w:sz w:val="18"/>
          <w:szCs w:val="18"/>
        </w:rPr>
      </w:pPr>
      <w:r>
        <w:rPr>
          <w:rFonts w:ascii="Times New Roman" w:hAnsi="Times New Roman"/>
          <w:color w:val="000000"/>
          <w:sz w:val="18"/>
          <w:szCs w:val="18"/>
        </w:rPr>
        <w:t xml:space="preserve">     </w:t>
      </w:r>
      <w:r w:rsidR="00E829BC" w:rsidRPr="00A43626">
        <w:rPr>
          <w:rFonts w:ascii="Times New Roman" w:hAnsi="Times New Roman"/>
          <w:color w:val="000000"/>
          <w:sz w:val="18"/>
          <w:szCs w:val="18"/>
        </w:rPr>
        <w:t>L – zalesněná půda; B – rybník; D – porost rychle rostoucích dřevin; O – jiná kultura</w:t>
      </w:r>
    </w:p>
    <w:p w:rsidR="00E829BC" w:rsidRDefault="00E829BC" w:rsidP="003B3D73">
      <w:pPr>
        <w:widowControl w:val="0"/>
        <w:tabs>
          <w:tab w:val="left" w:pos="2694"/>
        </w:tabs>
        <w:autoSpaceDE w:val="0"/>
        <w:autoSpaceDN w:val="0"/>
        <w:adjustRightInd w:val="0"/>
        <w:ind w:right="-709"/>
        <w:rPr>
          <w:rFonts w:ascii="Times New Roman" w:hAnsi="Times New Roman"/>
          <w:sz w:val="18"/>
          <w:szCs w:val="18"/>
        </w:rPr>
      </w:pPr>
      <w:r>
        <w:rPr>
          <w:rFonts w:ascii="Times New Roman" w:hAnsi="Times New Roman"/>
          <w:color w:val="000000"/>
          <w:sz w:val="18"/>
          <w:szCs w:val="18"/>
        </w:rPr>
        <w:t>2</w:t>
      </w:r>
      <w:r w:rsidRPr="00011FD7">
        <w:rPr>
          <w:rFonts w:ascii="Times New Roman" w:hAnsi="Times New Roman"/>
          <w:color w:val="000000"/>
          <w:sz w:val="18"/>
          <w:szCs w:val="18"/>
        </w:rPr>
        <w:t xml:space="preserve">) </w:t>
      </w:r>
      <w:r w:rsidR="00263FAE">
        <w:rPr>
          <w:rFonts w:ascii="Times New Roman" w:hAnsi="Times New Roman"/>
          <w:sz w:val="18"/>
          <w:szCs w:val="18"/>
        </w:rPr>
        <w:t>I</w:t>
      </w:r>
      <w:r w:rsidRPr="00F04F47">
        <w:rPr>
          <w:rFonts w:ascii="Times New Roman" w:hAnsi="Times New Roman"/>
          <w:sz w:val="18"/>
          <w:szCs w:val="18"/>
        </w:rPr>
        <w:t xml:space="preserve">dentifikátor </w:t>
      </w:r>
      <w:r w:rsidR="00263FAE">
        <w:rPr>
          <w:rFonts w:ascii="Times New Roman" w:hAnsi="Times New Roman"/>
          <w:sz w:val="18"/>
          <w:szCs w:val="18"/>
        </w:rPr>
        <w:t>uživatele v LPIS</w:t>
      </w:r>
    </w:p>
    <w:p w:rsidR="00E829BC" w:rsidRDefault="00E829BC" w:rsidP="003B3D73">
      <w:pPr>
        <w:tabs>
          <w:tab w:val="left" w:pos="2694"/>
        </w:tabs>
        <w:rPr>
          <w:rFonts w:ascii="Times New Roman" w:hAnsi="Times New Roman"/>
        </w:rPr>
      </w:pPr>
    </w:p>
    <w:p w:rsidR="00E829BC" w:rsidRDefault="00E829BC" w:rsidP="003B3D73">
      <w:pPr>
        <w:tabs>
          <w:tab w:val="left" w:pos="2694"/>
        </w:tabs>
        <w:ind w:right="-426"/>
        <w:rPr>
          <w:rFonts w:ascii="Times New Roman" w:hAnsi="Times New Roman"/>
        </w:rPr>
      </w:pPr>
    </w:p>
    <w:p w:rsidR="00E829BC" w:rsidRDefault="00E829BC" w:rsidP="003B3D73">
      <w:pPr>
        <w:tabs>
          <w:tab w:val="left" w:pos="2694"/>
        </w:tabs>
        <w:ind w:right="-426"/>
        <w:rPr>
          <w:rFonts w:ascii="Times New Roman" w:hAnsi="Times New Roman"/>
        </w:rPr>
      </w:pPr>
      <w:r>
        <w:rPr>
          <w:rFonts w:ascii="Times New Roman" w:hAnsi="Times New Roman"/>
        </w:rPr>
        <w:t>V ………………. dne …………..</w:t>
      </w:r>
    </w:p>
    <w:p w:rsidR="00E829BC" w:rsidRDefault="00DD5AC3" w:rsidP="003B3D73">
      <w:pPr>
        <w:tabs>
          <w:tab w:val="left" w:pos="2694"/>
        </w:tabs>
        <w:ind w:left="-426" w:right="-426"/>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829BC">
        <w:rPr>
          <w:rFonts w:ascii="Times New Roman" w:hAnsi="Times New Roman"/>
        </w:rPr>
        <w:t>………………………………….</w:t>
      </w:r>
    </w:p>
    <w:p w:rsidR="00E829BC" w:rsidRDefault="00E829BC" w:rsidP="003B3D73">
      <w:pPr>
        <w:tabs>
          <w:tab w:val="left" w:pos="2694"/>
        </w:tabs>
        <w:ind w:left="-426" w:right="-426" w:firstLine="708"/>
        <w:jc w:val="center"/>
        <w:rPr>
          <w:rFonts w:ascii="Times New Roman" w:hAnsi="Times New Roman"/>
        </w:rPr>
      </w:pPr>
      <w:r>
        <w:rPr>
          <w:rFonts w:ascii="Times New Roman" w:hAnsi="Times New Roman"/>
        </w:rPr>
        <w:tab/>
      </w:r>
      <w:r>
        <w:rPr>
          <w:rFonts w:ascii="Times New Roman" w:hAnsi="Times New Roman"/>
        </w:rPr>
        <w:tab/>
      </w:r>
      <w:r w:rsidR="00DD5AC3">
        <w:rPr>
          <w:rFonts w:ascii="Times New Roman" w:hAnsi="Times New Roman"/>
        </w:rPr>
        <w:tab/>
      </w:r>
      <w:r w:rsidR="00DD5AC3">
        <w:rPr>
          <w:rFonts w:ascii="Times New Roman" w:hAnsi="Times New Roman"/>
        </w:rPr>
        <w:tab/>
      </w:r>
      <w:r w:rsidR="00DD5AC3">
        <w:rPr>
          <w:rFonts w:ascii="Times New Roman" w:hAnsi="Times New Roman"/>
        </w:rPr>
        <w:tab/>
      </w:r>
      <w:r>
        <w:rPr>
          <w:rFonts w:ascii="Times New Roman" w:hAnsi="Times New Roman"/>
        </w:rPr>
        <w:t>podpis uživatele (statutárního orgánu/zástupce)</w:t>
      </w:r>
    </w:p>
    <w:p w:rsidR="00E829BC" w:rsidRDefault="00E829BC" w:rsidP="003B3D73">
      <w:pPr>
        <w:tabs>
          <w:tab w:val="left" w:pos="2694"/>
        </w:tabs>
        <w:ind w:left="-426" w:right="-426"/>
        <w:rPr>
          <w:rFonts w:ascii="Times New Roman" w:hAnsi="Times New Roman"/>
        </w:rPr>
      </w:pPr>
    </w:p>
    <w:p w:rsidR="00E829BC" w:rsidRDefault="00E829BC" w:rsidP="003B3D73">
      <w:pPr>
        <w:tabs>
          <w:tab w:val="left" w:pos="2694"/>
        </w:tabs>
        <w:ind w:left="-426" w:right="-426"/>
        <w:rPr>
          <w:rFonts w:ascii="Times New Roman" w:hAnsi="Times New Roman"/>
        </w:rPr>
      </w:pPr>
    </w:p>
    <w:p w:rsidR="00532C43" w:rsidRDefault="00532C43" w:rsidP="003B3D73">
      <w:pPr>
        <w:tabs>
          <w:tab w:val="left" w:pos="2694"/>
        </w:tabs>
        <w:ind w:left="-426" w:right="-426"/>
        <w:rPr>
          <w:rFonts w:ascii="Times New Roman" w:hAnsi="Times New Roman"/>
        </w:rPr>
      </w:pPr>
    </w:p>
    <w:p w:rsidR="009B2623" w:rsidRDefault="009B2623" w:rsidP="003B3D73">
      <w:pPr>
        <w:tabs>
          <w:tab w:val="left" w:pos="2694"/>
        </w:tabs>
        <w:ind w:left="-426" w:right="-426"/>
        <w:rPr>
          <w:rFonts w:ascii="Times New Roman" w:hAnsi="Times New Roman"/>
        </w:rPr>
      </w:pPr>
    </w:p>
    <w:p w:rsidR="00E829BC" w:rsidRDefault="00E829BC" w:rsidP="003B3D73">
      <w:pPr>
        <w:tabs>
          <w:tab w:val="left" w:pos="2694"/>
        </w:tabs>
        <w:ind w:right="-426"/>
        <w:rPr>
          <w:rFonts w:ascii="Times New Roman" w:hAnsi="Times New Roman"/>
        </w:rPr>
      </w:pPr>
      <w:r>
        <w:rPr>
          <w:rFonts w:ascii="Times New Roman" w:hAnsi="Times New Roman"/>
        </w:rPr>
        <w:t>Počet příloh: ………………</w:t>
      </w: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ohlašovatele F1</w:t>
      </w:r>
      <w:r w:rsidRPr="000D7C3B">
        <w:rPr>
          <w:rFonts w:ascii="Times New Roman" w:hAnsi="Times New Roman"/>
          <w:b/>
          <w:i/>
          <w:color w:val="FF0000"/>
          <w:u w:val="single"/>
        </w:rPr>
        <w:t xml:space="preserve"> –</w:t>
      </w:r>
      <w:r>
        <w:rPr>
          <w:rFonts w:ascii="Times New Roman" w:hAnsi="Times New Roman"/>
          <w:b/>
          <w:i/>
          <w:color w:val="FF0000"/>
          <w:u w:val="single"/>
        </w:rPr>
        <w:t>P</w:t>
      </w:r>
      <w:r w:rsidRPr="000D7C3B">
        <w:rPr>
          <w:rFonts w:ascii="Times New Roman" w:hAnsi="Times New Roman"/>
          <w:b/>
          <w:i/>
          <w:color w:val="FF0000"/>
          <w:u w:val="single"/>
        </w:rPr>
        <w:t>O:</w:t>
      </w:r>
    </w:p>
    <w:p w:rsidR="00E829BC" w:rsidRPr="00AA103E" w:rsidRDefault="00E829BC" w:rsidP="003B3D73">
      <w:pPr>
        <w:tabs>
          <w:tab w:val="left" w:pos="2694"/>
        </w:tabs>
        <w:ind w:right="-426"/>
        <w:rPr>
          <w:rFonts w:ascii="Times New Roman" w:hAnsi="Times New Roman"/>
        </w:rPr>
      </w:pPr>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532C43">
        <w:rPr>
          <w:rFonts w:ascii="Times New Roman" w:hAnsi="Times New Roman"/>
        </w:rPr>
        <w:tab/>
      </w:r>
      <w:r w:rsidRPr="00AA103E">
        <w:rPr>
          <w:rFonts w:ascii="Times New Roman" w:hAnsi="Times New Roman"/>
        </w:rPr>
        <w:t>Vyhotovil:</w:t>
      </w:r>
    </w:p>
    <w:p w:rsidR="00E829BC" w:rsidRPr="00AA103E" w:rsidRDefault="00E829BC" w:rsidP="003B3D73">
      <w:pPr>
        <w:tabs>
          <w:tab w:val="left" w:pos="2694"/>
        </w:tabs>
        <w:ind w:right="-426"/>
        <w:rPr>
          <w:rFonts w:ascii="Times New Roman" w:hAnsi="Times New Roman"/>
        </w:rPr>
      </w:pPr>
      <w:r w:rsidRPr="00AA103E">
        <w:rPr>
          <w:rFonts w:ascii="Times New Roman" w:hAnsi="Times New Roman"/>
        </w:rPr>
        <w:t>Agentura pro zemědělství a venkov</w:t>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00532C43">
        <w:rPr>
          <w:rFonts w:ascii="Times New Roman" w:hAnsi="Times New Roman"/>
        </w:rPr>
        <w:tab/>
      </w:r>
      <w:r w:rsidRPr="00AA103E">
        <w:rPr>
          <w:rFonts w:ascii="Times New Roman" w:hAnsi="Times New Roman"/>
        </w:rPr>
        <w:t>Telefon:</w:t>
      </w:r>
    </w:p>
    <w:p w:rsidR="00E829BC" w:rsidRPr="00AA103E" w:rsidRDefault="00E829BC" w:rsidP="003B3D73">
      <w:pPr>
        <w:tabs>
          <w:tab w:val="left" w:pos="2694"/>
        </w:tabs>
        <w:ind w:right="-426"/>
        <w:rPr>
          <w:rFonts w:ascii="Times New Roman" w:hAnsi="Times New Roman"/>
        </w:rPr>
      </w:pPr>
      <w:r w:rsidRPr="00AA103E">
        <w:rPr>
          <w:rFonts w:ascii="Times New Roman" w:hAnsi="Times New Roman"/>
        </w:rPr>
        <w:t>……………………………</w:t>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00532C43">
        <w:rPr>
          <w:rFonts w:ascii="Times New Roman" w:hAnsi="Times New Roman"/>
        </w:rPr>
        <w:tab/>
      </w:r>
      <w:r w:rsidRPr="00AA103E">
        <w:rPr>
          <w:rFonts w:ascii="Times New Roman" w:hAnsi="Times New Roman"/>
        </w:rPr>
        <w:t>Dne:</w:t>
      </w:r>
    </w:p>
    <w:p w:rsidR="00E829BC" w:rsidRDefault="00E829BC" w:rsidP="003B3D73">
      <w:pPr>
        <w:tabs>
          <w:tab w:val="left" w:pos="2694"/>
        </w:tabs>
        <w:ind w:left="-426" w:right="-426"/>
        <w:rPr>
          <w:rFonts w:ascii="Times New Roman" w:hAnsi="Times New Roman"/>
        </w:rPr>
      </w:pP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t>Č. j.:</w:t>
      </w:r>
    </w:p>
    <w:p w:rsidR="004933FC" w:rsidRPr="00AA103E" w:rsidRDefault="004933FC" w:rsidP="003B3D73">
      <w:pPr>
        <w:tabs>
          <w:tab w:val="left" w:pos="2694"/>
        </w:tabs>
        <w:ind w:left="-426" w:right="-426"/>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E829BC" w:rsidRPr="00AA103E" w:rsidRDefault="00E829BC" w:rsidP="003B3D73">
      <w:pPr>
        <w:tabs>
          <w:tab w:val="left" w:pos="2694"/>
        </w:tabs>
        <w:ind w:left="-426" w:right="-426"/>
        <w:rPr>
          <w:rFonts w:ascii="Times New Roman" w:hAnsi="Times New Roman"/>
        </w:rPr>
      </w:pPr>
    </w:p>
    <w:p w:rsidR="00E829BC" w:rsidRPr="00AA103E" w:rsidRDefault="00E829BC" w:rsidP="003B3D73">
      <w:pPr>
        <w:tabs>
          <w:tab w:val="left" w:pos="2694"/>
        </w:tabs>
        <w:ind w:left="-426" w:right="-426"/>
        <w:rPr>
          <w:rFonts w:ascii="Times New Roman" w:hAnsi="Times New Roman"/>
        </w:rPr>
      </w:pPr>
    </w:p>
    <w:p w:rsidR="00E829BC" w:rsidRDefault="00E829BC" w:rsidP="003B3D73">
      <w:pPr>
        <w:tabs>
          <w:tab w:val="left" w:pos="2694"/>
        </w:tabs>
        <w:rPr>
          <w:rFonts w:ascii="Times New Roman" w:hAnsi="Times New Roman"/>
        </w:rPr>
      </w:pPr>
    </w:p>
    <w:p w:rsidR="00E829BC" w:rsidRPr="00AA103E" w:rsidRDefault="00E829BC" w:rsidP="003B3D73">
      <w:pPr>
        <w:tabs>
          <w:tab w:val="left" w:pos="2694"/>
        </w:tabs>
        <w:jc w:val="center"/>
        <w:rPr>
          <w:rFonts w:ascii="Times New Roman" w:hAnsi="Times New Roman"/>
          <w:b/>
          <w:sz w:val="28"/>
          <w:szCs w:val="28"/>
        </w:rPr>
      </w:pPr>
      <w:r w:rsidRPr="00AA103E">
        <w:rPr>
          <w:rFonts w:ascii="Times New Roman" w:hAnsi="Times New Roman"/>
          <w:b/>
          <w:sz w:val="28"/>
          <w:szCs w:val="28"/>
        </w:rPr>
        <w:t>Sdělení</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69"/>
        <w:gridCol w:w="7513"/>
      </w:tblGrid>
      <w:tr w:rsidR="00E829BC" w:rsidRPr="008C1CE6" w:rsidTr="00532C43">
        <w:tc>
          <w:tcPr>
            <w:tcW w:w="3969" w:type="dxa"/>
            <w:tcBorders>
              <w:top w:val="single" w:sz="4" w:space="0" w:color="000000"/>
              <w:left w:val="single" w:sz="4" w:space="0" w:color="000000"/>
              <w:bottom w:val="single" w:sz="4" w:space="0" w:color="000000"/>
              <w:right w:val="single" w:sz="4" w:space="0" w:color="000000"/>
            </w:tcBorders>
          </w:tcPr>
          <w:p w:rsidR="00E829BC" w:rsidRPr="00AA103E" w:rsidRDefault="00E829BC" w:rsidP="003B3D73">
            <w:pPr>
              <w:tabs>
                <w:tab w:val="left" w:pos="2694"/>
              </w:tabs>
              <w:jc w:val="both"/>
              <w:rPr>
                <w:rFonts w:ascii="Times New Roman" w:hAnsi="Times New Roman"/>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E829BC" w:rsidRPr="008C1CE6" w:rsidTr="00532C43">
        <w:tc>
          <w:tcPr>
            <w:tcW w:w="3969" w:type="dxa"/>
            <w:tcBorders>
              <w:top w:val="single" w:sz="4" w:space="0" w:color="000000"/>
              <w:left w:val="single" w:sz="4" w:space="0" w:color="000000"/>
              <w:bottom w:val="single" w:sz="4" w:space="0" w:color="000000"/>
              <w:right w:val="single" w:sz="4" w:space="0" w:color="000000"/>
            </w:tcBorders>
          </w:tcPr>
          <w:p w:rsidR="00E829BC" w:rsidRPr="002D16A7" w:rsidRDefault="00E829BC" w:rsidP="003B3D73">
            <w:pPr>
              <w:tabs>
                <w:tab w:val="left" w:pos="2694"/>
              </w:tabs>
              <w:jc w:val="both"/>
              <w:rPr>
                <w:rFonts w:ascii="Times New Roman" w:hAnsi="Times New Roman"/>
              </w:rPr>
            </w:pPr>
            <w:r w:rsidRPr="002D16A7">
              <w:rPr>
                <w:rFonts w:ascii="Times New Roman" w:hAnsi="Times New Roman"/>
              </w:rPr>
              <w:t>IČ:</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E829BC" w:rsidRPr="008C1CE6" w:rsidTr="00532C43">
        <w:tc>
          <w:tcPr>
            <w:tcW w:w="3969" w:type="dxa"/>
            <w:tcBorders>
              <w:top w:val="single" w:sz="4" w:space="0" w:color="000000"/>
              <w:left w:val="single" w:sz="4" w:space="0" w:color="000000"/>
              <w:bottom w:val="single" w:sz="4" w:space="0" w:color="000000"/>
              <w:right w:val="single" w:sz="4" w:space="0" w:color="000000"/>
            </w:tcBorders>
          </w:tcPr>
          <w:p w:rsidR="00E829BC" w:rsidRPr="00AA103E" w:rsidRDefault="00E829BC" w:rsidP="003B3D73">
            <w:pPr>
              <w:tabs>
                <w:tab w:val="left" w:pos="2694"/>
              </w:tabs>
              <w:jc w:val="both"/>
              <w:rPr>
                <w:rFonts w:ascii="Times New Roman" w:hAnsi="Times New Roman"/>
              </w:rPr>
            </w:pPr>
            <w:r>
              <w:rPr>
                <w:rFonts w:ascii="Times New Roman" w:hAnsi="Times New Roman"/>
              </w:rPr>
              <w:t>S</w:t>
            </w:r>
            <w:r w:rsidRPr="008C1CE6">
              <w:rPr>
                <w:rFonts w:ascii="Times New Roman" w:hAnsi="Times New Roman"/>
              </w:rPr>
              <w:t>ídlo:</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E829BC" w:rsidRPr="008C1CE6" w:rsidTr="00532C43">
        <w:tc>
          <w:tcPr>
            <w:tcW w:w="3969" w:type="dxa"/>
            <w:tcBorders>
              <w:top w:val="single" w:sz="4" w:space="0" w:color="000000"/>
              <w:left w:val="single" w:sz="4" w:space="0" w:color="000000"/>
              <w:bottom w:val="single" w:sz="4" w:space="0" w:color="000000"/>
              <w:right w:val="single" w:sz="4" w:space="0" w:color="000000"/>
            </w:tcBorders>
          </w:tcPr>
          <w:p w:rsidR="00E829BC" w:rsidRPr="00AA103E" w:rsidRDefault="00E829BC" w:rsidP="003B3D73">
            <w:pPr>
              <w:tabs>
                <w:tab w:val="left" w:pos="2694"/>
              </w:tabs>
              <w:jc w:val="both"/>
              <w:rPr>
                <w:rFonts w:ascii="Times New Roman" w:hAnsi="Times New Roman"/>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sidRPr="00FC6145">
              <w:rPr>
                <w:rFonts w:ascii="Times New Roman" w:hAnsi="Times New Roman"/>
                <w:vertAlign w:val="superscript"/>
              </w:rPr>
              <w:t>1)</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E829BC" w:rsidRPr="008C1CE6" w:rsidTr="00532C43">
        <w:tc>
          <w:tcPr>
            <w:tcW w:w="3969" w:type="dxa"/>
            <w:tcBorders>
              <w:top w:val="single" w:sz="4" w:space="0" w:color="000000"/>
              <w:left w:val="single" w:sz="4" w:space="0" w:color="000000"/>
              <w:bottom w:val="single" w:sz="4" w:space="0" w:color="000000"/>
              <w:right w:val="single" w:sz="4" w:space="0" w:color="000000"/>
            </w:tcBorders>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2)</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4933FC" w:rsidRPr="008C1CE6" w:rsidTr="00532C43">
        <w:tc>
          <w:tcPr>
            <w:tcW w:w="3969" w:type="dxa"/>
            <w:tcBorders>
              <w:top w:val="single" w:sz="4" w:space="0" w:color="000000"/>
              <w:left w:val="single" w:sz="4" w:space="0" w:color="000000"/>
              <w:bottom w:val="single" w:sz="4" w:space="0" w:color="000000"/>
              <w:right w:val="single" w:sz="4" w:space="0" w:color="000000"/>
            </w:tcBorders>
          </w:tcPr>
          <w:p w:rsidR="004933FC" w:rsidRDefault="004933FC" w:rsidP="003B3D73">
            <w:pPr>
              <w:tabs>
                <w:tab w:val="left" w:pos="2694"/>
              </w:tabs>
              <w:jc w:val="both"/>
              <w:rPr>
                <w:rFonts w:ascii="Times New Roman" w:hAnsi="Times New Roman"/>
              </w:rPr>
            </w:pPr>
            <w:r>
              <w:rPr>
                <w:rFonts w:ascii="Times New Roman" w:hAnsi="Times New Roman"/>
              </w:rPr>
              <w:t xml:space="preserve">ID LPIS: </w:t>
            </w:r>
            <w:r w:rsidRPr="00FC6145">
              <w:rPr>
                <w:rFonts w:ascii="Times New Roman" w:hAnsi="Times New Roman"/>
                <w:vertAlign w:val="superscript"/>
              </w:rPr>
              <w:t>2</w:t>
            </w:r>
            <w:r>
              <w:rPr>
                <w:rFonts w:ascii="Times New Roman" w:hAnsi="Times New Roman"/>
                <w:vertAlign w:val="superscript"/>
              </w:rPr>
              <w:t>)</w:t>
            </w:r>
          </w:p>
        </w:tc>
        <w:tc>
          <w:tcPr>
            <w:tcW w:w="7513" w:type="dxa"/>
            <w:tcBorders>
              <w:top w:val="single" w:sz="4" w:space="0" w:color="000000"/>
              <w:left w:val="single" w:sz="4" w:space="0" w:color="000000"/>
              <w:bottom w:val="single" w:sz="4" w:space="0" w:color="000000"/>
              <w:right w:val="single" w:sz="4" w:space="0" w:color="000000"/>
            </w:tcBorders>
          </w:tcPr>
          <w:p w:rsidR="004933FC" w:rsidRPr="008C1CE6" w:rsidRDefault="004933FC" w:rsidP="003B3D73">
            <w:pPr>
              <w:tabs>
                <w:tab w:val="left" w:pos="2694"/>
              </w:tabs>
              <w:rPr>
                <w:rFonts w:ascii="Times New Roman" w:hAnsi="Times New Roman"/>
                <w:b/>
              </w:rPr>
            </w:pPr>
          </w:p>
        </w:tc>
      </w:tr>
      <w:tr w:rsidR="00E829BC" w:rsidRPr="008C1CE6" w:rsidTr="00532C43">
        <w:tc>
          <w:tcPr>
            <w:tcW w:w="3969"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sidRPr="00FC6145">
              <w:rPr>
                <w:rFonts w:ascii="Times New Roman" w:hAnsi="Times New Roman"/>
                <w:vertAlign w:val="superscript"/>
              </w:rPr>
              <w:t>2</w:t>
            </w:r>
            <w:r>
              <w:rPr>
                <w:rFonts w:ascii="Times New Roman" w:hAnsi="Times New Roman"/>
                <w:vertAlign w:val="superscript"/>
              </w:rPr>
              <w:t>)</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Pr="00791B10" w:rsidRDefault="00E829BC" w:rsidP="003B3D73">
      <w:pPr>
        <w:tabs>
          <w:tab w:val="left" w:pos="2694"/>
        </w:tabs>
        <w:ind w:left="-426"/>
        <w:jc w:val="both"/>
        <w:rPr>
          <w:rFonts w:ascii="Times New Roman" w:hAnsi="Times New Roman"/>
          <w:sz w:val="18"/>
          <w:szCs w:val="18"/>
        </w:rPr>
      </w:pPr>
      <w:r>
        <w:rPr>
          <w:rFonts w:ascii="Times New Roman" w:hAnsi="Times New Roman"/>
          <w:sz w:val="18"/>
          <w:szCs w:val="18"/>
        </w:rPr>
        <w:t xml:space="preserve">        </w:t>
      </w:r>
      <w:r w:rsidRPr="00791B10">
        <w:rPr>
          <w:rFonts w:ascii="Times New Roman" w:hAnsi="Times New Roman"/>
          <w:sz w:val="18"/>
          <w:szCs w:val="18"/>
        </w:rPr>
        <w:t>1) Vyplňuje se, pokud adresa pro doručování není shodná s adresou sídla</w:t>
      </w:r>
    </w:p>
    <w:p w:rsidR="00E829BC" w:rsidRPr="00791B10" w:rsidRDefault="00E829BC" w:rsidP="003B3D73">
      <w:pPr>
        <w:tabs>
          <w:tab w:val="left" w:pos="2694"/>
        </w:tabs>
        <w:ind w:left="-426"/>
        <w:jc w:val="both"/>
        <w:rPr>
          <w:rFonts w:ascii="Times New Roman" w:hAnsi="Times New Roman"/>
          <w:sz w:val="18"/>
          <w:szCs w:val="18"/>
        </w:rPr>
      </w:pPr>
      <w:r>
        <w:rPr>
          <w:rFonts w:ascii="Times New Roman" w:hAnsi="Times New Roman"/>
          <w:sz w:val="18"/>
          <w:szCs w:val="18"/>
        </w:rPr>
        <w:t xml:space="preserve">        </w:t>
      </w:r>
      <w:r w:rsidRPr="00791B10">
        <w:rPr>
          <w:rFonts w:ascii="Times New Roman" w:hAnsi="Times New Roman"/>
          <w:sz w:val="18"/>
          <w:szCs w:val="18"/>
        </w:rPr>
        <w:t>2) Nepovinné údaje</w:t>
      </w:r>
    </w:p>
    <w:p w:rsidR="00E829BC" w:rsidRDefault="00E829BC" w:rsidP="003B3D73">
      <w:pPr>
        <w:tabs>
          <w:tab w:val="left" w:pos="2694"/>
        </w:tabs>
        <w:ind w:left="-426"/>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Pr="00AA103E" w:rsidRDefault="00E829BC" w:rsidP="003B3D73">
      <w:pPr>
        <w:tabs>
          <w:tab w:val="left" w:pos="2694"/>
        </w:tabs>
        <w:ind w:right="-3" w:firstLine="567"/>
        <w:jc w:val="both"/>
        <w:rPr>
          <w:rFonts w:ascii="Times New Roman" w:hAnsi="Times New Roman"/>
          <w:vertAlign w:val="superscript"/>
        </w:rPr>
      </w:pPr>
      <w:r w:rsidRPr="00AA103E">
        <w:rPr>
          <w:rFonts w:ascii="Times New Roman" w:hAnsi="Times New Roman"/>
        </w:rPr>
        <w:t>Sděluji tímto Ministerstvu zemědělství, Agentuře pro zemědělství a venkov …….., následující údaje vztahující se k níže uvedeným půdním blokům/dílům půdních bloků (dále jen „PB/DPB“):</w:t>
      </w:r>
    </w:p>
    <w:p w:rsidR="00E829BC" w:rsidRPr="000B5260" w:rsidRDefault="00E829BC" w:rsidP="003B3D73">
      <w:pPr>
        <w:tabs>
          <w:tab w:val="left" w:pos="2694"/>
        </w:tabs>
        <w:ind w:firstLine="708"/>
        <w:jc w:val="both"/>
        <w:rPr>
          <w:rFonts w:ascii="Times New Roman" w:hAnsi="Times New Roman"/>
        </w:rPr>
      </w:pPr>
    </w:p>
    <w:p w:rsidR="00E829BC" w:rsidRDefault="00E829BC" w:rsidP="003B3D73">
      <w:pPr>
        <w:tabs>
          <w:tab w:val="left" w:pos="2694"/>
        </w:tabs>
        <w:ind w:firstLine="708"/>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tbl>
      <w:tblPr>
        <w:tblW w:w="11482" w:type="dxa"/>
        <w:tblInd w:w="70" w:type="dxa"/>
        <w:tblLayout w:type="fixed"/>
        <w:tblCellMar>
          <w:left w:w="70" w:type="dxa"/>
          <w:right w:w="70" w:type="dxa"/>
        </w:tblCellMar>
        <w:tblLook w:val="04A0"/>
      </w:tblPr>
      <w:tblGrid>
        <w:gridCol w:w="567"/>
        <w:gridCol w:w="851"/>
        <w:gridCol w:w="1276"/>
        <w:gridCol w:w="1275"/>
        <w:gridCol w:w="1276"/>
        <w:gridCol w:w="1843"/>
        <w:gridCol w:w="1984"/>
        <w:gridCol w:w="2410"/>
      </w:tblGrid>
      <w:tr w:rsidR="00E829BC" w:rsidRPr="005D74EE" w:rsidTr="00532C43">
        <w:trPr>
          <w:trHeight w:val="12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9BC"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Poř.</w:t>
            </w:r>
          </w:p>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č.</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Čtverec</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Kód PB/DPB</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E829BC" w:rsidRPr="009B701A" w:rsidRDefault="00E829BC" w:rsidP="003B3D73">
            <w:pPr>
              <w:tabs>
                <w:tab w:val="left" w:pos="2694"/>
              </w:tabs>
              <w:jc w:val="center"/>
              <w:rPr>
                <w:rFonts w:ascii="Times New Roman" w:hAnsi="Times New Roman"/>
                <w:color w:val="000000"/>
                <w:sz w:val="18"/>
                <w:szCs w:val="18"/>
                <w:vertAlign w:val="subscript"/>
              </w:rPr>
            </w:pPr>
            <w:r w:rsidRPr="00141931">
              <w:rPr>
                <w:rFonts w:ascii="Times New Roman" w:hAnsi="Times New Roman"/>
                <w:color w:val="000000"/>
                <w:sz w:val="18"/>
                <w:szCs w:val="18"/>
              </w:rPr>
              <w:t>Kultura</w:t>
            </w:r>
            <w:r>
              <w:rPr>
                <w:rFonts w:ascii="Times New Roman" w:hAnsi="Times New Roman"/>
                <w:color w:val="000000"/>
                <w:sz w:val="18"/>
                <w:szCs w:val="18"/>
              </w:rPr>
              <w:t xml:space="preserve"> </w:t>
            </w:r>
            <w:r>
              <w:rPr>
                <w:rFonts w:ascii="Times New Roman" w:hAnsi="Times New Roman"/>
                <w:color w:val="000000"/>
                <w:sz w:val="18"/>
                <w:szCs w:val="18"/>
                <w:vertAlign w:val="subscript"/>
              </w:rPr>
              <w:t>1)</w:t>
            </w:r>
          </w:p>
        </w:tc>
        <w:tc>
          <w:tcPr>
            <w:tcW w:w="1276" w:type="dxa"/>
            <w:tcBorders>
              <w:top w:val="single" w:sz="4" w:space="0" w:color="auto"/>
              <w:left w:val="nil"/>
              <w:bottom w:val="single" w:sz="4" w:space="0" w:color="auto"/>
              <w:right w:val="single" w:sz="24" w:space="0" w:color="auto"/>
            </w:tcBorders>
            <w:shd w:val="clear" w:color="auto" w:fill="auto"/>
            <w:vAlign w:val="center"/>
            <w:hideMark/>
          </w:tcPr>
          <w:p w:rsidR="00E829BC" w:rsidRPr="009B701A" w:rsidRDefault="00E829BC" w:rsidP="003B3D73">
            <w:pPr>
              <w:tabs>
                <w:tab w:val="left" w:pos="2694"/>
              </w:tabs>
              <w:jc w:val="center"/>
              <w:rPr>
                <w:rFonts w:ascii="Times New Roman" w:hAnsi="Times New Roman"/>
                <w:color w:val="000000"/>
                <w:sz w:val="18"/>
                <w:szCs w:val="18"/>
                <w:vertAlign w:val="subscript"/>
              </w:rPr>
            </w:pPr>
            <w:r>
              <w:rPr>
                <w:rFonts w:ascii="Times New Roman" w:hAnsi="Times New Roman"/>
                <w:color w:val="000000"/>
                <w:sz w:val="18"/>
                <w:szCs w:val="18"/>
              </w:rPr>
              <w:t xml:space="preserve">Uživatel </w:t>
            </w:r>
            <w:r>
              <w:rPr>
                <w:rFonts w:ascii="Times New Roman" w:hAnsi="Times New Roman"/>
                <w:color w:val="000000"/>
                <w:sz w:val="18"/>
                <w:szCs w:val="18"/>
                <w:vertAlign w:val="subscript"/>
              </w:rPr>
              <w:t>2)</w:t>
            </w:r>
          </w:p>
        </w:tc>
        <w:tc>
          <w:tcPr>
            <w:tcW w:w="1843" w:type="dxa"/>
            <w:tcBorders>
              <w:top w:val="single" w:sz="4" w:space="0" w:color="auto"/>
              <w:left w:val="single" w:sz="2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Režim obhospodařování</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Počet životaschopných  jedinců na 1 ha</w:t>
            </w:r>
          </w:p>
          <w:p w:rsidR="00E829BC" w:rsidRPr="00141931" w:rsidRDefault="00E829BC" w:rsidP="003B3D73">
            <w:pPr>
              <w:tabs>
                <w:tab w:val="left" w:pos="2694"/>
              </w:tabs>
              <w:jc w:val="center"/>
              <w:rPr>
                <w:rFonts w:ascii="Times New Roman" w:hAnsi="Times New Roman"/>
                <w:b/>
                <w:color w:val="000000"/>
                <w:sz w:val="18"/>
                <w:szCs w:val="18"/>
              </w:rPr>
            </w:pPr>
            <w:r w:rsidRPr="00141931">
              <w:rPr>
                <w:rFonts w:ascii="Times New Roman" w:hAnsi="Times New Roman"/>
                <w:b/>
                <w:color w:val="000000"/>
                <w:sz w:val="18"/>
                <w:szCs w:val="18"/>
              </w:rPr>
              <w:t>stromy</w:t>
            </w:r>
          </w:p>
        </w:tc>
        <w:tc>
          <w:tcPr>
            <w:tcW w:w="2410" w:type="dxa"/>
            <w:tcBorders>
              <w:top w:val="single" w:sz="4" w:space="0" w:color="auto"/>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Počet životaschopných  jedinců na 1 ha</w:t>
            </w:r>
          </w:p>
          <w:p w:rsidR="00E829BC" w:rsidRPr="00141931" w:rsidRDefault="00E829BC" w:rsidP="003B3D73">
            <w:pPr>
              <w:tabs>
                <w:tab w:val="left" w:pos="2694"/>
              </w:tabs>
              <w:jc w:val="center"/>
              <w:rPr>
                <w:rFonts w:ascii="Times New Roman" w:hAnsi="Times New Roman"/>
                <w:b/>
                <w:color w:val="000000"/>
                <w:sz w:val="18"/>
                <w:szCs w:val="18"/>
              </w:rPr>
            </w:pPr>
            <w:r w:rsidRPr="00141931">
              <w:rPr>
                <w:rFonts w:ascii="Times New Roman" w:hAnsi="Times New Roman"/>
                <w:b/>
                <w:color w:val="000000"/>
                <w:sz w:val="18"/>
                <w:szCs w:val="18"/>
              </w:rPr>
              <w:t>keře</w:t>
            </w:r>
          </w:p>
        </w:tc>
      </w:tr>
      <w:tr w:rsidR="00E829BC" w:rsidRPr="005D74EE" w:rsidTr="00532C43">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1</w:t>
            </w:r>
          </w:p>
        </w:tc>
        <w:tc>
          <w:tcPr>
            <w:tcW w:w="851" w:type="dxa"/>
            <w:tcBorders>
              <w:top w:val="nil"/>
              <w:left w:val="nil"/>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750-1060</w:t>
            </w:r>
          </w:p>
        </w:tc>
        <w:tc>
          <w:tcPr>
            <w:tcW w:w="1276" w:type="dxa"/>
            <w:tcBorders>
              <w:top w:val="nil"/>
              <w:left w:val="nil"/>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5604</w:t>
            </w:r>
          </w:p>
        </w:tc>
        <w:tc>
          <w:tcPr>
            <w:tcW w:w="1275" w:type="dxa"/>
            <w:tcBorders>
              <w:top w:val="nil"/>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S</w:t>
            </w:r>
          </w:p>
        </w:tc>
        <w:tc>
          <w:tcPr>
            <w:tcW w:w="1276" w:type="dxa"/>
            <w:tcBorders>
              <w:top w:val="single" w:sz="4" w:space="0" w:color="auto"/>
              <w:left w:val="nil"/>
              <w:bottom w:val="single" w:sz="4" w:space="0" w:color="auto"/>
              <w:right w:val="single" w:sz="24" w:space="0" w:color="auto"/>
            </w:tcBorders>
            <w:shd w:val="clear" w:color="auto" w:fill="auto"/>
            <w:vAlign w:val="center"/>
            <w:hideMark/>
          </w:tcPr>
          <w:p w:rsidR="00E829BC" w:rsidRPr="00141931" w:rsidRDefault="00263FAE" w:rsidP="003B3D73">
            <w:pPr>
              <w:tabs>
                <w:tab w:val="left" w:pos="2694"/>
              </w:tabs>
              <w:jc w:val="center"/>
              <w:rPr>
                <w:rFonts w:ascii="Times New Roman" w:hAnsi="Times New Roman"/>
                <w:color w:val="000000"/>
                <w:sz w:val="18"/>
                <w:szCs w:val="18"/>
              </w:rPr>
            </w:pPr>
            <w:r>
              <w:rPr>
                <w:rFonts w:ascii="Times New Roman" w:hAnsi="Times New Roman"/>
                <w:sz w:val="18"/>
                <w:szCs w:val="18"/>
              </w:rPr>
              <w:t>30737</w:t>
            </w:r>
          </w:p>
        </w:tc>
        <w:tc>
          <w:tcPr>
            <w:tcW w:w="1843" w:type="dxa"/>
            <w:tcBorders>
              <w:top w:val="nil"/>
              <w:left w:val="single" w:sz="2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intenzivní</w:t>
            </w:r>
          </w:p>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ovocnářství</w:t>
            </w:r>
          </w:p>
        </w:tc>
        <w:tc>
          <w:tcPr>
            <w:tcW w:w="1984" w:type="dxa"/>
            <w:tcBorders>
              <w:top w:val="nil"/>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w:t>
            </w:r>
          </w:p>
        </w:tc>
        <w:tc>
          <w:tcPr>
            <w:tcW w:w="2410" w:type="dxa"/>
            <w:tcBorders>
              <w:top w:val="nil"/>
              <w:left w:val="nil"/>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850</w:t>
            </w:r>
          </w:p>
        </w:tc>
      </w:tr>
    </w:tbl>
    <w:p w:rsidR="00153323" w:rsidRDefault="00E829BC">
      <w:pPr>
        <w:widowControl w:val="0"/>
        <w:tabs>
          <w:tab w:val="left" w:pos="2694"/>
        </w:tabs>
        <w:autoSpaceDE w:val="0"/>
        <w:autoSpaceDN w:val="0"/>
        <w:adjustRightInd w:val="0"/>
        <w:ind w:right="-709"/>
        <w:rPr>
          <w:rFonts w:ascii="Times New Roman" w:hAnsi="Times New Roman"/>
          <w:color w:val="000000"/>
          <w:sz w:val="18"/>
          <w:szCs w:val="18"/>
        </w:rPr>
      </w:pPr>
      <w:r>
        <w:rPr>
          <w:rFonts w:ascii="Times New Roman" w:hAnsi="Times New Roman"/>
          <w:color w:val="000000"/>
          <w:sz w:val="18"/>
          <w:szCs w:val="18"/>
        </w:rPr>
        <w:t>1</w:t>
      </w:r>
      <w:r w:rsidRPr="00011FD7">
        <w:rPr>
          <w:rFonts w:ascii="Times New Roman" w:hAnsi="Times New Roman"/>
          <w:color w:val="000000"/>
          <w:sz w:val="18"/>
          <w:szCs w:val="18"/>
        </w:rPr>
        <w:t xml:space="preserve">) </w:t>
      </w:r>
      <w:r w:rsidRPr="00A43626">
        <w:rPr>
          <w:rFonts w:ascii="Times New Roman" w:hAnsi="Times New Roman"/>
          <w:color w:val="000000"/>
          <w:sz w:val="18"/>
          <w:szCs w:val="18"/>
        </w:rPr>
        <w:t>Zkratka druhu zemědělské kultury: R – orná půda; T – travní porost; V – vinice; C – chmelnice; S – ovocný sad; K – školka;</w:t>
      </w:r>
      <w:r w:rsidR="004933FC">
        <w:rPr>
          <w:rFonts w:ascii="Times New Roman" w:hAnsi="Times New Roman"/>
          <w:color w:val="000000"/>
          <w:sz w:val="18"/>
          <w:szCs w:val="18"/>
        </w:rPr>
        <w:t>Z</w:t>
      </w:r>
      <w:r w:rsidRPr="00A43626">
        <w:rPr>
          <w:rFonts w:ascii="Times New Roman" w:hAnsi="Times New Roman"/>
          <w:color w:val="000000"/>
          <w:sz w:val="18"/>
          <w:szCs w:val="18"/>
        </w:rPr>
        <w:t xml:space="preserve"> – zelinářská zahrada;</w:t>
      </w:r>
    </w:p>
    <w:p w:rsidR="00153323" w:rsidRDefault="004933FC">
      <w:pPr>
        <w:widowControl w:val="0"/>
        <w:tabs>
          <w:tab w:val="left" w:pos="2694"/>
        </w:tabs>
        <w:autoSpaceDE w:val="0"/>
        <w:autoSpaceDN w:val="0"/>
        <w:adjustRightInd w:val="0"/>
        <w:ind w:right="-709"/>
        <w:rPr>
          <w:rFonts w:ascii="Times New Roman" w:hAnsi="Times New Roman"/>
          <w:color w:val="000000"/>
          <w:sz w:val="18"/>
          <w:szCs w:val="18"/>
        </w:rPr>
      </w:pPr>
      <w:r>
        <w:rPr>
          <w:rFonts w:ascii="Times New Roman" w:hAnsi="Times New Roman"/>
          <w:color w:val="000000"/>
          <w:sz w:val="18"/>
          <w:szCs w:val="18"/>
        </w:rPr>
        <w:t xml:space="preserve">    </w:t>
      </w:r>
      <w:r w:rsidR="00E829BC" w:rsidRPr="00A43626">
        <w:rPr>
          <w:rFonts w:ascii="Times New Roman" w:hAnsi="Times New Roman"/>
          <w:color w:val="000000"/>
          <w:sz w:val="18"/>
          <w:szCs w:val="18"/>
        </w:rPr>
        <w:t xml:space="preserve"> L – zalesněná půda; B – rybník; D – porost rychle rostoucích dřevin; O – jiná kultura</w:t>
      </w:r>
    </w:p>
    <w:p w:rsidR="00E829BC" w:rsidRDefault="00E829BC" w:rsidP="003B3D73">
      <w:pPr>
        <w:widowControl w:val="0"/>
        <w:tabs>
          <w:tab w:val="left" w:pos="2694"/>
        </w:tabs>
        <w:autoSpaceDE w:val="0"/>
        <w:autoSpaceDN w:val="0"/>
        <w:adjustRightInd w:val="0"/>
        <w:ind w:right="-709"/>
        <w:rPr>
          <w:rFonts w:ascii="Times New Roman" w:hAnsi="Times New Roman"/>
          <w:sz w:val="18"/>
          <w:szCs w:val="18"/>
        </w:rPr>
      </w:pPr>
      <w:r>
        <w:rPr>
          <w:rFonts w:ascii="Times New Roman" w:hAnsi="Times New Roman"/>
          <w:color w:val="000000"/>
          <w:sz w:val="18"/>
          <w:szCs w:val="18"/>
        </w:rPr>
        <w:t>2</w:t>
      </w:r>
      <w:r w:rsidRPr="00011FD7">
        <w:rPr>
          <w:rFonts w:ascii="Times New Roman" w:hAnsi="Times New Roman"/>
          <w:color w:val="000000"/>
          <w:sz w:val="18"/>
          <w:szCs w:val="18"/>
        </w:rPr>
        <w:t xml:space="preserve">) </w:t>
      </w:r>
      <w:r w:rsidR="00263FAE">
        <w:rPr>
          <w:rFonts w:ascii="Times New Roman" w:hAnsi="Times New Roman"/>
          <w:sz w:val="18"/>
          <w:szCs w:val="18"/>
        </w:rPr>
        <w:t>I</w:t>
      </w:r>
      <w:r w:rsidRPr="00F04F47">
        <w:rPr>
          <w:rFonts w:ascii="Times New Roman" w:hAnsi="Times New Roman"/>
          <w:sz w:val="18"/>
          <w:szCs w:val="18"/>
        </w:rPr>
        <w:t xml:space="preserve">dentifikátor </w:t>
      </w:r>
      <w:r w:rsidR="00263FAE">
        <w:rPr>
          <w:rFonts w:ascii="Times New Roman" w:hAnsi="Times New Roman"/>
          <w:sz w:val="18"/>
          <w:szCs w:val="18"/>
        </w:rPr>
        <w:t>uživatele v LPIS</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ind w:left="-426" w:right="-426"/>
        <w:rPr>
          <w:rFonts w:ascii="Times New Roman" w:hAnsi="Times New Roman"/>
        </w:rPr>
      </w:pPr>
    </w:p>
    <w:p w:rsidR="00E829BC" w:rsidRDefault="00E829BC" w:rsidP="003B3D73">
      <w:pPr>
        <w:tabs>
          <w:tab w:val="left" w:pos="2694"/>
        </w:tabs>
        <w:ind w:right="-426"/>
        <w:rPr>
          <w:rFonts w:ascii="Times New Roman" w:hAnsi="Times New Roman"/>
        </w:rPr>
      </w:pPr>
      <w:r>
        <w:rPr>
          <w:rFonts w:ascii="Times New Roman" w:hAnsi="Times New Roman"/>
        </w:rPr>
        <w:t>V ………………. dne …………..</w:t>
      </w:r>
    </w:p>
    <w:p w:rsidR="00E829BC" w:rsidRDefault="00E829BC" w:rsidP="003B3D73">
      <w:pPr>
        <w:tabs>
          <w:tab w:val="left" w:pos="2694"/>
        </w:tabs>
        <w:ind w:left="-426" w:right="-426"/>
        <w:jc w:val="center"/>
        <w:rPr>
          <w:rFonts w:ascii="Times New Roman" w:hAnsi="Times New Roman"/>
        </w:rPr>
      </w:pPr>
    </w:p>
    <w:p w:rsidR="00E829BC" w:rsidRDefault="00DD5AC3" w:rsidP="003B3D73">
      <w:pPr>
        <w:tabs>
          <w:tab w:val="left" w:pos="2694"/>
        </w:tabs>
        <w:ind w:left="-426" w:right="-426"/>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829BC">
        <w:rPr>
          <w:rFonts w:ascii="Times New Roman" w:hAnsi="Times New Roman"/>
        </w:rPr>
        <w:t>……………………………….</w:t>
      </w:r>
    </w:p>
    <w:p w:rsidR="00E829BC" w:rsidRDefault="009B2623" w:rsidP="003B3D73">
      <w:pPr>
        <w:tabs>
          <w:tab w:val="left" w:pos="2694"/>
        </w:tabs>
        <w:ind w:left="-426" w:right="-426" w:firstLine="708"/>
        <w:jc w:val="center"/>
        <w:rPr>
          <w:rFonts w:ascii="Times New Roman" w:hAnsi="Times New Roman"/>
        </w:rPr>
      </w:pPr>
      <w:r>
        <w:rPr>
          <w:rFonts w:ascii="Times New Roman" w:hAnsi="Times New Roman"/>
        </w:rPr>
        <w:tab/>
      </w:r>
      <w:r w:rsidR="00E829BC">
        <w:rPr>
          <w:rFonts w:ascii="Times New Roman" w:hAnsi="Times New Roman"/>
        </w:rPr>
        <w:tab/>
      </w:r>
      <w:r w:rsidR="00E829BC">
        <w:rPr>
          <w:rFonts w:ascii="Times New Roman" w:hAnsi="Times New Roman"/>
        </w:rPr>
        <w:tab/>
      </w:r>
      <w:r w:rsidR="00DD5AC3">
        <w:rPr>
          <w:rFonts w:ascii="Times New Roman" w:hAnsi="Times New Roman"/>
        </w:rPr>
        <w:tab/>
      </w:r>
      <w:r w:rsidR="00DD5AC3">
        <w:rPr>
          <w:rFonts w:ascii="Times New Roman" w:hAnsi="Times New Roman"/>
        </w:rPr>
        <w:tab/>
      </w:r>
      <w:r w:rsidR="00E829BC">
        <w:rPr>
          <w:rFonts w:ascii="Times New Roman" w:hAnsi="Times New Roman"/>
        </w:rPr>
        <w:t>podpis uživatele (statutárního orgánu/zástupce)</w:t>
      </w:r>
    </w:p>
    <w:p w:rsidR="00E829BC" w:rsidRDefault="00E829BC" w:rsidP="003B3D73">
      <w:pPr>
        <w:tabs>
          <w:tab w:val="left" w:pos="2694"/>
        </w:tabs>
        <w:ind w:left="-426" w:right="-426"/>
        <w:rPr>
          <w:rFonts w:ascii="Times New Roman" w:hAnsi="Times New Roman"/>
        </w:rPr>
      </w:pPr>
    </w:p>
    <w:p w:rsidR="00E829BC" w:rsidRDefault="00E829BC" w:rsidP="003B3D73">
      <w:pPr>
        <w:tabs>
          <w:tab w:val="left" w:pos="2694"/>
        </w:tabs>
        <w:ind w:left="-426" w:right="-426"/>
        <w:rPr>
          <w:rFonts w:ascii="Times New Roman" w:hAnsi="Times New Roman"/>
        </w:rPr>
      </w:pPr>
    </w:p>
    <w:p w:rsidR="00E829BC" w:rsidRDefault="00E829BC" w:rsidP="003B3D73">
      <w:pPr>
        <w:tabs>
          <w:tab w:val="left" w:pos="2694"/>
        </w:tabs>
        <w:ind w:right="-426"/>
        <w:rPr>
          <w:rFonts w:ascii="Times New Roman" w:hAnsi="Times New Roman"/>
        </w:rPr>
      </w:pPr>
      <w:r>
        <w:rPr>
          <w:rFonts w:ascii="Times New Roman" w:hAnsi="Times New Roman"/>
        </w:rPr>
        <w:t>Počet příloh: ………………</w:t>
      </w:r>
    </w:p>
    <w:p w:rsidR="00E829BC" w:rsidRDefault="00E829BC" w:rsidP="007E1E75">
      <w:pPr>
        <w:pStyle w:val="PNadp2"/>
      </w:pPr>
      <w:bookmarkStart w:id="528" w:name="_Toc271091009"/>
      <w:bookmarkStart w:id="529" w:name="_Toc337126837"/>
      <w:r>
        <w:lastRenderedPageBreak/>
        <w:t>Způsobilost PB/DPB</w:t>
      </w:r>
      <w:bookmarkEnd w:id="528"/>
      <w:bookmarkEnd w:id="529"/>
      <w:r>
        <w:t xml:space="preserve"> </w:t>
      </w:r>
    </w:p>
    <w:p w:rsidR="00E829BC" w:rsidRPr="009B2623" w:rsidRDefault="00E829BC" w:rsidP="00D66E25">
      <w:pPr>
        <w:pStyle w:val="PNadp3"/>
        <w:ind w:left="993" w:hanging="993"/>
        <w:rPr>
          <w:i w:val="0"/>
        </w:rPr>
      </w:pPr>
      <w:bookmarkStart w:id="530" w:name="_Toc271091010"/>
      <w:bookmarkStart w:id="531" w:name="_Toc337126838"/>
      <w:r w:rsidRPr="009B2623">
        <w:rPr>
          <w:i w:val="0"/>
        </w:rPr>
        <w:t>Protokol o ústním jednání</w:t>
      </w:r>
      <w:bookmarkEnd w:id="530"/>
      <w:bookmarkEnd w:id="531"/>
    </w:p>
    <w:p w:rsidR="00BE3B00" w:rsidRDefault="00BE3B00" w:rsidP="003B3D73">
      <w:pPr>
        <w:tabs>
          <w:tab w:val="left" w:pos="2694"/>
        </w:tabs>
      </w:pPr>
    </w:p>
    <w:p w:rsidR="00BE3B00" w:rsidRDefault="00BE3B00" w:rsidP="003B3D73">
      <w:pPr>
        <w:tabs>
          <w:tab w:val="left" w:pos="2694"/>
        </w:tabs>
      </w:pPr>
    </w:p>
    <w:p w:rsidR="00E829BC" w:rsidRPr="00BE3B00" w:rsidRDefault="009B2623" w:rsidP="009B2623">
      <w:pPr>
        <w:tabs>
          <w:tab w:val="left" w:pos="709"/>
        </w:tabs>
        <w:rPr>
          <w:rFonts w:cs="Arial"/>
        </w:rPr>
      </w:pPr>
      <w:r>
        <w:tab/>
      </w:r>
      <w:r w:rsidR="00BE3B00">
        <w:t>F</w:t>
      </w:r>
      <w:r w:rsidR="00E829BC" w:rsidRPr="00BE3B00">
        <w:rPr>
          <w:rFonts w:cs="Arial"/>
        </w:rPr>
        <w:t>ormulář k danému řízení G1</w:t>
      </w:r>
      <w:r>
        <w:rPr>
          <w:rFonts w:cs="Arial"/>
        </w:rPr>
        <w:t>.</w:t>
      </w:r>
    </w:p>
    <w:p w:rsidR="00E829BC" w:rsidRPr="00BE3B00" w:rsidRDefault="00E829BC" w:rsidP="003B3D73">
      <w:pPr>
        <w:tabs>
          <w:tab w:val="left" w:pos="2694"/>
        </w:tabs>
        <w:rPr>
          <w:rFonts w:cs="Arial"/>
        </w:rPr>
      </w:pPr>
    </w:p>
    <w:p w:rsidR="00E829BC" w:rsidRDefault="00E829BC" w:rsidP="003B3D73">
      <w:pPr>
        <w:tabs>
          <w:tab w:val="left" w:pos="2694"/>
        </w:tabs>
      </w:pPr>
    </w:p>
    <w:p w:rsidR="00E829BC" w:rsidRDefault="005C1211" w:rsidP="003B3D73">
      <w:pPr>
        <w:tabs>
          <w:tab w:val="left" w:pos="2694"/>
        </w:tabs>
        <w:rPr>
          <w:rFonts w:ascii="Times New Roman" w:hAnsi="Times New Roman"/>
          <w:b/>
          <w:i/>
          <w:color w:val="FF0000"/>
          <w:u w:val="single"/>
        </w:rPr>
      </w:pPr>
      <w:r>
        <w:br w:type="page"/>
      </w:r>
      <w:r w:rsidR="00E829BC" w:rsidRPr="000D7C3B">
        <w:rPr>
          <w:rFonts w:ascii="Times New Roman" w:hAnsi="Times New Roman"/>
          <w:b/>
          <w:i/>
          <w:color w:val="FF0000"/>
          <w:u w:val="single"/>
        </w:rPr>
        <w:lastRenderedPageBreak/>
        <w:t>Formulář</w:t>
      </w:r>
      <w:r w:rsidR="00E829BC">
        <w:rPr>
          <w:rFonts w:ascii="Times New Roman" w:hAnsi="Times New Roman"/>
          <w:b/>
          <w:i/>
          <w:color w:val="FF0000"/>
          <w:u w:val="single"/>
        </w:rPr>
        <w:t xml:space="preserve"> </w:t>
      </w:r>
      <w:r w:rsidR="00E829BC" w:rsidRPr="000D7C3B">
        <w:rPr>
          <w:rFonts w:ascii="Times New Roman" w:hAnsi="Times New Roman"/>
          <w:b/>
          <w:i/>
          <w:color w:val="FF0000"/>
          <w:u w:val="single"/>
        </w:rPr>
        <w:t xml:space="preserve"> </w:t>
      </w:r>
      <w:r w:rsidR="00E829BC">
        <w:rPr>
          <w:rFonts w:ascii="Times New Roman" w:hAnsi="Times New Roman"/>
          <w:b/>
          <w:i/>
          <w:color w:val="FF0000"/>
          <w:u w:val="single"/>
        </w:rPr>
        <w:t>G1</w:t>
      </w:r>
      <w:r w:rsidR="00E829BC" w:rsidRPr="000D7C3B">
        <w:rPr>
          <w:rFonts w:ascii="Times New Roman" w:hAnsi="Times New Roman"/>
          <w:b/>
          <w:i/>
          <w:color w:val="FF0000"/>
          <w:u w:val="single"/>
        </w:rPr>
        <w:t>:</w:t>
      </w:r>
    </w:p>
    <w:p w:rsidR="00E829BC" w:rsidRPr="0090743A" w:rsidRDefault="00E829BC" w:rsidP="003B3D73">
      <w:pPr>
        <w:tabs>
          <w:tab w:val="left" w:pos="2694"/>
        </w:tabs>
        <w:rPr>
          <w:rFonts w:ascii="Times New Roman" w:hAnsi="Times New Roman"/>
        </w:rPr>
      </w:pPr>
      <w:r w:rsidRPr="0090743A">
        <w:rPr>
          <w:rFonts w:ascii="Times New Roman" w:hAnsi="Times New Roman"/>
        </w:rPr>
        <w:t>Ministerstvo zemědělství</w:t>
      </w:r>
      <w:r w:rsidRPr="0090743A">
        <w:rPr>
          <w:rFonts w:ascii="Times New Roman" w:hAnsi="Times New Roman"/>
        </w:rPr>
        <w:tab/>
      </w:r>
      <w:r w:rsidRPr="0090743A">
        <w:rPr>
          <w:rFonts w:ascii="Times New Roman" w:hAnsi="Times New Roman"/>
        </w:rPr>
        <w:tab/>
      </w:r>
      <w:r w:rsidRPr="0090743A">
        <w:rPr>
          <w:rFonts w:ascii="Times New Roman" w:hAnsi="Times New Roman"/>
          <w:b/>
        </w:rPr>
        <w:tab/>
      </w:r>
      <w:r w:rsidRPr="0090743A">
        <w:rPr>
          <w:rFonts w:ascii="Times New Roman" w:hAnsi="Times New Roman"/>
          <w:b/>
        </w:rPr>
        <w:tab/>
      </w:r>
      <w:r w:rsidRPr="0090743A">
        <w:rPr>
          <w:rFonts w:ascii="Times New Roman" w:hAnsi="Times New Roman"/>
          <w:b/>
        </w:rPr>
        <w:tab/>
      </w:r>
      <w:r w:rsidRPr="0090743A">
        <w:rPr>
          <w:rFonts w:ascii="Times New Roman" w:hAnsi="Times New Roman"/>
          <w:b/>
        </w:rPr>
        <w:tab/>
      </w:r>
      <w:r w:rsidRPr="0090743A">
        <w:rPr>
          <w:rFonts w:ascii="Times New Roman" w:hAnsi="Times New Roman"/>
        </w:rPr>
        <w:t xml:space="preserve"> </w:t>
      </w:r>
      <w:r w:rsidR="00BD3E81">
        <w:rPr>
          <w:rFonts w:ascii="Times New Roman" w:hAnsi="Times New Roman"/>
        </w:rPr>
        <w:t>Vyhotovil:</w:t>
      </w:r>
      <w:r w:rsidRPr="0090743A">
        <w:rPr>
          <w:rFonts w:ascii="Times New Roman" w:hAnsi="Times New Roman"/>
        </w:rPr>
        <w:t xml:space="preserve"> </w:t>
      </w:r>
    </w:p>
    <w:p w:rsidR="00E829BC" w:rsidRPr="0090743A" w:rsidRDefault="00E829BC" w:rsidP="003B3D73">
      <w:pPr>
        <w:tabs>
          <w:tab w:val="left" w:pos="2694"/>
        </w:tabs>
        <w:rPr>
          <w:rFonts w:ascii="Times New Roman" w:hAnsi="Times New Roman"/>
        </w:rPr>
      </w:pPr>
      <w:r w:rsidRPr="0090743A">
        <w:rPr>
          <w:rFonts w:ascii="Times New Roman" w:hAnsi="Times New Roman"/>
        </w:rPr>
        <w:t>Agentura pro zemědělství a venkov</w:t>
      </w:r>
      <w:r w:rsidR="004933FC">
        <w:rPr>
          <w:rFonts w:ascii="Times New Roman" w:hAnsi="Times New Roman"/>
        </w:rPr>
        <w:tab/>
      </w:r>
      <w:r w:rsidR="004933FC">
        <w:rPr>
          <w:rFonts w:ascii="Times New Roman" w:hAnsi="Times New Roman"/>
        </w:rPr>
        <w:tab/>
      </w:r>
      <w:r w:rsidR="004933FC">
        <w:rPr>
          <w:rFonts w:ascii="Times New Roman" w:hAnsi="Times New Roman"/>
        </w:rPr>
        <w:tab/>
      </w:r>
      <w:r w:rsidR="004933FC">
        <w:rPr>
          <w:rFonts w:ascii="Times New Roman" w:hAnsi="Times New Roman"/>
        </w:rPr>
        <w:tab/>
        <w:t xml:space="preserve"> </w:t>
      </w:r>
      <w:r w:rsidR="00BD3E81">
        <w:rPr>
          <w:rFonts w:ascii="Times New Roman" w:hAnsi="Times New Roman"/>
        </w:rPr>
        <w:t>Telefon:</w:t>
      </w:r>
    </w:p>
    <w:p w:rsidR="00E829BC" w:rsidRDefault="00E829BC" w:rsidP="003B3D73">
      <w:pPr>
        <w:tabs>
          <w:tab w:val="left" w:pos="2694"/>
        </w:tabs>
        <w:rPr>
          <w:rFonts w:ascii="Times New Roman" w:hAnsi="Times New Roman"/>
        </w:rPr>
      </w:pPr>
      <w:r w:rsidRPr="0090743A">
        <w:rPr>
          <w:rFonts w:ascii="Times New Roman" w:hAnsi="Times New Roman"/>
        </w:rPr>
        <w:t>………………………</w:t>
      </w:r>
      <w:r w:rsidR="00BD3E81">
        <w:rPr>
          <w:rFonts w:ascii="Times New Roman" w:hAnsi="Times New Roman"/>
        </w:rPr>
        <w:tab/>
      </w:r>
      <w:r w:rsidR="00BD3E81">
        <w:rPr>
          <w:rFonts w:ascii="Times New Roman" w:hAnsi="Times New Roman"/>
        </w:rPr>
        <w:tab/>
      </w:r>
      <w:r w:rsidR="00BD3E81">
        <w:rPr>
          <w:rFonts w:ascii="Times New Roman" w:hAnsi="Times New Roman"/>
        </w:rPr>
        <w:tab/>
      </w:r>
      <w:r w:rsidR="00BD3E81">
        <w:rPr>
          <w:rFonts w:ascii="Times New Roman" w:hAnsi="Times New Roman"/>
        </w:rPr>
        <w:tab/>
      </w:r>
      <w:r w:rsidR="00BD3E81">
        <w:rPr>
          <w:rFonts w:ascii="Times New Roman" w:hAnsi="Times New Roman"/>
        </w:rPr>
        <w:tab/>
      </w:r>
      <w:r w:rsidR="00BD3E81">
        <w:rPr>
          <w:rFonts w:ascii="Times New Roman" w:hAnsi="Times New Roman"/>
        </w:rPr>
        <w:tab/>
        <w:t xml:space="preserve"> Dne:</w:t>
      </w:r>
    </w:p>
    <w:p w:rsidR="00BD3E81" w:rsidRDefault="00BD3E81"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Č. j.:</w:t>
      </w:r>
    </w:p>
    <w:p w:rsidR="00BD3E81" w:rsidRPr="0090743A" w:rsidRDefault="00BD3E81" w:rsidP="003B3D73">
      <w:pPr>
        <w:tabs>
          <w:tab w:val="left" w:pos="2694"/>
        </w:tab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 xml:space="preserve"> Sp. zn.:</w:t>
      </w:r>
    </w:p>
    <w:p w:rsidR="00E829BC" w:rsidRPr="0090743A" w:rsidRDefault="00E829BC" w:rsidP="003B3D73">
      <w:pPr>
        <w:tabs>
          <w:tab w:val="left" w:pos="2694"/>
        </w:tabs>
        <w:rPr>
          <w:rFonts w:ascii="Times New Roman" w:hAnsi="Times New Roman"/>
        </w:rPr>
      </w:pPr>
    </w:p>
    <w:p w:rsidR="00E829BC" w:rsidRPr="0090743A" w:rsidRDefault="00E829BC" w:rsidP="003B3D73">
      <w:pPr>
        <w:tabs>
          <w:tab w:val="left" w:pos="2694"/>
        </w:tabs>
        <w:jc w:val="center"/>
        <w:rPr>
          <w:rFonts w:ascii="Times New Roman" w:hAnsi="Times New Roman"/>
          <w:b/>
        </w:rPr>
      </w:pPr>
    </w:p>
    <w:p w:rsidR="00E829BC" w:rsidRPr="009474E2" w:rsidRDefault="00E829BC" w:rsidP="003B3D73">
      <w:pPr>
        <w:tabs>
          <w:tab w:val="left" w:pos="2694"/>
        </w:tabs>
        <w:jc w:val="center"/>
        <w:rPr>
          <w:rFonts w:ascii="Times New Roman" w:hAnsi="Times New Roman"/>
          <w:b/>
          <w:sz w:val="28"/>
          <w:szCs w:val="28"/>
        </w:rPr>
      </w:pPr>
      <w:r w:rsidRPr="009474E2">
        <w:rPr>
          <w:rFonts w:ascii="Times New Roman" w:hAnsi="Times New Roman"/>
          <w:b/>
          <w:sz w:val="28"/>
          <w:szCs w:val="28"/>
        </w:rPr>
        <w:t>Protokol o ústním jednání</w:t>
      </w:r>
    </w:p>
    <w:p w:rsidR="00E829BC" w:rsidRPr="0090743A" w:rsidRDefault="00E829BC" w:rsidP="003B3D73">
      <w:pPr>
        <w:tabs>
          <w:tab w:val="left" w:pos="2694"/>
        </w:tabs>
        <w:rPr>
          <w:rFonts w:ascii="Times New Roman" w:hAnsi="Times New Roman"/>
        </w:rPr>
      </w:pPr>
      <w:r w:rsidRPr="0090743A">
        <w:rPr>
          <w:rFonts w:ascii="Times New Roman" w:hAnsi="Times New Roman"/>
          <w:b/>
        </w:rPr>
        <w:t xml:space="preserve">                        </w:t>
      </w:r>
      <w:r w:rsidRPr="0090743A">
        <w:rPr>
          <w:rFonts w:ascii="Times New Roman" w:hAnsi="Times New Roman"/>
        </w:rPr>
        <w:t xml:space="preserve">                      </w:t>
      </w:r>
      <w:r w:rsidRPr="0090743A">
        <w:rPr>
          <w:rFonts w:ascii="Times New Roman" w:hAnsi="Times New Roman"/>
          <w:b/>
        </w:rPr>
        <w:t xml:space="preserve">                            </w:t>
      </w:r>
    </w:p>
    <w:p w:rsidR="00E829BC" w:rsidRDefault="00E829BC" w:rsidP="006875D8">
      <w:pPr>
        <w:tabs>
          <w:tab w:val="left" w:pos="2694"/>
        </w:tabs>
        <w:jc w:val="both"/>
        <w:rPr>
          <w:rFonts w:ascii="Times New Roman" w:hAnsi="Times New Roman"/>
          <w:color w:val="FF0000"/>
        </w:rPr>
      </w:pPr>
      <w:r w:rsidRPr="0090743A">
        <w:rPr>
          <w:rFonts w:ascii="Times New Roman" w:hAnsi="Times New Roman"/>
        </w:rPr>
        <w:t xml:space="preserve">sepsaný v rámci řízení </w:t>
      </w:r>
      <w:r w:rsidR="006875D8">
        <w:rPr>
          <w:rFonts w:ascii="Times New Roman" w:hAnsi="Times New Roman"/>
        </w:rPr>
        <w:t xml:space="preserve">ve věci </w:t>
      </w:r>
      <w:r w:rsidRPr="0090743A">
        <w:rPr>
          <w:rFonts w:ascii="Times New Roman" w:hAnsi="Times New Roman"/>
        </w:rPr>
        <w:t>aktualizac</w:t>
      </w:r>
      <w:r w:rsidR="006875D8">
        <w:rPr>
          <w:rFonts w:ascii="Times New Roman" w:hAnsi="Times New Roman"/>
        </w:rPr>
        <w:t>e</w:t>
      </w:r>
      <w:r w:rsidRPr="0090743A">
        <w:rPr>
          <w:rFonts w:ascii="Times New Roman" w:hAnsi="Times New Roman"/>
        </w:rPr>
        <w:t xml:space="preserve"> evidence půdy</w:t>
      </w:r>
      <w:r w:rsidR="006875D8">
        <w:rPr>
          <w:rFonts w:ascii="Times New Roman" w:hAnsi="Times New Roman"/>
        </w:rPr>
        <w:t xml:space="preserve">, zahájeného Ministerstvem zemědělství, Agenturou </w:t>
      </w:r>
      <w:r w:rsidR="006875D8">
        <w:rPr>
          <w:rFonts w:ascii="Times New Roman" w:hAnsi="Times New Roman"/>
        </w:rPr>
        <w:br/>
        <w:t>pro zemědělství a venkov ……. (dále jen „AZV …….“) pod č.j. ……………, sp. zn. ………….,</w:t>
      </w:r>
      <w:r w:rsidRPr="0090743A">
        <w:rPr>
          <w:rFonts w:ascii="Times New Roman" w:hAnsi="Times New Roman"/>
        </w:rPr>
        <w:t xml:space="preserve"> na základě ohlášení změny/zařazení </w:t>
      </w:r>
      <w:r w:rsidR="006875D8">
        <w:rPr>
          <w:rFonts w:ascii="Times New Roman" w:hAnsi="Times New Roman"/>
        </w:rPr>
        <w:t xml:space="preserve">…………… </w:t>
      </w:r>
      <w:r w:rsidR="006875D8" w:rsidRPr="006875D8">
        <w:rPr>
          <w:rFonts w:ascii="Times New Roman" w:hAnsi="Times New Roman"/>
          <w:i/>
        </w:rPr>
        <w:t>(uvede se jméno a příjmení/název nebo obchodní firma, adresa/sídlo, IČ, ID LPIS)</w:t>
      </w:r>
      <w:r w:rsidR="006875D8">
        <w:rPr>
          <w:rFonts w:ascii="Times New Roman" w:hAnsi="Times New Roman"/>
        </w:rPr>
        <w:t xml:space="preserve"> </w:t>
      </w:r>
      <w:r w:rsidR="006875D8">
        <w:rPr>
          <w:rFonts w:ascii="Times New Roman" w:hAnsi="Times New Roman"/>
        </w:rPr>
        <w:br/>
        <w:t>ze dne……………</w:t>
      </w:r>
    </w:p>
    <w:p w:rsidR="00DD5AC3" w:rsidRDefault="00DD5AC3" w:rsidP="003B3D73">
      <w:pPr>
        <w:tabs>
          <w:tab w:val="left" w:pos="2694"/>
        </w:tabs>
        <w:rPr>
          <w:rFonts w:ascii="Times New Roman" w:hAnsi="Times New Roman"/>
          <w:color w:val="FF0000"/>
        </w:rPr>
      </w:pPr>
    </w:p>
    <w:p w:rsidR="00DD5AC3" w:rsidRPr="0090743A" w:rsidRDefault="00DD5AC3" w:rsidP="003B3D73">
      <w:pPr>
        <w:tabs>
          <w:tab w:val="left" w:pos="2694"/>
        </w:tabs>
        <w:rPr>
          <w:rFonts w:ascii="Times New Roman" w:hAnsi="Times New Roman"/>
          <w:color w:val="FF0000"/>
        </w:rPr>
      </w:pPr>
    </w:p>
    <w:p w:rsidR="00E829BC" w:rsidRPr="00FE6485" w:rsidRDefault="00E829BC" w:rsidP="003B3D73">
      <w:pPr>
        <w:tabs>
          <w:tab w:val="left" w:pos="2694"/>
        </w:tabs>
        <w:jc w:val="both"/>
        <w:rPr>
          <w:rFonts w:ascii="Times New Roman" w:hAnsi="Times New Roman"/>
          <w:b/>
        </w:rPr>
      </w:pPr>
      <w:r w:rsidRPr="00C718A9">
        <w:rPr>
          <w:rFonts w:ascii="Times New Roman" w:hAnsi="Times New Roman"/>
          <w:b/>
        </w:rPr>
        <w:t xml:space="preserve">Předmět jednání: </w:t>
      </w:r>
      <w:r w:rsidR="00FE6485">
        <w:rPr>
          <w:rFonts w:ascii="Times New Roman" w:hAnsi="Times New Roman"/>
        </w:rPr>
        <w:t>P</w:t>
      </w:r>
      <w:r w:rsidRPr="00C718A9">
        <w:rPr>
          <w:rFonts w:ascii="Times New Roman" w:hAnsi="Times New Roman"/>
        </w:rPr>
        <w:t>rokázání dobrého zemědělského</w:t>
      </w:r>
      <w:r w:rsidR="006875D8">
        <w:rPr>
          <w:rFonts w:ascii="Times New Roman" w:hAnsi="Times New Roman"/>
        </w:rPr>
        <w:t xml:space="preserve"> stavu (</w:t>
      </w:r>
      <w:r w:rsidR="00FE6485">
        <w:rPr>
          <w:rFonts w:ascii="Times New Roman" w:hAnsi="Times New Roman"/>
        </w:rPr>
        <w:t>způsobilosti) pozemku</w:t>
      </w:r>
      <w:r w:rsidR="006875D8">
        <w:rPr>
          <w:rFonts w:ascii="Times New Roman" w:hAnsi="Times New Roman"/>
        </w:rPr>
        <w:t>/pozemků</w:t>
      </w:r>
      <w:r w:rsidR="00FE6485">
        <w:rPr>
          <w:rFonts w:ascii="Times New Roman" w:hAnsi="Times New Roman"/>
        </w:rPr>
        <w:t>, na kterém</w:t>
      </w:r>
      <w:r w:rsidR="006875D8">
        <w:rPr>
          <w:rFonts w:ascii="Times New Roman" w:hAnsi="Times New Roman"/>
        </w:rPr>
        <w:t>/kterých</w:t>
      </w:r>
      <w:r w:rsidR="00FE6485">
        <w:rPr>
          <w:rFonts w:ascii="Times New Roman" w:hAnsi="Times New Roman"/>
        </w:rPr>
        <w:t xml:space="preserve"> </w:t>
      </w:r>
      <w:r w:rsidRPr="00C718A9">
        <w:rPr>
          <w:rFonts w:ascii="Times New Roman" w:hAnsi="Times New Roman"/>
        </w:rPr>
        <w:t>se</w:t>
      </w:r>
      <w:r w:rsidR="006875D8">
        <w:rPr>
          <w:rFonts w:ascii="Times New Roman" w:hAnsi="Times New Roman"/>
        </w:rPr>
        <w:t xml:space="preserve"> </w:t>
      </w:r>
      <w:r w:rsidRPr="00C718A9">
        <w:rPr>
          <w:rFonts w:ascii="Times New Roman" w:hAnsi="Times New Roman"/>
        </w:rPr>
        <w:t>nachází</w:t>
      </w:r>
      <w:r w:rsidR="006875D8">
        <w:rPr>
          <w:rFonts w:ascii="Times New Roman" w:hAnsi="Times New Roman"/>
        </w:rPr>
        <w:br/>
        <w:t xml:space="preserve">                          </w:t>
      </w:r>
      <w:r w:rsidRPr="00C718A9">
        <w:rPr>
          <w:rFonts w:ascii="Times New Roman" w:hAnsi="Times New Roman"/>
        </w:rPr>
        <w:t xml:space="preserve"> </w:t>
      </w:r>
      <w:r w:rsidR="006875D8">
        <w:rPr>
          <w:rFonts w:ascii="Times New Roman" w:hAnsi="Times New Roman"/>
        </w:rPr>
        <w:t xml:space="preserve">     </w:t>
      </w:r>
      <w:r w:rsidRPr="00C718A9">
        <w:rPr>
          <w:rFonts w:ascii="Times New Roman" w:hAnsi="Times New Roman"/>
        </w:rPr>
        <w:t>níže uvedené půdní bloky/díly půdních</w:t>
      </w:r>
      <w:r w:rsidR="00DD5AC3">
        <w:rPr>
          <w:rFonts w:ascii="Times New Roman" w:hAnsi="Times New Roman"/>
        </w:rPr>
        <w:t xml:space="preserve"> </w:t>
      </w:r>
      <w:r w:rsidRPr="00C718A9">
        <w:rPr>
          <w:rFonts w:ascii="Times New Roman" w:hAnsi="Times New Roman"/>
        </w:rPr>
        <w:t>bloků</w:t>
      </w:r>
      <w:r w:rsidR="006875D8">
        <w:rPr>
          <w:rFonts w:ascii="Times New Roman" w:hAnsi="Times New Roman"/>
        </w:rPr>
        <w:t xml:space="preserve"> (dále jen „PB/DPB“)</w:t>
      </w:r>
      <w:r w:rsidRPr="00C718A9">
        <w:rPr>
          <w:rFonts w:ascii="Times New Roman" w:hAnsi="Times New Roman"/>
        </w:rPr>
        <w:t>, ke dni 30. 6. 2003</w:t>
      </w:r>
    </w:p>
    <w:p w:rsidR="00E829BC" w:rsidRPr="00C718A9" w:rsidRDefault="00E829BC" w:rsidP="003B3D73">
      <w:pPr>
        <w:tabs>
          <w:tab w:val="left" w:pos="2694"/>
        </w:tabs>
        <w:rPr>
          <w:rFonts w:ascii="Times New Roman" w:hAnsi="Times New Roman"/>
        </w:rPr>
      </w:pPr>
    </w:p>
    <w:tbl>
      <w:tblPr>
        <w:tblpPr w:leftFromText="141" w:rightFromText="141" w:vertAnchor="text" w:horzAnchor="margin" w:tblpX="70" w:tblpY="161"/>
        <w:tblW w:w="11977" w:type="dxa"/>
        <w:tblLayout w:type="fixed"/>
        <w:tblCellMar>
          <w:left w:w="70" w:type="dxa"/>
          <w:right w:w="70" w:type="dxa"/>
        </w:tblCellMar>
        <w:tblLook w:val="04A0"/>
      </w:tblPr>
      <w:tblGrid>
        <w:gridCol w:w="779"/>
        <w:gridCol w:w="1701"/>
        <w:gridCol w:w="2835"/>
        <w:gridCol w:w="2835"/>
        <w:gridCol w:w="3827"/>
      </w:tblGrid>
      <w:tr w:rsidR="00E829BC" w:rsidRPr="00000203" w:rsidTr="006875D8">
        <w:trPr>
          <w:trHeight w:val="573"/>
        </w:trPr>
        <w:tc>
          <w:tcPr>
            <w:tcW w:w="779" w:type="dxa"/>
            <w:tcBorders>
              <w:top w:val="single" w:sz="4" w:space="0" w:color="auto"/>
              <w:left w:val="single" w:sz="8"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Poř. č.</w:t>
            </w:r>
          </w:p>
        </w:tc>
        <w:tc>
          <w:tcPr>
            <w:tcW w:w="1701" w:type="dxa"/>
            <w:tcBorders>
              <w:top w:val="single" w:sz="4" w:space="0" w:color="auto"/>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Čtverec</w:t>
            </w:r>
          </w:p>
        </w:tc>
        <w:tc>
          <w:tcPr>
            <w:tcW w:w="2835" w:type="dxa"/>
            <w:tcBorders>
              <w:top w:val="single" w:sz="4" w:space="0" w:color="auto"/>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Kód PB/DPB</w:t>
            </w:r>
          </w:p>
        </w:tc>
        <w:tc>
          <w:tcPr>
            <w:tcW w:w="2835" w:type="dxa"/>
            <w:tcBorders>
              <w:top w:val="single" w:sz="4" w:space="0" w:color="auto"/>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vertAlign w:val="superscript"/>
              </w:rPr>
            </w:pPr>
            <w:r w:rsidRPr="00EB1FD6">
              <w:rPr>
                <w:rFonts w:ascii="Times New Roman" w:hAnsi="Times New Roman"/>
                <w:sz w:val="18"/>
                <w:szCs w:val="18"/>
              </w:rPr>
              <w:t>Kultura</w:t>
            </w:r>
            <w:r w:rsidRPr="00EB1FD6">
              <w:rPr>
                <w:rFonts w:ascii="Times New Roman" w:hAnsi="Times New Roman"/>
                <w:sz w:val="18"/>
                <w:szCs w:val="18"/>
                <w:vertAlign w:val="subscript"/>
              </w:rPr>
              <w:t xml:space="preserve"> </w:t>
            </w:r>
            <w:r w:rsidRPr="00EB1FD6">
              <w:rPr>
                <w:rFonts w:ascii="Times New Roman" w:hAnsi="Times New Roman"/>
                <w:sz w:val="18"/>
                <w:szCs w:val="18"/>
                <w:vertAlign w:val="superscript"/>
              </w:rPr>
              <w:t>1)</w:t>
            </w:r>
          </w:p>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(aktuální)</w:t>
            </w:r>
          </w:p>
        </w:tc>
        <w:tc>
          <w:tcPr>
            <w:tcW w:w="3827" w:type="dxa"/>
            <w:tcBorders>
              <w:top w:val="single" w:sz="4" w:space="0" w:color="auto"/>
              <w:left w:val="single" w:sz="4"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Výměra (ha)</w:t>
            </w:r>
          </w:p>
          <w:p w:rsidR="00E829BC" w:rsidRPr="00EB1FD6" w:rsidRDefault="00E829BC" w:rsidP="003B3D73">
            <w:pPr>
              <w:tabs>
                <w:tab w:val="left" w:pos="2694"/>
              </w:tabs>
              <w:jc w:val="center"/>
              <w:rPr>
                <w:rFonts w:ascii="Times New Roman" w:hAnsi="Times New Roman"/>
                <w:sz w:val="18"/>
                <w:szCs w:val="18"/>
              </w:rPr>
            </w:pPr>
          </w:p>
        </w:tc>
      </w:tr>
      <w:tr w:rsidR="00E829BC" w:rsidRPr="00000203" w:rsidTr="006875D8">
        <w:trPr>
          <w:trHeight w:val="255"/>
        </w:trPr>
        <w:tc>
          <w:tcPr>
            <w:tcW w:w="779" w:type="dxa"/>
            <w:tcBorders>
              <w:top w:val="nil"/>
              <w:left w:val="single" w:sz="8"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1</w:t>
            </w:r>
          </w:p>
        </w:tc>
        <w:tc>
          <w:tcPr>
            <w:tcW w:w="1701"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800-1100</w:t>
            </w:r>
          </w:p>
        </w:tc>
        <w:tc>
          <w:tcPr>
            <w:tcW w:w="2835"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7204/1</w:t>
            </w:r>
          </w:p>
        </w:tc>
        <w:tc>
          <w:tcPr>
            <w:tcW w:w="2835"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T</w:t>
            </w:r>
          </w:p>
        </w:tc>
        <w:tc>
          <w:tcPr>
            <w:tcW w:w="3827" w:type="dxa"/>
            <w:tcBorders>
              <w:top w:val="nil"/>
              <w:left w:val="single" w:sz="4"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3,5</w:t>
            </w:r>
            <w:r w:rsidR="006875D8">
              <w:rPr>
                <w:rFonts w:ascii="Times New Roman" w:hAnsi="Times New Roman"/>
                <w:sz w:val="18"/>
                <w:szCs w:val="18"/>
              </w:rPr>
              <w:t>0</w:t>
            </w:r>
          </w:p>
        </w:tc>
      </w:tr>
      <w:tr w:rsidR="00E829BC" w:rsidRPr="00000203" w:rsidTr="006875D8">
        <w:trPr>
          <w:trHeight w:val="255"/>
        </w:trPr>
        <w:tc>
          <w:tcPr>
            <w:tcW w:w="779" w:type="dxa"/>
            <w:tcBorders>
              <w:top w:val="nil"/>
              <w:left w:val="single" w:sz="8" w:space="0" w:color="auto"/>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c>
          <w:tcPr>
            <w:tcW w:w="1701"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c>
          <w:tcPr>
            <w:tcW w:w="2835"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c>
          <w:tcPr>
            <w:tcW w:w="2835"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c>
          <w:tcPr>
            <w:tcW w:w="3827" w:type="dxa"/>
            <w:tcBorders>
              <w:top w:val="nil"/>
              <w:left w:val="single" w:sz="4" w:space="0" w:color="auto"/>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r>
      <w:tr w:rsidR="00E829BC" w:rsidRPr="00000203" w:rsidTr="006875D8">
        <w:trPr>
          <w:trHeight w:val="255"/>
        </w:trPr>
        <w:tc>
          <w:tcPr>
            <w:tcW w:w="779" w:type="dxa"/>
            <w:tcBorders>
              <w:top w:val="nil"/>
              <w:left w:val="single" w:sz="8" w:space="0" w:color="auto"/>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c>
          <w:tcPr>
            <w:tcW w:w="1701"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c>
          <w:tcPr>
            <w:tcW w:w="2835"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c>
          <w:tcPr>
            <w:tcW w:w="2835" w:type="dxa"/>
            <w:tcBorders>
              <w:top w:val="nil"/>
              <w:left w:val="nil"/>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c>
          <w:tcPr>
            <w:tcW w:w="3827" w:type="dxa"/>
            <w:tcBorders>
              <w:top w:val="nil"/>
              <w:left w:val="single" w:sz="4" w:space="0" w:color="auto"/>
              <w:bottom w:val="single" w:sz="4" w:space="0" w:color="auto"/>
              <w:right w:val="single" w:sz="4" w:space="0" w:color="auto"/>
            </w:tcBorders>
            <w:vAlign w:val="center"/>
            <w:hideMark/>
          </w:tcPr>
          <w:p w:rsidR="00E829BC" w:rsidRPr="00BC0BAB" w:rsidRDefault="00E829BC" w:rsidP="003B3D73">
            <w:pPr>
              <w:tabs>
                <w:tab w:val="left" w:pos="2694"/>
              </w:tabs>
              <w:jc w:val="center"/>
              <w:rPr>
                <w:sz w:val="18"/>
                <w:szCs w:val="18"/>
              </w:rPr>
            </w:pPr>
          </w:p>
        </w:tc>
      </w:tr>
    </w:tbl>
    <w:p w:rsidR="00FE6485" w:rsidRDefault="00E829BC" w:rsidP="003B3D73">
      <w:pPr>
        <w:widowControl w:val="0"/>
        <w:tabs>
          <w:tab w:val="left" w:pos="2694"/>
        </w:tabs>
        <w:autoSpaceDE w:val="0"/>
        <w:autoSpaceDN w:val="0"/>
        <w:adjustRightInd w:val="0"/>
        <w:jc w:val="both"/>
        <w:rPr>
          <w:rFonts w:ascii="Times New Roman" w:hAnsi="Times New Roman"/>
          <w:color w:val="000000"/>
          <w:sz w:val="16"/>
          <w:szCs w:val="16"/>
        </w:rPr>
      </w:pPr>
      <w:r w:rsidRPr="00EB1FD6">
        <w:rPr>
          <w:rFonts w:ascii="Times New Roman" w:hAnsi="Times New Roman"/>
          <w:color w:val="000000"/>
          <w:sz w:val="16"/>
          <w:szCs w:val="16"/>
        </w:rPr>
        <w:t xml:space="preserve">1) </w:t>
      </w:r>
      <w:r>
        <w:rPr>
          <w:rFonts w:ascii="Times New Roman" w:hAnsi="Times New Roman"/>
          <w:color w:val="000000"/>
          <w:sz w:val="16"/>
          <w:szCs w:val="16"/>
        </w:rPr>
        <w:t xml:space="preserve">Zkratka </w:t>
      </w:r>
      <w:r w:rsidRPr="00EB1FD6">
        <w:rPr>
          <w:rFonts w:ascii="Times New Roman" w:hAnsi="Times New Roman"/>
          <w:color w:val="000000"/>
          <w:sz w:val="16"/>
          <w:szCs w:val="16"/>
        </w:rPr>
        <w:t>dr</w:t>
      </w:r>
      <w:r>
        <w:rPr>
          <w:rFonts w:ascii="Times New Roman" w:hAnsi="Times New Roman"/>
          <w:color w:val="000000"/>
          <w:sz w:val="16"/>
          <w:szCs w:val="16"/>
        </w:rPr>
        <w:t xml:space="preserve">uhu zemědělské kultury: R – </w:t>
      </w:r>
      <w:r w:rsidRPr="00EB1FD6">
        <w:rPr>
          <w:rFonts w:ascii="Times New Roman" w:hAnsi="Times New Roman"/>
          <w:color w:val="000000"/>
          <w:sz w:val="16"/>
          <w:szCs w:val="16"/>
        </w:rPr>
        <w:t xml:space="preserve">orná půda; T – travní porost; V – vinice; C – chmelnice; S – ovocný sad; K – školka; </w:t>
      </w:r>
      <w:r w:rsidR="004933FC">
        <w:rPr>
          <w:rFonts w:ascii="Times New Roman" w:hAnsi="Times New Roman"/>
          <w:color w:val="000000"/>
          <w:sz w:val="16"/>
          <w:szCs w:val="16"/>
        </w:rPr>
        <w:t>Z</w:t>
      </w:r>
      <w:r w:rsidRPr="00EB1FD6">
        <w:rPr>
          <w:rFonts w:ascii="Times New Roman" w:hAnsi="Times New Roman"/>
          <w:color w:val="000000"/>
          <w:sz w:val="16"/>
          <w:szCs w:val="16"/>
        </w:rPr>
        <w:t xml:space="preserve"> – zelinářská zahrada; L – zalesněná půda; </w:t>
      </w:r>
    </w:p>
    <w:p w:rsidR="00E829BC" w:rsidRDefault="00FE6485" w:rsidP="003B3D73">
      <w:pPr>
        <w:widowControl w:val="0"/>
        <w:tabs>
          <w:tab w:val="left" w:pos="2694"/>
        </w:tabs>
        <w:autoSpaceDE w:val="0"/>
        <w:autoSpaceDN w:val="0"/>
        <w:adjustRightInd w:val="0"/>
        <w:jc w:val="both"/>
        <w:rPr>
          <w:rFonts w:ascii="Times New Roman" w:hAnsi="Times New Roman"/>
          <w:color w:val="000000"/>
          <w:sz w:val="16"/>
          <w:szCs w:val="16"/>
        </w:rPr>
      </w:pPr>
      <w:r>
        <w:rPr>
          <w:rFonts w:ascii="Times New Roman" w:hAnsi="Times New Roman"/>
          <w:color w:val="000000"/>
          <w:sz w:val="16"/>
          <w:szCs w:val="16"/>
        </w:rPr>
        <w:t xml:space="preserve">    </w:t>
      </w:r>
      <w:r w:rsidR="00E829BC" w:rsidRPr="00EB1FD6">
        <w:rPr>
          <w:rFonts w:ascii="Times New Roman" w:hAnsi="Times New Roman"/>
          <w:color w:val="000000"/>
          <w:sz w:val="16"/>
          <w:szCs w:val="16"/>
        </w:rPr>
        <w:t>B – rybník; D – porost rychle rostoucích dřevin; O – jiná kultura</w:t>
      </w:r>
    </w:p>
    <w:p w:rsidR="00E829BC" w:rsidRDefault="00E829BC" w:rsidP="003B3D73">
      <w:pPr>
        <w:widowControl w:val="0"/>
        <w:tabs>
          <w:tab w:val="left" w:pos="2694"/>
        </w:tabs>
        <w:autoSpaceDE w:val="0"/>
        <w:autoSpaceDN w:val="0"/>
        <w:adjustRightInd w:val="0"/>
        <w:jc w:val="both"/>
        <w:rPr>
          <w:rFonts w:ascii="Times New Roman" w:hAnsi="Times New Roman"/>
          <w:color w:val="000000"/>
          <w:sz w:val="16"/>
          <w:szCs w:val="16"/>
        </w:rPr>
      </w:pPr>
    </w:p>
    <w:p w:rsidR="00E829BC" w:rsidRDefault="00E829BC" w:rsidP="003B3D73">
      <w:pPr>
        <w:tabs>
          <w:tab w:val="left" w:pos="2694"/>
        </w:tabs>
        <w:rPr>
          <w:rFonts w:ascii="Times New Roman" w:hAnsi="Times New Roman"/>
          <w:b/>
        </w:rPr>
      </w:pPr>
    </w:p>
    <w:p w:rsidR="00DD5AC3" w:rsidRDefault="00DD5AC3" w:rsidP="003B3D73">
      <w:pPr>
        <w:tabs>
          <w:tab w:val="left" w:pos="2694"/>
        </w:tabs>
        <w:rPr>
          <w:rFonts w:ascii="Times New Roman" w:hAnsi="Times New Roman"/>
          <w:b/>
        </w:rPr>
      </w:pPr>
    </w:p>
    <w:p w:rsidR="00E829BC" w:rsidRPr="00EB1FD6" w:rsidRDefault="00E829BC" w:rsidP="003B3D73">
      <w:pPr>
        <w:tabs>
          <w:tab w:val="left" w:pos="2694"/>
        </w:tabs>
        <w:rPr>
          <w:rFonts w:ascii="Times New Roman" w:hAnsi="Times New Roman"/>
        </w:rPr>
      </w:pPr>
      <w:r w:rsidRPr="00EB1FD6">
        <w:rPr>
          <w:rFonts w:ascii="Times New Roman" w:hAnsi="Times New Roman"/>
          <w:b/>
        </w:rPr>
        <w:t xml:space="preserve">Místo a den konání jednání: </w:t>
      </w:r>
      <w:r w:rsidRPr="00EB1FD6">
        <w:rPr>
          <w:rFonts w:ascii="Times New Roman" w:hAnsi="Times New Roman"/>
        </w:rPr>
        <w:t>AZV ………, zasedací místnost</w:t>
      </w:r>
    </w:p>
    <w:p w:rsidR="00E829BC" w:rsidRPr="00EB1FD6" w:rsidRDefault="00E829BC" w:rsidP="003B3D73">
      <w:pPr>
        <w:tabs>
          <w:tab w:val="left" w:pos="2694"/>
        </w:tabs>
        <w:rPr>
          <w:rFonts w:ascii="Times New Roman" w:hAnsi="Times New Roman"/>
        </w:rPr>
      </w:pPr>
      <w:r w:rsidRPr="00EB1FD6">
        <w:rPr>
          <w:rFonts w:ascii="Times New Roman" w:hAnsi="Times New Roman"/>
        </w:rPr>
        <w:t xml:space="preserve">                                                 dne …………………..</w:t>
      </w:r>
    </w:p>
    <w:p w:rsidR="00E829BC" w:rsidRPr="00EB1FD6"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b/>
        </w:rPr>
      </w:pPr>
    </w:p>
    <w:p w:rsidR="00DD5AC3" w:rsidRPr="00EB1FD6" w:rsidRDefault="00DD5AC3" w:rsidP="003B3D73">
      <w:pPr>
        <w:tabs>
          <w:tab w:val="left" w:pos="2694"/>
        </w:tabs>
        <w:rPr>
          <w:rFonts w:ascii="Times New Roman" w:hAnsi="Times New Roman"/>
          <w:b/>
        </w:rPr>
      </w:pPr>
    </w:p>
    <w:p w:rsidR="00E829BC" w:rsidRPr="00EB1FD6" w:rsidRDefault="00E829BC" w:rsidP="003B3D73">
      <w:pPr>
        <w:tabs>
          <w:tab w:val="left" w:pos="2694"/>
        </w:tabs>
        <w:rPr>
          <w:rFonts w:ascii="Times New Roman" w:hAnsi="Times New Roman"/>
        </w:rPr>
      </w:pPr>
      <w:r w:rsidRPr="00EB1FD6">
        <w:rPr>
          <w:rFonts w:ascii="Times New Roman" w:hAnsi="Times New Roman"/>
          <w:b/>
        </w:rPr>
        <w:t xml:space="preserve">Přítomni:      </w:t>
      </w:r>
      <w:r w:rsidRPr="00EB1FD6">
        <w:rPr>
          <w:rFonts w:ascii="Times New Roman" w:hAnsi="Times New Roman"/>
        </w:rPr>
        <w:t xml:space="preserve">Referent AZV ………..: </w:t>
      </w:r>
    </w:p>
    <w:p w:rsidR="00E829BC" w:rsidRPr="00EB1FD6" w:rsidRDefault="00E829BC" w:rsidP="003B3D73">
      <w:pPr>
        <w:tabs>
          <w:tab w:val="left" w:pos="2694"/>
        </w:tabs>
        <w:rPr>
          <w:rFonts w:ascii="Times New Roman" w:hAnsi="Times New Roman"/>
        </w:rPr>
      </w:pPr>
      <w:r w:rsidRPr="00EB1FD6">
        <w:rPr>
          <w:rFonts w:ascii="Times New Roman" w:hAnsi="Times New Roman"/>
        </w:rPr>
        <w:t xml:space="preserve">                       Účastníci: </w:t>
      </w:r>
    </w:p>
    <w:p w:rsidR="00E829BC" w:rsidRPr="00EB1FD6" w:rsidRDefault="00E829BC" w:rsidP="003B3D73">
      <w:pPr>
        <w:widowControl w:val="0"/>
        <w:tabs>
          <w:tab w:val="left" w:pos="2694"/>
        </w:tabs>
        <w:autoSpaceDE w:val="0"/>
        <w:autoSpaceDN w:val="0"/>
        <w:adjustRightInd w:val="0"/>
        <w:jc w:val="both"/>
        <w:rPr>
          <w:rFonts w:ascii="Times New Roman" w:hAnsi="Times New Roman"/>
          <w:color w:val="000000"/>
          <w:sz w:val="16"/>
          <w:szCs w:val="16"/>
        </w:rPr>
      </w:pPr>
    </w:p>
    <w:p w:rsidR="00E829BC" w:rsidRDefault="00E829BC" w:rsidP="003B3D73">
      <w:pPr>
        <w:tabs>
          <w:tab w:val="left" w:pos="2694"/>
        </w:tabs>
        <w:rPr>
          <w:rFonts w:ascii="Times New Roman" w:hAnsi="Times New Roman"/>
        </w:rPr>
      </w:pPr>
    </w:p>
    <w:p w:rsidR="00DD5AC3" w:rsidRDefault="00DD5AC3" w:rsidP="003B3D73">
      <w:pPr>
        <w:tabs>
          <w:tab w:val="left" w:pos="2694"/>
        </w:tabs>
        <w:rPr>
          <w:rFonts w:ascii="Times New Roman" w:hAnsi="Times New Roman"/>
        </w:rPr>
      </w:pPr>
    </w:p>
    <w:p w:rsidR="00E829BC" w:rsidRPr="00EB1FD6" w:rsidRDefault="00E829BC" w:rsidP="003B3D73">
      <w:pPr>
        <w:tabs>
          <w:tab w:val="left" w:pos="2694"/>
        </w:tabs>
        <w:jc w:val="both"/>
        <w:rPr>
          <w:rFonts w:ascii="Times New Roman" w:hAnsi="Times New Roman"/>
          <w:b/>
        </w:rPr>
      </w:pPr>
      <w:r w:rsidRPr="00EB1FD6">
        <w:rPr>
          <w:rFonts w:ascii="Times New Roman" w:hAnsi="Times New Roman"/>
          <w:b/>
        </w:rPr>
        <w:t xml:space="preserve">Průběh jednání: </w:t>
      </w:r>
    </w:p>
    <w:p w:rsidR="00E829BC" w:rsidRPr="00EB1FD6" w:rsidRDefault="00E829BC" w:rsidP="003B3D73">
      <w:pPr>
        <w:tabs>
          <w:tab w:val="left" w:pos="2694"/>
        </w:tabs>
        <w:jc w:val="both"/>
        <w:rPr>
          <w:rFonts w:ascii="Times New Roman" w:hAnsi="Times New Roman"/>
          <w:i/>
        </w:rPr>
      </w:pPr>
      <w:r w:rsidRPr="00EB1FD6">
        <w:rPr>
          <w:rFonts w:ascii="Times New Roman" w:hAnsi="Times New Roman"/>
          <w:i/>
        </w:rPr>
        <w:t xml:space="preserve">(vylíčení průběhu předmětného úkonu – kým a v kolik hodin bylo jednání zahájeno; údaj </w:t>
      </w:r>
      <w:r w:rsidRPr="00EB1FD6">
        <w:rPr>
          <w:rFonts w:ascii="Times New Roman" w:hAnsi="Times New Roman"/>
          <w:i/>
        </w:rPr>
        <w:br/>
        <w:t xml:space="preserve">o tom, že byl účastník vyrozuměn o ústním jednání; údaj o tom, že byl účastník seznámen s předmětem a účelem jednání; údaj o tom, že byl účastník seznámen s právy a povinnostmi účastníka řízení; prohlášení účastníka, že poučení rozuměl; vyjádření účastníka k předmětu jednání, včetně uvedení údaje o tom, jaká kultura a plodina byla pěstována na PB/DPB, který se nachází na předmětném pozemku; jakými doklady prokázal účastník způsobilost pozemku, případně pěstování konkrétní plodiny; zda účastník navrhuje doplnění řízení o nové důkazy; údaj o tom, jakým způsobem bude účastník informován o výsledku řízení; případně další skutečnosti) </w:t>
      </w:r>
    </w:p>
    <w:p w:rsidR="00E829BC" w:rsidRDefault="00E829BC" w:rsidP="003B3D73">
      <w:pPr>
        <w:tabs>
          <w:tab w:val="left" w:pos="2694"/>
        </w:tabs>
        <w:jc w:val="both"/>
        <w:rPr>
          <w:rFonts w:ascii="Times New Roman" w:hAnsi="Times New Roman"/>
          <w:i/>
        </w:rPr>
      </w:pPr>
    </w:p>
    <w:p w:rsidR="00DD5AC3" w:rsidRDefault="00DD5AC3" w:rsidP="003B3D73">
      <w:pPr>
        <w:tabs>
          <w:tab w:val="left" w:pos="2694"/>
        </w:tabs>
        <w:jc w:val="both"/>
        <w:rPr>
          <w:rFonts w:ascii="Times New Roman" w:hAnsi="Times New Roman"/>
          <w:i/>
        </w:rPr>
      </w:pPr>
    </w:p>
    <w:p w:rsidR="00DD5AC3" w:rsidRDefault="00DD5AC3" w:rsidP="003B3D73">
      <w:pPr>
        <w:tabs>
          <w:tab w:val="left" w:pos="2694"/>
        </w:tabs>
        <w:jc w:val="both"/>
        <w:rPr>
          <w:rFonts w:ascii="Times New Roman" w:hAnsi="Times New Roman"/>
          <w:i/>
        </w:rPr>
      </w:pPr>
    </w:p>
    <w:p w:rsidR="00DD5AC3" w:rsidRPr="00EB1FD6" w:rsidRDefault="00DD5AC3" w:rsidP="003B3D73">
      <w:pPr>
        <w:tabs>
          <w:tab w:val="left" w:pos="2694"/>
        </w:tabs>
        <w:jc w:val="both"/>
        <w:rPr>
          <w:rFonts w:ascii="Times New Roman" w:hAnsi="Times New Roman"/>
          <w:i/>
        </w:rPr>
      </w:pPr>
    </w:p>
    <w:p w:rsidR="00E829BC" w:rsidRPr="00EB1FD6" w:rsidRDefault="00E829BC" w:rsidP="003B3D73">
      <w:pPr>
        <w:tabs>
          <w:tab w:val="left" w:pos="2694"/>
        </w:tabs>
        <w:jc w:val="both"/>
        <w:rPr>
          <w:rFonts w:ascii="Times New Roman" w:hAnsi="Times New Roman"/>
          <w:i/>
        </w:rPr>
      </w:pPr>
      <w:r w:rsidRPr="00EB1FD6">
        <w:rPr>
          <w:rFonts w:ascii="Times New Roman" w:hAnsi="Times New Roman"/>
          <w:i/>
        </w:rPr>
        <w:lastRenderedPageBreak/>
        <w:t>Údaje o kultuře, plodině a stavu pozemku lze zapsat do níže uvedené tabulky</w:t>
      </w:r>
    </w:p>
    <w:tbl>
      <w:tblPr>
        <w:tblpPr w:leftFromText="141" w:rightFromText="141" w:vertAnchor="text" w:horzAnchor="margin" w:tblpX="70" w:tblpY="161"/>
        <w:tblW w:w="11836" w:type="dxa"/>
        <w:tblLayout w:type="fixed"/>
        <w:tblCellMar>
          <w:left w:w="70" w:type="dxa"/>
          <w:right w:w="70" w:type="dxa"/>
        </w:tblCellMar>
        <w:tblLook w:val="04A0"/>
      </w:tblPr>
      <w:tblGrid>
        <w:gridCol w:w="779"/>
        <w:gridCol w:w="992"/>
        <w:gridCol w:w="1134"/>
        <w:gridCol w:w="1134"/>
        <w:gridCol w:w="1134"/>
        <w:gridCol w:w="1701"/>
        <w:gridCol w:w="2127"/>
        <w:gridCol w:w="2835"/>
      </w:tblGrid>
      <w:tr w:rsidR="00E829BC" w:rsidRPr="00000203" w:rsidTr="006875D8">
        <w:trPr>
          <w:trHeight w:val="573"/>
        </w:trPr>
        <w:tc>
          <w:tcPr>
            <w:tcW w:w="779" w:type="dxa"/>
            <w:tcBorders>
              <w:top w:val="single" w:sz="4" w:space="0" w:color="auto"/>
              <w:left w:val="single" w:sz="8"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Poř. č.</w:t>
            </w:r>
          </w:p>
        </w:tc>
        <w:tc>
          <w:tcPr>
            <w:tcW w:w="992" w:type="dxa"/>
            <w:tcBorders>
              <w:top w:val="single" w:sz="4" w:space="0" w:color="auto"/>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Čtverec</w:t>
            </w:r>
          </w:p>
        </w:tc>
        <w:tc>
          <w:tcPr>
            <w:tcW w:w="1134" w:type="dxa"/>
            <w:tcBorders>
              <w:top w:val="single" w:sz="4" w:space="0" w:color="auto"/>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Kód PB/DPB</w:t>
            </w:r>
          </w:p>
        </w:tc>
        <w:tc>
          <w:tcPr>
            <w:tcW w:w="1134" w:type="dxa"/>
            <w:tcBorders>
              <w:top w:val="single" w:sz="4" w:space="0" w:color="auto"/>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vertAlign w:val="superscript"/>
              </w:rPr>
            </w:pPr>
            <w:r w:rsidRPr="00EB1FD6">
              <w:rPr>
                <w:rFonts w:ascii="Times New Roman" w:hAnsi="Times New Roman"/>
                <w:sz w:val="18"/>
                <w:szCs w:val="18"/>
              </w:rPr>
              <w:t>Kultura</w:t>
            </w:r>
            <w:r w:rsidRPr="00EB1FD6">
              <w:rPr>
                <w:rFonts w:ascii="Times New Roman" w:hAnsi="Times New Roman"/>
                <w:sz w:val="18"/>
                <w:szCs w:val="18"/>
                <w:vertAlign w:val="subscript"/>
              </w:rPr>
              <w:t xml:space="preserve"> </w:t>
            </w:r>
            <w:r w:rsidRPr="00EB1FD6">
              <w:rPr>
                <w:rFonts w:ascii="Times New Roman" w:hAnsi="Times New Roman"/>
                <w:sz w:val="18"/>
                <w:szCs w:val="18"/>
                <w:vertAlign w:val="superscript"/>
              </w:rPr>
              <w:t>1)</w:t>
            </w:r>
          </w:p>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(aktuální)</w:t>
            </w:r>
          </w:p>
        </w:tc>
        <w:tc>
          <w:tcPr>
            <w:tcW w:w="1134" w:type="dxa"/>
            <w:tcBorders>
              <w:top w:val="single" w:sz="4" w:space="0" w:color="auto"/>
              <w:left w:val="single" w:sz="4"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Výměra (ha)</w:t>
            </w:r>
          </w:p>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(aktuální)</w:t>
            </w:r>
          </w:p>
        </w:tc>
        <w:tc>
          <w:tcPr>
            <w:tcW w:w="1701" w:type="dxa"/>
            <w:tcBorders>
              <w:top w:val="single" w:sz="4" w:space="0" w:color="auto"/>
              <w:left w:val="nil"/>
              <w:bottom w:val="single" w:sz="4" w:space="0" w:color="auto"/>
              <w:right w:val="single" w:sz="4" w:space="0" w:color="auto"/>
            </w:tcBorders>
            <w:vAlign w:val="center"/>
          </w:tcPr>
          <w:p w:rsidR="00E829BC" w:rsidRPr="00EB1FD6" w:rsidRDefault="00E829BC" w:rsidP="003B3D73">
            <w:pPr>
              <w:tabs>
                <w:tab w:val="left" w:pos="2694"/>
              </w:tabs>
              <w:jc w:val="center"/>
              <w:rPr>
                <w:rFonts w:ascii="Times New Roman" w:hAnsi="Times New Roman"/>
                <w:sz w:val="18"/>
                <w:szCs w:val="18"/>
              </w:rPr>
            </w:pPr>
          </w:p>
          <w:p w:rsidR="00E829BC" w:rsidRPr="00EB1FD6" w:rsidRDefault="00E829BC" w:rsidP="003B3D73">
            <w:pPr>
              <w:tabs>
                <w:tab w:val="left" w:pos="2694"/>
              </w:tabs>
              <w:jc w:val="center"/>
              <w:rPr>
                <w:rFonts w:ascii="Times New Roman" w:hAnsi="Times New Roman"/>
                <w:sz w:val="18"/>
                <w:szCs w:val="18"/>
                <w:vertAlign w:val="superscript"/>
              </w:rPr>
            </w:pPr>
            <w:r w:rsidRPr="00EB1FD6">
              <w:rPr>
                <w:rFonts w:ascii="Times New Roman" w:hAnsi="Times New Roman"/>
                <w:sz w:val="18"/>
                <w:szCs w:val="18"/>
              </w:rPr>
              <w:t xml:space="preserve">Kultura ke dni </w:t>
            </w:r>
            <w:r w:rsidRPr="00EB1FD6">
              <w:rPr>
                <w:rFonts w:ascii="Times New Roman" w:hAnsi="Times New Roman"/>
                <w:sz w:val="18"/>
                <w:szCs w:val="18"/>
                <w:vertAlign w:val="superscript"/>
              </w:rPr>
              <w:t xml:space="preserve">1) </w:t>
            </w:r>
          </w:p>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30.6.2003</w:t>
            </w:r>
          </w:p>
        </w:tc>
        <w:tc>
          <w:tcPr>
            <w:tcW w:w="2127" w:type="dxa"/>
            <w:tcBorders>
              <w:top w:val="single" w:sz="4" w:space="0" w:color="auto"/>
              <w:left w:val="single" w:sz="4" w:space="0" w:color="auto"/>
              <w:bottom w:val="single" w:sz="4" w:space="0" w:color="auto"/>
              <w:right w:val="single" w:sz="4" w:space="0" w:color="auto"/>
            </w:tcBorders>
            <w:vAlign w:val="center"/>
          </w:tcPr>
          <w:p w:rsidR="00E829BC" w:rsidRPr="00EB1FD6" w:rsidRDefault="00E829BC" w:rsidP="003B3D73">
            <w:pPr>
              <w:tabs>
                <w:tab w:val="left" w:pos="2694"/>
              </w:tabs>
              <w:jc w:val="center"/>
              <w:rPr>
                <w:rFonts w:ascii="Times New Roman" w:hAnsi="Times New Roman"/>
                <w:sz w:val="18"/>
                <w:szCs w:val="18"/>
              </w:rPr>
            </w:pPr>
          </w:p>
          <w:p w:rsidR="00E829BC" w:rsidRPr="00EB1FD6" w:rsidRDefault="00E829BC" w:rsidP="003B3D73">
            <w:pPr>
              <w:tabs>
                <w:tab w:val="left" w:pos="2694"/>
              </w:tabs>
              <w:jc w:val="center"/>
              <w:rPr>
                <w:rFonts w:ascii="Times New Roman" w:hAnsi="Times New Roman"/>
                <w:sz w:val="18"/>
                <w:szCs w:val="18"/>
                <w:vertAlign w:val="superscript"/>
              </w:rPr>
            </w:pPr>
            <w:r w:rsidRPr="00EB1FD6">
              <w:rPr>
                <w:rFonts w:ascii="Times New Roman" w:hAnsi="Times New Roman"/>
                <w:sz w:val="18"/>
                <w:szCs w:val="18"/>
              </w:rPr>
              <w:t xml:space="preserve">Plodina dne 30.6.2003 </w:t>
            </w:r>
            <w:r w:rsidRPr="00EB1FD6">
              <w:rPr>
                <w:rFonts w:ascii="Times New Roman" w:hAnsi="Times New Roman"/>
                <w:sz w:val="18"/>
                <w:szCs w:val="18"/>
                <w:vertAlign w:val="superscript"/>
              </w:rPr>
              <w:t>2)</w:t>
            </w:r>
          </w:p>
        </w:tc>
        <w:tc>
          <w:tcPr>
            <w:tcW w:w="2835" w:type="dxa"/>
            <w:tcBorders>
              <w:top w:val="single" w:sz="4" w:space="0" w:color="auto"/>
              <w:left w:val="nil"/>
              <w:bottom w:val="single" w:sz="4" w:space="0" w:color="auto"/>
              <w:right w:val="single" w:sz="4" w:space="0" w:color="auto"/>
            </w:tcBorders>
          </w:tcPr>
          <w:p w:rsidR="00E829BC" w:rsidRPr="00EB1FD6" w:rsidRDefault="00E829BC" w:rsidP="003B3D73">
            <w:pPr>
              <w:tabs>
                <w:tab w:val="left" w:pos="2694"/>
              </w:tabs>
              <w:jc w:val="center"/>
              <w:rPr>
                <w:rFonts w:ascii="Times New Roman" w:hAnsi="Times New Roman"/>
                <w:sz w:val="18"/>
                <w:szCs w:val="18"/>
              </w:rPr>
            </w:pPr>
          </w:p>
          <w:p w:rsidR="00E829BC" w:rsidRPr="00EB1FD6" w:rsidRDefault="00E829BC" w:rsidP="003B3D73">
            <w:pPr>
              <w:tabs>
                <w:tab w:val="left" w:pos="2694"/>
              </w:tabs>
              <w:jc w:val="center"/>
              <w:rPr>
                <w:rFonts w:ascii="Times New Roman" w:hAnsi="Times New Roman"/>
                <w:sz w:val="18"/>
                <w:szCs w:val="18"/>
                <w:vertAlign w:val="superscript"/>
              </w:rPr>
            </w:pPr>
            <w:r w:rsidRPr="00EB1FD6">
              <w:rPr>
                <w:rFonts w:ascii="Times New Roman" w:hAnsi="Times New Roman"/>
                <w:sz w:val="18"/>
                <w:szCs w:val="18"/>
              </w:rPr>
              <w:t xml:space="preserve">Stav pozemku k 30.6.2003  </w:t>
            </w:r>
            <w:r w:rsidRPr="00EB1FD6">
              <w:rPr>
                <w:rFonts w:ascii="Times New Roman" w:hAnsi="Times New Roman"/>
                <w:sz w:val="18"/>
                <w:szCs w:val="18"/>
                <w:vertAlign w:val="superscript"/>
              </w:rPr>
              <w:t>3)</w:t>
            </w:r>
          </w:p>
        </w:tc>
      </w:tr>
      <w:tr w:rsidR="00E829BC" w:rsidRPr="00000203" w:rsidTr="006875D8">
        <w:trPr>
          <w:trHeight w:val="255"/>
        </w:trPr>
        <w:tc>
          <w:tcPr>
            <w:tcW w:w="779" w:type="dxa"/>
            <w:tcBorders>
              <w:top w:val="nil"/>
              <w:left w:val="single" w:sz="8"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1</w:t>
            </w:r>
          </w:p>
        </w:tc>
        <w:tc>
          <w:tcPr>
            <w:tcW w:w="992"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800-1100</w:t>
            </w:r>
          </w:p>
        </w:tc>
        <w:tc>
          <w:tcPr>
            <w:tcW w:w="1134"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7204/1</w:t>
            </w:r>
          </w:p>
        </w:tc>
        <w:tc>
          <w:tcPr>
            <w:tcW w:w="1134"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T</w:t>
            </w:r>
          </w:p>
        </w:tc>
        <w:tc>
          <w:tcPr>
            <w:tcW w:w="1134" w:type="dxa"/>
            <w:tcBorders>
              <w:top w:val="nil"/>
              <w:left w:val="single" w:sz="4"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3,5</w:t>
            </w:r>
          </w:p>
        </w:tc>
        <w:tc>
          <w:tcPr>
            <w:tcW w:w="1701" w:type="dxa"/>
            <w:tcBorders>
              <w:top w:val="single" w:sz="4" w:space="0" w:color="auto"/>
              <w:left w:val="nil"/>
              <w:bottom w:val="single" w:sz="4" w:space="0" w:color="auto"/>
              <w:right w:val="single" w:sz="4" w:space="0" w:color="auto"/>
            </w:tcBorders>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R</w:t>
            </w:r>
          </w:p>
        </w:tc>
        <w:tc>
          <w:tcPr>
            <w:tcW w:w="2127" w:type="dxa"/>
            <w:tcBorders>
              <w:top w:val="single" w:sz="4" w:space="0" w:color="auto"/>
              <w:left w:val="single" w:sz="4" w:space="0" w:color="auto"/>
              <w:bottom w:val="single" w:sz="4" w:space="0" w:color="auto"/>
              <w:right w:val="single" w:sz="4" w:space="0" w:color="auto"/>
            </w:tcBorders>
            <w:vAlign w:val="center"/>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pšenice</w:t>
            </w:r>
          </w:p>
        </w:tc>
        <w:tc>
          <w:tcPr>
            <w:tcW w:w="2835" w:type="dxa"/>
            <w:tcBorders>
              <w:top w:val="nil"/>
              <w:left w:val="nil"/>
              <w:bottom w:val="single" w:sz="4" w:space="0" w:color="auto"/>
              <w:right w:val="single" w:sz="4" w:space="0" w:color="auto"/>
            </w:tcBorders>
          </w:tcPr>
          <w:p w:rsidR="00E829BC" w:rsidRPr="00EB1FD6" w:rsidRDefault="00E829BC" w:rsidP="003B3D73">
            <w:pPr>
              <w:tabs>
                <w:tab w:val="left" w:pos="2694"/>
              </w:tabs>
              <w:jc w:val="center"/>
              <w:rPr>
                <w:rFonts w:ascii="Times New Roman" w:hAnsi="Times New Roman"/>
                <w:sz w:val="18"/>
                <w:szCs w:val="18"/>
              </w:rPr>
            </w:pPr>
            <w:r w:rsidRPr="00EB1FD6">
              <w:rPr>
                <w:rFonts w:ascii="Times New Roman" w:hAnsi="Times New Roman"/>
                <w:sz w:val="18"/>
                <w:szCs w:val="18"/>
              </w:rPr>
              <w:t>způsobilý/nezpůsobilý</w:t>
            </w:r>
          </w:p>
        </w:tc>
      </w:tr>
      <w:tr w:rsidR="00E829BC" w:rsidRPr="00000203" w:rsidTr="006875D8">
        <w:trPr>
          <w:trHeight w:val="255"/>
        </w:trPr>
        <w:tc>
          <w:tcPr>
            <w:tcW w:w="779" w:type="dxa"/>
            <w:tcBorders>
              <w:top w:val="nil"/>
              <w:left w:val="single" w:sz="8"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992"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1134"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1134"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1134" w:type="dxa"/>
            <w:tcBorders>
              <w:top w:val="nil"/>
              <w:left w:val="single" w:sz="4"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1701" w:type="dxa"/>
            <w:tcBorders>
              <w:top w:val="single" w:sz="4" w:space="0" w:color="auto"/>
              <w:left w:val="nil"/>
              <w:bottom w:val="single" w:sz="4" w:space="0" w:color="auto"/>
              <w:right w:val="single" w:sz="4" w:space="0" w:color="auto"/>
            </w:tcBorders>
          </w:tcPr>
          <w:p w:rsidR="00E829BC" w:rsidRPr="00EB1FD6" w:rsidRDefault="00E829BC" w:rsidP="003B3D73">
            <w:pPr>
              <w:tabs>
                <w:tab w:val="left" w:pos="2694"/>
              </w:tabs>
              <w:jc w:val="center"/>
              <w:rPr>
                <w:rFonts w:ascii="Times New Roman" w:hAnsi="Times New Roman"/>
                <w:sz w:val="18"/>
                <w:szCs w:val="18"/>
              </w:rPr>
            </w:pPr>
          </w:p>
        </w:tc>
        <w:tc>
          <w:tcPr>
            <w:tcW w:w="2127" w:type="dxa"/>
            <w:tcBorders>
              <w:top w:val="single" w:sz="4" w:space="0" w:color="auto"/>
              <w:left w:val="single" w:sz="4" w:space="0" w:color="auto"/>
              <w:bottom w:val="single" w:sz="4" w:space="0" w:color="auto"/>
              <w:right w:val="single" w:sz="4" w:space="0" w:color="auto"/>
            </w:tcBorders>
            <w:vAlign w:val="center"/>
          </w:tcPr>
          <w:p w:rsidR="00E829BC" w:rsidRPr="00EB1FD6" w:rsidRDefault="00E829BC" w:rsidP="003B3D73">
            <w:pPr>
              <w:tabs>
                <w:tab w:val="left" w:pos="2694"/>
              </w:tabs>
              <w:jc w:val="center"/>
              <w:rPr>
                <w:rFonts w:ascii="Times New Roman" w:hAnsi="Times New Roman"/>
                <w:sz w:val="18"/>
                <w:szCs w:val="18"/>
              </w:rPr>
            </w:pPr>
          </w:p>
        </w:tc>
        <w:tc>
          <w:tcPr>
            <w:tcW w:w="2835" w:type="dxa"/>
            <w:tcBorders>
              <w:top w:val="nil"/>
              <w:left w:val="nil"/>
              <w:bottom w:val="single" w:sz="4" w:space="0" w:color="auto"/>
              <w:right w:val="single" w:sz="4" w:space="0" w:color="auto"/>
            </w:tcBorders>
          </w:tcPr>
          <w:p w:rsidR="00E829BC" w:rsidRPr="00EB1FD6" w:rsidRDefault="00E829BC" w:rsidP="003B3D73">
            <w:pPr>
              <w:tabs>
                <w:tab w:val="left" w:pos="2694"/>
              </w:tabs>
              <w:jc w:val="center"/>
              <w:rPr>
                <w:rFonts w:ascii="Times New Roman" w:hAnsi="Times New Roman"/>
                <w:sz w:val="18"/>
                <w:szCs w:val="18"/>
              </w:rPr>
            </w:pPr>
          </w:p>
        </w:tc>
      </w:tr>
      <w:tr w:rsidR="00E829BC" w:rsidRPr="00000203" w:rsidTr="006875D8">
        <w:trPr>
          <w:trHeight w:val="255"/>
        </w:trPr>
        <w:tc>
          <w:tcPr>
            <w:tcW w:w="779" w:type="dxa"/>
            <w:tcBorders>
              <w:top w:val="nil"/>
              <w:left w:val="single" w:sz="8"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992"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1134"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1134" w:type="dxa"/>
            <w:tcBorders>
              <w:top w:val="nil"/>
              <w:left w:val="nil"/>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1134" w:type="dxa"/>
            <w:tcBorders>
              <w:top w:val="nil"/>
              <w:left w:val="single" w:sz="4" w:space="0" w:color="auto"/>
              <w:bottom w:val="single" w:sz="4" w:space="0" w:color="auto"/>
              <w:right w:val="single" w:sz="4" w:space="0" w:color="auto"/>
            </w:tcBorders>
            <w:vAlign w:val="center"/>
            <w:hideMark/>
          </w:tcPr>
          <w:p w:rsidR="00E829BC" w:rsidRPr="00EB1FD6" w:rsidRDefault="00E829BC" w:rsidP="003B3D73">
            <w:pPr>
              <w:tabs>
                <w:tab w:val="left" w:pos="2694"/>
              </w:tabs>
              <w:jc w:val="center"/>
              <w:rPr>
                <w:rFonts w:ascii="Times New Roman" w:hAnsi="Times New Roman"/>
                <w:sz w:val="18"/>
                <w:szCs w:val="18"/>
              </w:rPr>
            </w:pPr>
          </w:p>
        </w:tc>
        <w:tc>
          <w:tcPr>
            <w:tcW w:w="1701" w:type="dxa"/>
            <w:tcBorders>
              <w:top w:val="single" w:sz="4" w:space="0" w:color="auto"/>
              <w:left w:val="nil"/>
              <w:bottom w:val="single" w:sz="4" w:space="0" w:color="auto"/>
              <w:right w:val="single" w:sz="4" w:space="0" w:color="auto"/>
            </w:tcBorders>
          </w:tcPr>
          <w:p w:rsidR="00E829BC" w:rsidRPr="00EB1FD6" w:rsidRDefault="00E829BC" w:rsidP="003B3D73">
            <w:pPr>
              <w:tabs>
                <w:tab w:val="left" w:pos="2694"/>
              </w:tabs>
              <w:jc w:val="center"/>
              <w:rPr>
                <w:rFonts w:ascii="Times New Roman" w:hAnsi="Times New Roman"/>
                <w:sz w:val="18"/>
                <w:szCs w:val="18"/>
              </w:rPr>
            </w:pPr>
          </w:p>
        </w:tc>
        <w:tc>
          <w:tcPr>
            <w:tcW w:w="2127" w:type="dxa"/>
            <w:tcBorders>
              <w:top w:val="single" w:sz="4" w:space="0" w:color="auto"/>
              <w:left w:val="single" w:sz="4" w:space="0" w:color="auto"/>
              <w:bottom w:val="single" w:sz="4" w:space="0" w:color="auto"/>
              <w:right w:val="single" w:sz="4" w:space="0" w:color="auto"/>
            </w:tcBorders>
            <w:vAlign w:val="center"/>
          </w:tcPr>
          <w:p w:rsidR="00E829BC" w:rsidRPr="00EB1FD6" w:rsidRDefault="00E829BC" w:rsidP="003B3D73">
            <w:pPr>
              <w:tabs>
                <w:tab w:val="left" w:pos="2694"/>
              </w:tabs>
              <w:jc w:val="center"/>
              <w:rPr>
                <w:rFonts w:ascii="Times New Roman" w:hAnsi="Times New Roman"/>
                <w:sz w:val="18"/>
                <w:szCs w:val="18"/>
              </w:rPr>
            </w:pPr>
          </w:p>
        </w:tc>
        <w:tc>
          <w:tcPr>
            <w:tcW w:w="2835" w:type="dxa"/>
            <w:tcBorders>
              <w:top w:val="nil"/>
              <w:left w:val="nil"/>
              <w:bottom w:val="single" w:sz="4" w:space="0" w:color="auto"/>
              <w:right w:val="single" w:sz="4" w:space="0" w:color="auto"/>
            </w:tcBorders>
          </w:tcPr>
          <w:p w:rsidR="00E829BC" w:rsidRPr="00EB1FD6" w:rsidRDefault="00E829BC" w:rsidP="003B3D73">
            <w:pPr>
              <w:tabs>
                <w:tab w:val="left" w:pos="2694"/>
              </w:tabs>
              <w:jc w:val="center"/>
              <w:rPr>
                <w:rFonts w:ascii="Times New Roman" w:hAnsi="Times New Roman"/>
                <w:sz w:val="18"/>
                <w:szCs w:val="18"/>
              </w:rPr>
            </w:pPr>
          </w:p>
        </w:tc>
      </w:tr>
    </w:tbl>
    <w:p w:rsidR="00E829BC" w:rsidRDefault="00E829BC" w:rsidP="003B3D73">
      <w:pPr>
        <w:tabs>
          <w:tab w:val="left" w:pos="2694"/>
        </w:tabs>
        <w:rPr>
          <w:rFonts w:ascii="Times New Roman" w:hAnsi="Times New Roman"/>
        </w:rPr>
      </w:pPr>
    </w:p>
    <w:p w:rsidR="00FE6485" w:rsidRDefault="00E829BC" w:rsidP="003B3D73">
      <w:pPr>
        <w:widowControl w:val="0"/>
        <w:tabs>
          <w:tab w:val="left" w:pos="2694"/>
        </w:tabs>
        <w:autoSpaceDE w:val="0"/>
        <w:autoSpaceDN w:val="0"/>
        <w:adjustRightInd w:val="0"/>
        <w:jc w:val="both"/>
        <w:rPr>
          <w:rFonts w:ascii="Times New Roman" w:hAnsi="Times New Roman"/>
          <w:color w:val="000000"/>
          <w:sz w:val="16"/>
          <w:szCs w:val="16"/>
        </w:rPr>
      </w:pPr>
      <w:r w:rsidRPr="00EB1FD6">
        <w:rPr>
          <w:rFonts w:ascii="Times New Roman" w:hAnsi="Times New Roman"/>
          <w:color w:val="000000"/>
          <w:sz w:val="16"/>
          <w:szCs w:val="16"/>
        </w:rPr>
        <w:t xml:space="preserve">1) Zkratka druhu zemědělské kultury: R – orná půda; T – travní porost; V – vinice; C – chmelnice; S – ovocný sad; K – školka; </w:t>
      </w:r>
      <w:r w:rsidR="004933FC">
        <w:rPr>
          <w:rFonts w:ascii="Times New Roman" w:hAnsi="Times New Roman"/>
          <w:color w:val="000000"/>
          <w:sz w:val="16"/>
          <w:szCs w:val="16"/>
        </w:rPr>
        <w:t>Z</w:t>
      </w:r>
      <w:r w:rsidRPr="00EB1FD6">
        <w:rPr>
          <w:rFonts w:ascii="Times New Roman" w:hAnsi="Times New Roman"/>
          <w:color w:val="000000"/>
          <w:sz w:val="16"/>
          <w:szCs w:val="16"/>
        </w:rPr>
        <w:t xml:space="preserve"> – zelinářská zahrada; L – zalesněná půda; </w:t>
      </w:r>
    </w:p>
    <w:p w:rsidR="00E829BC" w:rsidRPr="00EB1FD6" w:rsidRDefault="00FE6485" w:rsidP="003B3D73">
      <w:pPr>
        <w:widowControl w:val="0"/>
        <w:tabs>
          <w:tab w:val="left" w:pos="2694"/>
        </w:tabs>
        <w:autoSpaceDE w:val="0"/>
        <w:autoSpaceDN w:val="0"/>
        <w:adjustRightInd w:val="0"/>
        <w:jc w:val="both"/>
        <w:rPr>
          <w:rFonts w:ascii="Times New Roman" w:hAnsi="Times New Roman"/>
          <w:color w:val="000000"/>
          <w:sz w:val="16"/>
          <w:szCs w:val="16"/>
        </w:rPr>
      </w:pPr>
      <w:r>
        <w:rPr>
          <w:rFonts w:ascii="Times New Roman" w:hAnsi="Times New Roman"/>
          <w:color w:val="000000"/>
          <w:sz w:val="16"/>
          <w:szCs w:val="16"/>
        </w:rPr>
        <w:t xml:space="preserve">    </w:t>
      </w:r>
      <w:r w:rsidR="00E829BC" w:rsidRPr="00EB1FD6">
        <w:rPr>
          <w:rFonts w:ascii="Times New Roman" w:hAnsi="Times New Roman"/>
          <w:color w:val="000000"/>
          <w:sz w:val="16"/>
          <w:szCs w:val="16"/>
        </w:rPr>
        <w:t>B – rybník; D – porost rychle rostoucích dřevin; O – jiná kultura</w:t>
      </w:r>
    </w:p>
    <w:p w:rsidR="00E829BC" w:rsidRPr="00EB1FD6" w:rsidRDefault="00E829BC" w:rsidP="003B3D73">
      <w:pPr>
        <w:widowControl w:val="0"/>
        <w:tabs>
          <w:tab w:val="left" w:pos="2694"/>
        </w:tabs>
        <w:autoSpaceDE w:val="0"/>
        <w:autoSpaceDN w:val="0"/>
        <w:adjustRightInd w:val="0"/>
        <w:jc w:val="both"/>
        <w:rPr>
          <w:rFonts w:ascii="Times New Roman" w:hAnsi="Times New Roman"/>
          <w:color w:val="000000"/>
          <w:sz w:val="16"/>
          <w:szCs w:val="16"/>
        </w:rPr>
      </w:pPr>
      <w:r w:rsidRPr="00EB1FD6">
        <w:rPr>
          <w:rFonts w:ascii="Times New Roman" w:hAnsi="Times New Roman"/>
          <w:color w:val="000000"/>
          <w:sz w:val="16"/>
          <w:szCs w:val="16"/>
        </w:rPr>
        <w:t xml:space="preserve">2) </w:t>
      </w:r>
      <w:r w:rsidR="00F10D8C">
        <w:rPr>
          <w:rFonts w:ascii="Times New Roman" w:hAnsi="Times New Roman"/>
          <w:color w:val="000000"/>
          <w:sz w:val="16"/>
          <w:szCs w:val="16"/>
        </w:rPr>
        <w:t>Nepovinn</w:t>
      </w:r>
      <w:r w:rsidR="006875D8">
        <w:rPr>
          <w:rFonts w:ascii="Times New Roman" w:hAnsi="Times New Roman"/>
          <w:color w:val="000000"/>
          <w:sz w:val="16"/>
          <w:szCs w:val="16"/>
        </w:rPr>
        <w:t>é</w:t>
      </w:r>
      <w:r w:rsidR="00F10D8C">
        <w:rPr>
          <w:rFonts w:ascii="Times New Roman" w:hAnsi="Times New Roman"/>
          <w:color w:val="000000"/>
          <w:sz w:val="16"/>
          <w:szCs w:val="16"/>
        </w:rPr>
        <w:t xml:space="preserve"> údaj</w:t>
      </w:r>
    </w:p>
    <w:p w:rsidR="00E829BC" w:rsidRPr="00EB1FD6" w:rsidRDefault="00E829BC" w:rsidP="003B3D73">
      <w:pPr>
        <w:widowControl w:val="0"/>
        <w:tabs>
          <w:tab w:val="left" w:pos="2694"/>
        </w:tabs>
        <w:autoSpaceDE w:val="0"/>
        <w:autoSpaceDN w:val="0"/>
        <w:adjustRightInd w:val="0"/>
        <w:jc w:val="both"/>
        <w:rPr>
          <w:rFonts w:ascii="Times New Roman" w:hAnsi="Times New Roman"/>
          <w:color w:val="000000"/>
          <w:sz w:val="16"/>
          <w:szCs w:val="16"/>
        </w:rPr>
      </w:pPr>
      <w:r w:rsidRPr="00EB1FD6">
        <w:rPr>
          <w:rFonts w:ascii="Times New Roman" w:hAnsi="Times New Roman"/>
          <w:color w:val="000000"/>
          <w:sz w:val="16"/>
          <w:szCs w:val="16"/>
        </w:rPr>
        <w:t xml:space="preserve">3) Způsobilý: pozemek </w:t>
      </w:r>
      <w:r w:rsidRPr="00EB1FD6">
        <w:rPr>
          <w:rFonts w:ascii="Times New Roman" w:hAnsi="Times New Roman"/>
          <w:b/>
          <w:color w:val="000000"/>
          <w:sz w:val="16"/>
          <w:szCs w:val="16"/>
        </w:rPr>
        <w:t>byl</w:t>
      </w:r>
      <w:r w:rsidRPr="00EB1FD6">
        <w:rPr>
          <w:rFonts w:ascii="Times New Roman" w:hAnsi="Times New Roman"/>
          <w:color w:val="000000"/>
          <w:sz w:val="16"/>
          <w:szCs w:val="16"/>
        </w:rPr>
        <w:t xml:space="preserve"> k 30.</w:t>
      </w:r>
      <w:r w:rsidR="00DD5AC3">
        <w:rPr>
          <w:rFonts w:ascii="Times New Roman" w:hAnsi="Times New Roman"/>
          <w:color w:val="000000"/>
          <w:sz w:val="16"/>
          <w:szCs w:val="16"/>
        </w:rPr>
        <w:t xml:space="preserve"> </w:t>
      </w:r>
      <w:r w:rsidRPr="00EB1FD6">
        <w:rPr>
          <w:rFonts w:ascii="Times New Roman" w:hAnsi="Times New Roman"/>
          <w:color w:val="000000"/>
          <w:sz w:val="16"/>
          <w:szCs w:val="16"/>
        </w:rPr>
        <w:t>6.</w:t>
      </w:r>
      <w:r w:rsidR="00DD5AC3">
        <w:rPr>
          <w:rFonts w:ascii="Times New Roman" w:hAnsi="Times New Roman"/>
          <w:color w:val="000000"/>
          <w:sz w:val="16"/>
          <w:szCs w:val="16"/>
        </w:rPr>
        <w:t xml:space="preserve"> </w:t>
      </w:r>
      <w:r w:rsidRPr="00EB1FD6">
        <w:rPr>
          <w:rFonts w:ascii="Times New Roman" w:hAnsi="Times New Roman"/>
          <w:color w:val="000000"/>
          <w:sz w:val="16"/>
          <w:szCs w:val="16"/>
        </w:rPr>
        <w:t xml:space="preserve">2003 udržován v dobrém zemědělském stavu; nezpůsobilý: pozemek </w:t>
      </w:r>
      <w:r w:rsidR="00FE6485">
        <w:rPr>
          <w:rFonts w:ascii="Times New Roman" w:hAnsi="Times New Roman"/>
          <w:b/>
          <w:color w:val="000000"/>
          <w:sz w:val="16"/>
          <w:szCs w:val="16"/>
        </w:rPr>
        <w:t xml:space="preserve">nebyl </w:t>
      </w:r>
      <w:r w:rsidRPr="00EB1FD6">
        <w:rPr>
          <w:rFonts w:ascii="Times New Roman" w:hAnsi="Times New Roman"/>
          <w:color w:val="000000"/>
          <w:sz w:val="16"/>
          <w:szCs w:val="16"/>
        </w:rPr>
        <w:t>k 30.6.2003 udržován v dobrém zemědělském stavu</w:t>
      </w:r>
    </w:p>
    <w:p w:rsidR="00E829BC" w:rsidRDefault="00E829BC" w:rsidP="003B3D73">
      <w:pPr>
        <w:tabs>
          <w:tab w:val="left" w:pos="2694"/>
        </w:tabs>
        <w:rPr>
          <w:rFonts w:ascii="Times New Roman" w:hAnsi="Times New Roman"/>
        </w:rPr>
      </w:pPr>
    </w:p>
    <w:p w:rsidR="00E829BC" w:rsidRDefault="00E829BC" w:rsidP="003B3D73">
      <w:pPr>
        <w:pStyle w:val="Bezmezer"/>
        <w:tabs>
          <w:tab w:val="left" w:pos="2694"/>
        </w:tabs>
        <w:jc w:val="both"/>
        <w:rPr>
          <w:rFonts w:ascii="Times New Roman" w:hAnsi="Times New Roman"/>
          <w:sz w:val="24"/>
          <w:szCs w:val="24"/>
        </w:rPr>
      </w:pPr>
    </w:p>
    <w:p w:rsidR="00E829BC" w:rsidRPr="00EB1FD6" w:rsidRDefault="00E829BC" w:rsidP="003B3D73">
      <w:pPr>
        <w:pStyle w:val="Bezmezer"/>
        <w:tabs>
          <w:tab w:val="left" w:pos="2694"/>
        </w:tabs>
        <w:jc w:val="both"/>
        <w:rPr>
          <w:rFonts w:ascii="Times New Roman" w:hAnsi="Times New Roman"/>
          <w:sz w:val="24"/>
          <w:szCs w:val="24"/>
        </w:rPr>
      </w:pPr>
      <w:r w:rsidRPr="00EB1FD6">
        <w:rPr>
          <w:rFonts w:ascii="Times New Roman" w:hAnsi="Times New Roman"/>
          <w:sz w:val="24"/>
          <w:szCs w:val="24"/>
        </w:rPr>
        <w:t>Jednání skončilo v ……</w:t>
      </w:r>
      <w:r w:rsidRPr="00EB1FD6">
        <w:rPr>
          <w:rFonts w:ascii="Times New Roman" w:hAnsi="Times New Roman"/>
          <w:sz w:val="24"/>
          <w:szCs w:val="24"/>
          <w:vertAlign w:val="superscript"/>
        </w:rPr>
        <w:t xml:space="preserve"> </w:t>
      </w:r>
      <w:r w:rsidRPr="00EB1FD6">
        <w:rPr>
          <w:rFonts w:ascii="Times New Roman" w:hAnsi="Times New Roman"/>
          <w:sz w:val="24"/>
          <w:szCs w:val="24"/>
        </w:rPr>
        <w:t>hod.</w:t>
      </w:r>
    </w:p>
    <w:p w:rsidR="00E829BC" w:rsidRPr="00EB1FD6" w:rsidRDefault="00E829BC" w:rsidP="003B3D73">
      <w:pPr>
        <w:pStyle w:val="Bezmezer"/>
        <w:tabs>
          <w:tab w:val="left" w:pos="2694"/>
        </w:tabs>
        <w:jc w:val="both"/>
        <w:rPr>
          <w:rFonts w:ascii="Times New Roman" w:hAnsi="Times New Roman"/>
          <w:sz w:val="24"/>
          <w:szCs w:val="24"/>
        </w:rPr>
      </w:pPr>
    </w:p>
    <w:p w:rsidR="00E829BC" w:rsidRPr="00EB1FD6" w:rsidRDefault="00E829BC" w:rsidP="003B3D73">
      <w:pPr>
        <w:pStyle w:val="Bezmezer"/>
        <w:tabs>
          <w:tab w:val="left" w:pos="2694"/>
        </w:tabs>
        <w:jc w:val="both"/>
        <w:rPr>
          <w:rFonts w:ascii="Times New Roman" w:hAnsi="Times New Roman"/>
          <w:sz w:val="24"/>
          <w:szCs w:val="24"/>
        </w:rPr>
      </w:pPr>
      <w:r w:rsidRPr="00EB1FD6">
        <w:rPr>
          <w:rFonts w:ascii="Times New Roman" w:hAnsi="Times New Roman"/>
          <w:sz w:val="24"/>
          <w:szCs w:val="24"/>
        </w:rPr>
        <w:t>Přečteno a podepsáno v ………. hod.</w:t>
      </w:r>
    </w:p>
    <w:p w:rsidR="00E829BC" w:rsidRPr="00EB1FD6" w:rsidRDefault="00E829BC" w:rsidP="003B3D73">
      <w:pPr>
        <w:pStyle w:val="Bezmezer"/>
        <w:tabs>
          <w:tab w:val="left" w:pos="2694"/>
        </w:tabs>
        <w:jc w:val="both"/>
        <w:rPr>
          <w:rFonts w:ascii="Times New Roman" w:hAnsi="Times New Roman"/>
          <w:sz w:val="24"/>
          <w:szCs w:val="24"/>
        </w:rPr>
      </w:pPr>
    </w:p>
    <w:p w:rsidR="00E829BC" w:rsidRPr="00EB1FD6" w:rsidRDefault="00E829BC" w:rsidP="003B3D73">
      <w:pPr>
        <w:tabs>
          <w:tab w:val="left" w:pos="2694"/>
        </w:tabs>
        <w:rPr>
          <w:rFonts w:ascii="Times New Roman" w:hAnsi="Times New Roman"/>
        </w:rPr>
      </w:pPr>
      <w:r w:rsidRPr="00EB1FD6">
        <w:rPr>
          <w:rFonts w:ascii="Times New Roman" w:hAnsi="Times New Roman"/>
        </w:rPr>
        <w:t>Protokol sepsal:</w:t>
      </w:r>
    </w:p>
    <w:p w:rsidR="00E829BC" w:rsidRDefault="00E829BC" w:rsidP="003B3D73">
      <w:pPr>
        <w:tabs>
          <w:tab w:val="left" w:pos="2694"/>
        </w:tabs>
        <w:rPr>
          <w:rFonts w:ascii="Times New Roman" w:hAnsi="Times New Roman"/>
          <w:i/>
        </w:rPr>
      </w:pPr>
      <w:r w:rsidRPr="00EB1FD6">
        <w:rPr>
          <w:rFonts w:ascii="Times New Roman" w:hAnsi="Times New Roman"/>
          <w:i/>
        </w:rPr>
        <w:t>Níže se uvede jméno, příjmení a podpis osoby, která protokol sepsala</w:t>
      </w:r>
    </w:p>
    <w:p w:rsidR="00A512D0" w:rsidRPr="00EB1FD6" w:rsidRDefault="00A512D0" w:rsidP="003B3D73">
      <w:pPr>
        <w:tabs>
          <w:tab w:val="left" w:pos="2694"/>
        </w:tabs>
        <w:rPr>
          <w:rFonts w:ascii="Times New Roman" w:hAnsi="Times New Roman"/>
          <w:i/>
        </w:rPr>
      </w:pPr>
    </w:p>
    <w:p w:rsidR="00E829BC" w:rsidRPr="00EB1FD6" w:rsidRDefault="00E829BC" w:rsidP="003B3D73">
      <w:pPr>
        <w:tabs>
          <w:tab w:val="left" w:pos="2694"/>
        </w:tabs>
        <w:rPr>
          <w:rFonts w:ascii="Times New Roman" w:hAnsi="Times New Roman"/>
        </w:rPr>
      </w:pPr>
      <w:r w:rsidRPr="00EB1FD6">
        <w:rPr>
          <w:rFonts w:ascii="Times New Roman" w:hAnsi="Times New Roman"/>
        </w:rPr>
        <w:t>Jméno a příjmení: …………………..  podpis………………………….</w:t>
      </w:r>
    </w:p>
    <w:p w:rsidR="00E829BC" w:rsidRPr="00EB1FD6" w:rsidRDefault="00E829BC" w:rsidP="003B3D73">
      <w:pPr>
        <w:tabs>
          <w:tab w:val="left" w:pos="2694"/>
        </w:tabs>
        <w:rPr>
          <w:rFonts w:ascii="Times New Roman" w:hAnsi="Times New Roman"/>
        </w:rPr>
      </w:pPr>
    </w:p>
    <w:p w:rsidR="00A512D0" w:rsidRPr="00EB1FD6" w:rsidRDefault="00A512D0" w:rsidP="003B3D73">
      <w:pPr>
        <w:tabs>
          <w:tab w:val="left" w:pos="2694"/>
        </w:tabs>
        <w:rPr>
          <w:rFonts w:ascii="Times New Roman" w:hAnsi="Times New Roman"/>
        </w:rPr>
      </w:pPr>
      <w:r>
        <w:rPr>
          <w:rFonts w:ascii="Times New Roman" w:hAnsi="Times New Roman"/>
        </w:rPr>
        <w:t>Podpisy přítomných osob:</w:t>
      </w:r>
    </w:p>
    <w:p w:rsidR="00E829BC" w:rsidRDefault="00A512D0" w:rsidP="003B3D73">
      <w:pPr>
        <w:tabs>
          <w:tab w:val="left" w:pos="2694"/>
        </w:tabs>
        <w:rPr>
          <w:rFonts w:ascii="Times New Roman" w:hAnsi="Times New Roman"/>
          <w:i/>
        </w:rPr>
      </w:pPr>
      <w:r>
        <w:rPr>
          <w:rFonts w:ascii="Times New Roman" w:hAnsi="Times New Roman"/>
          <w:i/>
        </w:rPr>
        <w:t>Podpisy přítomných osob - n</w:t>
      </w:r>
      <w:r w:rsidR="00E829BC" w:rsidRPr="00EB1FD6">
        <w:rPr>
          <w:rFonts w:ascii="Times New Roman" w:hAnsi="Times New Roman"/>
          <w:i/>
        </w:rPr>
        <w:t>íže se uvedou jména, příjmení a podpisy všech osob, které se jednání zúčastnily</w:t>
      </w:r>
      <w:r>
        <w:rPr>
          <w:rFonts w:ascii="Times New Roman" w:hAnsi="Times New Roman"/>
          <w:i/>
        </w:rPr>
        <w:t xml:space="preserve"> (jak za AZV, tak účastníka řízení)</w:t>
      </w:r>
    </w:p>
    <w:p w:rsidR="002C719D" w:rsidRPr="00EB1FD6" w:rsidRDefault="002C719D" w:rsidP="003B3D73">
      <w:pPr>
        <w:tabs>
          <w:tab w:val="left" w:pos="2694"/>
        </w:tabs>
        <w:rPr>
          <w:rFonts w:ascii="Times New Roman" w:hAnsi="Times New Roman"/>
          <w:i/>
        </w:rPr>
      </w:pPr>
    </w:p>
    <w:p w:rsidR="00E829BC" w:rsidRPr="00EB1FD6" w:rsidRDefault="00E829BC" w:rsidP="003B3D73">
      <w:pPr>
        <w:tabs>
          <w:tab w:val="left" w:pos="2694"/>
        </w:tabs>
        <w:rPr>
          <w:rFonts w:ascii="Times New Roman" w:hAnsi="Times New Roman"/>
        </w:rPr>
      </w:pPr>
      <w:r w:rsidRPr="00EB1FD6">
        <w:rPr>
          <w:rFonts w:ascii="Times New Roman" w:hAnsi="Times New Roman"/>
          <w:i/>
        </w:rPr>
        <w:t xml:space="preserve"> </w:t>
      </w:r>
      <w:r w:rsidRPr="00EB1FD6">
        <w:rPr>
          <w:rFonts w:ascii="Times New Roman" w:hAnsi="Times New Roman"/>
        </w:rPr>
        <w:t>Jméno a příjmení: …………………..  podpis………………………….</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2C719D" w:rsidRPr="000110BC" w:rsidRDefault="002C719D" w:rsidP="002C719D">
      <w:pPr>
        <w:ind w:right="-2"/>
        <w:jc w:val="center"/>
        <w:rPr>
          <w:rFonts w:ascii="Times New Roman" w:hAnsi="Times New Roman"/>
          <w:b/>
          <w:bCs/>
        </w:rPr>
      </w:pPr>
      <w:r w:rsidRPr="000110BC">
        <w:rPr>
          <w:rFonts w:ascii="Times New Roman" w:hAnsi="Times New Roman"/>
          <w:b/>
          <w:bCs/>
        </w:rPr>
        <w:lastRenderedPageBreak/>
        <w:t>ZÁKLADNÍ PRÁVA A POVINNOSTI ÚČASTNÍKŮ SPRÁVNÍHO ŘÍZENÍ</w:t>
      </w:r>
    </w:p>
    <w:p w:rsidR="002C719D" w:rsidRPr="000110BC" w:rsidRDefault="002C719D" w:rsidP="002C719D">
      <w:pPr>
        <w:ind w:right="-2"/>
        <w:jc w:val="center"/>
        <w:rPr>
          <w:rFonts w:ascii="Times New Roman" w:hAnsi="Times New Roman"/>
          <w:b/>
          <w:bCs/>
        </w:rPr>
      </w:pPr>
      <w:r w:rsidRPr="000110BC">
        <w:rPr>
          <w:rFonts w:ascii="Times New Roman" w:hAnsi="Times New Roman"/>
          <w:b/>
          <w:bCs/>
        </w:rPr>
        <w:t>(zákon č. 500/2004 Sb., správní řád)</w:t>
      </w:r>
    </w:p>
    <w:p w:rsidR="002C719D" w:rsidRPr="000110BC" w:rsidRDefault="002C719D" w:rsidP="002C719D">
      <w:pPr>
        <w:ind w:right="-2"/>
        <w:jc w:val="both"/>
        <w:rPr>
          <w:rFonts w:ascii="Times New Roman" w:hAnsi="Times New Roman"/>
          <w:b/>
          <w:bCs/>
        </w:rPr>
      </w:pPr>
    </w:p>
    <w:p w:rsidR="002C719D" w:rsidRPr="000110BC" w:rsidRDefault="002C719D" w:rsidP="002C719D">
      <w:pPr>
        <w:ind w:right="-2"/>
        <w:jc w:val="both"/>
        <w:rPr>
          <w:rFonts w:ascii="Times New Roman" w:hAnsi="Times New Roman"/>
          <w:b/>
          <w:bCs/>
        </w:rPr>
      </w:pPr>
      <w:r w:rsidRPr="000110BC">
        <w:rPr>
          <w:rFonts w:ascii="Times New Roman" w:hAnsi="Times New Roman"/>
          <w:b/>
          <w:bCs/>
        </w:rPr>
        <w:t>1. Základní procesní práva účastníků řízení</w:t>
      </w:r>
    </w:p>
    <w:p w:rsidR="002C719D" w:rsidRPr="000110BC" w:rsidRDefault="002C719D" w:rsidP="002C719D">
      <w:pPr>
        <w:ind w:right="-2"/>
        <w:jc w:val="both"/>
        <w:rPr>
          <w:rFonts w:ascii="Times New Roman" w:hAnsi="Times New Roman"/>
          <w:b/>
          <w:bCs/>
        </w:rPr>
      </w:pPr>
    </w:p>
    <w:p w:rsidR="002C719D" w:rsidRPr="000110BC" w:rsidRDefault="002C719D" w:rsidP="002C719D">
      <w:pPr>
        <w:ind w:right="-2"/>
        <w:jc w:val="both"/>
        <w:rPr>
          <w:rFonts w:ascii="Times New Roman" w:hAnsi="Times New Roman"/>
          <w:b/>
          <w:bCs/>
        </w:rPr>
      </w:pPr>
      <w:r w:rsidRPr="000110BC">
        <w:rPr>
          <w:rFonts w:ascii="Times New Roman" w:hAnsi="Times New Roman"/>
          <w:b/>
          <w:bCs/>
        </w:rPr>
        <w:t>Jedná se zejména o tato práva:</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dát se zastupovat a být zastupován,</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podat žádost nebo jiný návrh, jímž se zahajuje řízení (v případech, kdy řízení lze zahájit na základě žádosti účastníka) nebo podnět k zahájení řízení (na základě tohoto podnětu může správní orgán zahájit řízení z moci úřední),</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na oznámení o zahájení řízení,</w:t>
      </w:r>
    </w:p>
    <w:p w:rsidR="002C719D" w:rsidRPr="000110BC" w:rsidRDefault="002C719D" w:rsidP="002C719D">
      <w:pPr>
        <w:ind w:right="-2"/>
        <w:jc w:val="both"/>
        <w:rPr>
          <w:rFonts w:ascii="Times New Roman" w:hAnsi="Times New Roman"/>
          <w:bCs/>
        </w:rPr>
      </w:pPr>
      <w:r w:rsidRPr="000110BC">
        <w:rPr>
          <w:rFonts w:ascii="Times New Roman" w:hAnsi="Times New Roman"/>
          <w:bCs/>
        </w:rPr>
        <w:t xml:space="preserve">právo být uvědomen o předmětu řízení, </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žádat potvrzení přijetí podání,</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být uvědomen o postoupení podání,</w:t>
      </w:r>
    </w:p>
    <w:p w:rsidR="002C719D" w:rsidRPr="000110BC" w:rsidRDefault="002C719D" w:rsidP="002C719D">
      <w:pPr>
        <w:ind w:right="-2"/>
        <w:jc w:val="both"/>
        <w:rPr>
          <w:rFonts w:ascii="Times New Roman" w:hAnsi="Times New Roman"/>
          <w:bCs/>
        </w:rPr>
      </w:pPr>
      <w:r w:rsidRPr="000110BC">
        <w:rPr>
          <w:rFonts w:ascii="Times New Roman" w:hAnsi="Times New Roman"/>
          <w:bCs/>
        </w:rPr>
        <w:t xml:space="preserve">právo být přizván k ústnímu jednání, pokud bylo nařízeno, </w:t>
      </w:r>
    </w:p>
    <w:p w:rsidR="002C719D" w:rsidRPr="000110BC" w:rsidRDefault="002C719D" w:rsidP="002C719D">
      <w:pPr>
        <w:ind w:right="-2"/>
        <w:jc w:val="both"/>
        <w:rPr>
          <w:rFonts w:ascii="Times New Roman" w:hAnsi="Times New Roman"/>
          <w:bCs/>
        </w:rPr>
      </w:pPr>
      <w:r w:rsidRPr="000110BC">
        <w:rPr>
          <w:rFonts w:ascii="Times New Roman" w:hAnsi="Times New Roman"/>
          <w:bCs/>
        </w:rPr>
        <w:t xml:space="preserve">právo nahlížet do spisů (s výjimkou protokolu o hlasování) a pořizovat si z nich výpisy, případně fotokopie za úhradu nákladů, </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na doručení nejdůležitějších písemností,</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požadovat prominutí zmeškání lhůty,</w:t>
      </w:r>
    </w:p>
    <w:p w:rsidR="002C719D" w:rsidRPr="000110BC" w:rsidRDefault="002C719D" w:rsidP="002C719D">
      <w:pPr>
        <w:ind w:right="-2"/>
        <w:jc w:val="both"/>
        <w:rPr>
          <w:rFonts w:ascii="Times New Roman" w:hAnsi="Times New Roman"/>
          <w:bCs/>
        </w:rPr>
      </w:pPr>
      <w:r w:rsidRPr="000110BC">
        <w:rPr>
          <w:rFonts w:ascii="Times New Roman" w:hAnsi="Times New Roman"/>
          <w:bCs/>
        </w:rPr>
        <w:t xml:space="preserve">právo vzít zpět žádost, kterou se zahajuje řízení (u řízení zahájených na návrh), </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navrhovat důkazy a právo vyjádřit v řízení své stanovisko,</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vyjádřit se k podkladu pro rozhodnutí,</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na oznámení rozhodnutí,</w:t>
      </w:r>
    </w:p>
    <w:p w:rsidR="002C719D" w:rsidRPr="000110BC" w:rsidRDefault="002C719D" w:rsidP="002C719D">
      <w:pPr>
        <w:ind w:right="-2"/>
        <w:jc w:val="both"/>
        <w:rPr>
          <w:rFonts w:ascii="Times New Roman" w:hAnsi="Times New Roman"/>
          <w:bCs/>
        </w:rPr>
      </w:pPr>
      <w:r w:rsidRPr="000110BC">
        <w:rPr>
          <w:rFonts w:ascii="Times New Roman" w:hAnsi="Times New Roman"/>
          <w:bCs/>
        </w:rPr>
        <w:t xml:space="preserve">právo podat opravný prostředek proti rozhodnutí, </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navrhnout výkon rozhodnutí, pokud se jedná o osobu oprávněnou z exekučního titulu,</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být uvědomen o zahájení výkonu rozhodnutí,</w:t>
      </w:r>
    </w:p>
    <w:p w:rsidR="002C719D" w:rsidRPr="000110BC" w:rsidRDefault="002C719D" w:rsidP="002C719D">
      <w:pPr>
        <w:ind w:right="-2"/>
        <w:jc w:val="both"/>
        <w:rPr>
          <w:rFonts w:ascii="Times New Roman" w:hAnsi="Times New Roman"/>
          <w:bCs/>
        </w:rPr>
      </w:pPr>
      <w:r w:rsidRPr="000110BC">
        <w:rPr>
          <w:rFonts w:ascii="Times New Roman" w:hAnsi="Times New Roman"/>
          <w:bCs/>
        </w:rPr>
        <w:t>právo podat námitky proti úkonům a opatřením spojeným s výkonem rozhodnutí.</w:t>
      </w:r>
    </w:p>
    <w:p w:rsidR="002C719D" w:rsidRPr="000110BC" w:rsidRDefault="002C719D" w:rsidP="002C719D">
      <w:pPr>
        <w:ind w:right="-2"/>
        <w:jc w:val="both"/>
        <w:rPr>
          <w:rFonts w:ascii="Times New Roman" w:hAnsi="Times New Roman"/>
          <w:bCs/>
        </w:rPr>
      </w:pPr>
    </w:p>
    <w:p w:rsidR="002C719D" w:rsidRPr="000110BC" w:rsidRDefault="002C719D" w:rsidP="002C719D">
      <w:pPr>
        <w:ind w:right="-2"/>
        <w:jc w:val="both"/>
        <w:rPr>
          <w:rFonts w:ascii="Times New Roman" w:hAnsi="Times New Roman"/>
          <w:b/>
          <w:bCs/>
        </w:rPr>
      </w:pPr>
      <w:r w:rsidRPr="000110BC">
        <w:rPr>
          <w:rFonts w:ascii="Times New Roman" w:hAnsi="Times New Roman"/>
          <w:b/>
          <w:bCs/>
        </w:rPr>
        <w:t>2. Základní procesní povinnosti účastníků řízení, jejichž plnění může správní orgán požadovat</w:t>
      </w:r>
    </w:p>
    <w:p w:rsidR="002C719D" w:rsidRPr="000110BC" w:rsidRDefault="002C719D" w:rsidP="002C719D">
      <w:pPr>
        <w:ind w:right="-2"/>
        <w:jc w:val="both"/>
        <w:rPr>
          <w:rFonts w:ascii="Times New Roman" w:hAnsi="Times New Roman"/>
          <w:b/>
          <w:bCs/>
        </w:rPr>
      </w:pPr>
    </w:p>
    <w:p w:rsidR="002C719D" w:rsidRPr="000110BC" w:rsidRDefault="002C719D" w:rsidP="002C719D">
      <w:pPr>
        <w:ind w:right="-2"/>
        <w:jc w:val="both"/>
        <w:rPr>
          <w:rFonts w:ascii="Times New Roman" w:hAnsi="Times New Roman"/>
          <w:b/>
          <w:bCs/>
        </w:rPr>
      </w:pPr>
      <w:r w:rsidRPr="000110BC">
        <w:rPr>
          <w:rFonts w:ascii="Times New Roman" w:hAnsi="Times New Roman"/>
          <w:b/>
          <w:bCs/>
        </w:rPr>
        <w:t>Jedná se zejména o tyto povinnosti:</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neprodleně oznámit skutečnosti, nasvědčující vyloučení úřední osoby pro pochybnosti o nepodjatosti, jakmile se o nich dozvěděl,</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odstranit nedostatky podání,</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provádět procesní úkony ve stanovených lhůtách,</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nahradit náklady řízení v zákonem stanoveném rozsahu,</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označit důkazy na podporu svých tvrzení,</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předložit listinu potřebnou k provedení důkazu,</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předložit předmět ohledání nebo strpět ohledání na místě,</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uvést v čestném prohlášení pravdivé údaje,</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dostavit se na předvolání ke správnímu orgánu,</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podřídit se předběžnému opatření,</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neztěžovat postup řízení,</w:t>
      </w:r>
    </w:p>
    <w:p w:rsidR="002C719D" w:rsidRPr="000110BC" w:rsidRDefault="002C719D" w:rsidP="002C719D">
      <w:pPr>
        <w:ind w:right="-2"/>
        <w:jc w:val="both"/>
        <w:rPr>
          <w:rFonts w:ascii="Times New Roman" w:hAnsi="Times New Roman"/>
          <w:bCs/>
        </w:rPr>
      </w:pPr>
      <w:r w:rsidRPr="000110BC">
        <w:rPr>
          <w:rFonts w:ascii="Times New Roman" w:hAnsi="Times New Roman"/>
          <w:bCs/>
        </w:rPr>
        <w:t>povinnost splnit ve lhůtě to, co bylo uloženo pravomocným rozhodnutím, resp. podrobit se nucenému výkonu rozhodnutí.</w:t>
      </w:r>
    </w:p>
    <w:p w:rsidR="002C719D" w:rsidRPr="000110BC" w:rsidRDefault="002C719D" w:rsidP="002C719D">
      <w:pPr>
        <w:ind w:right="-2"/>
        <w:jc w:val="both"/>
        <w:rPr>
          <w:rFonts w:ascii="Times New Roman" w:hAnsi="Times New Roman"/>
          <w:b/>
          <w:bCs/>
        </w:rPr>
      </w:pPr>
    </w:p>
    <w:p w:rsidR="002C719D" w:rsidRPr="000110BC" w:rsidRDefault="002C719D" w:rsidP="002C719D">
      <w:pPr>
        <w:ind w:right="-2"/>
        <w:jc w:val="both"/>
        <w:rPr>
          <w:rFonts w:ascii="Times New Roman" w:hAnsi="Times New Roman"/>
          <w:b/>
          <w:bCs/>
        </w:rPr>
      </w:pPr>
    </w:p>
    <w:p w:rsidR="002C719D" w:rsidRPr="000110BC" w:rsidRDefault="002C719D" w:rsidP="002C719D">
      <w:pPr>
        <w:ind w:right="-2"/>
        <w:jc w:val="both"/>
        <w:rPr>
          <w:rFonts w:ascii="Times New Roman" w:hAnsi="Times New Roman"/>
          <w:b/>
          <w:bCs/>
        </w:rPr>
      </w:pPr>
      <w:r>
        <w:rPr>
          <w:rFonts w:ascii="Times New Roman" w:hAnsi="Times New Roman"/>
          <w:b/>
          <w:bCs/>
        </w:rPr>
        <w:t>Poučen dne</w:t>
      </w:r>
      <w:r w:rsidRPr="000110BC">
        <w:rPr>
          <w:rFonts w:ascii="Times New Roman" w:hAnsi="Times New Roman"/>
          <w:b/>
          <w:bCs/>
        </w:rPr>
        <w:t xml:space="preserve"> ……….</w:t>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t>……………………….</w:t>
      </w:r>
    </w:p>
    <w:p w:rsidR="002C719D" w:rsidRPr="000110BC" w:rsidRDefault="002C719D" w:rsidP="002C719D">
      <w:pPr>
        <w:ind w:right="-2"/>
        <w:jc w:val="both"/>
        <w:rPr>
          <w:rFonts w:ascii="Times New Roman" w:hAnsi="Times New Roman"/>
        </w:rPr>
      </w:pP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r>
      <w:r w:rsidRPr="000110BC">
        <w:rPr>
          <w:rFonts w:ascii="Times New Roman" w:hAnsi="Times New Roman"/>
          <w:b/>
          <w:bCs/>
        </w:rPr>
        <w:tab/>
        <w:t xml:space="preserve">                         </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t xml:space="preserve">               p</w:t>
      </w:r>
      <w:r w:rsidRPr="000110BC">
        <w:rPr>
          <w:rFonts w:ascii="Times New Roman" w:hAnsi="Times New Roman"/>
          <w:b/>
          <w:bCs/>
        </w:rPr>
        <w:t>odpis</w:t>
      </w:r>
    </w:p>
    <w:p w:rsidR="002C719D" w:rsidRPr="000110BC" w:rsidRDefault="002C719D" w:rsidP="002C719D">
      <w:pPr>
        <w:pStyle w:val="Odstavecseseznamem"/>
        <w:tabs>
          <w:tab w:val="left" w:pos="709"/>
        </w:tabs>
        <w:spacing w:after="120" w:line="240" w:lineRule="auto"/>
        <w:ind w:left="0" w:right="-2"/>
        <w:contextualSpacing w:val="0"/>
        <w:jc w:val="both"/>
        <w:rPr>
          <w:rFonts w:ascii="Times New Roman" w:hAnsi="Times New Roman"/>
          <w:sz w:val="24"/>
          <w:szCs w:val="24"/>
        </w:rPr>
      </w:pPr>
    </w:p>
    <w:p w:rsidR="00E829BC" w:rsidRDefault="00E829BC" w:rsidP="003B3D73">
      <w:pPr>
        <w:tabs>
          <w:tab w:val="left" w:pos="2694"/>
        </w:tabs>
      </w:pPr>
    </w:p>
    <w:p w:rsidR="00E829BC" w:rsidRPr="009B2623" w:rsidRDefault="00E829BC" w:rsidP="00D66E25">
      <w:pPr>
        <w:pStyle w:val="PNadp3"/>
        <w:ind w:left="851" w:hanging="851"/>
        <w:rPr>
          <w:i w:val="0"/>
        </w:rPr>
      </w:pPr>
      <w:bookmarkStart w:id="532" w:name="_Toc271091011"/>
      <w:bookmarkStart w:id="533" w:name="_Toc337126839"/>
      <w:r w:rsidRPr="009B2623">
        <w:rPr>
          <w:i w:val="0"/>
        </w:rPr>
        <w:lastRenderedPageBreak/>
        <w:t>Záznam o vizuálním posouzení stavu pozemku na základě ortofotomapy</w:t>
      </w:r>
      <w:bookmarkEnd w:id="532"/>
      <w:bookmarkEnd w:id="533"/>
    </w:p>
    <w:p w:rsidR="00E829BC" w:rsidRDefault="00E829BC" w:rsidP="003B3D73">
      <w:pPr>
        <w:tabs>
          <w:tab w:val="left" w:pos="2694"/>
        </w:tabs>
      </w:pPr>
    </w:p>
    <w:p w:rsidR="00BE3B00" w:rsidRDefault="00BE3B00" w:rsidP="003B3D73">
      <w:pPr>
        <w:tabs>
          <w:tab w:val="left" w:pos="2694"/>
        </w:tabs>
        <w:rPr>
          <w:rFonts w:cs="Arial"/>
        </w:rPr>
      </w:pPr>
    </w:p>
    <w:p w:rsidR="00E829BC" w:rsidRPr="00BE3B00" w:rsidRDefault="009B2623" w:rsidP="009B2623">
      <w:pPr>
        <w:tabs>
          <w:tab w:val="left" w:pos="709"/>
        </w:tabs>
        <w:rPr>
          <w:rFonts w:cs="Arial"/>
        </w:rPr>
      </w:pPr>
      <w:r>
        <w:rPr>
          <w:rFonts w:cs="Arial"/>
        </w:rPr>
        <w:tab/>
      </w:r>
      <w:r w:rsidR="00BE3B00">
        <w:rPr>
          <w:rFonts w:cs="Arial"/>
        </w:rPr>
        <w:t>F</w:t>
      </w:r>
      <w:r w:rsidR="00E829BC" w:rsidRPr="00BE3B00">
        <w:rPr>
          <w:rFonts w:cs="Arial"/>
        </w:rPr>
        <w:t xml:space="preserve">ormulář k danému řízení </w:t>
      </w:r>
      <w:r>
        <w:rPr>
          <w:rFonts w:cs="Arial"/>
        </w:rPr>
        <w:t>G2, který je možné volně vytisknout.</w:t>
      </w:r>
    </w:p>
    <w:p w:rsidR="00E829BC" w:rsidRPr="00BE3B00" w:rsidRDefault="00E829BC" w:rsidP="003B3D73">
      <w:pPr>
        <w:tabs>
          <w:tab w:val="left" w:pos="2694"/>
        </w:tabs>
        <w:ind w:firstLine="567"/>
        <w:rPr>
          <w:rFonts w:cs="Arial"/>
        </w:rPr>
      </w:pPr>
    </w:p>
    <w:p w:rsidR="00E829BC" w:rsidRPr="00BE3B00" w:rsidRDefault="00E829BC" w:rsidP="003B3D73">
      <w:pPr>
        <w:tabs>
          <w:tab w:val="left" w:pos="2694"/>
        </w:tabs>
        <w:ind w:firstLine="567"/>
        <w:rPr>
          <w:rFonts w:cs="Arial"/>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FE6485" w:rsidRDefault="00FE6485" w:rsidP="003B3D73">
      <w:pPr>
        <w:tabs>
          <w:tab w:val="left" w:pos="2694"/>
        </w:tabs>
        <w:ind w:firstLine="567"/>
        <w:rPr>
          <w:rFonts w:ascii="Times New Roman" w:hAnsi="Times New Roman"/>
        </w:rPr>
      </w:pPr>
    </w:p>
    <w:p w:rsidR="00FE6485" w:rsidRDefault="00FE6485" w:rsidP="003B3D73">
      <w:pPr>
        <w:tabs>
          <w:tab w:val="left" w:pos="2694"/>
        </w:tabs>
        <w:ind w:firstLine="567"/>
        <w:rPr>
          <w:rFonts w:ascii="Times New Roman" w:hAnsi="Times New Roman"/>
        </w:rPr>
      </w:pPr>
    </w:p>
    <w:p w:rsidR="00FE6485" w:rsidRDefault="00FE6485" w:rsidP="003B3D73">
      <w:pPr>
        <w:tabs>
          <w:tab w:val="left" w:pos="2694"/>
        </w:tabs>
        <w:ind w:firstLine="567"/>
        <w:rPr>
          <w:rFonts w:ascii="Times New Roman" w:hAnsi="Times New Roman"/>
        </w:rPr>
      </w:pPr>
    </w:p>
    <w:p w:rsidR="00FE6485" w:rsidRDefault="00FE6485"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Default="00E829BC" w:rsidP="003B3D73">
      <w:pPr>
        <w:tabs>
          <w:tab w:val="left" w:pos="2694"/>
        </w:tabs>
        <w:ind w:firstLine="567"/>
        <w:rPr>
          <w:rFonts w:ascii="Times New Roman" w:hAnsi="Times New Roman"/>
        </w:rPr>
      </w:pPr>
    </w:p>
    <w:p w:rsidR="00E829BC" w:rsidRPr="009A7825"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Formulář</w:t>
      </w:r>
      <w:r>
        <w:rPr>
          <w:rFonts w:ascii="Times New Roman" w:hAnsi="Times New Roman"/>
          <w:b/>
          <w:i/>
          <w:color w:val="FF0000"/>
          <w:u w:val="single"/>
        </w:rPr>
        <w:t xml:space="preserve"> </w:t>
      </w:r>
      <w:r w:rsidRPr="000D7C3B">
        <w:rPr>
          <w:rFonts w:ascii="Times New Roman" w:hAnsi="Times New Roman"/>
          <w:b/>
          <w:i/>
          <w:color w:val="FF0000"/>
          <w:u w:val="single"/>
        </w:rPr>
        <w:t xml:space="preserve"> </w:t>
      </w:r>
      <w:r>
        <w:rPr>
          <w:rFonts w:ascii="Times New Roman" w:hAnsi="Times New Roman"/>
          <w:b/>
          <w:i/>
          <w:color w:val="FF0000"/>
          <w:u w:val="single"/>
        </w:rPr>
        <w:t>G2</w:t>
      </w:r>
      <w:r w:rsidRPr="000D7C3B">
        <w:rPr>
          <w:rFonts w:ascii="Times New Roman" w:hAnsi="Times New Roman"/>
          <w:b/>
          <w:i/>
          <w:color w:val="FF0000"/>
          <w:u w:val="single"/>
        </w:rPr>
        <w:t>:</w:t>
      </w:r>
    </w:p>
    <w:p w:rsidR="009B2623" w:rsidRDefault="009B2623" w:rsidP="003B3D73">
      <w:pPr>
        <w:tabs>
          <w:tab w:val="left" w:pos="2694"/>
        </w:tabs>
        <w:ind w:right="-144"/>
        <w:rPr>
          <w:rFonts w:ascii="Times New Roman" w:hAnsi="Times New Roman"/>
        </w:rPr>
      </w:pPr>
    </w:p>
    <w:p w:rsidR="00E829BC" w:rsidRPr="00D1774B" w:rsidRDefault="00E829BC" w:rsidP="003B3D73">
      <w:pPr>
        <w:tabs>
          <w:tab w:val="left" w:pos="2694"/>
        </w:tabs>
        <w:ind w:right="-144"/>
        <w:rPr>
          <w:rFonts w:ascii="Times New Roman" w:hAnsi="Times New Roman"/>
        </w:rPr>
      </w:pPr>
      <w:r w:rsidRPr="00D1774B">
        <w:rPr>
          <w:rFonts w:ascii="Times New Roman" w:hAnsi="Times New Roman"/>
        </w:rPr>
        <w:t>Ministerstvo zemědělství</w:t>
      </w: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t>Vyhotovil:</w:t>
      </w:r>
    </w:p>
    <w:p w:rsidR="00E829BC" w:rsidRPr="00D1774B" w:rsidRDefault="00E829BC" w:rsidP="003B3D73">
      <w:pPr>
        <w:tabs>
          <w:tab w:val="left" w:pos="2694"/>
        </w:tabs>
        <w:ind w:right="-144"/>
        <w:rPr>
          <w:rFonts w:ascii="Times New Roman" w:hAnsi="Times New Roman"/>
        </w:rPr>
      </w:pPr>
      <w:r w:rsidRPr="00D1774B">
        <w:rPr>
          <w:rFonts w:ascii="Times New Roman" w:hAnsi="Times New Roman"/>
        </w:rPr>
        <w:t>Agentura pro zemědělství a venkov</w:t>
      </w: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t>Telefon:</w:t>
      </w:r>
    </w:p>
    <w:p w:rsidR="00E829BC" w:rsidRPr="00D1774B" w:rsidRDefault="00E829BC" w:rsidP="003B3D73">
      <w:pPr>
        <w:tabs>
          <w:tab w:val="left" w:pos="2694"/>
        </w:tabs>
        <w:ind w:right="-144"/>
        <w:rPr>
          <w:rFonts w:ascii="Times New Roman" w:hAnsi="Times New Roman"/>
        </w:rPr>
      </w:pPr>
      <w:r w:rsidRPr="00D1774B">
        <w:rPr>
          <w:rFonts w:ascii="Times New Roman" w:hAnsi="Times New Roman"/>
        </w:rPr>
        <w:t>……………………………</w:t>
      </w: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t>Dne:</w:t>
      </w:r>
    </w:p>
    <w:p w:rsidR="00E829BC" w:rsidRDefault="00E829BC" w:rsidP="003B3D73">
      <w:pPr>
        <w:tabs>
          <w:tab w:val="left" w:pos="2694"/>
        </w:tabs>
        <w:ind w:left="-284" w:right="-144"/>
        <w:rPr>
          <w:rFonts w:ascii="Times New Roman" w:hAnsi="Times New Roman"/>
        </w:rPr>
      </w:pP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r>
      <w:r w:rsidRPr="00D1774B">
        <w:rPr>
          <w:rFonts w:ascii="Times New Roman" w:hAnsi="Times New Roman"/>
        </w:rPr>
        <w:tab/>
        <w:t>Č. j.:</w:t>
      </w:r>
    </w:p>
    <w:p w:rsidR="004933FC" w:rsidRPr="00D1774B" w:rsidRDefault="004933FC" w:rsidP="003B3D73">
      <w:pPr>
        <w:tabs>
          <w:tab w:val="left" w:pos="2694"/>
        </w:tabs>
        <w:ind w:left="-284" w:right="-144"/>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E829BC" w:rsidRPr="005867B5" w:rsidRDefault="00E829BC" w:rsidP="003B3D73">
      <w:pPr>
        <w:tabs>
          <w:tab w:val="left" w:pos="2694"/>
        </w:tabs>
        <w:ind w:left="-284" w:right="-144"/>
        <w:rPr>
          <w:rFonts w:ascii="Times New Roman" w:hAnsi="Times New Roman"/>
        </w:rPr>
      </w:pPr>
      <w:r w:rsidRPr="00477C03">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p>
    <w:p w:rsidR="00E829BC" w:rsidRPr="005867B5" w:rsidRDefault="00E829BC" w:rsidP="003B3D73">
      <w:pPr>
        <w:tabs>
          <w:tab w:val="left" w:pos="2694"/>
        </w:tabs>
        <w:ind w:left="-284" w:right="-144"/>
        <w:rPr>
          <w:rFonts w:ascii="Times New Roman" w:hAnsi="Times New Roman"/>
        </w:rPr>
      </w:pP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sidRPr="005867B5">
        <w:rPr>
          <w:rFonts w:ascii="Times New Roman" w:hAnsi="Times New Roman"/>
        </w:rPr>
        <w:tab/>
      </w:r>
      <w:r>
        <w:rPr>
          <w:rFonts w:ascii="Times New Roman" w:hAnsi="Times New Roman"/>
        </w:rPr>
        <w:tab/>
      </w:r>
    </w:p>
    <w:p w:rsidR="00E829BC" w:rsidRDefault="00E829BC" w:rsidP="003B3D73">
      <w:pPr>
        <w:tabs>
          <w:tab w:val="left" w:pos="2694"/>
        </w:tabs>
        <w:ind w:left="-284" w:right="-144"/>
        <w:rPr>
          <w:rFonts w:ascii="Times New Roman" w:hAnsi="Times New Roman"/>
        </w:rPr>
      </w:pPr>
    </w:p>
    <w:p w:rsidR="00E829BC" w:rsidRDefault="00E829BC" w:rsidP="003B3D73">
      <w:pPr>
        <w:tabs>
          <w:tab w:val="left" w:pos="2694"/>
        </w:tabs>
        <w:ind w:left="-284" w:right="-144"/>
        <w:rPr>
          <w:rFonts w:ascii="Times New Roman" w:hAnsi="Times New Roman"/>
        </w:rPr>
      </w:pPr>
    </w:p>
    <w:p w:rsidR="00E829BC" w:rsidRPr="005867B5" w:rsidRDefault="00E829BC" w:rsidP="003B3D73">
      <w:pPr>
        <w:tabs>
          <w:tab w:val="left" w:pos="2694"/>
        </w:tabs>
        <w:ind w:left="-284" w:right="-144"/>
        <w:rPr>
          <w:rFonts w:ascii="Times New Roman" w:hAnsi="Times New Roman"/>
        </w:rPr>
      </w:pPr>
    </w:p>
    <w:p w:rsidR="00E829BC" w:rsidRDefault="00E829BC" w:rsidP="003B3D73">
      <w:pPr>
        <w:tabs>
          <w:tab w:val="left" w:pos="2694"/>
        </w:tabs>
        <w:ind w:left="-284" w:right="-144"/>
        <w:jc w:val="center"/>
        <w:rPr>
          <w:rFonts w:ascii="Times New Roman" w:hAnsi="Times New Roman"/>
          <w:b/>
          <w:sz w:val="28"/>
          <w:szCs w:val="28"/>
        </w:rPr>
      </w:pPr>
      <w:r>
        <w:rPr>
          <w:rFonts w:ascii="Times New Roman" w:hAnsi="Times New Roman"/>
          <w:b/>
          <w:sz w:val="28"/>
          <w:szCs w:val="28"/>
        </w:rPr>
        <w:t>Záznam o vizuálním posouzení</w:t>
      </w:r>
    </w:p>
    <w:p w:rsidR="00E829BC" w:rsidRPr="00477C03" w:rsidRDefault="00E829BC" w:rsidP="003B3D73">
      <w:pPr>
        <w:tabs>
          <w:tab w:val="left" w:pos="2694"/>
        </w:tabs>
        <w:ind w:left="-284" w:right="-144"/>
        <w:jc w:val="center"/>
        <w:rPr>
          <w:rFonts w:ascii="Times New Roman" w:hAnsi="Times New Roman"/>
          <w:b/>
          <w:sz w:val="28"/>
          <w:szCs w:val="28"/>
        </w:rPr>
      </w:pPr>
      <w:r w:rsidRPr="00477C03">
        <w:rPr>
          <w:rFonts w:ascii="Times New Roman" w:hAnsi="Times New Roman"/>
          <w:b/>
          <w:sz w:val="28"/>
          <w:szCs w:val="28"/>
        </w:rPr>
        <w:t>stav</w:t>
      </w:r>
      <w:r>
        <w:rPr>
          <w:rFonts w:ascii="Times New Roman" w:hAnsi="Times New Roman"/>
          <w:b/>
          <w:sz w:val="28"/>
          <w:szCs w:val="28"/>
        </w:rPr>
        <w:t>u pozemku na základě ortofotomapy</w:t>
      </w:r>
    </w:p>
    <w:p w:rsidR="00E829BC" w:rsidRPr="00477C03" w:rsidRDefault="00E829BC" w:rsidP="003B3D73">
      <w:pPr>
        <w:tabs>
          <w:tab w:val="left" w:pos="2694"/>
        </w:tabs>
        <w:ind w:left="-284" w:right="-144"/>
        <w:jc w:val="both"/>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tbl>
      <w:tblPr>
        <w:tblpPr w:leftFromText="141" w:rightFromText="141" w:vertAnchor="text" w:horzAnchor="margin" w:tblpX="49" w:tblpY="161"/>
        <w:tblW w:w="11552" w:type="dxa"/>
        <w:tblBorders>
          <w:top w:val="single" w:sz="4" w:space="0" w:color="auto"/>
          <w:left w:val="single" w:sz="8"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709"/>
        <w:gridCol w:w="1417"/>
        <w:gridCol w:w="1913"/>
        <w:gridCol w:w="1843"/>
        <w:gridCol w:w="1418"/>
        <w:gridCol w:w="2126"/>
        <w:gridCol w:w="2126"/>
      </w:tblGrid>
      <w:tr w:rsidR="00E829BC" w:rsidRPr="00000203" w:rsidTr="007E28F4">
        <w:trPr>
          <w:trHeight w:val="573"/>
        </w:trPr>
        <w:tc>
          <w:tcPr>
            <w:tcW w:w="709"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r w:rsidRPr="00BC0BAB">
              <w:rPr>
                <w:rFonts w:ascii="Times New Roman" w:hAnsi="Times New Roman"/>
                <w:sz w:val="18"/>
                <w:szCs w:val="18"/>
              </w:rPr>
              <w:t>Poř. č.</w:t>
            </w:r>
          </w:p>
        </w:tc>
        <w:tc>
          <w:tcPr>
            <w:tcW w:w="1417"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r w:rsidRPr="00BC0BAB">
              <w:rPr>
                <w:rFonts w:ascii="Times New Roman" w:hAnsi="Times New Roman"/>
                <w:sz w:val="18"/>
                <w:szCs w:val="18"/>
              </w:rPr>
              <w:t>Čtverec</w:t>
            </w:r>
          </w:p>
        </w:tc>
        <w:tc>
          <w:tcPr>
            <w:tcW w:w="1913"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r w:rsidRPr="00BC0BAB">
              <w:rPr>
                <w:rFonts w:ascii="Times New Roman" w:hAnsi="Times New Roman"/>
                <w:sz w:val="18"/>
                <w:szCs w:val="18"/>
              </w:rPr>
              <w:t>Kód PB/DPB</w:t>
            </w:r>
          </w:p>
        </w:tc>
        <w:tc>
          <w:tcPr>
            <w:tcW w:w="1843" w:type="dxa"/>
            <w:vAlign w:val="center"/>
          </w:tcPr>
          <w:p w:rsidR="00E829BC" w:rsidRDefault="00E829BC" w:rsidP="003B3D73">
            <w:pPr>
              <w:tabs>
                <w:tab w:val="left" w:pos="2694"/>
              </w:tabs>
              <w:ind w:left="-284" w:right="-144"/>
              <w:jc w:val="center"/>
              <w:rPr>
                <w:rFonts w:ascii="Times New Roman" w:hAnsi="Times New Roman"/>
                <w:sz w:val="18"/>
                <w:szCs w:val="18"/>
              </w:rPr>
            </w:pPr>
          </w:p>
          <w:p w:rsidR="00E829BC" w:rsidRDefault="00E829BC" w:rsidP="003B3D73">
            <w:pPr>
              <w:tabs>
                <w:tab w:val="left" w:pos="2694"/>
              </w:tabs>
              <w:ind w:left="-284" w:right="-144"/>
              <w:jc w:val="center"/>
              <w:rPr>
                <w:rFonts w:ascii="Times New Roman" w:hAnsi="Times New Roman"/>
                <w:sz w:val="18"/>
                <w:szCs w:val="18"/>
              </w:rPr>
            </w:pPr>
            <w:r>
              <w:rPr>
                <w:rFonts w:ascii="Times New Roman" w:hAnsi="Times New Roman"/>
                <w:sz w:val="18"/>
                <w:szCs w:val="18"/>
              </w:rPr>
              <w:t>Výměra (ha)</w:t>
            </w:r>
          </w:p>
          <w:p w:rsidR="00E829BC" w:rsidRPr="00BC0BAB" w:rsidRDefault="00E829BC" w:rsidP="003B3D73">
            <w:pPr>
              <w:tabs>
                <w:tab w:val="left" w:pos="2694"/>
              </w:tabs>
              <w:ind w:left="-284" w:right="-144"/>
              <w:jc w:val="center"/>
              <w:rPr>
                <w:rFonts w:ascii="Times New Roman" w:hAnsi="Times New Roman"/>
                <w:sz w:val="18"/>
                <w:szCs w:val="18"/>
              </w:rPr>
            </w:pPr>
          </w:p>
        </w:tc>
        <w:tc>
          <w:tcPr>
            <w:tcW w:w="1418" w:type="dxa"/>
            <w:vAlign w:val="center"/>
          </w:tcPr>
          <w:p w:rsidR="00E829BC" w:rsidRPr="00DC1915" w:rsidRDefault="00E829BC" w:rsidP="003B3D73">
            <w:pPr>
              <w:tabs>
                <w:tab w:val="left" w:pos="2694"/>
              </w:tabs>
              <w:ind w:left="-284" w:right="-144"/>
              <w:jc w:val="center"/>
              <w:rPr>
                <w:rFonts w:ascii="Times New Roman" w:hAnsi="Times New Roman"/>
                <w:sz w:val="18"/>
                <w:szCs w:val="18"/>
                <w:vertAlign w:val="superscript"/>
              </w:rPr>
            </w:pPr>
            <w:r w:rsidRPr="00BC0BAB">
              <w:rPr>
                <w:rFonts w:ascii="Times New Roman" w:hAnsi="Times New Roman"/>
                <w:sz w:val="18"/>
                <w:szCs w:val="18"/>
              </w:rPr>
              <w:t>Kultura</w:t>
            </w:r>
            <w:r>
              <w:rPr>
                <w:rFonts w:ascii="Times New Roman" w:hAnsi="Times New Roman"/>
                <w:sz w:val="18"/>
                <w:szCs w:val="18"/>
                <w:vertAlign w:val="subscript"/>
              </w:rPr>
              <w:t xml:space="preserve"> 1)</w:t>
            </w:r>
          </w:p>
        </w:tc>
        <w:tc>
          <w:tcPr>
            <w:tcW w:w="2126" w:type="dxa"/>
            <w:vAlign w:val="center"/>
            <w:hideMark/>
          </w:tcPr>
          <w:p w:rsidR="00E829BC" w:rsidRDefault="00E829BC" w:rsidP="003B3D73">
            <w:pPr>
              <w:tabs>
                <w:tab w:val="left" w:pos="2694"/>
              </w:tabs>
              <w:ind w:left="-284" w:right="-144"/>
              <w:jc w:val="center"/>
              <w:rPr>
                <w:rFonts w:ascii="Times New Roman" w:hAnsi="Times New Roman"/>
                <w:sz w:val="18"/>
                <w:szCs w:val="18"/>
              </w:rPr>
            </w:pPr>
            <w:r>
              <w:rPr>
                <w:rFonts w:ascii="Times New Roman" w:hAnsi="Times New Roman"/>
                <w:sz w:val="18"/>
                <w:szCs w:val="18"/>
              </w:rPr>
              <w:t xml:space="preserve">Rok </w:t>
            </w:r>
          </w:p>
          <w:p w:rsidR="00E829BC" w:rsidRPr="00BC0BAB" w:rsidRDefault="00E829BC" w:rsidP="003B3D73">
            <w:pPr>
              <w:tabs>
                <w:tab w:val="left" w:pos="2694"/>
              </w:tabs>
              <w:ind w:left="-284" w:right="-144"/>
              <w:jc w:val="center"/>
              <w:rPr>
                <w:rFonts w:ascii="Times New Roman" w:hAnsi="Times New Roman"/>
                <w:sz w:val="18"/>
                <w:szCs w:val="18"/>
              </w:rPr>
            </w:pPr>
            <w:r>
              <w:rPr>
                <w:rFonts w:ascii="Times New Roman" w:hAnsi="Times New Roman"/>
                <w:sz w:val="18"/>
                <w:szCs w:val="18"/>
              </w:rPr>
              <w:t>snímkování</w:t>
            </w:r>
          </w:p>
        </w:tc>
        <w:tc>
          <w:tcPr>
            <w:tcW w:w="2126" w:type="dxa"/>
          </w:tcPr>
          <w:p w:rsidR="00E829BC" w:rsidRDefault="00E829BC" w:rsidP="003B3D73">
            <w:pPr>
              <w:tabs>
                <w:tab w:val="left" w:pos="2694"/>
              </w:tabs>
              <w:ind w:left="-284" w:right="-144"/>
              <w:jc w:val="center"/>
              <w:rPr>
                <w:rFonts w:ascii="Times New Roman" w:hAnsi="Times New Roman"/>
                <w:sz w:val="18"/>
                <w:szCs w:val="18"/>
              </w:rPr>
            </w:pPr>
          </w:p>
          <w:p w:rsidR="00E829BC" w:rsidRDefault="00E829BC" w:rsidP="003B3D73">
            <w:pPr>
              <w:tabs>
                <w:tab w:val="left" w:pos="2694"/>
              </w:tabs>
              <w:ind w:left="-284" w:right="-144"/>
              <w:jc w:val="center"/>
              <w:rPr>
                <w:rFonts w:ascii="Times New Roman" w:hAnsi="Times New Roman"/>
                <w:sz w:val="18"/>
                <w:szCs w:val="18"/>
              </w:rPr>
            </w:pPr>
          </w:p>
          <w:p w:rsidR="00E829BC" w:rsidRPr="00BB1A98" w:rsidRDefault="00E829BC" w:rsidP="003B3D73">
            <w:pPr>
              <w:tabs>
                <w:tab w:val="left" w:pos="2694"/>
              </w:tabs>
              <w:ind w:left="-284" w:right="-144"/>
              <w:jc w:val="center"/>
              <w:rPr>
                <w:rFonts w:ascii="Times New Roman" w:hAnsi="Times New Roman"/>
                <w:sz w:val="18"/>
                <w:szCs w:val="18"/>
                <w:vertAlign w:val="subscript"/>
              </w:rPr>
            </w:pPr>
            <w:r>
              <w:rPr>
                <w:rFonts w:ascii="Times New Roman" w:hAnsi="Times New Roman"/>
                <w:sz w:val="18"/>
                <w:szCs w:val="18"/>
              </w:rPr>
              <w:t xml:space="preserve">Stav </w:t>
            </w:r>
            <w:r>
              <w:rPr>
                <w:rFonts w:ascii="Times New Roman" w:hAnsi="Times New Roman"/>
                <w:sz w:val="18"/>
                <w:szCs w:val="18"/>
                <w:vertAlign w:val="subscript"/>
              </w:rPr>
              <w:t>2)</w:t>
            </w:r>
          </w:p>
          <w:p w:rsidR="00E829BC" w:rsidRDefault="00E829BC" w:rsidP="003B3D73">
            <w:pPr>
              <w:tabs>
                <w:tab w:val="left" w:pos="2694"/>
              </w:tabs>
              <w:ind w:left="-284" w:right="-144"/>
              <w:jc w:val="center"/>
              <w:rPr>
                <w:rFonts w:ascii="Times New Roman" w:hAnsi="Times New Roman"/>
                <w:sz w:val="18"/>
                <w:szCs w:val="18"/>
              </w:rPr>
            </w:pPr>
          </w:p>
        </w:tc>
      </w:tr>
      <w:tr w:rsidR="00E829BC" w:rsidRPr="00000203" w:rsidTr="007E28F4">
        <w:trPr>
          <w:trHeight w:val="255"/>
        </w:trPr>
        <w:tc>
          <w:tcPr>
            <w:tcW w:w="709"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r w:rsidRPr="00BC0BAB">
              <w:rPr>
                <w:rFonts w:ascii="Times New Roman" w:hAnsi="Times New Roman"/>
                <w:sz w:val="18"/>
                <w:szCs w:val="18"/>
              </w:rPr>
              <w:t>1</w:t>
            </w:r>
          </w:p>
        </w:tc>
        <w:tc>
          <w:tcPr>
            <w:tcW w:w="1417"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r w:rsidRPr="00BC0BAB">
              <w:rPr>
                <w:rFonts w:ascii="Times New Roman" w:hAnsi="Times New Roman"/>
                <w:sz w:val="18"/>
                <w:szCs w:val="18"/>
              </w:rPr>
              <w:t>800-1100</w:t>
            </w:r>
          </w:p>
        </w:tc>
        <w:tc>
          <w:tcPr>
            <w:tcW w:w="1913"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r w:rsidRPr="00BC0BAB">
              <w:rPr>
                <w:rFonts w:ascii="Times New Roman" w:hAnsi="Times New Roman"/>
                <w:sz w:val="18"/>
                <w:szCs w:val="18"/>
              </w:rPr>
              <w:t>7204/1</w:t>
            </w:r>
          </w:p>
        </w:tc>
        <w:tc>
          <w:tcPr>
            <w:tcW w:w="1843" w:type="dxa"/>
            <w:vAlign w:val="center"/>
          </w:tcPr>
          <w:p w:rsidR="00E829BC" w:rsidRPr="005F4CBD" w:rsidRDefault="00E829BC" w:rsidP="003B3D73">
            <w:pPr>
              <w:tabs>
                <w:tab w:val="left" w:pos="2694"/>
              </w:tabs>
              <w:ind w:left="-284" w:right="-144"/>
              <w:jc w:val="center"/>
              <w:rPr>
                <w:rFonts w:ascii="Times New Roman" w:hAnsi="Times New Roman"/>
                <w:sz w:val="18"/>
                <w:szCs w:val="18"/>
              </w:rPr>
            </w:pPr>
            <w:r w:rsidRPr="005F4CBD">
              <w:rPr>
                <w:rFonts w:ascii="Times New Roman" w:hAnsi="Times New Roman"/>
                <w:sz w:val="18"/>
                <w:szCs w:val="18"/>
              </w:rPr>
              <w:t>3,5</w:t>
            </w:r>
            <w:r>
              <w:rPr>
                <w:rFonts w:ascii="Times New Roman" w:hAnsi="Times New Roman"/>
                <w:sz w:val="18"/>
                <w:szCs w:val="18"/>
              </w:rPr>
              <w:t>0</w:t>
            </w:r>
          </w:p>
        </w:tc>
        <w:tc>
          <w:tcPr>
            <w:tcW w:w="1418" w:type="dxa"/>
            <w:vAlign w:val="center"/>
          </w:tcPr>
          <w:p w:rsidR="00E829BC" w:rsidRPr="00BC0BAB" w:rsidRDefault="00E829BC" w:rsidP="003B3D73">
            <w:pPr>
              <w:tabs>
                <w:tab w:val="left" w:pos="2694"/>
              </w:tabs>
              <w:ind w:left="-284" w:right="-144"/>
              <w:jc w:val="center"/>
              <w:rPr>
                <w:rFonts w:ascii="Times New Roman" w:hAnsi="Times New Roman"/>
                <w:sz w:val="18"/>
                <w:szCs w:val="18"/>
              </w:rPr>
            </w:pPr>
            <w:r>
              <w:rPr>
                <w:rFonts w:ascii="Times New Roman" w:hAnsi="Times New Roman"/>
                <w:sz w:val="18"/>
                <w:szCs w:val="18"/>
              </w:rPr>
              <w:t>T</w:t>
            </w:r>
          </w:p>
        </w:tc>
        <w:tc>
          <w:tcPr>
            <w:tcW w:w="2126" w:type="dxa"/>
            <w:vAlign w:val="center"/>
            <w:hideMark/>
          </w:tcPr>
          <w:p w:rsidR="00E829BC" w:rsidRPr="005F4CBD" w:rsidRDefault="00E829BC" w:rsidP="003B3D73">
            <w:pPr>
              <w:tabs>
                <w:tab w:val="left" w:pos="2694"/>
              </w:tabs>
              <w:ind w:left="-284" w:right="-144"/>
              <w:jc w:val="center"/>
              <w:rPr>
                <w:rFonts w:ascii="Times New Roman" w:hAnsi="Times New Roman"/>
                <w:sz w:val="18"/>
                <w:szCs w:val="18"/>
              </w:rPr>
            </w:pPr>
            <w:r w:rsidRPr="005F4CBD">
              <w:rPr>
                <w:rFonts w:ascii="Times New Roman" w:hAnsi="Times New Roman"/>
                <w:sz w:val="18"/>
                <w:szCs w:val="18"/>
              </w:rPr>
              <w:t>2002</w:t>
            </w:r>
          </w:p>
        </w:tc>
        <w:tc>
          <w:tcPr>
            <w:tcW w:w="2126" w:type="dxa"/>
          </w:tcPr>
          <w:p w:rsidR="00E829BC" w:rsidRPr="00BC0BAB" w:rsidRDefault="00E829BC" w:rsidP="003B3D73">
            <w:pPr>
              <w:tabs>
                <w:tab w:val="left" w:pos="2694"/>
              </w:tabs>
              <w:ind w:left="-284" w:right="-144"/>
              <w:jc w:val="center"/>
              <w:rPr>
                <w:rFonts w:ascii="Times New Roman" w:hAnsi="Times New Roman"/>
                <w:sz w:val="18"/>
                <w:szCs w:val="18"/>
              </w:rPr>
            </w:pPr>
            <w:r>
              <w:rPr>
                <w:rFonts w:ascii="Times New Roman" w:hAnsi="Times New Roman"/>
                <w:sz w:val="18"/>
                <w:szCs w:val="18"/>
              </w:rPr>
              <w:t>způsobilý</w:t>
            </w:r>
          </w:p>
        </w:tc>
      </w:tr>
      <w:tr w:rsidR="00E829BC" w:rsidRPr="00000203" w:rsidTr="007E28F4">
        <w:trPr>
          <w:trHeight w:val="255"/>
        </w:trPr>
        <w:tc>
          <w:tcPr>
            <w:tcW w:w="709"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p>
        </w:tc>
        <w:tc>
          <w:tcPr>
            <w:tcW w:w="1417"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p>
        </w:tc>
        <w:tc>
          <w:tcPr>
            <w:tcW w:w="1913"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p>
        </w:tc>
        <w:tc>
          <w:tcPr>
            <w:tcW w:w="1843" w:type="dxa"/>
            <w:vAlign w:val="center"/>
          </w:tcPr>
          <w:p w:rsidR="00E829BC" w:rsidRPr="00BC0BAB" w:rsidRDefault="00E829BC" w:rsidP="003B3D73">
            <w:pPr>
              <w:tabs>
                <w:tab w:val="left" w:pos="2694"/>
              </w:tabs>
              <w:ind w:left="-284" w:right="-144"/>
              <w:jc w:val="center"/>
              <w:rPr>
                <w:rFonts w:ascii="Times New Roman" w:hAnsi="Times New Roman"/>
                <w:sz w:val="18"/>
                <w:szCs w:val="18"/>
              </w:rPr>
            </w:pPr>
          </w:p>
        </w:tc>
        <w:tc>
          <w:tcPr>
            <w:tcW w:w="1418" w:type="dxa"/>
            <w:vAlign w:val="center"/>
          </w:tcPr>
          <w:p w:rsidR="00E829BC" w:rsidRPr="00BC0BAB" w:rsidRDefault="00E829BC" w:rsidP="003B3D73">
            <w:pPr>
              <w:tabs>
                <w:tab w:val="left" w:pos="2694"/>
              </w:tabs>
              <w:ind w:left="-284" w:right="-144"/>
              <w:jc w:val="center"/>
              <w:rPr>
                <w:rFonts w:ascii="Times New Roman" w:hAnsi="Times New Roman"/>
                <w:sz w:val="18"/>
                <w:szCs w:val="18"/>
              </w:rPr>
            </w:pPr>
          </w:p>
        </w:tc>
        <w:tc>
          <w:tcPr>
            <w:tcW w:w="2126"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p>
        </w:tc>
        <w:tc>
          <w:tcPr>
            <w:tcW w:w="2126" w:type="dxa"/>
          </w:tcPr>
          <w:p w:rsidR="00E829BC" w:rsidRPr="00BC0BAB" w:rsidRDefault="00E829BC" w:rsidP="003B3D73">
            <w:pPr>
              <w:tabs>
                <w:tab w:val="left" w:pos="2694"/>
              </w:tabs>
              <w:ind w:left="-284" w:right="-144"/>
              <w:jc w:val="center"/>
              <w:rPr>
                <w:rFonts w:ascii="Times New Roman" w:hAnsi="Times New Roman"/>
                <w:sz w:val="18"/>
                <w:szCs w:val="18"/>
              </w:rPr>
            </w:pPr>
          </w:p>
        </w:tc>
      </w:tr>
      <w:tr w:rsidR="00E829BC" w:rsidRPr="00000203" w:rsidTr="007E28F4">
        <w:trPr>
          <w:trHeight w:val="255"/>
        </w:trPr>
        <w:tc>
          <w:tcPr>
            <w:tcW w:w="709"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p>
        </w:tc>
        <w:tc>
          <w:tcPr>
            <w:tcW w:w="1417"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p>
        </w:tc>
        <w:tc>
          <w:tcPr>
            <w:tcW w:w="1913"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p>
        </w:tc>
        <w:tc>
          <w:tcPr>
            <w:tcW w:w="1843" w:type="dxa"/>
            <w:vAlign w:val="center"/>
          </w:tcPr>
          <w:p w:rsidR="00E829BC" w:rsidRPr="00BC0BAB" w:rsidRDefault="00E829BC" w:rsidP="003B3D73">
            <w:pPr>
              <w:tabs>
                <w:tab w:val="left" w:pos="2694"/>
              </w:tabs>
              <w:ind w:left="-284" w:right="-144"/>
              <w:jc w:val="center"/>
              <w:rPr>
                <w:rFonts w:ascii="Times New Roman" w:hAnsi="Times New Roman"/>
                <w:sz w:val="18"/>
                <w:szCs w:val="18"/>
              </w:rPr>
            </w:pPr>
          </w:p>
        </w:tc>
        <w:tc>
          <w:tcPr>
            <w:tcW w:w="1418" w:type="dxa"/>
            <w:vAlign w:val="center"/>
          </w:tcPr>
          <w:p w:rsidR="00E829BC" w:rsidRPr="00BC0BAB" w:rsidRDefault="00E829BC" w:rsidP="003B3D73">
            <w:pPr>
              <w:tabs>
                <w:tab w:val="left" w:pos="2694"/>
              </w:tabs>
              <w:ind w:left="-284" w:right="-144"/>
              <w:jc w:val="center"/>
              <w:rPr>
                <w:rFonts w:ascii="Times New Roman" w:hAnsi="Times New Roman"/>
                <w:sz w:val="18"/>
                <w:szCs w:val="18"/>
              </w:rPr>
            </w:pPr>
          </w:p>
        </w:tc>
        <w:tc>
          <w:tcPr>
            <w:tcW w:w="2126" w:type="dxa"/>
            <w:vAlign w:val="center"/>
            <w:hideMark/>
          </w:tcPr>
          <w:p w:rsidR="00E829BC" w:rsidRPr="00BC0BAB" w:rsidRDefault="00E829BC" w:rsidP="003B3D73">
            <w:pPr>
              <w:tabs>
                <w:tab w:val="left" w:pos="2694"/>
              </w:tabs>
              <w:ind w:left="-284" w:right="-144"/>
              <w:jc w:val="center"/>
              <w:rPr>
                <w:rFonts w:ascii="Times New Roman" w:hAnsi="Times New Roman"/>
                <w:sz w:val="18"/>
                <w:szCs w:val="18"/>
              </w:rPr>
            </w:pPr>
          </w:p>
        </w:tc>
        <w:tc>
          <w:tcPr>
            <w:tcW w:w="2126" w:type="dxa"/>
          </w:tcPr>
          <w:p w:rsidR="00E829BC" w:rsidRPr="00BC0BAB" w:rsidRDefault="00E829BC" w:rsidP="003B3D73">
            <w:pPr>
              <w:tabs>
                <w:tab w:val="left" w:pos="2694"/>
              </w:tabs>
              <w:ind w:left="-284" w:right="-144"/>
              <w:jc w:val="center"/>
              <w:rPr>
                <w:rFonts w:ascii="Times New Roman" w:hAnsi="Times New Roman"/>
                <w:sz w:val="18"/>
                <w:szCs w:val="18"/>
              </w:rPr>
            </w:pPr>
          </w:p>
        </w:tc>
      </w:tr>
    </w:tbl>
    <w:p w:rsidR="00E829BC" w:rsidRDefault="00E829BC" w:rsidP="003B3D73">
      <w:pPr>
        <w:widowControl w:val="0"/>
        <w:tabs>
          <w:tab w:val="left" w:pos="2694"/>
        </w:tabs>
        <w:autoSpaceDE w:val="0"/>
        <w:autoSpaceDN w:val="0"/>
        <w:adjustRightInd w:val="0"/>
        <w:ind w:left="-284" w:right="-144"/>
        <w:jc w:val="both"/>
        <w:rPr>
          <w:rFonts w:ascii="Times New Roman" w:hAnsi="Times New Roman"/>
          <w:color w:val="000000"/>
          <w:sz w:val="16"/>
          <w:szCs w:val="16"/>
        </w:rPr>
      </w:pPr>
    </w:p>
    <w:p w:rsidR="007E28F4" w:rsidRDefault="00E829BC" w:rsidP="003B3D73">
      <w:pPr>
        <w:widowControl w:val="0"/>
        <w:tabs>
          <w:tab w:val="left" w:pos="2694"/>
        </w:tabs>
        <w:autoSpaceDE w:val="0"/>
        <w:autoSpaceDN w:val="0"/>
        <w:adjustRightInd w:val="0"/>
        <w:ind w:right="-3"/>
        <w:jc w:val="both"/>
        <w:rPr>
          <w:rFonts w:ascii="Times New Roman" w:hAnsi="Times New Roman"/>
          <w:color w:val="000000"/>
          <w:sz w:val="16"/>
          <w:szCs w:val="16"/>
        </w:rPr>
      </w:pPr>
      <w:r w:rsidRPr="005906EA">
        <w:rPr>
          <w:rFonts w:ascii="Times New Roman" w:hAnsi="Times New Roman"/>
          <w:color w:val="000000"/>
          <w:sz w:val="16"/>
          <w:szCs w:val="16"/>
        </w:rPr>
        <w:t>1)</w:t>
      </w:r>
      <w:r>
        <w:rPr>
          <w:rFonts w:ascii="Times New Roman" w:hAnsi="Times New Roman"/>
          <w:color w:val="000000"/>
          <w:sz w:val="16"/>
          <w:szCs w:val="16"/>
        </w:rPr>
        <w:t xml:space="preserve"> </w:t>
      </w:r>
      <w:r w:rsidRPr="005906EA">
        <w:rPr>
          <w:rFonts w:ascii="Times New Roman" w:hAnsi="Times New Roman"/>
          <w:color w:val="000000"/>
          <w:sz w:val="16"/>
          <w:szCs w:val="16"/>
        </w:rPr>
        <w:t>Zkratka druhu zemědělské kultury: R – orná půda; T – travní porost; V – vinice; C – chmelnice; S – ovocný sad; K – školka;</w:t>
      </w:r>
      <w:r w:rsidR="007E28F4">
        <w:rPr>
          <w:rFonts w:ascii="Times New Roman" w:hAnsi="Times New Roman"/>
          <w:color w:val="000000"/>
          <w:sz w:val="16"/>
          <w:szCs w:val="16"/>
        </w:rPr>
        <w:t xml:space="preserve"> </w:t>
      </w:r>
      <w:r w:rsidR="004933FC">
        <w:rPr>
          <w:rFonts w:ascii="Times New Roman" w:hAnsi="Times New Roman"/>
          <w:color w:val="000000"/>
          <w:sz w:val="16"/>
          <w:szCs w:val="16"/>
        </w:rPr>
        <w:t>Z</w:t>
      </w:r>
      <w:r w:rsidRPr="005906EA">
        <w:rPr>
          <w:rFonts w:ascii="Times New Roman" w:hAnsi="Times New Roman"/>
          <w:color w:val="000000"/>
          <w:sz w:val="16"/>
          <w:szCs w:val="16"/>
        </w:rPr>
        <w:t xml:space="preserve"> – zelinářská zahrada; L – zalesněná půda; </w:t>
      </w:r>
    </w:p>
    <w:p w:rsidR="00E829BC" w:rsidRDefault="007E28F4" w:rsidP="003B3D73">
      <w:pPr>
        <w:widowControl w:val="0"/>
        <w:tabs>
          <w:tab w:val="left" w:pos="2694"/>
        </w:tabs>
        <w:autoSpaceDE w:val="0"/>
        <w:autoSpaceDN w:val="0"/>
        <w:adjustRightInd w:val="0"/>
        <w:ind w:right="-3"/>
        <w:jc w:val="both"/>
        <w:rPr>
          <w:rFonts w:ascii="Times New Roman" w:hAnsi="Times New Roman"/>
          <w:color w:val="000000"/>
          <w:sz w:val="16"/>
          <w:szCs w:val="16"/>
        </w:rPr>
      </w:pPr>
      <w:r>
        <w:rPr>
          <w:rFonts w:ascii="Times New Roman" w:hAnsi="Times New Roman"/>
          <w:color w:val="000000"/>
          <w:sz w:val="16"/>
          <w:szCs w:val="16"/>
        </w:rPr>
        <w:t xml:space="preserve">    </w:t>
      </w:r>
      <w:r w:rsidR="00E829BC" w:rsidRPr="005906EA">
        <w:rPr>
          <w:rFonts w:ascii="Times New Roman" w:hAnsi="Times New Roman"/>
          <w:color w:val="000000"/>
          <w:sz w:val="16"/>
          <w:szCs w:val="16"/>
        </w:rPr>
        <w:t>B – rybník; D – porost rychle rostoucích dřevin; O – jiná kultura</w:t>
      </w:r>
    </w:p>
    <w:p w:rsidR="00E829BC" w:rsidRPr="00EB1FD6" w:rsidRDefault="00B22EF3" w:rsidP="00B22EF3">
      <w:pPr>
        <w:widowControl w:val="0"/>
        <w:tabs>
          <w:tab w:val="left" w:pos="2694"/>
        </w:tabs>
        <w:autoSpaceDE w:val="0"/>
        <w:autoSpaceDN w:val="0"/>
        <w:adjustRightInd w:val="0"/>
        <w:ind w:right="-3"/>
        <w:jc w:val="both"/>
        <w:rPr>
          <w:rFonts w:ascii="Times New Roman" w:hAnsi="Times New Roman"/>
          <w:color w:val="000000"/>
          <w:sz w:val="16"/>
          <w:szCs w:val="16"/>
        </w:rPr>
      </w:pPr>
      <w:r>
        <w:rPr>
          <w:rFonts w:ascii="Times New Roman" w:hAnsi="Times New Roman"/>
          <w:color w:val="000000"/>
          <w:sz w:val="16"/>
          <w:szCs w:val="16"/>
        </w:rPr>
        <w:t xml:space="preserve">2) </w:t>
      </w:r>
      <w:r w:rsidR="00E829BC" w:rsidRPr="00EB1FD6">
        <w:rPr>
          <w:rFonts w:ascii="Times New Roman" w:hAnsi="Times New Roman"/>
          <w:color w:val="000000"/>
          <w:sz w:val="16"/>
          <w:szCs w:val="16"/>
        </w:rPr>
        <w:t xml:space="preserve">Způsobilý: pozemek </w:t>
      </w:r>
      <w:r w:rsidR="00E829BC" w:rsidRPr="00EB1FD6">
        <w:rPr>
          <w:rFonts w:ascii="Times New Roman" w:hAnsi="Times New Roman"/>
          <w:b/>
          <w:color w:val="000000"/>
          <w:sz w:val="16"/>
          <w:szCs w:val="16"/>
        </w:rPr>
        <w:t>byl</w:t>
      </w:r>
      <w:r w:rsidR="00E829BC" w:rsidRPr="00EB1FD6">
        <w:rPr>
          <w:rFonts w:ascii="Times New Roman" w:hAnsi="Times New Roman"/>
          <w:color w:val="000000"/>
          <w:sz w:val="16"/>
          <w:szCs w:val="16"/>
        </w:rPr>
        <w:t xml:space="preserve"> k 30.6.2003 udržován v dobrém zemědělském</w:t>
      </w:r>
      <w:r>
        <w:rPr>
          <w:rFonts w:ascii="Times New Roman" w:hAnsi="Times New Roman"/>
          <w:color w:val="000000"/>
          <w:sz w:val="16"/>
          <w:szCs w:val="16"/>
        </w:rPr>
        <w:t xml:space="preserve"> </w:t>
      </w:r>
      <w:r w:rsidR="00E829BC" w:rsidRPr="00EB1FD6">
        <w:rPr>
          <w:rFonts w:ascii="Times New Roman" w:hAnsi="Times New Roman"/>
          <w:color w:val="000000"/>
          <w:sz w:val="16"/>
          <w:szCs w:val="16"/>
        </w:rPr>
        <w:t xml:space="preserve">stavu; nezpůsobilý: pozemek </w:t>
      </w:r>
      <w:r w:rsidR="007E28F4">
        <w:rPr>
          <w:rFonts w:ascii="Times New Roman" w:hAnsi="Times New Roman"/>
          <w:b/>
          <w:color w:val="000000"/>
          <w:sz w:val="16"/>
          <w:szCs w:val="16"/>
        </w:rPr>
        <w:t xml:space="preserve">nebyl </w:t>
      </w:r>
      <w:r w:rsidR="00E829BC" w:rsidRPr="00EB1FD6">
        <w:rPr>
          <w:rFonts w:ascii="Times New Roman" w:hAnsi="Times New Roman"/>
          <w:color w:val="000000"/>
          <w:sz w:val="16"/>
          <w:szCs w:val="16"/>
        </w:rPr>
        <w:t>k 30.6.2003 udržován v dobrém zemědělském stavu</w:t>
      </w:r>
    </w:p>
    <w:p w:rsidR="00E829BC" w:rsidRDefault="00E829BC" w:rsidP="003B3D73">
      <w:pPr>
        <w:widowControl w:val="0"/>
        <w:tabs>
          <w:tab w:val="left" w:pos="2694"/>
        </w:tabs>
        <w:autoSpaceDE w:val="0"/>
        <w:autoSpaceDN w:val="0"/>
        <w:adjustRightInd w:val="0"/>
        <w:ind w:left="-284" w:right="-144"/>
        <w:jc w:val="both"/>
        <w:rPr>
          <w:rFonts w:ascii="Times New Roman" w:hAnsi="Times New Roman"/>
          <w:color w:val="000000"/>
          <w:sz w:val="16"/>
          <w:szCs w:val="16"/>
        </w:rPr>
      </w:pP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Pr="00D1774B" w:rsidRDefault="00E829BC" w:rsidP="003B3D73">
      <w:pPr>
        <w:widowControl w:val="0"/>
        <w:tabs>
          <w:tab w:val="left" w:pos="2694"/>
        </w:tabs>
        <w:autoSpaceDE w:val="0"/>
        <w:autoSpaceDN w:val="0"/>
        <w:adjustRightInd w:val="0"/>
        <w:ind w:right="-3"/>
        <w:jc w:val="both"/>
        <w:rPr>
          <w:rFonts w:ascii="Times New Roman" w:hAnsi="Times New Roman"/>
        </w:rPr>
      </w:pPr>
      <w:r w:rsidRPr="00D1774B">
        <w:rPr>
          <w:rFonts w:ascii="Times New Roman" w:hAnsi="Times New Roman"/>
        </w:rPr>
        <w:t>Z vizuálního posouzení stavu pozemku</w:t>
      </w:r>
      <w:r w:rsidR="007B1C47">
        <w:rPr>
          <w:rFonts w:ascii="Times New Roman" w:hAnsi="Times New Roman"/>
        </w:rPr>
        <w:t xml:space="preserve">, </w:t>
      </w:r>
      <w:r>
        <w:rPr>
          <w:rFonts w:ascii="Times New Roman" w:hAnsi="Times New Roman"/>
        </w:rPr>
        <w:t>na kterém se nachází výše uveden</w:t>
      </w:r>
      <w:r w:rsidR="007E28F4">
        <w:rPr>
          <w:rFonts w:ascii="Times New Roman" w:hAnsi="Times New Roman"/>
        </w:rPr>
        <w:t>é</w:t>
      </w:r>
      <w:r w:rsidR="00B22EF3">
        <w:rPr>
          <w:rFonts w:ascii="Times New Roman" w:hAnsi="Times New Roman"/>
        </w:rPr>
        <w:t xml:space="preserve"> půdní bloky/díly půdních bloků</w:t>
      </w:r>
      <w:r>
        <w:rPr>
          <w:rFonts w:ascii="Times New Roman" w:hAnsi="Times New Roman"/>
        </w:rPr>
        <w:t>,</w:t>
      </w:r>
      <w:r w:rsidRPr="00D1774B">
        <w:rPr>
          <w:rFonts w:ascii="Times New Roman" w:hAnsi="Times New Roman"/>
        </w:rPr>
        <w:t xml:space="preserve"> lze </w:t>
      </w:r>
      <w:r>
        <w:rPr>
          <w:rFonts w:ascii="Times New Roman" w:hAnsi="Times New Roman"/>
        </w:rPr>
        <w:t>usoudit</w:t>
      </w:r>
      <w:r w:rsidRPr="00D1774B">
        <w:rPr>
          <w:rFonts w:ascii="Times New Roman" w:hAnsi="Times New Roman"/>
        </w:rPr>
        <w:t xml:space="preserve">, </w:t>
      </w:r>
      <w:r>
        <w:rPr>
          <w:rFonts w:ascii="Times New Roman" w:hAnsi="Times New Roman"/>
        </w:rPr>
        <w:br/>
      </w:r>
      <w:r w:rsidRPr="00D1774B">
        <w:rPr>
          <w:rFonts w:ascii="Times New Roman" w:hAnsi="Times New Roman"/>
        </w:rPr>
        <w:t xml:space="preserve">že pozemek byl ke dni 30. 6. 2003 </w:t>
      </w:r>
      <w:r>
        <w:rPr>
          <w:rFonts w:ascii="Times New Roman" w:hAnsi="Times New Roman"/>
        </w:rPr>
        <w:t>udržován v dobrém zemědělském</w:t>
      </w:r>
      <w:r w:rsidR="00B22EF3">
        <w:rPr>
          <w:rFonts w:ascii="Times New Roman" w:hAnsi="Times New Roman"/>
        </w:rPr>
        <w:t xml:space="preserve"> </w:t>
      </w:r>
      <w:r>
        <w:rPr>
          <w:rFonts w:ascii="Times New Roman" w:hAnsi="Times New Roman"/>
        </w:rPr>
        <w:t xml:space="preserve">stavu. Vizuální posouzení stavu pozemku bylo provedeno </w:t>
      </w:r>
      <w:r w:rsidRPr="00D1774B">
        <w:rPr>
          <w:rFonts w:ascii="Times New Roman" w:hAnsi="Times New Roman"/>
        </w:rPr>
        <w:t>na základě ortofotomapy z roku ……….</w:t>
      </w:r>
    </w:p>
    <w:p w:rsidR="00E829BC" w:rsidRPr="00D1774B" w:rsidRDefault="00E829BC" w:rsidP="003B3D73">
      <w:pPr>
        <w:tabs>
          <w:tab w:val="left" w:pos="2694"/>
        </w:tabs>
        <w:ind w:left="-284" w:right="-144"/>
        <w:jc w:val="both"/>
        <w:rPr>
          <w:rFonts w:ascii="Times New Roman" w:hAnsi="Times New Roman"/>
        </w:rPr>
      </w:pPr>
    </w:p>
    <w:p w:rsidR="00E829BC" w:rsidRPr="00D1774B" w:rsidRDefault="00E829BC" w:rsidP="003B3D73">
      <w:pPr>
        <w:tabs>
          <w:tab w:val="left" w:pos="2694"/>
        </w:tabs>
        <w:ind w:left="-284" w:right="-144"/>
        <w:jc w:val="both"/>
        <w:rPr>
          <w:rFonts w:ascii="Times New Roman" w:hAnsi="Times New Roman"/>
        </w:rPr>
      </w:pPr>
    </w:p>
    <w:p w:rsidR="00E829BC" w:rsidRPr="00D1774B" w:rsidRDefault="00E829BC" w:rsidP="003B3D73">
      <w:pPr>
        <w:tabs>
          <w:tab w:val="left" w:pos="2694"/>
        </w:tabs>
        <w:ind w:right="-144"/>
        <w:jc w:val="both"/>
        <w:rPr>
          <w:rFonts w:ascii="Times New Roman" w:hAnsi="Times New Roman"/>
        </w:rPr>
      </w:pPr>
      <w:r w:rsidRPr="00D1774B">
        <w:rPr>
          <w:rFonts w:ascii="Times New Roman" w:hAnsi="Times New Roman"/>
        </w:rPr>
        <w:t>V …………………. dne …………………</w:t>
      </w:r>
    </w:p>
    <w:p w:rsidR="00E829BC" w:rsidRPr="00D1774B" w:rsidRDefault="00E829BC" w:rsidP="003B3D73">
      <w:pPr>
        <w:tabs>
          <w:tab w:val="left" w:pos="2694"/>
        </w:tabs>
        <w:ind w:left="-284" w:right="-144"/>
        <w:jc w:val="both"/>
        <w:rPr>
          <w:rFonts w:ascii="Times New Roman" w:hAnsi="Times New Roman"/>
        </w:rPr>
      </w:pPr>
    </w:p>
    <w:p w:rsidR="00E829BC" w:rsidRPr="00D1774B" w:rsidRDefault="00E829BC" w:rsidP="003B3D73">
      <w:pPr>
        <w:tabs>
          <w:tab w:val="left" w:pos="2694"/>
        </w:tabs>
        <w:ind w:right="-144"/>
        <w:jc w:val="both"/>
        <w:rPr>
          <w:rFonts w:ascii="Times New Roman" w:hAnsi="Times New Roman"/>
        </w:rPr>
      </w:pPr>
      <w:r w:rsidRPr="00D1774B">
        <w:rPr>
          <w:rFonts w:ascii="Times New Roman" w:hAnsi="Times New Roman"/>
        </w:rPr>
        <w:t>Podpis pracovníka AZV …………………………………</w:t>
      </w:r>
    </w:p>
    <w:p w:rsidR="00E829BC" w:rsidRPr="00D1774B" w:rsidRDefault="00E829BC" w:rsidP="003B3D73">
      <w:pPr>
        <w:tabs>
          <w:tab w:val="left" w:pos="2694"/>
        </w:tabs>
        <w:ind w:left="-284" w:right="-144"/>
        <w:jc w:val="both"/>
        <w:rPr>
          <w:rFonts w:ascii="Times New Roman" w:hAnsi="Times New Roman"/>
        </w:rPr>
      </w:pPr>
    </w:p>
    <w:p w:rsidR="00E829BC" w:rsidRPr="00D1774B" w:rsidRDefault="00E829BC" w:rsidP="003B3D73">
      <w:pPr>
        <w:tabs>
          <w:tab w:val="left" w:pos="2694"/>
        </w:tabs>
        <w:ind w:right="-144"/>
        <w:jc w:val="both"/>
        <w:rPr>
          <w:rFonts w:ascii="Times New Roman" w:hAnsi="Times New Roman"/>
        </w:rPr>
      </w:pPr>
      <w:r>
        <w:rPr>
          <w:rFonts w:ascii="Times New Roman" w:hAnsi="Times New Roman"/>
        </w:rPr>
        <w:t>P</w:t>
      </w:r>
      <w:r w:rsidRPr="00D1774B">
        <w:rPr>
          <w:rFonts w:ascii="Times New Roman" w:hAnsi="Times New Roman"/>
        </w:rPr>
        <w:t>říloh</w:t>
      </w:r>
      <w:r>
        <w:rPr>
          <w:rFonts w:ascii="Times New Roman" w:hAnsi="Times New Roman"/>
        </w:rPr>
        <w:t>a: …………….</w:t>
      </w:r>
    </w:p>
    <w:p w:rsidR="00E829BC" w:rsidRDefault="00E829BC" w:rsidP="003B3D73">
      <w:pPr>
        <w:tabs>
          <w:tab w:val="left" w:pos="2694"/>
        </w:tabs>
        <w:ind w:left="-284"/>
        <w:rPr>
          <w:rFonts w:ascii="Times New Roman" w:hAnsi="Times New Roman"/>
        </w:rPr>
      </w:pPr>
    </w:p>
    <w:p w:rsidR="00E829BC" w:rsidRPr="00993584" w:rsidRDefault="00E829BC" w:rsidP="003B3D73">
      <w:pPr>
        <w:tabs>
          <w:tab w:val="left" w:pos="2694"/>
        </w:tabs>
        <w:rPr>
          <w:rFonts w:ascii="Times New Roman" w:hAnsi="Times New Roman"/>
        </w:rPr>
      </w:pPr>
    </w:p>
    <w:p w:rsidR="00E829BC" w:rsidRDefault="00E829BC" w:rsidP="003B3D73">
      <w:pPr>
        <w:tabs>
          <w:tab w:val="left" w:pos="2694"/>
        </w:tabs>
        <w:ind w:firstLine="567"/>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E829BC" w:rsidRDefault="00E829BC" w:rsidP="003B3D73">
      <w:pPr>
        <w:tabs>
          <w:tab w:val="left" w:pos="2694"/>
        </w:tabs>
      </w:pPr>
    </w:p>
    <w:p w:rsidR="00BE3B00" w:rsidRDefault="00BE3B00" w:rsidP="003B3D73">
      <w:pPr>
        <w:tabs>
          <w:tab w:val="left" w:pos="2694"/>
        </w:tabs>
      </w:pPr>
    </w:p>
    <w:p w:rsidR="00E829BC" w:rsidRDefault="00E829BC" w:rsidP="007E1E75">
      <w:pPr>
        <w:pStyle w:val="PNadp2"/>
      </w:pPr>
      <w:bookmarkStart w:id="534" w:name="_Toc271091012"/>
      <w:bookmarkStart w:id="535" w:name="_Toc337126840"/>
      <w:r>
        <w:lastRenderedPageBreak/>
        <w:t>Nový PB/DPB s druhem zemědělské kultury rybník</w:t>
      </w:r>
      <w:bookmarkEnd w:id="534"/>
      <w:bookmarkEnd w:id="535"/>
      <w:r>
        <w:t xml:space="preserve"> </w:t>
      </w:r>
    </w:p>
    <w:p w:rsidR="00E829BC" w:rsidRPr="009B2623" w:rsidRDefault="00E829BC" w:rsidP="00BD3E81">
      <w:pPr>
        <w:pStyle w:val="PNadp3"/>
        <w:ind w:left="993" w:hanging="993"/>
        <w:rPr>
          <w:i w:val="0"/>
        </w:rPr>
      </w:pPr>
      <w:r>
        <w:t xml:space="preserve"> </w:t>
      </w:r>
      <w:bookmarkStart w:id="536" w:name="_Toc271091013"/>
      <w:bookmarkStart w:id="537" w:name="_Toc337126841"/>
      <w:r w:rsidRPr="009B2623">
        <w:rPr>
          <w:i w:val="0"/>
        </w:rPr>
        <w:t>Sdělení</w:t>
      </w:r>
      <w:bookmarkEnd w:id="536"/>
      <w:bookmarkEnd w:id="537"/>
    </w:p>
    <w:p w:rsidR="00E829BC" w:rsidRDefault="00E829BC" w:rsidP="003B3D73">
      <w:pPr>
        <w:tabs>
          <w:tab w:val="left" w:pos="2694"/>
        </w:tabs>
      </w:pPr>
    </w:p>
    <w:p w:rsidR="00BE3B00" w:rsidRDefault="00BE3B00" w:rsidP="003B3D73">
      <w:pPr>
        <w:tabs>
          <w:tab w:val="left" w:pos="2694"/>
        </w:tabs>
        <w:rPr>
          <w:rFonts w:cs="Arial"/>
        </w:rPr>
      </w:pPr>
    </w:p>
    <w:p w:rsidR="00E829BC" w:rsidRPr="00BE3B00" w:rsidRDefault="009B2623" w:rsidP="009B2623">
      <w:pPr>
        <w:tabs>
          <w:tab w:val="left" w:pos="709"/>
        </w:tabs>
        <w:rPr>
          <w:rFonts w:cs="Arial"/>
        </w:rPr>
      </w:pPr>
      <w:r>
        <w:rPr>
          <w:rFonts w:cs="Arial"/>
        </w:rPr>
        <w:tab/>
      </w:r>
      <w:r w:rsidR="00BE3B00">
        <w:rPr>
          <w:rFonts w:cs="Arial"/>
        </w:rPr>
        <w:t>F</w:t>
      </w:r>
      <w:r w:rsidR="00E829BC" w:rsidRPr="00BE3B00">
        <w:rPr>
          <w:rFonts w:cs="Arial"/>
        </w:rPr>
        <w:t xml:space="preserve">ormulář pro </w:t>
      </w:r>
      <w:r w:rsidR="00C71BF0">
        <w:rPr>
          <w:rFonts w:cs="Arial"/>
        </w:rPr>
        <w:t>uživatele</w:t>
      </w:r>
      <w:r w:rsidR="00E829BC" w:rsidRPr="00BE3B00">
        <w:rPr>
          <w:rFonts w:cs="Arial"/>
        </w:rPr>
        <w:t xml:space="preserve"> H1 – FO, H1</w:t>
      </w:r>
      <w:r>
        <w:rPr>
          <w:rFonts w:cs="Arial"/>
        </w:rPr>
        <w:t xml:space="preserve"> – PO.</w:t>
      </w:r>
    </w:p>
    <w:p w:rsidR="00E829BC" w:rsidRPr="00BE3B00" w:rsidRDefault="00E829BC" w:rsidP="003B3D73">
      <w:pPr>
        <w:tabs>
          <w:tab w:val="left" w:pos="2694"/>
        </w:tabs>
        <w:rPr>
          <w:rFonts w:cs="Arial"/>
        </w:rPr>
      </w:pPr>
    </w:p>
    <w:p w:rsidR="00E829BC" w:rsidRDefault="00E829BC" w:rsidP="003B3D73">
      <w:pPr>
        <w:tabs>
          <w:tab w:val="left" w:pos="2694"/>
        </w:tabs>
      </w:pPr>
    </w:p>
    <w:p w:rsidR="00E829BC" w:rsidRDefault="005C1211" w:rsidP="003B3D73">
      <w:pPr>
        <w:tabs>
          <w:tab w:val="left" w:pos="2694"/>
        </w:tabs>
        <w:rPr>
          <w:rFonts w:ascii="Times New Roman" w:hAnsi="Times New Roman"/>
          <w:b/>
          <w:i/>
          <w:color w:val="FF0000"/>
          <w:u w:val="single"/>
        </w:rPr>
      </w:pPr>
      <w:r>
        <w:br w:type="page"/>
      </w:r>
      <w:r w:rsidR="00E829BC" w:rsidRPr="000D7C3B">
        <w:rPr>
          <w:rFonts w:ascii="Times New Roman" w:hAnsi="Times New Roman"/>
          <w:b/>
          <w:i/>
          <w:color w:val="FF0000"/>
          <w:u w:val="single"/>
        </w:rPr>
        <w:lastRenderedPageBreak/>
        <w:t xml:space="preserve">Formulář pro </w:t>
      </w:r>
      <w:r w:rsidR="00E829BC">
        <w:rPr>
          <w:rFonts w:ascii="Times New Roman" w:hAnsi="Times New Roman"/>
          <w:b/>
          <w:i/>
          <w:color w:val="FF0000"/>
          <w:u w:val="single"/>
        </w:rPr>
        <w:t>ohlašovatele H1</w:t>
      </w:r>
      <w:r w:rsidR="00E829BC" w:rsidRPr="000D7C3B">
        <w:rPr>
          <w:rFonts w:ascii="Times New Roman" w:hAnsi="Times New Roman"/>
          <w:b/>
          <w:i/>
          <w:color w:val="FF0000"/>
          <w:u w:val="single"/>
        </w:rPr>
        <w:t xml:space="preserve"> –FO:</w:t>
      </w:r>
    </w:p>
    <w:p w:rsidR="009B2623" w:rsidRDefault="009B2623" w:rsidP="003B3D73">
      <w:pPr>
        <w:tabs>
          <w:tab w:val="left" w:pos="2694"/>
        </w:tabs>
        <w:ind w:right="-426"/>
        <w:rPr>
          <w:rFonts w:ascii="Times New Roman" w:hAnsi="Times New Roman"/>
        </w:rPr>
      </w:pPr>
    </w:p>
    <w:p w:rsidR="00E829BC" w:rsidRPr="00AA103E" w:rsidRDefault="00E829BC" w:rsidP="003B3D73">
      <w:pPr>
        <w:tabs>
          <w:tab w:val="left" w:pos="2694"/>
        </w:tabs>
        <w:ind w:right="-426"/>
        <w:rPr>
          <w:rFonts w:ascii="Times New Roman" w:hAnsi="Times New Roman"/>
        </w:rPr>
      </w:pPr>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AA103E">
        <w:rPr>
          <w:rFonts w:ascii="Times New Roman" w:hAnsi="Times New Roman"/>
        </w:rPr>
        <w:t>Vyhotovil:</w:t>
      </w:r>
    </w:p>
    <w:p w:rsidR="00E829BC" w:rsidRPr="00AA103E" w:rsidRDefault="00E829BC" w:rsidP="003B3D73">
      <w:pPr>
        <w:tabs>
          <w:tab w:val="left" w:pos="2694"/>
        </w:tabs>
        <w:ind w:right="-426"/>
        <w:rPr>
          <w:rFonts w:ascii="Times New Roman" w:hAnsi="Times New Roman"/>
        </w:rPr>
      </w:pPr>
      <w:r w:rsidRPr="00AA103E">
        <w:rPr>
          <w:rFonts w:ascii="Times New Roman" w:hAnsi="Times New Roman"/>
        </w:rPr>
        <w:t>Agentura pro zemědělství a venkov</w:t>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t>Telefon:</w:t>
      </w:r>
    </w:p>
    <w:p w:rsidR="00E829BC" w:rsidRPr="00AA103E" w:rsidRDefault="00E829BC" w:rsidP="003B3D73">
      <w:pPr>
        <w:tabs>
          <w:tab w:val="left" w:pos="2694"/>
        </w:tabs>
        <w:ind w:right="-426"/>
        <w:rPr>
          <w:rFonts w:ascii="Times New Roman" w:hAnsi="Times New Roman"/>
        </w:rPr>
      </w:pPr>
      <w:r w:rsidRPr="00AA103E">
        <w:rPr>
          <w:rFonts w:ascii="Times New Roman" w:hAnsi="Times New Roman"/>
        </w:rPr>
        <w:t>……………………………</w:t>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t>Dne:</w:t>
      </w:r>
    </w:p>
    <w:p w:rsidR="00E829BC" w:rsidRDefault="007E28F4" w:rsidP="003B3D73">
      <w:pPr>
        <w:tabs>
          <w:tab w:val="left" w:pos="2694"/>
        </w:tabs>
        <w:ind w:left="-426" w:right="-426"/>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829BC" w:rsidRPr="00AA103E">
        <w:rPr>
          <w:rFonts w:ascii="Times New Roman" w:hAnsi="Times New Roman"/>
        </w:rPr>
        <w:t>Č. j.:</w:t>
      </w:r>
    </w:p>
    <w:p w:rsidR="004933FC" w:rsidRPr="00AA103E" w:rsidRDefault="004933FC" w:rsidP="003B3D73">
      <w:pPr>
        <w:tabs>
          <w:tab w:val="left" w:pos="2694"/>
        </w:tabs>
        <w:ind w:left="-426" w:right="-426"/>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 zn.:</w:t>
      </w:r>
    </w:p>
    <w:p w:rsidR="00E829BC" w:rsidRPr="00AA103E" w:rsidRDefault="00E829BC" w:rsidP="003B3D73">
      <w:pPr>
        <w:tabs>
          <w:tab w:val="left" w:pos="2694"/>
        </w:tabs>
        <w:ind w:left="-426" w:right="-426"/>
        <w:rPr>
          <w:rFonts w:ascii="Times New Roman" w:hAnsi="Times New Roman"/>
        </w:rPr>
      </w:pPr>
    </w:p>
    <w:p w:rsidR="00E829BC" w:rsidRPr="00AA103E" w:rsidRDefault="00E829BC" w:rsidP="003B3D73">
      <w:pPr>
        <w:tabs>
          <w:tab w:val="left" w:pos="2694"/>
        </w:tabs>
        <w:ind w:left="-426" w:right="-426"/>
        <w:rPr>
          <w:rFonts w:ascii="Times New Roman" w:hAnsi="Times New Roman"/>
        </w:rPr>
      </w:pPr>
    </w:p>
    <w:p w:rsidR="00E829BC" w:rsidRDefault="00E829BC" w:rsidP="003B3D73">
      <w:pPr>
        <w:tabs>
          <w:tab w:val="left" w:pos="2694"/>
        </w:tabs>
        <w:rPr>
          <w:rFonts w:ascii="Times New Roman" w:hAnsi="Times New Roman"/>
        </w:rPr>
      </w:pPr>
    </w:p>
    <w:p w:rsidR="00E829BC" w:rsidRPr="00AA103E" w:rsidRDefault="00E829BC" w:rsidP="003B3D73">
      <w:pPr>
        <w:tabs>
          <w:tab w:val="left" w:pos="2694"/>
        </w:tabs>
        <w:jc w:val="center"/>
        <w:rPr>
          <w:rFonts w:ascii="Times New Roman" w:hAnsi="Times New Roman"/>
          <w:b/>
          <w:sz w:val="28"/>
          <w:szCs w:val="28"/>
        </w:rPr>
      </w:pPr>
      <w:r w:rsidRPr="00AA103E">
        <w:rPr>
          <w:rFonts w:ascii="Times New Roman" w:hAnsi="Times New Roman"/>
          <w:b/>
          <w:sz w:val="28"/>
          <w:szCs w:val="28"/>
        </w:rPr>
        <w:t>Sdělení</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11"/>
        <w:gridCol w:w="7371"/>
      </w:tblGrid>
      <w:tr w:rsidR="00E829BC" w:rsidRPr="008C1CE6" w:rsidTr="007E28F4">
        <w:tc>
          <w:tcPr>
            <w:tcW w:w="4111"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 xml:space="preserve">Jméno a příjmení: </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7E28F4">
        <w:tc>
          <w:tcPr>
            <w:tcW w:w="4111" w:type="dxa"/>
          </w:tcPr>
          <w:p w:rsidR="00E829BC" w:rsidRPr="002D16A7" w:rsidRDefault="00E829BC" w:rsidP="003B3D73">
            <w:pPr>
              <w:tabs>
                <w:tab w:val="left" w:pos="2694"/>
              </w:tabs>
              <w:jc w:val="both"/>
              <w:rPr>
                <w:rFonts w:ascii="Times New Roman" w:hAnsi="Times New Roman"/>
              </w:rPr>
            </w:pPr>
            <w:r>
              <w:rPr>
                <w:rFonts w:ascii="Times New Roman" w:hAnsi="Times New Roman"/>
              </w:rPr>
              <w:t>Datum narození:</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7E28F4">
        <w:tc>
          <w:tcPr>
            <w:tcW w:w="4111" w:type="dxa"/>
          </w:tcPr>
          <w:p w:rsidR="00E829BC" w:rsidRPr="002D16A7" w:rsidRDefault="00E829BC" w:rsidP="003B3D73">
            <w:pPr>
              <w:tabs>
                <w:tab w:val="left" w:pos="2694"/>
              </w:tabs>
              <w:jc w:val="both"/>
              <w:rPr>
                <w:rFonts w:ascii="Times New Roman" w:hAnsi="Times New Roman"/>
              </w:rPr>
            </w:pPr>
            <w:r>
              <w:rPr>
                <w:rFonts w:ascii="Times New Roman" w:hAnsi="Times New Roman"/>
              </w:rPr>
              <w:t>Místo trvalého pobytu:</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7E28F4">
        <w:tc>
          <w:tcPr>
            <w:tcW w:w="4111" w:type="dxa"/>
          </w:tcPr>
          <w:p w:rsidR="00E829BC" w:rsidRPr="00C80C3B" w:rsidRDefault="00E829BC" w:rsidP="003B3D73">
            <w:pPr>
              <w:tabs>
                <w:tab w:val="left" w:pos="2694"/>
              </w:tabs>
              <w:jc w:val="both"/>
              <w:rPr>
                <w:rFonts w:ascii="Times New Roman" w:hAnsi="Times New Roman"/>
                <w:vertAlign w:val="superscript"/>
              </w:rPr>
            </w:pPr>
            <w:r w:rsidRPr="002D16A7">
              <w:rPr>
                <w:rFonts w:ascii="Times New Roman" w:hAnsi="Times New Roman"/>
              </w:rPr>
              <w:t>IČ:</w:t>
            </w:r>
            <w:r>
              <w:rPr>
                <w:rFonts w:ascii="Times New Roman" w:hAnsi="Times New Roman"/>
              </w:rPr>
              <w:t xml:space="preserve"> </w:t>
            </w:r>
            <w:r w:rsidRPr="00600495">
              <w:rPr>
                <w:rFonts w:ascii="Times New Roman" w:hAnsi="Times New Roman"/>
                <w:vertAlign w:val="superscript"/>
              </w:rPr>
              <w:t>1</w:t>
            </w:r>
            <w:r>
              <w:rPr>
                <w:rFonts w:ascii="Times New Roman" w:hAnsi="Times New Roman"/>
                <w:vertAlign w:val="superscript"/>
              </w:rPr>
              <w:t>)</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7E28F4">
        <w:tc>
          <w:tcPr>
            <w:tcW w:w="4111" w:type="dxa"/>
          </w:tcPr>
          <w:p w:rsidR="00E829BC" w:rsidRPr="00C80C3B" w:rsidRDefault="00E829BC" w:rsidP="003B3D73">
            <w:pPr>
              <w:tabs>
                <w:tab w:val="left" w:pos="2694"/>
              </w:tabs>
              <w:jc w:val="both"/>
              <w:rPr>
                <w:rFonts w:ascii="Times New Roman" w:hAnsi="Times New Roman"/>
                <w:b/>
                <w:vertAlign w:val="superscript"/>
              </w:rPr>
            </w:pPr>
            <w:r>
              <w:rPr>
                <w:rFonts w:ascii="Times New Roman" w:hAnsi="Times New Roman"/>
              </w:rPr>
              <w:t>Místo podnikání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2)</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7E28F4">
        <w:tc>
          <w:tcPr>
            <w:tcW w:w="4111" w:type="dxa"/>
          </w:tcPr>
          <w:p w:rsidR="00E829BC" w:rsidRPr="00600495" w:rsidRDefault="00E829BC" w:rsidP="003B3D73">
            <w:pPr>
              <w:tabs>
                <w:tab w:val="left" w:pos="2694"/>
              </w:tabs>
              <w:jc w:val="both"/>
              <w:rPr>
                <w:rFonts w:ascii="Times New Roman" w:hAnsi="Times New Roman"/>
                <w:b/>
                <w:vertAlign w:val="superscript"/>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Pr>
                <w:rFonts w:ascii="Times New Roman" w:hAnsi="Times New Roman"/>
                <w:vertAlign w:val="superscript"/>
              </w:rPr>
              <w:t>3)</w:t>
            </w:r>
          </w:p>
        </w:tc>
        <w:tc>
          <w:tcPr>
            <w:tcW w:w="7371" w:type="dxa"/>
          </w:tcPr>
          <w:p w:rsidR="00E829BC" w:rsidRPr="008C1CE6" w:rsidRDefault="00E829BC" w:rsidP="003B3D73">
            <w:pPr>
              <w:tabs>
                <w:tab w:val="left" w:pos="2694"/>
              </w:tabs>
              <w:rPr>
                <w:rFonts w:ascii="Times New Roman" w:hAnsi="Times New Roman"/>
                <w:b/>
              </w:rPr>
            </w:pPr>
          </w:p>
        </w:tc>
      </w:tr>
      <w:tr w:rsidR="00E829BC" w:rsidRPr="008C1CE6" w:rsidTr="007E28F4">
        <w:tc>
          <w:tcPr>
            <w:tcW w:w="4111" w:type="dxa"/>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4)</w:t>
            </w:r>
          </w:p>
        </w:tc>
        <w:tc>
          <w:tcPr>
            <w:tcW w:w="7371" w:type="dxa"/>
          </w:tcPr>
          <w:p w:rsidR="00E829BC" w:rsidRPr="008C1CE6" w:rsidRDefault="00E829BC" w:rsidP="003B3D73">
            <w:pPr>
              <w:tabs>
                <w:tab w:val="left" w:pos="2694"/>
              </w:tabs>
              <w:rPr>
                <w:rFonts w:ascii="Times New Roman" w:hAnsi="Times New Roman"/>
                <w:b/>
              </w:rPr>
            </w:pPr>
          </w:p>
        </w:tc>
      </w:tr>
      <w:tr w:rsidR="004933FC" w:rsidRPr="008C1CE6" w:rsidTr="007E28F4">
        <w:tc>
          <w:tcPr>
            <w:tcW w:w="4111" w:type="dxa"/>
          </w:tcPr>
          <w:p w:rsidR="004933FC" w:rsidRDefault="004933FC" w:rsidP="003B3D73">
            <w:pPr>
              <w:tabs>
                <w:tab w:val="left" w:pos="2694"/>
              </w:tabs>
              <w:jc w:val="both"/>
              <w:rPr>
                <w:rFonts w:ascii="Times New Roman" w:hAnsi="Times New Roman"/>
              </w:rPr>
            </w:pPr>
            <w:r>
              <w:rPr>
                <w:rFonts w:ascii="Times New Roman" w:hAnsi="Times New Roman"/>
              </w:rPr>
              <w:t xml:space="preserve">ID LPIS: </w:t>
            </w:r>
            <w:r>
              <w:rPr>
                <w:rFonts w:ascii="Times New Roman" w:hAnsi="Times New Roman"/>
                <w:vertAlign w:val="superscript"/>
              </w:rPr>
              <w:t>4)</w:t>
            </w:r>
          </w:p>
        </w:tc>
        <w:tc>
          <w:tcPr>
            <w:tcW w:w="7371" w:type="dxa"/>
          </w:tcPr>
          <w:p w:rsidR="004933FC" w:rsidRPr="008C1CE6" w:rsidRDefault="004933FC" w:rsidP="003B3D73">
            <w:pPr>
              <w:tabs>
                <w:tab w:val="left" w:pos="2694"/>
              </w:tabs>
              <w:rPr>
                <w:rFonts w:ascii="Times New Roman" w:hAnsi="Times New Roman"/>
                <w:b/>
              </w:rPr>
            </w:pPr>
          </w:p>
        </w:tc>
      </w:tr>
      <w:tr w:rsidR="00E829BC" w:rsidRPr="008C1CE6" w:rsidTr="007E28F4">
        <w:tc>
          <w:tcPr>
            <w:tcW w:w="4111" w:type="dxa"/>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Pr>
                <w:rFonts w:ascii="Times New Roman" w:hAnsi="Times New Roman"/>
                <w:vertAlign w:val="superscript"/>
              </w:rPr>
              <w:t>4)</w:t>
            </w:r>
          </w:p>
        </w:tc>
        <w:tc>
          <w:tcPr>
            <w:tcW w:w="7371" w:type="dxa"/>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Pr="000C731A" w:rsidRDefault="00E829BC" w:rsidP="003B3D73">
      <w:pPr>
        <w:tabs>
          <w:tab w:val="left" w:pos="2694"/>
        </w:tabs>
        <w:jc w:val="both"/>
        <w:rPr>
          <w:rFonts w:ascii="Times New Roman" w:hAnsi="Times New Roman"/>
          <w:sz w:val="16"/>
          <w:szCs w:val="16"/>
        </w:rPr>
      </w:pPr>
      <w:r>
        <w:rPr>
          <w:rFonts w:ascii="Times New Roman" w:hAnsi="Times New Roman"/>
          <w:sz w:val="16"/>
          <w:szCs w:val="16"/>
        </w:rPr>
        <w:t>1</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r w:rsidRPr="000C731A">
        <w:rPr>
          <w:rFonts w:ascii="Times New Roman" w:hAnsi="Times New Roman"/>
          <w:sz w:val="16"/>
          <w:szCs w:val="16"/>
        </w:rPr>
        <w:t xml:space="preserve"> v případě, že </w:t>
      </w:r>
      <w:r>
        <w:rPr>
          <w:rFonts w:ascii="Times New Roman" w:hAnsi="Times New Roman"/>
          <w:sz w:val="16"/>
          <w:szCs w:val="16"/>
        </w:rPr>
        <w:t>IČ bylo přiděleno</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2</w:t>
      </w:r>
      <w:r w:rsidRPr="000C731A">
        <w:rPr>
          <w:rFonts w:ascii="Times New Roman" w:hAnsi="Times New Roman"/>
          <w:sz w:val="16"/>
          <w:szCs w:val="16"/>
        </w:rPr>
        <w:t>) Vypl</w:t>
      </w:r>
      <w:r>
        <w:rPr>
          <w:rFonts w:ascii="Times New Roman" w:hAnsi="Times New Roman"/>
          <w:sz w:val="16"/>
          <w:szCs w:val="16"/>
        </w:rPr>
        <w:t>ňuje</w:t>
      </w:r>
      <w:r w:rsidRPr="000C731A">
        <w:rPr>
          <w:rFonts w:ascii="Times New Roman" w:hAnsi="Times New Roman"/>
          <w:sz w:val="16"/>
          <w:szCs w:val="16"/>
        </w:rPr>
        <w:t xml:space="preserve"> </w:t>
      </w:r>
      <w:r w:rsidRPr="00600495">
        <w:rPr>
          <w:rFonts w:ascii="Times New Roman" w:hAnsi="Times New Roman"/>
          <w:sz w:val="16"/>
          <w:szCs w:val="16"/>
        </w:rPr>
        <w:t xml:space="preserve">fyzická osoba podnikající </w:t>
      </w:r>
      <w:r>
        <w:rPr>
          <w:rFonts w:ascii="Times New Roman" w:hAnsi="Times New Roman"/>
          <w:sz w:val="16"/>
          <w:szCs w:val="16"/>
        </w:rPr>
        <w:t>(</w:t>
      </w:r>
      <w:r w:rsidRPr="00600495">
        <w:rPr>
          <w:rFonts w:ascii="Times New Roman" w:hAnsi="Times New Roman"/>
          <w:sz w:val="16"/>
          <w:szCs w:val="16"/>
        </w:rPr>
        <w:t>podání souvisí s její podnikatelskou</w:t>
      </w:r>
      <w:r>
        <w:rPr>
          <w:rFonts w:ascii="Times New Roman" w:hAnsi="Times New Roman"/>
          <w:sz w:val="16"/>
          <w:szCs w:val="16"/>
        </w:rPr>
        <w:t xml:space="preserve"> činností)</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 xml:space="preserve">3) Vyplňuje se, pokud </w:t>
      </w:r>
      <w:r w:rsidRPr="00600495">
        <w:rPr>
          <w:rFonts w:ascii="Times New Roman" w:hAnsi="Times New Roman"/>
          <w:sz w:val="16"/>
          <w:szCs w:val="16"/>
        </w:rPr>
        <w:t>adresa pro</w:t>
      </w:r>
      <w:r>
        <w:rPr>
          <w:rFonts w:ascii="Times New Roman" w:hAnsi="Times New Roman"/>
          <w:sz w:val="16"/>
          <w:szCs w:val="16"/>
        </w:rPr>
        <w:t xml:space="preserve"> </w:t>
      </w:r>
      <w:r w:rsidRPr="00600495">
        <w:rPr>
          <w:rFonts w:ascii="Times New Roman" w:hAnsi="Times New Roman"/>
          <w:sz w:val="16"/>
          <w:szCs w:val="16"/>
        </w:rPr>
        <w:t>doru</w:t>
      </w:r>
      <w:r>
        <w:rPr>
          <w:rFonts w:ascii="Times New Roman" w:hAnsi="Times New Roman"/>
          <w:sz w:val="16"/>
          <w:szCs w:val="16"/>
        </w:rPr>
        <w:t>č</w:t>
      </w:r>
      <w:r w:rsidRPr="00600495">
        <w:rPr>
          <w:rFonts w:ascii="Times New Roman" w:hAnsi="Times New Roman"/>
          <w:sz w:val="16"/>
          <w:szCs w:val="16"/>
        </w:rPr>
        <w:t>ování</w:t>
      </w:r>
      <w:r>
        <w:rPr>
          <w:rFonts w:ascii="Times New Roman" w:hAnsi="Times New Roman"/>
          <w:sz w:val="16"/>
          <w:szCs w:val="16"/>
        </w:rPr>
        <w:t xml:space="preserve"> </w:t>
      </w:r>
      <w:r w:rsidRPr="00600495">
        <w:rPr>
          <w:rFonts w:ascii="Times New Roman" w:hAnsi="Times New Roman"/>
          <w:sz w:val="16"/>
          <w:szCs w:val="16"/>
        </w:rPr>
        <w:t>není shodná s místem trvalého pobytu</w:t>
      </w:r>
    </w:p>
    <w:p w:rsidR="00E829BC" w:rsidRDefault="00E829BC" w:rsidP="003B3D73">
      <w:pPr>
        <w:tabs>
          <w:tab w:val="left" w:pos="2694"/>
        </w:tabs>
        <w:jc w:val="both"/>
        <w:rPr>
          <w:rFonts w:ascii="Times New Roman" w:hAnsi="Times New Roman"/>
          <w:sz w:val="16"/>
          <w:szCs w:val="16"/>
        </w:rPr>
      </w:pPr>
      <w:r>
        <w:rPr>
          <w:rFonts w:ascii="Times New Roman" w:hAnsi="Times New Roman"/>
          <w:sz w:val="16"/>
          <w:szCs w:val="16"/>
        </w:rPr>
        <w:t>4) Nepovinný údaj</w:t>
      </w:r>
    </w:p>
    <w:p w:rsidR="00E829BC" w:rsidRDefault="00E829BC" w:rsidP="003B3D73">
      <w:pPr>
        <w:tabs>
          <w:tab w:val="left" w:pos="2694"/>
        </w:tabs>
        <w:ind w:left="-426"/>
        <w:rPr>
          <w:rFonts w:ascii="Times New Roman" w:hAnsi="Times New Roman"/>
        </w:rPr>
      </w:pPr>
    </w:p>
    <w:p w:rsidR="00E829BC" w:rsidRDefault="00E829BC" w:rsidP="003B3D73">
      <w:pPr>
        <w:tabs>
          <w:tab w:val="left" w:pos="2694"/>
        </w:tabs>
        <w:rPr>
          <w:rFonts w:ascii="Times New Roman" w:hAnsi="Times New Roman"/>
        </w:rPr>
      </w:pPr>
    </w:p>
    <w:p w:rsidR="00E829BC" w:rsidRPr="00AA103E" w:rsidRDefault="00E829BC" w:rsidP="003B3D73">
      <w:pPr>
        <w:tabs>
          <w:tab w:val="left" w:pos="2694"/>
        </w:tabs>
        <w:ind w:right="-3" w:firstLine="567"/>
        <w:jc w:val="both"/>
        <w:rPr>
          <w:rFonts w:ascii="Times New Roman" w:hAnsi="Times New Roman"/>
          <w:vertAlign w:val="superscript"/>
        </w:rPr>
      </w:pPr>
      <w:r w:rsidRPr="00AA103E">
        <w:rPr>
          <w:rFonts w:ascii="Times New Roman" w:hAnsi="Times New Roman"/>
        </w:rPr>
        <w:t>Sděluji tímto Ministerstvu zemědělství, Agentuře pro zemědělství a venkov …….., následující údaje vztahující se k níže uvedeným půdním blokům/dílům půdních bloků (dále jen „PB/DPB“):</w:t>
      </w: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tbl>
      <w:tblPr>
        <w:tblW w:w="11482" w:type="dxa"/>
        <w:tblInd w:w="70" w:type="dxa"/>
        <w:tblLayout w:type="fixed"/>
        <w:tblCellMar>
          <w:left w:w="70" w:type="dxa"/>
          <w:right w:w="70" w:type="dxa"/>
        </w:tblCellMar>
        <w:tblLook w:val="04A0"/>
      </w:tblPr>
      <w:tblGrid>
        <w:gridCol w:w="567"/>
        <w:gridCol w:w="851"/>
        <w:gridCol w:w="1276"/>
        <w:gridCol w:w="992"/>
        <w:gridCol w:w="1134"/>
        <w:gridCol w:w="1276"/>
        <w:gridCol w:w="1559"/>
        <w:gridCol w:w="1701"/>
        <w:gridCol w:w="2126"/>
      </w:tblGrid>
      <w:tr w:rsidR="00E829BC" w:rsidRPr="005D74EE" w:rsidTr="007E28F4">
        <w:trPr>
          <w:trHeight w:val="12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9BC"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Poř.</w:t>
            </w:r>
          </w:p>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č.</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Čtverec</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Kód PB/DPB</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9BC" w:rsidRPr="009B701A" w:rsidRDefault="00E829BC" w:rsidP="003B3D73">
            <w:pPr>
              <w:tabs>
                <w:tab w:val="left" w:pos="2694"/>
              </w:tabs>
              <w:jc w:val="center"/>
              <w:rPr>
                <w:rFonts w:ascii="Times New Roman" w:hAnsi="Times New Roman"/>
                <w:color w:val="000000"/>
                <w:sz w:val="18"/>
                <w:szCs w:val="18"/>
                <w:vertAlign w:val="subscript"/>
              </w:rPr>
            </w:pPr>
            <w:r w:rsidRPr="00141931">
              <w:rPr>
                <w:rFonts w:ascii="Times New Roman" w:hAnsi="Times New Roman"/>
                <w:color w:val="000000"/>
                <w:sz w:val="18"/>
                <w:szCs w:val="18"/>
              </w:rPr>
              <w:t>Kultura</w:t>
            </w:r>
            <w:r>
              <w:rPr>
                <w:rFonts w:ascii="Times New Roman" w:hAnsi="Times New Roman"/>
                <w:color w:val="000000"/>
                <w:sz w:val="18"/>
                <w:szCs w:val="18"/>
              </w:rPr>
              <w:t xml:space="preserve"> </w:t>
            </w:r>
            <w:r>
              <w:rPr>
                <w:rFonts w:ascii="Times New Roman" w:hAnsi="Times New Roman"/>
                <w:color w:val="000000"/>
                <w:sz w:val="18"/>
                <w:szCs w:val="18"/>
                <w:vertAlign w:val="subscript"/>
              </w:rPr>
              <w:t>1)</w:t>
            </w:r>
          </w:p>
        </w:tc>
        <w:tc>
          <w:tcPr>
            <w:tcW w:w="1134"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E829BC" w:rsidRPr="009B701A" w:rsidRDefault="00E829BC" w:rsidP="003B3D73">
            <w:pPr>
              <w:tabs>
                <w:tab w:val="left" w:pos="2694"/>
              </w:tabs>
              <w:jc w:val="center"/>
              <w:rPr>
                <w:rFonts w:ascii="Times New Roman" w:hAnsi="Times New Roman"/>
                <w:color w:val="000000"/>
                <w:sz w:val="18"/>
                <w:szCs w:val="18"/>
                <w:vertAlign w:val="subscript"/>
              </w:rPr>
            </w:pPr>
            <w:r>
              <w:rPr>
                <w:rFonts w:ascii="Times New Roman" w:hAnsi="Times New Roman"/>
                <w:color w:val="000000"/>
                <w:sz w:val="18"/>
                <w:szCs w:val="18"/>
              </w:rPr>
              <w:t xml:space="preserve">Uživatel </w:t>
            </w:r>
            <w:r>
              <w:rPr>
                <w:rFonts w:ascii="Times New Roman" w:hAnsi="Times New Roman"/>
                <w:color w:val="000000"/>
                <w:sz w:val="18"/>
                <w:szCs w:val="18"/>
                <w:vertAlign w:val="subscript"/>
              </w:rPr>
              <w:t>2)</w:t>
            </w:r>
          </w:p>
        </w:tc>
        <w:tc>
          <w:tcPr>
            <w:tcW w:w="1276" w:type="dxa"/>
            <w:tcBorders>
              <w:top w:val="single" w:sz="4" w:space="0" w:color="auto"/>
              <w:left w:val="single" w:sz="18"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Výše provozní hladiny (m)</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b/>
                <w:color w:val="000000"/>
                <w:sz w:val="18"/>
                <w:szCs w:val="18"/>
              </w:rPr>
            </w:pPr>
            <w:r>
              <w:rPr>
                <w:rFonts w:ascii="Times New Roman" w:hAnsi="Times New Roman"/>
                <w:color w:val="000000"/>
                <w:sz w:val="18"/>
                <w:szCs w:val="18"/>
              </w:rPr>
              <w:t>Výskyt litorálu</w:t>
            </w:r>
          </w:p>
        </w:tc>
        <w:tc>
          <w:tcPr>
            <w:tcW w:w="1701" w:type="dxa"/>
            <w:tcBorders>
              <w:top w:val="single" w:sz="4" w:space="0" w:color="auto"/>
              <w:left w:val="single" w:sz="4" w:space="0" w:color="auto"/>
              <w:bottom w:val="single" w:sz="4" w:space="0" w:color="auto"/>
              <w:right w:val="single" w:sz="4" w:space="0" w:color="auto"/>
            </w:tcBorders>
          </w:tcPr>
          <w:p w:rsidR="00E829BC" w:rsidRDefault="00E829BC" w:rsidP="003B3D73">
            <w:pPr>
              <w:tabs>
                <w:tab w:val="left" w:pos="2694"/>
              </w:tabs>
              <w:jc w:val="center"/>
              <w:rPr>
                <w:rFonts w:ascii="Times New Roman" w:hAnsi="Times New Roman"/>
                <w:color w:val="000000"/>
                <w:sz w:val="18"/>
                <w:szCs w:val="18"/>
              </w:rPr>
            </w:pPr>
          </w:p>
          <w:p w:rsidR="00E829BC" w:rsidRDefault="00E829BC" w:rsidP="003B3D73">
            <w:pPr>
              <w:tabs>
                <w:tab w:val="left" w:pos="2694"/>
              </w:tabs>
              <w:jc w:val="center"/>
              <w:rPr>
                <w:rFonts w:ascii="Times New Roman" w:hAnsi="Times New Roman"/>
                <w:color w:val="000000"/>
                <w:sz w:val="18"/>
                <w:szCs w:val="18"/>
              </w:rPr>
            </w:pPr>
          </w:p>
          <w:p w:rsidR="00E829BC"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Číslo parcely dle KN</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b/>
                <w:color w:val="000000"/>
                <w:sz w:val="18"/>
                <w:szCs w:val="18"/>
              </w:rPr>
            </w:pPr>
            <w:r>
              <w:rPr>
                <w:rFonts w:ascii="Times New Roman" w:hAnsi="Times New Roman"/>
                <w:color w:val="000000"/>
                <w:sz w:val="18"/>
                <w:szCs w:val="18"/>
              </w:rPr>
              <w:t>Kód katastrálního území</w:t>
            </w:r>
          </w:p>
        </w:tc>
      </w:tr>
      <w:tr w:rsidR="00E829BC" w:rsidRPr="005D74EE" w:rsidTr="007E28F4">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750-1060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5604</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B</w:t>
            </w:r>
          </w:p>
        </w:tc>
        <w:tc>
          <w:tcPr>
            <w:tcW w:w="1134"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E829BC" w:rsidRPr="00141931" w:rsidRDefault="00263FAE" w:rsidP="003B3D73">
            <w:pPr>
              <w:tabs>
                <w:tab w:val="left" w:pos="2694"/>
              </w:tabs>
              <w:jc w:val="center"/>
              <w:rPr>
                <w:rFonts w:ascii="Times New Roman" w:hAnsi="Times New Roman"/>
                <w:color w:val="000000"/>
                <w:sz w:val="18"/>
                <w:szCs w:val="18"/>
              </w:rPr>
            </w:pPr>
            <w:r>
              <w:rPr>
                <w:rFonts w:ascii="Times New Roman" w:hAnsi="Times New Roman"/>
                <w:sz w:val="18"/>
                <w:szCs w:val="18"/>
              </w:rPr>
              <w:t>30737</w:t>
            </w:r>
          </w:p>
        </w:tc>
        <w:tc>
          <w:tcPr>
            <w:tcW w:w="1276" w:type="dxa"/>
            <w:tcBorders>
              <w:top w:val="nil"/>
              <w:left w:val="single" w:sz="18"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p>
        </w:tc>
        <w:tc>
          <w:tcPr>
            <w:tcW w:w="1559" w:type="dxa"/>
            <w:tcBorders>
              <w:top w:val="nil"/>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ano/ne</w:t>
            </w:r>
          </w:p>
        </w:tc>
        <w:tc>
          <w:tcPr>
            <w:tcW w:w="1701" w:type="dxa"/>
            <w:tcBorders>
              <w:top w:val="nil"/>
              <w:left w:val="single" w:sz="4" w:space="0" w:color="auto"/>
              <w:bottom w:val="single" w:sz="4" w:space="0" w:color="auto"/>
              <w:right w:val="single" w:sz="4" w:space="0" w:color="auto"/>
            </w:tcBorders>
          </w:tcPr>
          <w:p w:rsidR="00E829BC" w:rsidRPr="00141931" w:rsidRDefault="00E829BC" w:rsidP="003B3D73">
            <w:pPr>
              <w:tabs>
                <w:tab w:val="left" w:pos="2694"/>
              </w:tabs>
              <w:jc w:val="center"/>
              <w:rPr>
                <w:rFonts w:ascii="Times New Roman" w:hAnsi="Times New Roman"/>
                <w:color w:val="000000"/>
                <w:sz w:val="18"/>
                <w:szCs w:val="18"/>
              </w:rPr>
            </w:pPr>
          </w:p>
        </w:tc>
        <w:tc>
          <w:tcPr>
            <w:tcW w:w="2126" w:type="dxa"/>
            <w:tcBorders>
              <w:top w:val="nil"/>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p>
        </w:tc>
      </w:tr>
    </w:tbl>
    <w:p w:rsidR="00E829BC" w:rsidRDefault="00E829BC" w:rsidP="003B3D73">
      <w:pPr>
        <w:widowControl w:val="0"/>
        <w:tabs>
          <w:tab w:val="left" w:pos="2694"/>
        </w:tabs>
        <w:autoSpaceDE w:val="0"/>
        <w:autoSpaceDN w:val="0"/>
        <w:adjustRightInd w:val="0"/>
        <w:ind w:right="-709"/>
        <w:rPr>
          <w:rFonts w:ascii="Times New Roman" w:hAnsi="Times New Roman"/>
          <w:color w:val="000000"/>
          <w:sz w:val="18"/>
          <w:szCs w:val="18"/>
        </w:rPr>
      </w:pPr>
      <w:r>
        <w:rPr>
          <w:rFonts w:ascii="Times New Roman" w:hAnsi="Times New Roman"/>
          <w:color w:val="000000"/>
          <w:sz w:val="18"/>
          <w:szCs w:val="18"/>
        </w:rPr>
        <w:t>1</w:t>
      </w:r>
      <w:r w:rsidRPr="00011FD7">
        <w:rPr>
          <w:rFonts w:ascii="Times New Roman" w:hAnsi="Times New Roman"/>
          <w:color w:val="000000"/>
          <w:sz w:val="18"/>
          <w:szCs w:val="18"/>
        </w:rPr>
        <w:t xml:space="preserve">) </w:t>
      </w:r>
      <w:r w:rsidRPr="00A43626">
        <w:rPr>
          <w:rFonts w:ascii="Times New Roman" w:hAnsi="Times New Roman"/>
          <w:color w:val="000000"/>
          <w:sz w:val="18"/>
          <w:szCs w:val="18"/>
        </w:rPr>
        <w:t>Zkratka druhu zemědělské kultury: B – rybník</w:t>
      </w:r>
    </w:p>
    <w:p w:rsidR="00E829BC" w:rsidRDefault="00E829BC" w:rsidP="003B3D73">
      <w:pPr>
        <w:widowControl w:val="0"/>
        <w:tabs>
          <w:tab w:val="left" w:pos="2694"/>
        </w:tabs>
        <w:autoSpaceDE w:val="0"/>
        <w:autoSpaceDN w:val="0"/>
        <w:adjustRightInd w:val="0"/>
        <w:ind w:right="-709"/>
        <w:rPr>
          <w:rFonts w:ascii="Times New Roman" w:hAnsi="Times New Roman"/>
          <w:sz w:val="18"/>
          <w:szCs w:val="18"/>
        </w:rPr>
      </w:pPr>
      <w:r>
        <w:rPr>
          <w:rFonts w:ascii="Times New Roman" w:hAnsi="Times New Roman"/>
          <w:color w:val="000000"/>
          <w:sz w:val="18"/>
          <w:szCs w:val="18"/>
        </w:rPr>
        <w:t>2</w:t>
      </w:r>
      <w:r w:rsidRPr="00011FD7">
        <w:rPr>
          <w:rFonts w:ascii="Times New Roman" w:hAnsi="Times New Roman"/>
          <w:color w:val="000000"/>
          <w:sz w:val="18"/>
          <w:szCs w:val="18"/>
        </w:rPr>
        <w:t xml:space="preserve">) </w:t>
      </w:r>
      <w:r w:rsidR="00263FAE">
        <w:rPr>
          <w:rFonts w:ascii="Times New Roman" w:hAnsi="Times New Roman"/>
          <w:sz w:val="18"/>
          <w:szCs w:val="18"/>
        </w:rPr>
        <w:t>I</w:t>
      </w:r>
      <w:r w:rsidRPr="00F04F47">
        <w:rPr>
          <w:rFonts w:ascii="Times New Roman" w:hAnsi="Times New Roman"/>
          <w:sz w:val="18"/>
          <w:szCs w:val="18"/>
        </w:rPr>
        <w:t xml:space="preserve">dentifikátor </w:t>
      </w:r>
      <w:r w:rsidR="00263FAE">
        <w:rPr>
          <w:rFonts w:ascii="Times New Roman" w:hAnsi="Times New Roman"/>
          <w:sz w:val="18"/>
          <w:szCs w:val="18"/>
        </w:rPr>
        <w:t>uživatele v LPIS</w:t>
      </w:r>
      <w:r w:rsidRPr="00F04F47">
        <w:rPr>
          <w:rFonts w:ascii="Times New Roman" w:hAnsi="Times New Roman"/>
          <w:sz w:val="18"/>
          <w:szCs w:val="18"/>
        </w:rPr>
        <w:t xml:space="preserve"> </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ind w:left="-426" w:right="-426"/>
        <w:rPr>
          <w:rFonts w:ascii="Times New Roman" w:hAnsi="Times New Roman"/>
        </w:rPr>
      </w:pPr>
    </w:p>
    <w:p w:rsidR="00E829BC" w:rsidRDefault="00E829BC" w:rsidP="003B3D73">
      <w:pPr>
        <w:tabs>
          <w:tab w:val="left" w:pos="2694"/>
        </w:tabs>
        <w:ind w:right="-426"/>
        <w:rPr>
          <w:rFonts w:ascii="Times New Roman" w:hAnsi="Times New Roman"/>
        </w:rPr>
      </w:pPr>
      <w:r>
        <w:rPr>
          <w:rFonts w:ascii="Times New Roman" w:hAnsi="Times New Roman"/>
        </w:rPr>
        <w:t>V ………………. dne …………..</w:t>
      </w:r>
    </w:p>
    <w:p w:rsidR="00E829BC" w:rsidRDefault="00E829BC" w:rsidP="003B3D73">
      <w:pPr>
        <w:tabs>
          <w:tab w:val="left" w:pos="2694"/>
        </w:tabs>
        <w:ind w:left="-426" w:right="-426"/>
        <w:jc w:val="center"/>
        <w:rPr>
          <w:rFonts w:ascii="Times New Roman" w:hAnsi="Times New Roman"/>
        </w:rPr>
      </w:pPr>
    </w:p>
    <w:p w:rsidR="00E829BC" w:rsidRDefault="00E829BC" w:rsidP="003B3D73">
      <w:pPr>
        <w:tabs>
          <w:tab w:val="left" w:pos="2694"/>
        </w:tabs>
        <w:ind w:left="-426" w:right="-426"/>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9B2623">
        <w:rPr>
          <w:rFonts w:ascii="Times New Roman" w:hAnsi="Times New Roman"/>
        </w:rPr>
        <w:t xml:space="preserve">   </w:t>
      </w:r>
      <w:r w:rsidR="009B2623">
        <w:rPr>
          <w:rFonts w:ascii="Times New Roman" w:hAnsi="Times New Roman"/>
        </w:rPr>
        <w:tab/>
      </w:r>
      <w:r w:rsidR="009B2623">
        <w:rPr>
          <w:rFonts w:ascii="Times New Roman" w:hAnsi="Times New Roman"/>
        </w:rPr>
        <w:tab/>
      </w:r>
      <w:r w:rsidR="009B2623">
        <w:rPr>
          <w:rFonts w:ascii="Times New Roman" w:hAnsi="Times New Roman"/>
        </w:rPr>
        <w:tab/>
      </w:r>
      <w:r w:rsidR="009B2623">
        <w:rPr>
          <w:rFonts w:ascii="Times New Roman" w:hAnsi="Times New Roman"/>
        </w:rPr>
        <w:tab/>
      </w:r>
      <w:r w:rsidR="009B2623">
        <w:rPr>
          <w:rFonts w:ascii="Times New Roman" w:hAnsi="Times New Roman"/>
        </w:rPr>
        <w:tab/>
      </w:r>
      <w:r w:rsidR="009B2623">
        <w:rPr>
          <w:rFonts w:ascii="Times New Roman" w:hAnsi="Times New Roman"/>
        </w:rPr>
        <w:tab/>
      </w:r>
      <w:r>
        <w:rPr>
          <w:rFonts w:ascii="Times New Roman" w:hAnsi="Times New Roman"/>
        </w:rPr>
        <w:tab/>
        <w:t>………………………………….</w:t>
      </w:r>
    </w:p>
    <w:p w:rsidR="00E829BC" w:rsidRDefault="009B2623" w:rsidP="003B3D73">
      <w:pPr>
        <w:tabs>
          <w:tab w:val="left" w:pos="2694"/>
        </w:tabs>
        <w:ind w:left="-426" w:right="-426" w:firstLine="708"/>
        <w:jc w:val="center"/>
        <w:rPr>
          <w:rFonts w:ascii="Times New Roman" w:hAnsi="Times New Roman"/>
        </w:rPr>
      </w:pPr>
      <w:r>
        <w:rPr>
          <w:rFonts w:ascii="Times New Roman" w:hAnsi="Times New Roman"/>
        </w:rPr>
        <w:tab/>
      </w:r>
      <w:r w:rsidR="00E829BC">
        <w:rPr>
          <w:rFonts w:ascii="Times New Roman" w:hAnsi="Times New Roman"/>
        </w:rPr>
        <w:tab/>
      </w:r>
      <w:r w:rsidR="00E829BC">
        <w:rPr>
          <w:rFonts w:ascii="Times New Roman" w:hAnsi="Times New Roman"/>
        </w:rPr>
        <w:tab/>
      </w:r>
      <w:r w:rsidR="00E829BC">
        <w:rPr>
          <w:rFonts w:ascii="Times New Roman" w:hAnsi="Times New Roman"/>
        </w:rPr>
        <w:tab/>
        <w:t>podpis uživatele (statutárního orgánu/zástupce)</w:t>
      </w:r>
    </w:p>
    <w:p w:rsidR="00E829BC" w:rsidRDefault="00E829BC" w:rsidP="003B3D73">
      <w:pPr>
        <w:tabs>
          <w:tab w:val="left" w:pos="2694"/>
        </w:tabs>
        <w:ind w:left="-426" w:right="-426"/>
        <w:rPr>
          <w:rFonts w:ascii="Times New Roman" w:hAnsi="Times New Roman"/>
        </w:rPr>
      </w:pPr>
    </w:p>
    <w:p w:rsidR="00E829BC" w:rsidRDefault="00E829BC" w:rsidP="003B3D73">
      <w:pPr>
        <w:tabs>
          <w:tab w:val="left" w:pos="2694"/>
        </w:tabs>
        <w:ind w:left="-426" w:right="-426"/>
        <w:rPr>
          <w:rFonts w:ascii="Times New Roman" w:hAnsi="Times New Roman"/>
        </w:rPr>
      </w:pPr>
    </w:p>
    <w:p w:rsidR="00E829BC" w:rsidRPr="00C0578F" w:rsidRDefault="00E829BC" w:rsidP="003B3D73">
      <w:pPr>
        <w:tabs>
          <w:tab w:val="left" w:pos="2694"/>
        </w:tabs>
        <w:ind w:right="-426"/>
        <w:rPr>
          <w:rFonts w:ascii="Times New Roman" w:hAnsi="Times New Roman"/>
        </w:rPr>
      </w:pPr>
      <w:r>
        <w:rPr>
          <w:rFonts w:ascii="Times New Roman" w:hAnsi="Times New Roman"/>
        </w:rPr>
        <w:t>Počet příloh: ………………</w:t>
      </w:r>
    </w:p>
    <w:p w:rsidR="00E829BC" w:rsidRDefault="00E829BC" w:rsidP="003B3D73">
      <w:pPr>
        <w:tabs>
          <w:tab w:val="left" w:pos="2694"/>
        </w:tabs>
        <w:rPr>
          <w:rFonts w:ascii="Times New Roman" w:hAnsi="Times New Roman"/>
          <w:b/>
          <w:i/>
          <w:color w:val="FF0000"/>
          <w:u w:val="single"/>
        </w:rPr>
      </w:pPr>
      <w:r w:rsidRPr="000D7C3B">
        <w:rPr>
          <w:rFonts w:ascii="Times New Roman" w:hAnsi="Times New Roman"/>
          <w:b/>
          <w:i/>
          <w:color w:val="FF0000"/>
          <w:u w:val="single"/>
        </w:rPr>
        <w:lastRenderedPageBreak/>
        <w:t xml:space="preserve">Formulář pro </w:t>
      </w:r>
      <w:r>
        <w:rPr>
          <w:rFonts w:ascii="Times New Roman" w:hAnsi="Times New Roman"/>
          <w:b/>
          <w:i/>
          <w:color w:val="FF0000"/>
          <w:u w:val="single"/>
        </w:rPr>
        <w:t>ohlašovatele H1</w:t>
      </w:r>
      <w:r w:rsidRPr="000D7C3B">
        <w:rPr>
          <w:rFonts w:ascii="Times New Roman" w:hAnsi="Times New Roman"/>
          <w:b/>
          <w:i/>
          <w:color w:val="FF0000"/>
          <w:u w:val="single"/>
        </w:rPr>
        <w:t xml:space="preserve"> –</w:t>
      </w:r>
      <w:r>
        <w:rPr>
          <w:rFonts w:ascii="Times New Roman" w:hAnsi="Times New Roman"/>
          <w:b/>
          <w:i/>
          <w:color w:val="FF0000"/>
          <w:u w:val="single"/>
        </w:rPr>
        <w:t>P</w:t>
      </w:r>
      <w:r w:rsidRPr="000D7C3B">
        <w:rPr>
          <w:rFonts w:ascii="Times New Roman" w:hAnsi="Times New Roman"/>
          <w:b/>
          <w:i/>
          <w:color w:val="FF0000"/>
          <w:u w:val="single"/>
        </w:rPr>
        <w:t>O:</w:t>
      </w:r>
    </w:p>
    <w:p w:rsidR="009B2623" w:rsidRDefault="009B2623" w:rsidP="003B3D73">
      <w:pPr>
        <w:tabs>
          <w:tab w:val="left" w:pos="2694"/>
        </w:tabs>
        <w:ind w:right="-426"/>
        <w:rPr>
          <w:rFonts w:ascii="Times New Roman" w:hAnsi="Times New Roman"/>
        </w:rPr>
      </w:pPr>
    </w:p>
    <w:p w:rsidR="00E829BC" w:rsidRPr="00AA103E" w:rsidRDefault="00E829BC" w:rsidP="003B3D73">
      <w:pPr>
        <w:tabs>
          <w:tab w:val="left" w:pos="2694"/>
        </w:tabs>
        <w:ind w:right="-426"/>
        <w:rPr>
          <w:rFonts w:ascii="Times New Roman" w:hAnsi="Times New Roman"/>
        </w:rPr>
      </w:pPr>
      <w:r>
        <w:rPr>
          <w:rFonts w:ascii="Times New Roman" w:hAnsi="Times New Roman"/>
        </w:rPr>
        <w:t>Ministerstvo zemědělství</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AA103E">
        <w:rPr>
          <w:rFonts w:ascii="Times New Roman" w:hAnsi="Times New Roman"/>
        </w:rPr>
        <w:t>Vyhotovil:</w:t>
      </w:r>
    </w:p>
    <w:p w:rsidR="00E829BC" w:rsidRPr="00AA103E" w:rsidRDefault="00E829BC" w:rsidP="003B3D73">
      <w:pPr>
        <w:tabs>
          <w:tab w:val="left" w:pos="2694"/>
        </w:tabs>
        <w:ind w:right="-426"/>
        <w:rPr>
          <w:rFonts w:ascii="Times New Roman" w:hAnsi="Times New Roman"/>
        </w:rPr>
      </w:pPr>
      <w:r w:rsidRPr="00AA103E">
        <w:rPr>
          <w:rFonts w:ascii="Times New Roman" w:hAnsi="Times New Roman"/>
        </w:rPr>
        <w:t>Agentura pro zemědělství a venkov</w:t>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t>Telefon:</w:t>
      </w:r>
    </w:p>
    <w:p w:rsidR="00E829BC" w:rsidRPr="00AA103E" w:rsidRDefault="00E829BC" w:rsidP="003B3D73">
      <w:pPr>
        <w:tabs>
          <w:tab w:val="left" w:pos="2694"/>
        </w:tabs>
        <w:ind w:right="-426"/>
        <w:rPr>
          <w:rFonts w:ascii="Times New Roman" w:hAnsi="Times New Roman"/>
        </w:rPr>
      </w:pPr>
      <w:r w:rsidRPr="00AA103E">
        <w:rPr>
          <w:rFonts w:ascii="Times New Roman" w:hAnsi="Times New Roman"/>
        </w:rPr>
        <w:t>……………………………</w:t>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r>
      <w:r w:rsidRPr="00AA103E">
        <w:rPr>
          <w:rFonts w:ascii="Times New Roman" w:hAnsi="Times New Roman"/>
        </w:rPr>
        <w:tab/>
        <w:t>Dne:</w:t>
      </w:r>
    </w:p>
    <w:p w:rsidR="00E829BC" w:rsidRDefault="007E28F4" w:rsidP="003B3D73">
      <w:pPr>
        <w:tabs>
          <w:tab w:val="left" w:pos="2694"/>
        </w:tabs>
        <w:ind w:left="-426" w:right="-426"/>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E829BC" w:rsidRPr="00AA103E">
        <w:rPr>
          <w:rFonts w:ascii="Times New Roman" w:hAnsi="Times New Roman"/>
        </w:rPr>
        <w:t>Č. j.:</w:t>
      </w:r>
    </w:p>
    <w:p w:rsidR="0081216C" w:rsidRPr="00AA103E" w:rsidRDefault="0081216C" w:rsidP="003B3D73">
      <w:pPr>
        <w:tabs>
          <w:tab w:val="left" w:pos="2694"/>
        </w:tabs>
        <w:ind w:left="-426" w:right="-426"/>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Sp.zn.:</w:t>
      </w:r>
    </w:p>
    <w:p w:rsidR="00E829BC" w:rsidRPr="00AA103E" w:rsidRDefault="00E829BC" w:rsidP="003B3D73">
      <w:pPr>
        <w:tabs>
          <w:tab w:val="left" w:pos="2694"/>
        </w:tabs>
        <w:ind w:left="-426" w:right="-426"/>
        <w:rPr>
          <w:rFonts w:ascii="Times New Roman" w:hAnsi="Times New Roman"/>
        </w:rPr>
      </w:pPr>
    </w:p>
    <w:p w:rsidR="00E829BC" w:rsidRPr="00AA103E" w:rsidRDefault="00E829BC" w:rsidP="003B3D73">
      <w:pPr>
        <w:tabs>
          <w:tab w:val="left" w:pos="2694"/>
        </w:tabs>
        <w:ind w:left="-426" w:right="-426"/>
        <w:rPr>
          <w:rFonts w:ascii="Times New Roman" w:hAnsi="Times New Roman"/>
        </w:rPr>
      </w:pPr>
    </w:p>
    <w:p w:rsidR="00E829BC" w:rsidRDefault="00E829BC" w:rsidP="003B3D73">
      <w:pPr>
        <w:tabs>
          <w:tab w:val="left" w:pos="2694"/>
        </w:tabs>
        <w:rPr>
          <w:rFonts w:ascii="Times New Roman" w:hAnsi="Times New Roman"/>
        </w:rPr>
      </w:pPr>
    </w:p>
    <w:p w:rsidR="00E829BC" w:rsidRPr="00AA103E" w:rsidRDefault="00E829BC" w:rsidP="003B3D73">
      <w:pPr>
        <w:tabs>
          <w:tab w:val="left" w:pos="2694"/>
        </w:tabs>
        <w:jc w:val="center"/>
        <w:rPr>
          <w:rFonts w:ascii="Times New Roman" w:hAnsi="Times New Roman"/>
          <w:b/>
          <w:sz w:val="28"/>
          <w:szCs w:val="28"/>
        </w:rPr>
      </w:pPr>
      <w:r w:rsidRPr="00AA103E">
        <w:rPr>
          <w:rFonts w:ascii="Times New Roman" w:hAnsi="Times New Roman"/>
          <w:b/>
          <w:sz w:val="28"/>
          <w:szCs w:val="28"/>
        </w:rPr>
        <w:t>Sdělení</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tbl>
      <w:tblPr>
        <w:tblW w:w="1148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69"/>
        <w:gridCol w:w="7513"/>
      </w:tblGrid>
      <w:tr w:rsidR="00E829BC" w:rsidRPr="008C1CE6" w:rsidTr="007E28F4">
        <w:tc>
          <w:tcPr>
            <w:tcW w:w="3969" w:type="dxa"/>
            <w:tcBorders>
              <w:top w:val="single" w:sz="4" w:space="0" w:color="000000"/>
              <w:left w:val="single" w:sz="4" w:space="0" w:color="000000"/>
              <w:bottom w:val="single" w:sz="4" w:space="0" w:color="000000"/>
              <w:right w:val="single" w:sz="4" w:space="0" w:color="000000"/>
            </w:tcBorders>
          </w:tcPr>
          <w:p w:rsidR="00E829BC" w:rsidRPr="00AA103E" w:rsidRDefault="00E829BC" w:rsidP="003B3D73">
            <w:pPr>
              <w:tabs>
                <w:tab w:val="left" w:pos="2694"/>
              </w:tabs>
              <w:jc w:val="both"/>
              <w:rPr>
                <w:rFonts w:ascii="Times New Roman" w:hAnsi="Times New Roman"/>
              </w:rPr>
            </w:pPr>
            <w:r>
              <w:rPr>
                <w:rFonts w:ascii="Times New Roman" w:hAnsi="Times New Roman"/>
              </w:rPr>
              <w:t>N</w:t>
            </w:r>
            <w:r w:rsidRPr="008C1CE6">
              <w:rPr>
                <w:rFonts w:ascii="Times New Roman" w:hAnsi="Times New Roman"/>
              </w:rPr>
              <w:t>ázev</w:t>
            </w:r>
            <w:r>
              <w:rPr>
                <w:rFonts w:ascii="Times New Roman" w:hAnsi="Times New Roman"/>
              </w:rPr>
              <w:t xml:space="preserve"> nebo obchodní firma:</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E829BC" w:rsidRPr="008C1CE6" w:rsidTr="007E28F4">
        <w:tc>
          <w:tcPr>
            <w:tcW w:w="3969" w:type="dxa"/>
            <w:tcBorders>
              <w:top w:val="single" w:sz="4" w:space="0" w:color="000000"/>
              <w:left w:val="single" w:sz="4" w:space="0" w:color="000000"/>
              <w:bottom w:val="single" w:sz="4" w:space="0" w:color="000000"/>
              <w:right w:val="single" w:sz="4" w:space="0" w:color="000000"/>
            </w:tcBorders>
          </w:tcPr>
          <w:p w:rsidR="00E829BC" w:rsidRPr="002D16A7" w:rsidRDefault="00E829BC" w:rsidP="003B3D73">
            <w:pPr>
              <w:tabs>
                <w:tab w:val="left" w:pos="2694"/>
              </w:tabs>
              <w:jc w:val="both"/>
              <w:rPr>
                <w:rFonts w:ascii="Times New Roman" w:hAnsi="Times New Roman"/>
              </w:rPr>
            </w:pPr>
            <w:r w:rsidRPr="002D16A7">
              <w:rPr>
                <w:rFonts w:ascii="Times New Roman" w:hAnsi="Times New Roman"/>
              </w:rPr>
              <w:t>IČ:</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E829BC" w:rsidRPr="008C1CE6" w:rsidTr="007E28F4">
        <w:tc>
          <w:tcPr>
            <w:tcW w:w="3969" w:type="dxa"/>
            <w:tcBorders>
              <w:top w:val="single" w:sz="4" w:space="0" w:color="000000"/>
              <w:left w:val="single" w:sz="4" w:space="0" w:color="000000"/>
              <w:bottom w:val="single" w:sz="4" w:space="0" w:color="000000"/>
              <w:right w:val="single" w:sz="4" w:space="0" w:color="000000"/>
            </w:tcBorders>
          </w:tcPr>
          <w:p w:rsidR="00E829BC" w:rsidRPr="00AA103E" w:rsidRDefault="00E829BC" w:rsidP="003B3D73">
            <w:pPr>
              <w:tabs>
                <w:tab w:val="left" w:pos="2694"/>
              </w:tabs>
              <w:jc w:val="both"/>
              <w:rPr>
                <w:rFonts w:ascii="Times New Roman" w:hAnsi="Times New Roman"/>
              </w:rPr>
            </w:pPr>
            <w:r>
              <w:rPr>
                <w:rFonts w:ascii="Times New Roman" w:hAnsi="Times New Roman"/>
              </w:rPr>
              <w:t>S</w:t>
            </w:r>
            <w:r w:rsidRPr="008C1CE6">
              <w:rPr>
                <w:rFonts w:ascii="Times New Roman" w:hAnsi="Times New Roman"/>
              </w:rPr>
              <w:t>ídlo:</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E829BC" w:rsidRPr="008C1CE6" w:rsidTr="007E28F4">
        <w:tc>
          <w:tcPr>
            <w:tcW w:w="3969" w:type="dxa"/>
            <w:tcBorders>
              <w:top w:val="single" w:sz="4" w:space="0" w:color="000000"/>
              <w:left w:val="single" w:sz="4" w:space="0" w:color="000000"/>
              <w:bottom w:val="single" w:sz="4" w:space="0" w:color="000000"/>
              <w:right w:val="single" w:sz="4" w:space="0" w:color="000000"/>
            </w:tcBorders>
          </w:tcPr>
          <w:p w:rsidR="00E829BC" w:rsidRPr="00AA103E" w:rsidRDefault="00E829BC" w:rsidP="003B3D73">
            <w:pPr>
              <w:tabs>
                <w:tab w:val="left" w:pos="2694"/>
              </w:tabs>
              <w:jc w:val="both"/>
              <w:rPr>
                <w:rFonts w:ascii="Times New Roman" w:hAnsi="Times New Roman"/>
              </w:rPr>
            </w:pPr>
            <w:r>
              <w:rPr>
                <w:rFonts w:ascii="Times New Roman" w:hAnsi="Times New Roman"/>
              </w:rPr>
              <w:t>Adresa pro doručování</w:t>
            </w:r>
            <w:r w:rsidRPr="008C1CE6">
              <w:rPr>
                <w:rFonts w:ascii="Times New Roman" w:hAnsi="Times New Roman"/>
              </w:rPr>
              <w:t>:</w:t>
            </w:r>
            <w:r>
              <w:rPr>
                <w:rFonts w:ascii="Times New Roman" w:hAnsi="Times New Roman"/>
              </w:rPr>
              <w:t xml:space="preserve"> </w:t>
            </w:r>
            <w:r w:rsidRPr="00FC6145">
              <w:rPr>
                <w:rFonts w:ascii="Times New Roman" w:hAnsi="Times New Roman"/>
                <w:vertAlign w:val="superscript"/>
              </w:rPr>
              <w:t>1)</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E829BC" w:rsidRPr="008C1CE6" w:rsidTr="007E28F4">
        <w:tc>
          <w:tcPr>
            <w:tcW w:w="3969" w:type="dxa"/>
            <w:tcBorders>
              <w:top w:val="single" w:sz="4" w:space="0" w:color="000000"/>
              <w:left w:val="single" w:sz="4" w:space="0" w:color="000000"/>
              <w:bottom w:val="single" w:sz="4" w:space="0" w:color="000000"/>
              <w:right w:val="single" w:sz="4" w:space="0" w:color="000000"/>
            </w:tcBorders>
          </w:tcPr>
          <w:p w:rsidR="00E829BC" w:rsidRDefault="00E829BC" w:rsidP="003B3D73">
            <w:pPr>
              <w:tabs>
                <w:tab w:val="left" w:pos="2694"/>
              </w:tabs>
              <w:jc w:val="both"/>
              <w:rPr>
                <w:rFonts w:ascii="Times New Roman" w:hAnsi="Times New Roman"/>
              </w:rPr>
            </w:pPr>
            <w:r>
              <w:rPr>
                <w:rFonts w:ascii="Times New Roman" w:hAnsi="Times New Roman"/>
              </w:rPr>
              <w:t xml:space="preserve">Datová schránka: </w:t>
            </w:r>
            <w:r>
              <w:rPr>
                <w:rFonts w:ascii="Times New Roman" w:hAnsi="Times New Roman"/>
                <w:vertAlign w:val="superscript"/>
              </w:rPr>
              <w:t>2)</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r w:rsidR="0081216C" w:rsidRPr="008C1CE6" w:rsidTr="007E28F4">
        <w:tc>
          <w:tcPr>
            <w:tcW w:w="3969" w:type="dxa"/>
            <w:tcBorders>
              <w:top w:val="single" w:sz="4" w:space="0" w:color="000000"/>
              <w:left w:val="single" w:sz="4" w:space="0" w:color="000000"/>
              <w:bottom w:val="single" w:sz="4" w:space="0" w:color="000000"/>
              <w:right w:val="single" w:sz="4" w:space="0" w:color="000000"/>
            </w:tcBorders>
          </w:tcPr>
          <w:p w:rsidR="0081216C" w:rsidRDefault="0081216C" w:rsidP="003B3D73">
            <w:pPr>
              <w:tabs>
                <w:tab w:val="left" w:pos="2694"/>
              </w:tabs>
              <w:jc w:val="both"/>
              <w:rPr>
                <w:rFonts w:ascii="Times New Roman" w:hAnsi="Times New Roman"/>
              </w:rPr>
            </w:pPr>
            <w:r>
              <w:rPr>
                <w:rFonts w:ascii="Times New Roman" w:hAnsi="Times New Roman"/>
              </w:rPr>
              <w:t xml:space="preserve">ID LPIS: </w:t>
            </w:r>
            <w:r w:rsidRPr="00FC6145">
              <w:rPr>
                <w:rFonts w:ascii="Times New Roman" w:hAnsi="Times New Roman"/>
                <w:vertAlign w:val="superscript"/>
              </w:rPr>
              <w:t>2</w:t>
            </w:r>
            <w:r>
              <w:rPr>
                <w:rFonts w:ascii="Times New Roman" w:hAnsi="Times New Roman"/>
                <w:vertAlign w:val="superscript"/>
              </w:rPr>
              <w:t>)</w:t>
            </w:r>
          </w:p>
        </w:tc>
        <w:tc>
          <w:tcPr>
            <w:tcW w:w="7513" w:type="dxa"/>
            <w:tcBorders>
              <w:top w:val="single" w:sz="4" w:space="0" w:color="000000"/>
              <w:left w:val="single" w:sz="4" w:space="0" w:color="000000"/>
              <w:bottom w:val="single" w:sz="4" w:space="0" w:color="000000"/>
              <w:right w:val="single" w:sz="4" w:space="0" w:color="000000"/>
            </w:tcBorders>
          </w:tcPr>
          <w:p w:rsidR="0081216C" w:rsidRPr="008C1CE6" w:rsidRDefault="0081216C" w:rsidP="003B3D73">
            <w:pPr>
              <w:tabs>
                <w:tab w:val="left" w:pos="2694"/>
              </w:tabs>
              <w:rPr>
                <w:rFonts w:ascii="Times New Roman" w:hAnsi="Times New Roman"/>
                <w:b/>
              </w:rPr>
            </w:pPr>
          </w:p>
        </w:tc>
      </w:tr>
      <w:tr w:rsidR="00E829BC" w:rsidRPr="008C1CE6" w:rsidTr="007E28F4">
        <w:tc>
          <w:tcPr>
            <w:tcW w:w="3969"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jc w:val="both"/>
              <w:rPr>
                <w:rFonts w:ascii="Times New Roman" w:hAnsi="Times New Roman"/>
              </w:rPr>
            </w:pPr>
            <w:r>
              <w:rPr>
                <w:rFonts w:ascii="Times New Roman" w:hAnsi="Times New Roman"/>
              </w:rPr>
              <w:t xml:space="preserve">ID SZR: </w:t>
            </w:r>
            <w:r w:rsidRPr="00FC6145">
              <w:rPr>
                <w:rFonts w:ascii="Times New Roman" w:hAnsi="Times New Roman"/>
                <w:vertAlign w:val="superscript"/>
              </w:rPr>
              <w:t>2</w:t>
            </w:r>
            <w:r>
              <w:rPr>
                <w:rFonts w:ascii="Times New Roman" w:hAnsi="Times New Roman"/>
                <w:vertAlign w:val="superscript"/>
              </w:rPr>
              <w:t>)</w:t>
            </w:r>
          </w:p>
        </w:tc>
        <w:tc>
          <w:tcPr>
            <w:tcW w:w="7513" w:type="dxa"/>
            <w:tcBorders>
              <w:top w:val="single" w:sz="4" w:space="0" w:color="000000"/>
              <w:left w:val="single" w:sz="4" w:space="0" w:color="000000"/>
              <w:bottom w:val="single" w:sz="4" w:space="0" w:color="000000"/>
              <w:right w:val="single" w:sz="4" w:space="0" w:color="000000"/>
            </w:tcBorders>
          </w:tcPr>
          <w:p w:rsidR="00E829BC" w:rsidRPr="008C1CE6" w:rsidRDefault="00E829BC" w:rsidP="003B3D73">
            <w:pPr>
              <w:tabs>
                <w:tab w:val="left" w:pos="2694"/>
              </w:tabs>
              <w:rPr>
                <w:rFonts w:ascii="Times New Roman" w:hAnsi="Times New Roman"/>
                <w:b/>
              </w:rPr>
            </w:pPr>
          </w:p>
        </w:tc>
      </w:tr>
    </w:tbl>
    <w:p w:rsidR="00E829BC" w:rsidRDefault="00E829BC" w:rsidP="003B3D73">
      <w:pPr>
        <w:tabs>
          <w:tab w:val="left" w:pos="2694"/>
        </w:tabs>
        <w:jc w:val="both"/>
        <w:rPr>
          <w:rFonts w:ascii="Times New Roman" w:hAnsi="Times New Roman"/>
        </w:rPr>
      </w:pPr>
    </w:p>
    <w:p w:rsidR="00E829BC" w:rsidRPr="00791B10" w:rsidRDefault="00E829BC" w:rsidP="003B3D73">
      <w:pPr>
        <w:tabs>
          <w:tab w:val="left" w:pos="2694"/>
        </w:tabs>
        <w:ind w:left="-426"/>
        <w:jc w:val="both"/>
        <w:rPr>
          <w:rFonts w:ascii="Times New Roman" w:hAnsi="Times New Roman"/>
          <w:sz w:val="18"/>
          <w:szCs w:val="18"/>
        </w:rPr>
      </w:pPr>
      <w:r>
        <w:rPr>
          <w:rFonts w:ascii="Times New Roman" w:hAnsi="Times New Roman"/>
          <w:sz w:val="18"/>
          <w:szCs w:val="18"/>
        </w:rPr>
        <w:t xml:space="preserve">        </w:t>
      </w:r>
      <w:r w:rsidRPr="00791B10">
        <w:rPr>
          <w:rFonts w:ascii="Times New Roman" w:hAnsi="Times New Roman"/>
          <w:sz w:val="18"/>
          <w:szCs w:val="18"/>
        </w:rPr>
        <w:t>1) Vyplňuje se, pokud adresa pro doručování není shodná s adresou sídla</w:t>
      </w:r>
    </w:p>
    <w:p w:rsidR="00E829BC" w:rsidRPr="00791B10" w:rsidRDefault="00E829BC" w:rsidP="003B3D73">
      <w:pPr>
        <w:tabs>
          <w:tab w:val="left" w:pos="2694"/>
        </w:tabs>
        <w:ind w:left="-426"/>
        <w:jc w:val="both"/>
        <w:rPr>
          <w:rFonts w:ascii="Times New Roman" w:hAnsi="Times New Roman"/>
          <w:sz w:val="18"/>
          <w:szCs w:val="18"/>
        </w:rPr>
      </w:pPr>
      <w:r>
        <w:rPr>
          <w:rFonts w:ascii="Times New Roman" w:hAnsi="Times New Roman"/>
          <w:sz w:val="18"/>
          <w:szCs w:val="18"/>
        </w:rPr>
        <w:t xml:space="preserve">        </w:t>
      </w:r>
      <w:r w:rsidRPr="00791B10">
        <w:rPr>
          <w:rFonts w:ascii="Times New Roman" w:hAnsi="Times New Roman"/>
          <w:sz w:val="18"/>
          <w:szCs w:val="18"/>
        </w:rPr>
        <w:t>2) Nepovinné údaje</w:t>
      </w:r>
    </w:p>
    <w:p w:rsidR="00E829BC" w:rsidRDefault="00E829BC" w:rsidP="003B3D73">
      <w:pPr>
        <w:tabs>
          <w:tab w:val="left" w:pos="2694"/>
        </w:tabs>
        <w:ind w:left="-426"/>
        <w:rPr>
          <w:rFonts w:ascii="Times New Roman" w:hAnsi="Times New Roman"/>
        </w:rPr>
      </w:pPr>
    </w:p>
    <w:p w:rsidR="00E829BC" w:rsidRDefault="00E829BC" w:rsidP="003B3D73">
      <w:pPr>
        <w:tabs>
          <w:tab w:val="left" w:pos="2694"/>
        </w:tabs>
        <w:rPr>
          <w:rFonts w:ascii="Times New Roman" w:hAnsi="Times New Roman"/>
        </w:rPr>
      </w:pPr>
    </w:p>
    <w:p w:rsidR="00E829BC" w:rsidRPr="00AA103E" w:rsidRDefault="00E829BC" w:rsidP="003B3D73">
      <w:pPr>
        <w:tabs>
          <w:tab w:val="left" w:pos="2694"/>
        </w:tabs>
        <w:ind w:right="-3" w:firstLine="567"/>
        <w:jc w:val="both"/>
        <w:rPr>
          <w:rFonts w:ascii="Times New Roman" w:hAnsi="Times New Roman"/>
          <w:vertAlign w:val="superscript"/>
        </w:rPr>
      </w:pPr>
      <w:r w:rsidRPr="00AA103E">
        <w:rPr>
          <w:rFonts w:ascii="Times New Roman" w:hAnsi="Times New Roman"/>
        </w:rPr>
        <w:t>Sděluji tímto Ministerstvu zemědělství, Agentuře pro zemědělství a venkov …….., následující údaje vztahující se k níže uvedeným půdním blokům/dílům půdních bloků (dále jen „PB/DPB“):</w:t>
      </w:r>
    </w:p>
    <w:p w:rsidR="00E829BC" w:rsidRPr="000B5260" w:rsidRDefault="00E829BC" w:rsidP="003B3D73">
      <w:pPr>
        <w:tabs>
          <w:tab w:val="left" w:pos="2694"/>
        </w:tabs>
        <w:ind w:firstLine="708"/>
        <w:jc w:val="both"/>
        <w:rPr>
          <w:rFonts w:ascii="Times New Roman" w:hAnsi="Times New Roman"/>
        </w:rPr>
      </w:pPr>
    </w:p>
    <w:p w:rsidR="00E829BC" w:rsidRDefault="00E829BC" w:rsidP="003B3D73">
      <w:pPr>
        <w:tabs>
          <w:tab w:val="left" w:pos="2694"/>
        </w:tabs>
        <w:ind w:firstLine="708"/>
        <w:jc w:val="both"/>
        <w:rPr>
          <w:rFonts w:ascii="Times New Roman" w:hAnsi="Times New Roman"/>
        </w:rPr>
      </w:pPr>
    </w:p>
    <w:p w:rsidR="00E829BC" w:rsidRDefault="00E829BC" w:rsidP="003B3D73">
      <w:pPr>
        <w:tabs>
          <w:tab w:val="left" w:pos="2694"/>
        </w:tabs>
        <w:jc w:val="both"/>
        <w:rPr>
          <w:rFonts w:ascii="Times New Roman" w:hAnsi="Times New Roman"/>
        </w:rPr>
      </w:pPr>
    </w:p>
    <w:p w:rsidR="00E829BC" w:rsidRDefault="00E829BC" w:rsidP="003B3D73">
      <w:pPr>
        <w:tabs>
          <w:tab w:val="left" w:pos="2694"/>
        </w:tabs>
        <w:jc w:val="both"/>
        <w:rPr>
          <w:rFonts w:ascii="Times New Roman" w:hAnsi="Times New Roman"/>
        </w:rPr>
      </w:pPr>
    </w:p>
    <w:tbl>
      <w:tblPr>
        <w:tblW w:w="11482" w:type="dxa"/>
        <w:tblInd w:w="70" w:type="dxa"/>
        <w:tblLayout w:type="fixed"/>
        <w:tblCellMar>
          <w:left w:w="70" w:type="dxa"/>
          <w:right w:w="70" w:type="dxa"/>
        </w:tblCellMar>
        <w:tblLook w:val="04A0"/>
      </w:tblPr>
      <w:tblGrid>
        <w:gridCol w:w="567"/>
        <w:gridCol w:w="851"/>
        <w:gridCol w:w="1276"/>
        <w:gridCol w:w="992"/>
        <w:gridCol w:w="1134"/>
        <w:gridCol w:w="1276"/>
        <w:gridCol w:w="992"/>
        <w:gridCol w:w="1276"/>
        <w:gridCol w:w="3118"/>
      </w:tblGrid>
      <w:tr w:rsidR="00E829BC" w:rsidRPr="005D74EE" w:rsidTr="007E28F4">
        <w:trPr>
          <w:trHeight w:val="120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9BC"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Poř.</w:t>
            </w:r>
          </w:p>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č.</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Čtverec</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Kód PB/DPB</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9BC" w:rsidRPr="009B701A" w:rsidRDefault="00E829BC" w:rsidP="003B3D73">
            <w:pPr>
              <w:tabs>
                <w:tab w:val="left" w:pos="2694"/>
              </w:tabs>
              <w:jc w:val="center"/>
              <w:rPr>
                <w:rFonts w:ascii="Times New Roman" w:hAnsi="Times New Roman"/>
                <w:color w:val="000000"/>
                <w:sz w:val="18"/>
                <w:szCs w:val="18"/>
                <w:vertAlign w:val="subscript"/>
              </w:rPr>
            </w:pPr>
            <w:r w:rsidRPr="00141931">
              <w:rPr>
                <w:rFonts w:ascii="Times New Roman" w:hAnsi="Times New Roman"/>
                <w:color w:val="000000"/>
                <w:sz w:val="18"/>
                <w:szCs w:val="18"/>
              </w:rPr>
              <w:t>Kultura</w:t>
            </w:r>
            <w:r>
              <w:rPr>
                <w:rFonts w:ascii="Times New Roman" w:hAnsi="Times New Roman"/>
                <w:color w:val="000000"/>
                <w:sz w:val="18"/>
                <w:szCs w:val="18"/>
              </w:rPr>
              <w:t xml:space="preserve"> </w:t>
            </w:r>
            <w:r>
              <w:rPr>
                <w:rFonts w:ascii="Times New Roman" w:hAnsi="Times New Roman"/>
                <w:color w:val="000000"/>
                <w:sz w:val="18"/>
                <w:szCs w:val="18"/>
                <w:vertAlign w:val="subscript"/>
              </w:rPr>
              <w:t>1)</w:t>
            </w:r>
          </w:p>
        </w:tc>
        <w:tc>
          <w:tcPr>
            <w:tcW w:w="1134"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Uživatel 2)</w:t>
            </w:r>
          </w:p>
        </w:tc>
        <w:tc>
          <w:tcPr>
            <w:tcW w:w="1276" w:type="dxa"/>
            <w:tcBorders>
              <w:top w:val="single" w:sz="4" w:space="0" w:color="auto"/>
              <w:left w:val="single" w:sz="18"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Výše provozní hladiny (m)</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b/>
                <w:color w:val="000000"/>
                <w:sz w:val="18"/>
                <w:szCs w:val="18"/>
              </w:rPr>
            </w:pPr>
            <w:r>
              <w:rPr>
                <w:rFonts w:ascii="Times New Roman" w:hAnsi="Times New Roman"/>
                <w:color w:val="000000"/>
                <w:sz w:val="18"/>
                <w:szCs w:val="18"/>
              </w:rPr>
              <w:t>Výskyt litorálu</w:t>
            </w:r>
          </w:p>
        </w:tc>
        <w:tc>
          <w:tcPr>
            <w:tcW w:w="1276" w:type="dxa"/>
            <w:tcBorders>
              <w:top w:val="single" w:sz="4" w:space="0" w:color="auto"/>
              <w:left w:val="single" w:sz="4" w:space="0" w:color="auto"/>
              <w:bottom w:val="single" w:sz="4" w:space="0" w:color="auto"/>
              <w:right w:val="single" w:sz="4" w:space="0" w:color="auto"/>
            </w:tcBorders>
          </w:tcPr>
          <w:p w:rsidR="00E829BC" w:rsidRDefault="00E829BC" w:rsidP="003B3D73">
            <w:pPr>
              <w:tabs>
                <w:tab w:val="left" w:pos="2694"/>
              </w:tabs>
              <w:jc w:val="center"/>
              <w:rPr>
                <w:rFonts w:ascii="Times New Roman" w:hAnsi="Times New Roman"/>
                <w:color w:val="000000"/>
                <w:sz w:val="18"/>
                <w:szCs w:val="18"/>
              </w:rPr>
            </w:pPr>
          </w:p>
          <w:p w:rsidR="00E829BC" w:rsidRDefault="00E829BC" w:rsidP="003B3D73">
            <w:pPr>
              <w:tabs>
                <w:tab w:val="left" w:pos="2694"/>
              </w:tabs>
              <w:jc w:val="center"/>
              <w:rPr>
                <w:rFonts w:ascii="Times New Roman" w:hAnsi="Times New Roman"/>
                <w:color w:val="000000"/>
                <w:sz w:val="18"/>
                <w:szCs w:val="18"/>
              </w:rPr>
            </w:pPr>
          </w:p>
          <w:p w:rsidR="00E829BC"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Číslo parcely dle KN</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b/>
                <w:color w:val="000000"/>
                <w:sz w:val="18"/>
                <w:szCs w:val="18"/>
              </w:rPr>
            </w:pPr>
            <w:r>
              <w:rPr>
                <w:rFonts w:ascii="Times New Roman" w:hAnsi="Times New Roman"/>
                <w:color w:val="000000"/>
                <w:sz w:val="18"/>
                <w:szCs w:val="18"/>
              </w:rPr>
              <w:t>Kód katastrálního území</w:t>
            </w:r>
          </w:p>
        </w:tc>
      </w:tr>
      <w:tr w:rsidR="00E829BC" w:rsidRPr="005D74EE" w:rsidTr="007E28F4">
        <w:trPr>
          <w:trHeight w:val="300"/>
        </w:trPr>
        <w:tc>
          <w:tcPr>
            <w:tcW w:w="567" w:type="dxa"/>
            <w:tcBorders>
              <w:top w:val="nil"/>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750-1060</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E829BC" w:rsidRPr="00141931" w:rsidRDefault="00E829BC" w:rsidP="003B3D73">
            <w:pPr>
              <w:tabs>
                <w:tab w:val="left" w:pos="2694"/>
              </w:tabs>
              <w:jc w:val="center"/>
              <w:rPr>
                <w:rFonts w:ascii="Times New Roman" w:hAnsi="Times New Roman"/>
                <w:color w:val="000000"/>
                <w:sz w:val="18"/>
                <w:szCs w:val="18"/>
              </w:rPr>
            </w:pPr>
            <w:r w:rsidRPr="00141931">
              <w:rPr>
                <w:rFonts w:ascii="Times New Roman" w:hAnsi="Times New Roman"/>
                <w:color w:val="000000"/>
                <w:sz w:val="18"/>
                <w:szCs w:val="18"/>
              </w:rPr>
              <w:t>5604</w:t>
            </w: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B</w:t>
            </w:r>
          </w:p>
        </w:tc>
        <w:tc>
          <w:tcPr>
            <w:tcW w:w="1134" w:type="dxa"/>
            <w:tcBorders>
              <w:top w:val="single" w:sz="4" w:space="0" w:color="auto"/>
              <w:left w:val="single" w:sz="4" w:space="0" w:color="auto"/>
              <w:bottom w:val="single" w:sz="4" w:space="0" w:color="auto"/>
              <w:right w:val="single" w:sz="18" w:space="0" w:color="auto"/>
            </w:tcBorders>
            <w:shd w:val="clear" w:color="auto" w:fill="auto"/>
            <w:vAlign w:val="center"/>
            <w:hideMark/>
          </w:tcPr>
          <w:p w:rsidR="00E829BC" w:rsidRPr="00141931" w:rsidRDefault="00263FAE" w:rsidP="003B3D73">
            <w:pPr>
              <w:tabs>
                <w:tab w:val="left" w:pos="2694"/>
              </w:tabs>
              <w:jc w:val="center"/>
              <w:rPr>
                <w:rFonts w:ascii="Times New Roman" w:hAnsi="Times New Roman"/>
                <w:color w:val="000000"/>
                <w:sz w:val="18"/>
                <w:szCs w:val="18"/>
              </w:rPr>
            </w:pPr>
            <w:r>
              <w:rPr>
                <w:rFonts w:ascii="Times New Roman" w:hAnsi="Times New Roman"/>
                <w:sz w:val="18"/>
                <w:szCs w:val="18"/>
              </w:rPr>
              <w:t>30737</w:t>
            </w:r>
          </w:p>
        </w:tc>
        <w:tc>
          <w:tcPr>
            <w:tcW w:w="1276" w:type="dxa"/>
            <w:tcBorders>
              <w:top w:val="nil"/>
              <w:left w:val="single" w:sz="18"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p>
        </w:tc>
        <w:tc>
          <w:tcPr>
            <w:tcW w:w="992" w:type="dxa"/>
            <w:tcBorders>
              <w:top w:val="nil"/>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r>
              <w:rPr>
                <w:rFonts w:ascii="Times New Roman" w:hAnsi="Times New Roman"/>
                <w:color w:val="000000"/>
                <w:sz w:val="18"/>
                <w:szCs w:val="18"/>
              </w:rPr>
              <w:t>ano/ne</w:t>
            </w:r>
          </w:p>
        </w:tc>
        <w:tc>
          <w:tcPr>
            <w:tcW w:w="1276" w:type="dxa"/>
            <w:tcBorders>
              <w:top w:val="nil"/>
              <w:left w:val="single" w:sz="4" w:space="0" w:color="auto"/>
              <w:bottom w:val="single" w:sz="4" w:space="0" w:color="auto"/>
              <w:right w:val="single" w:sz="4" w:space="0" w:color="auto"/>
            </w:tcBorders>
          </w:tcPr>
          <w:p w:rsidR="00E829BC" w:rsidRPr="00141931" w:rsidRDefault="00E829BC" w:rsidP="003B3D73">
            <w:pPr>
              <w:tabs>
                <w:tab w:val="left" w:pos="2694"/>
              </w:tabs>
              <w:jc w:val="center"/>
              <w:rPr>
                <w:rFonts w:ascii="Times New Roman" w:hAnsi="Times New Roman"/>
                <w:color w:val="000000"/>
                <w:sz w:val="18"/>
                <w:szCs w:val="18"/>
              </w:rPr>
            </w:pPr>
          </w:p>
        </w:tc>
        <w:tc>
          <w:tcPr>
            <w:tcW w:w="3118" w:type="dxa"/>
            <w:tcBorders>
              <w:top w:val="nil"/>
              <w:left w:val="single" w:sz="4" w:space="0" w:color="auto"/>
              <w:bottom w:val="single" w:sz="4" w:space="0" w:color="auto"/>
              <w:right w:val="single" w:sz="4" w:space="0" w:color="auto"/>
            </w:tcBorders>
            <w:shd w:val="clear" w:color="auto" w:fill="auto"/>
            <w:vAlign w:val="center"/>
            <w:hideMark/>
          </w:tcPr>
          <w:p w:rsidR="00E829BC" w:rsidRPr="00141931" w:rsidRDefault="00E829BC" w:rsidP="003B3D73">
            <w:pPr>
              <w:tabs>
                <w:tab w:val="left" w:pos="2694"/>
              </w:tabs>
              <w:jc w:val="center"/>
              <w:rPr>
                <w:rFonts w:ascii="Times New Roman" w:hAnsi="Times New Roman"/>
                <w:color w:val="000000"/>
                <w:sz w:val="18"/>
                <w:szCs w:val="18"/>
              </w:rPr>
            </w:pPr>
          </w:p>
        </w:tc>
      </w:tr>
    </w:tbl>
    <w:p w:rsidR="00E829BC" w:rsidRDefault="00E829BC" w:rsidP="003B3D73">
      <w:pPr>
        <w:widowControl w:val="0"/>
        <w:tabs>
          <w:tab w:val="left" w:pos="2694"/>
        </w:tabs>
        <w:autoSpaceDE w:val="0"/>
        <w:autoSpaceDN w:val="0"/>
        <w:adjustRightInd w:val="0"/>
        <w:ind w:right="-709"/>
        <w:rPr>
          <w:rFonts w:ascii="Times New Roman" w:hAnsi="Times New Roman"/>
          <w:color w:val="000000"/>
          <w:sz w:val="18"/>
          <w:szCs w:val="18"/>
        </w:rPr>
      </w:pPr>
      <w:r>
        <w:rPr>
          <w:rFonts w:ascii="Times New Roman" w:hAnsi="Times New Roman"/>
          <w:color w:val="000000"/>
          <w:sz w:val="18"/>
          <w:szCs w:val="18"/>
        </w:rPr>
        <w:t>1</w:t>
      </w:r>
      <w:r w:rsidRPr="00011FD7">
        <w:rPr>
          <w:rFonts w:ascii="Times New Roman" w:hAnsi="Times New Roman"/>
          <w:color w:val="000000"/>
          <w:sz w:val="18"/>
          <w:szCs w:val="18"/>
        </w:rPr>
        <w:t xml:space="preserve">) </w:t>
      </w:r>
      <w:r w:rsidRPr="00A43626">
        <w:rPr>
          <w:rFonts w:ascii="Times New Roman" w:hAnsi="Times New Roman"/>
          <w:color w:val="000000"/>
          <w:sz w:val="18"/>
          <w:szCs w:val="18"/>
        </w:rPr>
        <w:t>Zkratka druhu zemědělské kultury: B – rybník</w:t>
      </w:r>
    </w:p>
    <w:p w:rsidR="00E829BC" w:rsidRDefault="00E829BC" w:rsidP="003B3D73">
      <w:pPr>
        <w:widowControl w:val="0"/>
        <w:tabs>
          <w:tab w:val="left" w:pos="2694"/>
        </w:tabs>
        <w:autoSpaceDE w:val="0"/>
        <w:autoSpaceDN w:val="0"/>
        <w:adjustRightInd w:val="0"/>
        <w:ind w:right="-709"/>
        <w:rPr>
          <w:rFonts w:ascii="Times New Roman" w:hAnsi="Times New Roman"/>
          <w:sz w:val="18"/>
          <w:szCs w:val="18"/>
        </w:rPr>
      </w:pPr>
      <w:r>
        <w:rPr>
          <w:rFonts w:ascii="Times New Roman" w:hAnsi="Times New Roman"/>
          <w:color w:val="000000"/>
          <w:sz w:val="18"/>
          <w:szCs w:val="18"/>
        </w:rPr>
        <w:t>2</w:t>
      </w:r>
      <w:r w:rsidRPr="00011FD7">
        <w:rPr>
          <w:rFonts w:ascii="Times New Roman" w:hAnsi="Times New Roman"/>
          <w:color w:val="000000"/>
          <w:sz w:val="18"/>
          <w:szCs w:val="18"/>
        </w:rPr>
        <w:t xml:space="preserve">) </w:t>
      </w:r>
      <w:r w:rsidR="00263FAE">
        <w:rPr>
          <w:rFonts w:ascii="Times New Roman" w:hAnsi="Times New Roman"/>
          <w:sz w:val="18"/>
          <w:szCs w:val="18"/>
        </w:rPr>
        <w:t>I</w:t>
      </w:r>
      <w:r w:rsidRPr="00F04F47">
        <w:rPr>
          <w:rFonts w:ascii="Times New Roman" w:hAnsi="Times New Roman"/>
          <w:sz w:val="18"/>
          <w:szCs w:val="18"/>
        </w:rPr>
        <w:t xml:space="preserve">dentifikátor </w:t>
      </w:r>
      <w:r w:rsidR="00263FAE">
        <w:rPr>
          <w:rFonts w:ascii="Times New Roman" w:hAnsi="Times New Roman"/>
          <w:sz w:val="18"/>
          <w:szCs w:val="18"/>
        </w:rPr>
        <w:t>uživatele v LPIS</w:t>
      </w:r>
    </w:p>
    <w:p w:rsidR="00E829BC" w:rsidRDefault="00E829BC" w:rsidP="003B3D73">
      <w:pPr>
        <w:tabs>
          <w:tab w:val="left" w:pos="2694"/>
        </w:tabs>
        <w:rPr>
          <w:rFonts w:ascii="Times New Roman" w:hAnsi="Times New Roman"/>
        </w:rPr>
      </w:pPr>
    </w:p>
    <w:p w:rsidR="00E829BC" w:rsidRDefault="00E829BC" w:rsidP="003B3D73">
      <w:pPr>
        <w:tabs>
          <w:tab w:val="left" w:pos="2694"/>
        </w:tabs>
        <w:rPr>
          <w:rFonts w:ascii="Times New Roman" w:hAnsi="Times New Roman"/>
        </w:rPr>
      </w:pPr>
    </w:p>
    <w:p w:rsidR="00E829BC" w:rsidRDefault="00E829BC" w:rsidP="003B3D73">
      <w:pPr>
        <w:tabs>
          <w:tab w:val="left" w:pos="2694"/>
        </w:tabs>
        <w:ind w:left="-426" w:right="-426"/>
        <w:rPr>
          <w:rFonts w:ascii="Times New Roman" w:hAnsi="Times New Roman"/>
        </w:rPr>
      </w:pPr>
    </w:p>
    <w:p w:rsidR="00E829BC" w:rsidRDefault="00E829BC" w:rsidP="003B3D73">
      <w:pPr>
        <w:tabs>
          <w:tab w:val="left" w:pos="2694"/>
        </w:tabs>
        <w:ind w:right="-426"/>
        <w:rPr>
          <w:rFonts w:ascii="Times New Roman" w:hAnsi="Times New Roman"/>
        </w:rPr>
      </w:pPr>
      <w:r>
        <w:rPr>
          <w:rFonts w:ascii="Times New Roman" w:hAnsi="Times New Roman"/>
        </w:rPr>
        <w:t>V ………………. dne …………..</w:t>
      </w:r>
    </w:p>
    <w:p w:rsidR="00E829BC" w:rsidRDefault="00E829BC" w:rsidP="003B3D73">
      <w:pPr>
        <w:tabs>
          <w:tab w:val="left" w:pos="2694"/>
        </w:tabs>
        <w:ind w:left="-426" w:right="-426"/>
        <w:jc w:val="center"/>
        <w:rPr>
          <w:rFonts w:ascii="Times New Roman" w:hAnsi="Times New Roman"/>
        </w:rPr>
      </w:pPr>
    </w:p>
    <w:p w:rsidR="00E829BC" w:rsidRDefault="00E829BC" w:rsidP="003B3D73">
      <w:pPr>
        <w:tabs>
          <w:tab w:val="left" w:pos="2694"/>
        </w:tabs>
        <w:ind w:left="-426" w:right="-426"/>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w:t>
      </w:r>
    </w:p>
    <w:p w:rsidR="00E829BC" w:rsidRDefault="00E829BC" w:rsidP="003B3D73">
      <w:pPr>
        <w:tabs>
          <w:tab w:val="left" w:pos="2694"/>
        </w:tabs>
        <w:ind w:left="-426" w:right="-426" w:firstLine="708"/>
        <w:jc w:val="center"/>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podpis uživatele (statutárního orgánu/zástupce)</w:t>
      </w:r>
    </w:p>
    <w:p w:rsidR="00E829BC" w:rsidRDefault="00E829BC" w:rsidP="003B3D73">
      <w:pPr>
        <w:tabs>
          <w:tab w:val="left" w:pos="2694"/>
        </w:tabs>
        <w:ind w:left="-426" w:right="-426"/>
        <w:rPr>
          <w:rFonts w:ascii="Times New Roman" w:hAnsi="Times New Roman"/>
        </w:rPr>
      </w:pPr>
    </w:p>
    <w:p w:rsidR="009B2623" w:rsidRDefault="009B2623" w:rsidP="003B3D73">
      <w:pPr>
        <w:tabs>
          <w:tab w:val="left" w:pos="2694"/>
        </w:tabs>
        <w:ind w:left="-426" w:right="-426"/>
        <w:rPr>
          <w:rFonts w:ascii="Times New Roman" w:hAnsi="Times New Roman"/>
        </w:rPr>
      </w:pPr>
    </w:p>
    <w:p w:rsidR="00E829BC" w:rsidRDefault="00E829BC" w:rsidP="003B3D73">
      <w:pPr>
        <w:tabs>
          <w:tab w:val="left" w:pos="2694"/>
        </w:tabs>
        <w:ind w:left="-426" w:right="-426"/>
        <w:rPr>
          <w:rFonts w:ascii="Times New Roman" w:hAnsi="Times New Roman"/>
        </w:rPr>
      </w:pPr>
    </w:p>
    <w:p w:rsidR="00E829BC" w:rsidRPr="009A29AC" w:rsidRDefault="00E829BC" w:rsidP="003B3D73">
      <w:pPr>
        <w:tabs>
          <w:tab w:val="left" w:pos="2694"/>
        </w:tabs>
        <w:ind w:right="-426"/>
        <w:rPr>
          <w:rFonts w:ascii="Times New Roman" w:hAnsi="Times New Roman"/>
        </w:rPr>
      </w:pPr>
      <w:r>
        <w:rPr>
          <w:rFonts w:ascii="Times New Roman" w:hAnsi="Times New Roman"/>
        </w:rPr>
        <w:t>Počet příloh: ………………</w:t>
      </w:r>
    </w:p>
    <w:p w:rsidR="00846149" w:rsidRDefault="00846149" w:rsidP="003B3D73">
      <w:pPr>
        <w:tabs>
          <w:tab w:val="left" w:pos="2694"/>
        </w:tabs>
      </w:pPr>
    </w:p>
    <w:p w:rsidR="00450273" w:rsidRPr="00CD7DD8" w:rsidRDefault="0005554D" w:rsidP="007E1E75">
      <w:pPr>
        <w:pStyle w:val="Pllohametodika"/>
        <w:rPr>
          <w:szCs w:val="18"/>
        </w:rPr>
      </w:pPr>
      <w:bookmarkStart w:id="538" w:name="_Toc337126842"/>
      <w:bookmarkStart w:id="539" w:name="_Toc118964348"/>
      <w:r>
        <w:lastRenderedPageBreak/>
        <w:t>Příloha B</w:t>
      </w:r>
      <w:r w:rsidR="00F05627">
        <w:t xml:space="preserve"> – v</w:t>
      </w:r>
      <w:r w:rsidR="00450273">
        <w:t xml:space="preserve">zory </w:t>
      </w:r>
      <w:r w:rsidR="00CD7DD8">
        <w:t>rozhodnutí o uložení pokuty</w:t>
      </w:r>
      <w:bookmarkEnd w:id="538"/>
    </w:p>
    <w:p w:rsidR="00CD7DD8" w:rsidRDefault="00CD7DD8" w:rsidP="00BD3E81">
      <w:pPr>
        <w:pStyle w:val="PNadp3"/>
        <w:ind w:left="851" w:hanging="851"/>
      </w:pPr>
      <w:bookmarkStart w:id="540" w:name="_Toc337126843"/>
      <w:r w:rsidRPr="00E95227">
        <w:rPr>
          <w:i w:val="0"/>
        </w:rPr>
        <w:t>Vzor rozhodnutí o uložení pokuty za přestupek</w:t>
      </w:r>
      <w:bookmarkEnd w:id="540"/>
    </w:p>
    <w:p w:rsidR="009B2623" w:rsidRDefault="009B2623" w:rsidP="003B3D73">
      <w:pPr>
        <w:tabs>
          <w:tab w:val="left" w:pos="2694"/>
        </w:tabs>
        <w:spacing w:after="120"/>
        <w:ind w:right="-142"/>
        <w:jc w:val="both"/>
        <w:rPr>
          <w:b/>
          <w:color w:val="FF0000"/>
          <w:sz w:val="32"/>
          <w:szCs w:val="32"/>
        </w:rPr>
      </w:pPr>
    </w:p>
    <w:p w:rsidR="00E95227" w:rsidRPr="00E95227" w:rsidRDefault="00E95227" w:rsidP="003B3D73">
      <w:pPr>
        <w:tabs>
          <w:tab w:val="left" w:pos="2694"/>
        </w:tabs>
        <w:spacing w:after="120"/>
        <w:ind w:right="-142"/>
        <w:jc w:val="both"/>
        <w:rPr>
          <w:b/>
          <w:color w:val="FF0000"/>
        </w:rPr>
      </w:pPr>
      <w:r w:rsidRPr="00E95227">
        <w:rPr>
          <w:b/>
        </w:rPr>
        <w:t>VZOR P1</w:t>
      </w:r>
    </w:p>
    <w:p w:rsidR="00E95227" w:rsidRPr="00E95227" w:rsidRDefault="00E95227" w:rsidP="003B3D73">
      <w:pPr>
        <w:tabs>
          <w:tab w:val="left" w:pos="2694"/>
        </w:tabs>
        <w:spacing w:after="120"/>
        <w:ind w:right="-142"/>
        <w:jc w:val="both"/>
        <w:rPr>
          <w:b/>
          <w:color w:val="FF0000"/>
        </w:rPr>
      </w:pPr>
    </w:p>
    <w:p w:rsidR="00E65D14" w:rsidRDefault="00CD7DD8" w:rsidP="003B3D73">
      <w:pPr>
        <w:tabs>
          <w:tab w:val="left" w:pos="2694"/>
        </w:tabs>
        <w:spacing w:after="120"/>
        <w:ind w:right="-142"/>
        <w:jc w:val="both"/>
        <w:rPr>
          <w:b/>
          <w:color w:val="FF0000"/>
          <w:sz w:val="32"/>
          <w:szCs w:val="32"/>
        </w:rPr>
      </w:pPr>
      <w:r>
        <w:rPr>
          <w:b/>
          <w:color w:val="FF0000"/>
          <w:sz w:val="32"/>
          <w:szCs w:val="32"/>
        </w:rPr>
        <w:t>POZOR! Formulář je třeba řádně prostudovat a upravit dle informací v něm obsažených! Nelze pouze doplnit identifikační údaje a odeslat uživateli!</w:t>
      </w:r>
    </w:p>
    <w:p w:rsidR="009B2623" w:rsidRDefault="009B2623" w:rsidP="003B3D73">
      <w:pPr>
        <w:tabs>
          <w:tab w:val="left" w:pos="2694"/>
        </w:tabs>
        <w:rPr>
          <w:rFonts w:ascii="Times New Roman" w:hAnsi="Times New Roman"/>
        </w:rPr>
      </w:pPr>
    </w:p>
    <w:p w:rsidR="009B2623" w:rsidRDefault="009B2623" w:rsidP="003B3D73">
      <w:pPr>
        <w:tabs>
          <w:tab w:val="left" w:pos="2694"/>
        </w:tabs>
        <w:rPr>
          <w:rFonts w:ascii="Times New Roman" w:hAnsi="Times New Roman"/>
        </w:rPr>
      </w:pPr>
    </w:p>
    <w:p w:rsidR="00CD7DD8" w:rsidRPr="00F41826" w:rsidRDefault="00CD7DD8" w:rsidP="003B3D73">
      <w:pPr>
        <w:tabs>
          <w:tab w:val="left" w:pos="2694"/>
        </w:tabs>
        <w:rPr>
          <w:rFonts w:ascii="Times New Roman" w:hAnsi="Times New Roman"/>
        </w:rPr>
      </w:pPr>
      <w:r>
        <w:rPr>
          <w:rFonts w:ascii="Times New Roman" w:hAnsi="Times New Roman"/>
        </w:rPr>
        <w:t>M</w:t>
      </w:r>
      <w:r w:rsidRPr="00F41826">
        <w:rPr>
          <w:rFonts w:ascii="Times New Roman" w:hAnsi="Times New Roman"/>
        </w:rPr>
        <w:t>inisterstvo zemědělství</w:t>
      </w:r>
      <w:r w:rsidRPr="00F41826">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BE3B00">
        <w:rPr>
          <w:rFonts w:ascii="Times New Roman" w:hAnsi="Times New Roman"/>
        </w:rPr>
        <w:tab/>
      </w:r>
      <w:r>
        <w:rPr>
          <w:rFonts w:ascii="Times New Roman" w:hAnsi="Times New Roman"/>
        </w:rPr>
        <w:tab/>
      </w:r>
      <w:r w:rsidRPr="00F41826">
        <w:rPr>
          <w:rFonts w:ascii="Times New Roman" w:hAnsi="Times New Roman"/>
        </w:rPr>
        <w:t>Vyřizuje:................</w:t>
      </w:r>
    </w:p>
    <w:p w:rsidR="009B2623" w:rsidRDefault="00CD7DD8" w:rsidP="009B2623">
      <w:pPr>
        <w:tabs>
          <w:tab w:val="left" w:pos="2694"/>
        </w:tabs>
        <w:ind w:right="-142"/>
        <w:jc w:val="both"/>
        <w:rPr>
          <w:rFonts w:ascii="Times New Roman" w:hAnsi="Times New Roman"/>
        </w:rPr>
      </w:pPr>
      <w:r w:rsidRPr="00F41826">
        <w:rPr>
          <w:rFonts w:ascii="Times New Roman" w:hAnsi="Times New Roman"/>
        </w:rPr>
        <w:t>Agentura pro zemědělství a venkov</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F41826">
        <w:rPr>
          <w:rFonts w:ascii="Times New Roman" w:hAnsi="Times New Roman"/>
        </w:rPr>
        <w:t>Telefon:..................</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1A4FEC">
        <w:rPr>
          <w:rFonts w:ascii="Times New Roman" w:hAnsi="Times New Roman"/>
        </w:rPr>
        <w:tab/>
      </w:r>
      <w:r w:rsidRPr="00F41826">
        <w:rPr>
          <w:rFonts w:ascii="Times New Roman" w:hAnsi="Times New Roman"/>
        </w:rPr>
        <w:t>Dne:........</w:t>
      </w:r>
      <w:r>
        <w:rPr>
          <w:rFonts w:ascii="Times New Roman" w:hAnsi="Times New Roman"/>
        </w:rPr>
        <w:t>...............</w:t>
      </w:r>
    </w:p>
    <w:p w:rsidR="00CD7DD8" w:rsidRDefault="009B2623" w:rsidP="009B2623">
      <w:pPr>
        <w:tabs>
          <w:tab w:val="left" w:pos="2694"/>
        </w:tabs>
        <w:ind w:right="-142"/>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CD7DD8" w:rsidRPr="00F41826">
        <w:rPr>
          <w:rFonts w:ascii="Times New Roman" w:hAnsi="Times New Roman"/>
        </w:rPr>
        <w:t>Č.</w:t>
      </w:r>
      <w:r w:rsidR="00CD7DD8">
        <w:rPr>
          <w:rFonts w:ascii="Times New Roman" w:hAnsi="Times New Roman"/>
        </w:rPr>
        <w:t xml:space="preserve"> </w:t>
      </w:r>
      <w:r w:rsidR="00CD7DD8" w:rsidRPr="00F41826">
        <w:rPr>
          <w:rFonts w:ascii="Times New Roman" w:hAnsi="Times New Roman"/>
        </w:rPr>
        <w:t>j:........................</w:t>
      </w:r>
    </w:p>
    <w:p w:rsidR="00CD7DD8" w:rsidRDefault="00CD7DD8" w:rsidP="003B3D73">
      <w:pPr>
        <w:tabs>
          <w:tab w:val="left" w:pos="2694"/>
        </w:tabs>
        <w:spacing w:after="120"/>
        <w:ind w:right="-142"/>
        <w:jc w:val="both"/>
        <w:rPr>
          <w:rFonts w:ascii="Times New Roman" w:hAnsi="Times New Roman"/>
        </w:rPr>
      </w:pPr>
    </w:p>
    <w:p w:rsidR="00CD7DD8" w:rsidRPr="00F41826" w:rsidRDefault="00CD7DD8" w:rsidP="009B2623">
      <w:pPr>
        <w:pStyle w:val="Nadpis7"/>
        <w:numPr>
          <w:ilvl w:val="0"/>
          <w:numId w:val="0"/>
        </w:numPr>
        <w:spacing w:before="0" w:after="120"/>
        <w:ind w:right="-142"/>
        <w:jc w:val="center"/>
        <w:rPr>
          <w:rFonts w:ascii="Times New Roman" w:hAnsi="Times New Roman"/>
          <w:b/>
          <w:sz w:val="40"/>
          <w:szCs w:val="40"/>
        </w:rPr>
      </w:pPr>
      <w:r w:rsidRPr="00F41826">
        <w:rPr>
          <w:rFonts w:ascii="Times New Roman" w:hAnsi="Times New Roman"/>
          <w:b/>
          <w:sz w:val="40"/>
          <w:szCs w:val="40"/>
        </w:rPr>
        <w:t>R</w:t>
      </w:r>
      <w:r>
        <w:rPr>
          <w:rFonts w:ascii="Times New Roman" w:hAnsi="Times New Roman"/>
          <w:b/>
          <w:sz w:val="40"/>
          <w:szCs w:val="40"/>
        </w:rPr>
        <w:t>OZHODNUTÍ</w:t>
      </w:r>
      <w:r w:rsidRPr="00F41826">
        <w:rPr>
          <w:rFonts w:ascii="Times New Roman" w:hAnsi="Times New Roman"/>
          <w:b/>
          <w:sz w:val="40"/>
          <w:szCs w:val="40"/>
        </w:rPr>
        <w:t xml:space="preserve">  </w:t>
      </w:r>
    </w:p>
    <w:p w:rsidR="00CD7DD8" w:rsidRPr="00F41826" w:rsidRDefault="00CD7DD8" w:rsidP="003B3D73">
      <w:pPr>
        <w:pStyle w:val="Default"/>
        <w:tabs>
          <w:tab w:val="left" w:pos="2694"/>
        </w:tabs>
        <w:autoSpaceDE/>
        <w:autoSpaceDN/>
        <w:adjustRightInd/>
        <w:spacing w:after="120"/>
        <w:ind w:right="-142"/>
        <w:jc w:val="both"/>
        <w:rPr>
          <w:rFonts w:ascii="Times New Roman" w:eastAsia="Arial Unicode MS" w:hAnsi="Times New Roman" w:cs="Times New Roman"/>
          <w:sz w:val="24"/>
          <w:szCs w:val="24"/>
        </w:rPr>
      </w:pPr>
    </w:p>
    <w:p w:rsidR="00CD7DD8" w:rsidRPr="00F41826" w:rsidRDefault="00CD7DD8" w:rsidP="003B3D73">
      <w:pPr>
        <w:pStyle w:val="Default"/>
        <w:tabs>
          <w:tab w:val="left" w:pos="2694"/>
        </w:tabs>
        <w:autoSpaceDE/>
        <w:autoSpaceDN/>
        <w:adjustRightInd/>
        <w:spacing w:after="120"/>
        <w:ind w:right="-142"/>
        <w:jc w:val="both"/>
        <w:rPr>
          <w:rFonts w:ascii="Times New Roman" w:eastAsia="Arial Unicode MS" w:hAnsi="Times New Roman" w:cs="Times New Roman"/>
          <w:sz w:val="24"/>
          <w:szCs w:val="24"/>
        </w:rPr>
      </w:pPr>
      <w:r w:rsidRPr="00F41826">
        <w:rPr>
          <w:rFonts w:ascii="Times New Roman" w:eastAsia="Arial Unicode MS" w:hAnsi="Times New Roman" w:cs="Times New Roman"/>
          <w:sz w:val="24"/>
          <w:szCs w:val="24"/>
        </w:rPr>
        <w:t xml:space="preserve">Ministerstvo zemědělství, </w:t>
      </w:r>
      <w:r>
        <w:rPr>
          <w:rFonts w:ascii="Times New Roman" w:eastAsia="Arial Unicode MS" w:hAnsi="Times New Roman" w:cs="Times New Roman"/>
          <w:sz w:val="24"/>
          <w:szCs w:val="24"/>
        </w:rPr>
        <w:t xml:space="preserve">odd. </w:t>
      </w:r>
      <w:r w:rsidRPr="00F41826">
        <w:rPr>
          <w:rFonts w:ascii="Times New Roman" w:eastAsia="Arial Unicode MS" w:hAnsi="Times New Roman" w:cs="Times New Roman"/>
          <w:sz w:val="24"/>
          <w:szCs w:val="24"/>
        </w:rPr>
        <w:t>Agentura pro zemědělství a venkov ….….., jako věcně a místně příslušný správní orgán podle ust. § 5b odst. 5 písm. b) zákona č. 252/1997 Sb., o zemědělství, ve znění pozdějších předpisů</w:t>
      </w:r>
      <w:r>
        <w:rPr>
          <w:rFonts w:ascii="Times New Roman" w:eastAsia="Arial Unicode MS" w:hAnsi="Times New Roman" w:cs="Times New Roman"/>
          <w:sz w:val="24"/>
          <w:szCs w:val="24"/>
        </w:rPr>
        <w:t xml:space="preserve"> (dále jen „zákon </w:t>
      </w:r>
      <w:r w:rsidR="009B2623">
        <w:rPr>
          <w:rFonts w:ascii="Times New Roman" w:eastAsia="Arial Unicode MS" w:hAnsi="Times New Roman" w:cs="Times New Roman"/>
          <w:sz w:val="24"/>
          <w:szCs w:val="24"/>
        </w:rPr>
        <w:br/>
      </w:r>
      <w:r>
        <w:rPr>
          <w:rFonts w:ascii="Times New Roman" w:eastAsia="Arial Unicode MS" w:hAnsi="Times New Roman" w:cs="Times New Roman"/>
          <w:sz w:val="24"/>
          <w:szCs w:val="24"/>
        </w:rPr>
        <w:t>o zemědělství“), ve spojení s ust. § 52 písm. b)  zákona č. 200/1990 Sb., o přestupcích, ve znění pozdějších předpisů (dále jen „zákon o přestupcích“), v řízení zahájeném podle § 46 odst. 1 zákona č. 500/2004 Sb., správní řád, ve znění pozdějších předpisů (dále jen „správní řád“),</w:t>
      </w:r>
    </w:p>
    <w:p w:rsidR="00CD7DD8" w:rsidRPr="00F41826" w:rsidRDefault="00CD7DD8" w:rsidP="003B3D73">
      <w:pPr>
        <w:pStyle w:val="Default"/>
        <w:tabs>
          <w:tab w:val="left" w:pos="2694"/>
        </w:tabs>
        <w:autoSpaceDE/>
        <w:autoSpaceDN/>
        <w:adjustRightInd/>
        <w:spacing w:after="120"/>
        <w:ind w:right="-142"/>
        <w:jc w:val="both"/>
        <w:rPr>
          <w:rFonts w:ascii="Times New Roman" w:eastAsia="Arial Unicode MS" w:hAnsi="Times New Roman" w:cs="Times New Roman"/>
          <w:sz w:val="24"/>
          <w:szCs w:val="24"/>
        </w:rPr>
      </w:pPr>
    </w:p>
    <w:p w:rsidR="00CD7DD8" w:rsidRPr="00F41826" w:rsidRDefault="00CD7DD8" w:rsidP="003B3D73">
      <w:pPr>
        <w:pStyle w:val="Default"/>
        <w:tabs>
          <w:tab w:val="left" w:pos="2694"/>
        </w:tabs>
        <w:autoSpaceDE/>
        <w:autoSpaceDN/>
        <w:adjustRightInd/>
        <w:spacing w:after="120"/>
        <w:ind w:right="-142"/>
        <w:jc w:val="center"/>
        <w:rPr>
          <w:rFonts w:ascii="Times New Roman" w:eastAsia="Arial Unicode MS" w:hAnsi="Times New Roman" w:cs="Times New Roman"/>
          <w:sz w:val="24"/>
          <w:szCs w:val="24"/>
        </w:rPr>
      </w:pPr>
      <w:r w:rsidRPr="00F41826">
        <w:rPr>
          <w:rFonts w:ascii="Times New Roman" w:eastAsia="Arial Unicode MS" w:hAnsi="Times New Roman" w:cs="Times New Roman"/>
          <w:sz w:val="24"/>
          <w:szCs w:val="24"/>
        </w:rPr>
        <w:t xml:space="preserve">r o z h o d l  </w:t>
      </w:r>
      <w:r>
        <w:rPr>
          <w:rFonts w:ascii="Times New Roman" w:eastAsia="Arial Unicode MS" w:hAnsi="Times New Roman" w:cs="Times New Roman"/>
          <w:sz w:val="24"/>
          <w:szCs w:val="24"/>
        </w:rPr>
        <w:t xml:space="preserve"> </w:t>
      </w:r>
      <w:r w:rsidRPr="00F41826">
        <w:rPr>
          <w:rFonts w:ascii="Times New Roman" w:eastAsia="Arial Unicode MS" w:hAnsi="Times New Roman" w:cs="Times New Roman"/>
          <w:sz w:val="24"/>
          <w:szCs w:val="24"/>
        </w:rPr>
        <w:t>t a k t o:</w:t>
      </w:r>
    </w:p>
    <w:p w:rsidR="00CD7DD8" w:rsidRPr="00F41826" w:rsidRDefault="00CD7DD8" w:rsidP="003B3D73">
      <w:pPr>
        <w:tabs>
          <w:tab w:val="left" w:pos="2694"/>
        </w:tabs>
        <w:spacing w:after="120"/>
        <w:ind w:right="-142"/>
        <w:jc w:val="both"/>
        <w:rPr>
          <w:rFonts w:ascii="Times New Roman" w:hAnsi="Times New Roman"/>
        </w:rPr>
      </w:pPr>
    </w:p>
    <w:p w:rsidR="00CD7DD8" w:rsidRDefault="00CD7DD8" w:rsidP="003B3D73">
      <w:pPr>
        <w:tabs>
          <w:tab w:val="left" w:pos="2694"/>
        </w:tabs>
        <w:spacing w:after="120"/>
        <w:ind w:right="-142"/>
        <w:jc w:val="center"/>
        <w:rPr>
          <w:rFonts w:ascii="Times New Roman" w:hAnsi="Times New Roman"/>
        </w:rPr>
      </w:pPr>
      <w:r>
        <w:rPr>
          <w:rFonts w:ascii="Times New Roman" w:hAnsi="Times New Roman"/>
          <w:b/>
        </w:rPr>
        <w:t xml:space="preserve">paní </w:t>
      </w:r>
      <w:r w:rsidRPr="009F62BD">
        <w:rPr>
          <w:rFonts w:ascii="Times New Roman" w:hAnsi="Times New Roman"/>
          <w:b/>
        </w:rPr>
        <w:t>Jaroslava Nováková, nar. 12. 10. 1981, bytem Brno, ulice TGM 777</w:t>
      </w:r>
      <w:r>
        <w:rPr>
          <w:rFonts w:ascii="Times New Roman" w:hAnsi="Times New Roman"/>
        </w:rPr>
        <w:t>,</w:t>
      </w:r>
    </w:p>
    <w:p w:rsidR="00CD7DD8" w:rsidRPr="00F41826" w:rsidRDefault="00CD7DD8" w:rsidP="003B3D73">
      <w:pPr>
        <w:tabs>
          <w:tab w:val="left" w:pos="2694"/>
        </w:tabs>
        <w:spacing w:after="120"/>
        <w:ind w:right="-142"/>
        <w:jc w:val="center"/>
        <w:rPr>
          <w:rFonts w:ascii="Times New Roman" w:hAnsi="Times New Roman"/>
        </w:rPr>
      </w:pPr>
      <w:r>
        <w:rPr>
          <w:rFonts w:ascii="Times New Roman" w:hAnsi="Times New Roman"/>
        </w:rPr>
        <w:t xml:space="preserve">(ID </w:t>
      </w:r>
      <w:r w:rsidR="002E2C9C">
        <w:rPr>
          <w:rFonts w:ascii="Times New Roman" w:hAnsi="Times New Roman"/>
        </w:rPr>
        <w:t>SZR</w:t>
      </w:r>
      <w:r>
        <w:rPr>
          <w:rFonts w:ascii="Times New Roman" w:hAnsi="Times New Roman"/>
        </w:rPr>
        <w:t xml:space="preserve"> ………….)</w:t>
      </w:r>
    </w:p>
    <w:p w:rsidR="00CD7DD8" w:rsidRPr="00F41826" w:rsidRDefault="00CD7DD8" w:rsidP="003B3D73">
      <w:pPr>
        <w:tabs>
          <w:tab w:val="left" w:pos="2694"/>
        </w:tabs>
        <w:spacing w:after="120"/>
        <w:ind w:right="-142"/>
        <w:jc w:val="center"/>
        <w:rPr>
          <w:rFonts w:ascii="Times New Roman" w:hAnsi="Times New Roman"/>
        </w:rPr>
      </w:pPr>
    </w:p>
    <w:p w:rsidR="00CD7DD8" w:rsidRPr="000E130A" w:rsidRDefault="00CD7DD8" w:rsidP="003B3D73">
      <w:pPr>
        <w:tabs>
          <w:tab w:val="left" w:pos="2694"/>
        </w:tabs>
        <w:spacing w:after="120"/>
        <w:ind w:right="-142"/>
        <w:jc w:val="center"/>
        <w:rPr>
          <w:rFonts w:ascii="Times New Roman" w:hAnsi="Times New Roman"/>
          <w:b/>
        </w:rPr>
      </w:pPr>
      <w:r w:rsidRPr="000E130A">
        <w:rPr>
          <w:rFonts w:ascii="Times New Roman" w:hAnsi="Times New Roman"/>
          <w:b/>
        </w:rPr>
        <w:t>je vinna</w:t>
      </w:r>
    </w:p>
    <w:p w:rsidR="00CD7DD8" w:rsidRPr="00F41826" w:rsidRDefault="00CD7DD8" w:rsidP="003B3D73">
      <w:pPr>
        <w:tabs>
          <w:tab w:val="left" w:pos="2694"/>
        </w:tabs>
        <w:spacing w:after="120"/>
        <w:ind w:right="-142"/>
        <w:jc w:val="both"/>
        <w:rPr>
          <w:rFonts w:ascii="Times New Roman" w:hAnsi="Times New Roman"/>
        </w:rPr>
      </w:pPr>
      <w:r>
        <w:rPr>
          <w:rFonts w:ascii="Times New Roman" w:hAnsi="Times New Roman"/>
        </w:rPr>
        <w:t xml:space="preserve"> </w:t>
      </w:r>
    </w:p>
    <w:p w:rsidR="00CD7DD8" w:rsidRDefault="00CD7DD8" w:rsidP="003B3D73">
      <w:pPr>
        <w:tabs>
          <w:tab w:val="left" w:pos="2694"/>
        </w:tabs>
        <w:spacing w:after="120"/>
        <w:ind w:right="-142"/>
        <w:jc w:val="both"/>
        <w:rPr>
          <w:rFonts w:ascii="Times New Roman" w:hAnsi="Times New Roman"/>
        </w:rPr>
      </w:pPr>
      <w:r>
        <w:rPr>
          <w:rFonts w:ascii="Times New Roman" w:hAnsi="Times New Roman"/>
        </w:rPr>
        <w:t xml:space="preserve">spácháním přestupku </w:t>
      </w:r>
      <w:r w:rsidRPr="0004416F">
        <w:rPr>
          <w:rFonts w:ascii="Times New Roman" w:hAnsi="Times New Roman"/>
        </w:rPr>
        <w:t xml:space="preserve">podle </w:t>
      </w:r>
      <w:r>
        <w:rPr>
          <w:rFonts w:ascii="Times New Roman" w:hAnsi="Times New Roman"/>
        </w:rPr>
        <w:t xml:space="preserve">ust. </w:t>
      </w:r>
      <w:r w:rsidRPr="0004416F">
        <w:rPr>
          <w:rFonts w:ascii="Times New Roman" w:hAnsi="Times New Roman"/>
        </w:rPr>
        <w:t xml:space="preserve">§ </w:t>
      </w:r>
      <w:r>
        <w:rPr>
          <w:rFonts w:ascii="Times New Roman" w:hAnsi="Times New Roman"/>
        </w:rPr>
        <w:t>5</w:t>
      </w:r>
      <w:r w:rsidRPr="0004416F">
        <w:rPr>
          <w:rFonts w:ascii="Times New Roman" w:hAnsi="Times New Roman"/>
        </w:rPr>
        <w:t xml:space="preserve"> odst. 1 písm. </w:t>
      </w:r>
      <w:r>
        <w:rPr>
          <w:rFonts w:ascii="Times New Roman" w:hAnsi="Times New Roman"/>
        </w:rPr>
        <w:t>e</w:t>
      </w:r>
      <w:r w:rsidRPr="0004416F">
        <w:rPr>
          <w:rFonts w:ascii="Times New Roman" w:hAnsi="Times New Roman"/>
        </w:rPr>
        <w:t>)</w:t>
      </w:r>
      <w:r>
        <w:rPr>
          <w:rFonts w:ascii="Times New Roman" w:hAnsi="Times New Roman"/>
        </w:rPr>
        <w:t xml:space="preserve"> bodu 1. </w:t>
      </w:r>
      <w:r w:rsidRPr="00AB494B">
        <w:rPr>
          <w:rFonts w:ascii="Times New Roman" w:hAnsi="Times New Roman"/>
        </w:rPr>
        <w:t>zákona o zemědělství</w:t>
      </w:r>
      <w:r>
        <w:rPr>
          <w:rFonts w:ascii="Times New Roman" w:hAnsi="Times New Roman"/>
        </w:rPr>
        <w:t xml:space="preserve">, kterého se dopustila dne ……. </w:t>
      </w:r>
      <w:r w:rsidRPr="00AB494B">
        <w:rPr>
          <w:rFonts w:ascii="Times New Roman" w:hAnsi="Times New Roman"/>
          <w:i/>
        </w:rPr>
        <w:t>(</w:t>
      </w:r>
      <w:r>
        <w:rPr>
          <w:rFonts w:ascii="Times New Roman" w:hAnsi="Times New Roman"/>
          <w:i/>
        </w:rPr>
        <w:t>následující den po uplynutí</w:t>
      </w:r>
      <w:r w:rsidRPr="00AB494B">
        <w:rPr>
          <w:rFonts w:ascii="Times New Roman" w:hAnsi="Times New Roman"/>
          <w:i/>
        </w:rPr>
        <w:t xml:space="preserve"> ohlašovací lhůty)</w:t>
      </w:r>
      <w:r>
        <w:rPr>
          <w:rFonts w:ascii="Times New Roman" w:hAnsi="Times New Roman"/>
        </w:rPr>
        <w:t xml:space="preserve"> </w:t>
      </w:r>
      <w:r w:rsidRPr="00F41826">
        <w:rPr>
          <w:rFonts w:ascii="Times New Roman" w:hAnsi="Times New Roman"/>
        </w:rPr>
        <w:t xml:space="preserve">tím, že </w:t>
      </w:r>
      <w:r>
        <w:rPr>
          <w:rFonts w:ascii="Times New Roman" w:hAnsi="Times New Roman"/>
        </w:rPr>
        <w:t xml:space="preserve">jako uživatelka půdního bloku 4852 ve čtverci 750-1100 vedeného v evidenci půdy nesplnila </w:t>
      </w:r>
      <w:r w:rsidRPr="0004416F">
        <w:rPr>
          <w:rFonts w:ascii="Times New Roman" w:hAnsi="Times New Roman"/>
        </w:rPr>
        <w:t>svou ohlašovací povinnost k aktualizaci evidence půdy</w:t>
      </w:r>
      <w:r>
        <w:rPr>
          <w:rFonts w:ascii="Times New Roman" w:hAnsi="Times New Roman"/>
        </w:rPr>
        <w:t xml:space="preserve"> podle ust. § 3g odst. 1 písm. a) zákona </w:t>
      </w:r>
      <w:r w:rsidR="009B2623">
        <w:rPr>
          <w:rFonts w:ascii="Times New Roman" w:hAnsi="Times New Roman"/>
        </w:rPr>
        <w:br/>
      </w:r>
      <w:r>
        <w:rPr>
          <w:rFonts w:ascii="Times New Roman" w:hAnsi="Times New Roman"/>
        </w:rPr>
        <w:t>o zemědělství, neboť neohlásila Ministerstvu zemědělství, odd. Agentura pro zemědělství a venkov …., změnu průběhu hranice půdního bloku 4852 (750-1100) ve lhůtě 15 dnů ode dne, kdy tato změna nastala. Ke změně průběhu hranice předmětného půdního bloku došlo dne …… .</w:t>
      </w:r>
    </w:p>
    <w:p w:rsidR="00CD7DD8" w:rsidRDefault="00CD7DD8" w:rsidP="003B3D73">
      <w:pPr>
        <w:tabs>
          <w:tab w:val="left" w:pos="2694"/>
        </w:tabs>
        <w:spacing w:after="120"/>
        <w:ind w:right="-142"/>
        <w:jc w:val="both"/>
        <w:rPr>
          <w:rFonts w:ascii="Times New Roman" w:hAnsi="Times New Roman"/>
        </w:rPr>
      </w:pPr>
    </w:p>
    <w:p w:rsidR="00CD7DD8" w:rsidRPr="005F491C" w:rsidRDefault="00CD7DD8" w:rsidP="003B3D73">
      <w:pPr>
        <w:tabs>
          <w:tab w:val="left" w:pos="2694"/>
        </w:tabs>
        <w:spacing w:after="120"/>
        <w:ind w:right="-142"/>
        <w:jc w:val="both"/>
        <w:rPr>
          <w:rFonts w:ascii="Times New Roman" w:hAnsi="Times New Roman"/>
          <w:i/>
        </w:rPr>
      </w:pPr>
      <w:r>
        <w:rPr>
          <w:rFonts w:ascii="Times New Roman" w:hAnsi="Times New Roman"/>
          <w:i/>
        </w:rPr>
        <w:lastRenderedPageBreak/>
        <w:t>(</w:t>
      </w:r>
      <w:r w:rsidRPr="005F491C">
        <w:rPr>
          <w:rFonts w:ascii="Times New Roman" w:hAnsi="Times New Roman"/>
          <w:i/>
        </w:rPr>
        <w:t xml:space="preserve">Výrok rozhodnutí o přestupku, jímž je obviněný z přestupku uznán vinným, musí obsahovat též popis skutku s označením místa a času jeho spáchání, vyslovení viny, druh a výměru sankce, popřípadě rozhodnutí o upuštění od uložení sankce </w:t>
      </w:r>
      <w:r w:rsidR="009B2623">
        <w:rPr>
          <w:rFonts w:ascii="Times New Roman" w:hAnsi="Times New Roman"/>
          <w:i/>
        </w:rPr>
        <w:br/>
      </w:r>
      <w:r w:rsidRPr="005F491C">
        <w:rPr>
          <w:rFonts w:ascii="Times New Roman" w:hAnsi="Times New Roman"/>
          <w:i/>
        </w:rPr>
        <w:t xml:space="preserve">(§ 11 odst. 3) – viz § 77 zákona </w:t>
      </w:r>
      <w:r>
        <w:rPr>
          <w:rFonts w:ascii="Times New Roman" w:hAnsi="Times New Roman"/>
          <w:i/>
        </w:rPr>
        <w:t>č. 200/1990 Sb., o přestupcích.</w:t>
      </w:r>
    </w:p>
    <w:p w:rsidR="00CD7DD8" w:rsidRPr="005F491C" w:rsidRDefault="00CD7DD8" w:rsidP="003B3D73">
      <w:pPr>
        <w:tabs>
          <w:tab w:val="left" w:pos="2694"/>
        </w:tabs>
        <w:spacing w:after="120"/>
        <w:ind w:right="-142"/>
        <w:jc w:val="both"/>
        <w:rPr>
          <w:rFonts w:ascii="Times New Roman" w:hAnsi="Times New Roman"/>
          <w:i/>
        </w:rPr>
      </w:pPr>
      <w:r w:rsidRPr="005F491C">
        <w:rPr>
          <w:rFonts w:ascii="Times New Roman" w:hAnsi="Times New Roman"/>
          <w:i/>
        </w:rPr>
        <w:t xml:space="preserve">Výrok rozhodnutí se přiměřeně upraví při spáchání ostatních přestupků podle ust. § 5 odst. 1 písm. e) zákona </w:t>
      </w:r>
      <w:r w:rsidR="00FC1201">
        <w:rPr>
          <w:rFonts w:ascii="Times New Roman" w:hAnsi="Times New Roman"/>
          <w:i/>
        </w:rPr>
        <w:br/>
      </w:r>
      <w:r w:rsidRPr="005F491C">
        <w:rPr>
          <w:rFonts w:ascii="Times New Roman" w:hAnsi="Times New Roman"/>
          <w:i/>
        </w:rPr>
        <w:t>o zemědělství</w:t>
      </w:r>
      <w:r>
        <w:rPr>
          <w:rFonts w:ascii="Times New Roman" w:hAnsi="Times New Roman"/>
          <w:i/>
        </w:rPr>
        <w:t>.)</w:t>
      </w:r>
    </w:p>
    <w:p w:rsidR="00CD7DD8" w:rsidRPr="00F41826" w:rsidRDefault="00CD7DD8" w:rsidP="003B3D73">
      <w:pPr>
        <w:tabs>
          <w:tab w:val="left" w:pos="2694"/>
        </w:tabs>
        <w:spacing w:after="120"/>
        <w:ind w:right="-142"/>
        <w:jc w:val="both"/>
        <w:rPr>
          <w:rFonts w:ascii="Times New Roman" w:hAnsi="Times New Roman"/>
        </w:rPr>
      </w:pPr>
      <w:r w:rsidRPr="00F41826">
        <w:rPr>
          <w:rFonts w:ascii="Times New Roman" w:hAnsi="Times New Roman"/>
        </w:rPr>
        <w:t xml:space="preserve">Za </w:t>
      </w:r>
      <w:r>
        <w:rPr>
          <w:rFonts w:ascii="Times New Roman" w:hAnsi="Times New Roman"/>
        </w:rPr>
        <w:t>tento</w:t>
      </w:r>
      <w:r w:rsidRPr="00F41826">
        <w:rPr>
          <w:rFonts w:ascii="Times New Roman" w:hAnsi="Times New Roman"/>
        </w:rPr>
        <w:t xml:space="preserve"> přestupek </w:t>
      </w:r>
      <w:r>
        <w:rPr>
          <w:rFonts w:ascii="Times New Roman" w:hAnsi="Times New Roman"/>
        </w:rPr>
        <w:t xml:space="preserve">se paní </w:t>
      </w:r>
      <w:r w:rsidRPr="009F62BD">
        <w:rPr>
          <w:rFonts w:ascii="Times New Roman" w:hAnsi="Times New Roman"/>
        </w:rPr>
        <w:t>Jaroslav</w:t>
      </w:r>
      <w:r>
        <w:rPr>
          <w:rFonts w:ascii="Times New Roman" w:hAnsi="Times New Roman"/>
        </w:rPr>
        <w:t>ě</w:t>
      </w:r>
      <w:r w:rsidRPr="009F62BD">
        <w:rPr>
          <w:rFonts w:ascii="Times New Roman" w:hAnsi="Times New Roman"/>
        </w:rPr>
        <w:t xml:space="preserve"> Novákov</w:t>
      </w:r>
      <w:r>
        <w:rPr>
          <w:rFonts w:ascii="Times New Roman" w:hAnsi="Times New Roman"/>
        </w:rPr>
        <w:t xml:space="preserve">é </w:t>
      </w:r>
      <w:r w:rsidRPr="00D117FE">
        <w:rPr>
          <w:rFonts w:ascii="Times New Roman" w:hAnsi="Times New Roman"/>
          <w:b/>
        </w:rPr>
        <w:t>ukládá</w:t>
      </w:r>
      <w:r w:rsidRPr="00F41826">
        <w:rPr>
          <w:rFonts w:ascii="Times New Roman" w:hAnsi="Times New Roman"/>
        </w:rPr>
        <w:t xml:space="preserve"> </w:t>
      </w:r>
    </w:p>
    <w:p w:rsidR="00CD7DD8" w:rsidRPr="00F41826" w:rsidRDefault="00CD7DD8" w:rsidP="003B3D73">
      <w:pPr>
        <w:tabs>
          <w:tab w:val="left" w:pos="2694"/>
        </w:tabs>
        <w:spacing w:after="120"/>
        <w:ind w:right="-142"/>
        <w:rPr>
          <w:rFonts w:ascii="Times New Roman" w:hAnsi="Times New Roman"/>
        </w:rPr>
      </w:pPr>
      <w:r>
        <w:rPr>
          <w:rFonts w:ascii="Times New Roman" w:hAnsi="Times New Roman"/>
          <w:b/>
        </w:rPr>
        <w:t xml:space="preserve">I. </w:t>
      </w:r>
      <w:r w:rsidRPr="000E130A">
        <w:rPr>
          <w:rFonts w:ascii="Times New Roman" w:hAnsi="Times New Roman"/>
          <w:b/>
        </w:rPr>
        <w:t xml:space="preserve">pokuta ve výši </w:t>
      </w:r>
      <w:r>
        <w:rPr>
          <w:rFonts w:ascii="Times New Roman" w:hAnsi="Times New Roman"/>
          <w:b/>
        </w:rPr>
        <w:t>………</w:t>
      </w:r>
      <w:r w:rsidRPr="000E130A">
        <w:rPr>
          <w:rFonts w:ascii="Times New Roman" w:hAnsi="Times New Roman"/>
          <w:b/>
        </w:rPr>
        <w:t>,- Kč</w:t>
      </w:r>
      <w:r>
        <w:rPr>
          <w:rFonts w:ascii="Times New Roman" w:hAnsi="Times New Roman"/>
          <w:b/>
        </w:rPr>
        <w:t xml:space="preserve"> (slovy: ……… Kč)</w:t>
      </w:r>
    </w:p>
    <w:p w:rsidR="00CD7DD8" w:rsidRPr="00F41826" w:rsidRDefault="00CD7DD8" w:rsidP="003B3D73">
      <w:pPr>
        <w:tabs>
          <w:tab w:val="left" w:pos="2694"/>
        </w:tabs>
        <w:spacing w:after="120"/>
        <w:ind w:right="-142"/>
        <w:jc w:val="both"/>
        <w:rPr>
          <w:rFonts w:ascii="Times New Roman" w:hAnsi="Times New Roman"/>
        </w:rPr>
      </w:pPr>
      <w:r>
        <w:rPr>
          <w:rFonts w:ascii="Times New Roman" w:hAnsi="Times New Roman"/>
        </w:rPr>
        <w:t xml:space="preserve">   </w:t>
      </w:r>
      <w:r w:rsidRPr="00F41826">
        <w:rPr>
          <w:rFonts w:ascii="Times New Roman" w:hAnsi="Times New Roman"/>
        </w:rPr>
        <w:t xml:space="preserve">podle </w:t>
      </w:r>
      <w:r>
        <w:rPr>
          <w:rFonts w:ascii="Times New Roman" w:hAnsi="Times New Roman"/>
        </w:rPr>
        <w:t>ust. 5 odst. 2 písm. c) zákona o zemědělství,</w:t>
      </w:r>
    </w:p>
    <w:p w:rsidR="00CD7DD8" w:rsidRDefault="00CD7DD8" w:rsidP="003B3D73">
      <w:pPr>
        <w:tabs>
          <w:tab w:val="left" w:pos="2694"/>
        </w:tabs>
        <w:spacing w:after="120"/>
        <w:ind w:right="-142"/>
        <w:jc w:val="both"/>
        <w:rPr>
          <w:rFonts w:ascii="Times New Roman" w:hAnsi="Times New Roman"/>
        </w:rPr>
      </w:pPr>
    </w:p>
    <w:p w:rsidR="00CD7DD8" w:rsidRPr="00155839" w:rsidRDefault="00CD7DD8" w:rsidP="003B3D73">
      <w:pPr>
        <w:tabs>
          <w:tab w:val="left" w:pos="2694"/>
        </w:tabs>
        <w:spacing w:after="120"/>
        <w:ind w:right="-142"/>
        <w:rPr>
          <w:rFonts w:ascii="Times New Roman" w:hAnsi="Times New Roman"/>
          <w:b/>
        </w:rPr>
      </w:pPr>
      <w:r>
        <w:rPr>
          <w:rFonts w:ascii="Times New Roman" w:hAnsi="Times New Roman"/>
          <w:b/>
        </w:rPr>
        <w:t xml:space="preserve">II. úhrada </w:t>
      </w:r>
      <w:r w:rsidRPr="00155839">
        <w:rPr>
          <w:rFonts w:ascii="Times New Roman" w:hAnsi="Times New Roman"/>
          <w:b/>
        </w:rPr>
        <w:t>náklad</w:t>
      </w:r>
      <w:r>
        <w:rPr>
          <w:rFonts w:ascii="Times New Roman" w:hAnsi="Times New Roman"/>
          <w:b/>
        </w:rPr>
        <w:t>ů</w:t>
      </w:r>
      <w:r w:rsidRPr="00155839">
        <w:rPr>
          <w:rFonts w:ascii="Times New Roman" w:hAnsi="Times New Roman"/>
          <w:b/>
        </w:rPr>
        <w:t xml:space="preserve"> řízení v</w:t>
      </w:r>
      <w:r>
        <w:rPr>
          <w:rFonts w:ascii="Times New Roman" w:hAnsi="Times New Roman"/>
          <w:b/>
        </w:rPr>
        <w:t>e</w:t>
      </w:r>
      <w:r w:rsidRPr="00155839">
        <w:rPr>
          <w:rFonts w:ascii="Times New Roman" w:hAnsi="Times New Roman"/>
          <w:b/>
        </w:rPr>
        <w:t xml:space="preserve"> výši 1 000,- Kč</w:t>
      </w:r>
      <w:r>
        <w:rPr>
          <w:rFonts w:ascii="Times New Roman" w:hAnsi="Times New Roman"/>
          <w:b/>
        </w:rPr>
        <w:t xml:space="preserve"> (slovy: jeden tisíc korun českých)</w:t>
      </w:r>
    </w:p>
    <w:p w:rsidR="00CD7DD8" w:rsidRDefault="00CD7DD8" w:rsidP="003B3D73">
      <w:pPr>
        <w:tabs>
          <w:tab w:val="left" w:pos="2694"/>
        </w:tabs>
        <w:spacing w:after="120"/>
        <w:ind w:right="-142" w:firstLine="284"/>
        <w:jc w:val="both"/>
        <w:rPr>
          <w:rFonts w:ascii="Times New Roman" w:hAnsi="Times New Roman"/>
        </w:rPr>
      </w:pPr>
      <w:r>
        <w:rPr>
          <w:rFonts w:ascii="Times New Roman" w:hAnsi="Times New Roman"/>
        </w:rPr>
        <w:t>podle ust. § 79 odst. 1 zákona o přestupcích.</w:t>
      </w:r>
    </w:p>
    <w:p w:rsidR="00CD7DD8" w:rsidRDefault="00CD7DD8" w:rsidP="003B3D73">
      <w:pPr>
        <w:tabs>
          <w:tab w:val="left" w:pos="2694"/>
        </w:tabs>
        <w:spacing w:after="120"/>
        <w:ind w:right="-142"/>
        <w:jc w:val="both"/>
        <w:rPr>
          <w:rFonts w:ascii="Times New Roman" w:hAnsi="Times New Roman"/>
        </w:rPr>
      </w:pPr>
    </w:p>
    <w:p w:rsidR="00CD7DD8" w:rsidRPr="00F41826" w:rsidRDefault="00CD7DD8" w:rsidP="003B3D73">
      <w:pPr>
        <w:tabs>
          <w:tab w:val="left" w:pos="2694"/>
        </w:tabs>
        <w:spacing w:after="120"/>
        <w:ind w:right="-142"/>
        <w:jc w:val="both"/>
        <w:rPr>
          <w:rFonts w:ascii="Times New Roman" w:hAnsi="Times New Roman"/>
        </w:rPr>
      </w:pPr>
      <w:r>
        <w:rPr>
          <w:rFonts w:ascii="Times New Roman" w:hAnsi="Times New Roman"/>
        </w:rPr>
        <w:t>Pokuta i náhrada nákladů jsou</w:t>
      </w:r>
      <w:r w:rsidRPr="00F41826">
        <w:rPr>
          <w:rFonts w:ascii="Times New Roman" w:hAnsi="Times New Roman"/>
        </w:rPr>
        <w:t xml:space="preserve"> splatn</w:t>
      </w:r>
      <w:r>
        <w:rPr>
          <w:rFonts w:ascii="Times New Roman" w:hAnsi="Times New Roman"/>
        </w:rPr>
        <w:t>é</w:t>
      </w:r>
      <w:r w:rsidRPr="00F41826">
        <w:rPr>
          <w:rFonts w:ascii="Times New Roman" w:hAnsi="Times New Roman"/>
        </w:rPr>
        <w:t xml:space="preserve"> do </w:t>
      </w:r>
      <w:r>
        <w:rPr>
          <w:rFonts w:ascii="Times New Roman" w:hAnsi="Times New Roman"/>
        </w:rPr>
        <w:t>30</w:t>
      </w:r>
      <w:r w:rsidRPr="00F41826">
        <w:rPr>
          <w:rFonts w:ascii="Times New Roman" w:hAnsi="Times New Roman"/>
        </w:rPr>
        <w:t xml:space="preserve"> dnů ode dne</w:t>
      </w:r>
      <w:r>
        <w:rPr>
          <w:rFonts w:ascii="Times New Roman" w:hAnsi="Times New Roman"/>
        </w:rPr>
        <w:t xml:space="preserve"> nabytí právní moci tohoto rozhodnutí na účet Ministerstva zemědělství č. ú. 3754-1226001, vedený u ČNB, VS </w:t>
      </w:r>
      <w:r w:rsidRPr="00155839">
        <w:rPr>
          <w:rFonts w:ascii="Times New Roman" w:hAnsi="Times New Roman"/>
          <w:i/>
        </w:rPr>
        <w:t>(č.j. rozhodnutí)</w:t>
      </w:r>
      <w:r>
        <w:rPr>
          <w:rFonts w:ascii="Times New Roman" w:hAnsi="Times New Roman"/>
        </w:rPr>
        <w:t xml:space="preserve">, SS </w:t>
      </w:r>
      <w:r w:rsidRPr="00155839">
        <w:rPr>
          <w:rFonts w:ascii="Times New Roman" w:hAnsi="Times New Roman"/>
          <w:i/>
        </w:rPr>
        <w:t>(č. útvaru</w:t>
      </w:r>
      <w:r>
        <w:rPr>
          <w:rFonts w:ascii="Times New Roman" w:hAnsi="Times New Roman"/>
          <w:i/>
        </w:rPr>
        <w:t>, který ve věci rozhodoval</w:t>
      </w:r>
      <w:r w:rsidRPr="00155839">
        <w:rPr>
          <w:rFonts w:ascii="Times New Roman" w:hAnsi="Times New Roman"/>
          <w:i/>
        </w:rPr>
        <w:t>).</w:t>
      </w:r>
    </w:p>
    <w:p w:rsidR="00CD7DD8" w:rsidRPr="00F41826" w:rsidRDefault="00CD7DD8" w:rsidP="003B3D73">
      <w:pPr>
        <w:tabs>
          <w:tab w:val="left" w:pos="2694"/>
        </w:tabs>
        <w:spacing w:after="120"/>
        <w:ind w:right="-142"/>
        <w:jc w:val="both"/>
        <w:rPr>
          <w:rFonts w:ascii="Times New Roman" w:hAnsi="Times New Roman"/>
        </w:rPr>
      </w:pPr>
      <w:r w:rsidRPr="00F41826">
        <w:rPr>
          <w:rFonts w:ascii="Times New Roman" w:hAnsi="Times New Roman"/>
        </w:rPr>
        <w:t xml:space="preserve">                                                 </w:t>
      </w:r>
    </w:p>
    <w:p w:rsidR="00CD7DD8" w:rsidRPr="00F41826" w:rsidRDefault="00CD7DD8" w:rsidP="003B3D73">
      <w:pPr>
        <w:tabs>
          <w:tab w:val="left" w:pos="2694"/>
        </w:tabs>
        <w:spacing w:after="120"/>
        <w:ind w:right="-142"/>
        <w:jc w:val="center"/>
        <w:rPr>
          <w:rFonts w:ascii="Times New Roman" w:hAnsi="Times New Roman"/>
          <w:b/>
          <w:bCs/>
        </w:rPr>
      </w:pPr>
      <w:r w:rsidRPr="00F41826">
        <w:rPr>
          <w:rFonts w:ascii="Times New Roman" w:hAnsi="Times New Roman"/>
          <w:b/>
          <w:bCs/>
        </w:rPr>
        <w:t>Odůvodnění:</w:t>
      </w:r>
    </w:p>
    <w:p w:rsidR="00CD7DD8" w:rsidRPr="00BD3E81" w:rsidRDefault="00CD7DD8" w:rsidP="003B3D73">
      <w:pPr>
        <w:pStyle w:val="Normlnweb"/>
        <w:tabs>
          <w:tab w:val="left" w:pos="2694"/>
        </w:tabs>
        <w:spacing w:before="0" w:beforeAutospacing="0" w:after="120" w:afterAutospacing="0"/>
        <w:ind w:right="-142"/>
        <w:jc w:val="both"/>
        <w:rPr>
          <w:rFonts w:ascii="Times New Roman" w:hAnsi="Times New Roman" w:cs="Times New Roman"/>
          <w:i/>
        </w:rPr>
      </w:pPr>
      <w:r w:rsidRPr="00BD3E81">
        <w:rPr>
          <w:rFonts w:ascii="Times New Roman" w:hAnsi="Times New Roman" w:cs="Times New Roman"/>
          <w:i/>
        </w:rPr>
        <w:t xml:space="preserve">(V odůvodnění rozhodnutí shrne správní orgán dosavadní průběh řízení a dále uvede ve smyslu § 68 odst. 3 správního řádu důvody výroku, podklady pro jeho vydání, úvahy, kterými se správní orgán řídil při jejich hodnocení a </w:t>
      </w:r>
      <w:r w:rsidR="00A16548" w:rsidRPr="00BD3E81">
        <w:rPr>
          <w:rFonts w:ascii="Times New Roman" w:hAnsi="Times New Roman" w:cs="Times New Roman"/>
          <w:i/>
        </w:rPr>
        <w:t xml:space="preserve">při výkladu právních předpisů, </w:t>
      </w:r>
      <w:r w:rsidRPr="00BD3E81">
        <w:rPr>
          <w:rFonts w:ascii="Times New Roman" w:hAnsi="Times New Roman" w:cs="Times New Roman"/>
          <w:i/>
        </w:rPr>
        <w:t xml:space="preserve">a informace o tom, jak se správní orgán vypořádal s návrhy a námitkami účastníků a s jejich vyjádřením k podkladům rozhodnutí. </w:t>
      </w:r>
      <w:r w:rsidRPr="00BD3E81">
        <w:rPr>
          <w:rFonts w:ascii="Times New Roman" w:hAnsi="Times New Roman" w:cs="Times New Roman"/>
          <w:i/>
        </w:rPr>
        <w:tab/>
      </w:r>
    </w:p>
    <w:p w:rsidR="00CD7DD8" w:rsidRPr="00BD3E81" w:rsidRDefault="00CD7DD8" w:rsidP="003B3D73">
      <w:pPr>
        <w:pStyle w:val="Normlnweb"/>
        <w:tabs>
          <w:tab w:val="left" w:pos="2694"/>
        </w:tabs>
        <w:spacing w:before="0" w:beforeAutospacing="0" w:after="120" w:afterAutospacing="0"/>
        <w:ind w:right="-142"/>
        <w:jc w:val="both"/>
        <w:rPr>
          <w:rFonts w:ascii="Times New Roman" w:hAnsi="Times New Roman" w:cs="Times New Roman"/>
          <w:i/>
        </w:rPr>
      </w:pPr>
      <w:r w:rsidRPr="00BD3E81">
        <w:rPr>
          <w:rFonts w:ascii="Times New Roman" w:hAnsi="Times New Roman" w:cs="Times New Roman"/>
          <w:b/>
          <w:i/>
        </w:rPr>
        <w:t>Při určení výměry pokuty se přihlédne k závažnosti přestupku, zejména ke způsobu jeho spáchání a jeho následkům, k</w:t>
      </w:r>
      <w:r w:rsidR="00BD3E81">
        <w:rPr>
          <w:rFonts w:ascii="Times New Roman" w:hAnsi="Times New Roman" w:cs="Times New Roman"/>
          <w:b/>
          <w:i/>
        </w:rPr>
        <w:t> </w:t>
      </w:r>
      <w:r w:rsidRPr="00BD3E81">
        <w:rPr>
          <w:rFonts w:ascii="Times New Roman" w:hAnsi="Times New Roman" w:cs="Times New Roman"/>
          <w:b/>
          <w:i/>
        </w:rPr>
        <w:t>okolnoste</w:t>
      </w:r>
      <w:r w:rsidR="00A16548" w:rsidRPr="00BD3E81">
        <w:rPr>
          <w:rFonts w:ascii="Times New Roman" w:hAnsi="Times New Roman" w:cs="Times New Roman"/>
          <w:b/>
          <w:i/>
        </w:rPr>
        <w:t xml:space="preserve">m, za nichž byl spáchán, </w:t>
      </w:r>
      <w:r w:rsidR="00D94B75" w:rsidRPr="00BD3E81">
        <w:rPr>
          <w:rFonts w:ascii="Times New Roman" w:hAnsi="Times New Roman" w:cs="Times New Roman"/>
          <w:b/>
          <w:i/>
        </w:rPr>
        <w:t xml:space="preserve">k míře </w:t>
      </w:r>
      <w:r w:rsidRPr="00BD3E81">
        <w:rPr>
          <w:rFonts w:ascii="Times New Roman" w:hAnsi="Times New Roman" w:cs="Times New Roman"/>
          <w:b/>
          <w:i/>
        </w:rPr>
        <w:t>zavinění, k pohnutkám a k osobě pachatele – § 12 zákona o přestupcích.</w:t>
      </w:r>
      <w:r w:rsidRPr="00BD3E81">
        <w:rPr>
          <w:rFonts w:ascii="Times New Roman" w:hAnsi="Times New Roman" w:cs="Times New Roman"/>
          <w:i/>
        </w:rPr>
        <w:t>)</w:t>
      </w:r>
    </w:p>
    <w:p w:rsidR="00CD7DD8" w:rsidRPr="00F41826" w:rsidRDefault="00CD7DD8" w:rsidP="003B3D73">
      <w:pPr>
        <w:tabs>
          <w:tab w:val="left" w:pos="2694"/>
        </w:tabs>
        <w:spacing w:after="120"/>
        <w:ind w:right="-142"/>
        <w:jc w:val="center"/>
        <w:rPr>
          <w:rFonts w:ascii="Times New Roman" w:hAnsi="Times New Roman"/>
          <w:b/>
          <w:bCs/>
        </w:rPr>
      </w:pPr>
      <w:r w:rsidRPr="00F41826">
        <w:rPr>
          <w:rFonts w:ascii="Times New Roman" w:hAnsi="Times New Roman"/>
          <w:b/>
          <w:bCs/>
        </w:rPr>
        <w:t>Poučení:</w:t>
      </w:r>
    </w:p>
    <w:p w:rsidR="00CD7DD8" w:rsidRPr="00F41826" w:rsidRDefault="00CD7DD8" w:rsidP="003B3D73">
      <w:pPr>
        <w:tabs>
          <w:tab w:val="left" w:pos="2694"/>
        </w:tabs>
        <w:spacing w:after="120"/>
        <w:ind w:right="-142"/>
        <w:jc w:val="both"/>
        <w:rPr>
          <w:rFonts w:ascii="Times New Roman" w:hAnsi="Times New Roman"/>
        </w:rPr>
      </w:pPr>
    </w:p>
    <w:p w:rsidR="00CD7DD8" w:rsidRDefault="00CD7DD8" w:rsidP="003B3D73">
      <w:pPr>
        <w:tabs>
          <w:tab w:val="left" w:pos="2694"/>
        </w:tabs>
        <w:spacing w:after="120"/>
        <w:ind w:right="-142"/>
        <w:jc w:val="both"/>
        <w:rPr>
          <w:rFonts w:ascii="Times New Roman" w:hAnsi="Times New Roman"/>
        </w:rPr>
      </w:pPr>
      <w:r w:rsidRPr="00F41826">
        <w:rPr>
          <w:rFonts w:ascii="Times New Roman" w:hAnsi="Times New Roman"/>
        </w:rPr>
        <w:t xml:space="preserve">         Proti tomuto rozhodnutí </w:t>
      </w:r>
      <w:r>
        <w:rPr>
          <w:rFonts w:ascii="Times New Roman" w:hAnsi="Times New Roman"/>
        </w:rPr>
        <w:t>je možno podat rozklad dle § 152 odst. 1 správního řádu, a to k ministru zemědělství, prostřednictvím Ministerstva zemědělství</w:t>
      </w:r>
      <w:r w:rsidR="00593270">
        <w:rPr>
          <w:rFonts w:ascii="Times New Roman" w:hAnsi="Times New Roman"/>
        </w:rPr>
        <w:t>,</w:t>
      </w:r>
      <w:r>
        <w:rPr>
          <w:rFonts w:ascii="Times New Roman" w:hAnsi="Times New Roman"/>
        </w:rPr>
        <w:t xml:space="preserve"> Agentur</w:t>
      </w:r>
      <w:r w:rsidR="00593270">
        <w:rPr>
          <w:rFonts w:ascii="Times New Roman" w:hAnsi="Times New Roman"/>
        </w:rPr>
        <w:t>y</w:t>
      </w:r>
      <w:r>
        <w:rPr>
          <w:rFonts w:ascii="Times New Roman" w:hAnsi="Times New Roman"/>
        </w:rPr>
        <w:t xml:space="preserve"> pro zemědělství a venkov</w:t>
      </w:r>
      <w:r w:rsidR="006D150D">
        <w:rPr>
          <w:rFonts w:ascii="Times New Roman" w:hAnsi="Times New Roman"/>
        </w:rPr>
        <w:t>…………..</w:t>
      </w:r>
      <w:r w:rsidR="00593270">
        <w:rPr>
          <w:rFonts w:ascii="Times New Roman" w:hAnsi="Times New Roman"/>
        </w:rPr>
        <w:t>, a to ve lhůtě 15 dnů ode dne oznámení tohoto rozhodnutí.</w:t>
      </w:r>
    </w:p>
    <w:p w:rsidR="00B1390E" w:rsidRPr="00F41826" w:rsidRDefault="00B1390E" w:rsidP="003B3D73">
      <w:pPr>
        <w:tabs>
          <w:tab w:val="left" w:pos="2694"/>
        </w:tabs>
        <w:spacing w:after="120"/>
        <w:ind w:right="-142"/>
        <w:jc w:val="both"/>
        <w:rPr>
          <w:rFonts w:ascii="Times New Roman" w:hAnsi="Times New Roman"/>
        </w:rPr>
      </w:pPr>
    </w:p>
    <w:p w:rsidR="00CD7DD8" w:rsidRPr="00F41826" w:rsidRDefault="00CD7DD8" w:rsidP="003B3D73">
      <w:pPr>
        <w:tabs>
          <w:tab w:val="left" w:pos="2694"/>
        </w:tabs>
        <w:spacing w:after="120"/>
        <w:ind w:right="-142"/>
        <w:jc w:val="both"/>
        <w:rPr>
          <w:rFonts w:ascii="Times New Roman" w:hAnsi="Times New Roman"/>
        </w:rPr>
      </w:pPr>
      <w:r w:rsidRPr="00F41826">
        <w:rPr>
          <w:rFonts w:ascii="Times New Roman" w:hAnsi="Times New Roman"/>
        </w:rPr>
        <w:t xml:space="preserve">                                                     </w:t>
      </w:r>
      <w:r w:rsidR="00B60AC0">
        <w:rPr>
          <w:rFonts w:ascii="Times New Roman" w:hAnsi="Times New Roman"/>
        </w:rPr>
        <w:t xml:space="preserve">          </w:t>
      </w:r>
      <w:r w:rsidR="00B1390E">
        <w:rPr>
          <w:rFonts w:ascii="Times New Roman" w:hAnsi="Times New Roman"/>
        </w:rPr>
        <w:tab/>
      </w:r>
      <w:r w:rsidR="00B60AC0">
        <w:rPr>
          <w:rFonts w:ascii="Times New Roman" w:hAnsi="Times New Roman"/>
        </w:rPr>
        <w:t xml:space="preserve">místo pro otisk </w:t>
      </w:r>
      <w:r w:rsidRPr="00F41826">
        <w:rPr>
          <w:rFonts w:ascii="Times New Roman" w:hAnsi="Times New Roman"/>
        </w:rPr>
        <w:t>kulaté</w:t>
      </w:r>
      <w:r w:rsidR="00B60AC0">
        <w:rPr>
          <w:rFonts w:ascii="Times New Roman" w:hAnsi="Times New Roman"/>
        </w:rPr>
        <w:t>ho</w:t>
      </w:r>
      <w:r w:rsidRPr="00F41826">
        <w:rPr>
          <w:rFonts w:ascii="Times New Roman" w:hAnsi="Times New Roman"/>
        </w:rPr>
        <w:t xml:space="preserve"> razítk</w:t>
      </w:r>
      <w:r w:rsidR="00B60AC0">
        <w:rPr>
          <w:rFonts w:ascii="Times New Roman" w:hAnsi="Times New Roman"/>
        </w:rPr>
        <w:t>a</w:t>
      </w:r>
      <w:r w:rsidRPr="00F41826">
        <w:rPr>
          <w:rFonts w:ascii="Times New Roman" w:hAnsi="Times New Roman"/>
        </w:rPr>
        <w:t xml:space="preserve"> </w:t>
      </w:r>
    </w:p>
    <w:p w:rsidR="00CD7DD8" w:rsidRDefault="00B60AC0" w:rsidP="003B3D73">
      <w:pPr>
        <w:tabs>
          <w:tab w:val="left" w:pos="2694"/>
        </w:tabs>
        <w:spacing w:after="120"/>
        <w:ind w:right="-142"/>
        <w:jc w:val="center"/>
        <w:rPr>
          <w:rFonts w:ascii="Times New Roman" w:hAnsi="Times New Roman"/>
        </w:rPr>
      </w:pPr>
      <w:r w:rsidRPr="00993584">
        <w:rPr>
          <w:rFonts w:ascii="Times New Roman" w:hAnsi="Times New Roman"/>
        </w:rPr>
        <w:t>(</w:t>
      </w:r>
      <w:r w:rsidRPr="00993584">
        <w:rPr>
          <w:rFonts w:ascii="Times New Roman" w:hAnsi="Times New Roman"/>
          <w:i/>
        </w:rPr>
        <w:t xml:space="preserve">v případě elektronické verze </w:t>
      </w:r>
      <w:r>
        <w:rPr>
          <w:rFonts w:ascii="Times New Roman" w:hAnsi="Times New Roman"/>
          <w:i/>
        </w:rPr>
        <w:t>se uvede text „</w:t>
      </w:r>
      <w:r w:rsidRPr="00993584">
        <w:rPr>
          <w:rFonts w:ascii="Times New Roman" w:hAnsi="Times New Roman"/>
          <w:i/>
        </w:rPr>
        <w:t>otisk úředního razítka</w:t>
      </w:r>
      <w:r>
        <w:rPr>
          <w:rFonts w:ascii="Times New Roman" w:hAnsi="Times New Roman"/>
          <w:i/>
        </w:rPr>
        <w:t>“</w:t>
      </w:r>
      <w:r w:rsidR="00B1390E">
        <w:rPr>
          <w:rFonts w:ascii="Times New Roman" w:hAnsi="Times New Roman"/>
          <w:i/>
        </w:rPr>
        <w:t>)</w:t>
      </w:r>
    </w:p>
    <w:p w:rsidR="00CD7DD8" w:rsidRDefault="00CD7DD8" w:rsidP="003B3D73">
      <w:pPr>
        <w:tabs>
          <w:tab w:val="left" w:pos="2694"/>
        </w:tabs>
        <w:spacing w:after="120"/>
        <w:ind w:right="-142"/>
        <w:jc w:val="both"/>
        <w:rPr>
          <w:rFonts w:ascii="Times New Roman" w:hAnsi="Times New Roman"/>
        </w:rPr>
      </w:pPr>
    </w:p>
    <w:p w:rsidR="00CD7DD8" w:rsidRPr="00F41826" w:rsidRDefault="00CD7DD8" w:rsidP="003B3D73">
      <w:pPr>
        <w:tabs>
          <w:tab w:val="left" w:pos="2694"/>
        </w:tabs>
        <w:spacing w:after="120"/>
        <w:ind w:right="-142"/>
        <w:jc w:val="both"/>
        <w:rPr>
          <w:rFonts w:ascii="Times New Roman" w:hAnsi="Times New Roman"/>
        </w:rPr>
      </w:pPr>
    </w:p>
    <w:p w:rsidR="00CD7DD8" w:rsidRPr="00380ABB" w:rsidRDefault="00CD7DD8" w:rsidP="003B3D73">
      <w:pPr>
        <w:tabs>
          <w:tab w:val="left" w:pos="2694"/>
        </w:tabs>
        <w:spacing w:after="120"/>
        <w:ind w:right="-142"/>
        <w:jc w:val="both"/>
        <w:rPr>
          <w:rFonts w:ascii="Times New Roman" w:hAnsi="Times New Roman"/>
          <w:i/>
        </w:rPr>
      </w:pPr>
      <w:r w:rsidRPr="00F41826">
        <w:rPr>
          <w:rFonts w:ascii="Times New Roman" w:hAnsi="Times New Roman"/>
        </w:rPr>
        <w:t xml:space="preserve">                                                                                 </w:t>
      </w:r>
      <w:r w:rsidR="00B60AC0">
        <w:rPr>
          <w:rFonts w:ascii="Times New Roman" w:hAnsi="Times New Roman"/>
        </w:rPr>
        <w:tab/>
      </w:r>
      <w:r w:rsidR="00BE3B00">
        <w:rPr>
          <w:rFonts w:ascii="Times New Roman" w:hAnsi="Times New Roman"/>
        </w:rPr>
        <w:tab/>
      </w:r>
      <w:r>
        <w:rPr>
          <w:rFonts w:ascii="Times New Roman" w:hAnsi="Times New Roman"/>
        </w:rPr>
        <w:t xml:space="preserve">………………………. </w:t>
      </w:r>
      <w:r w:rsidRPr="00380ABB">
        <w:rPr>
          <w:rFonts w:ascii="Times New Roman" w:hAnsi="Times New Roman"/>
          <w:i/>
        </w:rPr>
        <w:t>(jméno a příjmení)</w:t>
      </w:r>
    </w:p>
    <w:p w:rsidR="00CD7DD8" w:rsidRPr="00380ABB" w:rsidRDefault="00CD7DD8" w:rsidP="009B2623">
      <w:pPr>
        <w:tabs>
          <w:tab w:val="left" w:pos="2694"/>
        </w:tabs>
        <w:spacing w:after="120"/>
        <w:ind w:right="-142"/>
        <w:jc w:val="both"/>
        <w:rPr>
          <w:rFonts w:ascii="Times New Roman" w:hAnsi="Times New Roman"/>
        </w:rPr>
      </w:pPr>
      <w:r w:rsidRPr="00F41826">
        <w:rPr>
          <w:rFonts w:ascii="Times New Roman" w:hAnsi="Times New Roman"/>
        </w:rPr>
        <w:t xml:space="preserve">                                                           </w:t>
      </w:r>
      <w:r>
        <w:rPr>
          <w:rFonts w:ascii="Times New Roman" w:hAnsi="Times New Roman"/>
        </w:rPr>
        <w:tab/>
        <w:t xml:space="preserve">               </w:t>
      </w:r>
      <w:r w:rsidR="00B60AC0">
        <w:rPr>
          <w:rFonts w:ascii="Times New Roman" w:hAnsi="Times New Roman"/>
        </w:rPr>
        <w:tab/>
        <w:t xml:space="preserve">       </w:t>
      </w:r>
      <w:r w:rsidR="00BE3B00">
        <w:rPr>
          <w:rFonts w:ascii="Times New Roman" w:hAnsi="Times New Roman"/>
        </w:rPr>
        <w:t xml:space="preserve"> </w:t>
      </w:r>
      <w:r>
        <w:rPr>
          <w:rFonts w:ascii="Times New Roman" w:hAnsi="Times New Roman"/>
        </w:rPr>
        <w:t>vedoucí</w:t>
      </w:r>
      <w:r w:rsidR="00BE3B00">
        <w:rPr>
          <w:rFonts w:ascii="Times New Roman" w:hAnsi="Times New Roman"/>
        </w:rPr>
        <w:t xml:space="preserve"> </w:t>
      </w:r>
      <w:r>
        <w:rPr>
          <w:rFonts w:ascii="Times New Roman" w:hAnsi="Times New Roman"/>
        </w:rPr>
        <w:t>Agentur</w:t>
      </w:r>
      <w:r w:rsidR="009B2623">
        <w:rPr>
          <w:rFonts w:ascii="Times New Roman" w:hAnsi="Times New Roman"/>
        </w:rPr>
        <w:t>y</w:t>
      </w:r>
      <w:r>
        <w:rPr>
          <w:rFonts w:ascii="Times New Roman" w:hAnsi="Times New Roman"/>
        </w:rPr>
        <w:t xml:space="preserve"> pro zemědělství</w:t>
      </w:r>
      <w:r w:rsidRPr="00F41826">
        <w:rPr>
          <w:rFonts w:ascii="Times New Roman" w:hAnsi="Times New Roman"/>
        </w:rPr>
        <w:t xml:space="preserve"> </w:t>
      </w:r>
      <w:r>
        <w:rPr>
          <w:rFonts w:ascii="Times New Roman" w:hAnsi="Times New Roman"/>
        </w:rPr>
        <w:t>a venkov ….</w:t>
      </w:r>
    </w:p>
    <w:p w:rsidR="00B60AC0" w:rsidRPr="00B60AC0" w:rsidRDefault="00B60AC0" w:rsidP="003B3D73">
      <w:pPr>
        <w:tabs>
          <w:tab w:val="left" w:pos="2694"/>
        </w:tabs>
        <w:spacing w:after="120"/>
        <w:ind w:left="-709" w:right="-142" w:firstLine="709"/>
        <w:jc w:val="both"/>
        <w:rPr>
          <w:rFonts w:ascii="Times New Roman" w:hAnsi="Times New Roman"/>
          <w:i/>
        </w:rPr>
      </w:pPr>
      <w:r w:rsidRPr="00B60AC0">
        <w:rPr>
          <w:rFonts w:ascii="Times New Roman" w:hAnsi="Times New Roman"/>
          <w:i/>
        </w:rPr>
        <w:t>Za správnost:…………………………</w:t>
      </w:r>
    </w:p>
    <w:p w:rsidR="00E65D14" w:rsidRDefault="00B60AC0" w:rsidP="003B3D73">
      <w:pPr>
        <w:tabs>
          <w:tab w:val="left" w:pos="2694"/>
        </w:tabs>
        <w:spacing w:after="120"/>
        <w:ind w:right="-142"/>
        <w:jc w:val="both"/>
        <w:rPr>
          <w:rFonts w:ascii="Times New Roman" w:hAnsi="Times New Roman"/>
          <w:i/>
        </w:rPr>
      </w:pPr>
      <w:r w:rsidRPr="00993584">
        <w:rPr>
          <w:rFonts w:ascii="Times New Roman" w:hAnsi="Times New Roman"/>
          <w:i/>
        </w:rPr>
        <w:t>(v případě elektronické verze</w:t>
      </w:r>
      <w:r>
        <w:rPr>
          <w:rFonts w:ascii="Times New Roman" w:hAnsi="Times New Roman"/>
          <w:i/>
        </w:rPr>
        <w:t xml:space="preserve"> se uvede</w:t>
      </w:r>
      <w:r w:rsidRPr="00993584">
        <w:rPr>
          <w:rFonts w:ascii="Times New Roman" w:hAnsi="Times New Roman"/>
          <w:i/>
        </w:rPr>
        <w:t xml:space="preserve"> jméno a příjmení osoby oprávněné podepisovat za vedoucího AZV, pokud nebude dokument opatřen elektronickým podpisem vedoucího AZV)</w:t>
      </w:r>
    </w:p>
    <w:p w:rsidR="00CD7DD8" w:rsidRPr="00E95227" w:rsidRDefault="00CD7DD8" w:rsidP="00BD3E81">
      <w:pPr>
        <w:pStyle w:val="PNadp3"/>
        <w:ind w:left="851" w:hanging="851"/>
        <w:rPr>
          <w:i w:val="0"/>
        </w:rPr>
      </w:pPr>
      <w:bookmarkStart w:id="541" w:name="_Toc337126844"/>
      <w:r w:rsidRPr="00E95227">
        <w:rPr>
          <w:i w:val="0"/>
        </w:rPr>
        <w:lastRenderedPageBreak/>
        <w:t>Vzor rozhodnutí o uložení pokuty za správní delikt</w:t>
      </w:r>
      <w:bookmarkEnd w:id="541"/>
    </w:p>
    <w:p w:rsidR="009B2623" w:rsidRPr="00E95227" w:rsidRDefault="009B2623" w:rsidP="003B3D73">
      <w:pPr>
        <w:tabs>
          <w:tab w:val="left" w:pos="2694"/>
        </w:tabs>
        <w:spacing w:after="120"/>
        <w:ind w:right="-142"/>
        <w:jc w:val="both"/>
        <w:rPr>
          <w:b/>
          <w:color w:val="FF0000"/>
        </w:rPr>
      </w:pPr>
    </w:p>
    <w:p w:rsidR="00E95227" w:rsidRPr="00E95227" w:rsidRDefault="00E95227" w:rsidP="00E95227">
      <w:pPr>
        <w:tabs>
          <w:tab w:val="left" w:pos="2694"/>
        </w:tabs>
        <w:spacing w:after="120"/>
        <w:ind w:right="-142"/>
        <w:jc w:val="both"/>
        <w:rPr>
          <w:rFonts w:ascii="Times New Roman" w:hAnsi="Times New Roman"/>
          <w:b/>
        </w:rPr>
      </w:pPr>
      <w:r w:rsidRPr="00E95227">
        <w:rPr>
          <w:b/>
        </w:rPr>
        <w:t>VZOR SD1</w:t>
      </w:r>
    </w:p>
    <w:p w:rsidR="00E95227" w:rsidRDefault="00E95227" w:rsidP="003B3D73">
      <w:pPr>
        <w:tabs>
          <w:tab w:val="left" w:pos="2694"/>
        </w:tabs>
        <w:spacing w:after="120"/>
        <w:ind w:right="-142"/>
        <w:jc w:val="both"/>
        <w:rPr>
          <w:b/>
          <w:color w:val="FF0000"/>
          <w:sz w:val="32"/>
          <w:szCs w:val="32"/>
        </w:rPr>
      </w:pPr>
    </w:p>
    <w:p w:rsidR="00CD7DD8" w:rsidRDefault="00CD7DD8" w:rsidP="003B3D73">
      <w:pPr>
        <w:tabs>
          <w:tab w:val="left" w:pos="2694"/>
        </w:tabs>
        <w:spacing w:after="120"/>
        <w:ind w:right="-142"/>
        <w:jc w:val="both"/>
        <w:rPr>
          <w:b/>
          <w:color w:val="FF0000"/>
          <w:sz w:val="32"/>
          <w:szCs w:val="32"/>
        </w:rPr>
      </w:pPr>
      <w:r>
        <w:rPr>
          <w:b/>
          <w:color w:val="FF0000"/>
          <w:sz w:val="32"/>
          <w:szCs w:val="32"/>
        </w:rPr>
        <w:t>POZOR! Formulář je třeba řádně prostudovat a upravit dle informací v něm obsažených! Nelze pouze doplnit identifikační údaje a odeslat uživateli!</w:t>
      </w:r>
    </w:p>
    <w:p w:rsidR="00B1390E" w:rsidRDefault="00B1390E" w:rsidP="009B2623">
      <w:pPr>
        <w:tabs>
          <w:tab w:val="left" w:pos="2694"/>
        </w:tabs>
        <w:ind w:right="-142"/>
        <w:jc w:val="both"/>
        <w:rPr>
          <w:rFonts w:ascii="Times New Roman" w:hAnsi="Times New Roman"/>
        </w:rPr>
      </w:pPr>
    </w:p>
    <w:p w:rsidR="00CD7DD8" w:rsidRPr="00F41826" w:rsidRDefault="00CD7DD8" w:rsidP="009B2623">
      <w:pPr>
        <w:tabs>
          <w:tab w:val="left" w:pos="2694"/>
        </w:tabs>
        <w:ind w:right="-142"/>
        <w:jc w:val="both"/>
        <w:rPr>
          <w:rFonts w:ascii="Times New Roman" w:hAnsi="Times New Roman"/>
        </w:rPr>
      </w:pPr>
      <w:r>
        <w:rPr>
          <w:rFonts w:ascii="Times New Roman" w:hAnsi="Times New Roman"/>
        </w:rPr>
        <w:t>M</w:t>
      </w:r>
      <w:r w:rsidRPr="00F41826">
        <w:rPr>
          <w:rFonts w:ascii="Times New Roman" w:hAnsi="Times New Roman"/>
        </w:rPr>
        <w:t>inisterstvo zemědělství</w:t>
      </w:r>
      <w:r w:rsidRPr="00F41826">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A16548">
        <w:rPr>
          <w:rFonts w:ascii="Times New Roman" w:hAnsi="Times New Roman"/>
        </w:rPr>
        <w:tab/>
      </w:r>
      <w:r w:rsidR="00A16548">
        <w:rPr>
          <w:rFonts w:ascii="Times New Roman" w:hAnsi="Times New Roman"/>
        </w:rPr>
        <w:tab/>
      </w:r>
      <w:r w:rsidRPr="00F41826">
        <w:rPr>
          <w:rFonts w:ascii="Times New Roman" w:hAnsi="Times New Roman"/>
        </w:rPr>
        <w:t>Vyřizuje:................</w:t>
      </w:r>
    </w:p>
    <w:p w:rsidR="00CD7DD8" w:rsidRPr="00F41826" w:rsidRDefault="00CD7DD8" w:rsidP="009B2623">
      <w:pPr>
        <w:tabs>
          <w:tab w:val="left" w:pos="2694"/>
        </w:tabs>
        <w:ind w:right="-142"/>
        <w:jc w:val="both"/>
        <w:rPr>
          <w:rFonts w:ascii="Times New Roman" w:hAnsi="Times New Roman"/>
        </w:rPr>
      </w:pPr>
      <w:r w:rsidRPr="00F41826">
        <w:rPr>
          <w:rFonts w:ascii="Times New Roman" w:hAnsi="Times New Roman"/>
        </w:rPr>
        <w:t>Agentura pro zemědělství a venkov</w:t>
      </w:r>
      <w:r>
        <w:rPr>
          <w:rFonts w:ascii="Times New Roman" w:hAnsi="Times New Roman"/>
        </w:rPr>
        <w:tab/>
      </w:r>
      <w:r>
        <w:rPr>
          <w:rFonts w:ascii="Times New Roman" w:hAnsi="Times New Roman"/>
        </w:rPr>
        <w:tab/>
      </w:r>
      <w:r>
        <w:rPr>
          <w:rFonts w:ascii="Times New Roman" w:hAnsi="Times New Roman"/>
        </w:rPr>
        <w:tab/>
      </w:r>
      <w:r w:rsidR="00A16548">
        <w:rPr>
          <w:rFonts w:ascii="Times New Roman" w:hAnsi="Times New Roman"/>
        </w:rPr>
        <w:tab/>
      </w:r>
      <w:r w:rsidRPr="00F41826">
        <w:rPr>
          <w:rFonts w:ascii="Times New Roman" w:hAnsi="Times New Roman"/>
        </w:rPr>
        <w:t>Telefon:.................</w:t>
      </w:r>
      <w:r>
        <w:rPr>
          <w:rFonts w:ascii="Times New Roman" w:hAnsi="Times New Roman"/>
        </w:rPr>
        <w:t>.</w:t>
      </w:r>
    </w:p>
    <w:p w:rsidR="00CD7DD8" w:rsidRPr="00F41826" w:rsidRDefault="00CD7DD8" w:rsidP="009B2623">
      <w:pPr>
        <w:tabs>
          <w:tab w:val="left" w:pos="2694"/>
        </w:tabs>
        <w:ind w:right="-142"/>
        <w:jc w:val="both"/>
        <w:rPr>
          <w:rFonts w:ascii="Times New Roman" w:hAnsi="Times New Roman"/>
        </w:rPr>
      </w:pPr>
      <w:r>
        <w:rPr>
          <w:rFonts w:ascii="Times New Roman" w:hAnsi="Times New Roman"/>
        </w:rPr>
        <w:t xml:space="preserve">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F41826">
        <w:rPr>
          <w:rFonts w:ascii="Times New Roman" w:hAnsi="Times New Roman"/>
        </w:rPr>
        <w:t>Dne:........................</w:t>
      </w:r>
    </w:p>
    <w:p w:rsidR="00CD7DD8" w:rsidRDefault="00CD7DD8" w:rsidP="003B3D73">
      <w:pPr>
        <w:tabs>
          <w:tab w:val="left" w:pos="2694"/>
        </w:tabs>
        <w:spacing w:after="120"/>
        <w:ind w:right="-142"/>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F41826">
        <w:rPr>
          <w:rFonts w:ascii="Times New Roman" w:hAnsi="Times New Roman"/>
        </w:rPr>
        <w:tab/>
        <w:t>Č.</w:t>
      </w:r>
      <w:r>
        <w:rPr>
          <w:rFonts w:ascii="Times New Roman" w:hAnsi="Times New Roman"/>
        </w:rPr>
        <w:t xml:space="preserve"> </w:t>
      </w:r>
      <w:r w:rsidRPr="00F41826">
        <w:rPr>
          <w:rFonts w:ascii="Times New Roman" w:hAnsi="Times New Roman"/>
        </w:rPr>
        <w:t>j</w:t>
      </w:r>
      <w:r>
        <w:rPr>
          <w:rFonts w:ascii="Times New Roman" w:hAnsi="Times New Roman"/>
        </w:rPr>
        <w:t>.</w:t>
      </w:r>
      <w:r w:rsidRPr="00F41826">
        <w:rPr>
          <w:rFonts w:ascii="Times New Roman" w:hAnsi="Times New Roman"/>
        </w:rPr>
        <w:t>:........................</w:t>
      </w:r>
    </w:p>
    <w:p w:rsidR="00CD7DD8" w:rsidRDefault="00CD7DD8" w:rsidP="003B3D73">
      <w:pPr>
        <w:tabs>
          <w:tab w:val="left" w:pos="2694"/>
        </w:tabs>
        <w:spacing w:after="120"/>
        <w:ind w:right="-142"/>
        <w:jc w:val="both"/>
        <w:rPr>
          <w:rFonts w:ascii="Times New Roman" w:hAnsi="Times New Roman"/>
        </w:rPr>
      </w:pPr>
    </w:p>
    <w:p w:rsidR="00CD7DD8" w:rsidRPr="00F41826" w:rsidRDefault="00CD7DD8" w:rsidP="003B3D73">
      <w:pPr>
        <w:tabs>
          <w:tab w:val="left" w:pos="2694"/>
        </w:tabs>
        <w:spacing w:after="120"/>
        <w:ind w:right="-142"/>
        <w:jc w:val="both"/>
        <w:rPr>
          <w:rFonts w:ascii="Times New Roman" w:hAnsi="Times New Roman"/>
        </w:rPr>
      </w:pPr>
    </w:p>
    <w:p w:rsidR="00CD7DD8" w:rsidRPr="00F41826" w:rsidRDefault="00CD7DD8" w:rsidP="009B2623">
      <w:pPr>
        <w:pStyle w:val="Nadpis7"/>
        <w:numPr>
          <w:ilvl w:val="0"/>
          <w:numId w:val="0"/>
        </w:numPr>
        <w:tabs>
          <w:tab w:val="left" w:pos="2694"/>
        </w:tabs>
        <w:spacing w:before="0" w:after="120"/>
        <w:ind w:right="-142"/>
        <w:jc w:val="center"/>
        <w:rPr>
          <w:rFonts w:ascii="Times New Roman" w:hAnsi="Times New Roman"/>
          <w:b/>
          <w:sz w:val="40"/>
          <w:szCs w:val="40"/>
        </w:rPr>
      </w:pPr>
      <w:r w:rsidRPr="00F41826">
        <w:rPr>
          <w:rFonts w:ascii="Times New Roman" w:hAnsi="Times New Roman"/>
          <w:b/>
          <w:sz w:val="40"/>
          <w:szCs w:val="40"/>
        </w:rPr>
        <w:t>R</w:t>
      </w:r>
      <w:r>
        <w:rPr>
          <w:rFonts w:ascii="Times New Roman" w:hAnsi="Times New Roman"/>
          <w:b/>
          <w:sz w:val="40"/>
          <w:szCs w:val="40"/>
        </w:rPr>
        <w:t>OZHODNUTÍ</w:t>
      </w:r>
      <w:r w:rsidRPr="00F41826">
        <w:rPr>
          <w:rFonts w:ascii="Times New Roman" w:hAnsi="Times New Roman"/>
          <w:b/>
          <w:sz w:val="40"/>
          <w:szCs w:val="40"/>
        </w:rPr>
        <w:t xml:space="preserve">  </w:t>
      </w:r>
    </w:p>
    <w:p w:rsidR="00CD7DD8" w:rsidRPr="00F41826" w:rsidRDefault="00CD7DD8" w:rsidP="003B3D73">
      <w:pPr>
        <w:pStyle w:val="Default"/>
        <w:tabs>
          <w:tab w:val="left" w:pos="2694"/>
        </w:tabs>
        <w:autoSpaceDE/>
        <w:autoSpaceDN/>
        <w:adjustRightInd/>
        <w:spacing w:after="120"/>
        <w:ind w:right="-142"/>
        <w:jc w:val="both"/>
        <w:rPr>
          <w:rFonts w:ascii="Times New Roman" w:eastAsia="Arial Unicode MS" w:hAnsi="Times New Roman" w:cs="Times New Roman"/>
          <w:sz w:val="24"/>
          <w:szCs w:val="24"/>
        </w:rPr>
      </w:pPr>
    </w:p>
    <w:p w:rsidR="00CD7DD8" w:rsidRDefault="00CD7DD8" w:rsidP="003B3D73">
      <w:pPr>
        <w:pStyle w:val="Zkladntext2"/>
        <w:tabs>
          <w:tab w:val="left" w:pos="2694"/>
        </w:tabs>
        <w:spacing w:after="120"/>
        <w:ind w:right="-142"/>
        <w:rPr>
          <w:rFonts w:ascii="Times New Roman" w:hAnsi="Times New Roman"/>
        </w:rPr>
      </w:pPr>
      <w:r w:rsidRPr="00F41826">
        <w:rPr>
          <w:rFonts w:ascii="Times New Roman" w:eastAsia="Arial Unicode MS" w:hAnsi="Times New Roman"/>
        </w:rPr>
        <w:t xml:space="preserve">Ministerstvo zemědělství, </w:t>
      </w:r>
      <w:r>
        <w:rPr>
          <w:rFonts w:ascii="Times New Roman" w:eastAsia="Arial Unicode MS" w:hAnsi="Times New Roman"/>
        </w:rPr>
        <w:t xml:space="preserve">odd. </w:t>
      </w:r>
      <w:r w:rsidRPr="00F41826">
        <w:rPr>
          <w:rFonts w:ascii="Times New Roman" w:eastAsia="Arial Unicode MS" w:hAnsi="Times New Roman"/>
        </w:rPr>
        <w:t xml:space="preserve">Agentura pro zemědělství a venkov </w:t>
      </w:r>
      <w:r>
        <w:rPr>
          <w:rFonts w:ascii="Times New Roman" w:eastAsia="Arial Unicode MS" w:hAnsi="Times New Roman"/>
        </w:rPr>
        <w:t>….</w:t>
      </w:r>
      <w:r w:rsidRPr="00F41826">
        <w:rPr>
          <w:rFonts w:ascii="Times New Roman" w:eastAsia="Arial Unicode MS" w:hAnsi="Times New Roman"/>
        </w:rPr>
        <w:t>, jako věcně a místně příslušný správní orgán podle ust. § 5b odst. 5 písm. b) zákona č. 252/1997 Sb., o zemědělství, ve znění pozdějších předpisů</w:t>
      </w:r>
      <w:r>
        <w:rPr>
          <w:rFonts w:ascii="Times New Roman" w:eastAsia="Arial Unicode MS" w:hAnsi="Times New Roman"/>
        </w:rPr>
        <w:t xml:space="preserve"> (dále jen „zákon </w:t>
      </w:r>
      <w:r w:rsidR="00A16548">
        <w:rPr>
          <w:rFonts w:ascii="Times New Roman" w:eastAsia="Arial Unicode MS" w:hAnsi="Times New Roman"/>
        </w:rPr>
        <w:br/>
      </w:r>
      <w:r>
        <w:rPr>
          <w:rFonts w:ascii="Times New Roman" w:eastAsia="Arial Unicode MS" w:hAnsi="Times New Roman"/>
        </w:rPr>
        <w:t>o zemědělství“), v řízení zahájeném podle</w:t>
      </w:r>
      <w:r w:rsidR="00A16548">
        <w:rPr>
          <w:rFonts w:ascii="Times New Roman" w:hAnsi="Times New Roman"/>
        </w:rPr>
        <w:t xml:space="preserve"> </w:t>
      </w:r>
      <w:r>
        <w:rPr>
          <w:rFonts w:ascii="Times New Roman" w:hAnsi="Times New Roman"/>
        </w:rPr>
        <w:t>§ 46 odst. 1 zákona č. 500/2004 Sb., správní řád, ve znění pozdějších předpisů (dále jen správní řád),</w:t>
      </w:r>
    </w:p>
    <w:p w:rsidR="00CD7DD8" w:rsidRPr="00F41826" w:rsidRDefault="00CD7DD8" w:rsidP="003B3D73">
      <w:pPr>
        <w:pStyle w:val="Default"/>
        <w:tabs>
          <w:tab w:val="left" w:pos="2694"/>
        </w:tabs>
        <w:autoSpaceDE/>
        <w:autoSpaceDN/>
        <w:adjustRightInd/>
        <w:spacing w:after="120"/>
        <w:ind w:right="-142"/>
        <w:jc w:val="both"/>
        <w:rPr>
          <w:rFonts w:ascii="Times New Roman" w:eastAsia="Arial Unicode MS" w:hAnsi="Times New Roman" w:cs="Times New Roman"/>
          <w:sz w:val="24"/>
          <w:szCs w:val="24"/>
        </w:rPr>
      </w:pPr>
    </w:p>
    <w:p w:rsidR="00CD7DD8" w:rsidRPr="00F41826" w:rsidRDefault="00CD7DD8" w:rsidP="003B3D73">
      <w:pPr>
        <w:pStyle w:val="Default"/>
        <w:tabs>
          <w:tab w:val="left" w:pos="2694"/>
        </w:tabs>
        <w:autoSpaceDE/>
        <w:autoSpaceDN/>
        <w:adjustRightInd/>
        <w:spacing w:after="120"/>
        <w:ind w:right="-142"/>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rPr>
        <w:t>r</w:t>
      </w:r>
      <w:r w:rsidRPr="00F41826">
        <w:rPr>
          <w:rFonts w:ascii="Times New Roman" w:eastAsia="Arial Unicode MS" w:hAnsi="Times New Roman" w:cs="Times New Roman"/>
          <w:sz w:val="24"/>
          <w:szCs w:val="24"/>
        </w:rPr>
        <w:t xml:space="preserve"> o z h o d l </w:t>
      </w:r>
      <w:r>
        <w:rPr>
          <w:rFonts w:ascii="Times New Roman" w:eastAsia="Arial Unicode MS" w:hAnsi="Times New Roman" w:cs="Times New Roman"/>
          <w:sz w:val="24"/>
          <w:szCs w:val="24"/>
        </w:rPr>
        <w:t xml:space="preserve">  </w:t>
      </w:r>
      <w:r w:rsidRPr="00F41826">
        <w:rPr>
          <w:rFonts w:ascii="Times New Roman" w:eastAsia="Arial Unicode MS" w:hAnsi="Times New Roman" w:cs="Times New Roman"/>
          <w:sz w:val="24"/>
          <w:szCs w:val="24"/>
        </w:rPr>
        <w:t>t a k t o:</w:t>
      </w:r>
    </w:p>
    <w:p w:rsidR="00CD7DD8" w:rsidRPr="00F41826" w:rsidRDefault="00CD7DD8" w:rsidP="003B3D73">
      <w:pPr>
        <w:tabs>
          <w:tab w:val="left" w:pos="2694"/>
        </w:tabs>
        <w:spacing w:after="120"/>
        <w:ind w:right="-142"/>
        <w:jc w:val="both"/>
        <w:rPr>
          <w:rFonts w:ascii="Times New Roman" w:hAnsi="Times New Roman"/>
        </w:rPr>
      </w:pPr>
    </w:p>
    <w:p w:rsidR="00CD7DD8" w:rsidRPr="00F41826" w:rsidRDefault="00CD7DD8" w:rsidP="003B3D73">
      <w:pPr>
        <w:tabs>
          <w:tab w:val="left" w:pos="2694"/>
        </w:tabs>
        <w:spacing w:after="120"/>
        <w:ind w:right="-142"/>
        <w:jc w:val="both"/>
        <w:rPr>
          <w:rFonts w:ascii="Times New Roman" w:hAnsi="Times New Roman"/>
        </w:rPr>
      </w:pPr>
    </w:p>
    <w:p w:rsidR="00CD7DD8" w:rsidRDefault="00CD7DD8" w:rsidP="003B3D73">
      <w:pPr>
        <w:tabs>
          <w:tab w:val="left" w:pos="2694"/>
        </w:tabs>
        <w:spacing w:after="120"/>
        <w:ind w:right="-142"/>
        <w:jc w:val="center"/>
        <w:rPr>
          <w:rFonts w:ascii="Times New Roman" w:hAnsi="Times New Roman"/>
        </w:rPr>
      </w:pPr>
      <w:r w:rsidRPr="00164983">
        <w:rPr>
          <w:rFonts w:ascii="Times New Roman" w:hAnsi="Times New Roman"/>
          <w:b/>
        </w:rPr>
        <w:t>AGRO, a.s., se sídlem Holandská 253, 115 03 Praha 1, IČ: 512 52 563</w:t>
      </w:r>
      <w:r>
        <w:rPr>
          <w:rFonts w:ascii="Times New Roman" w:hAnsi="Times New Roman"/>
        </w:rPr>
        <w:t>,</w:t>
      </w:r>
    </w:p>
    <w:p w:rsidR="00CD7DD8" w:rsidRDefault="00CD7DD8" w:rsidP="003B3D73">
      <w:pPr>
        <w:tabs>
          <w:tab w:val="left" w:pos="2694"/>
        </w:tabs>
        <w:spacing w:after="120"/>
        <w:ind w:right="-142"/>
        <w:jc w:val="center"/>
        <w:rPr>
          <w:rFonts w:ascii="Times New Roman" w:hAnsi="Times New Roman"/>
        </w:rPr>
      </w:pPr>
      <w:r>
        <w:rPr>
          <w:rFonts w:ascii="Times New Roman" w:hAnsi="Times New Roman"/>
        </w:rPr>
        <w:t xml:space="preserve">(nebo Jan Novák, nar. 15. 3. 1968, místo podnikání Vítězná 15, 272 01 Pardubice, </w:t>
      </w:r>
      <w:r>
        <w:rPr>
          <w:rFonts w:ascii="Times New Roman" w:hAnsi="Times New Roman"/>
        </w:rPr>
        <w:br/>
        <w:t>IČ: 456 78 135 – v případě podnikající fyzické osoby</w:t>
      </w:r>
      <w:r w:rsidR="00B1390E">
        <w:rPr>
          <w:rFonts w:ascii="Times New Roman" w:hAnsi="Times New Roman"/>
        </w:rPr>
        <w:t>)</w:t>
      </w:r>
    </w:p>
    <w:p w:rsidR="00CD7DD8" w:rsidRPr="00F41826" w:rsidRDefault="00CD7DD8" w:rsidP="003B3D73">
      <w:pPr>
        <w:tabs>
          <w:tab w:val="left" w:pos="2694"/>
        </w:tabs>
        <w:spacing w:after="120"/>
        <w:ind w:right="-142"/>
        <w:jc w:val="center"/>
        <w:rPr>
          <w:rFonts w:ascii="Times New Roman" w:hAnsi="Times New Roman"/>
        </w:rPr>
      </w:pPr>
      <w:r>
        <w:rPr>
          <w:rFonts w:ascii="Times New Roman" w:hAnsi="Times New Roman"/>
        </w:rPr>
        <w:t xml:space="preserve">ID </w:t>
      </w:r>
      <w:r w:rsidR="002E2C9C">
        <w:rPr>
          <w:rFonts w:ascii="Times New Roman" w:hAnsi="Times New Roman"/>
        </w:rPr>
        <w:t>SZR ………</w:t>
      </w:r>
    </w:p>
    <w:p w:rsidR="00CD7DD8" w:rsidRPr="00F41826" w:rsidRDefault="00CD7DD8" w:rsidP="003B3D73">
      <w:pPr>
        <w:tabs>
          <w:tab w:val="left" w:pos="2694"/>
        </w:tabs>
        <w:spacing w:after="120"/>
        <w:ind w:right="-142"/>
        <w:jc w:val="both"/>
        <w:rPr>
          <w:rFonts w:ascii="Times New Roman" w:hAnsi="Times New Roman"/>
        </w:rPr>
      </w:pPr>
    </w:p>
    <w:p w:rsidR="00CD7DD8" w:rsidRPr="000E130A" w:rsidRDefault="00CD7DD8" w:rsidP="003B3D73">
      <w:pPr>
        <w:tabs>
          <w:tab w:val="left" w:pos="2694"/>
        </w:tabs>
        <w:spacing w:after="120"/>
        <w:ind w:right="-142"/>
        <w:jc w:val="both"/>
        <w:rPr>
          <w:rFonts w:ascii="Times New Roman" w:hAnsi="Times New Roman"/>
          <w:b/>
        </w:rPr>
      </w:pPr>
      <w:r w:rsidRPr="00F41826">
        <w:rPr>
          <w:rFonts w:ascii="Times New Roman" w:hAnsi="Times New Roman"/>
        </w:rPr>
        <w:t xml:space="preserve">                                                                    </w:t>
      </w:r>
    </w:p>
    <w:p w:rsidR="00CD7DD8" w:rsidRPr="00F41826" w:rsidRDefault="00CD7DD8" w:rsidP="003B3D73">
      <w:pPr>
        <w:tabs>
          <w:tab w:val="left" w:pos="2694"/>
        </w:tabs>
        <w:spacing w:after="120"/>
        <w:ind w:right="-142"/>
        <w:jc w:val="both"/>
        <w:rPr>
          <w:rFonts w:ascii="Times New Roman" w:hAnsi="Times New Roman"/>
        </w:rPr>
      </w:pPr>
      <w:r>
        <w:rPr>
          <w:rFonts w:ascii="Times New Roman" w:hAnsi="Times New Roman"/>
        </w:rPr>
        <w:t xml:space="preserve"> </w:t>
      </w:r>
    </w:p>
    <w:p w:rsidR="00CD7DD8" w:rsidRDefault="00CD7DD8" w:rsidP="003B3D73">
      <w:pPr>
        <w:tabs>
          <w:tab w:val="left" w:pos="2694"/>
        </w:tabs>
        <w:spacing w:after="120"/>
        <w:ind w:right="-142"/>
        <w:jc w:val="both"/>
        <w:rPr>
          <w:rFonts w:ascii="Times New Roman" w:hAnsi="Times New Roman"/>
        </w:rPr>
      </w:pPr>
      <w:r>
        <w:rPr>
          <w:rFonts w:ascii="Times New Roman" w:hAnsi="Times New Roman"/>
        </w:rPr>
        <w:t xml:space="preserve">se dopustila správního deliktu </w:t>
      </w:r>
      <w:r w:rsidRPr="0004416F">
        <w:rPr>
          <w:rFonts w:ascii="Times New Roman" w:hAnsi="Times New Roman"/>
        </w:rPr>
        <w:t xml:space="preserve">podle </w:t>
      </w:r>
      <w:r>
        <w:rPr>
          <w:rFonts w:ascii="Times New Roman" w:hAnsi="Times New Roman"/>
        </w:rPr>
        <w:t xml:space="preserve">ust. </w:t>
      </w:r>
      <w:r w:rsidRPr="0004416F">
        <w:rPr>
          <w:rFonts w:ascii="Times New Roman" w:hAnsi="Times New Roman"/>
        </w:rPr>
        <w:t xml:space="preserve">§ </w:t>
      </w:r>
      <w:r>
        <w:rPr>
          <w:rFonts w:ascii="Times New Roman" w:hAnsi="Times New Roman"/>
        </w:rPr>
        <w:t>5a</w:t>
      </w:r>
      <w:r w:rsidRPr="0004416F">
        <w:rPr>
          <w:rFonts w:ascii="Times New Roman" w:hAnsi="Times New Roman"/>
        </w:rPr>
        <w:t xml:space="preserve"> odst. 1 písm. </w:t>
      </w:r>
      <w:r>
        <w:rPr>
          <w:rFonts w:ascii="Times New Roman" w:hAnsi="Times New Roman"/>
        </w:rPr>
        <w:t>f</w:t>
      </w:r>
      <w:r w:rsidRPr="0004416F">
        <w:rPr>
          <w:rFonts w:ascii="Times New Roman" w:hAnsi="Times New Roman"/>
        </w:rPr>
        <w:t>)</w:t>
      </w:r>
      <w:r>
        <w:rPr>
          <w:rFonts w:ascii="Times New Roman" w:hAnsi="Times New Roman"/>
        </w:rPr>
        <w:t xml:space="preserve"> bodu 1. </w:t>
      </w:r>
      <w:r w:rsidRPr="00AB494B">
        <w:rPr>
          <w:rFonts w:ascii="Times New Roman" w:hAnsi="Times New Roman"/>
        </w:rPr>
        <w:t>zákona o zemědělství</w:t>
      </w:r>
      <w:r>
        <w:rPr>
          <w:rFonts w:ascii="Times New Roman" w:hAnsi="Times New Roman"/>
        </w:rPr>
        <w:t xml:space="preserve">, kterého se dopustil dne ……. </w:t>
      </w:r>
      <w:r w:rsidRPr="00AB494B">
        <w:rPr>
          <w:rFonts w:ascii="Times New Roman" w:hAnsi="Times New Roman"/>
          <w:i/>
        </w:rPr>
        <w:t>(</w:t>
      </w:r>
      <w:r>
        <w:rPr>
          <w:rFonts w:ascii="Times New Roman" w:hAnsi="Times New Roman"/>
          <w:i/>
        </w:rPr>
        <w:t>následující den po uplynutí</w:t>
      </w:r>
      <w:r w:rsidRPr="00AB494B">
        <w:rPr>
          <w:rFonts w:ascii="Times New Roman" w:hAnsi="Times New Roman"/>
          <w:i/>
        </w:rPr>
        <w:t xml:space="preserve"> </w:t>
      </w:r>
      <w:r>
        <w:rPr>
          <w:rFonts w:ascii="Times New Roman" w:hAnsi="Times New Roman"/>
          <w:i/>
        </w:rPr>
        <w:t xml:space="preserve">15 denní </w:t>
      </w:r>
      <w:r w:rsidRPr="00AB494B">
        <w:rPr>
          <w:rFonts w:ascii="Times New Roman" w:hAnsi="Times New Roman"/>
          <w:i/>
        </w:rPr>
        <w:t>ohlašovací lhůty)</w:t>
      </w:r>
      <w:r>
        <w:rPr>
          <w:rFonts w:ascii="Times New Roman" w:hAnsi="Times New Roman"/>
        </w:rPr>
        <w:t xml:space="preserve"> </w:t>
      </w:r>
      <w:r w:rsidRPr="00F41826">
        <w:rPr>
          <w:rFonts w:ascii="Times New Roman" w:hAnsi="Times New Roman"/>
        </w:rPr>
        <w:t xml:space="preserve">tím, že </w:t>
      </w:r>
      <w:r>
        <w:rPr>
          <w:rFonts w:ascii="Times New Roman" w:hAnsi="Times New Roman"/>
        </w:rPr>
        <w:t xml:space="preserve">jako uživatel půdního bloku 4852 ve čtverci </w:t>
      </w:r>
      <w:r w:rsidR="00A16548">
        <w:rPr>
          <w:rFonts w:ascii="Times New Roman" w:hAnsi="Times New Roman"/>
        </w:rPr>
        <w:br/>
      </w:r>
      <w:r>
        <w:rPr>
          <w:rFonts w:ascii="Times New Roman" w:hAnsi="Times New Roman"/>
        </w:rPr>
        <w:t xml:space="preserve">750-1100 vedeného v evidenci půdy nesplnil </w:t>
      </w:r>
      <w:r w:rsidRPr="0004416F">
        <w:rPr>
          <w:rFonts w:ascii="Times New Roman" w:hAnsi="Times New Roman"/>
        </w:rPr>
        <w:t>svou ohlašovací povinnost k aktualizaci evidence půdy</w:t>
      </w:r>
      <w:r>
        <w:rPr>
          <w:rFonts w:ascii="Times New Roman" w:hAnsi="Times New Roman"/>
        </w:rPr>
        <w:t xml:space="preserve"> podle ust</w:t>
      </w:r>
      <w:r w:rsidR="00B60AC0">
        <w:rPr>
          <w:rFonts w:ascii="Times New Roman" w:hAnsi="Times New Roman"/>
        </w:rPr>
        <w:t xml:space="preserve">. § 3g odst. 1 písm. a) zákona </w:t>
      </w:r>
      <w:r>
        <w:rPr>
          <w:rFonts w:ascii="Times New Roman" w:hAnsi="Times New Roman"/>
        </w:rPr>
        <w:t>o zemědělství, neboť neohlásil Ministerstvu zemědělství,</w:t>
      </w:r>
      <w:r w:rsidR="00B60AC0">
        <w:rPr>
          <w:rFonts w:ascii="Times New Roman" w:hAnsi="Times New Roman"/>
        </w:rPr>
        <w:t xml:space="preserve"> odd. Agentura pro zemědělství </w:t>
      </w:r>
      <w:r w:rsidR="00A16548">
        <w:rPr>
          <w:rFonts w:ascii="Times New Roman" w:hAnsi="Times New Roman"/>
        </w:rPr>
        <w:br/>
      </w:r>
      <w:r>
        <w:rPr>
          <w:rFonts w:ascii="Times New Roman" w:hAnsi="Times New Roman"/>
        </w:rPr>
        <w:t>a venkov …., změnu průběhu hranice půdního bloku 4852 (750-1100) ve lhůtě 15 dnů ode dne, kdy tato změna nastala. Ke změně průběhu hranice předmětného půdního bloku došlo dne …… .</w:t>
      </w:r>
    </w:p>
    <w:p w:rsidR="00CD7DD8" w:rsidRPr="005F491C" w:rsidRDefault="00CD7DD8" w:rsidP="003B3D73">
      <w:pPr>
        <w:tabs>
          <w:tab w:val="left" w:pos="2694"/>
        </w:tabs>
        <w:spacing w:after="120"/>
        <w:ind w:right="-142"/>
        <w:jc w:val="both"/>
        <w:rPr>
          <w:rFonts w:ascii="Times New Roman" w:hAnsi="Times New Roman"/>
          <w:i/>
        </w:rPr>
      </w:pPr>
      <w:r>
        <w:rPr>
          <w:rFonts w:ascii="Times New Roman" w:hAnsi="Times New Roman"/>
          <w:i/>
        </w:rPr>
        <w:t>(</w:t>
      </w:r>
      <w:r w:rsidRPr="005F491C">
        <w:rPr>
          <w:rFonts w:ascii="Times New Roman" w:hAnsi="Times New Roman"/>
          <w:i/>
        </w:rPr>
        <w:t xml:space="preserve">Výrok rozhodnutí se přiměřeně upraví při spáchání ostatních </w:t>
      </w:r>
      <w:r>
        <w:rPr>
          <w:rFonts w:ascii="Times New Roman" w:hAnsi="Times New Roman"/>
          <w:i/>
        </w:rPr>
        <w:t>správních deliktů</w:t>
      </w:r>
      <w:r w:rsidRPr="005F491C">
        <w:rPr>
          <w:rFonts w:ascii="Times New Roman" w:hAnsi="Times New Roman"/>
          <w:i/>
        </w:rPr>
        <w:t xml:space="preserve"> podle ust. § 5</w:t>
      </w:r>
      <w:r>
        <w:rPr>
          <w:rFonts w:ascii="Times New Roman" w:hAnsi="Times New Roman"/>
          <w:i/>
        </w:rPr>
        <w:t>a</w:t>
      </w:r>
      <w:r w:rsidRPr="005F491C">
        <w:rPr>
          <w:rFonts w:ascii="Times New Roman" w:hAnsi="Times New Roman"/>
          <w:i/>
        </w:rPr>
        <w:t xml:space="preserve"> odst. 1 písm. </w:t>
      </w:r>
      <w:r>
        <w:rPr>
          <w:rFonts w:ascii="Times New Roman" w:hAnsi="Times New Roman"/>
          <w:i/>
        </w:rPr>
        <w:t>f</w:t>
      </w:r>
      <w:r w:rsidRPr="005F491C">
        <w:rPr>
          <w:rFonts w:ascii="Times New Roman" w:hAnsi="Times New Roman"/>
          <w:i/>
        </w:rPr>
        <w:t xml:space="preserve">) zákona </w:t>
      </w:r>
      <w:r w:rsidR="00A16548">
        <w:rPr>
          <w:rFonts w:ascii="Times New Roman" w:hAnsi="Times New Roman"/>
          <w:i/>
        </w:rPr>
        <w:br/>
      </w:r>
      <w:r w:rsidRPr="005F491C">
        <w:rPr>
          <w:rFonts w:ascii="Times New Roman" w:hAnsi="Times New Roman"/>
          <w:i/>
        </w:rPr>
        <w:t>o zemědělství</w:t>
      </w:r>
      <w:r>
        <w:rPr>
          <w:rFonts w:ascii="Times New Roman" w:hAnsi="Times New Roman"/>
          <w:i/>
        </w:rPr>
        <w:t>.)</w:t>
      </w:r>
    </w:p>
    <w:p w:rsidR="00CD7DD8" w:rsidRDefault="00CD7DD8" w:rsidP="003B3D73">
      <w:pPr>
        <w:tabs>
          <w:tab w:val="left" w:pos="2694"/>
        </w:tabs>
        <w:spacing w:after="120"/>
        <w:ind w:right="-142"/>
        <w:jc w:val="both"/>
        <w:rPr>
          <w:rFonts w:ascii="Times New Roman" w:hAnsi="Times New Roman"/>
        </w:rPr>
      </w:pPr>
    </w:p>
    <w:p w:rsidR="00CD7DD8" w:rsidRPr="00BE0040" w:rsidRDefault="00CD7DD8" w:rsidP="003B3D73">
      <w:pPr>
        <w:tabs>
          <w:tab w:val="left" w:pos="2694"/>
        </w:tabs>
        <w:spacing w:after="120"/>
        <w:ind w:right="-142"/>
        <w:jc w:val="both"/>
        <w:rPr>
          <w:rFonts w:ascii="Times New Roman" w:hAnsi="Times New Roman"/>
          <w:b/>
        </w:rPr>
      </w:pPr>
      <w:r w:rsidRPr="00F41826">
        <w:rPr>
          <w:rFonts w:ascii="Times New Roman" w:hAnsi="Times New Roman"/>
        </w:rPr>
        <w:t xml:space="preserve">Za </w:t>
      </w:r>
      <w:r>
        <w:rPr>
          <w:rFonts w:ascii="Times New Roman" w:hAnsi="Times New Roman"/>
        </w:rPr>
        <w:t>tento</w:t>
      </w:r>
      <w:r w:rsidRPr="00F41826">
        <w:rPr>
          <w:rFonts w:ascii="Times New Roman" w:hAnsi="Times New Roman"/>
        </w:rPr>
        <w:t xml:space="preserve"> </w:t>
      </w:r>
      <w:r>
        <w:rPr>
          <w:rFonts w:ascii="Times New Roman" w:hAnsi="Times New Roman"/>
        </w:rPr>
        <w:t>správní delikt</w:t>
      </w:r>
      <w:r w:rsidRPr="00F41826">
        <w:rPr>
          <w:rFonts w:ascii="Times New Roman" w:hAnsi="Times New Roman"/>
        </w:rPr>
        <w:t xml:space="preserve"> </w:t>
      </w:r>
      <w:r>
        <w:rPr>
          <w:rFonts w:ascii="Times New Roman" w:hAnsi="Times New Roman"/>
        </w:rPr>
        <w:t xml:space="preserve">se </w:t>
      </w:r>
      <w:r w:rsidRPr="00164983">
        <w:rPr>
          <w:rFonts w:ascii="Times New Roman" w:hAnsi="Times New Roman"/>
        </w:rPr>
        <w:t>AGRO, a.s.,</w:t>
      </w:r>
      <w:r>
        <w:rPr>
          <w:rFonts w:ascii="Times New Roman" w:hAnsi="Times New Roman"/>
        </w:rPr>
        <w:t xml:space="preserve"> </w:t>
      </w:r>
      <w:r w:rsidRPr="00BE0040">
        <w:rPr>
          <w:rFonts w:ascii="Times New Roman" w:hAnsi="Times New Roman"/>
          <w:b/>
        </w:rPr>
        <w:t xml:space="preserve">ukládá </w:t>
      </w:r>
    </w:p>
    <w:p w:rsidR="00CD7DD8" w:rsidRPr="00F41826" w:rsidRDefault="00CD7DD8" w:rsidP="003B3D73">
      <w:pPr>
        <w:tabs>
          <w:tab w:val="left" w:pos="2694"/>
        </w:tabs>
        <w:spacing w:after="120"/>
        <w:ind w:right="-142"/>
        <w:jc w:val="both"/>
        <w:rPr>
          <w:rFonts w:ascii="Times New Roman" w:hAnsi="Times New Roman"/>
        </w:rPr>
      </w:pPr>
    </w:p>
    <w:p w:rsidR="00CD7DD8" w:rsidRDefault="00CD7DD8" w:rsidP="003B3D73">
      <w:pPr>
        <w:tabs>
          <w:tab w:val="left" w:pos="2694"/>
        </w:tabs>
        <w:spacing w:after="120"/>
        <w:ind w:right="-142"/>
        <w:jc w:val="both"/>
        <w:rPr>
          <w:rFonts w:ascii="Times New Roman" w:hAnsi="Times New Roman"/>
        </w:rPr>
      </w:pPr>
      <w:r>
        <w:rPr>
          <w:rFonts w:ascii="Times New Roman" w:hAnsi="Times New Roman"/>
          <w:b/>
        </w:rPr>
        <w:t xml:space="preserve">I. </w:t>
      </w:r>
      <w:r w:rsidRPr="000E130A">
        <w:rPr>
          <w:rFonts w:ascii="Times New Roman" w:hAnsi="Times New Roman"/>
          <w:b/>
        </w:rPr>
        <w:t xml:space="preserve">pokuta ve výši </w:t>
      </w:r>
      <w:r>
        <w:rPr>
          <w:rFonts w:ascii="Times New Roman" w:hAnsi="Times New Roman"/>
          <w:b/>
        </w:rPr>
        <w:t>………</w:t>
      </w:r>
      <w:r w:rsidRPr="000E130A">
        <w:rPr>
          <w:rFonts w:ascii="Times New Roman" w:hAnsi="Times New Roman"/>
          <w:b/>
        </w:rPr>
        <w:t>,- Kč</w:t>
      </w:r>
      <w:r>
        <w:rPr>
          <w:rFonts w:ascii="Times New Roman" w:hAnsi="Times New Roman"/>
          <w:b/>
        </w:rPr>
        <w:t xml:space="preserve"> (slovy: ….. korun českých)</w:t>
      </w:r>
    </w:p>
    <w:p w:rsidR="00CD7DD8" w:rsidRDefault="00CD7DD8" w:rsidP="003B3D73">
      <w:pPr>
        <w:tabs>
          <w:tab w:val="left" w:pos="2694"/>
        </w:tabs>
        <w:spacing w:after="120"/>
        <w:ind w:right="-142" w:firstLine="144"/>
        <w:jc w:val="both"/>
        <w:rPr>
          <w:rFonts w:ascii="Times New Roman" w:hAnsi="Times New Roman"/>
        </w:rPr>
      </w:pPr>
      <w:r>
        <w:rPr>
          <w:rFonts w:ascii="Times New Roman" w:hAnsi="Times New Roman"/>
        </w:rPr>
        <w:t xml:space="preserve"> </w:t>
      </w:r>
      <w:r w:rsidRPr="00F41826">
        <w:rPr>
          <w:rFonts w:ascii="Times New Roman" w:hAnsi="Times New Roman"/>
        </w:rPr>
        <w:t xml:space="preserve">podle </w:t>
      </w:r>
      <w:r>
        <w:rPr>
          <w:rFonts w:ascii="Times New Roman" w:hAnsi="Times New Roman"/>
        </w:rPr>
        <w:t>ust. 5a odst. 2 písm. c) zákona o zemědělství,</w:t>
      </w:r>
    </w:p>
    <w:p w:rsidR="00CD7DD8" w:rsidRDefault="00CD7DD8" w:rsidP="003B3D73">
      <w:pPr>
        <w:tabs>
          <w:tab w:val="left" w:pos="1965"/>
          <w:tab w:val="left" w:pos="2694"/>
        </w:tabs>
        <w:spacing w:after="120"/>
        <w:ind w:right="-142"/>
        <w:jc w:val="both"/>
        <w:rPr>
          <w:rFonts w:ascii="Times New Roman" w:hAnsi="Times New Roman"/>
        </w:rPr>
      </w:pPr>
      <w:r>
        <w:rPr>
          <w:rFonts w:ascii="Times New Roman" w:hAnsi="Times New Roman"/>
        </w:rPr>
        <w:tab/>
      </w:r>
    </w:p>
    <w:p w:rsidR="00CD7DD8" w:rsidRPr="00155839" w:rsidRDefault="00CD7DD8" w:rsidP="003B3D73">
      <w:pPr>
        <w:tabs>
          <w:tab w:val="left" w:pos="2694"/>
        </w:tabs>
        <w:spacing w:after="120"/>
        <w:ind w:right="-142"/>
        <w:rPr>
          <w:rFonts w:ascii="Times New Roman" w:hAnsi="Times New Roman"/>
          <w:b/>
        </w:rPr>
      </w:pPr>
      <w:r w:rsidRPr="004D1709">
        <w:rPr>
          <w:rFonts w:ascii="Times New Roman" w:hAnsi="Times New Roman"/>
          <w:b/>
        </w:rPr>
        <w:t>II. úhrada náklad</w:t>
      </w:r>
      <w:r>
        <w:rPr>
          <w:rFonts w:ascii="Times New Roman" w:hAnsi="Times New Roman"/>
          <w:b/>
        </w:rPr>
        <w:t>ů</w:t>
      </w:r>
      <w:r w:rsidRPr="00155839">
        <w:rPr>
          <w:rFonts w:ascii="Times New Roman" w:hAnsi="Times New Roman"/>
          <w:b/>
        </w:rPr>
        <w:t xml:space="preserve"> řízení v</w:t>
      </w:r>
      <w:r>
        <w:rPr>
          <w:rFonts w:ascii="Times New Roman" w:hAnsi="Times New Roman"/>
          <w:b/>
        </w:rPr>
        <w:t xml:space="preserve">e </w:t>
      </w:r>
      <w:r w:rsidRPr="00155839">
        <w:rPr>
          <w:rFonts w:ascii="Times New Roman" w:hAnsi="Times New Roman"/>
          <w:b/>
        </w:rPr>
        <w:t>výši 1 000,- Kč</w:t>
      </w:r>
      <w:r>
        <w:rPr>
          <w:rFonts w:ascii="Times New Roman" w:hAnsi="Times New Roman"/>
          <w:b/>
        </w:rPr>
        <w:t xml:space="preserve"> (slovy: jeden tisíc korun českých)</w:t>
      </w:r>
    </w:p>
    <w:p w:rsidR="00CD7DD8" w:rsidRDefault="00CD7DD8" w:rsidP="003B3D73">
      <w:pPr>
        <w:tabs>
          <w:tab w:val="left" w:pos="2694"/>
        </w:tabs>
        <w:spacing w:after="120"/>
        <w:ind w:right="-142" w:firstLine="283"/>
        <w:jc w:val="both"/>
        <w:rPr>
          <w:rFonts w:ascii="Times New Roman" w:hAnsi="Times New Roman"/>
        </w:rPr>
      </w:pPr>
      <w:r>
        <w:rPr>
          <w:rFonts w:ascii="Times New Roman" w:hAnsi="Times New Roman"/>
        </w:rPr>
        <w:t>podle ust. § 79 odst. 5 správního řádu.</w:t>
      </w:r>
    </w:p>
    <w:p w:rsidR="00CD7DD8" w:rsidRDefault="00CD7DD8" w:rsidP="003B3D73">
      <w:pPr>
        <w:tabs>
          <w:tab w:val="left" w:pos="2694"/>
        </w:tabs>
        <w:spacing w:after="120"/>
        <w:ind w:left="851" w:right="-142"/>
        <w:jc w:val="both"/>
        <w:rPr>
          <w:rFonts w:ascii="Times New Roman" w:hAnsi="Times New Roman"/>
        </w:rPr>
      </w:pPr>
    </w:p>
    <w:p w:rsidR="00CD7DD8" w:rsidRPr="00F41826" w:rsidRDefault="00CD7DD8" w:rsidP="003B3D73">
      <w:pPr>
        <w:tabs>
          <w:tab w:val="left" w:pos="2694"/>
        </w:tabs>
        <w:spacing w:after="120"/>
        <w:ind w:right="-142"/>
        <w:jc w:val="both"/>
        <w:rPr>
          <w:rFonts w:ascii="Times New Roman" w:hAnsi="Times New Roman"/>
        </w:rPr>
      </w:pPr>
    </w:p>
    <w:p w:rsidR="00CD7DD8" w:rsidRPr="00F41826" w:rsidRDefault="00CD7DD8" w:rsidP="003B3D73">
      <w:pPr>
        <w:tabs>
          <w:tab w:val="left" w:pos="2694"/>
        </w:tabs>
        <w:spacing w:after="120"/>
        <w:ind w:right="-142"/>
        <w:jc w:val="both"/>
        <w:rPr>
          <w:rFonts w:ascii="Times New Roman" w:hAnsi="Times New Roman"/>
        </w:rPr>
      </w:pPr>
      <w:r>
        <w:rPr>
          <w:rFonts w:ascii="Times New Roman" w:hAnsi="Times New Roman"/>
        </w:rPr>
        <w:t>Pokuta i náhrada nákladů řízení jsou</w:t>
      </w:r>
      <w:r w:rsidRPr="00F41826">
        <w:rPr>
          <w:rFonts w:ascii="Times New Roman" w:hAnsi="Times New Roman"/>
        </w:rPr>
        <w:t xml:space="preserve"> splatn</w:t>
      </w:r>
      <w:r>
        <w:rPr>
          <w:rFonts w:ascii="Times New Roman" w:hAnsi="Times New Roman"/>
        </w:rPr>
        <w:t>é</w:t>
      </w:r>
      <w:r w:rsidRPr="00F41826">
        <w:rPr>
          <w:rFonts w:ascii="Times New Roman" w:hAnsi="Times New Roman"/>
        </w:rPr>
        <w:t xml:space="preserve"> do </w:t>
      </w:r>
      <w:r>
        <w:rPr>
          <w:rFonts w:ascii="Times New Roman" w:hAnsi="Times New Roman"/>
        </w:rPr>
        <w:t>30</w:t>
      </w:r>
      <w:r w:rsidRPr="00F41826">
        <w:rPr>
          <w:rFonts w:ascii="Times New Roman" w:hAnsi="Times New Roman"/>
        </w:rPr>
        <w:t xml:space="preserve"> dnů ode dne </w:t>
      </w:r>
      <w:r>
        <w:rPr>
          <w:rFonts w:ascii="Times New Roman" w:hAnsi="Times New Roman"/>
        </w:rPr>
        <w:t xml:space="preserve">nabytí právní moci tohoto rozhodnutí na účet Ministerstva zemědělství č. ú. 3754-1226001, vedený u ČNB, VS </w:t>
      </w:r>
      <w:r w:rsidRPr="00155839">
        <w:rPr>
          <w:rFonts w:ascii="Times New Roman" w:hAnsi="Times New Roman"/>
          <w:i/>
        </w:rPr>
        <w:t>(č.j. rozhodnutí)</w:t>
      </w:r>
      <w:r>
        <w:rPr>
          <w:rFonts w:ascii="Times New Roman" w:hAnsi="Times New Roman"/>
        </w:rPr>
        <w:t xml:space="preserve">, SS </w:t>
      </w:r>
      <w:r w:rsidRPr="00155839">
        <w:rPr>
          <w:rFonts w:ascii="Times New Roman" w:hAnsi="Times New Roman"/>
          <w:i/>
        </w:rPr>
        <w:t>(č. útvaru</w:t>
      </w:r>
      <w:r>
        <w:rPr>
          <w:rFonts w:ascii="Times New Roman" w:hAnsi="Times New Roman"/>
          <w:i/>
        </w:rPr>
        <w:t>, který ve věci rozhodoval</w:t>
      </w:r>
      <w:r w:rsidRPr="00155839">
        <w:rPr>
          <w:rFonts w:ascii="Times New Roman" w:hAnsi="Times New Roman"/>
          <w:i/>
        </w:rPr>
        <w:t>).</w:t>
      </w:r>
    </w:p>
    <w:p w:rsidR="00CD7DD8" w:rsidRDefault="00CD7DD8" w:rsidP="003B3D73">
      <w:pPr>
        <w:tabs>
          <w:tab w:val="left" w:pos="2694"/>
        </w:tabs>
        <w:spacing w:after="120"/>
        <w:ind w:right="-142"/>
        <w:jc w:val="both"/>
        <w:rPr>
          <w:rFonts w:ascii="Times New Roman" w:hAnsi="Times New Roman"/>
        </w:rPr>
      </w:pPr>
    </w:p>
    <w:p w:rsidR="00CD7DD8" w:rsidRPr="00F41826" w:rsidRDefault="00CD7DD8" w:rsidP="003B3D73">
      <w:pPr>
        <w:tabs>
          <w:tab w:val="left" w:pos="2694"/>
        </w:tabs>
        <w:spacing w:after="120"/>
        <w:ind w:right="-142"/>
        <w:jc w:val="center"/>
        <w:rPr>
          <w:rFonts w:ascii="Times New Roman" w:hAnsi="Times New Roman"/>
          <w:b/>
          <w:bCs/>
        </w:rPr>
      </w:pPr>
      <w:r w:rsidRPr="00F41826">
        <w:rPr>
          <w:rFonts w:ascii="Times New Roman" w:hAnsi="Times New Roman"/>
          <w:b/>
          <w:bCs/>
        </w:rPr>
        <w:t>Odůvodnění:</w:t>
      </w:r>
    </w:p>
    <w:p w:rsidR="00CD7DD8" w:rsidRPr="00BD3E81" w:rsidRDefault="00CD7DD8" w:rsidP="003B3D73">
      <w:pPr>
        <w:pStyle w:val="Normlnweb"/>
        <w:tabs>
          <w:tab w:val="left" w:pos="2694"/>
        </w:tabs>
        <w:spacing w:before="0" w:beforeAutospacing="0" w:after="120" w:afterAutospacing="0"/>
        <w:ind w:right="-142"/>
        <w:jc w:val="both"/>
        <w:rPr>
          <w:rFonts w:ascii="Times New Roman" w:hAnsi="Times New Roman" w:cs="Times New Roman"/>
          <w:i/>
        </w:rPr>
      </w:pPr>
      <w:r w:rsidRPr="00BD3E81">
        <w:rPr>
          <w:rFonts w:ascii="Times New Roman" w:hAnsi="Times New Roman" w:cs="Times New Roman"/>
          <w:i/>
        </w:rPr>
        <w:t xml:space="preserve">(V odůvodnění rozhodnutí shrne správní orgán dosavadní průběh řízení a dále uvede ve smyslu § 68 odst. 3 správního řádu důvody výroku, podklady pro jeho vydání, úvahy, kterými se správní orgán řídil při jejich hodnocení a </w:t>
      </w:r>
      <w:r w:rsidR="00FC1201" w:rsidRPr="00BD3E81">
        <w:rPr>
          <w:rFonts w:ascii="Times New Roman" w:hAnsi="Times New Roman" w:cs="Times New Roman"/>
          <w:i/>
        </w:rPr>
        <w:t xml:space="preserve">při výkladu právních předpisů, </w:t>
      </w:r>
      <w:r w:rsidRPr="00BD3E81">
        <w:rPr>
          <w:rFonts w:ascii="Times New Roman" w:hAnsi="Times New Roman" w:cs="Times New Roman"/>
          <w:i/>
        </w:rPr>
        <w:t xml:space="preserve">a informace o tom, jak se správní orgán vypořádal s návrhy a námitkami účastníků a s jejich vyjádřením k podkladům rozhodnutí. </w:t>
      </w:r>
      <w:r w:rsidRPr="00BD3E81">
        <w:rPr>
          <w:rFonts w:ascii="Times New Roman" w:hAnsi="Times New Roman" w:cs="Times New Roman"/>
          <w:i/>
        </w:rPr>
        <w:tab/>
      </w:r>
    </w:p>
    <w:p w:rsidR="00BE3B00" w:rsidRPr="00BD3E81" w:rsidRDefault="00CD7DD8" w:rsidP="003B3D73">
      <w:pPr>
        <w:pStyle w:val="Normlnweb"/>
        <w:tabs>
          <w:tab w:val="left" w:pos="2694"/>
        </w:tabs>
        <w:spacing w:before="0" w:beforeAutospacing="0" w:after="120" w:afterAutospacing="0"/>
        <w:ind w:right="-142"/>
        <w:jc w:val="both"/>
        <w:rPr>
          <w:rFonts w:ascii="Times New Roman" w:hAnsi="Times New Roman" w:cs="Times New Roman"/>
          <w:b/>
          <w:i/>
        </w:rPr>
      </w:pPr>
      <w:r w:rsidRPr="00BD3E81">
        <w:rPr>
          <w:rFonts w:ascii="Times New Roman" w:hAnsi="Times New Roman" w:cs="Times New Roman"/>
          <w:b/>
          <w:i/>
        </w:rPr>
        <w:t>Při určení výměry pokuty právnické osobě se přihlédne k závažnosti správního deliktu, zejména ke způsobu jeho spáchání, době trvání, k jeho následkům a okolnostem, za nichž byl správní delikt spáchán – ust. § 5b odst. 3 zákona o</w:t>
      </w:r>
      <w:r w:rsidR="00BD3E81">
        <w:rPr>
          <w:rFonts w:ascii="Times New Roman" w:hAnsi="Times New Roman" w:cs="Times New Roman"/>
          <w:b/>
          <w:i/>
        </w:rPr>
        <w:t> </w:t>
      </w:r>
      <w:r w:rsidRPr="00BD3E81">
        <w:rPr>
          <w:rFonts w:ascii="Times New Roman" w:hAnsi="Times New Roman" w:cs="Times New Roman"/>
          <w:b/>
          <w:i/>
        </w:rPr>
        <w:t>zemědělství.)</w:t>
      </w:r>
    </w:p>
    <w:p w:rsidR="00B1390E" w:rsidRPr="00D94B75" w:rsidRDefault="00B1390E" w:rsidP="003B3D73">
      <w:pPr>
        <w:pStyle w:val="Normlnweb"/>
        <w:tabs>
          <w:tab w:val="left" w:pos="2694"/>
        </w:tabs>
        <w:spacing w:before="0" w:beforeAutospacing="0" w:after="120" w:afterAutospacing="0"/>
        <w:ind w:right="-142"/>
        <w:jc w:val="both"/>
        <w:rPr>
          <w:rFonts w:ascii="Times New Roman" w:hAnsi="Times New Roman" w:cs="Times New Roman"/>
          <w:b/>
          <w:i/>
          <w:sz w:val="26"/>
        </w:rPr>
      </w:pPr>
    </w:p>
    <w:p w:rsidR="00CD7DD8" w:rsidRPr="00F41826" w:rsidRDefault="00CD7DD8" w:rsidP="003B3D73">
      <w:pPr>
        <w:tabs>
          <w:tab w:val="left" w:pos="2694"/>
        </w:tabs>
        <w:spacing w:after="120"/>
        <w:ind w:right="-142"/>
        <w:jc w:val="center"/>
        <w:rPr>
          <w:rFonts w:ascii="Times New Roman" w:hAnsi="Times New Roman"/>
          <w:b/>
          <w:bCs/>
        </w:rPr>
      </w:pPr>
      <w:r w:rsidRPr="00F41826">
        <w:rPr>
          <w:rFonts w:ascii="Times New Roman" w:hAnsi="Times New Roman"/>
          <w:b/>
          <w:bCs/>
        </w:rPr>
        <w:t>Poučení:</w:t>
      </w:r>
    </w:p>
    <w:p w:rsidR="00593270" w:rsidRPr="00F41826" w:rsidRDefault="00CD7DD8" w:rsidP="00593270">
      <w:pPr>
        <w:tabs>
          <w:tab w:val="left" w:pos="2694"/>
        </w:tabs>
        <w:spacing w:after="120"/>
        <w:ind w:right="-142"/>
        <w:jc w:val="both"/>
        <w:rPr>
          <w:rFonts w:ascii="Times New Roman" w:hAnsi="Times New Roman"/>
        </w:rPr>
      </w:pPr>
      <w:r w:rsidRPr="00F41826">
        <w:rPr>
          <w:rFonts w:ascii="Times New Roman" w:hAnsi="Times New Roman"/>
        </w:rPr>
        <w:t xml:space="preserve">         Proti tomuto rozhodnutí </w:t>
      </w:r>
      <w:r>
        <w:rPr>
          <w:rFonts w:ascii="Times New Roman" w:hAnsi="Times New Roman"/>
        </w:rPr>
        <w:t>je možno podat rozklad dle § 152 odst. 1 správního řádu, a to k ministru zemědělství, prostřednictvím Ministerstva zemědělství</w:t>
      </w:r>
      <w:r w:rsidR="00593270">
        <w:rPr>
          <w:rFonts w:ascii="Times New Roman" w:hAnsi="Times New Roman"/>
        </w:rPr>
        <w:t>, Agentury pro zemědělství a venkov</w:t>
      </w:r>
      <w:r w:rsidR="006D150D">
        <w:rPr>
          <w:rFonts w:ascii="Times New Roman" w:hAnsi="Times New Roman"/>
        </w:rPr>
        <w:t xml:space="preserve"> ………..</w:t>
      </w:r>
      <w:r w:rsidR="00593270">
        <w:rPr>
          <w:rFonts w:ascii="Times New Roman" w:hAnsi="Times New Roman"/>
        </w:rPr>
        <w:t>, a to ve lhůtě 15 dnů ode dne oznámení tohoto rozhodnutí.</w:t>
      </w:r>
    </w:p>
    <w:p w:rsidR="00CD7DD8" w:rsidRDefault="00CD7DD8" w:rsidP="003B3D73">
      <w:pPr>
        <w:tabs>
          <w:tab w:val="left" w:pos="2694"/>
        </w:tabs>
        <w:spacing w:after="120"/>
        <w:ind w:right="-142"/>
        <w:jc w:val="both"/>
        <w:rPr>
          <w:rFonts w:ascii="Times New Roman" w:hAnsi="Times New Roman"/>
        </w:rPr>
      </w:pPr>
    </w:p>
    <w:p w:rsidR="00CD7DD8" w:rsidRPr="00F41826" w:rsidRDefault="00CD7DD8" w:rsidP="003B3D73">
      <w:pPr>
        <w:tabs>
          <w:tab w:val="left" w:pos="2694"/>
        </w:tabs>
        <w:spacing w:after="120"/>
        <w:ind w:right="-142"/>
        <w:jc w:val="both"/>
        <w:rPr>
          <w:rFonts w:ascii="Times New Roman" w:hAnsi="Times New Roman"/>
        </w:rPr>
      </w:pPr>
    </w:p>
    <w:p w:rsidR="00B60AC0" w:rsidRPr="00F41826" w:rsidRDefault="00B60AC0" w:rsidP="003B3D73">
      <w:pPr>
        <w:tabs>
          <w:tab w:val="left" w:pos="2694"/>
        </w:tabs>
        <w:spacing w:after="120"/>
        <w:ind w:right="-142"/>
        <w:jc w:val="center"/>
        <w:rPr>
          <w:rFonts w:ascii="Times New Roman" w:hAnsi="Times New Roman"/>
        </w:rPr>
      </w:pPr>
      <w:r>
        <w:rPr>
          <w:rFonts w:ascii="Times New Roman" w:hAnsi="Times New Roman"/>
        </w:rPr>
        <w:t xml:space="preserve">místo pro otisk </w:t>
      </w:r>
      <w:r w:rsidRPr="00F41826">
        <w:rPr>
          <w:rFonts w:ascii="Times New Roman" w:hAnsi="Times New Roman"/>
        </w:rPr>
        <w:t>kulaté</w:t>
      </w:r>
      <w:r>
        <w:rPr>
          <w:rFonts w:ascii="Times New Roman" w:hAnsi="Times New Roman"/>
        </w:rPr>
        <w:t>ho</w:t>
      </w:r>
      <w:r w:rsidRPr="00F41826">
        <w:rPr>
          <w:rFonts w:ascii="Times New Roman" w:hAnsi="Times New Roman"/>
        </w:rPr>
        <w:t xml:space="preserve"> razítk</w:t>
      </w:r>
      <w:r>
        <w:rPr>
          <w:rFonts w:ascii="Times New Roman" w:hAnsi="Times New Roman"/>
        </w:rPr>
        <w:t>a</w:t>
      </w:r>
    </w:p>
    <w:p w:rsidR="00B60AC0" w:rsidRPr="00993584" w:rsidRDefault="00B60AC0" w:rsidP="003B3D73">
      <w:pPr>
        <w:tabs>
          <w:tab w:val="left" w:pos="2694"/>
        </w:tabs>
        <w:spacing w:after="120"/>
        <w:ind w:right="-142"/>
        <w:jc w:val="center"/>
        <w:rPr>
          <w:rFonts w:ascii="Times New Roman" w:hAnsi="Times New Roman"/>
        </w:rPr>
      </w:pPr>
      <w:r w:rsidRPr="00993584">
        <w:rPr>
          <w:rFonts w:ascii="Times New Roman" w:hAnsi="Times New Roman"/>
        </w:rPr>
        <w:t>(</w:t>
      </w:r>
      <w:r w:rsidRPr="00993584">
        <w:rPr>
          <w:rFonts w:ascii="Times New Roman" w:hAnsi="Times New Roman"/>
          <w:i/>
        </w:rPr>
        <w:t xml:space="preserve">v případě elektronické verze </w:t>
      </w:r>
      <w:r>
        <w:rPr>
          <w:rFonts w:ascii="Times New Roman" w:hAnsi="Times New Roman"/>
          <w:i/>
        </w:rPr>
        <w:t>se uvede text „</w:t>
      </w:r>
      <w:r w:rsidRPr="00993584">
        <w:rPr>
          <w:rFonts w:ascii="Times New Roman" w:hAnsi="Times New Roman"/>
          <w:i/>
        </w:rPr>
        <w:t>otisk úředního razítka</w:t>
      </w:r>
      <w:r>
        <w:rPr>
          <w:rFonts w:ascii="Times New Roman" w:hAnsi="Times New Roman"/>
          <w:i/>
        </w:rPr>
        <w:t>“</w:t>
      </w:r>
      <w:r w:rsidRPr="00993584">
        <w:rPr>
          <w:rFonts w:ascii="Times New Roman" w:hAnsi="Times New Roman"/>
        </w:rPr>
        <w:t>)</w:t>
      </w:r>
    </w:p>
    <w:p w:rsidR="00CD7DD8" w:rsidRDefault="00CD7DD8" w:rsidP="003B3D73">
      <w:pPr>
        <w:tabs>
          <w:tab w:val="left" w:pos="2694"/>
        </w:tabs>
        <w:spacing w:after="120"/>
        <w:ind w:right="-142"/>
        <w:jc w:val="both"/>
        <w:rPr>
          <w:rFonts w:ascii="Times New Roman" w:hAnsi="Times New Roman"/>
        </w:rPr>
      </w:pPr>
      <w:r w:rsidRPr="00F41826">
        <w:rPr>
          <w:rFonts w:ascii="Times New Roman" w:hAnsi="Times New Roman"/>
        </w:rPr>
        <w:t xml:space="preserve">        </w:t>
      </w:r>
      <w:r w:rsidR="00BE3B00">
        <w:rPr>
          <w:rFonts w:ascii="Times New Roman" w:hAnsi="Times New Roman"/>
        </w:rPr>
        <w:t xml:space="preserve">                              </w:t>
      </w:r>
    </w:p>
    <w:p w:rsidR="00CD7DD8" w:rsidRPr="00380ABB" w:rsidRDefault="00CD7DD8" w:rsidP="003B3D73">
      <w:pPr>
        <w:tabs>
          <w:tab w:val="left" w:pos="2694"/>
        </w:tabs>
        <w:spacing w:after="120"/>
        <w:ind w:right="-142"/>
        <w:jc w:val="both"/>
        <w:rPr>
          <w:rFonts w:ascii="Times New Roman" w:hAnsi="Times New Roman"/>
          <w:i/>
        </w:rPr>
      </w:pPr>
      <w:r w:rsidRPr="00F41826">
        <w:rPr>
          <w:rFonts w:ascii="Times New Roman" w:hAnsi="Times New Roman"/>
        </w:rPr>
        <w:t xml:space="preserve">                                                                                 </w:t>
      </w:r>
      <w:r>
        <w:rPr>
          <w:rFonts w:ascii="Times New Roman" w:hAnsi="Times New Roman"/>
        </w:rPr>
        <w:tab/>
      </w:r>
      <w:r w:rsidR="00BE3B00">
        <w:rPr>
          <w:rFonts w:ascii="Times New Roman" w:hAnsi="Times New Roman"/>
        </w:rPr>
        <w:tab/>
      </w:r>
      <w:r>
        <w:rPr>
          <w:rFonts w:ascii="Times New Roman" w:hAnsi="Times New Roman"/>
        </w:rPr>
        <w:t xml:space="preserve">………………………. </w:t>
      </w:r>
      <w:r w:rsidRPr="00380ABB">
        <w:rPr>
          <w:rFonts w:ascii="Times New Roman" w:hAnsi="Times New Roman"/>
          <w:i/>
        </w:rPr>
        <w:t>(jméno a příjmení)</w:t>
      </w:r>
    </w:p>
    <w:p w:rsidR="00CD7DD8" w:rsidRPr="00F41826" w:rsidRDefault="009B2623" w:rsidP="003B3D73">
      <w:pPr>
        <w:tabs>
          <w:tab w:val="left" w:pos="2694"/>
        </w:tabs>
        <w:spacing w:after="120"/>
        <w:ind w:right="-142"/>
        <w:jc w:val="both"/>
        <w:rPr>
          <w:rFonts w:ascii="Times New Roman" w:hAnsi="Times New Roman"/>
        </w:rPr>
      </w:pPr>
      <w:r>
        <w:rPr>
          <w:rFonts w:ascii="Times New Roman" w:hAnsi="Times New Roman"/>
        </w:rPr>
        <w:tab/>
      </w:r>
      <w:r w:rsidR="00CD7DD8" w:rsidRPr="00F41826">
        <w:rPr>
          <w:rFonts w:ascii="Times New Roman" w:hAnsi="Times New Roman"/>
        </w:rPr>
        <w:t xml:space="preserve">                                                                    </w:t>
      </w:r>
      <w:r>
        <w:rPr>
          <w:rFonts w:ascii="Times New Roman" w:hAnsi="Times New Roman"/>
        </w:rPr>
        <w:tab/>
      </w:r>
      <w:r w:rsidR="00CD7DD8">
        <w:rPr>
          <w:rFonts w:ascii="Times New Roman" w:hAnsi="Times New Roman"/>
        </w:rPr>
        <w:t>vedoucí</w:t>
      </w:r>
      <w:r>
        <w:rPr>
          <w:rFonts w:ascii="Times New Roman" w:hAnsi="Times New Roman"/>
        </w:rPr>
        <w:t xml:space="preserve"> </w:t>
      </w:r>
      <w:r w:rsidR="00CD7DD8">
        <w:rPr>
          <w:rFonts w:ascii="Times New Roman" w:hAnsi="Times New Roman"/>
        </w:rPr>
        <w:t>Agentur</w:t>
      </w:r>
      <w:r>
        <w:rPr>
          <w:rFonts w:ascii="Times New Roman" w:hAnsi="Times New Roman"/>
        </w:rPr>
        <w:t>y</w:t>
      </w:r>
      <w:r w:rsidR="00CD7DD8">
        <w:rPr>
          <w:rFonts w:ascii="Times New Roman" w:hAnsi="Times New Roman"/>
        </w:rPr>
        <w:t xml:space="preserve"> pro zemědělství</w:t>
      </w:r>
      <w:r w:rsidR="00CD7DD8" w:rsidRPr="00F41826">
        <w:rPr>
          <w:rFonts w:ascii="Times New Roman" w:hAnsi="Times New Roman"/>
        </w:rPr>
        <w:t xml:space="preserve"> </w:t>
      </w:r>
      <w:r w:rsidR="00CD7DD8">
        <w:rPr>
          <w:rFonts w:ascii="Times New Roman" w:hAnsi="Times New Roman"/>
        </w:rPr>
        <w:t>a venkov ….</w:t>
      </w:r>
    </w:p>
    <w:p w:rsidR="00CD7DD8" w:rsidRPr="00380ABB" w:rsidRDefault="00CD7DD8" w:rsidP="003B3D73">
      <w:pPr>
        <w:tabs>
          <w:tab w:val="left" w:pos="2694"/>
        </w:tabs>
        <w:spacing w:after="120"/>
        <w:ind w:right="-142"/>
        <w:jc w:val="both"/>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B60AC0" w:rsidRPr="00B60AC0" w:rsidRDefault="00B60AC0" w:rsidP="003B3D73">
      <w:pPr>
        <w:tabs>
          <w:tab w:val="left" w:pos="2694"/>
        </w:tabs>
        <w:spacing w:after="120"/>
        <w:ind w:left="-709" w:right="-142" w:firstLine="709"/>
        <w:jc w:val="both"/>
        <w:rPr>
          <w:rFonts w:ascii="Times New Roman" w:hAnsi="Times New Roman"/>
          <w:i/>
        </w:rPr>
      </w:pPr>
      <w:r w:rsidRPr="00B60AC0">
        <w:rPr>
          <w:rFonts w:ascii="Times New Roman" w:hAnsi="Times New Roman"/>
          <w:i/>
        </w:rPr>
        <w:t>Za správnost:…………………………</w:t>
      </w:r>
    </w:p>
    <w:p w:rsidR="00CD7DD8" w:rsidRDefault="00B60AC0" w:rsidP="003B3D73">
      <w:pPr>
        <w:tabs>
          <w:tab w:val="left" w:pos="2694"/>
        </w:tabs>
        <w:spacing w:after="120"/>
        <w:ind w:right="-142"/>
        <w:jc w:val="both"/>
        <w:rPr>
          <w:rFonts w:cs="Arial"/>
          <w:sz w:val="20"/>
        </w:rPr>
      </w:pPr>
      <w:r w:rsidRPr="00993584">
        <w:rPr>
          <w:rFonts w:ascii="Times New Roman" w:hAnsi="Times New Roman"/>
          <w:i/>
        </w:rPr>
        <w:t>(v případě elektronické verze</w:t>
      </w:r>
      <w:r>
        <w:rPr>
          <w:rFonts w:ascii="Times New Roman" w:hAnsi="Times New Roman"/>
          <w:i/>
        </w:rPr>
        <w:t xml:space="preserve"> se uvede</w:t>
      </w:r>
      <w:r w:rsidRPr="00993584">
        <w:rPr>
          <w:rFonts w:ascii="Times New Roman" w:hAnsi="Times New Roman"/>
          <w:i/>
        </w:rPr>
        <w:t xml:space="preserve"> jméno a příjmení osoby oprávněné podepisovat za vedoucího AZV, pokud nebude dokument opatřen elektronickým podpisem vedoucího AZV)</w:t>
      </w:r>
    </w:p>
    <w:p w:rsidR="00CD7DD8" w:rsidRDefault="0005554D" w:rsidP="007E1E75">
      <w:pPr>
        <w:pStyle w:val="Pllohametodika"/>
      </w:pPr>
      <w:bookmarkStart w:id="542" w:name="_Toc337126845"/>
      <w:r>
        <w:lastRenderedPageBreak/>
        <w:t>Příloha C</w:t>
      </w:r>
      <w:r w:rsidR="00F05627">
        <w:t xml:space="preserve"> – v</w:t>
      </w:r>
      <w:r w:rsidR="00B60AC0">
        <w:t xml:space="preserve">zor protokolu o výsledku </w:t>
      </w:r>
      <w:r w:rsidR="009B2623">
        <w:tab/>
      </w:r>
      <w:r w:rsidR="00B60AC0">
        <w:t>kontroly</w:t>
      </w:r>
      <w:bookmarkEnd w:id="542"/>
    </w:p>
    <w:p w:rsidR="00B60AC0" w:rsidRPr="00E95227" w:rsidRDefault="00B60AC0" w:rsidP="00BD3E81">
      <w:pPr>
        <w:pStyle w:val="PNadp3"/>
        <w:ind w:left="993" w:hanging="993"/>
        <w:rPr>
          <w:i w:val="0"/>
        </w:rPr>
      </w:pPr>
      <w:bookmarkStart w:id="543" w:name="_Toc337126846"/>
      <w:r w:rsidRPr="00E95227">
        <w:rPr>
          <w:i w:val="0"/>
        </w:rPr>
        <w:t>Vzor protokolu o výsledku kontroly</w:t>
      </w:r>
      <w:bookmarkEnd w:id="543"/>
    </w:p>
    <w:p w:rsidR="009B2623" w:rsidRDefault="009B2623" w:rsidP="003B3D73">
      <w:pPr>
        <w:tabs>
          <w:tab w:val="left" w:pos="2694"/>
        </w:tabs>
        <w:spacing w:after="120"/>
        <w:ind w:right="-142"/>
        <w:rPr>
          <w:b/>
          <w:color w:val="FF0000"/>
          <w:sz w:val="32"/>
          <w:szCs w:val="32"/>
        </w:rPr>
      </w:pPr>
    </w:p>
    <w:p w:rsidR="00E95227" w:rsidRPr="00E95227" w:rsidRDefault="00E95227" w:rsidP="003B3D73">
      <w:pPr>
        <w:tabs>
          <w:tab w:val="left" w:pos="2694"/>
        </w:tabs>
        <w:spacing w:after="120"/>
        <w:ind w:right="-142"/>
        <w:rPr>
          <w:b/>
        </w:rPr>
      </w:pPr>
      <w:r w:rsidRPr="00E95227">
        <w:rPr>
          <w:b/>
        </w:rPr>
        <w:t>VZOR K1</w:t>
      </w:r>
    </w:p>
    <w:p w:rsidR="00E95227" w:rsidRPr="00E95227" w:rsidRDefault="00E95227" w:rsidP="003B3D73">
      <w:pPr>
        <w:tabs>
          <w:tab w:val="left" w:pos="2694"/>
        </w:tabs>
        <w:spacing w:after="120"/>
        <w:ind w:right="-142"/>
        <w:rPr>
          <w:b/>
          <w:color w:val="FF0000"/>
        </w:rPr>
      </w:pPr>
    </w:p>
    <w:p w:rsidR="00D94B75" w:rsidRDefault="00B60AC0" w:rsidP="003B3D73">
      <w:pPr>
        <w:tabs>
          <w:tab w:val="left" w:pos="2694"/>
        </w:tabs>
        <w:spacing w:after="120"/>
        <w:ind w:right="-142"/>
        <w:rPr>
          <w:b/>
          <w:color w:val="FF0000"/>
          <w:sz w:val="32"/>
          <w:szCs w:val="32"/>
        </w:rPr>
      </w:pPr>
      <w:r>
        <w:rPr>
          <w:b/>
          <w:color w:val="FF0000"/>
          <w:sz w:val="32"/>
          <w:szCs w:val="32"/>
        </w:rPr>
        <w:t>POZOR! Formulář je třeba upravit dle informací v</w:t>
      </w:r>
      <w:r w:rsidR="00D94B75">
        <w:rPr>
          <w:b/>
          <w:color w:val="FF0000"/>
          <w:sz w:val="32"/>
          <w:szCs w:val="32"/>
        </w:rPr>
        <w:t> </w:t>
      </w:r>
      <w:r>
        <w:rPr>
          <w:b/>
          <w:color w:val="FF0000"/>
          <w:sz w:val="32"/>
          <w:szCs w:val="32"/>
        </w:rPr>
        <w:t>něm</w:t>
      </w:r>
      <w:r w:rsidR="00D94B75">
        <w:rPr>
          <w:b/>
          <w:color w:val="FF0000"/>
          <w:sz w:val="32"/>
          <w:szCs w:val="32"/>
        </w:rPr>
        <w:t xml:space="preserve"> </w:t>
      </w:r>
      <w:r>
        <w:rPr>
          <w:b/>
          <w:color w:val="FF0000"/>
          <w:sz w:val="32"/>
          <w:szCs w:val="32"/>
        </w:rPr>
        <w:t xml:space="preserve">obsažených! </w:t>
      </w:r>
    </w:p>
    <w:p w:rsidR="009B2623" w:rsidRDefault="009B2623" w:rsidP="003B3D73">
      <w:pPr>
        <w:tabs>
          <w:tab w:val="left" w:pos="2694"/>
        </w:tabs>
        <w:spacing w:after="120"/>
        <w:rPr>
          <w:rFonts w:ascii="Times New Roman" w:hAnsi="Times New Roman"/>
        </w:rPr>
      </w:pPr>
    </w:p>
    <w:p w:rsidR="00D94B75" w:rsidRDefault="00D94B75" w:rsidP="009B2623">
      <w:pPr>
        <w:tabs>
          <w:tab w:val="left" w:pos="2694"/>
        </w:tabs>
        <w:rPr>
          <w:rFonts w:ascii="Times New Roman" w:hAnsi="Times New Roman"/>
        </w:rPr>
      </w:pPr>
      <w:r>
        <w:rPr>
          <w:rFonts w:ascii="Times New Roman" w:hAnsi="Times New Roman"/>
        </w:rPr>
        <w:t>Ministerstvo zemědělství</w:t>
      </w:r>
    </w:p>
    <w:p w:rsidR="00D94B75" w:rsidRDefault="00D94B75" w:rsidP="009B2623">
      <w:pPr>
        <w:tabs>
          <w:tab w:val="left" w:pos="2694"/>
        </w:tabs>
        <w:rPr>
          <w:rFonts w:ascii="Times New Roman" w:hAnsi="Times New Roman"/>
        </w:rPr>
      </w:pPr>
      <w:r>
        <w:rPr>
          <w:rFonts w:ascii="Times New Roman" w:hAnsi="Times New Roman"/>
        </w:rPr>
        <w:t>Agentura pro zemědělství a venkov ……..</w:t>
      </w:r>
    </w:p>
    <w:p w:rsidR="00D94B75" w:rsidRPr="00E618FC" w:rsidRDefault="00D94B75" w:rsidP="009B2623">
      <w:pPr>
        <w:tabs>
          <w:tab w:val="left" w:pos="2694"/>
        </w:tabs>
        <w:rPr>
          <w:rFonts w:ascii="Times New Roman" w:hAnsi="Times New Roman"/>
        </w:rPr>
      </w:pPr>
    </w:p>
    <w:p w:rsidR="00D94B75" w:rsidRDefault="00D94B75" w:rsidP="009B2623">
      <w:pPr>
        <w:tabs>
          <w:tab w:val="left" w:pos="2694"/>
        </w:tabs>
        <w:jc w:val="right"/>
        <w:rPr>
          <w:rFonts w:ascii="Times New Roman" w:hAnsi="Times New Roman"/>
          <w:sz w:val="20"/>
          <w:szCs w:val="20"/>
        </w:rPr>
      </w:pPr>
    </w:p>
    <w:p w:rsidR="00D94B75" w:rsidRPr="009B2623" w:rsidRDefault="00D94B75" w:rsidP="009B2623">
      <w:pPr>
        <w:tabs>
          <w:tab w:val="left" w:pos="2694"/>
        </w:tabs>
        <w:jc w:val="right"/>
        <w:rPr>
          <w:rFonts w:ascii="Times New Roman" w:hAnsi="Times New Roman"/>
        </w:rPr>
      </w:pPr>
      <w:r w:rsidRPr="009B2623">
        <w:rPr>
          <w:rFonts w:ascii="Times New Roman" w:hAnsi="Times New Roman"/>
        </w:rPr>
        <w:t>Výtisk č.  ……..</w:t>
      </w:r>
    </w:p>
    <w:p w:rsidR="00D94B75" w:rsidRPr="009B2623" w:rsidRDefault="00D94B75" w:rsidP="009B2623">
      <w:pPr>
        <w:tabs>
          <w:tab w:val="left" w:pos="2694"/>
        </w:tabs>
        <w:jc w:val="right"/>
        <w:rPr>
          <w:rFonts w:ascii="Times New Roman" w:hAnsi="Times New Roman"/>
        </w:rPr>
      </w:pPr>
      <w:r w:rsidRPr="009B2623">
        <w:rPr>
          <w:rFonts w:ascii="Times New Roman" w:hAnsi="Times New Roman"/>
        </w:rPr>
        <w:t>Sp. zn.: ……….</w:t>
      </w:r>
    </w:p>
    <w:p w:rsidR="00D94B75" w:rsidRDefault="00D94B75" w:rsidP="003B3D73">
      <w:pPr>
        <w:tabs>
          <w:tab w:val="left" w:pos="2694"/>
        </w:tabs>
        <w:spacing w:after="120"/>
        <w:jc w:val="center"/>
        <w:rPr>
          <w:rFonts w:ascii="Times New Roman" w:hAnsi="Times New Roman"/>
          <w:b/>
        </w:rPr>
      </w:pPr>
    </w:p>
    <w:p w:rsidR="00D94B75" w:rsidRPr="009B2623" w:rsidRDefault="00D94B75" w:rsidP="003B3D73">
      <w:pPr>
        <w:tabs>
          <w:tab w:val="left" w:pos="2694"/>
        </w:tabs>
        <w:spacing w:after="120"/>
        <w:jc w:val="center"/>
        <w:rPr>
          <w:rFonts w:ascii="Times New Roman" w:hAnsi="Times New Roman"/>
          <w:b/>
          <w:sz w:val="28"/>
          <w:szCs w:val="28"/>
        </w:rPr>
      </w:pPr>
      <w:r w:rsidRPr="009B2623">
        <w:rPr>
          <w:rFonts w:ascii="Times New Roman" w:hAnsi="Times New Roman"/>
          <w:b/>
          <w:sz w:val="28"/>
          <w:szCs w:val="28"/>
        </w:rPr>
        <w:t>PROTOKOL</w:t>
      </w:r>
    </w:p>
    <w:p w:rsidR="00D94B75" w:rsidRDefault="00D94B75" w:rsidP="003B3D73">
      <w:pPr>
        <w:tabs>
          <w:tab w:val="left" w:pos="2694"/>
        </w:tabs>
        <w:spacing w:after="120"/>
        <w:jc w:val="center"/>
        <w:rPr>
          <w:rFonts w:ascii="Times New Roman" w:hAnsi="Times New Roman"/>
          <w:b/>
        </w:rPr>
      </w:pPr>
      <w:r w:rsidRPr="001C2075">
        <w:rPr>
          <w:rFonts w:ascii="Times New Roman" w:hAnsi="Times New Roman"/>
          <w:b/>
        </w:rPr>
        <w:t>o výsledku kontroly plnění povinností</w:t>
      </w:r>
      <w:r>
        <w:rPr>
          <w:rFonts w:ascii="Times New Roman" w:hAnsi="Times New Roman"/>
          <w:b/>
        </w:rPr>
        <w:t xml:space="preserve"> a podmínek </w:t>
      </w:r>
      <w:r w:rsidRPr="001C2075">
        <w:rPr>
          <w:rFonts w:ascii="Times New Roman" w:hAnsi="Times New Roman"/>
          <w:b/>
        </w:rPr>
        <w:t>podle zákona o zemědělství</w:t>
      </w:r>
    </w:p>
    <w:p w:rsidR="00D94B75" w:rsidRDefault="00D94B75" w:rsidP="003B3D73">
      <w:pPr>
        <w:tabs>
          <w:tab w:val="left" w:pos="2694"/>
        </w:tabs>
        <w:spacing w:after="120"/>
        <w:jc w:val="both"/>
        <w:rPr>
          <w:rFonts w:ascii="Times New Roman" w:hAnsi="Times New Roman"/>
          <w:b/>
        </w:rPr>
      </w:pPr>
    </w:p>
    <w:p w:rsidR="00D94B75" w:rsidRPr="001D02BA" w:rsidRDefault="00D94B75" w:rsidP="003B3D73">
      <w:pPr>
        <w:tabs>
          <w:tab w:val="left" w:pos="2694"/>
        </w:tabs>
        <w:spacing w:after="120"/>
        <w:ind w:left="2127" w:hanging="2127"/>
        <w:jc w:val="both"/>
        <w:rPr>
          <w:rFonts w:ascii="Times New Roman" w:hAnsi="Times New Roman"/>
          <w:i/>
        </w:rPr>
      </w:pPr>
      <w:r>
        <w:rPr>
          <w:rFonts w:ascii="Times New Roman" w:hAnsi="Times New Roman"/>
          <w:b/>
          <w:u w:val="single"/>
        </w:rPr>
        <w:t>Kontrolu provedli:</w:t>
      </w:r>
      <w:r w:rsidRPr="00E34F5C">
        <w:rPr>
          <w:rFonts w:ascii="Times New Roman" w:hAnsi="Times New Roman"/>
        </w:rPr>
        <w:tab/>
      </w:r>
      <w:r w:rsidRPr="001D02BA">
        <w:rPr>
          <w:rFonts w:ascii="Times New Roman" w:hAnsi="Times New Roman"/>
          <w:i/>
        </w:rPr>
        <w:t>(jméno a příjmení členů</w:t>
      </w:r>
      <w:r>
        <w:rPr>
          <w:rFonts w:ascii="Times New Roman" w:hAnsi="Times New Roman"/>
          <w:i/>
        </w:rPr>
        <w:t>, popř. vedoucího</w:t>
      </w:r>
      <w:r w:rsidRPr="001D02BA">
        <w:rPr>
          <w:rFonts w:ascii="Times New Roman" w:hAnsi="Times New Roman"/>
          <w:i/>
        </w:rPr>
        <w:t xml:space="preserve"> skupiny kontrolujících, např.:</w:t>
      </w:r>
    </w:p>
    <w:p w:rsidR="00D94B75" w:rsidRPr="001D02BA" w:rsidRDefault="00D94B75" w:rsidP="003B3D73">
      <w:pPr>
        <w:tabs>
          <w:tab w:val="left" w:pos="2694"/>
        </w:tabs>
        <w:spacing w:after="120"/>
        <w:ind w:left="1416" w:firstLine="708"/>
        <w:jc w:val="both"/>
        <w:rPr>
          <w:rFonts w:ascii="Times New Roman" w:hAnsi="Times New Roman"/>
          <w:i/>
        </w:rPr>
      </w:pPr>
      <w:r w:rsidRPr="001D02BA">
        <w:rPr>
          <w:rFonts w:ascii="Times New Roman" w:hAnsi="Times New Roman"/>
          <w:i/>
        </w:rPr>
        <w:t>Ing. Pavel Novák, vedoucí skupiny kontrolujících</w:t>
      </w:r>
    </w:p>
    <w:p w:rsidR="00D94B75" w:rsidRPr="001D02BA" w:rsidRDefault="00D94B75" w:rsidP="003B3D73">
      <w:pPr>
        <w:tabs>
          <w:tab w:val="left" w:pos="2694"/>
        </w:tabs>
        <w:spacing w:after="120"/>
        <w:ind w:left="1416" w:firstLine="708"/>
        <w:jc w:val="both"/>
        <w:rPr>
          <w:rFonts w:ascii="Times New Roman" w:hAnsi="Times New Roman"/>
          <w:i/>
        </w:rPr>
      </w:pPr>
      <w:r w:rsidRPr="001D02BA">
        <w:rPr>
          <w:rFonts w:ascii="Times New Roman" w:hAnsi="Times New Roman"/>
          <w:i/>
        </w:rPr>
        <w:t>Mgr. Věra Zárubová, člen skupiny kontrolujících)</w:t>
      </w:r>
    </w:p>
    <w:p w:rsidR="00D94B75" w:rsidRDefault="00D94B75" w:rsidP="003B3D73">
      <w:pPr>
        <w:tabs>
          <w:tab w:val="left" w:pos="2694"/>
        </w:tabs>
        <w:spacing w:after="120"/>
        <w:jc w:val="both"/>
        <w:rPr>
          <w:rFonts w:ascii="Times New Roman" w:hAnsi="Times New Roman"/>
          <w:b/>
        </w:rPr>
      </w:pPr>
    </w:p>
    <w:p w:rsidR="00D94B75" w:rsidRDefault="00D94B75" w:rsidP="003B3D73">
      <w:pPr>
        <w:tabs>
          <w:tab w:val="left" w:pos="2694"/>
        </w:tabs>
        <w:spacing w:after="120"/>
        <w:jc w:val="both"/>
        <w:rPr>
          <w:rFonts w:ascii="Times New Roman" w:hAnsi="Times New Roman"/>
        </w:rPr>
      </w:pPr>
      <w:r>
        <w:rPr>
          <w:rFonts w:ascii="Times New Roman" w:hAnsi="Times New Roman"/>
        </w:rPr>
        <w:t>na základě pověření č. ………. ze dne …………</w:t>
      </w:r>
    </w:p>
    <w:p w:rsidR="00D94B75" w:rsidRDefault="00D94B75" w:rsidP="003B3D73">
      <w:pPr>
        <w:tabs>
          <w:tab w:val="left" w:pos="2694"/>
        </w:tabs>
        <w:spacing w:after="120"/>
        <w:jc w:val="both"/>
        <w:rPr>
          <w:rFonts w:ascii="Times New Roman" w:hAnsi="Times New Roman"/>
        </w:rPr>
      </w:pPr>
    </w:p>
    <w:p w:rsidR="00D94B75" w:rsidRDefault="00D94B75" w:rsidP="003B3D73">
      <w:pPr>
        <w:tabs>
          <w:tab w:val="left" w:pos="2694"/>
        </w:tabs>
        <w:spacing w:after="120"/>
        <w:jc w:val="both"/>
        <w:rPr>
          <w:rFonts w:ascii="Times New Roman" w:hAnsi="Times New Roman"/>
        </w:rPr>
      </w:pPr>
      <w:r w:rsidRPr="001C2075">
        <w:rPr>
          <w:rFonts w:ascii="Times New Roman" w:hAnsi="Times New Roman"/>
          <w:b/>
          <w:u w:val="single"/>
        </w:rPr>
        <w:t>Kontrola byla provedena v době:</w:t>
      </w:r>
      <w:r>
        <w:rPr>
          <w:rFonts w:ascii="Times New Roman" w:hAnsi="Times New Roman"/>
        </w:rPr>
        <w:t xml:space="preserve"> od …… do ….. </w:t>
      </w:r>
      <w:r w:rsidRPr="00342770">
        <w:rPr>
          <w:rFonts w:ascii="Times New Roman" w:hAnsi="Times New Roman"/>
          <w:i/>
        </w:rPr>
        <w:t>(nebo kontrola byla provedena dne)</w:t>
      </w:r>
    </w:p>
    <w:p w:rsidR="00D94B75" w:rsidRDefault="00D94B75" w:rsidP="003B3D73">
      <w:pPr>
        <w:tabs>
          <w:tab w:val="left" w:pos="2694"/>
        </w:tabs>
        <w:spacing w:after="120"/>
        <w:jc w:val="both"/>
        <w:rPr>
          <w:rFonts w:ascii="Times New Roman" w:hAnsi="Times New Roman"/>
        </w:rPr>
      </w:pPr>
    </w:p>
    <w:p w:rsidR="00D94B75" w:rsidRDefault="00D94B75" w:rsidP="003B3D73">
      <w:pPr>
        <w:tabs>
          <w:tab w:val="left" w:pos="2694"/>
        </w:tabs>
        <w:spacing w:after="120"/>
        <w:jc w:val="both"/>
        <w:rPr>
          <w:rFonts w:ascii="Times New Roman" w:hAnsi="Times New Roman"/>
          <w:i/>
        </w:rPr>
      </w:pPr>
      <w:r w:rsidRPr="001C2075">
        <w:rPr>
          <w:rFonts w:ascii="Times New Roman" w:hAnsi="Times New Roman"/>
          <w:b/>
          <w:u w:val="single"/>
        </w:rPr>
        <w:t>Kontrolovaná osoba:</w:t>
      </w:r>
      <w:r>
        <w:rPr>
          <w:rFonts w:ascii="Times New Roman" w:hAnsi="Times New Roman"/>
        </w:rPr>
        <w:t xml:space="preserve"> </w:t>
      </w:r>
      <w:r w:rsidRPr="001D02BA">
        <w:rPr>
          <w:rFonts w:ascii="Times New Roman" w:hAnsi="Times New Roman"/>
          <w:i/>
        </w:rPr>
        <w:t xml:space="preserve">(název, sídlo, IČ, statutární zástupce právnické osoby nebo jméno </w:t>
      </w:r>
      <w:r>
        <w:rPr>
          <w:rFonts w:ascii="Times New Roman" w:hAnsi="Times New Roman"/>
          <w:i/>
        </w:rPr>
        <w:br/>
      </w:r>
      <w:r w:rsidRPr="001D02BA">
        <w:rPr>
          <w:rFonts w:ascii="Times New Roman" w:hAnsi="Times New Roman"/>
          <w:i/>
        </w:rPr>
        <w:t>a příjmení, IČ, místo podnikání/bydliště fyzické osoby – ověřit v obchodním či živnostenském rejstříku)</w:t>
      </w:r>
    </w:p>
    <w:p w:rsidR="00D94B75" w:rsidRDefault="00D94B75" w:rsidP="003B3D73">
      <w:pPr>
        <w:tabs>
          <w:tab w:val="left" w:pos="2694"/>
        </w:tabs>
        <w:spacing w:after="120"/>
        <w:jc w:val="both"/>
        <w:rPr>
          <w:rFonts w:ascii="Times New Roman" w:hAnsi="Times New Roman"/>
          <w:b/>
          <w:u w:val="single"/>
        </w:rPr>
      </w:pPr>
    </w:p>
    <w:p w:rsidR="00D94B75" w:rsidRPr="00F62DF6" w:rsidRDefault="00D94B75" w:rsidP="003B3D73">
      <w:pPr>
        <w:tabs>
          <w:tab w:val="left" w:pos="2694"/>
        </w:tabs>
        <w:spacing w:after="120"/>
        <w:jc w:val="both"/>
        <w:rPr>
          <w:rFonts w:ascii="Times New Roman" w:hAnsi="Times New Roman"/>
          <w:b/>
          <w:u w:val="single"/>
        </w:rPr>
      </w:pPr>
      <w:r w:rsidRPr="00F62DF6">
        <w:rPr>
          <w:rFonts w:ascii="Times New Roman" w:hAnsi="Times New Roman"/>
          <w:b/>
          <w:u w:val="single"/>
        </w:rPr>
        <w:t>Předmět kontroly</w:t>
      </w:r>
      <w:r>
        <w:rPr>
          <w:rFonts w:ascii="Times New Roman" w:hAnsi="Times New Roman"/>
          <w:b/>
          <w:u w:val="single"/>
        </w:rPr>
        <w:t>:</w:t>
      </w:r>
    </w:p>
    <w:p w:rsidR="00D94B75" w:rsidRDefault="00D94B75" w:rsidP="003B3D73">
      <w:pPr>
        <w:tabs>
          <w:tab w:val="left" w:pos="2694"/>
        </w:tabs>
        <w:spacing w:after="120"/>
        <w:jc w:val="both"/>
        <w:rPr>
          <w:rFonts w:ascii="Times New Roman" w:hAnsi="Times New Roman"/>
        </w:rPr>
      </w:pPr>
      <w:r>
        <w:rPr>
          <w:rFonts w:ascii="Times New Roman" w:hAnsi="Times New Roman"/>
        </w:rPr>
        <w:t xml:space="preserve">………. </w:t>
      </w:r>
      <w:r>
        <w:rPr>
          <w:rFonts w:ascii="Times New Roman" w:hAnsi="Times New Roman"/>
          <w:i/>
        </w:rPr>
        <w:t>(např. P</w:t>
      </w:r>
      <w:r w:rsidRPr="00E34F5C">
        <w:rPr>
          <w:rFonts w:ascii="Times New Roman" w:hAnsi="Times New Roman"/>
          <w:i/>
        </w:rPr>
        <w:t>lnění povinností a podmínek stanovených zákonem o zemědělství pro obnovu travního porostu</w:t>
      </w:r>
      <w:r>
        <w:rPr>
          <w:rFonts w:ascii="Times New Roman" w:hAnsi="Times New Roman"/>
          <w:i/>
        </w:rPr>
        <w:t xml:space="preserve"> podle ust. § 3j zákona o zemědělství</w:t>
      </w:r>
      <w:r w:rsidRPr="00E34F5C">
        <w:rPr>
          <w:rFonts w:ascii="Times New Roman" w:hAnsi="Times New Roman"/>
          <w:i/>
        </w:rPr>
        <w:t>)</w:t>
      </w:r>
      <w:r>
        <w:rPr>
          <w:rFonts w:ascii="Times New Roman" w:hAnsi="Times New Roman"/>
          <w:i/>
        </w:rPr>
        <w:t>.</w:t>
      </w:r>
      <w:r>
        <w:rPr>
          <w:rFonts w:ascii="Times New Roman" w:hAnsi="Times New Roman"/>
        </w:rPr>
        <w:t xml:space="preserve"> </w:t>
      </w:r>
    </w:p>
    <w:p w:rsidR="00D94B75" w:rsidRPr="00342770" w:rsidRDefault="00D94B75" w:rsidP="003B3D73">
      <w:pPr>
        <w:tabs>
          <w:tab w:val="left" w:pos="2694"/>
        </w:tabs>
        <w:spacing w:after="120"/>
        <w:jc w:val="both"/>
        <w:rPr>
          <w:rFonts w:ascii="Times New Roman" w:hAnsi="Times New Roman"/>
          <w:i/>
        </w:rPr>
      </w:pPr>
      <w:r>
        <w:rPr>
          <w:rFonts w:ascii="Times New Roman" w:hAnsi="Times New Roman"/>
        </w:rPr>
        <w:t xml:space="preserve">Kontrolovány byly </w:t>
      </w:r>
      <w:r w:rsidRPr="00342770">
        <w:rPr>
          <w:rFonts w:ascii="Times New Roman" w:hAnsi="Times New Roman"/>
          <w:i/>
        </w:rPr>
        <w:t>(příp. kontrole byly podrobeny)</w:t>
      </w:r>
      <w:r>
        <w:rPr>
          <w:rFonts w:ascii="Times New Roman" w:hAnsi="Times New Roman"/>
        </w:rPr>
        <w:t xml:space="preserve"> následující půdní bloky/díly půdních bloků (PB/DPB), vedené v evidenci půdy u kontrolované osoby jako uživatele předmětných PB/DPB: …………… ………………… </w:t>
      </w:r>
      <w:r w:rsidRPr="00342770">
        <w:rPr>
          <w:rFonts w:ascii="Times New Roman" w:hAnsi="Times New Roman"/>
          <w:i/>
        </w:rPr>
        <w:t>(uvede se číslo bloku a číslo čtverce)</w:t>
      </w:r>
    </w:p>
    <w:p w:rsidR="00D94B75" w:rsidRDefault="00D94B75" w:rsidP="003B3D73">
      <w:pPr>
        <w:tabs>
          <w:tab w:val="left" w:pos="2694"/>
        </w:tabs>
        <w:spacing w:after="120"/>
        <w:jc w:val="both"/>
        <w:rPr>
          <w:rFonts w:ascii="Times New Roman" w:hAnsi="Times New Roman"/>
        </w:rPr>
      </w:pPr>
      <w:r w:rsidRPr="001D02BA">
        <w:rPr>
          <w:rFonts w:ascii="Times New Roman" w:hAnsi="Times New Roman"/>
          <w:b/>
          <w:u w:val="single"/>
        </w:rPr>
        <w:lastRenderedPageBreak/>
        <w:t>Kontrolou bylo zjištěno:</w:t>
      </w:r>
      <w:r>
        <w:rPr>
          <w:rFonts w:ascii="Times New Roman" w:hAnsi="Times New Roman"/>
        </w:rPr>
        <w:t xml:space="preserve"> </w:t>
      </w:r>
    </w:p>
    <w:p w:rsidR="00D94B75" w:rsidRDefault="00D94B75" w:rsidP="003B3D73">
      <w:pPr>
        <w:tabs>
          <w:tab w:val="left" w:pos="2694"/>
        </w:tabs>
        <w:spacing w:after="120"/>
        <w:jc w:val="both"/>
        <w:rPr>
          <w:rFonts w:ascii="Times New Roman" w:hAnsi="Times New Roman"/>
          <w:i/>
        </w:rPr>
      </w:pPr>
      <w:r w:rsidRPr="008B6399">
        <w:rPr>
          <w:rFonts w:ascii="Times New Roman" w:hAnsi="Times New Roman"/>
          <w:i/>
        </w:rPr>
        <w:t>(</w:t>
      </w:r>
      <w:r>
        <w:rPr>
          <w:rFonts w:ascii="Times New Roman" w:hAnsi="Times New Roman"/>
          <w:i/>
        </w:rPr>
        <w:t>uvede se p</w:t>
      </w:r>
      <w:r w:rsidRPr="00E34F5C">
        <w:rPr>
          <w:rFonts w:ascii="Times New Roman" w:hAnsi="Times New Roman"/>
          <w:i/>
        </w:rPr>
        <w:t>opis zjištěných skutečností s uvedením nedostatků a označení ustanovení právních předpisů, které byly porušeny</w:t>
      </w:r>
      <w:r>
        <w:rPr>
          <w:rFonts w:ascii="Times New Roman" w:hAnsi="Times New Roman"/>
          <w:i/>
        </w:rPr>
        <w:t xml:space="preserve"> včetně </w:t>
      </w:r>
      <w:r w:rsidRPr="00E34F5C">
        <w:rPr>
          <w:rFonts w:ascii="Times New Roman" w:hAnsi="Times New Roman"/>
          <w:i/>
        </w:rPr>
        <w:t>označení dokladů a ostatních materiálů, o které se kontrolní zjištění opírá.</w:t>
      </w:r>
      <w:r w:rsidRPr="008B6399">
        <w:rPr>
          <w:rFonts w:ascii="Times New Roman" w:hAnsi="Times New Roman"/>
          <w:i/>
        </w:rPr>
        <w:t>)</w:t>
      </w:r>
    </w:p>
    <w:p w:rsidR="00F05627" w:rsidRPr="008B6399" w:rsidRDefault="00F05627" w:rsidP="003B3D73">
      <w:pPr>
        <w:tabs>
          <w:tab w:val="left" w:pos="2694"/>
        </w:tabs>
        <w:spacing w:after="120"/>
        <w:jc w:val="both"/>
        <w:rPr>
          <w:rFonts w:ascii="Times New Roman" w:hAnsi="Times New Roman"/>
          <w:i/>
        </w:rPr>
      </w:pPr>
    </w:p>
    <w:p w:rsidR="00D94B75" w:rsidRDefault="00D94B75" w:rsidP="003B3D73">
      <w:pPr>
        <w:tabs>
          <w:tab w:val="left" w:pos="2694"/>
        </w:tabs>
        <w:spacing w:after="120"/>
        <w:jc w:val="both"/>
        <w:rPr>
          <w:rFonts w:ascii="Times New Roman" w:hAnsi="Times New Roman"/>
        </w:rPr>
      </w:pPr>
      <w:r w:rsidRPr="008B6399">
        <w:rPr>
          <w:rFonts w:ascii="Times New Roman" w:hAnsi="Times New Roman"/>
          <w:b/>
          <w:u w:val="single"/>
        </w:rPr>
        <w:t>Poučení</w:t>
      </w:r>
    </w:p>
    <w:p w:rsidR="00D94B75" w:rsidRDefault="00D94B75" w:rsidP="009B2623">
      <w:pPr>
        <w:spacing w:after="120"/>
        <w:jc w:val="both"/>
        <w:rPr>
          <w:rFonts w:ascii="Times New Roman" w:hAnsi="Times New Roman"/>
        </w:rPr>
      </w:pPr>
      <w:r>
        <w:rPr>
          <w:rFonts w:ascii="Times New Roman" w:hAnsi="Times New Roman"/>
        </w:rPr>
        <w:tab/>
        <w:t xml:space="preserve">Podle ust. § 17 zákona č. 552/1991 Sb., o státní kontrole, může kontrolovaná osoba podat proti protokolu písemné a zdůvodněné námitky, a to ve lhůtě pěti dnů ode dne seznámení s protokolem. </w:t>
      </w:r>
    </w:p>
    <w:p w:rsidR="00D94B75" w:rsidRDefault="00D94B75" w:rsidP="003B3D73">
      <w:pPr>
        <w:tabs>
          <w:tab w:val="left" w:pos="2694"/>
        </w:tabs>
        <w:spacing w:after="120"/>
        <w:jc w:val="both"/>
        <w:rPr>
          <w:rFonts w:ascii="Times New Roman" w:hAnsi="Times New Roman"/>
        </w:rPr>
      </w:pPr>
      <w:r w:rsidRPr="00644B4B">
        <w:rPr>
          <w:rFonts w:ascii="Times New Roman" w:hAnsi="Times New Roman"/>
          <w:i/>
        </w:rPr>
        <w:t>(kontrolní pracovník může stanovit lhůtu delší)</w:t>
      </w:r>
    </w:p>
    <w:p w:rsidR="00D94B75" w:rsidRDefault="00D94B75" w:rsidP="003B3D73">
      <w:pPr>
        <w:tabs>
          <w:tab w:val="left" w:pos="2694"/>
        </w:tabs>
        <w:spacing w:after="120"/>
        <w:jc w:val="both"/>
        <w:rPr>
          <w:rFonts w:ascii="Times New Roman" w:hAnsi="Times New Roman"/>
        </w:rPr>
      </w:pPr>
    </w:p>
    <w:p w:rsidR="00D94B75" w:rsidRDefault="00D94B75" w:rsidP="003B3D73">
      <w:pPr>
        <w:tabs>
          <w:tab w:val="left" w:pos="2694"/>
        </w:tabs>
        <w:spacing w:after="120"/>
        <w:jc w:val="both"/>
        <w:rPr>
          <w:rFonts w:ascii="Times New Roman" w:hAnsi="Times New Roman"/>
        </w:rPr>
      </w:pPr>
      <w:r>
        <w:rPr>
          <w:rFonts w:ascii="Times New Roman" w:hAnsi="Times New Roman"/>
        </w:rPr>
        <w:t>Kontrolní protokol obsahuje …. stran a …… příloh.</w:t>
      </w:r>
    </w:p>
    <w:p w:rsidR="00D94B75" w:rsidRDefault="00D94B75" w:rsidP="003B3D73">
      <w:pPr>
        <w:tabs>
          <w:tab w:val="left" w:pos="2694"/>
        </w:tabs>
        <w:spacing w:after="120"/>
        <w:jc w:val="both"/>
        <w:rPr>
          <w:rFonts w:ascii="Times New Roman" w:hAnsi="Times New Roman"/>
        </w:rPr>
      </w:pPr>
    </w:p>
    <w:p w:rsidR="00D94B75" w:rsidRDefault="00D94B75" w:rsidP="003B3D73">
      <w:pPr>
        <w:tabs>
          <w:tab w:val="left" w:pos="2694"/>
        </w:tabs>
        <w:spacing w:after="120"/>
        <w:jc w:val="both"/>
        <w:rPr>
          <w:rFonts w:ascii="Times New Roman" w:hAnsi="Times New Roman"/>
        </w:rPr>
      </w:pPr>
      <w:r>
        <w:rPr>
          <w:rFonts w:ascii="Times New Roman" w:hAnsi="Times New Roman"/>
        </w:rPr>
        <w:t>V …….. dne ……..</w:t>
      </w:r>
    </w:p>
    <w:p w:rsidR="00D94B75" w:rsidRDefault="00D94B75" w:rsidP="003B3D73">
      <w:pPr>
        <w:tabs>
          <w:tab w:val="left" w:pos="2694"/>
        </w:tabs>
        <w:spacing w:after="120"/>
        <w:jc w:val="both"/>
        <w:rPr>
          <w:rFonts w:ascii="Times New Roman" w:hAnsi="Times New Roman"/>
        </w:rPr>
      </w:pPr>
    </w:p>
    <w:p w:rsidR="00D94B75" w:rsidRDefault="00D94B75" w:rsidP="003B3D73">
      <w:pPr>
        <w:tabs>
          <w:tab w:val="left" w:pos="2694"/>
        </w:tabs>
        <w:spacing w:after="120"/>
        <w:jc w:val="both"/>
        <w:rPr>
          <w:rFonts w:ascii="Times New Roman" w:hAnsi="Times New Roman"/>
        </w:rPr>
      </w:pPr>
    </w:p>
    <w:p w:rsidR="00D94B75" w:rsidRDefault="00D94B75" w:rsidP="009B2623">
      <w:pPr>
        <w:tabs>
          <w:tab w:val="left" w:pos="2694"/>
        </w:tabs>
        <w:jc w:val="both"/>
        <w:rPr>
          <w:rFonts w:ascii="Times New Roman" w:hAnsi="Times New Roman"/>
        </w:rPr>
      </w:pPr>
      <w:r>
        <w:rPr>
          <w:rFonts w:ascii="Times New Roman" w:hAnsi="Times New Roman"/>
        </w:rPr>
        <w:t>Ing. Pavel Novák</w:t>
      </w:r>
    </w:p>
    <w:p w:rsidR="00D94B75" w:rsidRDefault="00D94B75" w:rsidP="009B2623">
      <w:pPr>
        <w:tabs>
          <w:tab w:val="left" w:pos="2694"/>
        </w:tabs>
        <w:jc w:val="both"/>
        <w:rPr>
          <w:rFonts w:ascii="Times New Roman" w:hAnsi="Times New Roman"/>
        </w:rPr>
      </w:pPr>
      <w:r>
        <w:rPr>
          <w:rFonts w:ascii="Times New Roman" w:hAnsi="Times New Roman"/>
        </w:rPr>
        <w:t>vedoucí skupiny kontrolujících</w:t>
      </w:r>
      <w:r>
        <w:rPr>
          <w:rFonts w:ascii="Times New Roman" w:hAnsi="Times New Roman"/>
        </w:rPr>
        <w:tab/>
        <w:t>………………………………..</w:t>
      </w:r>
    </w:p>
    <w:p w:rsidR="00D94B75" w:rsidRDefault="00D94B75" w:rsidP="009B2623">
      <w:pPr>
        <w:tabs>
          <w:tab w:val="left" w:pos="2694"/>
        </w:tabs>
        <w:jc w:val="both"/>
        <w:rPr>
          <w:rFonts w:ascii="Times New Roman" w:hAnsi="Times New Roman"/>
        </w:rPr>
      </w:pPr>
    </w:p>
    <w:p w:rsidR="00D94B75" w:rsidRDefault="00D94B75" w:rsidP="009B2623">
      <w:pPr>
        <w:tabs>
          <w:tab w:val="left" w:pos="2694"/>
        </w:tabs>
        <w:jc w:val="both"/>
        <w:rPr>
          <w:rFonts w:ascii="Times New Roman" w:hAnsi="Times New Roman"/>
        </w:rPr>
      </w:pPr>
      <w:r>
        <w:rPr>
          <w:rFonts w:ascii="Times New Roman" w:hAnsi="Times New Roman"/>
        </w:rPr>
        <w:t>Mgr. Věra Zárubová</w:t>
      </w:r>
    </w:p>
    <w:p w:rsidR="00D94B75" w:rsidRDefault="00D94B75" w:rsidP="009B2623">
      <w:pPr>
        <w:tabs>
          <w:tab w:val="left" w:pos="2694"/>
        </w:tabs>
        <w:jc w:val="both"/>
        <w:rPr>
          <w:rFonts w:ascii="Times New Roman" w:hAnsi="Times New Roman"/>
        </w:rPr>
      </w:pPr>
      <w:r>
        <w:rPr>
          <w:rFonts w:ascii="Times New Roman" w:hAnsi="Times New Roman"/>
        </w:rPr>
        <w:t>člen skupiny kontrolujících</w:t>
      </w:r>
      <w:r>
        <w:rPr>
          <w:rFonts w:ascii="Times New Roman" w:hAnsi="Times New Roman"/>
        </w:rPr>
        <w:tab/>
      </w:r>
      <w:r>
        <w:rPr>
          <w:rFonts w:ascii="Times New Roman" w:hAnsi="Times New Roman"/>
        </w:rPr>
        <w:tab/>
        <w:t>……………………………….</w:t>
      </w:r>
    </w:p>
    <w:p w:rsidR="00D94B75" w:rsidRDefault="00D94B75" w:rsidP="009B2623">
      <w:pPr>
        <w:tabs>
          <w:tab w:val="left" w:pos="2694"/>
        </w:tabs>
        <w:jc w:val="both"/>
        <w:rPr>
          <w:rFonts w:ascii="Times New Roman" w:hAnsi="Times New Roman"/>
        </w:rPr>
      </w:pPr>
    </w:p>
    <w:p w:rsidR="00D94B75" w:rsidRDefault="00D94B75" w:rsidP="009B2623">
      <w:pPr>
        <w:tabs>
          <w:tab w:val="left" w:pos="2694"/>
        </w:tabs>
        <w:jc w:val="both"/>
        <w:rPr>
          <w:rFonts w:ascii="Times New Roman" w:hAnsi="Times New Roman"/>
        </w:rPr>
      </w:pPr>
    </w:p>
    <w:p w:rsidR="00D94B75" w:rsidRDefault="00D94B75" w:rsidP="009B2623">
      <w:pPr>
        <w:jc w:val="both"/>
        <w:rPr>
          <w:rFonts w:ascii="Times New Roman" w:hAnsi="Times New Roman"/>
        </w:rPr>
      </w:pPr>
      <w:r>
        <w:rPr>
          <w:rFonts w:ascii="Times New Roman" w:hAnsi="Times New Roman"/>
        </w:rPr>
        <w:tab/>
        <w:t>S protokolem byl seznámen a poučen o právu poda</w:t>
      </w:r>
      <w:r w:rsidR="009B2623">
        <w:rPr>
          <w:rFonts w:ascii="Times New Roman" w:hAnsi="Times New Roman"/>
        </w:rPr>
        <w:t xml:space="preserve">t písemné a zdůvodněné námitky </w:t>
      </w:r>
      <w:r>
        <w:rPr>
          <w:rFonts w:ascii="Times New Roman" w:hAnsi="Times New Roman"/>
        </w:rPr>
        <w:t>ve lhůtě do ………….</w:t>
      </w:r>
    </w:p>
    <w:p w:rsidR="00D94B75" w:rsidRDefault="00D94B75" w:rsidP="009B2623">
      <w:pPr>
        <w:tabs>
          <w:tab w:val="left" w:pos="2694"/>
        </w:tabs>
        <w:jc w:val="both"/>
        <w:rPr>
          <w:rFonts w:ascii="Times New Roman" w:hAnsi="Times New Roman"/>
        </w:rPr>
      </w:pPr>
      <w:r>
        <w:rPr>
          <w:rFonts w:ascii="Times New Roman" w:hAnsi="Times New Roman"/>
        </w:rPr>
        <w:t>Jan Hrůza</w:t>
      </w:r>
    </w:p>
    <w:p w:rsidR="00D94B75" w:rsidRDefault="00D94B75" w:rsidP="009B2623">
      <w:pPr>
        <w:tabs>
          <w:tab w:val="left" w:pos="2694"/>
        </w:tabs>
        <w:jc w:val="both"/>
        <w:rPr>
          <w:rFonts w:ascii="Times New Roman" w:hAnsi="Times New Roman"/>
        </w:rPr>
      </w:pPr>
      <w:r>
        <w:rPr>
          <w:rFonts w:ascii="Times New Roman" w:hAnsi="Times New Roman"/>
        </w:rPr>
        <w:t>jednatel AGRO Hoštice, s.r.o.</w:t>
      </w:r>
      <w:r>
        <w:rPr>
          <w:rFonts w:ascii="Times New Roman" w:hAnsi="Times New Roman"/>
        </w:rPr>
        <w:tab/>
      </w:r>
      <w:r>
        <w:rPr>
          <w:rFonts w:ascii="Times New Roman" w:hAnsi="Times New Roman"/>
        </w:rPr>
        <w:tab/>
        <w:t>……………………………………</w:t>
      </w:r>
      <w:r>
        <w:rPr>
          <w:rFonts w:ascii="Times New Roman" w:hAnsi="Times New Roman"/>
        </w:rPr>
        <w:tab/>
      </w:r>
      <w:r>
        <w:rPr>
          <w:rFonts w:ascii="Times New Roman" w:hAnsi="Times New Roman"/>
        </w:rPr>
        <w:tab/>
      </w:r>
      <w:r w:rsidR="009B2623">
        <w:rPr>
          <w:rFonts w:ascii="Times New Roman" w:hAnsi="Times New Roman"/>
        </w:rPr>
        <w:t>………………</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F05E6F">
        <w:rPr>
          <w:rFonts w:ascii="Times New Roman" w:hAnsi="Times New Roman"/>
        </w:rPr>
        <w:t>podpis</w:t>
      </w:r>
      <w:r w:rsidR="009B2623">
        <w:rPr>
          <w:rFonts w:ascii="Times New Roman" w:hAnsi="Times New Roman"/>
        </w:rPr>
        <w:tab/>
      </w:r>
      <w:r w:rsidR="009B2623">
        <w:rPr>
          <w:rFonts w:ascii="Times New Roman" w:hAnsi="Times New Roman"/>
        </w:rPr>
        <w:tab/>
      </w:r>
      <w:r>
        <w:rPr>
          <w:rFonts w:ascii="Times New Roman" w:hAnsi="Times New Roman"/>
        </w:rPr>
        <w:tab/>
      </w:r>
      <w:r w:rsidR="0056510C">
        <w:rPr>
          <w:rFonts w:ascii="Times New Roman" w:hAnsi="Times New Roman"/>
        </w:rPr>
        <w:t xml:space="preserve">        </w:t>
      </w:r>
      <w:r>
        <w:rPr>
          <w:rFonts w:ascii="Times New Roman" w:hAnsi="Times New Roman"/>
        </w:rPr>
        <w:t>dne</w:t>
      </w:r>
    </w:p>
    <w:p w:rsidR="00D94B75" w:rsidRDefault="00D94B75" w:rsidP="009B2623">
      <w:pPr>
        <w:tabs>
          <w:tab w:val="left" w:pos="2694"/>
        </w:tabs>
        <w:jc w:val="both"/>
        <w:rPr>
          <w:rFonts w:ascii="Times New Roman" w:hAnsi="Times New Roman"/>
        </w:rPr>
      </w:pPr>
    </w:p>
    <w:p w:rsidR="00D94B75" w:rsidRDefault="00D94B75" w:rsidP="009B2623">
      <w:pPr>
        <w:tabs>
          <w:tab w:val="left" w:pos="2694"/>
        </w:tabs>
        <w:jc w:val="both"/>
        <w:rPr>
          <w:rFonts w:ascii="Times New Roman" w:hAnsi="Times New Roman"/>
        </w:rPr>
      </w:pPr>
      <w:r>
        <w:rPr>
          <w:rFonts w:ascii="Times New Roman" w:hAnsi="Times New Roman"/>
        </w:rPr>
        <w:t>Protokol byl vyhotoven ve 2 výtiscích</w:t>
      </w:r>
    </w:p>
    <w:p w:rsidR="00D94B75" w:rsidRDefault="00D94B75" w:rsidP="009B2623">
      <w:pPr>
        <w:tabs>
          <w:tab w:val="left" w:pos="2694"/>
        </w:tabs>
        <w:jc w:val="both"/>
        <w:rPr>
          <w:rFonts w:ascii="Times New Roman" w:hAnsi="Times New Roman"/>
        </w:rPr>
      </w:pPr>
      <w:r>
        <w:rPr>
          <w:rFonts w:ascii="Times New Roman" w:hAnsi="Times New Roman"/>
        </w:rPr>
        <w:t>Výtisk č. 1 ……………. pro AZV…………</w:t>
      </w:r>
    </w:p>
    <w:p w:rsidR="00D94B75" w:rsidRDefault="00D94B75" w:rsidP="009B2623">
      <w:pPr>
        <w:tabs>
          <w:tab w:val="left" w:pos="2694"/>
        </w:tabs>
        <w:jc w:val="both"/>
        <w:rPr>
          <w:rFonts w:ascii="Times New Roman" w:hAnsi="Times New Roman"/>
        </w:rPr>
      </w:pPr>
      <w:r>
        <w:rPr>
          <w:rFonts w:ascii="Times New Roman" w:hAnsi="Times New Roman"/>
        </w:rPr>
        <w:t>Výtisk č. 2 ……………. pro AGRO Hoštice, s.r.o.</w:t>
      </w:r>
    </w:p>
    <w:p w:rsidR="00D94B75" w:rsidRDefault="00D94B75" w:rsidP="009B2623">
      <w:pPr>
        <w:tabs>
          <w:tab w:val="left" w:pos="2694"/>
        </w:tabs>
        <w:jc w:val="both"/>
        <w:rPr>
          <w:rFonts w:ascii="Times New Roman" w:hAnsi="Times New Roman"/>
        </w:rPr>
      </w:pPr>
    </w:p>
    <w:p w:rsidR="00D94B75" w:rsidRDefault="00D94B75" w:rsidP="009B2623">
      <w:pPr>
        <w:tabs>
          <w:tab w:val="left" w:pos="2694"/>
        </w:tabs>
        <w:jc w:val="both"/>
        <w:rPr>
          <w:rFonts w:ascii="Times New Roman" w:hAnsi="Times New Roman"/>
        </w:rPr>
      </w:pPr>
      <w:r>
        <w:rPr>
          <w:rFonts w:ascii="Times New Roman" w:hAnsi="Times New Roman"/>
        </w:rPr>
        <w:t>Předal: ………………………..</w:t>
      </w:r>
      <w:r>
        <w:rPr>
          <w:rFonts w:ascii="Times New Roman" w:hAnsi="Times New Roman"/>
        </w:rPr>
        <w:tab/>
      </w:r>
      <w:r>
        <w:rPr>
          <w:rFonts w:ascii="Times New Roman" w:hAnsi="Times New Roman"/>
        </w:rPr>
        <w:tab/>
      </w:r>
      <w:r>
        <w:rPr>
          <w:rFonts w:ascii="Times New Roman" w:hAnsi="Times New Roman"/>
        </w:rPr>
        <w:tab/>
      </w:r>
      <w:r w:rsidR="0024448D">
        <w:rPr>
          <w:rFonts w:ascii="Times New Roman" w:hAnsi="Times New Roman"/>
        </w:rPr>
        <w:t xml:space="preserve">        </w:t>
      </w:r>
      <w:r>
        <w:rPr>
          <w:rFonts w:ascii="Times New Roman" w:hAnsi="Times New Roman"/>
        </w:rPr>
        <w:t>…………………</w:t>
      </w:r>
    </w:p>
    <w:p w:rsidR="00D94B75" w:rsidRDefault="0024448D" w:rsidP="0024448D">
      <w:pPr>
        <w:jc w:val="both"/>
        <w:rPr>
          <w:rFonts w:ascii="Times New Roman" w:hAnsi="Times New Roman"/>
        </w:rPr>
      </w:pPr>
      <w:r>
        <w:rPr>
          <w:rFonts w:ascii="Times New Roman" w:hAnsi="Times New Roman"/>
        </w:rPr>
        <w:tab/>
      </w:r>
      <w:r w:rsidR="00D94B75">
        <w:rPr>
          <w:rFonts w:ascii="Times New Roman" w:hAnsi="Times New Roman"/>
        </w:rPr>
        <w:t>Ing. Pavel Novák</w:t>
      </w:r>
      <w:r w:rsidR="00D94B75">
        <w:rPr>
          <w:rFonts w:ascii="Times New Roman" w:hAnsi="Times New Roman"/>
        </w:rPr>
        <w:tab/>
      </w:r>
      <w:r w:rsidR="00D94B75">
        <w:rPr>
          <w:rFonts w:ascii="Times New Roman" w:hAnsi="Times New Roman"/>
        </w:rPr>
        <w:tab/>
      </w:r>
      <w:r w:rsidR="00D94B75">
        <w:rPr>
          <w:rFonts w:ascii="Times New Roman" w:hAnsi="Times New Roman"/>
        </w:rPr>
        <w:tab/>
      </w:r>
      <w:r>
        <w:rPr>
          <w:rFonts w:ascii="Times New Roman" w:hAnsi="Times New Roman"/>
        </w:rPr>
        <w:t xml:space="preserve">  </w:t>
      </w:r>
      <w:r w:rsidR="00E2324C">
        <w:rPr>
          <w:rFonts w:ascii="Times New Roman" w:hAnsi="Times New Roman"/>
        </w:rPr>
        <w:t xml:space="preserve">       </w:t>
      </w:r>
      <w:r w:rsidR="0056510C">
        <w:rPr>
          <w:rFonts w:ascii="Times New Roman" w:hAnsi="Times New Roman"/>
        </w:rPr>
        <w:t xml:space="preserve">        </w:t>
      </w:r>
      <w:r w:rsidR="00D94B75">
        <w:rPr>
          <w:rFonts w:ascii="Times New Roman" w:hAnsi="Times New Roman"/>
        </w:rPr>
        <w:t>dne</w:t>
      </w:r>
    </w:p>
    <w:p w:rsidR="00D94B75" w:rsidRDefault="0024448D" w:rsidP="0024448D">
      <w:pPr>
        <w:jc w:val="both"/>
        <w:rPr>
          <w:rFonts w:ascii="Times New Roman" w:hAnsi="Times New Roman"/>
        </w:rPr>
      </w:pPr>
      <w:r>
        <w:rPr>
          <w:rFonts w:ascii="Times New Roman" w:hAnsi="Times New Roman"/>
        </w:rPr>
        <w:tab/>
      </w:r>
      <w:r w:rsidR="00D94B75">
        <w:rPr>
          <w:rFonts w:ascii="Times New Roman" w:hAnsi="Times New Roman"/>
        </w:rPr>
        <w:t>vedoucí skupiny kontrolujících</w:t>
      </w:r>
    </w:p>
    <w:p w:rsidR="00D94B75" w:rsidRDefault="00D94B75" w:rsidP="009B2623">
      <w:pPr>
        <w:tabs>
          <w:tab w:val="left" w:pos="2694"/>
        </w:tabs>
        <w:jc w:val="both"/>
        <w:rPr>
          <w:rFonts w:ascii="Times New Roman" w:hAnsi="Times New Roman"/>
        </w:rPr>
      </w:pPr>
    </w:p>
    <w:p w:rsidR="00D94B75" w:rsidRDefault="00D94B75" w:rsidP="009B2623">
      <w:pPr>
        <w:tabs>
          <w:tab w:val="left" w:pos="2694"/>
        </w:tabs>
        <w:jc w:val="both"/>
        <w:rPr>
          <w:rFonts w:ascii="Times New Roman" w:hAnsi="Times New Roman"/>
        </w:rPr>
      </w:pPr>
      <w:r>
        <w:rPr>
          <w:rFonts w:ascii="Times New Roman" w:hAnsi="Times New Roman"/>
        </w:rPr>
        <w:t>Převzal: ……………………..</w:t>
      </w:r>
      <w:r>
        <w:rPr>
          <w:rFonts w:ascii="Times New Roman" w:hAnsi="Times New Roman"/>
        </w:rPr>
        <w:tab/>
      </w:r>
      <w:r>
        <w:rPr>
          <w:rFonts w:ascii="Times New Roman" w:hAnsi="Times New Roman"/>
        </w:rPr>
        <w:tab/>
      </w:r>
      <w:r>
        <w:rPr>
          <w:rFonts w:ascii="Times New Roman" w:hAnsi="Times New Roman"/>
        </w:rPr>
        <w:tab/>
      </w:r>
      <w:r w:rsidR="0024448D">
        <w:rPr>
          <w:rFonts w:ascii="Times New Roman" w:hAnsi="Times New Roman"/>
        </w:rPr>
        <w:t xml:space="preserve">       </w:t>
      </w:r>
      <w:r>
        <w:rPr>
          <w:rFonts w:ascii="Times New Roman" w:hAnsi="Times New Roman"/>
        </w:rPr>
        <w:t>…………………</w:t>
      </w:r>
    </w:p>
    <w:p w:rsidR="00D94B75" w:rsidRDefault="0024448D" w:rsidP="0024448D">
      <w:pPr>
        <w:jc w:val="both"/>
        <w:rPr>
          <w:rFonts w:ascii="Times New Roman" w:hAnsi="Times New Roman"/>
        </w:rPr>
      </w:pPr>
      <w:r>
        <w:rPr>
          <w:rFonts w:ascii="Times New Roman" w:hAnsi="Times New Roman"/>
        </w:rPr>
        <w:tab/>
      </w:r>
      <w:r w:rsidR="00D94B75">
        <w:rPr>
          <w:rFonts w:ascii="Times New Roman" w:hAnsi="Times New Roman"/>
        </w:rPr>
        <w:t>Jan Hrůza</w:t>
      </w:r>
      <w:r w:rsidR="00D94B75">
        <w:rPr>
          <w:rFonts w:ascii="Times New Roman" w:hAnsi="Times New Roman"/>
        </w:rPr>
        <w:tab/>
      </w:r>
      <w:r w:rsidR="00D94B75">
        <w:rPr>
          <w:rFonts w:ascii="Times New Roman" w:hAnsi="Times New Roman"/>
        </w:rPr>
        <w:tab/>
      </w:r>
      <w:r w:rsidR="00D94B75">
        <w:rPr>
          <w:rFonts w:ascii="Times New Roman" w:hAnsi="Times New Roman"/>
        </w:rPr>
        <w:tab/>
      </w:r>
      <w:r w:rsidR="00D94B75">
        <w:rPr>
          <w:rFonts w:ascii="Times New Roman" w:hAnsi="Times New Roman"/>
        </w:rPr>
        <w:tab/>
      </w:r>
      <w:r w:rsidR="00E2324C">
        <w:rPr>
          <w:rFonts w:ascii="Times New Roman" w:hAnsi="Times New Roman"/>
        </w:rPr>
        <w:t xml:space="preserve">         </w:t>
      </w:r>
      <w:r w:rsidR="0056510C">
        <w:rPr>
          <w:rFonts w:ascii="Times New Roman" w:hAnsi="Times New Roman"/>
        </w:rPr>
        <w:t xml:space="preserve">       </w:t>
      </w:r>
      <w:r w:rsidR="00E2324C">
        <w:rPr>
          <w:rFonts w:ascii="Times New Roman" w:hAnsi="Times New Roman"/>
        </w:rPr>
        <w:t xml:space="preserve"> </w:t>
      </w:r>
      <w:r w:rsidR="00D94B75">
        <w:rPr>
          <w:rFonts w:ascii="Times New Roman" w:hAnsi="Times New Roman"/>
        </w:rPr>
        <w:t>dne</w:t>
      </w:r>
    </w:p>
    <w:p w:rsidR="00D94B75" w:rsidRDefault="0024448D" w:rsidP="0024448D">
      <w:pPr>
        <w:jc w:val="both"/>
        <w:rPr>
          <w:rFonts w:ascii="Times New Roman" w:hAnsi="Times New Roman"/>
        </w:rPr>
      </w:pPr>
      <w:r>
        <w:rPr>
          <w:rFonts w:ascii="Times New Roman" w:hAnsi="Times New Roman"/>
        </w:rPr>
        <w:tab/>
      </w:r>
      <w:r w:rsidR="00D94B75">
        <w:rPr>
          <w:rFonts w:ascii="Times New Roman" w:hAnsi="Times New Roman"/>
        </w:rPr>
        <w:t>jednatel AGRO Hoštice, s.r.o.</w:t>
      </w:r>
    </w:p>
    <w:p w:rsidR="00D94B75" w:rsidRDefault="00D94B75" w:rsidP="009B2623">
      <w:pPr>
        <w:tabs>
          <w:tab w:val="left" w:pos="2694"/>
        </w:tabs>
        <w:jc w:val="both"/>
        <w:rPr>
          <w:rFonts w:ascii="Times New Roman" w:hAnsi="Times New Roman"/>
          <w:i/>
        </w:rPr>
      </w:pPr>
    </w:p>
    <w:p w:rsidR="0024448D" w:rsidRDefault="0024448D" w:rsidP="009B2623">
      <w:pPr>
        <w:tabs>
          <w:tab w:val="left" w:pos="2694"/>
        </w:tabs>
        <w:jc w:val="both"/>
        <w:rPr>
          <w:rFonts w:ascii="Times New Roman" w:hAnsi="Times New Roman"/>
          <w:i/>
        </w:rPr>
      </w:pPr>
    </w:p>
    <w:p w:rsidR="00B60AC0" w:rsidRDefault="00D94B75" w:rsidP="009B2623">
      <w:pPr>
        <w:tabs>
          <w:tab w:val="left" w:pos="2694"/>
        </w:tabs>
        <w:jc w:val="both"/>
        <w:rPr>
          <w:b/>
          <w:color w:val="FF0000"/>
          <w:sz w:val="32"/>
          <w:szCs w:val="32"/>
        </w:rPr>
      </w:pPr>
      <w:r w:rsidRPr="00E618FC">
        <w:rPr>
          <w:rFonts w:ascii="Times New Roman" w:hAnsi="Times New Roman"/>
          <w:i/>
        </w:rPr>
        <w:t>(odmítne-li kontrolovaná osoba seznámit se s kontrolním zjištěním nebo toto seznámení potvrdit, vyznačí se tyto skutečnosti v protokolu)</w:t>
      </w:r>
    </w:p>
    <w:p w:rsidR="00ED69F1" w:rsidRDefault="00DA77F0" w:rsidP="007E1E75">
      <w:pPr>
        <w:pStyle w:val="Pllohametodika"/>
      </w:pPr>
      <w:bookmarkStart w:id="544" w:name="_Toc337126847"/>
      <w:r>
        <w:lastRenderedPageBreak/>
        <w:t xml:space="preserve">Příloha D </w:t>
      </w:r>
      <w:r w:rsidR="00E95227">
        <w:t>– v</w:t>
      </w:r>
      <w:r w:rsidR="00ED69F1">
        <w:t xml:space="preserve">ybrané části novelizovaného </w:t>
      </w:r>
      <w:r w:rsidR="0024448D">
        <w:tab/>
      </w:r>
      <w:r w:rsidR="00ED69F1">
        <w:t>znění zákona o zemědělství</w:t>
      </w:r>
      <w:bookmarkEnd w:id="544"/>
      <w:r w:rsidR="00ED69F1">
        <w:t xml:space="preserve"> </w:t>
      </w:r>
    </w:p>
    <w:p w:rsidR="00ED69F1" w:rsidRDefault="00ED69F1" w:rsidP="003B3D73">
      <w:pPr>
        <w:tabs>
          <w:tab w:val="left" w:pos="2694"/>
        </w:tabs>
        <w:spacing w:after="120"/>
        <w:jc w:val="center"/>
        <w:rPr>
          <w:rFonts w:cs="Arial"/>
          <w:b/>
          <w:bCs/>
          <w:color w:val="3366FF"/>
          <w:sz w:val="28"/>
          <w:szCs w:val="28"/>
        </w:rPr>
      </w:pPr>
    </w:p>
    <w:p w:rsidR="00ED69F1" w:rsidRPr="00ED69F1" w:rsidRDefault="00F05E6F" w:rsidP="003B3D73">
      <w:pPr>
        <w:tabs>
          <w:tab w:val="left" w:pos="2694"/>
        </w:tabs>
        <w:spacing w:after="120"/>
        <w:jc w:val="center"/>
        <w:rPr>
          <w:i/>
        </w:rPr>
      </w:pPr>
      <w:r>
        <w:rPr>
          <w:i/>
        </w:rPr>
        <w:t>„</w:t>
      </w:r>
      <w:r w:rsidR="00ED69F1" w:rsidRPr="00ED69F1">
        <w:rPr>
          <w:i/>
        </w:rPr>
        <w:t>Evidence využití půdy podle uživatelských vztahů</w:t>
      </w:r>
    </w:p>
    <w:p w:rsidR="00ED69F1" w:rsidRPr="00ED69F1" w:rsidRDefault="00ED69F1" w:rsidP="003B3D73">
      <w:pPr>
        <w:tabs>
          <w:tab w:val="left" w:pos="2694"/>
        </w:tabs>
        <w:spacing w:after="120"/>
        <w:jc w:val="center"/>
        <w:rPr>
          <w:i/>
        </w:rPr>
      </w:pPr>
      <w:r w:rsidRPr="00ED69F1">
        <w:rPr>
          <w:i/>
        </w:rPr>
        <w:t xml:space="preserve">§ 3a </w:t>
      </w:r>
    </w:p>
    <w:p w:rsidR="00ED69F1" w:rsidRDefault="00F05E6F" w:rsidP="00F05E6F">
      <w:pPr>
        <w:tabs>
          <w:tab w:val="left" w:pos="709"/>
        </w:tabs>
        <w:spacing w:after="120"/>
        <w:jc w:val="both"/>
        <w:rPr>
          <w:i/>
        </w:rPr>
      </w:pPr>
      <w:r>
        <w:rPr>
          <w:i/>
        </w:rPr>
        <w:tab/>
        <w:t xml:space="preserve">(1) </w:t>
      </w:r>
      <w:r w:rsidR="00ED69F1" w:rsidRPr="00ED69F1">
        <w:rPr>
          <w:i/>
        </w:rPr>
        <w:t>Evidence využití půdy podle slouží k ověřování správnosti údajů uvedených v žádosti, jejichž předmětem je dotace podle § 3 odst. 4 písm. a), ke kontrolám plnění podmínek poskytnutí dotace, pro evidenci ekologického zemědělství, pro evidenci ovocných sadů, pro evidenci pěstování geneticky modifikované odrůdy (§ 2i), pro uplatnění n</w:t>
      </w:r>
      <w:r w:rsidR="00E2324C">
        <w:rPr>
          <w:i/>
        </w:rPr>
        <w:t xml:space="preserve">ároku </w:t>
      </w:r>
      <w:r w:rsidR="00477ACC">
        <w:rPr>
          <w:i/>
        </w:rPr>
        <w:t>na vrácení spotřební daně</w:t>
      </w:r>
      <w:r w:rsidR="00ED69F1" w:rsidRPr="00ED69F1">
        <w:rPr>
          <w:i/>
        </w:rPr>
        <w:t>, pro evidenci pěsto</w:t>
      </w:r>
      <w:r w:rsidR="005C5D55">
        <w:rPr>
          <w:i/>
        </w:rPr>
        <w:t xml:space="preserve">vání máku setého a konopí </w:t>
      </w:r>
      <w:r w:rsidR="005C5D55">
        <w:rPr>
          <w:i/>
        </w:rPr>
        <w:br/>
        <w:t xml:space="preserve">a pro </w:t>
      </w:r>
      <w:r w:rsidR="00ED69F1" w:rsidRPr="00ED69F1">
        <w:rPr>
          <w:i/>
        </w:rPr>
        <w:t>evidenci území urče</w:t>
      </w:r>
      <w:r w:rsidR="00477ACC">
        <w:rPr>
          <w:i/>
        </w:rPr>
        <w:t>ného k řízeným rozlivům povodní</w:t>
      </w:r>
      <w:r w:rsidR="00ED69F1" w:rsidRPr="00ED69F1">
        <w:rPr>
          <w:i/>
        </w:rPr>
        <w:t>.</w:t>
      </w:r>
    </w:p>
    <w:p w:rsidR="00ED69F1" w:rsidRPr="00477ACC" w:rsidRDefault="00F05E6F" w:rsidP="00F05E6F">
      <w:pPr>
        <w:tabs>
          <w:tab w:val="left" w:pos="709"/>
        </w:tabs>
        <w:spacing w:after="120"/>
        <w:jc w:val="both"/>
        <w:rPr>
          <w:i/>
        </w:rPr>
      </w:pPr>
      <w:r>
        <w:rPr>
          <w:i/>
        </w:rPr>
        <w:tab/>
        <w:t xml:space="preserve">(2) </w:t>
      </w:r>
      <w:r w:rsidR="00ED69F1" w:rsidRPr="00477ACC">
        <w:rPr>
          <w:i/>
        </w:rPr>
        <w:t xml:space="preserve">Ministerstvo vede evidenci využití půdy, která se člení na evidenci </w:t>
      </w:r>
    </w:p>
    <w:p w:rsidR="00ED69F1" w:rsidRDefault="00ED69F1" w:rsidP="00452CD9">
      <w:pPr>
        <w:numPr>
          <w:ilvl w:val="2"/>
          <w:numId w:val="49"/>
        </w:numPr>
        <w:tabs>
          <w:tab w:val="left" w:pos="567"/>
        </w:tabs>
        <w:spacing w:after="120"/>
        <w:ind w:left="567" w:hanging="567"/>
        <w:jc w:val="both"/>
        <w:rPr>
          <w:i/>
        </w:rPr>
      </w:pPr>
      <w:r w:rsidRPr="00ED69F1">
        <w:rPr>
          <w:i/>
        </w:rPr>
        <w:t xml:space="preserve">půdy, </w:t>
      </w:r>
    </w:p>
    <w:p w:rsidR="00ED69F1" w:rsidRDefault="00ED69F1" w:rsidP="00452CD9">
      <w:pPr>
        <w:numPr>
          <w:ilvl w:val="2"/>
          <w:numId w:val="49"/>
        </w:numPr>
        <w:tabs>
          <w:tab w:val="left" w:pos="567"/>
        </w:tabs>
        <w:spacing w:after="120"/>
        <w:ind w:left="567" w:hanging="567"/>
        <w:jc w:val="both"/>
        <w:rPr>
          <w:i/>
        </w:rPr>
      </w:pPr>
      <w:r w:rsidRPr="0020535D">
        <w:rPr>
          <w:i/>
        </w:rPr>
        <w:t xml:space="preserve">hospodářství podle objektů (dále jen „evidence objektů“) určených k chovu evidovaných zvířat s výjimkou včel (dále jen „zvířata“), </w:t>
      </w:r>
    </w:p>
    <w:p w:rsidR="00ED69F1" w:rsidRPr="0020535D" w:rsidRDefault="00ED69F1" w:rsidP="00452CD9">
      <w:pPr>
        <w:numPr>
          <w:ilvl w:val="2"/>
          <w:numId w:val="49"/>
        </w:numPr>
        <w:tabs>
          <w:tab w:val="left" w:pos="567"/>
        </w:tabs>
        <w:spacing w:after="120"/>
        <w:ind w:left="567" w:hanging="567"/>
        <w:jc w:val="both"/>
        <w:rPr>
          <w:i/>
        </w:rPr>
      </w:pPr>
      <w:r w:rsidRPr="0020535D">
        <w:rPr>
          <w:i/>
        </w:rPr>
        <w:t xml:space="preserve">krajinných prvků. </w:t>
      </w:r>
    </w:p>
    <w:p w:rsidR="00ED69F1" w:rsidRPr="00477ACC" w:rsidRDefault="00F05E6F" w:rsidP="00F05E6F">
      <w:pPr>
        <w:tabs>
          <w:tab w:val="left" w:pos="709"/>
        </w:tabs>
        <w:spacing w:after="120"/>
        <w:jc w:val="both"/>
        <w:rPr>
          <w:i/>
        </w:rPr>
      </w:pPr>
      <w:r>
        <w:rPr>
          <w:i/>
        </w:rPr>
        <w:tab/>
        <w:t xml:space="preserve">(3) </w:t>
      </w:r>
      <w:r w:rsidR="00ED69F1" w:rsidRPr="00477ACC">
        <w:rPr>
          <w:i/>
        </w:rPr>
        <w:t xml:space="preserve">Základní jednotkou evidence půdy je půdní blok o minimální výměře 0,1 ha, který představuje </w:t>
      </w:r>
    </w:p>
    <w:p w:rsidR="00ED69F1" w:rsidRDefault="00ED69F1" w:rsidP="00452CD9">
      <w:pPr>
        <w:numPr>
          <w:ilvl w:val="0"/>
          <w:numId w:val="56"/>
        </w:numPr>
        <w:tabs>
          <w:tab w:val="left" w:pos="567"/>
        </w:tabs>
        <w:spacing w:after="120"/>
        <w:ind w:left="567" w:hanging="567"/>
        <w:jc w:val="both"/>
        <w:rPr>
          <w:i/>
        </w:rPr>
      </w:pPr>
      <w:r w:rsidRPr="00ED69F1">
        <w:rPr>
          <w:i/>
        </w:rPr>
        <w:t xml:space="preserve">souvislou plochu zemědělsky obhospodařované půdy zřetelně v terénu oddělenou zejména lesním porostem, zpevněnou cestou, vodním útvarem povrchových vod nebo zemědělsky neobdělanou půdou, popřípadě obsahuje krajinný prvek podle § 3aa odst. 4, pokud </w:t>
      </w:r>
      <w:r w:rsidR="00477ACC">
        <w:rPr>
          <w:i/>
        </w:rPr>
        <w:t>se nachází uvnitř půdního bloku</w:t>
      </w:r>
      <w:r w:rsidRPr="00ED69F1">
        <w:rPr>
          <w:i/>
        </w:rPr>
        <w:t>,</w:t>
      </w:r>
    </w:p>
    <w:p w:rsidR="00ED69F1" w:rsidRDefault="00ED69F1" w:rsidP="00452CD9">
      <w:pPr>
        <w:numPr>
          <w:ilvl w:val="0"/>
          <w:numId w:val="56"/>
        </w:numPr>
        <w:tabs>
          <w:tab w:val="left" w:pos="567"/>
        </w:tabs>
        <w:spacing w:after="120"/>
        <w:ind w:left="567" w:hanging="567"/>
        <w:jc w:val="both"/>
        <w:rPr>
          <w:i/>
        </w:rPr>
      </w:pPr>
      <w:r w:rsidRPr="00477ACC">
        <w:rPr>
          <w:i/>
        </w:rPr>
        <w:t>souvislou vodní plochu využívanou pro účely chovu ryb, vodních živočichů a pěstování rostlin ve vodním útvaru povrchových vod, pro účely provozování rybníkářství podle zvláštního právního předpisu, nebo</w:t>
      </w:r>
    </w:p>
    <w:p w:rsidR="00ED69F1" w:rsidRPr="00477ACC" w:rsidRDefault="00ED69F1" w:rsidP="00452CD9">
      <w:pPr>
        <w:numPr>
          <w:ilvl w:val="0"/>
          <w:numId w:val="56"/>
        </w:numPr>
        <w:tabs>
          <w:tab w:val="left" w:pos="567"/>
        </w:tabs>
        <w:spacing w:after="120"/>
        <w:ind w:left="567" w:hanging="567"/>
        <w:jc w:val="both"/>
        <w:rPr>
          <w:i/>
        </w:rPr>
      </w:pPr>
      <w:r w:rsidRPr="00477ACC">
        <w:rPr>
          <w:i/>
        </w:rPr>
        <w:t>souvislou plochu zalesněné půdy, která byla v evidenci půdy vedena jako zemědělsky obhospodařovaná půda se zemědělskou kulturou podle § 3i písm. a) až g) nebo k).</w:t>
      </w:r>
    </w:p>
    <w:p w:rsidR="00ED69F1" w:rsidRPr="00477ACC" w:rsidRDefault="00F05E6F" w:rsidP="00F05E6F">
      <w:pPr>
        <w:tabs>
          <w:tab w:val="left" w:pos="709"/>
        </w:tabs>
        <w:spacing w:after="120"/>
        <w:jc w:val="both"/>
        <w:rPr>
          <w:i/>
        </w:rPr>
      </w:pPr>
      <w:r>
        <w:rPr>
          <w:i/>
        </w:rPr>
        <w:tab/>
        <w:t xml:space="preserve">(4) </w:t>
      </w:r>
      <w:r w:rsidR="00ED69F1" w:rsidRPr="00477ACC">
        <w:rPr>
          <w:i/>
        </w:rPr>
        <w:t xml:space="preserve">Půdní blok se dělí na díly půdního bloku, jestliže </w:t>
      </w:r>
    </w:p>
    <w:p w:rsidR="00ED69F1" w:rsidRDefault="00ED69F1" w:rsidP="00452CD9">
      <w:pPr>
        <w:numPr>
          <w:ilvl w:val="0"/>
          <w:numId w:val="57"/>
        </w:numPr>
        <w:tabs>
          <w:tab w:val="left" w:pos="567"/>
        </w:tabs>
        <w:spacing w:after="120"/>
        <w:ind w:left="567" w:hanging="567"/>
        <w:jc w:val="both"/>
        <w:rPr>
          <w:i/>
        </w:rPr>
      </w:pPr>
      <w:r w:rsidRPr="00ED69F1">
        <w:rPr>
          <w:i/>
        </w:rPr>
        <w:t>na něm hospodaří více než jedna fyzická nebo právnická osoba, která tuto činnost vykonává vlastním jménem a na vlastní odpovědnost (dále jen „uživatel“),</w:t>
      </w:r>
    </w:p>
    <w:p w:rsidR="00ED69F1" w:rsidRDefault="00ED69F1" w:rsidP="00452CD9">
      <w:pPr>
        <w:numPr>
          <w:ilvl w:val="0"/>
          <w:numId w:val="57"/>
        </w:numPr>
        <w:tabs>
          <w:tab w:val="left" w:pos="567"/>
        </w:tabs>
        <w:spacing w:after="120"/>
        <w:ind w:left="567" w:hanging="567"/>
        <w:jc w:val="both"/>
        <w:rPr>
          <w:i/>
        </w:rPr>
      </w:pPr>
      <w:r w:rsidRPr="00477ACC">
        <w:rPr>
          <w:i/>
        </w:rPr>
        <w:t>je na něm pěstován více než jeden druh zemědělské kultury podle § 3i,</w:t>
      </w:r>
    </w:p>
    <w:p w:rsidR="00ED69F1" w:rsidRDefault="00ED69F1" w:rsidP="00452CD9">
      <w:pPr>
        <w:numPr>
          <w:ilvl w:val="0"/>
          <w:numId w:val="57"/>
        </w:numPr>
        <w:tabs>
          <w:tab w:val="left" w:pos="567"/>
        </w:tabs>
        <w:spacing w:after="120"/>
        <w:ind w:left="567" w:hanging="567"/>
        <w:jc w:val="both"/>
        <w:rPr>
          <w:i/>
        </w:rPr>
      </w:pPr>
      <w:r w:rsidRPr="00477ACC">
        <w:rPr>
          <w:i/>
        </w:rPr>
        <w:t xml:space="preserve">je jeho část obhospodařována v rámci ekologického zemědělství, nebo v etapě přechodného období </w:t>
      </w:r>
      <w:r w:rsidR="00F05E6F">
        <w:rPr>
          <w:i/>
        </w:rPr>
        <w:br/>
      </w:r>
      <w:r w:rsidRPr="00477ACC">
        <w:rPr>
          <w:i/>
        </w:rPr>
        <w:t>v rámci ekologického zemědělství podle zvláštního právního předpisu,</w:t>
      </w:r>
    </w:p>
    <w:p w:rsidR="00ED69F1" w:rsidRDefault="00ED69F1" w:rsidP="00452CD9">
      <w:pPr>
        <w:numPr>
          <w:ilvl w:val="0"/>
          <w:numId w:val="57"/>
        </w:numPr>
        <w:tabs>
          <w:tab w:val="left" w:pos="567"/>
        </w:tabs>
        <w:spacing w:after="120"/>
        <w:ind w:left="567" w:hanging="567"/>
        <w:jc w:val="both"/>
        <w:rPr>
          <w:i/>
        </w:rPr>
      </w:pPr>
      <w:r w:rsidRPr="00477ACC">
        <w:rPr>
          <w:i/>
        </w:rPr>
        <w:t>je jeho část nezpůsobilá pro poskytování přímých podpor podle přímo použitelného předpisu Evropských společenství upravujícího společná pravidla pro režimy přímých podpor v rámci společné zemědělské politiky,</w:t>
      </w:r>
    </w:p>
    <w:p w:rsidR="00ED69F1" w:rsidRDefault="00ED69F1" w:rsidP="00452CD9">
      <w:pPr>
        <w:numPr>
          <w:ilvl w:val="0"/>
          <w:numId w:val="57"/>
        </w:numPr>
        <w:tabs>
          <w:tab w:val="left" w:pos="567"/>
        </w:tabs>
        <w:spacing w:after="120"/>
        <w:ind w:left="567" w:hanging="567"/>
        <w:jc w:val="both"/>
        <w:rPr>
          <w:i/>
        </w:rPr>
      </w:pPr>
      <w:r w:rsidRPr="00477ACC">
        <w:rPr>
          <w:i/>
        </w:rPr>
        <w:t>na</w:t>
      </w:r>
      <w:r w:rsidR="00477ACC">
        <w:rPr>
          <w:i/>
        </w:rPr>
        <w:t xml:space="preserve"> </w:t>
      </w:r>
      <w:r w:rsidRPr="00477ACC">
        <w:rPr>
          <w:i/>
        </w:rPr>
        <w:t>jeho části hodlá uživatel uplatňovat, popřípadě již uplatňuje agroenvironmentální opatření podle zvláštního právního předpisu, které podle tohoto předpisu lze uplatňovat pouze na celém půdním bloku nebo jeho dílu,</w:t>
      </w:r>
    </w:p>
    <w:p w:rsidR="00ED69F1" w:rsidRDefault="00ED69F1" w:rsidP="00452CD9">
      <w:pPr>
        <w:numPr>
          <w:ilvl w:val="0"/>
          <w:numId w:val="57"/>
        </w:numPr>
        <w:tabs>
          <w:tab w:val="left" w:pos="567"/>
        </w:tabs>
        <w:spacing w:after="120"/>
        <w:ind w:left="567" w:hanging="567"/>
        <w:jc w:val="both"/>
        <w:rPr>
          <w:i/>
        </w:rPr>
      </w:pPr>
      <w:r w:rsidRPr="00477ACC">
        <w:rPr>
          <w:i/>
        </w:rPr>
        <w:t>na jeho části hodlá uživatel uplatňovat, popřípadě již uplatňuje opatření k zalesnění zemědělské půdy podle zvláštního právního předpisu, které podle tohoto předpisu lze uplatňovat pouze na celém půdním bloku nebo jeho dílu,</w:t>
      </w:r>
    </w:p>
    <w:p w:rsidR="00ED69F1" w:rsidRPr="00477ACC" w:rsidRDefault="00ED69F1" w:rsidP="00452CD9">
      <w:pPr>
        <w:numPr>
          <w:ilvl w:val="0"/>
          <w:numId w:val="57"/>
        </w:numPr>
        <w:tabs>
          <w:tab w:val="left" w:pos="567"/>
        </w:tabs>
        <w:spacing w:after="120"/>
        <w:ind w:left="567" w:hanging="567"/>
        <w:jc w:val="both"/>
        <w:rPr>
          <w:i/>
        </w:rPr>
      </w:pPr>
      <w:r w:rsidRPr="00477ACC">
        <w:rPr>
          <w:i/>
        </w:rPr>
        <w:lastRenderedPageBreak/>
        <w:t>v rámci registru vinic vedeného podle zákona o vinohradnictví a vinařství, registru chmelnic vedeného podle zákona o ochraně chmele, nebo v rámci evidence ovocných sadů podle odstavce 5 písm. l), odpovídá jednomu půdnímu bloku s příslušnou kulturou více než jedno registrační číslo vinice, chmelnice, popřípadě ovocného sadu.</w:t>
      </w:r>
    </w:p>
    <w:p w:rsidR="00ED69F1" w:rsidRPr="00477ACC" w:rsidRDefault="00F05E6F" w:rsidP="00F05E6F">
      <w:pPr>
        <w:tabs>
          <w:tab w:val="left" w:pos="709"/>
        </w:tabs>
        <w:spacing w:after="120"/>
        <w:jc w:val="both"/>
        <w:rPr>
          <w:i/>
        </w:rPr>
      </w:pPr>
      <w:r>
        <w:rPr>
          <w:i/>
        </w:rPr>
        <w:tab/>
        <w:t xml:space="preserve">(5) </w:t>
      </w:r>
      <w:r w:rsidR="00ED69F1" w:rsidRPr="00477ACC">
        <w:rPr>
          <w:i/>
        </w:rPr>
        <w:t xml:space="preserve">U půdního bloku, popřípadě dílu půdního bloku se eviduje </w:t>
      </w:r>
    </w:p>
    <w:p w:rsidR="00ED69F1" w:rsidRDefault="00ED69F1" w:rsidP="00452CD9">
      <w:pPr>
        <w:numPr>
          <w:ilvl w:val="0"/>
          <w:numId w:val="127"/>
        </w:numPr>
        <w:tabs>
          <w:tab w:val="left" w:pos="567"/>
          <w:tab w:val="left" w:pos="1276"/>
        </w:tabs>
        <w:spacing w:after="120"/>
        <w:ind w:left="567" w:hanging="567"/>
        <w:jc w:val="both"/>
        <w:rPr>
          <w:i/>
        </w:rPr>
      </w:pPr>
      <w:r w:rsidRPr="00ED69F1">
        <w:rPr>
          <w:i/>
        </w:rPr>
        <w:t xml:space="preserve">identifikační číslo půdního bloku, popřípadě dílu půdního bloku, </w:t>
      </w:r>
    </w:p>
    <w:p w:rsidR="00ED69F1" w:rsidRDefault="00ED69F1" w:rsidP="00452CD9">
      <w:pPr>
        <w:numPr>
          <w:ilvl w:val="0"/>
          <w:numId w:val="127"/>
        </w:numPr>
        <w:spacing w:after="120"/>
        <w:ind w:left="567" w:hanging="567"/>
        <w:jc w:val="both"/>
        <w:rPr>
          <w:i/>
        </w:rPr>
      </w:pPr>
      <w:r w:rsidRPr="00477ACC">
        <w:rPr>
          <w:i/>
        </w:rPr>
        <w:t xml:space="preserve">výměra, </w:t>
      </w:r>
    </w:p>
    <w:p w:rsidR="00ED69F1" w:rsidRDefault="00ED69F1" w:rsidP="00452CD9">
      <w:pPr>
        <w:numPr>
          <w:ilvl w:val="0"/>
          <w:numId w:val="127"/>
        </w:numPr>
        <w:spacing w:after="120"/>
        <w:ind w:left="567" w:hanging="567"/>
        <w:jc w:val="both"/>
        <w:rPr>
          <w:i/>
        </w:rPr>
      </w:pPr>
      <w:r w:rsidRPr="00477ACC">
        <w:rPr>
          <w:i/>
        </w:rPr>
        <w:t>uživatel</w:t>
      </w:r>
      <w:r w:rsidR="00477ACC" w:rsidRPr="00477ACC">
        <w:rPr>
          <w:i/>
        </w:rPr>
        <w:t>,</w:t>
      </w:r>
      <w:r w:rsidRPr="00477ACC">
        <w:rPr>
          <w:i/>
        </w:rPr>
        <w:t xml:space="preserve"> </w:t>
      </w:r>
    </w:p>
    <w:p w:rsidR="00ED69F1" w:rsidRDefault="00ED69F1" w:rsidP="00452CD9">
      <w:pPr>
        <w:numPr>
          <w:ilvl w:val="0"/>
          <w:numId w:val="127"/>
        </w:numPr>
        <w:spacing w:after="120"/>
        <w:ind w:left="567" w:hanging="567"/>
        <w:jc w:val="both"/>
        <w:rPr>
          <w:i/>
        </w:rPr>
      </w:pPr>
      <w:r w:rsidRPr="00477ACC">
        <w:rPr>
          <w:i/>
        </w:rPr>
        <w:t xml:space="preserve">druh zemědělské kultury podle kritérií uvedených v § 3i, </w:t>
      </w:r>
    </w:p>
    <w:p w:rsidR="00ED69F1" w:rsidRDefault="00ED69F1" w:rsidP="00452CD9">
      <w:pPr>
        <w:numPr>
          <w:ilvl w:val="0"/>
          <w:numId w:val="127"/>
        </w:numPr>
        <w:spacing w:after="120"/>
        <w:ind w:left="567" w:hanging="567"/>
        <w:jc w:val="both"/>
        <w:rPr>
          <w:i/>
        </w:rPr>
      </w:pPr>
      <w:r w:rsidRPr="00477ACC">
        <w:rPr>
          <w:i/>
        </w:rPr>
        <w:t xml:space="preserve">zařazení do ochranného pásma vodního zdroje, </w:t>
      </w:r>
    </w:p>
    <w:p w:rsidR="00ED69F1" w:rsidRDefault="00ED69F1" w:rsidP="00452CD9">
      <w:pPr>
        <w:numPr>
          <w:ilvl w:val="0"/>
          <w:numId w:val="127"/>
        </w:numPr>
        <w:spacing w:after="120"/>
        <w:ind w:left="567" w:hanging="567"/>
        <w:jc w:val="both"/>
        <w:rPr>
          <w:i/>
        </w:rPr>
      </w:pPr>
      <w:r w:rsidRPr="00477ACC">
        <w:rPr>
          <w:i/>
        </w:rPr>
        <w:t xml:space="preserve">zařazení do zvláště chráněného území, </w:t>
      </w:r>
    </w:p>
    <w:p w:rsidR="00ED69F1" w:rsidRDefault="00ED69F1" w:rsidP="00452CD9">
      <w:pPr>
        <w:numPr>
          <w:ilvl w:val="0"/>
          <w:numId w:val="127"/>
        </w:numPr>
        <w:spacing w:after="120"/>
        <w:ind w:left="567" w:hanging="567"/>
        <w:jc w:val="both"/>
        <w:rPr>
          <w:i/>
        </w:rPr>
      </w:pPr>
      <w:r w:rsidRPr="00477ACC">
        <w:rPr>
          <w:i/>
        </w:rPr>
        <w:t xml:space="preserve">existence závlahového systému, </w:t>
      </w:r>
    </w:p>
    <w:p w:rsidR="00ED69F1" w:rsidRDefault="00ED69F1" w:rsidP="00452CD9">
      <w:pPr>
        <w:numPr>
          <w:ilvl w:val="0"/>
          <w:numId w:val="127"/>
        </w:numPr>
        <w:spacing w:after="120"/>
        <w:ind w:left="567" w:hanging="567"/>
        <w:jc w:val="both"/>
        <w:rPr>
          <w:i/>
        </w:rPr>
      </w:pPr>
      <w:r w:rsidRPr="00477ACC">
        <w:rPr>
          <w:i/>
        </w:rPr>
        <w:t xml:space="preserve">existence odvodňovacího systému, </w:t>
      </w:r>
    </w:p>
    <w:p w:rsidR="00ED69F1" w:rsidRDefault="00ED69F1" w:rsidP="00452CD9">
      <w:pPr>
        <w:numPr>
          <w:ilvl w:val="0"/>
          <w:numId w:val="127"/>
        </w:numPr>
        <w:spacing w:after="120"/>
        <w:ind w:left="567" w:hanging="567"/>
        <w:jc w:val="both"/>
        <w:rPr>
          <w:i/>
        </w:rPr>
      </w:pPr>
      <w:r w:rsidRPr="00477ACC">
        <w:rPr>
          <w:i/>
        </w:rPr>
        <w:t xml:space="preserve">zařazení do katastrálního území, </w:t>
      </w:r>
    </w:p>
    <w:p w:rsidR="00ED69F1" w:rsidRDefault="00ED69F1" w:rsidP="00452CD9">
      <w:pPr>
        <w:numPr>
          <w:ilvl w:val="0"/>
          <w:numId w:val="127"/>
        </w:numPr>
        <w:spacing w:after="120"/>
        <w:ind w:left="567" w:hanging="567"/>
        <w:jc w:val="both"/>
        <w:rPr>
          <w:i/>
        </w:rPr>
      </w:pPr>
      <w:r w:rsidRPr="00477ACC">
        <w:rPr>
          <w:i/>
        </w:rPr>
        <w:t>obhospodařování v rámci ekologického zemědělství, nebo v etapě přechodného období v rámci ekologického zemědělství podle zvláštního právního předpisu,</w:t>
      </w:r>
    </w:p>
    <w:p w:rsidR="00ED69F1" w:rsidRDefault="00ED69F1" w:rsidP="00452CD9">
      <w:pPr>
        <w:numPr>
          <w:ilvl w:val="0"/>
          <w:numId w:val="127"/>
        </w:numPr>
        <w:spacing w:after="120"/>
        <w:ind w:left="567" w:hanging="567"/>
        <w:jc w:val="both"/>
        <w:rPr>
          <w:i/>
        </w:rPr>
      </w:pPr>
      <w:r w:rsidRPr="00477ACC">
        <w:rPr>
          <w:i/>
        </w:rPr>
        <w:t>zařazení do horské oblasti, oblasti s jinými znevýhodněními a oblasti Natura 2000,</w:t>
      </w:r>
    </w:p>
    <w:p w:rsidR="00ED69F1" w:rsidRDefault="00ED69F1" w:rsidP="00452CD9">
      <w:pPr>
        <w:numPr>
          <w:ilvl w:val="0"/>
          <w:numId w:val="127"/>
        </w:numPr>
        <w:spacing w:after="120"/>
        <w:ind w:left="567" w:hanging="567"/>
        <w:jc w:val="both"/>
        <w:rPr>
          <w:i/>
        </w:rPr>
      </w:pPr>
      <w:r w:rsidRPr="00477ACC">
        <w:rPr>
          <w:i/>
        </w:rPr>
        <w:t>obhospodařování půdního bloku, popřípadě dílu půdního bloku s kulturou ovocný sad v režimu intenzivního ovocnářství, jehož produkce slouží k podnikání a u jádrovin je většina plodů realizována jako stolní ovoce (dále jen "intenzivní ovocnářství") podle zvláštního právního předpisu,</w:t>
      </w:r>
    </w:p>
    <w:p w:rsidR="00ED69F1" w:rsidRDefault="00ED69F1" w:rsidP="00452CD9">
      <w:pPr>
        <w:numPr>
          <w:ilvl w:val="0"/>
          <w:numId w:val="127"/>
        </w:numPr>
        <w:spacing w:after="120"/>
        <w:ind w:left="567" w:hanging="567"/>
        <w:jc w:val="both"/>
        <w:rPr>
          <w:i/>
        </w:rPr>
      </w:pPr>
      <w:r w:rsidRPr="00477ACC">
        <w:rPr>
          <w:i/>
        </w:rPr>
        <w:t>další údaje stanovené nařízením vlády, popřípadě přímo použitelným předpisem Evropských společenství,</w:t>
      </w:r>
    </w:p>
    <w:p w:rsidR="00ED69F1" w:rsidRPr="00477ACC" w:rsidRDefault="00ED69F1" w:rsidP="00452CD9">
      <w:pPr>
        <w:numPr>
          <w:ilvl w:val="0"/>
          <w:numId w:val="127"/>
        </w:numPr>
        <w:spacing w:after="120"/>
        <w:ind w:left="567" w:hanging="567"/>
        <w:jc w:val="both"/>
        <w:rPr>
          <w:i/>
        </w:rPr>
      </w:pPr>
      <w:r w:rsidRPr="00477ACC">
        <w:rPr>
          <w:i/>
        </w:rPr>
        <w:t>příslušnost krajinného prvku, který se nachází uvnitř půdního bloku, popřípadě dílu půdního bloku, nebo který s ním nejméně na části hranice sousedí.</w:t>
      </w:r>
    </w:p>
    <w:p w:rsidR="00ED69F1" w:rsidRPr="00ED69F1" w:rsidRDefault="00477ACC" w:rsidP="00F05E6F">
      <w:pPr>
        <w:tabs>
          <w:tab w:val="left" w:pos="567"/>
        </w:tabs>
        <w:spacing w:after="120"/>
        <w:ind w:left="567" w:hanging="567"/>
        <w:jc w:val="both"/>
        <w:rPr>
          <w:i/>
        </w:rPr>
      </w:pPr>
      <w:r>
        <w:rPr>
          <w:i/>
        </w:rPr>
        <w:tab/>
      </w:r>
      <w:r w:rsidR="00ED69F1" w:rsidRPr="00ED69F1">
        <w:rPr>
          <w:i/>
        </w:rPr>
        <w:t>Údaje podle písmen c) až j) se evidují u půdního bloku nečleněného na díly půdního bloku.</w:t>
      </w:r>
    </w:p>
    <w:p w:rsidR="00ED69F1" w:rsidRDefault="00E4376A" w:rsidP="00E4376A">
      <w:pPr>
        <w:tabs>
          <w:tab w:val="left" w:pos="0"/>
          <w:tab w:val="left" w:pos="709"/>
        </w:tabs>
        <w:spacing w:after="120"/>
        <w:jc w:val="both"/>
        <w:rPr>
          <w:i/>
        </w:rPr>
      </w:pPr>
      <w:r>
        <w:rPr>
          <w:i/>
        </w:rPr>
        <w:tab/>
        <w:t xml:space="preserve">(6) </w:t>
      </w:r>
      <w:r w:rsidR="00ED69F1" w:rsidRPr="00ED69F1">
        <w:rPr>
          <w:i/>
        </w:rPr>
        <w:t xml:space="preserve">Díl půdního bloku představuje souvislou plochu zemědělsky obhospodařované půdy nebo souvislou plochu zalesněné půdy, která byla v evidenci půdy vedena jako zemědělsky obhospodařovaná půda se zemědělskou kulturou podle § 3i písm. a) až g) nebo k), popřípadě obsahuje krajinný prvek podle </w:t>
      </w:r>
      <w:r w:rsidR="00E2324C">
        <w:rPr>
          <w:i/>
        </w:rPr>
        <w:br/>
      </w:r>
      <w:r w:rsidR="00ED69F1" w:rsidRPr="00ED69F1">
        <w:rPr>
          <w:i/>
        </w:rPr>
        <w:t>§ 3aa odst. 4, pokud se nachází uvnitř dílu půdního bloku o minimální výměře 0,01 ha.</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3aa</w:t>
      </w:r>
    </w:p>
    <w:p w:rsidR="00ED69F1" w:rsidRPr="00ED69F1" w:rsidRDefault="00ED69F1" w:rsidP="00F05E6F">
      <w:pPr>
        <w:tabs>
          <w:tab w:val="left" w:pos="567"/>
        </w:tabs>
        <w:spacing w:after="120"/>
        <w:jc w:val="center"/>
        <w:rPr>
          <w:i/>
        </w:rPr>
      </w:pPr>
      <w:r w:rsidRPr="00ED69F1">
        <w:rPr>
          <w:i/>
        </w:rPr>
        <w:t>Evidence objektů a evidence krajinných prvků</w:t>
      </w:r>
    </w:p>
    <w:p w:rsidR="00ED69F1" w:rsidRDefault="00E4376A" w:rsidP="00E4376A">
      <w:pPr>
        <w:tabs>
          <w:tab w:val="left" w:pos="709"/>
        </w:tabs>
        <w:spacing w:after="120"/>
        <w:jc w:val="both"/>
        <w:rPr>
          <w:i/>
        </w:rPr>
      </w:pPr>
      <w:r>
        <w:rPr>
          <w:i/>
        </w:rPr>
        <w:tab/>
        <w:t xml:space="preserve">(1) </w:t>
      </w:r>
      <w:r w:rsidR="00ED69F1" w:rsidRPr="00ED69F1">
        <w:rPr>
          <w:i/>
        </w:rPr>
        <w:t>Základní jednotkou evidence objektů je objekt příslušející k hospodářství chovatele</w:t>
      </w:r>
      <w:r w:rsidR="00477ACC">
        <w:rPr>
          <w:i/>
        </w:rPr>
        <w:t>,</w:t>
      </w:r>
      <w:r w:rsidR="00ED69F1" w:rsidRPr="00ED69F1">
        <w:rPr>
          <w:i/>
        </w:rPr>
        <w:t xml:space="preserve"> představující jednotlivou stavbu, zařízení nebo místo v krajině, kde jsou evidovaná zvířata držena.</w:t>
      </w:r>
    </w:p>
    <w:p w:rsidR="00ED69F1" w:rsidRPr="0020535D" w:rsidRDefault="00E4376A" w:rsidP="00E4376A">
      <w:pPr>
        <w:tabs>
          <w:tab w:val="left" w:pos="709"/>
        </w:tabs>
        <w:spacing w:after="120"/>
        <w:jc w:val="both"/>
        <w:rPr>
          <w:i/>
        </w:rPr>
      </w:pPr>
      <w:r>
        <w:rPr>
          <w:i/>
        </w:rPr>
        <w:tab/>
        <w:t xml:space="preserve">(2) </w:t>
      </w:r>
      <w:r w:rsidR="00ED69F1" w:rsidRPr="0020535D">
        <w:rPr>
          <w:i/>
        </w:rPr>
        <w:t xml:space="preserve">U objektu se eviduje </w:t>
      </w:r>
    </w:p>
    <w:p w:rsidR="00ED69F1" w:rsidRDefault="00ED69F1" w:rsidP="00452CD9">
      <w:pPr>
        <w:numPr>
          <w:ilvl w:val="0"/>
          <w:numId w:val="128"/>
        </w:numPr>
        <w:tabs>
          <w:tab w:val="left" w:pos="567"/>
        </w:tabs>
        <w:spacing w:after="120"/>
        <w:ind w:left="567" w:hanging="567"/>
        <w:jc w:val="both"/>
        <w:rPr>
          <w:i/>
        </w:rPr>
      </w:pPr>
      <w:r w:rsidRPr="00ED69F1">
        <w:rPr>
          <w:i/>
        </w:rPr>
        <w:t>identifikační číslo objektu,</w:t>
      </w:r>
    </w:p>
    <w:p w:rsidR="00ED69F1" w:rsidRDefault="00ED69F1" w:rsidP="00452CD9">
      <w:pPr>
        <w:numPr>
          <w:ilvl w:val="0"/>
          <w:numId w:val="128"/>
        </w:numPr>
        <w:tabs>
          <w:tab w:val="left" w:pos="567"/>
        </w:tabs>
        <w:spacing w:after="120"/>
        <w:ind w:left="567" w:hanging="567"/>
        <w:jc w:val="both"/>
        <w:rPr>
          <w:i/>
        </w:rPr>
      </w:pPr>
      <w:r w:rsidRPr="0020535D">
        <w:rPr>
          <w:i/>
        </w:rPr>
        <w:t>druh objektu podle kritérií uvedených v § 3l,</w:t>
      </w:r>
    </w:p>
    <w:p w:rsidR="00ED69F1" w:rsidRDefault="00ED69F1" w:rsidP="00452CD9">
      <w:pPr>
        <w:numPr>
          <w:ilvl w:val="0"/>
          <w:numId w:val="128"/>
        </w:numPr>
        <w:tabs>
          <w:tab w:val="left" w:pos="567"/>
        </w:tabs>
        <w:spacing w:after="120"/>
        <w:ind w:left="567" w:hanging="567"/>
        <w:jc w:val="both"/>
        <w:rPr>
          <w:i/>
        </w:rPr>
      </w:pPr>
      <w:r w:rsidRPr="0020535D">
        <w:rPr>
          <w:i/>
        </w:rPr>
        <w:t>příslušnost k hospodářství podle zvláštního právního předpisu,</w:t>
      </w:r>
    </w:p>
    <w:p w:rsidR="00ED69F1" w:rsidRDefault="00ED69F1" w:rsidP="00452CD9">
      <w:pPr>
        <w:numPr>
          <w:ilvl w:val="0"/>
          <w:numId w:val="128"/>
        </w:numPr>
        <w:tabs>
          <w:tab w:val="left" w:pos="567"/>
        </w:tabs>
        <w:spacing w:after="120"/>
        <w:ind w:left="567" w:hanging="567"/>
        <w:jc w:val="both"/>
        <w:rPr>
          <w:i/>
        </w:rPr>
      </w:pPr>
      <w:r w:rsidRPr="0020535D">
        <w:rPr>
          <w:i/>
        </w:rPr>
        <w:t>datum provedení zákresu objektu do evidence objektů,</w:t>
      </w:r>
    </w:p>
    <w:p w:rsidR="00ED69F1" w:rsidRDefault="00ED69F1" w:rsidP="00452CD9">
      <w:pPr>
        <w:numPr>
          <w:ilvl w:val="0"/>
          <w:numId w:val="128"/>
        </w:numPr>
        <w:tabs>
          <w:tab w:val="left" w:pos="567"/>
        </w:tabs>
        <w:spacing w:after="120"/>
        <w:ind w:left="567" w:hanging="567"/>
        <w:jc w:val="both"/>
        <w:rPr>
          <w:i/>
        </w:rPr>
      </w:pPr>
      <w:r w:rsidRPr="0020535D">
        <w:rPr>
          <w:i/>
        </w:rPr>
        <w:lastRenderedPageBreak/>
        <w:t>datum ukončení využívání objektu,</w:t>
      </w:r>
    </w:p>
    <w:p w:rsidR="00ED69F1" w:rsidRDefault="00ED69F1" w:rsidP="00452CD9">
      <w:pPr>
        <w:numPr>
          <w:ilvl w:val="0"/>
          <w:numId w:val="128"/>
        </w:numPr>
        <w:tabs>
          <w:tab w:val="left" w:pos="567"/>
        </w:tabs>
        <w:spacing w:after="120"/>
        <w:ind w:left="567" w:hanging="567"/>
        <w:jc w:val="both"/>
        <w:rPr>
          <w:i/>
        </w:rPr>
      </w:pPr>
      <w:r w:rsidRPr="0020535D">
        <w:rPr>
          <w:i/>
        </w:rPr>
        <w:t>katastrální území, ve kterém se objekt nachází,</w:t>
      </w:r>
    </w:p>
    <w:p w:rsidR="00ED69F1" w:rsidRPr="0020535D" w:rsidRDefault="00ED69F1" w:rsidP="00452CD9">
      <w:pPr>
        <w:numPr>
          <w:ilvl w:val="0"/>
          <w:numId w:val="128"/>
        </w:numPr>
        <w:tabs>
          <w:tab w:val="left" w:pos="567"/>
        </w:tabs>
        <w:spacing w:after="120"/>
        <w:ind w:left="567" w:hanging="567"/>
        <w:jc w:val="both"/>
        <w:rPr>
          <w:i/>
        </w:rPr>
      </w:pPr>
      <w:r w:rsidRPr="0020535D">
        <w:rPr>
          <w:i/>
        </w:rPr>
        <w:t>další údaje stanovené zvláštním právním předpisem, popřípadě přímo použitelným předpisem Evropských společenství.</w:t>
      </w:r>
    </w:p>
    <w:p w:rsidR="00ED69F1" w:rsidRDefault="00E4376A" w:rsidP="00E4376A">
      <w:pPr>
        <w:tabs>
          <w:tab w:val="left" w:pos="709"/>
        </w:tabs>
        <w:spacing w:after="120"/>
        <w:jc w:val="both"/>
        <w:rPr>
          <w:i/>
        </w:rPr>
      </w:pPr>
      <w:r>
        <w:rPr>
          <w:i/>
        </w:rPr>
        <w:tab/>
        <w:t xml:space="preserve">(2) </w:t>
      </w:r>
      <w:r w:rsidR="00ED69F1" w:rsidRPr="00ED69F1">
        <w:rPr>
          <w:i/>
        </w:rPr>
        <w:t>Jestliže objekt přísluší k více hospodářstvím, objekt se nečlení a ministerstvo u příslušného objektu uvede, že objekt přísluší k více hospodářstvím.</w:t>
      </w:r>
    </w:p>
    <w:p w:rsidR="00ED69F1" w:rsidRDefault="00E4376A" w:rsidP="00E4376A">
      <w:pPr>
        <w:tabs>
          <w:tab w:val="left" w:pos="709"/>
        </w:tabs>
        <w:spacing w:after="120"/>
        <w:jc w:val="both"/>
        <w:rPr>
          <w:i/>
        </w:rPr>
      </w:pPr>
      <w:r>
        <w:rPr>
          <w:i/>
        </w:rPr>
        <w:tab/>
        <w:t xml:space="preserve">(3) </w:t>
      </w:r>
      <w:r w:rsidR="00ED69F1" w:rsidRPr="0020535D">
        <w:rPr>
          <w:i/>
        </w:rPr>
        <w:t xml:space="preserve">Základní jednotkou evidence krajinných prvků je krajinný prvek, který představuje souvislou plochu, popřípadě jiný útvar, i zemědělsky neobhospodařované půdy, která plní mimoprodukční funkci zemědělství </w:t>
      </w:r>
      <w:r>
        <w:rPr>
          <w:i/>
        </w:rPr>
        <w:br/>
      </w:r>
      <w:r w:rsidR="00ED69F1" w:rsidRPr="0020535D">
        <w:rPr>
          <w:i/>
        </w:rPr>
        <w:t xml:space="preserve">a která se nachází uvnitř půdního bloku, popřípadě dílu půdního bloku, nebo s ním nejméně na části hranice sousedí. Pokud je krajinný prvek užíván více než jedním uživatelem krajinného prvku, je možné jej rozdělit </w:t>
      </w:r>
      <w:r>
        <w:rPr>
          <w:i/>
        </w:rPr>
        <w:br/>
      </w:r>
      <w:r w:rsidR="00ED69F1" w:rsidRPr="0020535D">
        <w:rPr>
          <w:i/>
        </w:rPr>
        <w:t xml:space="preserve">na více krajinných prvků. Nachází-li se krajinný prvek uvnitř půdního bloku, popřípadě dílu půdního bloku, </w:t>
      </w:r>
      <w:r>
        <w:rPr>
          <w:i/>
        </w:rPr>
        <w:br/>
      </w:r>
      <w:r w:rsidR="00ED69F1" w:rsidRPr="0020535D">
        <w:rPr>
          <w:i/>
        </w:rPr>
        <w:t>je součástí výměry tohoto půdního bloku, popřípadě tohoto dílu půdního bloku.</w:t>
      </w:r>
    </w:p>
    <w:p w:rsidR="00ED69F1" w:rsidRPr="0020535D" w:rsidRDefault="00E4376A" w:rsidP="00E4376A">
      <w:pPr>
        <w:tabs>
          <w:tab w:val="left" w:pos="709"/>
        </w:tabs>
        <w:spacing w:after="120"/>
        <w:jc w:val="both"/>
        <w:rPr>
          <w:i/>
        </w:rPr>
      </w:pPr>
      <w:r>
        <w:rPr>
          <w:i/>
        </w:rPr>
        <w:tab/>
        <w:t xml:space="preserve">(4) </w:t>
      </w:r>
      <w:r w:rsidR="00ED69F1" w:rsidRPr="0020535D">
        <w:rPr>
          <w:i/>
        </w:rPr>
        <w:t>U krajinných prvků se eviduje</w:t>
      </w:r>
    </w:p>
    <w:p w:rsidR="00ED69F1" w:rsidRDefault="00ED69F1" w:rsidP="00452CD9">
      <w:pPr>
        <w:numPr>
          <w:ilvl w:val="0"/>
          <w:numId w:val="58"/>
        </w:numPr>
        <w:tabs>
          <w:tab w:val="left" w:pos="567"/>
        </w:tabs>
        <w:spacing w:after="120"/>
        <w:ind w:left="567" w:hanging="567"/>
        <w:jc w:val="both"/>
        <w:rPr>
          <w:i/>
        </w:rPr>
      </w:pPr>
      <w:r w:rsidRPr="00ED69F1">
        <w:rPr>
          <w:i/>
        </w:rPr>
        <w:t>identifikační číslo krajinného prvku,</w:t>
      </w:r>
    </w:p>
    <w:p w:rsidR="00ED69F1" w:rsidRDefault="00ED69F1" w:rsidP="00452CD9">
      <w:pPr>
        <w:numPr>
          <w:ilvl w:val="0"/>
          <w:numId w:val="58"/>
        </w:numPr>
        <w:tabs>
          <w:tab w:val="left" w:pos="567"/>
        </w:tabs>
        <w:spacing w:after="120"/>
        <w:ind w:left="567" w:hanging="567"/>
        <w:jc w:val="both"/>
        <w:rPr>
          <w:i/>
        </w:rPr>
      </w:pPr>
      <w:r w:rsidRPr="0020535D">
        <w:rPr>
          <w:i/>
        </w:rPr>
        <w:t>druh krajinného prvku podle kritérií uvedených v § 3m,</w:t>
      </w:r>
    </w:p>
    <w:p w:rsidR="00ED69F1" w:rsidRDefault="00ED69F1" w:rsidP="00452CD9">
      <w:pPr>
        <w:numPr>
          <w:ilvl w:val="0"/>
          <w:numId w:val="58"/>
        </w:numPr>
        <w:tabs>
          <w:tab w:val="left" w:pos="567"/>
        </w:tabs>
        <w:spacing w:after="120"/>
        <w:ind w:left="567" w:hanging="567"/>
        <w:jc w:val="both"/>
        <w:rPr>
          <w:i/>
        </w:rPr>
      </w:pPr>
      <w:r w:rsidRPr="0020535D">
        <w:rPr>
          <w:i/>
        </w:rPr>
        <w:t>příslušnost k půdnímu bloku, popřípadě jeho dílu,</w:t>
      </w:r>
    </w:p>
    <w:p w:rsidR="00ED69F1" w:rsidRDefault="00ED69F1" w:rsidP="00452CD9">
      <w:pPr>
        <w:numPr>
          <w:ilvl w:val="0"/>
          <w:numId w:val="58"/>
        </w:numPr>
        <w:tabs>
          <w:tab w:val="left" w:pos="567"/>
        </w:tabs>
        <w:spacing w:after="120"/>
        <w:ind w:left="567" w:hanging="567"/>
        <w:jc w:val="both"/>
        <w:rPr>
          <w:i/>
        </w:rPr>
      </w:pPr>
      <w:r w:rsidRPr="0020535D">
        <w:rPr>
          <w:i/>
        </w:rPr>
        <w:t>výměra krajinného prvku,</w:t>
      </w:r>
    </w:p>
    <w:p w:rsidR="00ED69F1" w:rsidRDefault="00ED69F1" w:rsidP="00452CD9">
      <w:pPr>
        <w:numPr>
          <w:ilvl w:val="0"/>
          <w:numId w:val="58"/>
        </w:numPr>
        <w:tabs>
          <w:tab w:val="left" w:pos="567"/>
        </w:tabs>
        <w:spacing w:after="120"/>
        <w:ind w:left="567" w:hanging="567"/>
        <w:jc w:val="both"/>
        <w:rPr>
          <w:i/>
        </w:rPr>
      </w:pPr>
      <w:r w:rsidRPr="0020535D">
        <w:rPr>
          <w:i/>
        </w:rPr>
        <w:t>vlastník krajinného prvku, pokud je znám,</w:t>
      </w:r>
    </w:p>
    <w:p w:rsidR="00ED69F1" w:rsidRDefault="00ED69F1" w:rsidP="00452CD9">
      <w:pPr>
        <w:numPr>
          <w:ilvl w:val="0"/>
          <w:numId w:val="58"/>
        </w:numPr>
        <w:tabs>
          <w:tab w:val="left" w:pos="567"/>
        </w:tabs>
        <w:spacing w:after="120"/>
        <w:ind w:left="567" w:hanging="567"/>
        <w:jc w:val="both"/>
        <w:rPr>
          <w:i/>
        </w:rPr>
      </w:pPr>
      <w:r w:rsidRPr="0020535D">
        <w:rPr>
          <w:i/>
        </w:rPr>
        <w:t>uživatel krajinného prvku, za předpokladu prokázání právního důvodu užívání,</w:t>
      </w:r>
    </w:p>
    <w:p w:rsidR="00ED69F1" w:rsidRPr="0020535D" w:rsidRDefault="00ED69F1" w:rsidP="00452CD9">
      <w:pPr>
        <w:numPr>
          <w:ilvl w:val="0"/>
          <w:numId w:val="58"/>
        </w:numPr>
        <w:tabs>
          <w:tab w:val="left" w:pos="567"/>
        </w:tabs>
        <w:spacing w:after="120"/>
        <w:ind w:left="567" w:hanging="567"/>
        <w:jc w:val="both"/>
        <w:rPr>
          <w:i/>
        </w:rPr>
      </w:pPr>
      <w:r w:rsidRPr="0020535D">
        <w:rPr>
          <w:i/>
        </w:rPr>
        <w:t>zařazení do katastrálního území.</w:t>
      </w:r>
    </w:p>
    <w:p w:rsidR="00ED69F1" w:rsidRPr="00ED69F1" w:rsidRDefault="00E4376A" w:rsidP="00E4376A">
      <w:pPr>
        <w:tabs>
          <w:tab w:val="left" w:pos="709"/>
        </w:tabs>
        <w:spacing w:after="120"/>
        <w:jc w:val="both"/>
        <w:rPr>
          <w:i/>
        </w:rPr>
      </w:pPr>
      <w:r>
        <w:rPr>
          <w:i/>
        </w:rPr>
        <w:tab/>
        <w:t xml:space="preserve">(6) </w:t>
      </w:r>
      <w:r w:rsidR="00ED69F1" w:rsidRPr="00ED69F1">
        <w:rPr>
          <w:i/>
        </w:rPr>
        <w:t xml:space="preserve">Jestliže se krajinný prvek nachází uvnitř půdního bloku, popřípadě dílu půdního bloku, nebo pokud </w:t>
      </w:r>
      <w:r w:rsidR="00E2324C">
        <w:rPr>
          <w:i/>
        </w:rPr>
        <w:br/>
      </w:r>
      <w:r w:rsidR="00ED69F1" w:rsidRPr="00ED69F1">
        <w:rPr>
          <w:i/>
        </w:rPr>
        <w:t>s ním nejméně na části hranice sousedí, může příslušný orgán po prokázání právního důvodu užívání krajinného prvku poskytnout uživateli tohoto půdního bloku, popřípadě dílu půdního bloku, dotaci i na plochu krajinného prvku, a to za podmínek stanovených nařízením vlády vydaném k provádění společných organizací trhu, přímých podpor, Programu strukturální podpory a Programu rozvoje venkova.</w:t>
      </w:r>
    </w:p>
    <w:p w:rsidR="0020535D"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3ab</w:t>
      </w:r>
    </w:p>
    <w:p w:rsidR="00ED69F1" w:rsidRPr="00ED69F1" w:rsidRDefault="00ED69F1" w:rsidP="00F05E6F">
      <w:pPr>
        <w:tabs>
          <w:tab w:val="left" w:pos="567"/>
        </w:tabs>
        <w:spacing w:after="120"/>
        <w:jc w:val="center"/>
        <w:rPr>
          <w:i/>
        </w:rPr>
      </w:pPr>
      <w:r w:rsidRPr="00ED69F1">
        <w:rPr>
          <w:i/>
        </w:rPr>
        <w:t>Vedení a zveřejňování evidence využití půdy</w:t>
      </w:r>
    </w:p>
    <w:p w:rsidR="00ED69F1" w:rsidRDefault="00E4376A" w:rsidP="00E4376A">
      <w:pPr>
        <w:tabs>
          <w:tab w:val="left" w:pos="709"/>
        </w:tabs>
        <w:spacing w:after="120"/>
        <w:jc w:val="both"/>
        <w:rPr>
          <w:i/>
        </w:rPr>
      </w:pPr>
      <w:r>
        <w:rPr>
          <w:i/>
        </w:rPr>
        <w:tab/>
        <w:t xml:space="preserve">(1) </w:t>
      </w:r>
      <w:r w:rsidR="00ED69F1" w:rsidRPr="00ED69F1">
        <w:rPr>
          <w:i/>
        </w:rPr>
        <w:t>Evidence využití půdy je vedena v digitální formě, přičemž půdní bloky, případně díly půdního bloku, objekty a krajinné prvky jsou zobrazovány na podkladě ortofotografických map pořízených v souřadnicovém systému Jednotné trigonometrické sítě katastrální na</w:t>
      </w:r>
      <w:r w:rsidR="0020535D">
        <w:rPr>
          <w:i/>
        </w:rPr>
        <w:t xml:space="preserve"> </w:t>
      </w:r>
      <w:r w:rsidR="00ED69F1" w:rsidRPr="00ED69F1">
        <w:rPr>
          <w:i/>
        </w:rPr>
        <w:t>základě leteckého měřického snímkování zemského povrchu (dále jen „ortofotomapa“).</w:t>
      </w:r>
    </w:p>
    <w:p w:rsidR="00ED69F1" w:rsidRPr="0020535D" w:rsidRDefault="00E4376A" w:rsidP="00E4376A">
      <w:pPr>
        <w:tabs>
          <w:tab w:val="left" w:pos="709"/>
        </w:tabs>
        <w:spacing w:after="120"/>
        <w:jc w:val="both"/>
        <w:rPr>
          <w:i/>
        </w:rPr>
      </w:pPr>
      <w:r>
        <w:rPr>
          <w:i/>
        </w:rPr>
        <w:tab/>
        <w:t xml:space="preserve">(2) </w:t>
      </w:r>
      <w:r w:rsidR="00ED69F1" w:rsidRPr="0020535D">
        <w:rPr>
          <w:i/>
        </w:rPr>
        <w:t xml:space="preserve">Ministerstvo zveřejňuje v elektronické podobě způsobem umožňujícím dálkový a nepřetržitý přístup následující základní údaje jako veřejný seznam z evidence využití půdy, kterými jsou </w:t>
      </w:r>
    </w:p>
    <w:p w:rsidR="00ED69F1" w:rsidRDefault="00ED69F1" w:rsidP="00452CD9">
      <w:pPr>
        <w:numPr>
          <w:ilvl w:val="0"/>
          <w:numId w:val="129"/>
        </w:numPr>
        <w:tabs>
          <w:tab w:val="left" w:pos="567"/>
        </w:tabs>
        <w:spacing w:after="120"/>
        <w:ind w:left="567" w:hanging="567"/>
        <w:jc w:val="both"/>
        <w:rPr>
          <w:i/>
        </w:rPr>
      </w:pPr>
      <w:r w:rsidRPr="00ED69F1">
        <w:rPr>
          <w:i/>
        </w:rPr>
        <w:t>identifikační údaje o uživateli (jméno a příjmení nebo náze</w:t>
      </w:r>
      <w:r w:rsidR="005660F2">
        <w:rPr>
          <w:i/>
        </w:rPr>
        <w:t xml:space="preserve">v a adresa, nebo obchodní firma </w:t>
      </w:r>
      <w:r w:rsidRPr="00ED69F1">
        <w:rPr>
          <w:i/>
        </w:rPr>
        <w:t>a sídlo),</w:t>
      </w:r>
    </w:p>
    <w:p w:rsidR="00ED69F1" w:rsidRDefault="00ED69F1" w:rsidP="00452CD9">
      <w:pPr>
        <w:numPr>
          <w:ilvl w:val="0"/>
          <w:numId w:val="129"/>
        </w:numPr>
        <w:tabs>
          <w:tab w:val="left" w:pos="567"/>
        </w:tabs>
        <w:spacing w:after="120"/>
        <w:ind w:left="567" w:hanging="567"/>
        <w:jc w:val="both"/>
        <w:rPr>
          <w:i/>
        </w:rPr>
      </w:pPr>
      <w:r w:rsidRPr="0020535D">
        <w:rPr>
          <w:i/>
        </w:rPr>
        <w:t>zákresy hranic a výměra půdních bloků a dílů půdních bloků,</w:t>
      </w:r>
    </w:p>
    <w:p w:rsidR="00ED69F1" w:rsidRDefault="00ED69F1" w:rsidP="00452CD9">
      <w:pPr>
        <w:numPr>
          <w:ilvl w:val="0"/>
          <w:numId w:val="129"/>
        </w:numPr>
        <w:tabs>
          <w:tab w:val="left" w:pos="567"/>
        </w:tabs>
        <w:spacing w:after="120"/>
        <w:ind w:left="567" w:hanging="567"/>
        <w:jc w:val="both"/>
        <w:rPr>
          <w:i/>
        </w:rPr>
      </w:pPr>
      <w:r w:rsidRPr="0020535D">
        <w:rPr>
          <w:i/>
        </w:rPr>
        <w:t>identifikační číslo půdního bloku, popřípadě dílu půdního bloku,</w:t>
      </w:r>
    </w:p>
    <w:p w:rsidR="00ED69F1" w:rsidRDefault="00ED69F1" w:rsidP="00452CD9">
      <w:pPr>
        <w:numPr>
          <w:ilvl w:val="0"/>
          <w:numId w:val="129"/>
        </w:numPr>
        <w:tabs>
          <w:tab w:val="left" w:pos="567"/>
        </w:tabs>
        <w:spacing w:after="120"/>
        <w:ind w:left="567" w:hanging="567"/>
        <w:jc w:val="both"/>
        <w:rPr>
          <w:i/>
        </w:rPr>
      </w:pPr>
      <w:r w:rsidRPr="0020535D">
        <w:rPr>
          <w:i/>
        </w:rPr>
        <w:t>druh kultury,</w:t>
      </w:r>
    </w:p>
    <w:p w:rsidR="00ED69F1" w:rsidRDefault="00ED69F1" w:rsidP="00452CD9">
      <w:pPr>
        <w:numPr>
          <w:ilvl w:val="0"/>
          <w:numId w:val="129"/>
        </w:numPr>
        <w:tabs>
          <w:tab w:val="left" w:pos="567"/>
        </w:tabs>
        <w:spacing w:after="120"/>
        <w:ind w:left="567" w:hanging="567"/>
        <w:jc w:val="both"/>
        <w:rPr>
          <w:i/>
        </w:rPr>
      </w:pPr>
      <w:r w:rsidRPr="0020535D">
        <w:rPr>
          <w:i/>
        </w:rPr>
        <w:t>obhospodařování v rámci ekologického zemědělství, nebo v etapě přechodného období v rámci ekologického zemědělství podle zvláštního právního předpisu,</w:t>
      </w:r>
    </w:p>
    <w:p w:rsidR="00ED69F1" w:rsidRDefault="00ED69F1" w:rsidP="00452CD9">
      <w:pPr>
        <w:numPr>
          <w:ilvl w:val="0"/>
          <w:numId w:val="129"/>
        </w:numPr>
        <w:tabs>
          <w:tab w:val="left" w:pos="567"/>
        </w:tabs>
        <w:spacing w:after="120"/>
        <w:ind w:left="567" w:hanging="567"/>
        <w:jc w:val="both"/>
        <w:rPr>
          <w:i/>
        </w:rPr>
      </w:pPr>
      <w:r w:rsidRPr="0020535D">
        <w:rPr>
          <w:i/>
        </w:rPr>
        <w:lastRenderedPageBreak/>
        <w:t>zákresy objektu,</w:t>
      </w:r>
    </w:p>
    <w:p w:rsidR="00ED69F1" w:rsidRDefault="00ED69F1" w:rsidP="00452CD9">
      <w:pPr>
        <w:numPr>
          <w:ilvl w:val="0"/>
          <w:numId w:val="129"/>
        </w:numPr>
        <w:tabs>
          <w:tab w:val="left" w:pos="567"/>
        </w:tabs>
        <w:spacing w:after="120"/>
        <w:ind w:left="567" w:hanging="567"/>
        <w:jc w:val="both"/>
        <w:rPr>
          <w:i/>
        </w:rPr>
      </w:pPr>
      <w:r w:rsidRPr="0020535D">
        <w:rPr>
          <w:i/>
        </w:rPr>
        <w:t>identifikační číslo objektu a příslušnost k hospodářství,</w:t>
      </w:r>
    </w:p>
    <w:p w:rsidR="00ED69F1" w:rsidRDefault="00ED69F1" w:rsidP="00452CD9">
      <w:pPr>
        <w:numPr>
          <w:ilvl w:val="0"/>
          <w:numId w:val="129"/>
        </w:numPr>
        <w:tabs>
          <w:tab w:val="left" w:pos="567"/>
        </w:tabs>
        <w:spacing w:after="120"/>
        <w:ind w:left="567" w:hanging="567"/>
        <w:jc w:val="both"/>
        <w:rPr>
          <w:i/>
        </w:rPr>
      </w:pPr>
      <w:r w:rsidRPr="0020535D">
        <w:rPr>
          <w:i/>
        </w:rPr>
        <w:t>druh objektu,</w:t>
      </w:r>
    </w:p>
    <w:p w:rsidR="00ED69F1" w:rsidRDefault="00ED69F1" w:rsidP="00452CD9">
      <w:pPr>
        <w:numPr>
          <w:ilvl w:val="0"/>
          <w:numId w:val="129"/>
        </w:numPr>
        <w:tabs>
          <w:tab w:val="left" w:pos="567"/>
        </w:tabs>
        <w:spacing w:after="120"/>
        <w:ind w:left="567" w:hanging="567"/>
        <w:jc w:val="both"/>
        <w:rPr>
          <w:i/>
        </w:rPr>
      </w:pPr>
      <w:r w:rsidRPr="0020535D">
        <w:rPr>
          <w:i/>
        </w:rPr>
        <w:t>zákresy hranic krajinného prvku,</w:t>
      </w:r>
    </w:p>
    <w:p w:rsidR="00ED69F1" w:rsidRDefault="00ED69F1" w:rsidP="00452CD9">
      <w:pPr>
        <w:numPr>
          <w:ilvl w:val="0"/>
          <w:numId w:val="129"/>
        </w:numPr>
        <w:tabs>
          <w:tab w:val="left" w:pos="567"/>
        </w:tabs>
        <w:spacing w:after="120"/>
        <w:ind w:left="567" w:hanging="567"/>
        <w:jc w:val="both"/>
        <w:rPr>
          <w:i/>
        </w:rPr>
      </w:pPr>
      <w:r w:rsidRPr="0020535D">
        <w:rPr>
          <w:i/>
        </w:rPr>
        <w:t>identifikační číslo krajinného prvku,</w:t>
      </w:r>
    </w:p>
    <w:p w:rsidR="00ED69F1" w:rsidRPr="0020535D" w:rsidRDefault="00ED69F1" w:rsidP="00452CD9">
      <w:pPr>
        <w:numPr>
          <w:ilvl w:val="0"/>
          <w:numId w:val="129"/>
        </w:numPr>
        <w:tabs>
          <w:tab w:val="left" w:pos="567"/>
        </w:tabs>
        <w:spacing w:after="120"/>
        <w:ind w:left="567" w:hanging="567"/>
        <w:jc w:val="both"/>
        <w:rPr>
          <w:i/>
        </w:rPr>
      </w:pPr>
      <w:r w:rsidRPr="0020535D">
        <w:rPr>
          <w:i/>
        </w:rPr>
        <w:t>druh krajinného prvku.</w:t>
      </w:r>
    </w:p>
    <w:p w:rsidR="00ED69F1" w:rsidRPr="00ED69F1" w:rsidRDefault="00ED69F1" w:rsidP="00E4376A">
      <w:pPr>
        <w:tabs>
          <w:tab w:val="left" w:pos="567"/>
        </w:tabs>
        <w:spacing w:after="120"/>
        <w:ind w:left="567" w:hanging="567"/>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3b</w:t>
      </w:r>
    </w:p>
    <w:p w:rsidR="00ED69F1" w:rsidRDefault="005660F2" w:rsidP="005660F2">
      <w:pPr>
        <w:tabs>
          <w:tab w:val="left" w:pos="709"/>
        </w:tabs>
        <w:spacing w:after="120"/>
        <w:jc w:val="both"/>
        <w:rPr>
          <w:i/>
        </w:rPr>
      </w:pPr>
      <w:r>
        <w:rPr>
          <w:i/>
        </w:rPr>
        <w:tab/>
        <w:t xml:space="preserve">(1) </w:t>
      </w:r>
      <w:r w:rsidR="00ED69F1" w:rsidRPr="00ED69F1">
        <w:rPr>
          <w:i/>
        </w:rPr>
        <w:t>Každý uživatel půdního bloku nebo dílu půdního bloku, pokud má zájem o zařazení do evidence půdy, ohlásí tuto skutečnost do 60 dnů ode dne nabytí účinnosti tohoto zákona.</w:t>
      </w:r>
    </w:p>
    <w:p w:rsidR="00ED69F1" w:rsidRPr="0020535D" w:rsidRDefault="005660F2" w:rsidP="005660F2">
      <w:pPr>
        <w:tabs>
          <w:tab w:val="left" w:pos="709"/>
        </w:tabs>
        <w:spacing w:after="120"/>
        <w:jc w:val="both"/>
        <w:rPr>
          <w:i/>
        </w:rPr>
      </w:pPr>
      <w:r>
        <w:rPr>
          <w:i/>
        </w:rPr>
        <w:tab/>
        <w:t xml:space="preserve">(2) </w:t>
      </w:r>
      <w:r w:rsidR="00ED69F1" w:rsidRPr="0020535D">
        <w:rPr>
          <w:i/>
        </w:rPr>
        <w:t>Je-li předmětem ohlášení uživatele půdní blok, v ohlášení se uvedou tyto údaje:</w:t>
      </w:r>
    </w:p>
    <w:p w:rsidR="00ED69F1" w:rsidRDefault="00ED69F1" w:rsidP="00452CD9">
      <w:pPr>
        <w:numPr>
          <w:ilvl w:val="0"/>
          <w:numId w:val="59"/>
        </w:numPr>
        <w:tabs>
          <w:tab w:val="left" w:pos="567"/>
        </w:tabs>
        <w:spacing w:after="120"/>
        <w:ind w:left="567" w:hanging="567"/>
        <w:jc w:val="both"/>
        <w:rPr>
          <w:i/>
        </w:rPr>
      </w:pPr>
      <w:r w:rsidRPr="00ED69F1">
        <w:rPr>
          <w:i/>
        </w:rPr>
        <w:t>identifikační údaje uživatele půdního bloku,</w:t>
      </w:r>
    </w:p>
    <w:p w:rsidR="00ED69F1" w:rsidRDefault="00ED69F1" w:rsidP="00452CD9">
      <w:pPr>
        <w:numPr>
          <w:ilvl w:val="0"/>
          <w:numId w:val="59"/>
        </w:numPr>
        <w:tabs>
          <w:tab w:val="left" w:pos="567"/>
        </w:tabs>
        <w:spacing w:after="120"/>
        <w:ind w:left="567" w:hanging="567"/>
        <w:jc w:val="both"/>
        <w:rPr>
          <w:i/>
        </w:rPr>
      </w:pPr>
      <w:r w:rsidRPr="0020535D">
        <w:rPr>
          <w:i/>
        </w:rPr>
        <w:t>výměra půdního bloku,</w:t>
      </w:r>
    </w:p>
    <w:p w:rsidR="00ED69F1" w:rsidRDefault="00ED69F1" w:rsidP="00452CD9">
      <w:pPr>
        <w:numPr>
          <w:ilvl w:val="0"/>
          <w:numId w:val="59"/>
        </w:numPr>
        <w:tabs>
          <w:tab w:val="left" w:pos="567"/>
        </w:tabs>
        <w:spacing w:after="120"/>
        <w:ind w:left="567" w:hanging="567"/>
        <w:jc w:val="both"/>
        <w:rPr>
          <w:i/>
        </w:rPr>
      </w:pPr>
      <w:r w:rsidRPr="0020535D">
        <w:rPr>
          <w:i/>
        </w:rPr>
        <w:t>druh zemědělské kultury na půdním bloku podle kritérií uvedených v § 3i.</w:t>
      </w:r>
    </w:p>
    <w:p w:rsidR="00ED69F1" w:rsidRPr="00ED69F1" w:rsidRDefault="005660F2" w:rsidP="005660F2">
      <w:pPr>
        <w:tabs>
          <w:tab w:val="left" w:pos="0"/>
          <w:tab w:val="left" w:pos="709"/>
        </w:tabs>
        <w:spacing w:after="120"/>
        <w:jc w:val="both"/>
        <w:rPr>
          <w:i/>
        </w:rPr>
      </w:pPr>
      <w:r>
        <w:rPr>
          <w:i/>
        </w:rPr>
        <w:tab/>
        <w:t xml:space="preserve">(3) </w:t>
      </w:r>
      <w:r w:rsidR="00ED69F1" w:rsidRPr="00ED69F1">
        <w:rPr>
          <w:i/>
        </w:rPr>
        <w:t>Je-li předmětem ohlášení uživatele díl půdního bloku, v ohlášení se uvedou tyto údaje:</w:t>
      </w:r>
    </w:p>
    <w:p w:rsidR="00ED69F1" w:rsidRDefault="00ED69F1" w:rsidP="00452CD9">
      <w:pPr>
        <w:numPr>
          <w:ilvl w:val="0"/>
          <w:numId w:val="60"/>
        </w:numPr>
        <w:tabs>
          <w:tab w:val="left" w:pos="567"/>
        </w:tabs>
        <w:spacing w:after="120"/>
        <w:ind w:left="567" w:hanging="567"/>
        <w:jc w:val="both"/>
        <w:rPr>
          <w:i/>
        </w:rPr>
      </w:pPr>
      <w:r w:rsidRPr="00ED69F1">
        <w:rPr>
          <w:i/>
        </w:rPr>
        <w:t>identifikační údaje uživatele dílu půdního bloku,</w:t>
      </w:r>
    </w:p>
    <w:p w:rsidR="00ED69F1" w:rsidRDefault="00ED69F1" w:rsidP="00452CD9">
      <w:pPr>
        <w:numPr>
          <w:ilvl w:val="0"/>
          <w:numId w:val="60"/>
        </w:numPr>
        <w:tabs>
          <w:tab w:val="left" w:pos="567"/>
        </w:tabs>
        <w:spacing w:after="120"/>
        <w:ind w:left="567" w:hanging="567"/>
        <w:jc w:val="both"/>
        <w:rPr>
          <w:i/>
        </w:rPr>
      </w:pPr>
      <w:r w:rsidRPr="0020535D">
        <w:rPr>
          <w:i/>
        </w:rPr>
        <w:t>výměra dílu půdního bloku,</w:t>
      </w:r>
    </w:p>
    <w:p w:rsidR="00ED69F1" w:rsidRPr="0020535D" w:rsidRDefault="00ED69F1" w:rsidP="00452CD9">
      <w:pPr>
        <w:numPr>
          <w:ilvl w:val="0"/>
          <w:numId w:val="60"/>
        </w:numPr>
        <w:tabs>
          <w:tab w:val="left" w:pos="567"/>
        </w:tabs>
        <w:spacing w:after="120"/>
        <w:ind w:left="567" w:hanging="567"/>
        <w:jc w:val="both"/>
        <w:rPr>
          <w:i/>
        </w:rPr>
      </w:pPr>
      <w:r w:rsidRPr="0020535D">
        <w:rPr>
          <w:i/>
        </w:rPr>
        <w:t>druh zemědělské kultury na dílu půdního bloku podle kritérií uvedených v § 3i.</w:t>
      </w:r>
    </w:p>
    <w:p w:rsidR="00ED69F1" w:rsidRDefault="005660F2" w:rsidP="005660F2">
      <w:pPr>
        <w:tabs>
          <w:tab w:val="left" w:pos="0"/>
          <w:tab w:val="left" w:pos="709"/>
        </w:tabs>
        <w:spacing w:after="120"/>
        <w:jc w:val="both"/>
        <w:rPr>
          <w:i/>
        </w:rPr>
      </w:pPr>
      <w:r>
        <w:rPr>
          <w:i/>
        </w:rPr>
        <w:tab/>
        <w:t xml:space="preserve">(4) </w:t>
      </w:r>
      <w:r w:rsidR="00ED69F1" w:rsidRPr="00ED69F1">
        <w:rPr>
          <w:i/>
        </w:rPr>
        <w:t>Jsou-li předmětem ohlášení jak půdní bloky, tak i díly půdního bloku, nebo více než jeden půdní blok, případně díl půdního bloku, musí každá část ohlášení vyhovovat požadavkům podle odstavců 2 a 3.</w:t>
      </w:r>
    </w:p>
    <w:p w:rsidR="00ED69F1" w:rsidRPr="0020535D" w:rsidRDefault="005660F2" w:rsidP="005660F2">
      <w:pPr>
        <w:tabs>
          <w:tab w:val="left" w:pos="0"/>
          <w:tab w:val="left" w:pos="709"/>
        </w:tabs>
        <w:spacing w:after="120"/>
        <w:jc w:val="both"/>
        <w:rPr>
          <w:i/>
        </w:rPr>
      </w:pPr>
      <w:r>
        <w:rPr>
          <w:i/>
        </w:rPr>
        <w:tab/>
        <w:t xml:space="preserve">(5) </w:t>
      </w:r>
      <w:r w:rsidR="00ED69F1" w:rsidRPr="0020535D">
        <w:rPr>
          <w:i/>
        </w:rPr>
        <w:t>Součástí ohlášení je zakreslení hranice půdního bloku, případně dílu půdního bloku, jehož užívání se ohlašuje, v ortofotomapě.</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3c</w:t>
      </w:r>
    </w:p>
    <w:p w:rsidR="00ED69F1" w:rsidRDefault="005660F2" w:rsidP="005660F2">
      <w:pPr>
        <w:tabs>
          <w:tab w:val="left" w:pos="709"/>
        </w:tabs>
        <w:spacing w:after="120"/>
        <w:jc w:val="both"/>
        <w:rPr>
          <w:i/>
        </w:rPr>
      </w:pPr>
      <w:r>
        <w:rPr>
          <w:i/>
        </w:rPr>
        <w:tab/>
        <w:t xml:space="preserve">(1) </w:t>
      </w:r>
      <w:r w:rsidR="00ED69F1" w:rsidRPr="00ED69F1">
        <w:rPr>
          <w:i/>
        </w:rPr>
        <w:t>Pro zpracování řádného a včasného ohlášení pověření zaměstnanci ministerstva poskytují osobám, které projeví zájem podat ohlášení podle § 3b, odbornou pomoc, a to včetně poskytnutí ortofotomap. Odborná pomoc spočívá v identifikaci půdního bloku, případně dílu půdního bloku a při určování jejich výměry.</w:t>
      </w:r>
    </w:p>
    <w:p w:rsidR="00C947BB" w:rsidRDefault="005660F2" w:rsidP="005660F2">
      <w:pPr>
        <w:tabs>
          <w:tab w:val="left" w:pos="709"/>
        </w:tabs>
        <w:spacing w:after="120"/>
        <w:jc w:val="both"/>
        <w:rPr>
          <w:i/>
        </w:rPr>
      </w:pPr>
      <w:r>
        <w:rPr>
          <w:i/>
        </w:rPr>
        <w:tab/>
        <w:t xml:space="preserve">(2) </w:t>
      </w:r>
      <w:r w:rsidR="00ED69F1" w:rsidRPr="00C947BB">
        <w:rPr>
          <w:i/>
        </w:rPr>
        <w:t>Ohlášení se podává ministerstvu. Jsou-li již při podání ohlášení pochybnosti o skutečné výměře dílu půdního bloku, jehož užívání je ohlašováno, případně o jiných údajích uvedených v ohlášení, ministerstvo bezprostředně vyzve uživatele k úpravě údajů uvedených v ohlášení nebo provede místní šetření v terénu.</w:t>
      </w:r>
    </w:p>
    <w:p w:rsidR="005660F2" w:rsidRDefault="005660F2" w:rsidP="005660F2">
      <w:pPr>
        <w:tabs>
          <w:tab w:val="left" w:pos="709"/>
        </w:tabs>
        <w:spacing w:after="120"/>
        <w:jc w:val="both"/>
        <w:rPr>
          <w:i/>
        </w:rPr>
      </w:pPr>
    </w:p>
    <w:p w:rsidR="005660F2" w:rsidRDefault="005660F2" w:rsidP="005660F2">
      <w:pPr>
        <w:tabs>
          <w:tab w:val="left" w:pos="709"/>
        </w:tabs>
        <w:spacing w:after="120"/>
        <w:jc w:val="both"/>
        <w:rPr>
          <w:i/>
        </w:rPr>
      </w:pPr>
    </w:p>
    <w:p w:rsidR="00ED69F1" w:rsidRPr="00ED69F1" w:rsidRDefault="00ED69F1" w:rsidP="005660F2">
      <w:pPr>
        <w:tabs>
          <w:tab w:val="left" w:pos="0"/>
        </w:tabs>
        <w:spacing w:after="120"/>
        <w:jc w:val="center"/>
        <w:rPr>
          <w:i/>
        </w:rPr>
      </w:pPr>
      <w:r w:rsidRPr="00ED69F1">
        <w:rPr>
          <w:i/>
        </w:rPr>
        <w:t>§ 3d</w:t>
      </w:r>
    </w:p>
    <w:p w:rsidR="00ED69F1" w:rsidRDefault="005660F2" w:rsidP="005660F2">
      <w:pPr>
        <w:tabs>
          <w:tab w:val="left" w:pos="0"/>
          <w:tab w:val="left" w:pos="709"/>
        </w:tabs>
        <w:spacing w:after="120"/>
        <w:jc w:val="both"/>
        <w:rPr>
          <w:i/>
        </w:rPr>
      </w:pPr>
      <w:r>
        <w:rPr>
          <w:i/>
        </w:rPr>
        <w:tab/>
        <w:t xml:space="preserve">(1) </w:t>
      </w:r>
      <w:r w:rsidR="00ED69F1" w:rsidRPr="00ED69F1">
        <w:rPr>
          <w:i/>
        </w:rPr>
        <w:t xml:space="preserve">Ministerstvo vyhodnotí veškerá podaná ohlášení ve lhůtě 60 dnů ode dne, kdy uplynula lhůta </w:t>
      </w:r>
      <w:r w:rsidR="00E2324C">
        <w:rPr>
          <w:i/>
        </w:rPr>
        <w:br/>
      </w:r>
      <w:r w:rsidR="00ED69F1" w:rsidRPr="00ED69F1">
        <w:rPr>
          <w:i/>
        </w:rPr>
        <w:t>pro podání ohlášení podle § 3b odst. 1.</w:t>
      </w:r>
    </w:p>
    <w:p w:rsidR="00ED69F1" w:rsidRDefault="005660F2" w:rsidP="005660F2">
      <w:pPr>
        <w:tabs>
          <w:tab w:val="left" w:pos="0"/>
          <w:tab w:val="left" w:pos="709"/>
        </w:tabs>
        <w:spacing w:after="120"/>
        <w:jc w:val="both"/>
        <w:rPr>
          <w:i/>
        </w:rPr>
      </w:pPr>
      <w:r>
        <w:rPr>
          <w:i/>
        </w:rPr>
        <w:tab/>
        <w:t xml:space="preserve">(2) </w:t>
      </w:r>
      <w:r w:rsidR="00ED69F1" w:rsidRPr="00C947BB">
        <w:rPr>
          <w:i/>
        </w:rPr>
        <w:t>Vzniknou-li v rámci vyhodnocení podaných ohlášení pochybnosti o skutečném průběhu hranic užívání dílů půdního bloku mezi různými uživateli, případně o uživatelem uváděné výměře dílů půdního bloku, ministerstvo vyzve příslušné uživatele k tomu, aby do 15 dnů byly pochybnosti odstraněny.</w:t>
      </w:r>
    </w:p>
    <w:p w:rsidR="00ED69F1" w:rsidRDefault="005660F2" w:rsidP="005660F2">
      <w:pPr>
        <w:tabs>
          <w:tab w:val="left" w:pos="0"/>
          <w:tab w:val="left" w:pos="709"/>
        </w:tabs>
        <w:spacing w:after="120"/>
        <w:jc w:val="both"/>
        <w:rPr>
          <w:i/>
        </w:rPr>
      </w:pPr>
      <w:r>
        <w:rPr>
          <w:i/>
        </w:rPr>
        <w:lastRenderedPageBreak/>
        <w:tab/>
        <w:t xml:space="preserve">(3) </w:t>
      </w:r>
      <w:r w:rsidR="00ED69F1" w:rsidRPr="00C947BB">
        <w:rPr>
          <w:i/>
        </w:rPr>
        <w:t>Nedojde-li ve stanovené lhůtě k úpravě uživateli podaných ohlášení podle odstavce 2, ministerstvo může svolat místní šetření v terénu. V takovém případě ministerstvo zakreslí do ortofotomapy hranice užívání dílů půdního bloku a zápis do evidence využití půdy provede podle jím zjištěného stavu, případně podle výsledků místního šetření v terénu.</w:t>
      </w:r>
    </w:p>
    <w:p w:rsidR="00ED69F1" w:rsidRDefault="005660F2" w:rsidP="005660F2">
      <w:pPr>
        <w:tabs>
          <w:tab w:val="left" w:pos="0"/>
          <w:tab w:val="left" w:pos="709"/>
        </w:tabs>
        <w:spacing w:after="120"/>
        <w:jc w:val="both"/>
        <w:rPr>
          <w:i/>
        </w:rPr>
      </w:pPr>
      <w:r>
        <w:rPr>
          <w:i/>
        </w:rPr>
        <w:tab/>
        <w:t xml:space="preserve">(4) </w:t>
      </w:r>
      <w:r w:rsidR="00ED69F1" w:rsidRPr="00C947BB">
        <w:rPr>
          <w:i/>
        </w:rPr>
        <w:t>Podají-li na stejný půdní blok, případně díl půdního bloku ohlášení dva nebo více uživatelů, ministerstvo je vyzve k uzavření písemné dohody do 15 dnů o tom, který z nich je uživatelem tohoto půdního bloku, případně dílu půdního bloku.</w:t>
      </w:r>
    </w:p>
    <w:p w:rsidR="00ED69F1" w:rsidRPr="00C947BB" w:rsidRDefault="005660F2" w:rsidP="005660F2">
      <w:pPr>
        <w:tabs>
          <w:tab w:val="left" w:pos="0"/>
          <w:tab w:val="left" w:pos="709"/>
        </w:tabs>
        <w:spacing w:after="120"/>
        <w:jc w:val="both"/>
        <w:rPr>
          <w:i/>
        </w:rPr>
      </w:pPr>
      <w:r>
        <w:rPr>
          <w:i/>
        </w:rPr>
        <w:tab/>
        <w:t xml:space="preserve">(5) </w:t>
      </w:r>
      <w:r w:rsidR="00ED69F1" w:rsidRPr="00C947BB">
        <w:rPr>
          <w:i/>
        </w:rPr>
        <w:t>Nedojde-li ve stanovené lhůtě k uzavření písemné dohody mezi uživateli podle odstavce 4, může ministerstvo svolat místní šetření v terénu. Pokud se místní šetření neuskuteční nebo jeho výsledek spornou záležitost neodstraní, ministerstvo zapíše do evidence využití půdy toho uživatele půdního bloku nebo dílu půdního bloku, který prokáže platný právní důvod užívání zemědělsky obhospodařované půdy, na které se předmětný půdní blok nebo díl půdního bloku nachází.</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xml:space="preserve">§ 3e </w:t>
      </w:r>
    </w:p>
    <w:p w:rsidR="00ED69F1" w:rsidRPr="00ED69F1" w:rsidRDefault="005660F2" w:rsidP="005660F2">
      <w:pPr>
        <w:tabs>
          <w:tab w:val="left" w:pos="0"/>
          <w:tab w:val="left" w:pos="709"/>
        </w:tabs>
        <w:spacing w:after="120"/>
        <w:jc w:val="both"/>
        <w:rPr>
          <w:i/>
        </w:rPr>
      </w:pPr>
      <w:r>
        <w:rPr>
          <w:i/>
        </w:rPr>
        <w:tab/>
        <w:t xml:space="preserve">(1) </w:t>
      </w:r>
      <w:r w:rsidR="00ED69F1" w:rsidRPr="00ED69F1">
        <w:rPr>
          <w:i/>
        </w:rPr>
        <w:t xml:space="preserve">Uživatelům, jejichž údaje uvedené v jimi podaných ohlášeních nebyly shledány v rozporu s údaji </w:t>
      </w:r>
      <w:r w:rsidR="00E2324C">
        <w:rPr>
          <w:i/>
        </w:rPr>
        <w:br/>
      </w:r>
      <w:r w:rsidR="00ED69F1" w:rsidRPr="00ED69F1">
        <w:rPr>
          <w:i/>
        </w:rPr>
        <w:t xml:space="preserve">v ortofotomapě, případně s údaji uvedenými v ohlášeních podaných jinými uživateli, vydá ministerstvo </w:t>
      </w:r>
      <w:r>
        <w:rPr>
          <w:i/>
        </w:rPr>
        <w:br/>
      </w:r>
      <w:r w:rsidR="00ED69F1" w:rsidRPr="00ED69F1">
        <w:rPr>
          <w:i/>
        </w:rPr>
        <w:t>ve lhůtě do 30 dnů ode dne ukončení vyhodnocení podaných ohlášení provedeného podle § 3d odst. 1 potvrzení o tom, že jsou zařazeni do evidence využití půdy. V potvrzení se uvedou zejména tyto údaje:</w:t>
      </w:r>
    </w:p>
    <w:p w:rsidR="00ED69F1" w:rsidRDefault="00ED69F1" w:rsidP="00452CD9">
      <w:pPr>
        <w:numPr>
          <w:ilvl w:val="0"/>
          <w:numId w:val="130"/>
        </w:numPr>
        <w:tabs>
          <w:tab w:val="left" w:pos="567"/>
        </w:tabs>
        <w:spacing w:after="120"/>
        <w:ind w:left="567" w:hanging="567"/>
        <w:jc w:val="both"/>
        <w:rPr>
          <w:i/>
        </w:rPr>
      </w:pPr>
      <w:r w:rsidRPr="00ED69F1">
        <w:rPr>
          <w:i/>
        </w:rPr>
        <w:t>identifikační údaje uživatele půdního bloku, případně dílu půdního bloku,</w:t>
      </w:r>
    </w:p>
    <w:p w:rsidR="00ED69F1" w:rsidRDefault="00ED69F1" w:rsidP="00452CD9">
      <w:pPr>
        <w:numPr>
          <w:ilvl w:val="0"/>
          <w:numId w:val="130"/>
        </w:numPr>
        <w:tabs>
          <w:tab w:val="left" w:pos="567"/>
        </w:tabs>
        <w:spacing w:after="120"/>
        <w:ind w:left="567" w:hanging="567"/>
        <w:jc w:val="both"/>
        <w:rPr>
          <w:i/>
        </w:rPr>
      </w:pPr>
      <w:r w:rsidRPr="00C947BB">
        <w:rPr>
          <w:i/>
        </w:rPr>
        <w:t>identifikační údaje a výměry půdního bloku nebo dílu půdního bloku, jichž je uživatelem,</w:t>
      </w:r>
    </w:p>
    <w:p w:rsidR="00ED69F1" w:rsidRDefault="00ED69F1" w:rsidP="00452CD9">
      <w:pPr>
        <w:numPr>
          <w:ilvl w:val="0"/>
          <w:numId w:val="130"/>
        </w:numPr>
        <w:tabs>
          <w:tab w:val="left" w:pos="567"/>
        </w:tabs>
        <w:spacing w:after="120"/>
        <w:ind w:left="567" w:hanging="567"/>
        <w:jc w:val="both"/>
        <w:rPr>
          <w:i/>
        </w:rPr>
      </w:pPr>
      <w:r w:rsidRPr="00C947BB">
        <w:rPr>
          <w:i/>
        </w:rPr>
        <w:t>výměra každého půdního bloku a dílu půdního bloku,</w:t>
      </w:r>
    </w:p>
    <w:p w:rsidR="00ED69F1" w:rsidRPr="00C947BB" w:rsidRDefault="00ED69F1" w:rsidP="00452CD9">
      <w:pPr>
        <w:numPr>
          <w:ilvl w:val="0"/>
          <w:numId w:val="130"/>
        </w:numPr>
        <w:tabs>
          <w:tab w:val="left" w:pos="567"/>
        </w:tabs>
        <w:spacing w:after="120"/>
        <w:ind w:left="567" w:hanging="567"/>
        <w:jc w:val="both"/>
        <w:rPr>
          <w:i/>
        </w:rPr>
      </w:pPr>
      <w:r w:rsidRPr="00C947BB">
        <w:rPr>
          <w:i/>
        </w:rPr>
        <w:t>zemědělská kultura každého půdního bloku a dílu půdního bloku.</w:t>
      </w:r>
    </w:p>
    <w:p w:rsidR="00ED69F1" w:rsidRDefault="005660F2" w:rsidP="005660F2">
      <w:pPr>
        <w:tabs>
          <w:tab w:val="left" w:pos="709"/>
        </w:tabs>
        <w:spacing w:after="120"/>
        <w:jc w:val="both"/>
        <w:rPr>
          <w:i/>
        </w:rPr>
      </w:pPr>
      <w:r>
        <w:rPr>
          <w:i/>
        </w:rPr>
        <w:tab/>
        <w:t xml:space="preserve">(2) </w:t>
      </w:r>
      <w:r w:rsidR="00ED69F1" w:rsidRPr="00ED69F1">
        <w:rPr>
          <w:i/>
        </w:rPr>
        <w:t xml:space="preserve">Uživatelům, jejichž údaje uvedené v jimi podaných ohlášeních nebyly v samostatné dílčí části shledány v rozporu s údaji v ortofotomapě, případně s údaji uvedenými v ohlášeních podaných jinými uživateli, vydá ministerstvo ve lhůtě do 30 dnů ode dne ukončení vyhodnocení podaných ohlášení provedeného podle </w:t>
      </w:r>
      <w:r w:rsidR="005C5D55">
        <w:rPr>
          <w:i/>
        </w:rPr>
        <w:br/>
      </w:r>
      <w:r w:rsidR="00ED69F1" w:rsidRPr="00ED69F1">
        <w:rPr>
          <w:i/>
        </w:rPr>
        <w:t>§ 3d odst. 1 dílčí potvrzení o tom, že jsou zařazeni do evidence využití půdy u půdních bloků, případně dílů půdního bloku, u kterých nebyl shledán rozpor. Pro obsah dílčího potvrzení platí ustanovení odstavce 1 obdobně.</w:t>
      </w:r>
    </w:p>
    <w:p w:rsidR="00ED69F1" w:rsidRDefault="005660F2" w:rsidP="005660F2">
      <w:pPr>
        <w:tabs>
          <w:tab w:val="left" w:pos="709"/>
        </w:tabs>
        <w:spacing w:after="120"/>
        <w:jc w:val="both"/>
        <w:rPr>
          <w:i/>
        </w:rPr>
      </w:pPr>
      <w:r>
        <w:rPr>
          <w:i/>
        </w:rPr>
        <w:tab/>
        <w:t xml:space="preserve">(3) </w:t>
      </w:r>
      <w:r w:rsidR="00ED69F1" w:rsidRPr="00C947BB">
        <w:rPr>
          <w:i/>
        </w:rPr>
        <w:t>Uživatelům, jejichž užívání příslušného dílu půdního bloku bylo doloženo až v důsledku postupu podle § 3d odst. 2 až 5, vydá ministerstvo potvrzení o tom, že jsou zařazeni do evidence využití půdy, neprodleně po vyřešení sporných záležitostí. Pro obsah potvrzení platí ustanovení odstavce 1 obdobně. Bylo-li takovým uživatelům vydáno dílčí potvrzení podle odstavce 2, zahrne nově vydávané souhrnné potvrzení i půdní bloky, případně díly půdního bloku uvedené v dílčím potvrzení a k obsahu dílčího potvrzení se dále nepřihlíží.</w:t>
      </w:r>
    </w:p>
    <w:p w:rsidR="00ED69F1" w:rsidRDefault="005660F2" w:rsidP="005660F2">
      <w:pPr>
        <w:tabs>
          <w:tab w:val="left" w:pos="709"/>
        </w:tabs>
        <w:spacing w:after="120"/>
        <w:jc w:val="both"/>
        <w:rPr>
          <w:i/>
        </w:rPr>
      </w:pPr>
      <w:r>
        <w:rPr>
          <w:i/>
        </w:rPr>
        <w:tab/>
        <w:t xml:space="preserve">(4) </w:t>
      </w:r>
      <w:r w:rsidR="00ED69F1" w:rsidRPr="00C947BB">
        <w:rPr>
          <w:i/>
        </w:rPr>
        <w:t xml:space="preserve">Uživatelům, jejichž užívání nebylo ani v jedné samostatné dílčí části ohlášení doloženo ani </w:t>
      </w:r>
      <w:r>
        <w:rPr>
          <w:i/>
        </w:rPr>
        <w:br/>
      </w:r>
      <w:r w:rsidR="00ED69F1" w:rsidRPr="00C947BB">
        <w:rPr>
          <w:i/>
        </w:rPr>
        <w:t>v důsledku postupu podle § 3d odst. 2 až 5, ministerstvo vydá rozhodnutí o nezařazení do evidence využití půdy. Proti tomuto rozhodnutí je přípustné odvolání. Pro podání odvolání a jeho projednání platí správní řád.</w:t>
      </w:r>
    </w:p>
    <w:p w:rsidR="00ED69F1" w:rsidRPr="00C947BB" w:rsidRDefault="005660F2" w:rsidP="005660F2">
      <w:pPr>
        <w:tabs>
          <w:tab w:val="left" w:pos="709"/>
        </w:tabs>
        <w:spacing w:after="120"/>
        <w:jc w:val="both"/>
        <w:rPr>
          <w:i/>
        </w:rPr>
      </w:pPr>
      <w:r>
        <w:rPr>
          <w:i/>
        </w:rPr>
        <w:tab/>
        <w:t xml:space="preserve">(5) </w:t>
      </w:r>
      <w:r w:rsidR="00ED69F1" w:rsidRPr="00C947BB">
        <w:rPr>
          <w:i/>
        </w:rPr>
        <w:t xml:space="preserve">Zjistí-li ministerstvo v důsledku postupu podle § 3d odst. 2 až 5 u těch uživatelů, kterým bylo vydáno dílčí potvrzení podle odstavce 2, že alespoň v jedné samostatné dílčí části ohlášení nebylo jejich užívání doloženo, vydá rozhodnutí, kterým zamítne zařazení do evidence využití půdy v této části ohlášení. </w:t>
      </w:r>
      <w:r w:rsidR="0056510C">
        <w:rPr>
          <w:i/>
        </w:rPr>
        <w:br/>
      </w:r>
      <w:r w:rsidR="00ED69F1" w:rsidRPr="00C947BB">
        <w:rPr>
          <w:i/>
        </w:rPr>
        <w:t>Pro případné odvolání, jeho podání a projednání platí ustanovení odstavce 4 obdobně.</w:t>
      </w:r>
    </w:p>
    <w:p w:rsidR="00ED69F1" w:rsidRDefault="00ED69F1" w:rsidP="00F05E6F">
      <w:pPr>
        <w:tabs>
          <w:tab w:val="left" w:pos="567"/>
        </w:tabs>
        <w:spacing w:after="120"/>
        <w:jc w:val="both"/>
        <w:rPr>
          <w:i/>
        </w:rPr>
      </w:pPr>
      <w:r w:rsidRPr="00ED69F1">
        <w:rPr>
          <w:i/>
        </w:rPr>
        <w:t xml:space="preserve"> </w:t>
      </w:r>
    </w:p>
    <w:p w:rsidR="005C5D55" w:rsidRDefault="005C5D55" w:rsidP="00F05E6F">
      <w:pPr>
        <w:tabs>
          <w:tab w:val="left" w:pos="567"/>
        </w:tabs>
        <w:spacing w:after="120"/>
        <w:jc w:val="both"/>
        <w:rPr>
          <w:i/>
        </w:rPr>
      </w:pPr>
    </w:p>
    <w:p w:rsidR="005C5D55" w:rsidRPr="00ED69F1" w:rsidRDefault="005C5D55" w:rsidP="00F05E6F">
      <w:pPr>
        <w:tabs>
          <w:tab w:val="left" w:pos="567"/>
        </w:tabs>
        <w:spacing w:after="120"/>
        <w:jc w:val="both"/>
        <w:rPr>
          <w:i/>
        </w:rPr>
      </w:pPr>
    </w:p>
    <w:p w:rsidR="00ED69F1" w:rsidRPr="00ED69F1" w:rsidRDefault="00ED69F1" w:rsidP="00F05E6F">
      <w:pPr>
        <w:tabs>
          <w:tab w:val="left" w:pos="567"/>
        </w:tabs>
        <w:spacing w:after="120"/>
        <w:jc w:val="center"/>
        <w:rPr>
          <w:i/>
        </w:rPr>
      </w:pPr>
      <w:r w:rsidRPr="00ED69F1">
        <w:rPr>
          <w:i/>
        </w:rPr>
        <w:lastRenderedPageBreak/>
        <w:t>§ 3g</w:t>
      </w:r>
    </w:p>
    <w:p w:rsidR="00ED69F1" w:rsidRPr="00ED69F1" w:rsidRDefault="00ED69F1" w:rsidP="00F05E6F">
      <w:pPr>
        <w:tabs>
          <w:tab w:val="left" w:pos="567"/>
        </w:tabs>
        <w:spacing w:after="120"/>
        <w:jc w:val="center"/>
        <w:rPr>
          <w:i/>
        </w:rPr>
      </w:pPr>
      <w:r w:rsidRPr="00ED69F1">
        <w:rPr>
          <w:i/>
        </w:rPr>
        <w:t>Aktualizace evidence půdy</w:t>
      </w:r>
    </w:p>
    <w:p w:rsidR="00ED69F1" w:rsidRPr="00ED69F1" w:rsidRDefault="00ED69F1" w:rsidP="00F05E6F">
      <w:pPr>
        <w:tabs>
          <w:tab w:val="left" w:pos="567"/>
        </w:tabs>
        <w:spacing w:after="120"/>
        <w:jc w:val="both"/>
        <w:rPr>
          <w:i/>
        </w:rPr>
      </w:pPr>
    </w:p>
    <w:p w:rsidR="00ED69F1" w:rsidRPr="00ED69F1" w:rsidRDefault="005660F2" w:rsidP="005660F2">
      <w:pPr>
        <w:tabs>
          <w:tab w:val="left" w:pos="0"/>
          <w:tab w:val="left" w:pos="709"/>
        </w:tabs>
        <w:spacing w:after="120"/>
        <w:jc w:val="both"/>
        <w:rPr>
          <w:i/>
        </w:rPr>
      </w:pPr>
      <w:r>
        <w:rPr>
          <w:i/>
        </w:rPr>
        <w:tab/>
        <w:t xml:space="preserve">(1) </w:t>
      </w:r>
      <w:r w:rsidR="00ED69F1" w:rsidRPr="00ED69F1">
        <w:rPr>
          <w:i/>
        </w:rPr>
        <w:t>Jestliže dojde</w:t>
      </w:r>
    </w:p>
    <w:p w:rsidR="00ED69F1" w:rsidRDefault="00ED69F1" w:rsidP="00452CD9">
      <w:pPr>
        <w:numPr>
          <w:ilvl w:val="0"/>
          <w:numId w:val="61"/>
        </w:numPr>
        <w:tabs>
          <w:tab w:val="left" w:pos="567"/>
        </w:tabs>
        <w:spacing w:after="120"/>
        <w:ind w:left="567" w:hanging="567"/>
        <w:jc w:val="both"/>
        <w:rPr>
          <w:i/>
        </w:rPr>
      </w:pPr>
      <w:r w:rsidRPr="00ED69F1">
        <w:rPr>
          <w:i/>
        </w:rPr>
        <w:t>ke změně průběhu hranice půdního bloku, popřípadě dílu půdního bloku,</w:t>
      </w:r>
    </w:p>
    <w:p w:rsidR="00ED69F1" w:rsidRDefault="00ED69F1" w:rsidP="00452CD9">
      <w:pPr>
        <w:numPr>
          <w:ilvl w:val="0"/>
          <w:numId w:val="61"/>
        </w:numPr>
        <w:tabs>
          <w:tab w:val="left" w:pos="567"/>
        </w:tabs>
        <w:spacing w:after="120"/>
        <w:ind w:left="567" w:hanging="567"/>
        <w:jc w:val="both"/>
        <w:rPr>
          <w:i/>
        </w:rPr>
      </w:pPr>
      <w:r w:rsidRPr="00AC78FA">
        <w:rPr>
          <w:i/>
        </w:rPr>
        <w:t>ke změně uživatele půdního bloku, popřípadě dílu půdního bloku,</w:t>
      </w:r>
    </w:p>
    <w:p w:rsidR="00ED69F1" w:rsidRDefault="00ED69F1" w:rsidP="00452CD9">
      <w:pPr>
        <w:numPr>
          <w:ilvl w:val="0"/>
          <w:numId w:val="61"/>
        </w:numPr>
        <w:tabs>
          <w:tab w:val="left" w:pos="567"/>
        </w:tabs>
        <w:spacing w:after="120"/>
        <w:ind w:left="567" w:hanging="567"/>
        <w:jc w:val="both"/>
        <w:rPr>
          <w:i/>
        </w:rPr>
      </w:pPr>
      <w:r w:rsidRPr="00AC78FA">
        <w:rPr>
          <w:i/>
        </w:rPr>
        <w:t>k ukončení užívání půdního bloku, popřípadě dílu půdního bloku,</w:t>
      </w:r>
    </w:p>
    <w:p w:rsidR="00ED69F1" w:rsidRPr="00AC78FA" w:rsidRDefault="00ED69F1" w:rsidP="00452CD9">
      <w:pPr>
        <w:numPr>
          <w:ilvl w:val="0"/>
          <w:numId w:val="61"/>
        </w:numPr>
        <w:tabs>
          <w:tab w:val="left" w:pos="567"/>
        </w:tabs>
        <w:spacing w:after="120"/>
        <w:ind w:left="567" w:hanging="567"/>
        <w:jc w:val="both"/>
        <w:rPr>
          <w:i/>
        </w:rPr>
      </w:pPr>
      <w:r w:rsidRPr="00AC78FA">
        <w:rPr>
          <w:i/>
        </w:rPr>
        <w:t>ke změně druhu zemědělské kultury na půdním bloku, popřípadě dílu půdního bloku podle kritérií uvedených v § 3i,</w:t>
      </w:r>
    </w:p>
    <w:p w:rsidR="00ED69F1" w:rsidRPr="00ED69F1" w:rsidRDefault="00ED69F1" w:rsidP="005660F2">
      <w:pPr>
        <w:tabs>
          <w:tab w:val="left" w:pos="0"/>
        </w:tabs>
        <w:spacing w:after="120"/>
        <w:jc w:val="both"/>
        <w:rPr>
          <w:i/>
        </w:rPr>
      </w:pPr>
      <w:r w:rsidRPr="00ED69F1">
        <w:rPr>
          <w:i/>
        </w:rPr>
        <w:t xml:space="preserve">je dosavadní uživatel, kterého se týká některá skutečnost podle písmen a) až d), povinen ji ohlásit nejpozději </w:t>
      </w:r>
      <w:r w:rsidR="0056510C">
        <w:rPr>
          <w:i/>
        </w:rPr>
        <w:br/>
      </w:r>
      <w:r w:rsidRPr="00ED69F1">
        <w:rPr>
          <w:i/>
        </w:rPr>
        <w:t>do 15 dnů ode dne, kdy nastala, ministerstvu (dále jen "ohlášení změny") a předložit doklad prokazující právní důvod užívání zemědělské půdy. Při ohlášení změny poskytne ministerstvo odbornou pomoc. Ohlášení změny se podává na formuláři vydaném ministerstvem.</w:t>
      </w:r>
    </w:p>
    <w:p w:rsidR="00ED69F1" w:rsidRDefault="005660F2" w:rsidP="005660F2">
      <w:pPr>
        <w:tabs>
          <w:tab w:val="left" w:pos="709"/>
        </w:tabs>
        <w:spacing w:after="120"/>
        <w:jc w:val="both"/>
        <w:rPr>
          <w:i/>
        </w:rPr>
      </w:pPr>
      <w:r>
        <w:rPr>
          <w:i/>
        </w:rPr>
        <w:tab/>
        <w:t xml:space="preserve">(2) </w:t>
      </w:r>
      <w:r w:rsidR="00ED69F1" w:rsidRPr="00ED69F1">
        <w:rPr>
          <w:i/>
        </w:rPr>
        <w:t>Jestliže má uživatel půdního bloku, popřípadě dílu půdního bloku, který nepodal ohlášení v rámci vzniku evidence půdy podle § 3b odst. 1, zájem o zařazení do eviden</w:t>
      </w:r>
      <w:r w:rsidR="005C5D55">
        <w:rPr>
          <w:i/>
        </w:rPr>
        <w:t xml:space="preserve">ce půdy a předmětný půdní blok, </w:t>
      </w:r>
      <w:r w:rsidR="00ED69F1" w:rsidRPr="00ED69F1">
        <w:rPr>
          <w:i/>
        </w:rPr>
        <w:t>popřípadě díl půdního bloku, není dosud v evidenci půdy evidován, může kdykoliv podat takové ohlášení ministerstvu (dále jen "ohlášení zařazení") a předložit doklad prokazující právní důvod užívání zemědělské půdy. Při ohlášení zařazení poskytne ministerstvo odbornou pomoc. Ohlášení zařazení se podává na formuláři vydaném ministerstvem. Stejný postup platí i pro uživatele půdního bloku, popřípadě dílu půdního bloku, který je již v evidenci půdy zařazen a hodlá v ní nově evidovat další půdní blok, popřípadě díl půdního bloku, který není dosud v evidenci půdy evidován.</w:t>
      </w:r>
    </w:p>
    <w:p w:rsidR="00ED69F1" w:rsidRPr="00AC78FA" w:rsidRDefault="005660F2" w:rsidP="005660F2">
      <w:pPr>
        <w:tabs>
          <w:tab w:val="left" w:pos="709"/>
        </w:tabs>
        <w:spacing w:after="120"/>
        <w:jc w:val="both"/>
        <w:rPr>
          <w:i/>
        </w:rPr>
      </w:pPr>
      <w:r>
        <w:rPr>
          <w:i/>
        </w:rPr>
        <w:tab/>
        <w:t xml:space="preserve">(3) </w:t>
      </w:r>
      <w:r w:rsidR="00ED69F1" w:rsidRPr="00AC78FA">
        <w:rPr>
          <w:i/>
        </w:rPr>
        <w:t xml:space="preserve">Zjistí-li ministerstvo, že ohlášení změny, popřípadě ohlášení zařazení podle odstavců 1 a 2 je </w:t>
      </w:r>
      <w:r w:rsidR="00E2324C">
        <w:rPr>
          <w:i/>
        </w:rPr>
        <w:br/>
      </w:r>
      <w:r w:rsidR="00ED69F1" w:rsidRPr="00AC78FA">
        <w:rPr>
          <w:i/>
        </w:rPr>
        <w:t>v rozporu s</w:t>
      </w:r>
    </w:p>
    <w:p w:rsidR="00ED69F1" w:rsidRDefault="00ED69F1" w:rsidP="00452CD9">
      <w:pPr>
        <w:numPr>
          <w:ilvl w:val="0"/>
          <w:numId w:val="62"/>
        </w:numPr>
        <w:tabs>
          <w:tab w:val="left" w:pos="567"/>
        </w:tabs>
        <w:spacing w:after="120"/>
        <w:ind w:left="567" w:hanging="567"/>
        <w:jc w:val="both"/>
        <w:rPr>
          <w:i/>
        </w:rPr>
      </w:pPr>
      <w:r w:rsidRPr="00ED69F1">
        <w:rPr>
          <w:i/>
        </w:rPr>
        <w:t>údaji vedenými v evidenci půdy,</w:t>
      </w:r>
    </w:p>
    <w:p w:rsidR="00ED69F1" w:rsidRDefault="00ED69F1" w:rsidP="00452CD9">
      <w:pPr>
        <w:numPr>
          <w:ilvl w:val="0"/>
          <w:numId w:val="62"/>
        </w:numPr>
        <w:tabs>
          <w:tab w:val="left" w:pos="567"/>
        </w:tabs>
        <w:spacing w:after="120"/>
        <w:ind w:left="567" w:hanging="567"/>
        <w:jc w:val="both"/>
        <w:rPr>
          <w:i/>
        </w:rPr>
      </w:pPr>
      <w:r w:rsidRPr="00AC78FA">
        <w:rPr>
          <w:i/>
        </w:rPr>
        <w:t>jiným ohlášením změny,</w:t>
      </w:r>
    </w:p>
    <w:p w:rsidR="00ED69F1" w:rsidRPr="00AC78FA" w:rsidRDefault="00ED69F1" w:rsidP="00452CD9">
      <w:pPr>
        <w:numPr>
          <w:ilvl w:val="0"/>
          <w:numId w:val="62"/>
        </w:numPr>
        <w:tabs>
          <w:tab w:val="left" w:pos="567"/>
        </w:tabs>
        <w:spacing w:after="120"/>
        <w:ind w:left="567" w:hanging="567"/>
        <w:jc w:val="both"/>
        <w:rPr>
          <w:i/>
        </w:rPr>
      </w:pPr>
      <w:r w:rsidRPr="00AC78FA">
        <w:rPr>
          <w:i/>
        </w:rPr>
        <w:t>ohlášením zařazení,</w:t>
      </w:r>
    </w:p>
    <w:p w:rsidR="00ED69F1" w:rsidRDefault="00ED69F1" w:rsidP="005660F2">
      <w:pPr>
        <w:tabs>
          <w:tab w:val="left" w:pos="0"/>
        </w:tabs>
        <w:spacing w:after="120"/>
        <w:jc w:val="both"/>
        <w:rPr>
          <w:i/>
        </w:rPr>
      </w:pPr>
      <w:r w:rsidRPr="00ED69F1">
        <w:rPr>
          <w:i/>
        </w:rPr>
        <w:t>vyzve uživatele, který učinil ohlášení změny, popřípadě ohlášení zařazení, popřípadě uživatele dotčeného tímto ohlášením k předložení písemné dohody odstraňující vzájemný rozpor nebo k p</w:t>
      </w:r>
      <w:r w:rsidR="005C5D55">
        <w:rPr>
          <w:i/>
        </w:rPr>
        <w:t xml:space="preserve">ředložení dokladu prokazujícího </w:t>
      </w:r>
      <w:r w:rsidRPr="00ED69F1">
        <w:rPr>
          <w:i/>
        </w:rPr>
        <w:t>právní důvod užívání zemědělské půdy, která se stala předmětem rozporu, a to ve lhůtě stanovené ministerstvem, která nesmí být kratší než 15 dnů ode dne doručení výzvy. Zjistí-li ministerstvo, že ohlášení změny nebo ohlášení zařazení je nepravdivé nebo neúplné, vyzve uživatele k odstranění vad ohlášení změny nebo ohlášení zařazení, a to ve lhůtě stanovené ministerstvem, která nesmí být kratší než 15 dnů ode dne doručení výzvy.</w:t>
      </w:r>
    </w:p>
    <w:p w:rsidR="00ED69F1" w:rsidRPr="00AC78FA" w:rsidRDefault="005660F2" w:rsidP="005660F2">
      <w:pPr>
        <w:tabs>
          <w:tab w:val="left" w:pos="709"/>
        </w:tabs>
        <w:spacing w:after="120"/>
        <w:jc w:val="both"/>
        <w:rPr>
          <w:i/>
        </w:rPr>
      </w:pPr>
      <w:r>
        <w:rPr>
          <w:i/>
        </w:rPr>
        <w:tab/>
        <w:t xml:space="preserve">(4) </w:t>
      </w:r>
      <w:r w:rsidR="00ED69F1" w:rsidRPr="00AC78FA">
        <w:rPr>
          <w:i/>
        </w:rPr>
        <w:t xml:space="preserve">Ministerstvo provede aktualizaci evidence půdy podle ohlášení změny, popřípadě ohlášení zařazení podle odstavců 1 a 2, jestliže </w:t>
      </w:r>
    </w:p>
    <w:p w:rsidR="00ED69F1" w:rsidRDefault="00ED69F1" w:rsidP="00452CD9">
      <w:pPr>
        <w:numPr>
          <w:ilvl w:val="0"/>
          <w:numId w:val="63"/>
        </w:numPr>
        <w:tabs>
          <w:tab w:val="left" w:pos="567"/>
        </w:tabs>
        <w:spacing w:after="120"/>
        <w:ind w:left="567" w:hanging="567"/>
        <w:jc w:val="both"/>
        <w:rPr>
          <w:i/>
        </w:rPr>
      </w:pPr>
      <w:r w:rsidRPr="00ED69F1">
        <w:rPr>
          <w:i/>
        </w:rPr>
        <w:t>údaje v ohlášení změny, popřípadě ohlášení zařazení neshledá nepravdivými, popřípadě neúplnými,</w:t>
      </w:r>
    </w:p>
    <w:p w:rsidR="00ED69F1" w:rsidRPr="00AC78FA" w:rsidRDefault="00ED69F1" w:rsidP="00452CD9">
      <w:pPr>
        <w:numPr>
          <w:ilvl w:val="0"/>
          <w:numId w:val="63"/>
        </w:numPr>
        <w:tabs>
          <w:tab w:val="left" w:pos="567"/>
        </w:tabs>
        <w:spacing w:after="120"/>
        <w:ind w:left="567" w:hanging="567"/>
        <w:jc w:val="both"/>
        <w:rPr>
          <w:i/>
        </w:rPr>
      </w:pPr>
      <w:r w:rsidRPr="00AC78FA">
        <w:rPr>
          <w:i/>
        </w:rPr>
        <w:t>ohlášení změny, popřípadě ohlášení zařazení je doloženo písemnou dohodou podle odstavce 3 nebo uživatel, který učinil ohlášení změny, popřípadě ohlášení zařazení, předložil doklad prokazující právní důvod užívání zemědělské půdy, která se stala předmětem rozporu podle odstavce 3.</w:t>
      </w:r>
    </w:p>
    <w:p w:rsidR="00ED69F1" w:rsidRPr="00ED69F1" w:rsidRDefault="00ED69F1" w:rsidP="005660F2">
      <w:pPr>
        <w:tabs>
          <w:tab w:val="left" w:pos="0"/>
        </w:tabs>
        <w:spacing w:after="120"/>
        <w:jc w:val="both"/>
        <w:rPr>
          <w:i/>
        </w:rPr>
      </w:pPr>
      <w:r w:rsidRPr="00ED69F1">
        <w:rPr>
          <w:i/>
        </w:rPr>
        <w:t xml:space="preserve">Ministerstvo vydá osobě, která ohlásila změnu, jakož i dalším osobám, pokud se jich změna týká, oznámení </w:t>
      </w:r>
      <w:r w:rsidR="005C5D55">
        <w:rPr>
          <w:i/>
        </w:rPr>
        <w:br/>
      </w:r>
      <w:r w:rsidRPr="00ED69F1">
        <w:rPr>
          <w:i/>
        </w:rPr>
        <w:t>o provedení změny v evidovaných údajích.</w:t>
      </w:r>
    </w:p>
    <w:p w:rsidR="00ED69F1" w:rsidRPr="00ED69F1" w:rsidRDefault="005660F2" w:rsidP="005660F2">
      <w:pPr>
        <w:tabs>
          <w:tab w:val="left" w:pos="709"/>
        </w:tabs>
        <w:spacing w:after="120"/>
        <w:jc w:val="both"/>
        <w:rPr>
          <w:i/>
        </w:rPr>
      </w:pPr>
      <w:r>
        <w:rPr>
          <w:i/>
        </w:rPr>
        <w:lastRenderedPageBreak/>
        <w:tab/>
        <w:t xml:space="preserve">(5) </w:t>
      </w:r>
      <w:r w:rsidR="00ED69F1" w:rsidRPr="00ED69F1">
        <w:rPr>
          <w:i/>
        </w:rPr>
        <w:t>Ministerstvo aktualizaci evidence půdy podle ohlášení změny, popřípadě ohlášení zařazení podle odstavců 1 a 2, neprovede a tuto skutečnost s uvedením důvodu oznámí písemně uživateli, který učinil ohlášení změny, popřípadě ohlášení zařazení podle odstavců 1 a 2, jestliže</w:t>
      </w:r>
    </w:p>
    <w:p w:rsidR="00ED69F1" w:rsidRDefault="00ED69F1" w:rsidP="00452CD9">
      <w:pPr>
        <w:numPr>
          <w:ilvl w:val="0"/>
          <w:numId w:val="64"/>
        </w:numPr>
        <w:tabs>
          <w:tab w:val="left" w:pos="567"/>
        </w:tabs>
        <w:spacing w:after="120"/>
        <w:ind w:left="567" w:hanging="567"/>
        <w:jc w:val="both"/>
        <w:rPr>
          <w:i/>
        </w:rPr>
      </w:pPr>
      <w:r w:rsidRPr="00ED69F1">
        <w:rPr>
          <w:i/>
        </w:rPr>
        <w:t>i po předložení dokladu podle odstavce 3 shledá údaje v ohlášení změny, popřípadě ohlášení zařazení nepravdivými,</w:t>
      </w:r>
    </w:p>
    <w:p w:rsidR="00ED69F1" w:rsidRPr="00AC78FA" w:rsidRDefault="00ED69F1" w:rsidP="00452CD9">
      <w:pPr>
        <w:numPr>
          <w:ilvl w:val="0"/>
          <w:numId w:val="64"/>
        </w:numPr>
        <w:tabs>
          <w:tab w:val="left" w:pos="567"/>
        </w:tabs>
        <w:spacing w:after="120"/>
        <w:ind w:left="567" w:hanging="567"/>
        <w:jc w:val="both"/>
        <w:rPr>
          <w:i/>
        </w:rPr>
      </w:pPr>
      <w:r w:rsidRPr="00AC78FA">
        <w:rPr>
          <w:i/>
        </w:rPr>
        <w:t>uživatel, který učinil ohlášení změny, popřípadě ohlášení zařazení, nedoložil písemnou dohodu podle odstavce 3 nebo doklad prokazující právní důvod užívání zemědělské půdy, která se stala předmětem rozporu podle odstavce 3.</w:t>
      </w:r>
    </w:p>
    <w:p w:rsidR="00ED69F1" w:rsidRDefault="005660F2" w:rsidP="005660F2">
      <w:pPr>
        <w:tabs>
          <w:tab w:val="left" w:pos="709"/>
        </w:tabs>
        <w:spacing w:after="120"/>
        <w:jc w:val="both"/>
        <w:rPr>
          <w:i/>
        </w:rPr>
      </w:pPr>
      <w:r>
        <w:rPr>
          <w:i/>
        </w:rPr>
        <w:tab/>
        <w:t xml:space="preserve">(6) </w:t>
      </w:r>
      <w:r w:rsidR="00ED69F1" w:rsidRPr="00ED69F1">
        <w:rPr>
          <w:i/>
        </w:rPr>
        <w:t>Jestliže v důsledku ohlášení změny, popřípadě ohlášení zařazení podle odstavců 1 a 2 mají být aktualizovány údaje týkající se půdního bloku, popřípadě dílu půdního bloku uživatele, který nepodal ohlášení změny, popřípadě ohlášení zařazení, a na základě výzvy podle odstavce 3 nedoložil písemnou dohodu nebo neprokázal právní důvod užívání půdního bloku, popřípadě dílu půdního bloku, ministerstvo mu písemně oznámí změnu evidovaných údajů do 15 dnů ode dne, kdy aktualizaci evidence půdy provede.</w:t>
      </w:r>
    </w:p>
    <w:p w:rsidR="00ED69F1" w:rsidRDefault="005660F2" w:rsidP="005660F2">
      <w:pPr>
        <w:tabs>
          <w:tab w:val="left" w:pos="709"/>
        </w:tabs>
        <w:spacing w:after="120"/>
        <w:jc w:val="both"/>
        <w:rPr>
          <w:i/>
        </w:rPr>
      </w:pPr>
      <w:r>
        <w:rPr>
          <w:i/>
        </w:rPr>
        <w:tab/>
        <w:t xml:space="preserve">(7) </w:t>
      </w:r>
      <w:r w:rsidR="00ED69F1" w:rsidRPr="00AC78FA">
        <w:rPr>
          <w:i/>
        </w:rPr>
        <w:t xml:space="preserve">Proti oznámení podle odstavce 5 nebo 6 může uživatel podat ministerstvu nejpozději </w:t>
      </w:r>
      <w:r w:rsidR="00AC78FA">
        <w:rPr>
          <w:i/>
        </w:rPr>
        <w:br/>
      </w:r>
      <w:r w:rsidR="00ED69F1" w:rsidRPr="00AC78FA">
        <w:rPr>
          <w:i/>
        </w:rPr>
        <w:t>do 15 dnů ode dne jeho doručení písemnou námitku, která musí být odůvodněna. Podaná námitka nemá odkladný účinek. O podané námitce rozhodne ministr zemědělství na zákla</w:t>
      </w:r>
      <w:r w:rsidR="005C5D55">
        <w:rPr>
          <w:i/>
        </w:rPr>
        <w:t xml:space="preserve">dě návrhu jím ustavené zvláštní </w:t>
      </w:r>
      <w:r w:rsidR="00ED69F1" w:rsidRPr="00AC78FA">
        <w:rPr>
          <w:i/>
        </w:rPr>
        <w:t>námitkové komise. Písemné vyhotovení rozhodnutí o námitkách se doručuje uživateli a je konečné.</w:t>
      </w:r>
    </w:p>
    <w:p w:rsidR="00ED69F1" w:rsidRDefault="00A3437C" w:rsidP="00A3437C">
      <w:pPr>
        <w:tabs>
          <w:tab w:val="left" w:pos="709"/>
        </w:tabs>
        <w:spacing w:after="120"/>
        <w:jc w:val="both"/>
        <w:rPr>
          <w:i/>
        </w:rPr>
      </w:pPr>
      <w:r>
        <w:rPr>
          <w:i/>
        </w:rPr>
        <w:tab/>
        <w:t xml:space="preserve">(8) </w:t>
      </w:r>
      <w:r w:rsidR="00ED69F1" w:rsidRPr="00AC78FA">
        <w:rPr>
          <w:i/>
        </w:rPr>
        <w:t>V evidenci půdy zařazený uživatel může podat ministerstvu žádost o úplné vynětí z evidence půdy. Ministerstvo takové žádosti vyhoví a vydá o tom uživateli potvrzení do 30 dnů ode dne jejího doručení.</w:t>
      </w:r>
    </w:p>
    <w:p w:rsidR="00ED69F1" w:rsidRDefault="00A3437C" w:rsidP="00A3437C">
      <w:pPr>
        <w:tabs>
          <w:tab w:val="left" w:pos="709"/>
        </w:tabs>
        <w:spacing w:after="120"/>
        <w:jc w:val="both"/>
        <w:rPr>
          <w:i/>
        </w:rPr>
      </w:pPr>
      <w:r>
        <w:rPr>
          <w:i/>
        </w:rPr>
        <w:tab/>
        <w:t xml:space="preserve">(9) </w:t>
      </w:r>
      <w:r w:rsidR="00ED69F1" w:rsidRPr="00AC78FA">
        <w:rPr>
          <w:i/>
        </w:rPr>
        <w:t>Ministerstvo může na základě vlastního zjištění, popřípadě vlastního podnětu, na základě podnětu orgánu veřejné správy nebo na základě podnětu vlastníka pozemku, na němž se nachází půdní blok, popřípadě díl půdního bloku, zahájit řízení vedoucí k aktualizaci evidence půdy, popřípadě k úplnému vynětí z evidence půdy. Ministerstvo vyzve dotčené uživatele k odstranění zjištěných pochybností ve lhůtě jím stanovené, která nesmí být kratší než 15 dnů ode dne doručení výzvy. Ustanovení odstavců 3 až 8 se vztahují na aktualizaci evidence půdy, popřípadě na úplné vynětí z evidence půdy podle tohoto odstavce přiměřeně. Právní účinky změny v evidenci půdy provedené na základě tohoto odstavce nastávají dnem následujícím po dni, kdy ministerstvo zahájilo řízení podle tohoto odstavce.</w:t>
      </w:r>
    </w:p>
    <w:p w:rsidR="00ED69F1" w:rsidRDefault="00A3437C" w:rsidP="00A3437C">
      <w:pPr>
        <w:tabs>
          <w:tab w:val="left" w:pos="709"/>
        </w:tabs>
        <w:spacing w:after="120"/>
        <w:jc w:val="both"/>
        <w:rPr>
          <w:i/>
        </w:rPr>
      </w:pPr>
      <w:r>
        <w:rPr>
          <w:i/>
        </w:rPr>
        <w:tab/>
        <w:t xml:space="preserve">(10) </w:t>
      </w:r>
      <w:r w:rsidR="00ED69F1" w:rsidRPr="00AC78FA">
        <w:rPr>
          <w:i/>
        </w:rPr>
        <w:t xml:space="preserve">Jestliže se ohlášení změny podle odstavce 1 týká půdního bloku, popřípadě dílu půdního bloku, </w:t>
      </w:r>
      <w:r w:rsidR="00E2324C">
        <w:rPr>
          <w:i/>
        </w:rPr>
        <w:br/>
      </w:r>
      <w:r w:rsidR="00ED69F1" w:rsidRPr="00AC78FA">
        <w:rPr>
          <w:i/>
        </w:rPr>
        <w:t>u kterého před tímto ohlášením bylo evidováno, popřípadě po provedení změny má být evidováno obhospodařování v rámci ekologického zemědělství, nebo v etapě přechodného období v rámci ekologického zemědělství podle zvláštního právního předpisu, změnu údajů ověří pověřená osoba podle zvláštního právního předpisu</w:t>
      </w:r>
      <w:r w:rsidR="00E2324C">
        <w:rPr>
          <w:i/>
        </w:rPr>
        <w:t xml:space="preserve"> </w:t>
      </w:r>
      <w:r w:rsidR="00ED69F1" w:rsidRPr="00AC78FA">
        <w:rPr>
          <w:i/>
        </w:rPr>
        <w:t>a výsledek sdělí ministerstvu do 15 dnů.</w:t>
      </w:r>
    </w:p>
    <w:p w:rsidR="00ED69F1" w:rsidRDefault="00A3437C" w:rsidP="00A3437C">
      <w:pPr>
        <w:tabs>
          <w:tab w:val="left" w:pos="709"/>
        </w:tabs>
        <w:spacing w:after="120"/>
        <w:jc w:val="both"/>
        <w:rPr>
          <w:i/>
        </w:rPr>
      </w:pPr>
      <w:r>
        <w:rPr>
          <w:i/>
        </w:rPr>
        <w:tab/>
        <w:t xml:space="preserve">(11) </w:t>
      </w:r>
      <w:r w:rsidR="00ED69F1" w:rsidRPr="00AC78FA">
        <w:rPr>
          <w:i/>
        </w:rPr>
        <w:t xml:space="preserve">Jestliže u půdního bloku, popřípadě dílu půdního bloku, u kterého je evidováno obhospodařování </w:t>
      </w:r>
      <w:r w:rsidR="00E2324C">
        <w:rPr>
          <w:i/>
        </w:rPr>
        <w:br/>
      </w:r>
      <w:r w:rsidR="00ED69F1" w:rsidRPr="00AC78FA">
        <w:rPr>
          <w:i/>
        </w:rPr>
        <w:t xml:space="preserve">v etapě přechodného období v rámci ekologického zemědělství podle zvláštního právního předpisu, došlo </w:t>
      </w:r>
      <w:r w:rsidR="00F43116">
        <w:rPr>
          <w:i/>
        </w:rPr>
        <w:br/>
      </w:r>
      <w:r w:rsidR="00ED69F1" w:rsidRPr="00AC78FA">
        <w:rPr>
          <w:i/>
        </w:rPr>
        <w:t>k ukončení této přechodné etapy v souladu s tímto předpisem, provede ministerstvo na návrh pověřené osoby změnu v evidenci půdy a tuto změnu písemně oznámí uživateli.</w:t>
      </w:r>
    </w:p>
    <w:p w:rsidR="00ED69F1" w:rsidRDefault="00A3437C" w:rsidP="00A3437C">
      <w:pPr>
        <w:tabs>
          <w:tab w:val="left" w:pos="709"/>
        </w:tabs>
        <w:spacing w:after="120"/>
        <w:jc w:val="both"/>
        <w:rPr>
          <w:i/>
        </w:rPr>
      </w:pPr>
      <w:r>
        <w:rPr>
          <w:i/>
        </w:rPr>
        <w:tab/>
        <w:t xml:space="preserve">(12) </w:t>
      </w:r>
      <w:r w:rsidR="00ED69F1" w:rsidRPr="00AC78FA">
        <w:rPr>
          <w:i/>
        </w:rPr>
        <w:t xml:space="preserve">Jestliže se ohlášení změny podle odstavce 1 týká půdního bloku, popřípadě dílu půdního bloku, </w:t>
      </w:r>
      <w:r w:rsidR="00E2324C">
        <w:rPr>
          <w:i/>
        </w:rPr>
        <w:br/>
      </w:r>
      <w:r w:rsidR="00ED69F1" w:rsidRPr="00AC78FA">
        <w:rPr>
          <w:i/>
        </w:rPr>
        <w:t>u kterého před tímto ohlášením byla evidována, popřípadě po provedení změny má být evidována kultura vinice, chmelnice nebo ovocný sad obhospodařovaný v režimu intenzivního ovocnářství, změnu údajů ověří Ústřední kontrolní a zkušební ústav zemědělský a výsledek sdělí ministerstvu do 15 dnů.</w:t>
      </w:r>
    </w:p>
    <w:p w:rsidR="00ED69F1" w:rsidRDefault="00A3437C" w:rsidP="00A3437C">
      <w:pPr>
        <w:tabs>
          <w:tab w:val="left" w:pos="709"/>
        </w:tabs>
        <w:spacing w:after="120"/>
        <w:jc w:val="both"/>
        <w:rPr>
          <w:i/>
        </w:rPr>
      </w:pPr>
      <w:r>
        <w:rPr>
          <w:i/>
        </w:rPr>
        <w:tab/>
        <w:t xml:space="preserve">(13) </w:t>
      </w:r>
      <w:r w:rsidR="00ED69F1" w:rsidRPr="00AC78FA">
        <w:rPr>
          <w:i/>
        </w:rPr>
        <w:t>Právní účinky provedené aktualizace evidence půdy na základě ohlášení změny, popřípadě ohlášení zařazení podle odstavců 1 a 2, nastávají dnem bezprostředně následujícím po dni, kdy uživatel učinil ohlášení změny, popřípadě ohlášení zařazení ministerstvu, jestliže z dokladu předloženého při ohlášení změny, popřípadě ohlášení zařazení, popřípadě z dokladů předložených na základě výzvy podle odstavce 3 nevyplývá, že nastávají později.</w:t>
      </w:r>
    </w:p>
    <w:p w:rsidR="00ED69F1" w:rsidRPr="00AC78FA" w:rsidRDefault="00A3437C" w:rsidP="00A3437C">
      <w:pPr>
        <w:tabs>
          <w:tab w:val="left" w:pos="709"/>
        </w:tabs>
        <w:spacing w:after="120"/>
        <w:jc w:val="both"/>
        <w:rPr>
          <w:i/>
        </w:rPr>
      </w:pPr>
      <w:r>
        <w:rPr>
          <w:i/>
        </w:rPr>
        <w:lastRenderedPageBreak/>
        <w:tab/>
        <w:t xml:space="preserve">(14) </w:t>
      </w:r>
      <w:r w:rsidR="00ED69F1" w:rsidRPr="00AC78FA">
        <w:rPr>
          <w:i/>
        </w:rPr>
        <w:t>Na řízení podle odstavců 1 až 13 se nevztahuje správní řád, s výjimkou lhůt a doručování.</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3h</w:t>
      </w:r>
    </w:p>
    <w:p w:rsidR="00ED69F1" w:rsidRDefault="00ED69F1" w:rsidP="00F05E6F">
      <w:pPr>
        <w:tabs>
          <w:tab w:val="left" w:pos="567"/>
        </w:tabs>
        <w:spacing w:after="120"/>
        <w:jc w:val="center"/>
        <w:rPr>
          <w:i/>
        </w:rPr>
      </w:pPr>
      <w:r w:rsidRPr="00ED69F1">
        <w:rPr>
          <w:i/>
        </w:rPr>
        <w:t>Ověřování údajů ortofotomap</w:t>
      </w:r>
    </w:p>
    <w:p w:rsidR="00A3437C" w:rsidRPr="00ED69F1" w:rsidRDefault="00A3437C" w:rsidP="00F05E6F">
      <w:pPr>
        <w:tabs>
          <w:tab w:val="left" w:pos="567"/>
        </w:tabs>
        <w:spacing w:after="120"/>
        <w:jc w:val="center"/>
        <w:rPr>
          <w:i/>
        </w:rPr>
      </w:pPr>
    </w:p>
    <w:p w:rsidR="00ED69F1" w:rsidRDefault="00A3437C" w:rsidP="00A3437C">
      <w:pPr>
        <w:tabs>
          <w:tab w:val="left" w:pos="709"/>
        </w:tabs>
        <w:spacing w:after="120"/>
        <w:jc w:val="both"/>
        <w:rPr>
          <w:i/>
        </w:rPr>
      </w:pPr>
      <w:r>
        <w:rPr>
          <w:i/>
        </w:rPr>
        <w:tab/>
        <w:t xml:space="preserve">(1) </w:t>
      </w:r>
      <w:r w:rsidR="00ED69F1" w:rsidRPr="00ED69F1">
        <w:rPr>
          <w:i/>
        </w:rPr>
        <w:t>Ministerstvo nejméně jednou za 10 let aktualizuje vybrané údaje evidence půdy na základě ortofotomap, zhotovených na základě leteckých měřických snímků.</w:t>
      </w:r>
    </w:p>
    <w:p w:rsidR="00ED69F1" w:rsidRPr="00AC78FA" w:rsidRDefault="00A3437C" w:rsidP="00A3437C">
      <w:pPr>
        <w:tabs>
          <w:tab w:val="left" w:pos="709"/>
        </w:tabs>
        <w:spacing w:after="120"/>
        <w:jc w:val="both"/>
        <w:rPr>
          <w:i/>
        </w:rPr>
      </w:pPr>
      <w:r>
        <w:rPr>
          <w:i/>
        </w:rPr>
        <w:tab/>
        <w:t xml:space="preserve">(2) </w:t>
      </w:r>
      <w:r w:rsidR="00ED69F1" w:rsidRPr="00AC78FA">
        <w:rPr>
          <w:i/>
        </w:rPr>
        <w:t>Je-li nezbytné na základě ověření podle odstavce 1 provést změnu údajů v evidenci, provede se taková změna ve vzájemné součinnosti ministerstva a dotčených uživatelů.</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3i</w:t>
      </w:r>
    </w:p>
    <w:p w:rsidR="00ED69F1" w:rsidRPr="00ED69F1" w:rsidRDefault="00ED69F1" w:rsidP="00F05E6F">
      <w:pPr>
        <w:tabs>
          <w:tab w:val="left" w:pos="567"/>
        </w:tabs>
        <w:spacing w:after="120"/>
        <w:jc w:val="center"/>
        <w:rPr>
          <w:i/>
        </w:rPr>
      </w:pPr>
      <w:r w:rsidRPr="00ED69F1">
        <w:rPr>
          <w:i/>
        </w:rPr>
        <w:t>Druh zemědělské kultury</w:t>
      </w:r>
    </w:p>
    <w:p w:rsidR="00ED69F1" w:rsidRPr="00ED69F1" w:rsidRDefault="00ED69F1" w:rsidP="00F05E6F">
      <w:pPr>
        <w:tabs>
          <w:tab w:val="left" w:pos="567"/>
        </w:tabs>
        <w:spacing w:after="120"/>
        <w:jc w:val="both"/>
        <w:rPr>
          <w:i/>
        </w:rPr>
      </w:pPr>
    </w:p>
    <w:p w:rsidR="00ED69F1" w:rsidRPr="00ED69F1" w:rsidRDefault="00A3437C" w:rsidP="00A3437C">
      <w:pPr>
        <w:tabs>
          <w:tab w:val="left" w:pos="709"/>
        </w:tabs>
        <w:spacing w:after="120"/>
        <w:jc w:val="both"/>
        <w:rPr>
          <w:i/>
        </w:rPr>
      </w:pPr>
      <w:r>
        <w:rPr>
          <w:i/>
        </w:rPr>
        <w:tab/>
      </w:r>
      <w:r w:rsidR="00ED69F1" w:rsidRPr="00ED69F1">
        <w:rPr>
          <w:i/>
        </w:rPr>
        <w:t>Pro účely tohoto zákona se rozumí</w:t>
      </w:r>
    </w:p>
    <w:p w:rsidR="00ED69F1" w:rsidRDefault="00ED69F1" w:rsidP="00452CD9">
      <w:pPr>
        <w:numPr>
          <w:ilvl w:val="0"/>
          <w:numId w:val="131"/>
        </w:numPr>
        <w:tabs>
          <w:tab w:val="left" w:pos="567"/>
        </w:tabs>
        <w:spacing w:after="120"/>
        <w:ind w:left="567" w:hanging="567"/>
        <w:jc w:val="both"/>
        <w:rPr>
          <w:i/>
        </w:rPr>
      </w:pPr>
      <w:r w:rsidRPr="00ED69F1">
        <w:rPr>
          <w:i/>
        </w:rPr>
        <w:t xml:space="preserve">ornou půdou zemědělsky obhospodařovaná půda, na které se pěstují v pravidelném sledu, popřípadě </w:t>
      </w:r>
      <w:r w:rsidR="0056510C">
        <w:rPr>
          <w:i/>
        </w:rPr>
        <w:br/>
      </w:r>
      <w:r w:rsidRPr="00ED69F1">
        <w:rPr>
          <w:i/>
        </w:rPr>
        <w:t>pod skleníky, nebo pod pevným anebo přenosným krytem, zemědělské plodiny a která není travním porostem podle písmene b),</w:t>
      </w:r>
    </w:p>
    <w:p w:rsidR="00ED69F1" w:rsidRDefault="00ED69F1" w:rsidP="00452CD9">
      <w:pPr>
        <w:numPr>
          <w:ilvl w:val="0"/>
          <w:numId w:val="131"/>
        </w:numPr>
        <w:tabs>
          <w:tab w:val="left" w:pos="567"/>
        </w:tabs>
        <w:spacing w:after="120"/>
        <w:ind w:left="567" w:hanging="567"/>
        <w:jc w:val="both"/>
        <w:rPr>
          <w:i/>
        </w:rPr>
      </w:pPr>
      <w:r w:rsidRPr="00AC78FA">
        <w:rPr>
          <w:i/>
        </w:rPr>
        <w:t>travním porostem zemědělsky obhospodařovaná půda, na které se nachází stálá pastvina, popřípadě souvislý porost s převahou travin určený ke krmným účelům nebo k technickému využití, který může být nejvýše jednou za 5 let rozorán za účelem obnovy travního porostu,</w:t>
      </w:r>
    </w:p>
    <w:p w:rsidR="00ED69F1" w:rsidRDefault="00ED69F1" w:rsidP="00452CD9">
      <w:pPr>
        <w:numPr>
          <w:ilvl w:val="0"/>
          <w:numId w:val="131"/>
        </w:numPr>
        <w:tabs>
          <w:tab w:val="left" w:pos="567"/>
        </w:tabs>
        <w:spacing w:after="120"/>
        <w:ind w:left="567" w:hanging="567"/>
        <w:jc w:val="both"/>
        <w:rPr>
          <w:i/>
        </w:rPr>
      </w:pPr>
      <w:r w:rsidRPr="00AC78FA">
        <w:rPr>
          <w:i/>
        </w:rPr>
        <w:t xml:space="preserve">vinicí zemědělsky obhospodařovaná půda, která je souvisle osázena keři vinné révy a opatřena opěrným zařízením, které musí být nainstalováno nejpozději do 2 let od výsadby; do plochy této zemědělsky obhospodařované půdy se započítává související manipulační prostor, který nesmí přesahovat 8 metrů </w:t>
      </w:r>
      <w:r w:rsidR="0056510C">
        <w:rPr>
          <w:i/>
        </w:rPr>
        <w:br/>
      </w:r>
      <w:r w:rsidRPr="00AC78FA">
        <w:rPr>
          <w:i/>
        </w:rPr>
        <w:t xml:space="preserve">na začátku a na konci řad a šířku jednoho meziřadí, v nejvyšší započitatelné šířce 3 metrů, podél řad </w:t>
      </w:r>
      <w:r w:rsidR="0056510C">
        <w:rPr>
          <w:i/>
        </w:rPr>
        <w:br/>
      </w:r>
      <w:r w:rsidRPr="00AC78FA">
        <w:rPr>
          <w:i/>
        </w:rPr>
        <w:t>po obou stranách vinice,</w:t>
      </w:r>
    </w:p>
    <w:p w:rsidR="00AC78FA" w:rsidRDefault="00ED69F1" w:rsidP="00452CD9">
      <w:pPr>
        <w:numPr>
          <w:ilvl w:val="0"/>
          <w:numId w:val="131"/>
        </w:numPr>
        <w:tabs>
          <w:tab w:val="left" w:pos="567"/>
        </w:tabs>
        <w:spacing w:after="120"/>
        <w:ind w:left="567" w:hanging="567"/>
        <w:jc w:val="both"/>
        <w:rPr>
          <w:i/>
        </w:rPr>
      </w:pPr>
      <w:r w:rsidRPr="00AC78FA">
        <w:rPr>
          <w:i/>
        </w:rPr>
        <w:t xml:space="preserve">chmelnicí zemědělsky obhospodařovaná půda, která je opatřena opěrným zařízením pro pěstování chmele a na které se pěstuje chmel; plocha této zemědělsky obhospodařované půdy se stanoví </w:t>
      </w:r>
      <w:r w:rsidR="00A3437C">
        <w:rPr>
          <w:i/>
        </w:rPr>
        <w:br/>
      </w:r>
      <w:r w:rsidRPr="00AC78FA">
        <w:rPr>
          <w:i/>
        </w:rPr>
        <w:t>v souladu s přímo použitelným předpisem Evropských společenství,</w:t>
      </w:r>
    </w:p>
    <w:p w:rsidR="00ED69F1" w:rsidRDefault="00ED69F1" w:rsidP="00452CD9">
      <w:pPr>
        <w:numPr>
          <w:ilvl w:val="0"/>
          <w:numId w:val="131"/>
        </w:numPr>
        <w:tabs>
          <w:tab w:val="left" w:pos="567"/>
        </w:tabs>
        <w:spacing w:after="120"/>
        <w:ind w:left="567" w:hanging="567"/>
        <w:jc w:val="both"/>
        <w:rPr>
          <w:i/>
        </w:rPr>
      </w:pPr>
      <w:r w:rsidRPr="00AC78FA">
        <w:rPr>
          <w:i/>
        </w:rPr>
        <w:t>ovocným sadem zemědělsky obhospodařovaná půda, která je souvisle osázena ovocnými stromy, případně ovocnými keři; do plochy této zemědělsky obhospodařované půdy se započítává související manipulační prostor, který nesmí přesahovat 12 metrů na začátku a na konci řad a šířku jednoho meziřadí, v nejvyšší započitatelné šířce 8 metrů, podél řad po obou stranách ovocného sadu,</w:t>
      </w:r>
    </w:p>
    <w:p w:rsidR="00ED69F1" w:rsidRDefault="00ED69F1" w:rsidP="00452CD9">
      <w:pPr>
        <w:numPr>
          <w:ilvl w:val="0"/>
          <w:numId w:val="131"/>
        </w:numPr>
        <w:tabs>
          <w:tab w:val="left" w:pos="567"/>
        </w:tabs>
        <w:spacing w:after="120"/>
        <w:ind w:left="567" w:hanging="567"/>
        <w:jc w:val="both"/>
        <w:rPr>
          <w:i/>
        </w:rPr>
      </w:pPr>
      <w:r w:rsidRPr="001B3F47">
        <w:rPr>
          <w:i/>
        </w:rPr>
        <w:t xml:space="preserve">školkou zemědělsky obhospodařovaná půda, na které se pěstují školkařské výpěstky ovocných </w:t>
      </w:r>
      <w:r w:rsidR="00A3437C">
        <w:rPr>
          <w:i/>
        </w:rPr>
        <w:br/>
      </w:r>
      <w:r w:rsidRPr="001B3F47">
        <w:rPr>
          <w:i/>
        </w:rPr>
        <w:t>a okrasných druhů, révy vinné včetně podnožového rozmnožovacího materiálu, sadba chmele a lesních dřevin, s výjimkou školek lesních dřevin založených v lese pro vlastní potřebu k obnově lesa,</w:t>
      </w:r>
    </w:p>
    <w:p w:rsidR="00ED69F1" w:rsidRDefault="00ED69F1" w:rsidP="00452CD9">
      <w:pPr>
        <w:numPr>
          <w:ilvl w:val="0"/>
          <w:numId w:val="131"/>
        </w:numPr>
        <w:tabs>
          <w:tab w:val="left" w:pos="567"/>
        </w:tabs>
        <w:spacing w:after="120"/>
        <w:ind w:left="567" w:hanging="567"/>
        <w:jc w:val="both"/>
        <w:rPr>
          <w:i/>
        </w:rPr>
      </w:pPr>
      <w:r w:rsidRPr="001B3F47">
        <w:rPr>
          <w:i/>
        </w:rPr>
        <w:t>zelinářskou zahradou zemědělsky obhospodařovaná půda, na kt</w:t>
      </w:r>
      <w:r w:rsidR="00A3437C">
        <w:rPr>
          <w:i/>
        </w:rPr>
        <w:t xml:space="preserve">eré se pěstuje ovoce, zelenina, </w:t>
      </w:r>
      <w:r w:rsidRPr="001B3F47">
        <w:rPr>
          <w:i/>
        </w:rPr>
        <w:t>obiloviny, okopaniny a okrasné, léčivé, kořeninové a aromatické</w:t>
      </w:r>
      <w:r w:rsidR="00A3437C">
        <w:rPr>
          <w:i/>
        </w:rPr>
        <w:t xml:space="preserve"> rostliny pro potřebu uživatele </w:t>
      </w:r>
      <w:r w:rsidRPr="001B3F47">
        <w:rPr>
          <w:i/>
        </w:rPr>
        <w:t xml:space="preserve">zelinářské zahrady </w:t>
      </w:r>
      <w:r w:rsidR="0056510C">
        <w:rPr>
          <w:i/>
        </w:rPr>
        <w:br/>
      </w:r>
      <w:r w:rsidRPr="001B3F47">
        <w:rPr>
          <w:i/>
        </w:rPr>
        <w:t xml:space="preserve">a jeho osob </w:t>
      </w:r>
      <w:r w:rsidR="001B3F47">
        <w:rPr>
          <w:i/>
        </w:rPr>
        <w:t>blízkých,</w:t>
      </w:r>
    </w:p>
    <w:p w:rsidR="00ED69F1" w:rsidRDefault="00ED69F1" w:rsidP="00452CD9">
      <w:pPr>
        <w:numPr>
          <w:ilvl w:val="0"/>
          <w:numId w:val="131"/>
        </w:numPr>
        <w:tabs>
          <w:tab w:val="left" w:pos="567"/>
        </w:tabs>
        <w:spacing w:after="120"/>
        <w:ind w:left="567" w:hanging="567"/>
        <w:jc w:val="both"/>
        <w:rPr>
          <w:i/>
        </w:rPr>
      </w:pPr>
      <w:r w:rsidRPr="001B3F47">
        <w:rPr>
          <w:i/>
        </w:rPr>
        <w:t>zalesněnou půdou lesnicky obhospodařovaná půda, na které se pěstují dřeviny určené k plnění funkcí lesa a která byla v evidenci půdy před jejím zalesněním vedena jako zemědělsky obhospodařovaná půda se zemědělskou kulturou podle písmen a) až g) nebo k),</w:t>
      </w:r>
    </w:p>
    <w:p w:rsidR="00ED69F1" w:rsidRDefault="00ED69F1" w:rsidP="00452CD9">
      <w:pPr>
        <w:numPr>
          <w:ilvl w:val="0"/>
          <w:numId w:val="131"/>
        </w:numPr>
        <w:tabs>
          <w:tab w:val="left" w:pos="567"/>
        </w:tabs>
        <w:spacing w:after="120"/>
        <w:ind w:left="567" w:hanging="567"/>
        <w:jc w:val="both"/>
        <w:rPr>
          <w:i/>
        </w:rPr>
      </w:pPr>
      <w:r w:rsidRPr="001B3F47">
        <w:rPr>
          <w:i/>
        </w:rPr>
        <w:lastRenderedPageBreak/>
        <w:t xml:space="preserve">rybníkem vodní dílo k chovu ryb, vodních živočichů a pěstování vodních rostlin, určené </w:t>
      </w:r>
      <w:r w:rsidR="00E2324C">
        <w:rPr>
          <w:i/>
        </w:rPr>
        <w:br/>
      </w:r>
      <w:r w:rsidRPr="001B3F47">
        <w:rPr>
          <w:i/>
        </w:rPr>
        <w:t>k provozování rybníkářství podle zvláštního právního předpisu; pro účely evidence půdy se za hranice rybníka považuje obvod vodní plochy stanovený ve výši jeho provozní hladiny,</w:t>
      </w:r>
    </w:p>
    <w:p w:rsidR="00ED69F1" w:rsidRDefault="00ED69F1" w:rsidP="00452CD9">
      <w:pPr>
        <w:numPr>
          <w:ilvl w:val="0"/>
          <w:numId w:val="131"/>
        </w:numPr>
        <w:tabs>
          <w:tab w:val="left" w:pos="567"/>
        </w:tabs>
        <w:spacing w:after="120"/>
        <w:ind w:left="567" w:hanging="567"/>
        <w:jc w:val="both"/>
        <w:rPr>
          <w:i/>
        </w:rPr>
      </w:pPr>
      <w:r w:rsidRPr="001B3F47">
        <w:rPr>
          <w:i/>
        </w:rPr>
        <w:t>porostem rychle rostoucích dřevin obhospodařovaná půda, která je souvisle osázena rychle rostoucími dřevinami určenými k produkci biomasy pro energetické vyu</w:t>
      </w:r>
      <w:r w:rsidR="00A3437C">
        <w:rPr>
          <w:i/>
        </w:rPr>
        <w:t xml:space="preserve">žití nebo k produkci řízků jako </w:t>
      </w:r>
      <w:r w:rsidRPr="001B3F47">
        <w:rPr>
          <w:i/>
        </w:rPr>
        <w:t>reprodukčního porostu pro vegetativní množení rychle rostoucích dřevin,</w:t>
      </w:r>
    </w:p>
    <w:p w:rsidR="00ED69F1" w:rsidRPr="001B3F47" w:rsidRDefault="00ED69F1" w:rsidP="00452CD9">
      <w:pPr>
        <w:numPr>
          <w:ilvl w:val="0"/>
          <w:numId w:val="131"/>
        </w:numPr>
        <w:tabs>
          <w:tab w:val="left" w:pos="567"/>
        </w:tabs>
        <w:spacing w:after="120"/>
        <w:ind w:left="567" w:hanging="567"/>
        <w:jc w:val="both"/>
        <w:rPr>
          <w:i/>
        </w:rPr>
      </w:pPr>
      <w:r w:rsidRPr="001B3F47">
        <w:rPr>
          <w:i/>
        </w:rPr>
        <w:t>jinou kulturou zemědělsky obhospodařovaná půda s kulturou neuvedenou v písmenech a) až j).</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3j</w:t>
      </w:r>
    </w:p>
    <w:p w:rsidR="00ED69F1" w:rsidRPr="00ED69F1" w:rsidRDefault="00ED69F1" w:rsidP="00F05E6F">
      <w:pPr>
        <w:tabs>
          <w:tab w:val="left" w:pos="567"/>
        </w:tabs>
        <w:spacing w:after="120"/>
        <w:jc w:val="center"/>
        <w:rPr>
          <w:i/>
        </w:rPr>
      </w:pPr>
      <w:r w:rsidRPr="00ED69F1">
        <w:rPr>
          <w:i/>
        </w:rPr>
        <w:t>Obnova travního porostu</w:t>
      </w:r>
    </w:p>
    <w:p w:rsidR="00ED69F1" w:rsidRPr="00ED69F1" w:rsidRDefault="00A3437C" w:rsidP="00A3437C">
      <w:pPr>
        <w:tabs>
          <w:tab w:val="left" w:pos="709"/>
        </w:tabs>
        <w:spacing w:after="120"/>
        <w:jc w:val="both"/>
        <w:rPr>
          <w:i/>
        </w:rPr>
      </w:pPr>
      <w:r>
        <w:rPr>
          <w:i/>
        </w:rPr>
        <w:tab/>
        <w:t xml:space="preserve">(1) </w:t>
      </w:r>
      <w:r w:rsidR="00ED69F1" w:rsidRPr="00ED69F1">
        <w:rPr>
          <w:i/>
        </w:rPr>
        <w:t xml:space="preserve">Jestliže se uživatel půdního bloku, popřípadě dílu půdního bloku, rozhodne rozorat travní porost </w:t>
      </w:r>
      <w:r w:rsidR="00E2324C">
        <w:rPr>
          <w:i/>
        </w:rPr>
        <w:br/>
      </w:r>
      <w:r w:rsidR="00ED69F1" w:rsidRPr="00ED69F1">
        <w:rPr>
          <w:i/>
        </w:rPr>
        <w:t>za účelem jeho obnovy podle § 3i písm. b),</w:t>
      </w:r>
    </w:p>
    <w:p w:rsidR="00ED69F1" w:rsidRDefault="00ED69F1" w:rsidP="00452CD9">
      <w:pPr>
        <w:numPr>
          <w:ilvl w:val="0"/>
          <w:numId w:val="65"/>
        </w:numPr>
        <w:tabs>
          <w:tab w:val="left" w:pos="567"/>
        </w:tabs>
        <w:spacing w:after="120"/>
        <w:ind w:left="567" w:hanging="567"/>
        <w:jc w:val="both"/>
        <w:rPr>
          <w:i/>
        </w:rPr>
      </w:pPr>
      <w:r w:rsidRPr="00ED69F1">
        <w:rPr>
          <w:i/>
        </w:rPr>
        <w:t>ohlásí tuto skutečnost ministerstvu nejpozději do 15 dnů ode dne rozorání půdního bloku, popřípadě dílu půdního bloku,</w:t>
      </w:r>
    </w:p>
    <w:p w:rsidR="00ED69F1" w:rsidRDefault="00ED69F1" w:rsidP="00452CD9">
      <w:pPr>
        <w:numPr>
          <w:ilvl w:val="0"/>
          <w:numId w:val="65"/>
        </w:numPr>
        <w:tabs>
          <w:tab w:val="left" w:pos="567"/>
        </w:tabs>
        <w:spacing w:after="120"/>
        <w:ind w:left="567" w:hanging="567"/>
        <w:jc w:val="both"/>
        <w:rPr>
          <w:i/>
        </w:rPr>
      </w:pPr>
      <w:r w:rsidRPr="001B3F47">
        <w:rPr>
          <w:i/>
        </w:rPr>
        <w:t>zajistí souvislý travní porost na půdním bloku, popřípadě dílu půdního bloku, nejpozději do 31. srpna,</w:t>
      </w:r>
    </w:p>
    <w:p w:rsidR="00ED69F1" w:rsidRPr="001B3F47" w:rsidRDefault="00ED69F1" w:rsidP="00452CD9">
      <w:pPr>
        <w:numPr>
          <w:ilvl w:val="0"/>
          <w:numId w:val="65"/>
        </w:numPr>
        <w:tabs>
          <w:tab w:val="left" w:pos="567"/>
        </w:tabs>
        <w:spacing w:after="120"/>
        <w:ind w:left="567" w:hanging="567"/>
        <w:jc w:val="both"/>
        <w:rPr>
          <w:i/>
        </w:rPr>
      </w:pPr>
      <w:r w:rsidRPr="001B3F47">
        <w:rPr>
          <w:i/>
        </w:rPr>
        <w:t>zajistí sklizení plodiny na půdním bloku, popřípadě dílu půdního bloku, určené k ochraně vzcházejícího travního porostu, byla-li vyseta na půdním bloku, popřípadě dílu půdního bloku, nejpozději do 31. srpna.</w:t>
      </w:r>
    </w:p>
    <w:p w:rsidR="00ED69F1" w:rsidRPr="00ED69F1" w:rsidRDefault="00A3437C" w:rsidP="00A3437C">
      <w:pPr>
        <w:tabs>
          <w:tab w:val="left" w:pos="709"/>
        </w:tabs>
        <w:spacing w:after="120"/>
        <w:jc w:val="both"/>
        <w:rPr>
          <w:i/>
        </w:rPr>
      </w:pPr>
      <w:r>
        <w:rPr>
          <w:i/>
        </w:rPr>
        <w:tab/>
        <w:t xml:space="preserve">(2) </w:t>
      </w:r>
      <w:r w:rsidR="00ED69F1" w:rsidRPr="00ED69F1">
        <w:rPr>
          <w:i/>
        </w:rPr>
        <w:t>Jestliže ministerstvo na základě vlastního zjištění nebo na základě podnětu orgánu veřejné správy zjistí nesplnění podmínek uvedených v odstavci 1 písm. b) nebo c), postupuje podle § 3g odst. 9.</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3k</w:t>
      </w:r>
    </w:p>
    <w:p w:rsidR="00A3437C" w:rsidRDefault="00A3437C" w:rsidP="00F05E6F">
      <w:pPr>
        <w:tabs>
          <w:tab w:val="left" w:pos="567"/>
        </w:tabs>
        <w:spacing w:after="120"/>
        <w:jc w:val="both"/>
        <w:rPr>
          <w:i/>
        </w:rPr>
      </w:pPr>
    </w:p>
    <w:p w:rsidR="00ED69F1" w:rsidRPr="00ED69F1" w:rsidRDefault="00A3437C" w:rsidP="00A3437C">
      <w:pPr>
        <w:tabs>
          <w:tab w:val="left" w:pos="709"/>
        </w:tabs>
        <w:spacing w:after="120"/>
        <w:jc w:val="both"/>
        <w:rPr>
          <w:i/>
        </w:rPr>
      </w:pPr>
      <w:r>
        <w:rPr>
          <w:i/>
        </w:rPr>
        <w:tab/>
      </w:r>
      <w:r w:rsidR="00ED69F1" w:rsidRPr="00ED69F1">
        <w:rPr>
          <w:i/>
        </w:rPr>
        <w:t>Jestliže došlo u uživatele půdního bloku, popřípadě dílu půdního bloku, v souvislosti s ukončením pozemkové úpravy po vydání rozhodnutí o výměně nebo přechodu vlastnických práv k zemědělským pozemkům</w:t>
      </w:r>
    </w:p>
    <w:p w:rsidR="00ED69F1" w:rsidRDefault="00ED69F1" w:rsidP="00452CD9">
      <w:pPr>
        <w:numPr>
          <w:ilvl w:val="0"/>
          <w:numId w:val="66"/>
        </w:numPr>
        <w:tabs>
          <w:tab w:val="left" w:pos="567"/>
        </w:tabs>
        <w:spacing w:after="120"/>
        <w:ind w:left="567" w:hanging="567"/>
        <w:jc w:val="both"/>
        <w:rPr>
          <w:i/>
        </w:rPr>
      </w:pPr>
      <w:r w:rsidRPr="00ED69F1">
        <w:rPr>
          <w:i/>
        </w:rPr>
        <w:t>ke změně druhu zemědělské kultury travní porost na druh zemědělské kultury orná půda, nebo</w:t>
      </w:r>
    </w:p>
    <w:p w:rsidR="00A3437C" w:rsidRDefault="00ED69F1" w:rsidP="00452CD9">
      <w:pPr>
        <w:numPr>
          <w:ilvl w:val="0"/>
          <w:numId w:val="66"/>
        </w:numPr>
        <w:tabs>
          <w:tab w:val="left" w:pos="567"/>
        </w:tabs>
        <w:spacing w:after="120"/>
        <w:ind w:left="567" w:hanging="567"/>
        <w:jc w:val="both"/>
        <w:rPr>
          <w:i/>
        </w:rPr>
      </w:pPr>
      <w:r w:rsidRPr="001B3F47">
        <w:rPr>
          <w:i/>
        </w:rPr>
        <w:t xml:space="preserve">k rozorání travního porostu v důsledku změny druhu zemědělské kultury (§ 3i), </w:t>
      </w:r>
    </w:p>
    <w:p w:rsidR="00ED69F1" w:rsidRPr="001B3F47" w:rsidRDefault="00ED69F1" w:rsidP="00A3437C">
      <w:pPr>
        <w:tabs>
          <w:tab w:val="left" w:pos="0"/>
        </w:tabs>
        <w:spacing w:after="120"/>
        <w:jc w:val="both"/>
        <w:rPr>
          <w:i/>
        </w:rPr>
      </w:pPr>
      <w:r w:rsidRPr="001B3F47">
        <w:rPr>
          <w:i/>
        </w:rPr>
        <w:t>nejde u tohoto uživatele půdního bloku, popřípadě dílu půdního bloku o porušení podmínek dobrého zemědělského a environmentálního stavu pro účely poskytnutí dotace pro příslušný kalendářní rok, pro jejíž posouzení se vyžadují údaje vedené v evidenci půdy.</w:t>
      </w:r>
    </w:p>
    <w:p w:rsidR="00ED69F1" w:rsidRDefault="00ED69F1" w:rsidP="00A3437C">
      <w:pPr>
        <w:tabs>
          <w:tab w:val="left" w:pos="567"/>
        </w:tabs>
        <w:spacing w:after="120"/>
        <w:ind w:left="567" w:hanging="567"/>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3l</w:t>
      </w:r>
    </w:p>
    <w:p w:rsidR="00ED69F1" w:rsidRPr="00ED69F1" w:rsidRDefault="00ED69F1" w:rsidP="00F05E6F">
      <w:pPr>
        <w:tabs>
          <w:tab w:val="left" w:pos="567"/>
        </w:tabs>
        <w:spacing w:after="120"/>
        <w:jc w:val="center"/>
        <w:rPr>
          <w:i/>
        </w:rPr>
      </w:pPr>
      <w:r w:rsidRPr="00ED69F1">
        <w:rPr>
          <w:i/>
        </w:rPr>
        <w:t>Druh objektu</w:t>
      </w:r>
    </w:p>
    <w:p w:rsidR="00ED69F1" w:rsidRPr="00ED69F1" w:rsidRDefault="00A3437C" w:rsidP="00A3437C">
      <w:pPr>
        <w:tabs>
          <w:tab w:val="left" w:pos="709"/>
        </w:tabs>
        <w:spacing w:after="120"/>
        <w:jc w:val="both"/>
        <w:rPr>
          <w:i/>
        </w:rPr>
      </w:pPr>
      <w:r>
        <w:rPr>
          <w:i/>
        </w:rPr>
        <w:tab/>
      </w:r>
      <w:r w:rsidR="00ED69F1" w:rsidRPr="00ED69F1">
        <w:rPr>
          <w:i/>
        </w:rPr>
        <w:t>V tomto zákoně se rozumí</w:t>
      </w:r>
    </w:p>
    <w:p w:rsidR="00ED69F1" w:rsidRDefault="00ED69F1" w:rsidP="00452CD9">
      <w:pPr>
        <w:numPr>
          <w:ilvl w:val="0"/>
          <w:numId w:val="67"/>
        </w:numPr>
        <w:tabs>
          <w:tab w:val="left" w:pos="567"/>
        </w:tabs>
        <w:spacing w:after="120"/>
        <w:ind w:left="567" w:hanging="567"/>
        <w:jc w:val="both"/>
        <w:rPr>
          <w:i/>
        </w:rPr>
      </w:pPr>
      <w:r w:rsidRPr="00ED69F1">
        <w:rPr>
          <w:i/>
        </w:rPr>
        <w:t>trvalým objektem stavba, popřípadě jiné zařízení se stavebními prvky pevně spojenými se zemí, sloužící pro chov zvířat,</w:t>
      </w:r>
    </w:p>
    <w:p w:rsidR="00ED69F1" w:rsidRDefault="00ED69F1" w:rsidP="00452CD9">
      <w:pPr>
        <w:numPr>
          <w:ilvl w:val="0"/>
          <w:numId w:val="67"/>
        </w:numPr>
        <w:tabs>
          <w:tab w:val="left" w:pos="567"/>
        </w:tabs>
        <w:spacing w:after="120"/>
        <w:ind w:left="567" w:hanging="567"/>
        <w:jc w:val="both"/>
        <w:rPr>
          <w:i/>
        </w:rPr>
      </w:pPr>
      <w:r w:rsidRPr="001B3F47">
        <w:rPr>
          <w:i/>
        </w:rPr>
        <w:t>vodním objektem vodní plocha nebo jiné stabilní zařízení sloužící pro chov zvířat,</w:t>
      </w:r>
    </w:p>
    <w:p w:rsidR="00ED69F1" w:rsidRPr="0056510C" w:rsidRDefault="00ED69F1" w:rsidP="00452CD9">
      <w:pPr>
        <w:numPr>
          <w:ilvl w:val="0"/>
          <w:numId w:val="67"/>
        </w:numPr>
        <w:tabs>
          <w:tab w:val="left" w:pos="567"/>
        </w:tabs>
        <w:spacing w:after="120"/>
        <w:ind w:left="567" w:hanging="567"/>
        <w:jc w:val="both"/>
        <w:rPr>
          <w:i/>
        </w:rPr>
      </w:pPr>
      <w:r w:rsidRPr="0056510C">
        <w:rPr>
          <w:i/>
        </w:rPr>
        <w:t xml:space="preserve">jiným objektem objekt nesplňující podmínky podle písmene a) nebo b) sloužící pro chov zvířat; za jiný objekt se považuje také místo v krajině představující plochu půdy určenou ke shromažďování, krmení, napájení, popřípadě manipulaci se zvířaty. </w:t>
      </w:r>
    </w:p>
    <w:p w:rsidR="00ED69F1" w:rsidRPr="00ED69F1" w:rsidRDefault="00ED69F1" w:rsidP="00F05E6F">
      <w:pPr>
        <w:tabs>
          <w:tab w:val="left" w:pos="567"/>
        </w:tabs>
        <w:spacing w:after="120"/>
        <w:jc w:val="center"/>
        <w:rPr>
          <w:i/>
        </w:rPr>
      </w:pPr>
      <w:r w:rsidRPr="00ED69F1">
        <w:rPr>
          <w:i/>
        </w:rPr>
        <w:lastRenderedPageBreak/>
        <w:t>§ 3m</w:t>
      </w:r>
    </w:p>
    <w:p w:rsidR="00ED69F1" w:rsidRPr="00ED69F1" w:rsidRDefault="00ED69F1" w:rsidP="00F05E6F">
      <w:pPr>
        <w:tabs>
          <w:tab w:val="left" w:pos="567"/>
        </w:tabs>
        <w:spacing w:after="120"/>
        <w:jc w:val="center"/>
        <w:rPr>
          <w:i/>
        </w:rPr>
      </w:pPr>
      <w:r w:rsidRPr="00ED69F1">
        <w:rPr>
          <w:i/>
        </w:rPr>
        <w:t>Druh krajinného prvku</w:t>
      </w:r>
    </w:p>
    <w:p w:rsidR="00ED69F1" w:rsidRPr="00ED69F1" w:rsidRDefault="00A3437C" w:rsidP="00A3437C">
      <w:pPr>
        <w:tabs>
          <w:tab w:val="left" w:pos="709"/>
        </w:tabs>
        <w:spacing w:after="120"/>
        <w:jc w:val="both"/>
        <w:rPr>
          <w:i/>
        </w:rPr>
      </w:pPr>
      <w:r>
        <w:rPr>
          <w:i/>
        </w:rPr>
        <w:tab/>
      </w:r>
      <w:r w:rsidR="00ED69F1" w:rsidRPr="00ED69F1">
        <w:rPr>
          <w:i/>
        </w:rPr>
        <w:t>Druhy krajinných prvků stanoví vláda nařízením.</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3n</w:t>
      </w:r>
    </w:p>
    <w:p w:rsidR="00ED69F1" w:rsidRPr="00ED69F1" w:rsidRDefault="00ED69F1" w:rsidP="00F05E6F">
      <w:pPr>
        <w:tabs>
          <w:tab w:val="left" w:pos="567"/>
        </w:tabs>
        <w:spacing w:after="120"/>
        <w:jc w:val="center"/>
        <w:rPr>
          <w:i/>
        </w:rPr>
      </w:pPr>
      <w:r w:rsidRPr="00ED69F1">
        <w:rPr>
          <w:i/>
        </w:rPr>
        <w:t>Evidence objektů</w:t>
      </w:r>
    </w:p>
    <w:p w:rsidR="00ED69F1" w:rsidRDefault="00A3437C" w:rsidP="00A3437C">
      <w:pPr>
        <w:tabs>
          <w:tab w:val="left" w:pos="709"/>
        </w:tabs>
        <w:spacing w:after="120"/>
        <w:jc w:val="both"/>
        <w:rPr>
          <w:i/>
        </w:rPr>
      </w:pPr>
      <w:r>
        <w:rPr>
          <w:i/>
        </w:rPr>
        <w:tab/>
        <w:t xml:space="preserve">(1) </w:t>
      </w:r>
      <w:r w:rsidR="00ED69F1" w:rsidRPr="00ED69F1">
        <w:rPr>
          <w:i/>
        </w:rPr>
        <w:t xml:space="preserve">Ministerstvo zaeviduje umístění objektu, jestliže neshledá pochybnosti v údajích uvedených </w:t>
      </w:r>
      <w:r w:rsidR="00E2324C">
        <w:rPr>
          <w:i/>
        </w:rPr>
        <w:br/>
      </w:r>
      <w:r w:rsidR="00ED69F1" w:rsidRPr="00ED69F1">
        <w:rPr>
          <w:i/>
        </w:rPr>
        <w:t>v ohlášení. V případě pochybností o správnosti údajů uvedených v ohlášení vyzve ministerstvo chovatele, který je vymezen plemenářským zákonem, aby ve stanovené lhůtě, která nesmí být kratší 15 dnů, tyto pochybnosti odstranil, nebo ministerstvo samo provede šetření v terénu.</w:t>
      </w:r>
    </w:p>
    <w:p w:rsidR="00ED69F1" w:rsidRPr="001B3F47" w:rsidRDefault="00A3437C" w:rsidP="00A3437C">
      <w:pPr>
        <w:tabs>
          <w:tab w:val="left" w:pos="709"/>
        </w:tabs>
        <w:spacing w:after="120"/>
        <w:jc w:val="both"/>
        <w:rPr>
          <w:i/>
        </w:rPr>
      </w:pPr>
      <w:r>
        <w:rPr>
          <w:i/>
        </w:rPr>
        <w:tab/>
        <w:t xml:space="preserve">(2) </w:t>
      </w:r>
      <w:r w:rsidR="00ED69F1" w:rsidRPr="001B3F47">
        <w:rPr>
          <w:i/>
        </w:rPr>
        <w:t>Jestliže ministerstvo shledá ohlášení neopodstatněným, oznámí chovateli, že umístění objektu nezaevidovalo, včetně uvedení důvodu nezaevidování; proti oznámení o nezaevidování objektu může chovatel podat námitku. Pro podání námitky a pro rozhodování o námitce platí § 3g odst. 7 obdobně.</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3o</w:t>
      </w:r>
    </w:p>
    <w:p w:rsidR="00ED69F1" w:rsidRPr="00ED69F1" w:rsidRDefault="00ED69F1" w:rsidP="00F05E6F">
      <w:pPr>
        <w:tabs>
          <w:tab w:val="left" w:pos="567"/>
        </w:tabs>
        <w:spacing w:after="120"/>
        <w:jc w:val="center"/>
        <w:rPr>
          <w:i/>
        </w:rPr>
      </w:pPr>
      <w:r w:rsidRPr="00ED69F1">
        <w:rPr>
          <w:i/>
        </w:rPr>
        <w:t>Aktualizace evidence objektů</w:t>
      </w:r>
    </w:p>
    <w:p w:rsidR="00ED69F1" w:rsidRDefault="00A3437C" w:rsidP="00A3437C">
      <w:pPr>
        <w:tabs>
          <w:tab w:val="left" w:pos="709"/>
        </w:tabs>
        <w:spacing w:after="120"/>
        <w:jc w:val="both"/>
        <w:rPr>
          <w:i/>
        </w:rPr>
      </w:pPr>
      <w:r>
        <w:rPr>
          <w:i/>
        </w:rPr>
        <w:tab/>
        <w:t xml:space="preserve">(1) </w:t>
      </w:r>
      <w:r w:rsidR="00ED69F1" w:rsidRPr="00ED69F1">
        <w:rPr>
          <w:i/>
        </w:rPr>
        <w:t xml:space="preserve">Chovatel je povinen ohlásit ministerstvu umístění objektu, který využívá pro chov zvířat </w:t>
      </w:r>
      <w:r w:rsidR="001B3F47">
        <w:rPr>
          <w:i/>
        </w:rPr>
        <w:br/>
      </w:r>
      <w:r w:rsidR="00ED69F1" w:rsidRPr="00ED69F1">
        <w:rPr>
          <w:i/>
        </w:rPr>
        <w:t>a který přísluší k jeho nově registrovanému hospodářství, a to do 1</w:t>
      </w:r>
      <w:r w:rsidR="005C5D55">
        <w:rPr>
          <w:i/>
        </w:rPr>
        <w:t xml:space="preserve">5 dnů ode dne registrace tohoto </w:t>
      </w:r>
      <w:r w:rsidR="00ED69F1" w:rsidRPr="00ED69F1">
        <w:rPr>
          <w:i/>
        </w:rPr>
        <w:t>hospodářství v ústřední evidenci vedené podle plemenářského zákona.</w:t>
      </w:r>
    </w:p>
    <w:p w:rsidR="00ED69F1" w:rsidRDefault="00A3437C" w:rsidP="00A3437C">
      <w:pPr>
        <w:tabs>
          <w:tab w:val="left" w:pos="709"/>
        </w:tabs>
        <w:spacing w:after="120"/>
        <w:jc w:val="both"/>
        <w:rPr>
          <w:i/>
        </w:rPr>
      </w:pPr>
      <w:r>
        <w:rPr>
          <w:i/>
        </w:rPr>
        <w:tab/>
        <w:t xml:space="preserve">(2) </w:t>
      </w:r>
      <w:r w:rsidR="00ED69F1" w:rsidRPr="001B3F47">
        <w:rPr>
          <w:i/>
        </w:rPr>
        <w:t>Jestliže chovatel přestane využívat objekt k chovu zvířat, požádá do 15 dnů ode dne ukončení užívání objektu ministerstvo, aby v evidenci objektů příslušejících k hospodářství registrovanému na jeho osobu byla tato změna provedena. Nepřísluší-li tento objekt k hospodářství regi</w:t>
      </w:r>
      <w:r w:rsidR="005C5D55">
        <w:rPr>
          <w:i/>
        </w:rPr>
        <w:t xml:space="preserve">strovanému na jiného chovatele, </w:t>
      </w:r>
      <w:r w:rsidR="00ED69F1" w:rsidRPr="001B3F47">
        <w:rPr>
          <w:i/>
        </w:rPr>
        <w:t>ministerstvo zároveň zaeviduje u tohoto objektu datum ukončení využívání objektu podle § 3aa odst. 2 písm. e).</w:t>
      </w:r>
    </w:p>
    <w:p w:rsidR="00ED69F1" w:rsidRDefault="00A3437C" w:rsidP="00A3437C">
      <w:pPr>
        <w:tabs>
          <w:tab w:val="left" w:pos="709"/>
        </w:tabs>
        <w:spacing w:after="120"/>
        <w:jc w:val="both"/>
        <w:rPr>
          <w:i/>
        </w:rPr>
      </w:pPr>
      <w:r>
        <w:rPr>
          <w:i/>
        </w:rPr>
        <w:tab/>
        <w:t xml:space="preserve">(3) </w:t>
      </w:r>
      <w:r w:rsidR="00ED69F1" w:rsidRPr="001B3F47">
        <w:rPr>
          <w:i/>
        </w:rPr>
        <w:t>Jestliže ministerstvo zjistí na základě informací z ústřední evidence, že hospodářství byla ukončena platnost evidence, provede z vlastního podnětu ukončení příslušnosti objektu vedeného v evidenci objektů k tomuto hospodářství. Tuto skutečnost písemně oznámí chovateli, na jehož osobu bylo registrováno příslušné hospodářství, do 15 dnů ode dne, kdy změnu v evidenci objektů provedlo.</w:t>
      </w:r>
    </w:p>
    <w:p w:rsidR="00ED69F1" w:rsidRPr="001B3F47" w:rsidRDefault="00A3437C" w:rsidP="00A3437C">
      <w:pPr>
        <w:tabs>
          <w:tab w:val="left" w:pos="709"/>
        </w:tabs>
        <w:spacing w:after="120"/>
        <w:jc w:val="both"/>
        <w:rPr>
          <w:i/>
        </w:rPr>
      </w:pPr>
      <w:r>
        <w:rPr>
          <w:i/>
        </w:rPr>
        <w:tab/>
        <w:t xml:space="preserve">(4) </w:t>
      </w:r>
      <w:r w:rsidR="00ED69F1" w:rsidRPr="001B3F47">
        <w:rPr>
          <w:i/>
        </w:rPr>
        <w:t>V případě pochybností o údajích uvedených v ohlášení se použijí ustanovení § 3n odst. 1 a</w:t>
      </w:r>
      <w:r w:rsidR="005C5D55">
        <w:rPr>
          <w:i/>
        </w:rPr>
        <w:t xml:space="preserve"> 2 </w:t>
      </w:r>
      <w:r w:rsidR="00ED69F1" w:rsidRPr="001B3F47">
        <w:rPr>
          <w:i/>
        </w:rPr>
        <w:t>obdobně.</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3p</w:t>
      </w:r>
    </w:p>
    <w:p w:rsidR="00ED69F1" w:rsidRPr="00ED69F1" w:rsidRDefault="00ED69F1" w:rsidP="00F05E6F">
      <w:pPr>
        <w:tabs>
          <w:tab w:val="left" w:pos="567"/>
        </w:tabs>
        <w:spacing w:after="120"/>
        <w:jc w:val="center"/>
        <w:rPr>
          <w:i/>
        </w:rPr>
      </w:pPr>
      <w:r w:rsidRPr="00ED69F1">
        <w:rPr>
          <w:i/>
        </w:rPr>
        <w:t>Evidence krajinných prvků</w:t>
      </w:r>
    </w:p>
    <w:p w:rsidR="00ED69F1" w:rsidRDefault="00A3437C" w:rsidP="00A3437C">
      <w:pPr>
        <w:tabs>
          <w:tab w:val="left" w:pos="709"/>
        </w:tabs>
        <w:spacing w:after="120"/>
        <w:jc w:val="both"/>
        <w:rPr>
          <w:i/>
        </w:rPr>
      </w:pPr>
      <w:r>
        <w:rPr>
          <w:i/>
        </w:rPr>
        <w:tab/>
        <w:t xml:space="preserve">(1) </w:t>
      </w:r>
      <w:r w:rsidR="00ED69F1" w:rsidRPr="00ED69F1">
        <w:rPr>
          <w:i/>
        </w:rPr>
        <w:t>Ministerstvo může zaevidovat krajinný prvek na základě vlastního podnětu, žádosti jiného orgánu veřejné správy, žádosti uživatele, uvnitř jehož půdního bloku, popřípadě dílu půdního bloku, se krajinný prvek nachází nebo se kterým nejméně na části hranice sousedí, nebo žádosti vlastníka, na jehož pozemku se krajinný prvek nachází.</w:t>
      </w:r>
    </w:p>
    <w:p w:rsidR="00ED69F1" w:rsidRPr="001B3F47" w:rsidRDefault="00A3437C" w:rsidP="00A3437C">
      <w:pPr>
        <w:tabs>
          <w:tab w:val="left" w:pos="709"/>
        </w:tabs>
        <w:spacing w:after="120"/>
        <w:jc w:val="both"/>
        <w:rPr>
          <w:i/>
        </w:rPr>
      </w:pPr>
      <w:r>
        <w:rPr>
          <w:i/>
        </w:rPr>
        <w:tab/>
        <w:t xml:space="preserve">(2) </w:t>
      </w:r>
      <w:r w:rsidR="00ED69F1" w:rsidRPr="001B3F47">
        <w:rPr>
          <w:i/>
        </w:rPr>
        <w:t>Žádost o zaevidování krajinného prvku obsahuje</w:t>
      </w:r>
    </w:p>
    <w:p w:rsidR="00ED69F1" w:rsidRDefault="00ED69F1" w:rsidP="00452CD9">
      <w:pPr>
        <w:numPr>
          <w:ilvl w:val="0"/>
          <w:numId w:val="68"/>
        </w:numPr>
        <w:tabs>
          <w:tab w:val="left" w:pos="567"/>
        </w:tabs>
        <w:spacing w:after="120"/>
        <w:ind w:left="567" w:hanging="567"/>
        <w:jc w:val="both"/>
        <w:rPr>
          <w:i/>
        </w:rPr>
      </w:pPr>
      <w:r w:rsidRPr="00ED69F1">
        <w:rPr>
          <w:i/>
        </w:rPr>
        <w:t>popis krajinného prvku,</w:t>
      </w:r>
    </w:p>
    <w:p w:rsidR="00ED69F1" w:rsidRDefault="00ED69F1" w:rsidP="00452CD9">
      <w:pPr>
        <w:numPr>
          <w:ilvl w:val="0"/>
          <w:numId w:val="68"/>
        </w:numPr>
        <w:tabs>
          <w:tab w:val="left" w:pos="567"/>
        </w:tabs>
        <w:spacing w:after="120"/>
        <w:ind w:left="567" w:hanging="567"/>
        <w:jc w:val="both"/>
        <w:rPr>
          <w:i/>
        </w:rPr>
      </w:pPr>
      <w:r w:rsidRPr="00896CB1">
        <w:rPr>
          <w:i/>
        </w:rPr>
        <w:t>druh krajinného prvku,</w:t>
      </w:r>
    </w:p>
    <w:p w:rsidR="00ED69F1" w:rsidRDefault="00ED69F1" w:rsidP="00452CD9">
      <w:pPr>
        <w:numPr>
          <w:ilvl w:val="0"/>
          <w:numId w:val="68"/>
        </w:numPr>
        <w:tabs>
          <w:tab w:val="left" w:pos="567"/>
        </w:tabs>
        <w:spacing w:after="120"/>
        <w:ind w:left="567" w:hanging="567"/>
        <w:jc w:val="both"/>
        <w:rPr>
          <w:i/>
        </w:rPr>
      </w:pPr>
      <w:r w:rsidRPr="00896CB1">
        <w:rPr>
          <w:i/>
        </w:rPr>
        <w:t>identifikační údaj o půdním bloku, popřípadě jeho dílu, uvnitř kterého se krajinný prvek nachází, nebo se kterým nejméně na části hranice sousedí,</w:t>
      </w:r>
    </w:p>
    <w:p w:rsidR="00ED69F1" w:rsidRPr="00896CB1" w:rsidRDefault="00ED69F1" w:rsidP="00452CD9">
      <w:pPr>
        <w:numPr>
          <w:ilvl w:val="0"/>
          <w:numId w:val="68"/>
        </w:numPr>
        <w:tabs>
          <w:tab w:val="left" w:pos="567"/>
        </w:tabs>
        <w:spacing w:after="120"/>
        <w:ind w:left="567" w:hanging="567"/>
        <w:jc w:val="both"/>
        <w:rPr>
          <w:i/>
        </w:rPr>
      </w:pPr>
      <w:r w:rsidRPr="00896CB1">
        <w:rPr>
          <w:i/>
        </w:rPr>
        <w:lastRenderedPageBreak/>
        <w:t>zdůvodnění žádosti;</w:t>
      </w:r>
    </w:p>
    <w:p w:rsidR="00ED69F1" w:rsidRPr="00ED69F1" w:rsidRDefault="00ED69F1" w:rsidP="00A3437C">
      <w:pPr>
        <w:tabs>
          <w:tab w:val="left" w:pos="0"/>
        </w:tabs>
        <w:spacing w:after="120"/>
        <w:jc w:val="both"/>
        <w:rPr>
          <w:i/>
        </w:rPr>
      </w:pPr>
      <w:r w:rsidRPr="00ED69F1">
        <w:rPr>
          <w:i/>
        </w:rPr>
        <w:t>nedílnou součástí žádosti je mapová příloha s vyznačeným zákresem krajinných prvků v terénu. V případě evidence krajinného prvku na základě vlastního podnětu ministerstva nebo na základě žádosti jiného orgánu veřejné správy se nevyžaduje prokázání právního důvodu užívání krajinného prvku.</w:t>
      </w:r>
    </w:p>
    <w:p w:rsidR="00ED69F1" w:rsidRPr="00ED69F1" w:rsidRDefault="00A3437C" w:rsidP="00A3437C">
      <w:pPr>
        <w:tabs>
          <w:tab w:val="left" w:pos="709"/>
        </w:tabs>
        <w:spacing w:after="120"/>
        <w:jc w:val="both"/>
        <w:rPr>
          <w:i/>
        </w:rPr>
      </w:pPr>
      <w:r>
        <w:rPr>
          <w:i/>
        </w:rPr>
        <w:tab/>
        <w:t xml:space="preserve">(3) </w:t>
      </w:r>
      <w:r w:rsidR="00ED69F1" w:rsidRPr="00ED69F1">
        <w:rPr>
          <w:i/>
        </w:rPr>
        <w:t>Ministerstvo zaeviduje krajinný prvek, jestliže splňuje kritéria podle § 3aa odst. 4. Zaevidování krajinného prvku oznámí ministerstvo</w:t>
      </w:r>
    </w:p>
    <w:p w:rsidR="00ED69F1" w:rsidRDefault="00ED69F1" w:rsidP="00452CD9">
      <w:pPr>
        <w:numPr>
          <w:ilvl w:val="0"/>
          <w:numId w:val="69"/>
        </w:numPr>
        <w:tabs>
          <w:tab w:val="left" w:pos="567"/>
        </w:tabs>
        <w:spacing w:after="120"/>
        <w:ind w:left="567" w:hanging="567"/>
        <w:jc w:val="both"/>
        <w:rPr>
          <w:i/>
        </w:rPr>
      </w:pPr>
      <w:r w:rsidRPr="00ED69F1">
        <w:rPr>
          <w:i/>
        </w:rPr>
        <w:t>žadateli, který zaevidování požadoval,</w:t>
      </w:r>
    </w:p>
    <w:p w:rsidR="00ED69F1" w:rsidRDefault="00ED69F1" w:rsidP="00452CD9">
      <w:pPr>
        <w:numPr>
          <w:ilvl w:val="0"/>
          <w:numId w:val="69"/>
        </w:numPr>
        <w:tabs>
          <w:tab w:val="left" w:pos="567"/>
        </w:tabs>
        <w:spacing w:after="120"/>
        <w:ind w:left="567" w:hanging="567"/>
        <w:jc w:val="both"/>
        <w:rPr>
          <w:i/>
        </w:rPr>
      </w:pPr>
      <w:r w:rsidRPr="00896CB1">
        <w:rPr>
          <w:i/>
        </w:rPr>
        <w:t>uživateli půdního bloku, popřípadě jeho dílu, uvnitř kterého se krajinný prvek nachází, nebo se kterým nejméně na části hranice sousedí,</w:t>
      </w:r>
    </w:p>
    <w:p w:rsidR="00ED69F1" w:rsidRPr="00896CB1" w:rsidRDefault="00ED69F1" w:rsidP="00452CD9">
      <w:pPr>
        <w:numPr>
          <w:ilvl w:val="0"/>
          <w:numId w:val="69"/>
        </w:numPr>
        <w:tabs>
          <w:tab w:val="left" w:pos="567"/>
        </w:tabs>
        <w:spacing w:after="120"/>
        <w:ind w:left="567" w:hanging="567"/>
        <w:jc w:val="both"/>
        <w:rPr>
          <w:i/>
        </w:rPr>
      </w:pPr>
      <w:r w:rsidRPr="00896CB1">
        <w:rPr>
          <w:i/>
        </w:rPr>
        <w:t>vlastníkovi pozemku, na kterém se krajinný prvek nachází, pokud je vlastník krajinného prvku znám.</w:t>
      </w:r>
    </w:p>
    <w:p w:rsidR="00ED69F1" w:rsidRDefault="00A3437C" w:rsidP="00A3437C">
      <w:pPr>
        <w:tabs>
          <w:tab w:val="left" w:pos="709"/>
        </w:tabs>
        <w:spacing w:after="120"/>
        <w:jc w:val="both"/>
        <w:rPr>
          <w:i/>
        </w:rPr>
      </w:pPr>
      <w:r>
        <w:rPr>
          <w:i/>
        </w:rPr>
        <w:tab/>
        <w:t xml:space="preserve">(4) </w:t>
      </w:r>
      <w:r w:rsidR="00ED69F1" w:rsidRPr="00ED69F1">
        <w:rPr>
          <w:i/>
        </w:rPr>
        <w:t xml:space="preserve">Jestliže ministerstvo neshledá žádost o zaevidování krajinného prvku za opodstatněnou, žádost zamítne. Tuto skutečnost oznámí žadateli, který zaevidování požadoval, včetně zdůvodnění zamítnutí; proti oznámení o nezaevidování krajinného prvku může uživatel podat námitku. Pro podání námitky </w:t>
      </w:r>
      <w:r w:rsidR="005C5D55">
        <w:rPr>
          <w:i/>
        </w:rPr>
        <w:br/>
      </w:r>
      <w:r w:rsidR="00ED69F1" w:rsidRPr="00ED69F1">
        <w:rPr>
          <w:i/>
        </w:rPr>
        <w:t>a pro rozhodování o námitce platí § 3g odst. 7 obdobně.</w:t>
      </w:r>
    </w:p>
    <w:p w:rsidR="00ED69F1" w:rsidRPr="00896CB1" w:rsidRDefault="004020D6" w:rsidP="004020D6">
      <w:pPr>
        <w:tabs>
          <w:tab w:val="left" w:pos="709"/>
        </w:tabs>
        <w:spacing w:after="120"/>
        <w:jc w:val="both"/>
        <w:rPr>
          <w:i/>
        </w:rPr>
      </w:pPr>
      <w:r>
        <w:rPr>
          <w:i/>
        </w:rPr>
        <w:tab/>
        <w:t xml:space="preserve">(5) </w:t>
      </w:r>
      <w:r w:rsidR="00ED69F1" w:rsidRPr="00896CB1">
        <w:rPr>
          <w:i/>
        </w:rPr>
        <w:t>Jestliže dojde ke změně vlastníka, uživatele nebo výměry krajinného prvku, popřípadě zrušení krajinného prvku, uplatní se ustanovení odstavců 1 až 4 obdobně.</w:t>
      </w:r>
    </w:p>
    <w:p w:rsidR="00896CB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4</w:t>
      </w:r>
    </w:p>
    <w:p w:rsidR="00ED69F1" w:rsidRPr="00ED69F1" w:rsidRDefault="00ED69F1" w:rsidP="00F05E6F">
      <w:pPr>
        <w:tabs>
          <w:tab w:val="left" w:pos="567"/>
        </w:tabs>
        <w:spacing w:after="120"/>
        <w:jc w:val="center"/>
        <w:rPr>
          <w:i/>
        </w:rPr>
      </w:pPr>
      <w:r w:rsidRPr="00ED69F1">
        <w:rPr>
          <w:i/>
        </w:rPr>
        <w:t>Poskytování informací</w:t>
      </w:r>
    </w:p>
    <w:p w:rsidR="004020D6" w:rsidRDefault="004020D6" w:rsidP="004020D6">
      <w:pPr>
        <w:tabs>
          <w:tab w:val="left" w:pos="709"/>
        </w:tabs>
        <w:spacing w:after="120"/>
        <w:jc w:val="both"/>
        <w:rPr>
          <w:i/>
        </w:rPr>
      </w:pPr>
      <w:r>
        <w:rPr>
          <w:i/>
        </w:rPr>
        <w:tab/>
        <w:t xml:space="preserve">(1) </w:t>
      </w:r>
      <w:r w:rsidR="00ED69F1" w:rsidRPr="00ED69F1">
        <w:rPr>
          <w:i/>
        </w:rPr>
        <w:t>Žadatel je povinen poskytnout nezbytné informace pro objektivní vyhodnocení dopadu opatření zemědělské politiky ministerstvu, které určí lhůtu a rozsah těchto informací. Ministerstvo postupuje při nakládání s osobními údaji fyzických osob podle zvláštního právního předpisu.</w:t>
      </w:r>
    </w:p>
    <w:p w:rsidR="00ED69F1" w:rsidRDefault="004020D6" w:rsidP="004020D6">
      <w:pPr>
        <w:tabs>
          <w:tab w:val="left" w:pos="709"/>
        </w:tabs>
        <w:spacing w:after="120"/>
        <w:jc w:val="both"/>
        <w:rPr>
          <w:i/>
        </w:rPr>
      </w:pPr>
      <w:r>
        <w:rPr>
          <w:i/>
        </w:rPr>
        <w:tab/>
        <w:t xml:space="preserve">(2) </w:t>
      </w:r>
      <w:r w:rsidR="00ED69F1" w:rsidRPr="00896CB1">
        <w:rPr>
          <w:i/>
        </w:rPr>
        <w:t>Výzkumný ústav zemědělské ekonomiky zřízený ministerstvem (dále jen "pověřená osoba") je oprávněna od ekonomických subjektů vedených podle zákona o státní statistické službě</w:t>
      </w:r>
      <w:r w:rsidR="00896CB1">
        <w:rPr>
          <w:i/>
        </w:rPr>
        <w:t xml:space="preserve"> </w:t>
      </w:r>
      <w:r w:rsidR="00ED69F1" w:rsidRPr="00896CB1">
        <w:rPr>
          <w:i/>
        </w:rPr>
        <w:t>vyžadovat údaje způsobem a v rozsahu, které stanoví ministerstvo vyhláškou.</w:t>
      </w:r>
    </w:p>
    <w:p w:rsidR="00ED69F1" w:rsidRDefault="004020D6" w:rsidP="004020D6">
      <w:pPr>
        <w:tabs>
          <w:tab w:val="left" w:pos="709"/>
        </w:tabs>
        <w:spacing w:after="120"/>
        <w:jc w:val="both"/>
        <w:rPr>
          <w:i/>
        </w:rPr>
      </w:pPr>
      <w:r>
        <w:rPr>
          <w:i/>
        </w:rPr>
        <w:tab/>
        <w:t xml:space="preserve">(3) </w:t>
      </w:r>
      <w:r w:rsidR="00ED69F1" w:rsidRPr="00896CB1">
        <w:rPr>
          <w:i/>
        </w:rPr>
        <w:t xml:space="preserve">Ústřední kontrolní a zkušební ústav zemědělský je oprávněn od ekonomických subjektů vedených podle zákona o státní statistické službě vyžadovat údaje o ovocných sadech obhospodařovaných </w:t>
      </w:r>
      <w:r w:rsidR="00E2324C">
        <w:rPr>
          <w:i/>
        </w:rPr>
        <w:br/>
      </w:r>
      <w:r w:rsidR="00ED69F1" w:rsidRPr="00896CB1">
        <w:rPr>
          <w:i/>
        </w:rPr>
        <w:t>v režimu intenzivního ovocnářství způsobem a v rozsahu, které stanoví ministerstvo vyhláškou.</w:t>
      </w:r>
    </w:p>
    <w:p w:rsidR="00ED69F1" w:rsidRDefault="004020D6" w:rsidP="004020D6">
      <w:pPr>
        <w:tabs>
          <w:tab w:val="left" w:pos="709"/>
        </w:tabs>
        <w:spacing w:after="120"/>
        <w:jc w:val="both"/>
        <w:rPr>
          <w:i/>
        </w:rPr>
      </w:pPr>
      <w:r>
        <w:rPr>
          <w:i/>
        </w:rPr>
        <w:tab/>
        <w:t xml:space="preserve">(4) </w:t>
      </w:r>
      <w:r w:rsidR="00ED69F1" w:rsidRPr="00896CB1">
        <w:rPr>
          <w:i/>
        </w:rPr>
        <w:t>Jestliže ekonomický subjekt vedený podle zákona o státní statistické službě neposkytne pověřené osobě údaje způsobem a v rozsahu stanoveném vyhláškou, oznámí pověřená osoba tuto skutečnost neprodleně ministerstvu.</w:t>
      </w:r>
    </w:p>
    <w:p w:rsidR="00896CB1" w:rsidRDefault="004020D6" w:rsidP="004020D6">
      <w:pPr>
        <w:tabs>
          <w:tab w:val="left" w:pos="709"/>
        </w:tabs>
        <w:spacing w:after="120"/>
        <w:jc w:val="both"/>
        <w:rPr>
          <w:i/>
        </w:rPr>
      </w:pPr>
      <w:r>
        <w:rPr>
          <w:i/>
        </w:rPr>
        <w:tab/>
        <w:t xml:space="preserve">(5) </w:t>
      </w:r>
      <w:r w:rsidR="00ED69F1" w:rsidRPr="00896CB1">
        <w:rPr>
          <w:i/>
        </w:rPr>
        <w:t xml:space="preserve">Ministerstvo je oprávněno bezplatně požadovat údaje z evidencí vedených podle zákona </w:t>
      </w:r>
      <w:r w:rsidR="00E2324C">
        <w:rPr>
          <w:i/>
        </w:rPr>
        <w:br/>
      </w:r>
      <w:r w:rsidR="00ED69F1" w:rsidRPr="00896CB1">
        <w:rPr>
          <w:i/>
        </w:rPr>
        <w:t>o vinohradnictví a vinařství, zákona o ochraně chmele a zákona o šlechtění, plemenitbě a evidenci hospodářských zvířat, přičemž při nakládání s osobními údaji fyzických osob postupuje ministerstvo podle zvláštního právního předpisu.</w:t>
      </w:r>
    </w:p>
    <w:p w:rsidR="00ED69F1" w:rsidRDefault="004020D6" w:rsidP="004020D6">
      <w:pPr>
        <w:tabs>
          <w:tab w:val="left" w:pos="709"/>
        </w:tabs>
        <w:spacing w:after="120"/>
        <w:jc w:val="both"/>
        <w:rPr>
          <w:i/>
        </w:rPr>
      </w:pPr>
      <w:r>
        <w:rPr>
          <w:i/>
        </w:rPr>
        <w:tab/>
        <w:t xml:space="preserve">(6) </w:t>
      </w:r>
      <w:r w:rsidR="00ED69F1" w:rsidRPr="00896CB1">
        <w:rPr>
          <w:i/>
        </w:rPr>
        <w:t xml:space="preserve">Ministerstvo zpřístupňuje údaje vedené v evidenci orgánům veřejné správy, jestliže jsou potřebné </w:t>
      </w:r>
      <w:r w:rsidR="005C5D55">
        <w:rPr>
          <w:i/>
        </w:rPr>
        <w:br/>
      </w:r>
      <w:r w:rsidR="00ED69F1" w:rsidRPr="00896CB1">
        <w:rPr>
          <w:i/>
        </w:rPr>
        <w:t xml:space="preserve">pro výkon jejich funkce, přičemž při nakládání s osobními údaji fyzických osob postupuje ministerstvo </w:t>
      </w:r>
      <w:r w:rsidR="0056510C">
        <w:rPr>
          <w:i/>
        </w:rPr>
        <w:br/>
      </w:r>
      <w:r w:rsidR="00ED69F1" w:rsidRPr="00896CB1">
        <w:rPr>
          <w:i/>
        </w:rPr>
        <w:t>podle zvláštního právního předpisu.</w:t>
      </w:r>
    </w:p>
    <w:p w:rsidR="00ED69F1" w:rsidRDefault="004020D6" w:rsidP="004020D6">
      <w:pPr>
        <w:tabs>
          <w:tab w:val="left" w:pos="709"/>
        </w:tabs>
        <w:spacing w:after="120"/>
        <w:jc w:val="both"/>
        <w:rPr>
          <w:i/>
        </w:rPr>
      </w:pPr>
      <w:r>
        <w:rPr>
          <w:i/>
        </w:rPr>
        <w:tab/>
        <w:t xml:space="preserve">(7) </w:t>
      </w:r>
      <w:r w:rsidR="00ED69F1" w:rsidRPr="00896CB1">
        <w:rPr>
          <w:i/>
        </w:rPr>
        <w:t>Žádosti, informace, čestná prohlášení podle tohoto zákona se podávají na formulářích vydaných ministerstvem, Ústředním kontrolním a zkušebním ústavem zemědělským nebo pověřenou osobou.</w:t>
      </w:r>
    </w:p>
    <w:p w:rsidR="00ED69F1" w:rsidRDefault="004020D6" w:rsidP="004020D6">
      <w:pPr>
        <w:tabs>
          <w:tab w:val="left" w:pos="709"/>
        </w:tabs>
        <w:spacing w:after="120"/>
        <w:jc w:val="both"/>
        <w:rPr>
          <w:i/>
        </w:rPr>
      </w:pPr>
      <w:r>
        <w:rPr>
          <w:i/>
        </w:rPr>
        <w:lastRenderedPageBreak/>
        <w:tab/>
        <w:t xml:space="preserve">(8) </w:t>
      </w:r>
      <w:r w:rsidR="00ED69F1" w:rsidRPr="00896CB1">
        <w:rPr>
          <w:i/>
        </w:rPr>
        <w:t>Ministerstvo je oprávněno požadovat od Českého úřadu zeměměřického a katastrálního bezúplatné poskytování údajů z katastru nemovitostí pro výkon působnosti podle tohoto zákona a rovněž pro účely zveřejnění těchto údajů v souvislosti se zveřejňováním údajů z evidence využití půdy (§ 3ab odst. 2).</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4a</w:t>
      </w:r>
    </w:p>
    <w:p w:rsidR="00ED69F1" w:rsidRPr="00ED69F1" w:rsidRDefault="00ED69F1" w:rsidP="00F05E6F">
      <w:pPr>
        <w:tabs>
          <w:tab w:val="left" w:pos="567"/>
        </w:tabs>
        <w:spacing w:after="120"/>
        <w:jc w:val="center"/>
        <w:rPr>
          <w:i/>
        </w:rPr>
      </w:pPr>
      <w:r w:rsidRPr="00ED69F1">
        <w:rPr>
          <w:i/>
        </w:rPr>
        <w:t>Kontrola</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4020D6" w:rsidP="004020D6">
      <w:pPr>
        <w:tabs>
          <w:tab w:val="left" w:pos="709"/>
        </w:tabs>
        <w:spacing w:after="120"/>
        <w:jc w:val="both"/>
        <w:rPr>
          <w:i/>
        </w:rPr>
      </w:pPr>
      <w:r>
        <w:rPr>
          <w:i/>
        </w:rPr>
        <w:tab/>
        <w:t xml:space="preserve">(1) </w:t>
      </w:r>
      <w:r w:rsidR="00ED69F1" w:rsidRPr="00ED69F1">
        <w:rPr>
          <w:i/>
        </w:rPr>
        <w:t>Ministerstvo je oprávněno provádět kontrolu</w:t>
      </w:r>
    </w:p>
    <w:p w:rsidR="00ED69F1" w:rsidRDefault="00ED69F1" w:rsidP="00452CD9">
      <w:pPr>
        <w:numPr>
          <w:ilvl w:val="0"/>
          <w:numId w:val="70"/>
        </w:numPr>
        <w:tabs>
          <w:tab w:val="left" w:pos="567"/>
        </w:tabs>
        <w:spacing w:after="120"/>
        <w:ind w:left="567" w:hanging="567"/>
        <w:jc w:val="both"/>
        <w:rPr>
          <w:i/>
        </w:rPr>
      </w:pPr>
      <w:r w:rsidRPr="00ED69F1">
        <w:rPr>
          <w:i/>
        </w:rPr>
        <w:t>správnosti údajů fyzických a právnických osob uvedených v žádostech podávaných ministerstvu podle tohoto zákona,</w:t>
      </w:r>
    </w:p>
    <w:p w:rsidR="00ED69F1" w:rsidRDefault="00ED69F1" w:rsidP="00452CD9">
      <w:pPr>
        <w:numPr>
          <w:ilvl w:val="0"/>
          <w:numId w:val="70"/>
        </w:numPr>
        <w:tabs>
          <w:tab w:val="left" w:pos="567"/>
        </w:tabs>
        <w:spacing w:after="120"/>
        <w:ind w:left="567" w:hanging="567"/>
        <w:jc w:val="both"/>
        <w:rPr>
          <w:i/>
        </w:rPr>
      </w:pPr>
      <w:r w:rsidRPr="00896CB1">
        <w:rPr>
          <w:i/>
        </w:rPr>
        <w:t>plnění povinností a podmínek uživateli půdního bloku, případně dílu půdního bloku, a chovateli, kteří užívají druhy objektů, stanovených tímto zákonem (§ 3g, 3i, 3j, 3k, 3l, 3n, 3o, 3p),</w:t>
      </w:r>
    </w:p>
    <w:p w:rsidR="00ED69F1" w:rsidRPr="00896CB1" w:rsidRDefault="00ED69F1" w:rsidP="00452CD9">
      <w:pPr>
        <w:numPr>
          <w:ilvl w:val="0"/>
          <w:numId w:val="70"/>
        </w:numPr>
        <w:tabs>
          <w:tab w:val="left" w:pos="567"/>
        </w:tabs>
        <w:spacing w:after="120"/>
        <w:ind w:left="567" w:hanging="567"/>
        <w:jc w:val="both"/>
        <w:rPr>
          <w:i/>
        </w:rPr>
      </w:pPr>
      <w:r w:rsidRPr="00896CB1">
        <w:rPr>
          <w:i/>
        </w:rPr>
        <w:t>plnění povinností a podmínek fyzickou nebo právnickou osobou při pěstování geneticky modifikované odrůdy plodin stanovených tímto zákonem (§ 2i).</w:t>
      </w:r>
    </w:p>
    <w:p w:rsidR="00ED69F1" w:rsidRDefault="004020D6" w:rsidP="004020D6">
      <w:pPr>
        <w:tabs>
          <w:tab w:val="left" w:pos="709"/>
        </w:tabs>
        <w:spacing w:after="120"/>
        <w:jc w:val="both"/>
        <w:rPr>
          <w:i/>
        </w:rPr>
      </w:pPr>
      <w:r>
        <w:rPr>
          <w:i/>
        </w:rPr>
        <w:tab/>
        <w:t xml:space="preserve">(2) </w:t>
      </w:r>
      <w:r w:rsidR="00ED69F1" w:rsidRPr="00ED69F1">
        <w:rPr>
          <w:i/>
        </w:rPr>
        <w:t xml:space="preserve">Při výkonu kontroly podle odstavce 1 postupuje ministerstvo vůči fyzickým a právnickým osobám (dále jen "kontrolované osoby") podle zákona o státní kontrole a podle tohoto zákona. Tím není dotčen výkon kontroly podle přímo použitelných předpisů Evropských společenství upravujících společná pravidla </w:t>
      </w:r>
      <w:r w:rsidR="00F43116">
        <w:rPr>
          <w:i/>
        </w:rPr>
        <w:br/>
      </w:r>
      <w:r w:rsidR="00ED69F1" w:rsidRPr="00ED69F1">
        <w:rPr>
          <w:i/>
        </w:rPr>
        <w:t>pro režimy přímých podpor v rámci společné zemědělské politiky, podpory pro rozvoj venkova z Evropského zemědělského fondu pro rozvoj venkova (EZFRV), společné organizace zemědělských trhů.</w:t>
      </w:r>
    </w:p>
    <w:p w:rsidR="00ED69F1" w:rsidRDefault="004020D6" w:rsidP="004020D6">
      <w:pPr>
        <w:tabs>
          <w:tab w:val="left" w:pos="709"/>
        </w:tabs>
        <w:spacing w:after="120"/>
        <w:jc w:val="both"/>
        <w:rPr>
          <w:i/>
        </w:rPr>
      </w:pPr>
      <w:r>
        <w:rPr>
          <w:i/>
        </w:rPr>
        <w:tab/>
        <w:t xml:space="preserve">(3) </w:t>
      </w:r>
      <w:r w:rsidR="00ED69F1" w:rsidRPr="00896CB1">
        <w:rPr>
          <w:i/>
        </w:rPr>
        <w:t>Pokud doklady u kontrolovaných osob nepostačují k řádnému provedení kontroly, je ministerstvo oprávněno požadovat doklady i od jiné osoby, a to v rozsahu nezbytném pro ověření skutečností majících souvislost s činností kontrolovaných osob, která je předmětem kontroly. Tato osoba je povinna ve stanovené lhůtě takové doklady ministerstvu předložit, výkon kontroly ministerstvem umožnit a při něm spolupůsobit. Práva a povinnosti ministerstva a této osoby se řídí zákonem o státní kontrole přiměřeně, přičemž účel kontroly musí být naplněn při zajištění toho, aby práva a chráněné zájmy této osoby byly dotčeny v nejmenší možné míře.</w:t>
      </w:r>
    </w:p>
    <w:p w:rsidR="00ED69F1" w:rsidRDefault="004020D6" w:rsidP="004020D6">
      <w:pPr>
        <w:tabs>
          <w:tab w:val="left" w:pos="709"/>
        </w:tabs>
        <w:spacing w:after="120"/>
        <w:jc w:val="both"/>
        <w:rPr>
          <w:i/>
        </w:rPr>
      </w:pPr>
      <w:r>
        <w:rPr>
          <w:i/>
        </w:rPr>
        <w:tab/>
        <w:t xml:space="preserve">(4) </w:t>
      </w:r>
      <w:r w:rsidR="00ED69F1" w:rsidRPr="00896CB1">
        <w:rPr>
          <w:i/>
        </w:rPr>
        <w:t xml:space="preserve">Zaměstnanci ministerstva vykonávající kontrolu jsou mimo práv a povinností stanovených </w:t>
      </w:r>
      <w:r w:rsidR="0056510C">
        <w:rPr>
          <w:i/>
        </w:rPr>
        <w:br/>
      </w:r>
      <w:r w:rsidR="00ED69F1" w:rsidRPr="00896CB1">
        <w:rPr>
          <w:i/>
        </w:rPr>
        <w:t>podle zákona o státní kontrole při kontrole oprávněni</w:t>
      </w:r>
    </w:p>
    <w:p w:rsidR="00ED69F1" w:rsidRDefault="00ED69F1" w:rsidP="00452CD9">
      <w:pPr>
        <w:numPr>
          <w:ilvl w:val="0"/>
          <w:numId w:val="71"/>
        </w:numPr>
        <w:tabs>
          <w:tab w:val="left" w:pos="567"/>
        </w:tabs>
        <w:spacing w:after="120"/>
        <w:ind w:left="567" w:hanging="567"/>
        <w:jc w:val="both"/>
        <w:rPr>
          <w:i/>
        </w:rPr>
      </w:pPr>
      <w:r w:rsidRPr="00ED69F1">
        <w:rPr>
          <w:i/>
        </w:rPr>
        <w:t xml:space="preserve">ověřovat totožnost fyzických osob, jsou-li kontrolovanými osobami, a též totožnost fyzických osob, které </w:t>
      </w:r>
      <w:r w:rsidR="0056510C">
        <w:rPr>
          <w:i/>
        </w:rPr>
        <w:br/>
      </w:r>
      <w:r w:rsidRPr="00ED69F1">
        <w:rPr>
          <w:i/>
        </w:rPr>
        <w:t>při kontrole zastupují kontrolované osoby, a oprávnění těchto osob k zastupování,</w:t>
      </w:r>
    </w:p>
    <w:p w:rsidR="00ED69F1" w:rsidRDefault="00ED69F1" w:rsidP="00452CD9">
      <w:pPr>
        <w:numPr>
          <w:ilvl w:val="0"/>
          <w:numId w:val="71"/>
        </w:numPr>
        <w:tabs>
          <w:tab w:val="left" w:pos="567"/>
        </w:tabs>
        <w:spacing w:after="120"/>
        <w:ind w:left="567" w:hanging="567"/>
        <w:jc w:val="both"/>
        <w:rPr>
          <w:i/>
        </w:rPr>
      </w:pPr>
      <w:r w:rsidRPr="00896CB1">
        <w:rPr>
          <w:i/>
        </w:rPr>
        <w:t>pořizovat kopie nebo výpisy z písemných materiálů, které jsou předkládány při kontrole,</w:t>
      </w:r>
    </w:p>
    <w:p w:rsidR="00ED69F1" w:rsidRDefault="00ED69F1" w:rsidP="00452CD9">
      <w:pPr>
        <w:numPr>
          <w:ilvl w:val="0"/>
          <w:numId w:val="71"/>
        </w:numPr>
        <w:tabs>
          <w:tab w:val="left" w:pos="567"/>
        </w:tabs>
        <w:spacing w:after="120"/>
        <w:ind w:left="567" w:hanging="567"/>
        <w:jc w:val="both"/>
        <w:rPr>
          <w:i/>
        </w:rPr>
      </w:pPr>
      <w:r w:rsidRPr="00896CB1">
        <w:rPr>
          <w:i/>
        </w:rPr>
        <w:t>pořizovat kopie nebo výpisy záznamů dat na paměťových médiích prostředků výpočetní techniky, které jsou předkládány při kontrole, a to včetně jejich zdrojových kódů,</w:t>
      </w:r>
    </w:p>
    <w:p w:rsidR="00ED69F1" w:rsidRDefault="00ED69F1" w:rsidP="00452CD9">
      <w:pPr>
        <w:numPr>
          <w:ilvl w:val="0"/>
          <w:numId w:val="71"/>
        </w:numPr>
        <w:tabs>
          <w:tab w:val="left" w:pos="567"/>
        </w:tabs>
        <w:spacing w:after="120"/>
        <w:ind w:left="567" w:hanging="567"/>
        <w:jc w:val="both"/>
        <w:rPr>
          <w:i/>
        </w:rPr>
      </w:pPr>
      <w:r w:rsidRPr="00896CB1">
        <w:rPr>
          <w:i/>
        </w:rPr>
        <w:t>pořizovat v souvislosti s prováděním kontroly fotodokumentaci,</w:t>
      </w:r>
    </w:p>
    <w:p w:rsidR="00ED69F1" w:rsidRDefault="00ED69F1" w:rsidP="00452CD9">
      <w:pPr>
        <w:numPr>
          <w:ilvl w:val="0"/>
          <w:numId w:val="71"/>
        </w:numPr>
        <w:tabs>
          <w:tab w:val="left" w:pos="567"/>
        </w:tabs>
        <w:spacing w:after="120"/>
        <w:ind w:left="567" w:hanging="567"/>
        <w:jc w:val="both"/>
        <w:rPr>
          <w:i/>
        </w:rPr>
      </w:pPr>
      <w:r w:rsidRPr="00896CB1">
        <w:rPr>
          <w:i/>
        </w:rPr>
        <w:t>seznamovat se s údaji přímo souvisejícími s vykonávanou kontrolou, které tvoří předmět obchodního tajemství kontrolovaných osob; tyto informace nesmí ministerstvo poskytnout třetím osobám,</w:t>
      </w:r>
    </w:p>
    <w:p w:rsidR="00ED69F1" w:rsidRPr="00896CB1" w:rsidRDefault="00ED69F1" w:rsidP="00452CD9">
      <w:pPr>
        <w:numPr>
          <w:ilvl w:val="0"/>
          <w:numId w:val="71"/>
        </w:numPr>
        <w:tabs>
          <w:tab w:val="left" w:pos="567"/>
        </w:tabs>
        <w:spacing w:after="120"/>
        <w:ind w:left="567" w:hanging="567"/>
        <w:jc w:val="both"/>
        <w:rPr>
          <w:i/>
        </w:rPr>
      </w:pPr>
      <w:r w:rsidRPr="00896CB1">
        <w:rPr>
          <w:i/>
        </w:rPr>
        <w:t xml:space="preserve">v nezbytném rozsahu vjíždět dopravními prostředky na komunikační cesty, na pozemky a do provozních </w:t>
      </w:r>
      <w:r w:rsidR="005C5D55">
        <w:rPr>
          <w:i/>
        </w:rPr>
        <w:br/>
      </w:r>
      <w:r w:rsidRPr="00896CB1">
        <w:rPr>
          <w:i/>
        </w:rPr>
        <w:t>a skladovacích prostor a zařízení souvisejících s činností kontrolovaných osob.</w:t>
      </w:r>
    </w:p>
    <w:p w:rsidR="00ED69F1" w:rsidRDefault="004020D6" w:rsidP="004020D6">
      <w:pPr>
        <w:tabs>
          <w:tab w:val="left" w:pos="709"/>
        </w:tabs>
        <w:spacing w:after="120"/>
        <w:jc w:val="both"/>
        <w:rPr>
          <w:i/>
        </w:rPr>
      </w:pPr>
      <w:r>
        <w:rPr>
          <w:i/>
        </w:rPr>
        <w:tab/>
        <w:t xml:space="preserve">(5) </w:t>
      </w:r>
      <w:r w:rsidR="00ED69F1" w:rsidRPr="00ED69F1">
        <w:rPr>
          <w:i/>
        </w:rPr>
        <w:t>Zaměstnanci ministerstva vykonávající kontrolu se prokazují písemným pověřením, v němž je vymezen předmět kontroly a okruh kontrolovaných osob.</w:t>
      </w:r>
    </w:p>
    <w:p w:rsidR="00ED69F1" w:rsidRDefault="004020D6" w:rsidP="004020D6">
      <w:pPr>
        <w:tabs>
          <w:tab w:val="left" w:pos="709"/>
        </w:tabs>
        <w:spacing w:after="120"/>
        <w:jc w:val="both"/>
        <w:rPr>
          <w:i/>
        </w:rPr>
      </w:pPr>
      <w:r>
        <w:rPr>
          <w:i/>
        </w:rPr>
        <w:tab/>
        <w:t xml:space="preserve">(6) </w:t>
      </w:r>
      <w:r w:rsidR="00ED69F1" w:rsidRPr="00896CB1">
        <w:rPr>
          <w:i/>
        </w:rPr>
        <w:t>Zjistí-li ministerstvo při výkonu kontroly podle odstavce 1 skutečnosti, na jejichž základě je třeba učinit opatření, jež jsou v působnosti jiných organizačních složek státu, je povinno je těmto složkám oznámit.</w:t>
      </w:r>
    </w:p>
    <w:p w:rsidR="004020D6" w:rsidRDefault="004020D6" w:rsidP="004020D6">
      <w:pPr>
        <w:tabs>
          <w:tab w:val="left" w:pos="709"/>
        </w:tabs>
        <w:spacing w:after="120"/>
        <w:jc w:val="both"/>
        <w:rPr>
          <w:i/>
        </w:rPr>
      </w:pPr>
      <w:r>
        <w:rPr>
          <w:i/>
        </w:rPr>
        <w:lastRenderedPageBreak/>
        <w:tab/>
        <w:t xml:space="preserve">(7) </w:t>
      </w:r>
      <w:r w:rsidR="00ED69F1" w:rsidRPr="00896CB1">
        <w:rPr>
          <w:i/>
        </w:rPr>
        <w:t xml:space="preserve">Ministerstvo při výkonu kontroly postupuje při nakládání s osobními údaji fyzických osob </w:t>
      </w:r>
      <w:r w:rsidR="0056510C">
        <w:rPr>
          <w:i/>
        </w:rPr>
        <w:br/>
      </w:r>
      <w:r w:rsidR="00ED69F1" w:rsidRPr="00896CB1">
        <w:rPr>
          <w:i/>
        </w:rPr>
        <w:t>podle zvláštního právního předpisu.</w:t>
      </w:r>
    </w:p>
    <w:p w:rsidR="00ED69F1" w:rsidRDefault="004020D6" w:rsidP="004020D6">
      <w:pPr>
        <w:tabs>
          <w:tab w:val="left" w:pos="709"/>
        </w:tabs>
        <w:spacing w:after="120"/>
        <w:jc w:val="both"/>
        <w:rPr>
          <w:i/>
        </w:rPr>
      </w:pPr>
      <w:r>
        <w:rPr>
          <w:i/>
        </w:rPr>
        <w:tab/>
        <w:t>(8)</w:t>
      </w:r>
      <w:r w:rsidR="00ED69F1" w:rsidRPr="00896CB1">
        <w:rPr>
          <w:i/>
        </w:rPr>
        <w:t xml:space="preserve"> Při výkonu kontroly může ministerstvo postupovat v součinnosti s celními orgány.</w:t>
      </w:r>
    </w:p>
    <w:p w:rsidR="00ED69F1" w:rsidRDefault="004020D6" w:rsidP="004020D6">
      <w:pPr>
        <w:tabs>
          <w:tab w:val="left" w:pos="709"/>
        </w:tabs>
        <w:spacing w:after="120"/>
        <w:jc w:val="both"/>
        <w:rPr>
          <w:i/>
        </w:rPr>
      </w:pPr>
      <w:r>
        <w:rPr>
          <w:i/>
        </w:rPr>
        <w:tab/>
        <w:t xml:space="preserve">(9) </w:t>
      </w:r>
      <w:r w:rsidR="00ED69F1" w:rsidRPr="00896CB1">
        <w:rPr>
          <w:i/>
        </w:rPr>
        <w:t>Údaje potřebné pro evidenci ovocných sadů obhospodařovaných v režimu intenzivního ovocnářství je oprávněn kontrolovat též Ústav. Odstavce 1 až 7 platí obdobně.</w:t>
      </w:r>
    </w:p>
    <w:p w:rsidR="004020D6" w:rsidRDefault="004020D6" w:rsidP="004020D6">
      <w:pPr>
        <w:tabs>
          <w:tab w:val="left" w:pos="709"/>
        </w:tabs>
        <w:spacing w:after="120"/>
        <w:jc w:val="both"/>
        <w:rPr>
          <w:i/>
        </w:rPr>
      </w:pPr>
      <w:r>
        <w:rPr>
          <w:i/>
        </w:rPr>
        <w:tab/>
        <w:t xml:space="preserve">(10) </w:t>
      </w:r>
      <w:r w:rsidR="00ED69F1" w:rsidRPr="00896CB1">
        <w:rPr>
          <w:i/>
        </w:rPr>
        <w:t>Údaje podle § 4 odst. 2 je oprávněna kontrolovat též příspěvková organizace. Odstavce 1 až 7 platí obdobně.</w:t>
      </w:r>
    </w:p>
    <w:p w:rsidR="00ED69F1" w:rsidRDefault="004020D6" w:rsidP="004020D6">
      <w:pPr>
        <w:tabs>
          <w:tab w:val="left" w:pos="709"/>
        </w:tabs>
        <w:spacing w:after="120"/>
        <w:jc w:val="both"/>
        <w:rPr>
          <w:i/>
        </w:rPr>
      </w:pPr>
      <w:r>
        <w:rPr>
          <w:i/>
        </w:rPr>
        <w:tab/>
        <w:t xml:space="preserve">(11) </w:t>
      </w:r>
      <w:r w:rsidR="00ED69F1" w:rsidRPr="00896CB1">
        <w:rPr>
          <w:i/>
        </w:rPr>
        <w:t>Kontrolu poradenských služeb podle přímo použitelného předpisu Evropských společenství upravujícího podrobná pravidla podpor pro rozvoj venkova provádí pověřená osoba, která vede registr poradců v zemědělství.</w:t>
      </w:r>
    </w:p>
    <w:p w:rsidR="00ED69F1" w:rsidRPr="00896CB1" w:rsidRDefault="004020D6" w:rsidP="004020D6">
      <w:pPr>
        <w:tabs>
          <w:tab w:val="left" w:pos="709"/>
        </w:tabs>
        <w:spacing w:after="120"/>
        <w:jc w:val="both"/>
        <w:rPr>
          <w:i/>
        </w:rPr>
      </w:pPr>
      <w:r>
        <w:rPr>
          <w:i/>
        </w:rPr>
        <w:tab/>
        <w:t xml:space="preserve">(12) </w:t>
      </w:r>
      <w:r w:rsidR="00ED69F1" w:rsidRPr="00896CB1">
        <w:rPr>
          <w:i/>
        </w:rPr>
        <w:t xml:space="preserve">Kontrolu evidence zemědělského podnikatele (§ 2e až 2g) provádí příslušný obecní úřad obce </w:t>
      </w:r>
      <w:r w:rsidR="00E2324C">
        <w:rPr>
          <w:i/>
        </w:rPr>
        <w:br/>
      </w:r>
      <w:r w:rsidR="00ED69F1" w:rsidRPr="00896CB1">
        <w:rPr>
          <w:i/>
        </w:rPr>
        <w:t>s rozšířenou působností. Odstavce 1 až 7 platí obdobně.</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4b</w:t>
      </w:r>
    </w:p>
    <w:p w:rsidR="00ED69F1" w:rsidRPr="00ED69F1" w:rsidRDefault="004020D6" w:rsidP="004020D6">
      <w:pPr>
        <w:tabs>
          <w:tab w:val="left" w:pos="709"/>
        </w:tabs>
        <w:spacing w:after="120"/>
        <w:jc w:val="both"/>
        <w:rPr>
          <w:i/>
        </w:rPr>
      </w:pPr>
      <w:r>
        <w:rPr>
          <w:i/>
        </w:rPr>
        <w:tab/>
      </w:r>
      <w:r w:rsidR="00ED69F1" w:rsidRPr="00ED69F1">
        <w:rPr>
          <w:i/>
        </w:rPr>
        <w:t>Ministerstvo může v případech hodných zvláštního zřetele, odůvodněných veřejným zájmem, rozhodnutím zřídit státní příspěvkovou organizaci. Za obdobných podmínek může ministerstvo takovou státní příspěvkovou organizaci rozdělit, sloučit s jinou státní příspěvkovou organizací s obdobným předmětem činnosti, zrušit nebo provést jiné změny takovéto státní příspěvkové organizace.</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4c</w:t>
      </w:r>
    </w:p>
    <w:p w:rsidR="00ED69F1" w:rsidRPr="00ED69F1" w:rsidRDefault="00ED69F1" w:rsidP="00F05E6F">
      <w:pPr>
        <w:tabs>
          <w:tab w:val="left" w:pos="567"/>
        </w:tabs>
        <w:spacing w:after="120"/>
        <w:jc w:val="center"/>
        <w:rPr>
          <w:i/>
        </w:rPr>
      </w:pPr>
      <w:r w:rsidRPr="00ED69F1">
        <w:rPr>
          <w:i/>
        </w:rPr>
        <w:t>Provádění kontrol plnění požadavků v oblasti řízení</w:t>
      </w:r>
    </w:p>
    <w:p w:rsidR="00ED69F1" w:rsidRPr="00ED69F1" w:rsidRDefault="00ED69F1" w:rsidP="00F05E6F">
      <w:pPr>
        <w:tabs>
          <w:tab w:val="left" w:pos="567"/>
        </w:tabs>
        <w:spacing w:after="120"/>
        <w:jc w:val="both"/>
        <w:rPr>
          <w:i/>
        </w:rPr>
      </w:pPr>
    </w:p>
    <w:p w:rsidR="00ED69F1" w:rsidRDefault="004020D6" w:rsidP="004020D6">
      <w:pPr>
        <w:tabs>
          <w:tab w:val="left" w:pos="709"/>
        </w:tabs>
        <w:spacing w:after="120"/>
        <w:jc w:val="both"/>
        <w:rPr>
          <w:i/>
        </w:rPr>
      </w:pPr>
      <w:r>
        <w:rPr>
          <w:i/>
        </w:rPr>
        <w:tab/>
        <w:t xml:space="preserve">(1) </w:t>
      </w:r>
      <w:r w:rsidR="00ED69F1" w:rsidRPr="00ED69F1">
        <w:rPr>
          <w:i/>
        </w:rPr>
        <w:t xml:space="preserve">Kontrolu zákonných požadavků na hospodaření podle předpisů Evropských společenství uvedených </w:t>
      </w:r>
      <w:r w:rsidR="005C5D55">
        <w:rPr>
          <w:i/>
        </w:rPr>
        <w:br/>
      </w:r>
      <w:r w:rsidR="00ED69F1" w:rsidRPr="00ED69F1">
        <w:rPr>
          <w:i/>
        </w:rPr>
        <w:t xml:space="preserve">v přímo použitelném předpise Evropských společenství upravujícího společná pravidla pro režimy přímých podpor v rámci společné zemědělské politiky provádí podle přímo použitelného předpisu Evropských společenství upravujícího prováděcí pravidla pro podmíněnost, odlišení a integrovaný administrativní a kontrolní systém příslušný kontrolní orgán na základě jeho působnosti k provádění kontroly a dozoru stanovené </w:t>
      </w:r>
      <w:r w:rsidR="0056510C">
        <w:rPr>
          <w:i/>
        </w:rPr>
        <w:br/>
      </w:r>
      <w:r w:rsidR="00ED69F1" w:rsidRPr="00ED69F1">
        <w:rPr>
          <w:i/>
        </w:rPr>
        <w:t>ve zvláštním předpise.</w:t>
      </w:r>
    </w:p>
    <w:p w:rsidR="00ED69F1" w:rsidRDefault="004020D6" w:rsidP="004020D6">
      <w:pPr>
        <w:tabs>
          <w:tab w:val="left" w:pos="709"/>
        </w:tabs>
        <w:spacing w:after="120"/>
        <w:jc w:val="both"/>
        <w:rPr>
          <w:i/>
        </w:rPr>
      </w:pPr>
      <w:r>
        <w:rPr>
          <w:i/>
        </w:rPr>
        <w:tab/>
        <w:t xml:space="preserve">(2) </w:t>
      </w:r>
      <w:r w:rsidR="00ED69F1" w:rsidRPr="00896CB1">
        <w:rPr>
          <w:i/>
        </w:rPr>
        <w:t>Příslušný kontrolní orgán zprávu o kontrole provedené podle přímo použitelného předpisu Evropských společenství</w:t>
      </w:r>
      <w:r w:rsidR="00896CB1">
        <w:rPr>
          <w:i/>
        </w:rPr>
        <w:t xml:space="preserve"> </w:t>
      </w:r>
      <w:r w:rsidR="00ED69F1" w:rsidRPr="00896CB1">
        <w:rPr>
          <w:i/>
        </w:rPr>
        <w:t>(dále jen „zpráva o kontrole“) vypracuje bezodkladně po ukončení řízení o námitkách podle zákona o státní kontrole a předá ji Fondu do konce lhůty stanovené přímo použitelným předpisem Evropských společenství. Nebyly-li námitky podle zákona o státní kontrole ve stanovené lhůtě podány, příslušný kontrolní orgán</w:t>
      </w:r>
      <w:r w:rsidR="00896CB1">
        <w:rPr>
          <w:i/>
        </w:rPr>
        <w:t xml:space="preserve"> </w:t>
      </w:r>
      <w:r w:rsidR="00ED69F1" w:rsidRPr="00896CB1">
        <w:rPr>
          <w:i/>
        </w:rPr>
        <w:t>zprávu o kontrole předá Fondu do konce lhůty stanovené přímo použitelným předpisem Evropských společenství</w:t>
      </w:r>
      <w:r w:rsidR="00896CB1">
        <w:rPr>
          <w:i/>
        </w:rPr>
        <w:t xml:space="preserve"> </w:t>
      </w:r>
      <w:r w:rsidR="00ED69F1" w:rsidRPr="00896CB1">
        <w:rPr>
          <w:i/>
        </w:rPr>
        <w:t>ode dne, kdy lhůta k podání námitek marně uplynula. Zpráva o kontrole se předá v elektronické podobě podepsané zaručeným elektronickým podpisem odpovědného pracovníka příslušného kontrolního orgánu založeném na kvalifikovaném certifikátu vydaném akreditovaným poskytovatelem certifikačních služeb podle zvláštního právního předpisu.</w:t>
      </w:r>
    </w:p>
    <w:p w:rsidR="00ED69F1" w:rsidRDefault="004020D6" w:rsidP="004020D6">
      <w:pPr>
        <w:tabs>
          <w:tab w:val="left" w:pos="709"/>
        </w:tabs>
        <w:spacing w:after="120"/>
        <w:jc w:val="both"/>
        <w:rPr>
          <w:i/>
        </w:rPr>
      </w:pPr>
      <w:r>
        <w:rPr>
          <w:i/>
        </w:rPr>
        <w:tab/>
        <w:t xml:space="preserve">(3) </w:t>
      </w:r>
      <w:r w:rsidR="00ED69F1" w:rsidRPr="00896CB1">
        <w:rPr>
          <w:i/>
        </w:rPr>
        <w:t>Zprávu o kontrole vypracuje příslušný kontrolní orgán</w:t>
      </w:r>
      <w:r w:rsidR="00896CB1">
        <w:rPr>
          <w:i/>
        </w:rPr>
        <w:t xml:space="preserve"> </w:t>
      </w:r>
      <w:r w:rsidR="00ED69F1" w:rsidRPr="00896CB1">
        <w:rPr>
          <w:i/>
        </w:rPr>
        <w:t>samostatně za každou provedenou kontrolu podle požadavků stanovených v příslušném předpisu Evropských společenství podle přímo použitelného předpisu Evropských společenství upravujícího společná pravidla pro režimy přímých podpor v rámci společné zemědělské politiky.</w:t>
      </w:r>
    </w:p>
    <w:p w:rsidR="00ED69F1" w:rsidRPr="00896CB1" w:rsidRDefault="004020D6" w:rsidP="004020D6">
      <w:pPr>
        <w:tabs>
          <w:tab w:val="left" w:pos="709"/>
        </w:tabs>
        <w:spacing w:after="120"/>
        <w:jc w:val="both"/>
        <w:rPr>
          <w:i/>
        </w:rPr>
      </w:pPr>
      <w:r>
        <w:rPr>
          <w:i/>
        </w:rPr>
        <w:lastRenderedPageBreak/>
        <w:tab/>
        <w:t xml:space="preserve">(4) </w:t>
      </w:r>
      <w:r w:rsidR="00ED69F1" w:rsidRPr="00896CB1">
        <w:rPr>
          <w:i/>
        </w:rPr>
        <w:t>Zpráva o kontrole obsahuje vedle údajů stanovených přímo použitelným předpisem Evropských společenství upravujícího prováděcí pravidla pro podmíněnost, odlišení a integrovaný administrativní a kontrolní systém</w:t>
      </w:r>
    </w:p>
    <w:p w:rsidR="00ED69F1" w:rsidRPr="00ED69F1" w:rsidRDefault="00ED69F1" w:rsidP="00452CD9">
      <w:pPr>
        <w:numPr>
          <w:ilvl w:val="0"/>
          <w:numId w:val="72"/>
        </w:numPr>
        <w:tabs>
          <w:tab w:val="left" w:pos="567"/>
        </w:tabs>
        <w:spacing w:after="120"/>
        <w:ind w:left="567" w:hanging="567"/>
        <w:jc w:val="both"/>
        <w:rPr>
          <w:i/>
        </w:rPr>
      </w:pPr>
      <w:r w:rsidRPr="00ED69F1">
        <w:rPr>
          <w:i/>
        </w:rPr>
        <w:t xml:space="preserve">výčet kontrolovaných požadavků podle příslušného předpisu Evropských společenství uvedeného </w:t>
      </w:r>
      <w:r w:rsidR="004020D6">
        <w:rPr>
          <w:i/>
        </w:rPr>
        <w:br/>
      </w:r>
      <w:r w:rsidRPr="00ED69F1">
        <w:rPr>
          <w:i/>
        </w:rPr>
        <w:t>v přímo použitelném předpise Evropských společenství upravujícího společná pravidla pro režimy přímých podpor v rámci společné zemědělské politiky bez ohledu na to, zda bylo zjištěno jejich porušení nebo nikoliv; v případě, že bylo zjištěno porušení kontrolovaného požadavku, příslušný kontrolní orgán uvede popis zjištěného porušení kontrolovaného požadavku a dále uvede hodnocení</w:t>
      </w:r>
    </w:p>
    <w:p w:rsidR="00ED69F1" w:rsidRDefault="00ED69F1" w:rsidP="00452CD9">
      <w:pPr>
        <w:numPr>
          <w:ilvl w:val="0"/>
          <w:numId w:val="104"/>
        </w:numPr>
        <w:tabs>
          <w:tab w:val="clear" w:pos="2340"/>
          <w:tab w:val="num" w:pos="1276"/>
        </w:tabs>
        <w:spacing w:after="120"/>
        <w:ind w:left="1276" w:hanging="425"/>
        <w:jc w:val="both"/>
        <w:rPr>
          <w:i/>
        </w:rPr>
      </w:pPr>
      <w:r w:rsidRPr="00ED69F1">
        <w:rPr>
          <w:i/>
        </w:rPr>
        <w:t>rozsahu porušení, a to ve stupních porušení malého, středního nebo velkého rozsahu,</w:t>
      </w:r>
    </w:p>
    <w:p w:rsidR="00ED69F1" w:rsidRDefault="00ED69F1" w:rsidP="00452CD9">
      <w:pPr>
        <w:numPr>
          <w:ilvl w:val="0"/>
          <w:numId w:val="104"/>
        </w:numPr>
        <w:tabs>
          <w:tab w:val="clear" w:pos="2340"/>
          <w:tab w:val="num" w:pos="1276"/>
        </w:tabs>
        <w:spacing w:after="120"/>
        <w:ind w:left="1276" w:hanging="425"/>
        <w:jc w:val="both"/>
        <w:rPr>
          <w:i/>
        </w:rPr>
      </w:pPr>
      <w:r w:rsidRPr="00E2324C">
        <w:rPr>
          <w:i/>
        </w:rPr>
        <w:t>závažnosti porušení, a to ve stupních porušení málo závažné, středně závažné nebo vysoce závažné,</w:t>
      </w:r>
    </w:p>
    <w:p w:rsidR="00ED69F1" w:rsidRDefault="00ED69F1" w:rsidP="00452CD9">
      <w:pPr>
        <w:numPr>
          <w:ilvl w:val="0"/>
          <w:numId w:val="104"/>
        </w:numPr>
        <w:tabs>
          <w:tab w:val="clear" w:pos="2340"/>
          <w:tab w:val="num" w:pos="1276"/>
        </w:tabs>
        <w:spacing w:after="120"/>
        <w:ind w:left="1276" w:hanging="425"/>
        <w:jc w:val="both"/>
        <w:rPr>
          <w:i/>
        </w:rPr>
      </w:pPr>
      <w:r w:rsidRPr="00E2324C">
        <w:rPr>
          <w:i/>
        </w:rPr>
        <w:t>trvalosti porušení, a to ve stupních porušení odstranitelné nebo neodstranitelné,</w:t>
      </w:r>
    </w:p>
    <w:p w:rsidR="00ED69F1" w:rsidRDefault="00ED69F1" w:rsidP="00452CD9">
      <w:pPr>
        <w:numPr>
          <w:ilvl w:val="0"/>
          <w:numId w:val="104"/>
        </w:numPr>
        <w:tabs>
          <w:tab w:val="clear" w:pos="2340"/>
          <w:tab w:val="num" w:pos="1276"/>
        </w:tabs>
        <w:spacing w:after="120"/>
        <w:ind w:left="1276" w:hanging="425"/>
        <w:jc w:val="both"/>
        <w:rPr>
          <w:i/>
        </w:rPr>
      </w:pPr>
      <w:r w:rsidRPr="00E2324C">
        <w:rPr>
          <w:i/>
        </w:rPr>
        <w:t>zda bylo porušení nedbalostní nebo úmyslné podle přímo použitelného předpisu Evropských společenství upravujícího prováděcí pravidla pro podmíněnost, odlišení a integrovaný administrativní a kontrolní systém,</w:t>
      </w:r>
    </w:p>
    <w:p w:rsidR="00ED69F1" w:rsidRPr="00E2324C" w:rsidRDefault="00ED69F1" w:rsidP="00452CD9">
      <w:pPr>
        <w:numPr>
          <w:ilvl w:val="0"/>
          <w:numId w:val="104"/>
        </w:numPr>
        <w:tabs>
          <w:tab w:val="clear" w:pos="2340"/>
          <w:tab w:val="num" w:pos="1276"/>
        </w:tabs>
        <w:spacing w:after="120"/>
        <w:ind w:left="1276" w:hanging="425"/>
        <w:jc w:val="both"/>
        <w:rPr>
          <w:i/>
        </w:rPr>
      </w:pPr>
      <w:r w:rsidRPr="00E2324C">
        <w:rPr>
          <w:i/>
        </w:rPr>
        <w:t xml:space="preserve">opakovanosti porušení, přičemž v případě opakovaného porušení téhož požadavku uvede i rok, </w:t>
      </w:r>
      <w:r w:rsidR="004020D6">
        <w:rPr>
          <w:i/>
        </w:rPr>
        <w:br/>
      </w:r>
      <w:r w:rsidRPr="00E2324C">
        <w:rPr>
          <w:i/>
        </w:rPr>
        <w:t xml:space="preserve">ve kterých byl tento požadavek v posledních třech letech porušen, </w:t>
      </w:r>
    </w:p>
    <w:p w:rsidR="00ED69F1" w:rsidRPr="00ED69F1" w:rsidRDefault="00ED69F1" w:rsidP="00452CD9">
      <w:pPr>
        <w:numPr>
          <w:ilvl w:val="0"/>
          <w:numId w:val="72"/>
        </w:numPr>
        <w:tabs>
          <w:tab w:val="left" w:pos="567"/>
        </w:tabs>
        <w:spacing w:after="120"/>
        <w:ind w:left="567" w:hanging="567"/>
        <w:jc w:val="both"/>
        <w:rPr>
          <w:i/>
        </w:rPr>
      </w:pPr>
      <w:r w:rsidRPr="00ED69F1">
        <w:rPr>
          <w:i/>
        </w:rPr>
        <w:t>celkové hodnocení provedené kontroly s ohledem na zjištěná porušení podle písmene a); příslušný kontrolní orgán v celkovém hodnocení uvede</w:t>
      </w:r>
    </w:p>
    <w:p w:rsidR="00ED69F1" w:rsidRDefault="00ED69F1" w:rsidP="00452CD9">
      <w:pPr>
        <w:numPr>
          <w:ilvl w:val="0"/>
          <w:numId w:val="105"/>
        </w:numPr>
        <w:tabs>
          <w:tab w:val="clear" w:pos="2340"/>
          <w:tab w:val="num" w:pos="1276"/>
        </w:tabs>
        <w:spacing w:after="120"/>
        <w:ind w:left="1276" w:hanging="425"/>
        <w:jc w:val="both"/>
        <w:rPr>
          <w:i/>
        </w:rPr>
      </w:pPr>
      <w:r w:rsidRPr="00ED69F1">
        <w:rPr>
          <w:i/>
        </w:rPr>
        <w:t xml:space="preserve">celkové porušení příslušného předpisu Evropských společenství uvedeného v přímo použitelném předpise Evropských společenství upravujícího společná pravidla pro režimy přímých podpor </w:t>
      </w:r>
      <w:r w:rsidR="00995C7B">
        <w:rPr>
          <w:i/>
        </w:rPr>
        <w:br/>
      </w:r>
      <w:r w:rsidRPr="00ED69F1">
        <w:rPr>
          <w:i/>
        </w:rPr>
        <w:t>v rámci společné zemědělské politiky, a to ve stupních porušení zanedbatelné, malé, střední nebo velké na základě hodnocení rozsahu, závažnosti a trvalosti porušení podle písmene a) bodů 1 až 3,</w:t>
      </w:r>
    </w:p>
    <w:p w:rsidR="00ED69F1" w:rsidRDefault="00ED69F1" w:rsidP="00452CD9">
      <w:pPr>
        <w:numPr>
          <w:ilvl w:val="0"/>
          <w:numId w:val="105"/>
        </w:numPr>
        <w:tabs>
          <w:tab w:val="clear" w:pos="2340"/>
          <w:tab w:val="num" w:pos="1276"/>
        </w:tabs>
        <w:spacing w:after="120"/>
        <w:ind w:left="1276" w:hanging="425"/>
        <w:jc w:val="both"/>
        <w:rPr>
          <w:i/>
        </w:rPr>
      </w:pPr>
      <w:r w:rsidRPr="00B902E1">
        <w:rPr>
          <w:i/>
        </w:rPr>
        <w:t>celkový počet úmyslných a celkový počet nedbalostních porušení,</w:t>
      </w:r>
    </w:p>
    <w:p w:rsidR="00995C7B" w:rsidRDefault="00ED69F1" w:rsidP="00452CD9">
      <w:pPr>
        <w:numPr>
          <w:ilvl w:val="0"/>
          <w:numId w:val="105"/>
        </w:numPr>
        <w:tabs>
          <w:tab w:val="clear" w:pos="2340"/>
          <w:tab w:val="num" w:pos="1276"/>
        </w:tabs>
        <w:spacing w:after="120"/>
        <w:ind w:left="1276" w:hanging="425"/>
        <w:jc w:val="both"/>
        <w:rPr>
          <w:i/>
        </w:rPr>
      </w:pPr>
      <w:r w:rsidRPr="00B902E1">
        <w:rPr>
          <w:i/>
        </w:rPr>
        <w:t xml:space="preserve">celkový počet opakovaných porušení. </w:t>
      </w:r>
    </w:p>
    <w:p w:rsidR="00ED69F1" w:rsidRPr="00B902E1" w:rsidRDefault="00ED69F1" w:rsidP="00995C7B">
      <w:pPr>
        <w:spacing w:after="120"/>
        <w:jc w:val="both"/>
        <w:rPr>
          <w:i/>
        </w:rPr>
      </w:pPr>
      <w:r w:rsidRPr="00B902E1">
        <w:rPr>
          <w:i/>
        </w:rPr>
        <w:t xml:space="preserve">V případě, že není umožněna kontrola a nejedná se o zmaření kontroly podle přímo použitelného předpisu Evropských společenství, zpráva o kontrole obsahuje hodnocení s nejvyšším stupněm rozsahu a závažnosti podle písmene a) bodů 1 a 2. </w:t>
      </w:r>
    </w:p>
    <w:p w:rsidR="00ED69F1" w:rsidRDefault="004020D6" w:rsidP="004020D6">
      <w:pPr>
        <w:tabs>
          <w:tab w:val="left" w:pos="709"/>
        </w:tabs>
        <w:spacing w:after="120"/>
        <w:jc w:val="both"/>
        <w:rPr>
          <w:i/>
        </w:rPr>
      </w:pPr>
      <w:r>
        <w:rPr>
          <w:i/>
        </w:rPr>
        <w:tab/>
        <w:t xml:space="preserve">(5) </w:t>
      </w:r>
      <w:r w:rsidR="00ED69F1" w:rsidRPr="00ED69F1">
        <w:rPr>
          <w:i/>
        </w:rPr>
        <w:t xml:space="preserve">Příslušný kontrolní orgán ověří v databázi osob podle § 3 odst. 9 u fyzické osoby shodu jména, příjmení a rodného čísla, a u právnické osoby shodu názvu právnické osoby a identifikačního čísla. </w:t>
      </w:r>
      <w:r w:rsidR="005C5D55">
        <w:rPr>
          <w:i/>
        </w:rPr>
        <w:br/>
      </w:r>
      <w:r w:rsidR="00ED69F1" w:rsidRPr="00ED69F1">
        <w:rPr>
          <w:i/>
        </w:rPr>
        <w:t>U zahraniční právnické osoby, jíž nebylo přiděleno identifikační číslo, se použije náhradního numerického identifikátoru, který zajistí jednoznačnost identifikace kontrolované osoby.</w:t>
      </w:r>
    </w:p>
    <w:p w:rsidR="00B902E1" w:rsidRPr="00E2324C" w:rsidRDefault="004020D6" w:rsidP="004020D6">
      <w:pPr>
        <w:tabs>
          <w:tab w:val="left" w:pos="709"/>
        </w:tabs>
        <w:spacing w:after="120"/>
        <w:jc w:val="both"/>
        <w:rPr>
          <w:i/>
        </w:rPr>
      </w:pPr>
      <w:r>
        <w:rPr>
          <w:i/>
        </w:rPr>
        <w:tab/>
        <w:t xml:space="preserve">(6) </w:t>
      </w:r>
      <w:r w:rsidR="00ED69F1" w:rsidRPr="00B902E1">
        <w:rPr>
          <w:i/>
        </w:rPr>
        <w:t>Ministerstvo poskytuje způsobem umožňujícím dálkový přístup příslušným kontrolním orgánům</w:t>
      </w:r>
      <w:r w:rsidR="00B902E1">
        <w:rPr>
          <w:i/>
        </w:rPr>
        <w:t xml:space="preserve"> </w:t>
      </w:r>
      <w:r w:rsidR="00E2324C">
        <w:rPr>
          <w:i/>
        </w:rPr>
        <w:br/>
      </w:r>
      <w:r w:rsidR="00ED69F1" w:rsidRPr="00B902E1">
        <w:rPr>
          <w:i/>
        </w:rPr>
        <w:t xml:space="preserve">z databáze vedené podle § 3 odst. 9 údaje o výši a předmětu dotace poskytnuté jednotlivým osobám, jakož </w:t>
      </w:r>
      <w:r>
        <w:rPr>
          <w:i/>
        </w:rPr>
        <w:br/>
      </w:r>
      <w:r w:rsidR="00ED69F1" w:rsidRPr="00B902E1">
        <w:rPr>
          <w:i/>
        </w:rPr>
        <w:t xml:space="preserve">i o podaných žádostech o poskytnutí dotace, a to za účelem výběru těchto osob k provedení kontroly </w:t>
      </w:r>
      <w:r w:rsidR="0056510C">
        <w:rPr>
          <w:i/>
        </w:rPr>
        <w:br/>
      </w:r>
      <w:r w:rsidR="00ED69F1" w:rsidRPr="00B902E1">
        <w:rPr>
          <w:i/>
        </w:rPr>
        <w:t>podle přímo použitelného předpisu Evropských společenství.</w:t>
      </w:r>
    </w:p>
    <w:p w:rsidR="00B902E1" w:rsidRDefault="00B902E1" w:rsidP="00F05E6F">
      <w:pPr>
        <w:tabs>
          <w:tab w:val="left" w:pos="567"/>
        </w:tabs>
        <w:spacing w:after="120"/>
        <w:jc w:val="both"/>
        <w:rPr>
          <w:i/>
        </w:rPr>
      </w:pPr>
    </w:p>
    <w:p w:rsidR="00ED69F1" w:rsidRPr="00ED69F1" w:rsidRDefault="00ED69F1" w:rsidP="00F05E6F">
      <w:pPr>
        <w:tabs>
          <w:tab w:val="left" w:pos="567"/>
        </w:tabs>
        <w:spacing w:after="120"/>
        <w:jc w:val="center"/>
        <w:rPr>
          <w:i/>
        </w:rPr>
      </w:pPr>
      <w:r w:rsidRPr="00ED69F1">
        <w:rPr>
          <w:i/>
        </w:rPr>
        <w:t>§ 4d</w:t>
      </w:r>
    </w:p>
    <w:p w:rsidR="00ED69F1" w:rsidRPr="00ED69F1" w:rsidRDefault="00ED69F1" w:rsidP="00F05E6F">
      <w:pPr>
        <w:tabs>
          <w:tab w:val="left" w:pos="567"/>
        </w:tabs>
        <w:spacing w:after="120"/>
        <w:jc w:val="center"/>
        <w:rPr>
          <w:i/>
        </w:rPr>
      </w:pPr>
      <w:r w:rsidRPr="00ED69F1">
        <w:rPr>
          <w:i/>
        </w:rPr>
        <w:t>Provádění kontroly podmínek dobrého zemědělského a environmentálního stavu</w:t>
      </w:r>
    </w:p>
    <w:p w:rsidR="00ED69F1" w:rsidRDefault="00995C7B" w:rsidP="00995C7B">
      <w:pPr>
        <w:tabs>
          <w:tab w:val="left" w:pos="709"/>
        </w:tabs>
        <w:spacing w:after="120"/>
        <w:jc w:val="both"/>
        <w:rPr>
          <w:i/>
        </w:rPr>
      </w:pPr>
      <w:r>
        <w:rPr>
          <w:i/>
        </w:rPr>
        <w:tab/>
        <w:t xml:space="preserve">(1) </w:t>
      </w:r>
      <w:r w:rsidR="00ED69F1" w:rsidRPr="00ED69F1">
        <w:rPr>
          <w:i/>
        </w:rPr>
        <w:t xml:space="preserve">Kontrolu podmínek dobrého zemědělského a environmentálního stavu uvedených ve zvláštním právním předpisu podle přímo použitelného předpisu Evropských společenství upravujícího společná pravidla pro režimy přímých podpor v rámci společné zemědělské politiky a přímo použitelného předpisu Evropských </w:t>
      </w:r>
      <w:r w:rsidR="00ED69F1" w:rsidRPr="00ED69F1">
        <w:rPr>
          <w:i/>
        </w:rPr>
        <w:lastRenderedPageBreak/>
        <w:t>společenství upravujícího podpory pro rozvoj venkova z Evropského zemědělského fondu pro rozvoj venkova (EZFRV) provádí Fond.</w:t>
      </w:r>
    </w:p>
    <w:p w:rsidR="00ED69F1" w:rsidRPr="00B902E1" w:rsidRDefault="00995C7B" w:rsidP="00995C7B">
      <w:pPr>
        <w:tabs>
          <w:tab w:val="left" w:pos="709"/>
        </w:tabs>
        <w:spacing w:after="120"/>
        <w:jc w:val="both"/>
        <w:rPr>
          <w:i/>
        </w:rPr>
      </w:pPr>
      <w:r>
        <w:rPr>
          <w:i/>
        </w:rPr>
        <w:tab/>
        <w:t xml:space="preserve">(2) </w:t>
      </w:r>
      <w:r w:rsidR="00ED69F1" w:rsidRPr="00B902E1">
        <w:rPr>
          <w:i/>
        </w:rPr>
        <w:t>Kontrolu podmínek dobrého zemědělského a environmentálního stavu podle odstavce 1 vyhodnotí Fond postupem podle § 4c odst. 3 a 4 obdobně.</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4e</w:t>
      </w:r>
    </w:p>
    <w:p w:rsidR="00ED69F1" w:rsidRPr="00ED69F1" w:rsidRDefault="00ED69F1" w:rsidP="00F05E6F">
      <w:pPr>
        <w:tabs>
          <w:tab w:val="left" w:pos="567"/>
        </w:tabs>
        <w:spacing w:after="120"/>
        <w:jc w:val="center"/>
        <w:rPr>
          <w:i/>
        </w:rPr>
      </w:pPr>
      <w:r w:rsidRPr="00ED69F1">
        <w:rPr>
          <w:i/>
        </w:rPr>
        <w:t>Provádění kontroly minimálních požadavků pro použití hnojiv a přípravků na ochranu rostlin</w:t>
      </w:r>
    </w:p>
    <w:p w:rsidR="00ED69F1" w:rsidRDefault="00995C7B" w:rsidP="00995C7B">
      <w:pPr>
        <w:tabs>
          <w:tab w:val="left" w:pos="709"/>
        </w:tabs>
        <w:spacing w:after="120"/>
        <w:jc w:val="both"/>
        <w:rPr>
          <w:i/>
        </w:rPr>
      </w:pPr>
      <w:r>
        <w:rPr>
          <w:i/>
        </w:rPr>
        <w:tab/>
        <w:t xml:space="preserve">(1) </w:t>
      </w:r>
      <w:r w:rsidR="00ED69F1" w:rsidRPr="00ED69F1">
        <w:rPr>
          <w:i/>
        </w:rPr>
        <w:t xml:space="preserve">Kontrolu minimálních požadavků pro použití hnojiv a přípravků na ochranu rostlin uvedených </w:t>
      </w:r>
      <w:r>
        <w:rPr>
          <w:i/>
        </w:rPr>
        <w:br/>
      </w:r>
      <w:r w:rsidR="00ED69F1" w:rsidRPr="00ED69F1">
        <w:rPr>
          <w:i/>
        </w:rPr>
        <w:t xml:space="preserve">v přímo použitelném předpise Evropských společenství upravujícího podpory pro rozvoj venkova </w:t>
      </w:r>
      <w:r>
        <w:rPr>
          <w:i/>
        </w:rPr>
        <w:br/>
      </w:r>
      <w:r w:rsidR="00ED69F1" w:rsidRPr="00ED69F1">
        <w:rPr>
          <w:i/>
        </w:rPr>
        <w:t xml:space="preserve">z Evropského zemědělského fondu pro rozvoj venkova (EZFRV) provádí podle přímo použitelného předpisu Evropských společenství upravujícího prováděcí pravidla pro provádění kontrolních postupů a podmíněnosti </w:t>
      </w:r>
      <w:r w:rsidR="005C5D55">
        <w:rPr>
          <w:i/>
        </w:rPr>
        <w:br/>
      </w:r>
      <w:r w:rsidR="00ED69F1" w:rsidRPr="00ED69F1">
        <w:rPr>
          <w:i/>
        </w:rPr>
        <w:t>s ohledem na opatření na podporu rozvoje venkova</w:t>
      </w:r>
      <w:r w:rsidR="00B902E1">
        <w:rPr>
          <w:i/>
        </w:rPr>
        <w:t xml:space="preserve"> </w:t>
      </w:r>
      <w:r w:rsidR="00ED69F1" w:rsidRPr="00ED69F1">
        <w:rPr>
          <w:i/>
        </w:rPr>
        <w:t xml:space="preserve">příslušný kontrolní orgán na základě jeho působnosti </w:t>
      </w:r>
      <w:r>
        <w:rPr>
          <w:i/>
        </w:rPr>
        <w:br/>
      </w:r>
      <w:r w:rsidR="00ED69F1" w:rsidRPr="00ED69F1">
        <w:rPr>
          <w:i/>
        </w:rPr>
        <w:t>k provádění kontroly a dozoru stanovené ve zvláštním předpise.</w:t>
      </w:r>
    </w:p>
    <w:p w:rsidR="00ED69F1" w:rsidRPr="00B902E1" w:rsidRDefault="00995C7B" w:rsidP="00995C7B">
      <w:pPr>
        <w:tabs>
          <w:tab w:val="left" w:pos="709"/>
        </w:tabs>
        <w:spacing w:after="120"/>
        <w:jc w:val="both"/>
        <w:rPr>
          <w:i/>
        </w:rPr>
      </w:pPr>
      <w:r>
        <w:rPr>
          <w:i/>
        </w:rPr>
        <w:tab/>
        <w:t xml:space="preserve">(2) </w:t>
      </w:r>
      <w:r w:rsidR="00ED69F1" w:rsidRPr="00B902E1">
        <w:rPr>
          <w:i/>
        </w:rPr>
        <w:t>Příslušný kontrolní orgán</w:t>
      </w:r>
      <w:r w:rsidR="00B902E1" w:rsidRPr="00B902E1">
        <w:rPr>
          <w:i/>
        </w:rPr>
        <w:t xml:space="preserve"> </w:t>
      </w:r>
      <w:r w:rsidR="00ED69F1" w:rsidRPr="00B902E1">
        <w:rPr>
          <w:i/>
        </w:rPr>
        <w:t>o kontrole provedené podle odstavce 1 vyhotoví zprávu o kontrole. Ustanovení § 4c odst. 2 až 4 se použijí obdobně.</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4f</w:t>
      </w:r>
    </w:p>
    <w:p w:rsidR="00ED69F1" w:rsidRPr="00ED69F1" w:rsidRDefault="00ED69F1" w:rsidP="00F05E6F">
      <w:pPr>
        <w:tabs>
          <w:tab w:val="left" w:pos="567"/>
        </w:tabs>
        <w:spacing w:after="120"/>
        <w:jc w:val="center"/>
        <w:rPr>
          <w:i/>
        </w:rPr>
      </w:pPr>
      <w:r w:rsidRPr="00ED69F1">
        <w:rPr>
          <w:i/>
        </w:rPr>
        <w:t>Vyhodnocení kontrol podmíněnosti</w:t>
      </w:r>
    </w:p>
    <w:p w:rsidR="00ED69F1" w:rsidRPr="00B902E1" w:rsidRDefault="00995C7B" w:rsidP="00995C7B">
      <w:pPr>
        <w:tabs>
          <w:tab w:val="left" w:pos="709"/>
        </w:tabs>
        <w:spacing w:after="120"/>
        <w:jc w:val="both"/>
        <w:rPr>
          <w:i/>
        </w:rPr>
      </w:pPr>
      <w:r>
        <w:rPr>
          <w:i/>
        </w:rPr>
        <w:tab/>
        <w:t xml:space="preserve">(1) </w:t>
      </w:r>
      <w:r w:rsidR="00ED69F1" w:rsidRPr="00B902E1">
        <w:rPr>
          <w:i/>
        </w:rPr>
        <w:t xml:space="preserve">Fond před vydáním rozhodnutí o poskytnutí dotace souhrnně vyhodnotí u žadatele </w:t>
      </w:r>
    </w:p>
    <w:p w:rsidR="00ED69F1" w:rsidRDefault="00ED69F1" w:rsidP="00452CD9">
      <w:pPr>
        <w:numPr>
          <w:ilvl w:val="0"/>
          <w:numId w:val="73"/>
        </w:numPr>
        <w:tabs>
          <w:tab w:val="left" w:pos="567"/>
        </w:tabs>
        <w:spacing w:after="120"/>
        <w:ind w:left="567" w:hanging="567"/>
        <w:jc w:val="both"/>
        <w:rPr>
          <w:i/>
        </w:rPr>
      </w:pPr>
      <w:r w:rsidRPr="00ED69F1">
        <w:rPr>
          <w:i/>
        </w:rPr>
        <w:t>doručené zprávy o kontrole provedené v příslušném kalendářním roce podle § 4c,</w:t>
      </w:r>
    </w:p>
    <w:p w:rsidR="00ED69F1" w:rsidRDefault="00ED69F1" w:rsidP="00452CD9">
      <w:pPr>
        <w:numPr>
          <w:ilvl w:val="0"/>
          <w:numId w:val="73"/>
        </w:numPr>
        <w:tabs>
          <w:tab w:val="left" w:pos="567"/>
        </w:tabs>
        <w:spacing w:after="120"/>
        <w:ind w:left="567" w:hanging="567"/>
        <w:jc w:val="both"/>
        <w:rPr>
          <w:i/>
        </w:rPr>
      </w:pPr>
      <w:r w:rsidRPr="00B902E1">
        <w:rPr>
          <w:i/>
        </w:rPr>
        <w:t>kontroly podmínek dobrého zemědělského a environmentální</w:t>
      </w:r>
      <w:r w:rsidR="005C5D55">
        <w:rPr>
          <w:i/>
        </w:rPr>
        <w:t xml:space="preserve">ho stavu provedené v příslušném </w:t>
      </w:r>
      <w:r w:rsidRPr="00B902E1">
        <w:rPr>
          <w:i/>
        </w:rPr>
        <w:t>kalendářním roce podle § 4d,</w:t>
      </w:r>
    </w:p>
    <w:p w:rsidR="00ED69F1" w:rsidRPr="00B902E1" w:rsidRDefault="00ED69F1" w:rsidP="00452CD9">
      <w:pPr>
        <w:numPr>
          <w:ilvl w:val="0"/>
          <w:numId w:val="73"/>
        </w:numPr>
        <w:tabs>
          <w:tab w:val="left" w:pos="567"/>
        </w:tabs>
        <w:spacing w:after="120"/>
        <w:ind w:left="567" w:hanging="567"/>
        <w:jc w:val="both"/>
        <w:rPr>
          <w:i/>
        </w:rPr>
      </w:pPr>
      <w:r w:rsidRPr="00B902E1">
        <w:rPr>
          <w:i/>
        </w:rPr>
        <w:t>kontroly minimálních požadavků pro použití hnojiv a přípravků na ochranu rostlin podle § 4e v případě rozhodnutí o poskytnutí dotace u vybraných opatření Programu rozvoje venkova,</w:t>
      </w:r>
    </w:p>
    <w:p w:rsidR="00ED69F1" w:rsidRPr="00ED69F1" w:rsidRDefault="00ED69F1" w:rsidP="00995C7B">
      <w:pPr>
        <w:tabs>
          <w:tab w:val="left" w:pos="0"/>
        </w:tabs>
        <w:spacing w:after="120"/>
        <w:jc w:val="both"/>
        <w:rPr>
          <w:i/>
        </w:rPr>
      </w:pPr>
      <w:r w:rsidRPr="00ED69F1">
        <w:rPr>
          <w:i/>
        </w:rPr>
        <w:t>za účelem stanovení výše poskytované dotace, popřípadě jejího snížení, nebo zamítnutí platby dotace.</w:t>
      </w:r>
    </w:p>
    <w:p w:rsidR="00ED69F1" w:rsidRPr="00ED69F1" w:rsidRDefault="00995C7B" w:rsidP="00995C7B">
      <w:pPr>
        <w:tabs>
          <w:tab w:val="left" w:pos="709"/>
        </w:tabs>
        <w:spacing w:after="120"/>
        <w:jc w:val="both"/>
        <w:rPr>
          <w:i/>
        </w:rPr>
      </w:pPr>
      <w:r>
        <w:rPr>
          <w:i/>
        </w:rPr>
        <w:tab/>
        <w:t xml:space="preserve">(2) </w:t>
      </w:r>
      <w:r w:rsidR="00ED69F1" w:rsidRPr="00ED69F1">
        <w:rPr>
          <w:i/>
        </w:rPr>
        <w:t xml:space="preserve">Snížení dotace podle odstavce 1 Fond neprovede, pokud jeho výše nepřesahuje částku stanovenou </w:t>
      </w:r>
      <w:r w:rsidR="005C5D55">
        <w:rPr>
          <w:i/>
        </w:rPr>
        <w:br/>
      </w:r>
      <w:r w:rsidR="00ED69F1" w:rsidRPr="00ED69F1">
        <w:rPr>
          <w:i/>
        </w:rPr>
        <w:t>v přímo použitelném předpisu Evropských společenství upravujícím společná pravidla pro režimy přímých podpor v rámci společné zemědělské politiky.</w:t>
      </w:r>
    </w:p>
    <w:p w:rsidR="00B902E1" w:rsidRPr="00ED69F1" w:rsidRDefault="00B902E1" w:rsidP="00F05E6F">
      <w:pPr>
        <w:tabs>
          <w:tab w:val="left" w:pos="567"/>
        </w:tabs>
        <w:spacing w:after="120"/>
        <w:jc w:val="both"/>
        <w:rPr>
          <w:i/>
        </w:rPr>
      </w:pPr>
    </w:p>
    <w:p w:rsidR="00ED69F1" w:rsidRPr="00ED69F1" w:rsidRDefault="00ED69F1" w:rsidP="00F05E6F">
      <w:pPr>
        <w:tabs>
          <w:tab w:val="left" w:pos="567"/>
        </w:tabs>
        <w:spacing w:after="120"/>
        <w:jc w:val="center"/>
        <w:rPr>
          <w:i/>
        </w:rPr>
      </w:pPr>
      <w:r w:rsidRPr="00ED69F1">
        <w:rPr>
          <w:i/>
        </w:rPr>
        <w:t>§ 4g</w:t>
      </w:r>
    </w:p>
    <w:p w:rsidR="00ED69F1" w:rsidRPr="00ED69F1" w:rsidRDefault="00ED69F1" w:rsidP="00F05E6F">
      <w:pPr>
        <w:tabs>
          <w:tab w:val="left" w:pos="567"/>
        </w:tabs>
        <w:spacing w:after="120"/>
        <w:jc w:val="center"/>
        <w:rPr>
          <w:i/>
        </w:rPr>
      </w:pPr>
      <w:r w:rsidRPr="00ED69F1">
        <w:rPr>
          <w:i/>
        </w:rPr>
        <w:t>Koordinace kontrol</w:t>
      </w:r>
    </w:p>
    <w:p w:rsidR="00ED69F1" w:rsidRPr="00ED69F1" w:rsidRDefault="00995C7B" w:rsidP="00995C7B">
      <w:pPr>
        <w:tabs>
          <w:tab w:val="left" w:pos="709"/>
        </w:tabs>
        <w:spacing w:after="120"/>
        <w:jc w:val="both"/>
        <w:rPr>
          <w:i/>
        </w:rPr>
      </w:pPr>
      <w:r>
        <w:rPr>
          <w:i/>
        </w:rPr>
        <w:tab/>
      </w:r>
      <w:r w:rsidR="00ED69F1" w:rsidRPr="00ED69F1">
        <w:rPr>
          <w:i/>
        </w:rPr>
        <w:t>Ministerstvo je odpovědným orgánem za koordinaci kontrol podle přímo použitelného předpisu Evropských společenství upravujícího společná pravidla pro režimy přímých podpor v rámci společné zemědělské politiky.</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5</w:t>
      </w:r>
    </w:p>
    <w:p w:rsidR="00ED69F1" w:rsidRPr="00ED69F1" w:rsidRDefault="00ED69F1" w:rsidP="00F05E6F">
      <w:pPr>
        <w:tabs>
          <w:tab w:val="left" w:pos="567"/>
        </w:tabs>
        <w:spacing w:after="120"/>
        <w:jc w:val="center"/>
        <w:rPr>
          <w:i/>
        </w:rPr>
      </w:pPr>
      <w:r w:rsidRPr="00ED69F1">
        <w:rPr>
          <w:i/>
        </w:rPr>
        <w:t>Přestupky</w:t>
      </w:r>
    </w:p>
    <w:p w:rsidR="00ED69F1" w:rsidRPr="00B902E1" w:rsidRDefault="00995C7B" w:rsidP="00995C7B">
      <w:pPr>
        <w:tabs>
          <w:tab w:val="left" w:pos="709"/>
        </w:tabs>
        <w:spacing w:after="120"/>
        <w:jc w:val="both"/>
        <w:rPr>
          <w:i/>
        </w:rPr>
      </w:pPr>
      <w:r>
        <w:rPr>
          <w:i/>
        </w:rPr>
        <w:tab/>
        <w:t xml:space="preserve">(1) </w:t>
      </w:r>
      <w:r w:rsidR="00ED69F1" w:rsidRPr="00B902E1">
        <w:rPr>
          <w:i/>
        </w:rPr>
        <w:t xml:space="preserve">Fyzická osoba se dopustí přestupku tím, že </w:t>
      </w:r>
    </w:p>
    <w:p w:rsidR="00ED69F1" w:rsidRDefault="00ED69F1" w:rsidP="00452CD9">
      <w:pPr>
        <w:numPr>
          <w:ilvl w:val="0"/>
          <w:numId w:val="74"/>
        </w:numPr>
        <w:tabs>
          <w:tab w:val="left" w:pos="567"/>
        </w:tabs>
        <w:spacing w:after="120"/>
        <w:ind w:left="567" w:hanging="567"/>
        <w:jc w:val="both"/>
        <w:rPr>
          <w:i/>
        </w:rPr>
      </w:pPr>
      <w:r w:rsidRPr="00ED69F1">
        <w:rPr>
          <w:i/>
        </w:rPr>
        <w:t>v rozporu s § 2f provozuje zemědělskou výrobu bez zaevidování,</w:t>
      </w:r>
    </w:p>
    <w:p w:rsidR="00ED69F1" w:rsidRDefault="00ED69F1" w:rsidP="00452CD9">
      <w:pPr>
        <w:numPr>
          <w:ilvl w:val="0"/>
          <w:numId w:val="74"/>
        </w:numPr>
        <w:tabs>
          <w:tab w:val="left" w:pos="567"/>
        </w:tabs>
        <w:spacing w:after="120"/>
        <w:ind w:left="567" w:hanging="567"/>
        <w:jc w:val="both"/>
        <w:rPr>
          <w:i/>
        </w:rPr>
      </w:pPr>
      <w:r w:rsidRPr="00B902E1">
        <w:rPr>
          <w:i/>
        </w:rPr>
        <w:lastRenderedPageBreak/>
        <w:t>uvede nepravdivé údaje v žádosti podle § 2f odst. 3,</w:t>
      </w:r>
    </w:p>
    <w:p w:rsidR="00ED69F1" w:rsidRDefault="00ED69F1" w:rsidP="00452CD9">
      <w:pPr>
        <w:numPr>
          <w:ilvl w:val="0"/>
          <w:numId w:val="74"/>
        </w:numPr>
        <w:tabs>
          <w:tab w:val="left" w:pos="567"/>
        </w:tabs>
        <w:spacing w:after="120"/>
        <w:ind w:left="567" w:hanging="567"/>
        <w:jc w:val="both"/>
        <w:rPr>
          <w:i/>
        </w:rPr>
      </w:pPr>
      <w:r w:rsidRPr="00B902E1">
        <w:rPr>
          <w:i/>
        </w:rPr>
        <w:t>nesplní povinnost informovat o záměru pěstovat geneticky modifikovanou odrůdu podle § 2i odst. 1,</w:t>
      </w:r>
    </w:p>
    <w:p w:rsidR="00ED69F1" w:rsidRPr="00B902E1" w:rsidRDefault="00ED69F1" w:rsidP="00452CD9">
      <w:pPr>
        <w:numPr>
          <w:ilvl w:val="0"/>
          <w:numId w:val="74"/>
        </w:numPr>
        <w:tabs>
          <w:tab w:val="left" w:pos="567"/>
        </w:tabs>
        <w:spacing w:after="120"/>
        <w:ind w:left="567" w:hanging="567"/>
        <w:jc w:val="both"/>
        <w:rPr>
          <w:i/>
        </w:rPr>
      </w:pPr>
      <w:r w:rsidRPr="00B902E1">
        <w:rPr>
          <w:i/>
        </w:rPr>
        <w:t>jako osoba, která pěstuje geneticky modifikovanou odrůdu</w:t>
      </w:r>
    </w:p>
    <w:p w:rsidR="00ED69F1" w:rsidRDefault="00ED69F1" w:rsidP="00C235B7">
      <w:pPr>
        <w:numPr>
          <w:ilvl w:val="2"/>
          <w:numId w:val="24"/>
        </w:numPr>
        <w:tabs>
          <w:tab w:val="clear" w:pos="2340"/>
          <w:tab w:val="left" w:pos="1134"/>
        </w:tabs>
        <w:spacing w:after="120"/>
        <w:ind w:left="1134" w:hanging="425"/>
        <w:jc w:val="both"/>
        <w:rPr>
          <w:i/>
        </w:rPr>
      </w:pPr>
      <w:r w:rsidRPr="00ED69F1">
        <w:rPr>
          <w:i/>
        </w:rPr>
        <w:t>nedodržuje minimální vzdálenost pěstování geneticky modifikované odrůdy podle § 2i odst. 2 písm. a) nebo b),</w:t>
      </w:r>
    </w:p>
    <w:p w:rsidR="00ED69F1" w:rsidRDefault="00ED69F1" w:rsidP="00C235B7">
      <w:pPr>
        <w:numPr>
          <w:ilvl w:val="2"/>
          <w:numId w:val="24"/>
        </w:numPr>
        <w:tabs>
          <w:tab w:val="clear" w:pos="2340"/>
          <w:tab w:val="left" w:pos="1134"/>
        </w:tabs>
        <w:spacing w:after="120"/>
        <w:ind w:left="1134" w:hanging="425"/>
        <w:jc w:val="both"/>
        <w:rPr>
          <w:i/>
        </w:rPr>
      </w:pPr>
      <w:r w:rsidRPr="00B902E1">
        <w:rPr>
          <w:i/>
        </w:rPr>
        <w:t>neinformuje o zahájení pěstování geneticky modifikované odrůdy podle § 2i odst. 2 písm. c) nebo d), nebo</w:t>
      </w:r>
    </w:p>
    <w:p w:rsidR="00ED69F1" w:rsidRPr="00B902E1" w:rsidRDefault="00ED69F1" w:rsidP="00C235B7">
      <w:pPr>
        <w:numPr>
          <w:ilvl w:val="2"/>
          <w:numId w:val="24"/>
        </w:numPr>
        <w:tabs>
          <w:tab w:val="clear" w:pos="2340"/>
          <w:tab w:val="left" w:pos="1134"/>
        </w:tabs>
        <w:spacing w:after="120"/>
        <w:ind w:left="1134" w:hanging="425"/>
        <w:jc w:val="both"/>
        <w:rPr>
          <w:i/>
        </w:rPr>
      </w:pPr>
      <w:r w:rsidRPr="00B902E1">
        <w:rPr>
          <w:i/>
        </w:rPr>
        <w:t>neuchovává údaje o pěstování geneticky modifikované odrůdy podle § 2i odst. 2 písm. e),</w:t>
      </w:r>
    </w:p>
    <w:p w:rsidR="00ED69F1" w:rsidRPr="00ED69F1" w:rsidRDefault="00ED69F1" w:rsidP="00452CD9">
      <w:pPr>
        <w:numPr>
          <w:ilvl w:val="0"/>
          <w:numId w:val="74"/>
        </w:numPr>
        <w:tabs>
          <w:tab w:val="left" w:pos="567"/>
        </w:tabs>
        <w:spacing w:after="120"/>
        <w:ind w:left="567" w:hanging="567"/>
        <w:jc w:val="both"/>
        <w:rPr>
          <w:i/>
        </w:rPr>
      </w:pPr>
      <w:r w:rsidRPr="00ED69F1">
        <w:rPr>
          <w:i/>
        </w:rPr>
        <w:t>jako uživatel půdního bloku, popřípadě dílu půdního bloku</w:t>
      </w:r>
    </w:p>
    <w:p w:rsidR="00ED69F1" w:rsidRDefault="00ED69F1" w:rsidP="00452CD9">
      <w:pPr>
        <w:numPr>
          <w:ilvl w:val="0"/>
          <w:numId w:val="75"/>
        </w:numPr>
        <w:tabs>
          <w:tab w:val="left" w:pos="1134"/>
        </w:tabs>
        <w:spacing w:after="120"/>
        <w:ind w:left="1134" w:hanging="425"/>
        <w:jc w:val="both"/>
        <w:rPr>
          <w:i/>
        </w:rPr>
      </w:pPr>
      <w:r w:rsidRPr="00ED69F1">
        <w:rPr>
          <w:i/>
        </w:rPr>
        <w:t>nesplní ohlašovací povinnost k aktualizaci evidence půdy podle § 3g odst. 1 písm. a), b) nebo d) nebo odst. 2, nebo</w:t>
      </w:r>
    </w:p>
    <w:p w:rsidR="00ED69F1" w:rsidRPr="00B902E1" w:rsidRDefault="00ED69F1" w:rsidP="00452CD9">
      <w:pPr>
        <w:numPr>
          <w:ilvl w:val="0"/>
          <w:numId w:val="75"/>
        </w:numPr>
        <w:tabs>
          <w:tab w:val="left" w:pos="1134"/>
        </w:tabs>
        <w:spacing w:after="120"/>
        <w:ind w:left="1134" w:hanging="425"/>
        <w:jc w:val="both"/>
        <w:rPr>
          <w:i/>
        </w:rPr>
      </w:pPr>
      <w:r w:rsidRPr="00B902E1">
        <w:rPr>
          <w:i/>
        </w:rPr>
        <w:t>nesplní ohlašovací povinnost k obnově travního porostu podle § 3j odst. 1 písm. a),</w:t>
      </w:r>
    </w:p>
    <w:p w:rsidR="00ED69F1" w:rsidRDefault="00ED69F1" w:rsidP="00452CD9">
      <w:pPr>
        <w:numPr>
          <w:ilvl w:val="0"/>
          <w:numId w:val="74"/>
        </w:numPr>
        <w:tabs>
          <w:tab w:val="left" w:pos="567"/>
        </w:tabs>
        <w:spacing w:after="120"/>
        <w:ind w:left="567" w:hanging="567"/>
        <w:jc w:val="both"/>
        <w:rPr>
          <w:i/>
        </w:rPr>
      </w:pPr>
      <w:r w:rsidRPr="00ED69F1">
        <w:rPr>
          <w:i/>
        </w:rPr>
        <w:t>jako chovatel nesplní ohlašovací povinnost podle § 3o odst. 1, nebo</w:t>
      </w:r>
    </w:p>
    <w:p w:rsidR="00ED69F1" w:rsidRPr="00B902E1" w:rsidRDefault="00ED69F1" w:rsidP="00452CD9">
      <w:pPr>
        <w:numPr>
          <w:ilvl w:val="0"/>
          <w:numId w:val="74"/>
        </w:numPr>
        <w:tabs>
          <w:tab w:val="left" w:pos="567"/>
        </w:tabs>
        <w:spacing w:after="120"/>
        <w:ind w:left="567" w:hanging="567"/>
        <w:jc w:val="both"/>
        <w:rPr>
          <w:i/>
        </w:rPr>
      </w:pPr>
      <w:r w:rsidRPr="00B902E1">
        <w:rPr>
          <w:i/>
        </w:rPr>
        <w:t xml:space="preserve">jako osoba uvedená v § 4 odst. 3 nesdělí Ústavu údaje o ovocných sadech obhospodařovaných </w:t>
      </w:r>
      <w:r w:rsidR="00995C7B">
        <w:rPr>
          <w:i/>
        </w:rPr>
        <w:br/>
      </w:r>
      <w:r w:rsidRPr="00B902E1">
        <w:rPr>
          <w:i/>
        </w:rPr>
        <w:t>v režimu intenzivního ovocnářství.</w:t>
      </w:r>
    </w:p>
    <w:p w:rsidR="00ED69F1" w:rsidRPr="00D761D5" w:rsidRDefault="00995C7B" w:rsidP="00995C7B">
      <w:pPr>
        <w:tabs>
          <w:tab w:val="left" w:pos="709"/>
        </w:tabs>
        <w:spacing w:after="120"/>
        <w:jc w:val="both"/>
        <w:rPr>
          <w:i/>
        </w:rPr>
      </w:pPr>
      <w:r>
        <w:rPr>
          <w:i/>
        </w:rPr>
        <w:tab/>
        <w:t xml:space="preserve">(2) </w:t>
      </w:r>
      <w:r w:rsidR="00ED69F1" w:rsidRPr="00D761D5">
        <w:rPr>
          <w:i/>
        </w:rPr>
        <w:t xml:space="preserve">Za přestupek podle odstavce 1 lze uložit pokutu do </w:t>
      </w:r>
    </w:p>
    <w:p w:rsidR="00ED69F1" w:rsidRDefault="00ED69F1" w:rsidP="00452CD9">
      <w:pPr>
        <w:numPr>
          <w:ilvl w:val="0"/>
          <w:numId w:val="76"/>
        </w:numPr>
        <w:tabs>
          <w:tab w:val="left" w:pos="567"/>
        </w:tabs>
        <w:spacing w:after="120"/>
        <w:ind w:left="567" w:hanging="567"/>
        <w:jc w:val="both"/>
        <w:rPr>
          <w:i/>
        </w:rPr>
      </w:pPr>
      <w:r w:rsidRPr="00ED69F1">
        <w:rPr>
          <w:i/>
        </w:rPr>
        <w:t>10 000 Kč, jde-li o přestupek podle písmene f) nebo g),</w:t>
      </w:r>
    </w:p>
    <w:p w:rsidR="00ED69F1" w:rsidRDefault="00ED69F1" w:rsidP="00452CD9">
      <w:pPr>
        <w:numPr>
          <w:ilvl w:val="0"/>
          <w:numId w:val="76"/>
        </w:numPr>
        <w:tabs>
          <w:tab w:val="left" w:pos="567"/>
        </w:tabs>
        <w:spacing w:after="120"/>
        <w:ind w:left="567" w:hanging="567"/>
        <w:jc w:val="both"/>
        <w:rPr>
          <w:i/>
        </w:rPr>
      </w:pPr>
      <w:r w:rsidRPr="00D761D5">
        <w:rPr>
          <w:i/>
        </w:rPr>
        <w:t>50 000 Kč, jde-li o přestupek podle písmene a) nebo b),</w:t>
      </w:r>
    </w:p>
    <w:p w:rsidR="00ED69F1" w:rsidRPr="00D761D5" w:rsidRDefault="00ED69F1" w:rsidP="00452CD9">
      <w:pPr>
        <w:numPr>
          <w:ilvl w:val="0"/>
          <w:numId w:val="76"/>
        </w:numPr>
        <w:tabs>
          <w:tab w:val="left" w:pos="567"/>
        </w:tabs>
        <w:spacing w:after="120"/>
        <w:ind w:left="567" w:hanging="567"/>
        <w:jc w:val="both"/>
        <w:rPr>
          <w:i/>
        </w:rPr>
      </w:pPr>
      <w:r w:rsidRPr="00D761D5">
        <w:rPr>
          <w:i/>
        </w:rPr>
        <w:t>250 000 Kč, jde-li o přestupek podle písmene c), d) nebo e).</w:t>
      </w:r>
    </w:p>
    <w:p w:rsidR="00D761D5" w:rsidRDefault="00ED69F1" w:rsidP="00F05E6F">
      <w:pPr>
        <w:tabs>
          <w:tab w:val="left" w:pos="567"/>
        </w:tabs>
        <w:spacing w:after="120"/>
        <w:jc w:val="both"/>
        <w:rPr>
          <w:i/>
        </w:rPr>
      </w:pPr>
      <w:r w:rsidRPr="00ED69F1">
        <w:rPr>
          <w:i/>
        </w:rPr>
        <w:t xml:space="preserve"> </w:t>
      </w:r>
    </w:p>
    <w:p w:rsidR="00D761D5" w:rsidRPr="00ED69F1" w:rsidRDefault="00D761D5" w:rsidP="00F05E6F">
      <w:pPr>
        <w:tabs>
          <w:tab w:val="left" w:pos="567"/>
        </w:tabs>
        <w:spacing w:after="120"/>
        <w:jc w:val="both"/>
        <w:rPr>
          <w:i/>
        </w:rPr>
      </w:pPr>
    </w:p>
    <w:p w:rsidR="00ED69F1" w:rsidRPr="00ED69F1" w:rsidRDefault="00ED69F1" w:rsidP="00F05E6F">
      <w:pPr>
        <w:tabs>
          <w:tab w:val="left" w:pos="567"/>
        </w:tabs>
        <w:spacing w:after="120"/>
        <w:jc w:val="center"/>
        <w:rPr>
          <w:i/>
        </w:rPr>
      </w:pPr>
      <w:r w:rsidRPr="00ED69F1">
        <w:rPr>
          <w:i/>
        </w:rPr>
        <w:t>§ 5a</w:t>
      </w:r>
    </w:p>
    <w:p w:rsidR="00ED69F1" w:rsidRPr="00ED69F1" w:rsidRDefault="00ED69F1" w:rsidP="00F05E6F">
      <w:pPr>
        <w:tabs>
          <w:tab w:val="left" w:pos="567"/>
        </w:tabs>
        <w:spacing w:after="120"/>
        <w:jc w:val="center"/>
        <w:rPr>
          <w:i/>
        </w:rPr>
      </w:pPr>
      <w:r w:rsidRPr="00ED69F1">
        <w:rPr>
          <w:i/>
        </w:rPr>
        <w:t>Správní delikty právnických osob a podnikajících fyzických osob</w:t>
      </w:r>
    </w:p>
    <w:p w:rsidR="00ED69F1" w:rsidRPr="00ED69F1" w:rsidRDefault="00ED69F1" w:rsidP="00F05E6F">
      <w:pPr>
        <w:tabs>
          <w:tab w:val="left" w:pos="567"/>
        </w:tabs>
        <w:spacing w:after="120"/>
        <w:jc w:val="both"/>
        <w:rPr>
          <w:i/>
        </w:rPr>
      </w:pPr>
    </w:p>
    <w:p w:rsidR="00ED69F1" w:rsidRPr="00ED69F1" w:rsidRDefault="00995C7B" w:rsidP="00995C7B">
      <w:pPr>
        <w:tabs>
          <w:tab w:val="left" w:pos="709"/>
        </w:tabs>
        <w:spacing w:after="120"/>
        <w:jc w:val="both"/>
        <w:rPr>
          <w:i/>
        </w:rPr>
      </w:pPr>
      <w:r>
        <w:rPr>
          <w:i/>
        </w:rPr>
        <w:tab/>
        <w:t xml:space="preserve">(1) </w:t>
      </w:r>
      <w:r w:rsidR="00ED69F1" w:rsidRPr="00ED69F1">
        <w:rPr>
          <w:i/>
        </w:rPr>
        <w:t>Právnická nebo podnikající fyzická osoba se dopustí správního deliktu tím, že</w:t>
      </w:r>
    </w:p>
    <w:p w:rsidR="00ED69F1" w:rsidRDefault="00ED69F1" w:rsidP="00452CD9">
      <w:pPr>
        <w:numPr>
          <w:ilvl w:val="0"/>
          <w:numId w:val="77"/>
        </w:numPr>
        <w:tabs>
          <w:tab w:val="left" w:pos="567"/>
        </w:tabs>
        <w:spacing w:after="120"/>
        <w:ind w:left="567" w:hanging="567"/>
        <w:jc w:val="both"/>
        <w:rPr>
          <w:i/>
        </w:rPr>
      </w:pPr>
      <w:r w:rsidRPr="00ED69F1">
        <w:rPr>
          <w:i/>
        </w:rPr>
        <w:t>v rozporu s § 2f provozuje zemědělskou výrobu bez zaevidování,</w:t>
      </w:r>
    </w:p>
    <w:p w:rsidR="00ED69F1" w:rsidRDefault="00ED69F1" w:rsidP="00452CD9">
      <w:pPr>
        <w:numPr>
          <w:ilvl w:val="0"/>
          <w:numId w:val="77"/>
        </w:numPr>
        <w:tabs>
          <w:tab w:val="left" w:pos="567"/>
        </w:tabs>
        <w:spacing w:after="120"/>
        <w:ind w:left="567" w:hanging="567"/>
        <w:jc w:val="both"/>
        <w:rPr>
          <w:i/>
        </w:rPr>
      </w:pPr>
      <w:r w:rsidRPr="00D761D5">
        <w:rPr>
          <w:i/>
        </w:rPr>
        <w:t>uvede nesprávné údaje v žádosti podle § 2f odst. 4,</w:t>
      </w:r>
    </w:p>
    <w:p w:rsidR="00ED69F1" w:rsidRDefault="00ED69F1" w:rsidP="00452CD9">
      <w:pPr>
        <w:numPr>
          <w:ilvl w:val="0"/>
          <w:numId w:val="77"/>
        </w:numPr>
        <w:tabs>
          <w:tab w:val="left" w:pos="567"/>
        </w:tabs>
        <w:spacing w:after="120"/>
        <w:ind w:left="567" w:hanging="567"/>
        <w:jc w:val="both"/>
        <w:rPr>
          <w:i/>
        </w:rPr>
      </w:pPr>
      <w:r w:rsidRPr="00D761D5">
        <w:rPr>
          <w:i/>
        </w:rPr>
        <w:t xml:space="preserve">jako zemědělský podnikatel nesplní povinnost ohlásit změny a doplnění údajů týkajících </w:t>
      </w:r>
      <w:r w:rsidR="00E2324C">
        <w:rPr>
          <w:i/>
        </w:rPr>
        <w:br/>
      </w:r>
      <w:r w:rsidRPr="00D761D5">
        <w:rPr>
          <w:i/>
        </w:rPr>
        <w:t>se evidence zemědělského podnikatele podle § 2fa odst. 5,</w:t>
      </w:r>
    </w:p>
    <w:p w:rsidR="00ED69F1" w:rsidRDefault="00ED69F1" w:rsidP="00452CD9">
      <w:pPr>
        <w:numPr>
          <w:ilvl w:val="0"/>
          <w:numId w:val="77"/>
        </w:numPr>
        <w:tabs>
          <w:tab w:val="left" w:pos="567"/>
        </w:tabs>
        <w:spacing w:after="120"/>
        <w:ind w:left="567" w:hanging="567"/>
        <w:jc w:val="both"/>
        <w:rPr>
          <w:i/>
        </w:rPr>
      </w:pPr>
      <w:r w:rsidRPr="00D761D5">
        <w:rPr>
          <w:i/>
        </w:rPr>
        <w:t>nesplní povinnost informovat o záměru pěstovat geneticky modifikovanou odrůdu podle § 2i odst. 1,</w:t>
      </w:r>
    </w:p>
    <w:p w:rsidR="00ED69F1" w:rsidRPr="00D761D5" w:rsidRDefault="00ED69F1" w:rsidP="00452CD9">
      <w:pPr>
        <w:numPr>
          <w:ilvl w:val="0"/>
          <w:numId w:val="77"/>
        </w:numPr>
        <w:tabs>
          <w:tab w:val="left" w:pos="567"/>
        </w:tabs>
        <w:spacing w:after="120"/>
        <w:ind w:left="567" w:hanging="567"/>
        <w:jc w:val="both"/>
        <w:rPr>
          <w:i/>
        </w:rPr>
      </w:pPr>
      <w:r w:rsidRPr="00D761D5">
        <w:rPr>
          <w:i/>
        </w:rPr>
        <w:t>jako osoba, která pěstuje geneticky modifikovanou odrůdu</w:t>
      </w:r>
    </w:p>
    <w:p w:rsidR="00ED69F1" w:rsidRDefault="00ED69F1" w:rsidP="00452CD9">
      <w:pPr>
        <w:numPr>
          <w:ilvl w:val="0"/>
          <w:numId w:val="78"/>
        </w:numPr>
        <w:tabs>
          <w:tab w:val="left" w:pos="1134"/>
        </w:tabs>
        <w:spacing w:after="120"/>
        <w:ind w:left="1134" w:hanging="425"/>
        <w:jc w:val="both"/>
        <w:rPr>
          <w:i/>
        </w:rPr>
      </w:pPr>
      <w:r w:rsidRPr="00ED69F1">
        <w:rPr>
          <w:i/>
        </w:rPr>
        <w:t>nedodržuje minimální vzdálenost pěstování geneticky modifikované odrůdy podle § 2i odst. 2 písm. a) nebo b),</w:t>
      </w:r>
    </w:p>
    <w:p w:rsidR="00ED69F1" w:rsidRDefault="00ED69F1" w:rsidP="00452CD9">
      <w:pPr>
        <w:numPr>
          <w:ilvl w:val="0"/>
          <w:numId w:val="78"/>
        </w:numPr>
        <w:tabs>
          <w:tab w:val="left" w:pos="1134"/>
        </w:tabs>
        <w:spacing w:after="120"/>
        <w:ind w:left="1134" w:hanging="425"/>
        <w:jc w:val="both"/>
        <w:rPr>
          <w:i/>
        </w:rPr>
      </w:pPr>
      <w:r w:rsidRPr="00D761D5">
        <w:rPr>
          <w:i/>
        </w:rPr>
        <w:t>neinformuje o zahájení pěstování geneticky modifikované odrůdy podle § 2i odst. 2 písm. c) nebo d), nebo</w:t>
      </w:r>
    </w:p>
    <w:p w:rsidR="00ED69F1" w:rsidRPr="00D761D5" w:rsidRDefault="00ED69F1" w:rsidP="00452CD9">
      <w:pPr>
        <w:numPr>
          <w:ilvl w:val="0"/>
          <w:numId w:val="78"/>
        </w:numPr>
        <w:tabs>
          <w:tab w:val="left" w:pos="1134"/>
        </w:tabs>
        <w:spacing w:after="120"/>
        <w:ind w:left="1134" w:hanging="425"/>
        <w:jc w:val="both"/>
        <w:rPr>
          <w:i/>
        </w:rPr>
      </w:pPr>
      <w:r w:rsidRPr="00D761D5">
        <w:rPr>
          <w:i/>
        </w:rPr>
        <w:t xml:space="preserve">neuchovává údaje o pěstování geneticky modifikované odrůdy podle § 2i odst. 2 písm. e), </w:t>
      </w:r>
    </w:p>
    <w:p w:rsidR="00ED69F1" w:rsidRPr="00ED69F1" w:rsidRDefault="00ED69F1" w:rsidP="00452CD9">
      <w:pPr>
        <w:numPr>
          <w:ilvl w:val="0"/>
          <w:numId w:val="77"/>
        </w:numPr>
        <w:tabs>
          <w:tab w:val="left" w:pos="567"/>
        </w:tabs>
        <w:spacing w:after="120"/>
        <w:ind w:left="567" w:hanging="567"/>
        <w:jc w:val="both"/>
        <w:rPr>
          <w:i/>
        </w:rPr>
      </w:pPr>
      <w:r w:rsidRPr="00ED69F1">
        <w:rPr>
          <w:i/>
        </w:rPr>
        <w:t>jako uživatel půdního bloku, popřípadě dílu půdního bloku</w:t>
      </w:r>
    </w:p>
    <w:p w:rsidR="00ED69F1" w:rsidRDefault="00ED69F1" w:rsidP="00452CD9">
      <w:pPr>
        <w:numPr>
          <w:ilvl w:val="0"/>
          <w:numId w:val="79"/>
        </w:numPr>
        <w:tabs>
          <w:tab w:val="left" w:pos="1134"/>
        </w:tabs>
        <w:spacing w:after="120"/>
        <w:ind w:left="1134" w:hanging="425"/>
        <w:jc w:val="both"/>
        <w:rPr>
          <w:i/>
        </w:rPr>
      </w:pPr>
      <w:r w:rsidRPr="00ED69F1">
        <w:rPr>
          <w:i/>
        </w:rPr>
        <w:lastRenderedPageBreak/>
        <w:t>nesplní ohlašovací povinnost k aktualizaci evidence půdy podle § 3g odst. 1 písm. a), b) nebo d) nebo odst. 2, nebo</w:t>
      </w:r>
    </w:p>
    <w:p w:rsidR="00ED69F1" w:rsidRDefault="00ED69F1" w:rsidP="00452CD9">
      <w:pPr>
        <w:numPr>
          <w:ilvl w:val="0"/>
          <w:numId w:val="79"/>
        </w:numPr>
        <w:tabs>
          <w:tab w:val="left" w:pos="1134"/>
        </w:tabs>
        <w:spacing w:after="120"/>
        <w:ind w:left="1134" w:hanging="425"/>
        <w:jc w:val="both"/>
        <w:rPr>
          <w:i/>
        </w:rPr>
      </w:pPr>
      <w:r w:rsidRPr="00D761D5">
        <w:rPr>
          <w:i/>
        </w:rPr>
        <w:t>nesplní ohlašovací povinnost k obnově travního porostu podle § 3j odst. 1 písm. a),</w:t>
      </w:r>
    </w:p>
    <w:p w:rsidR="00ED69F1" w:rsidRPr="00D761D5" w:rsidRDefault="00ED69F1" w:rsidP="00452CD9">
      <w:pPr>
        <w:numPr>
          <w:ilvl w:val="0"/>
          <w:numId w:val="77"/>
        </w:numPr>
        <w:tabs>
          <w:tab w:val="left" w:pos="567"/>
        </w:tabs>
        <w:spacing w:after="120"/>
        <w:ind w:left="567" w:hanging="567"/>
        <w:jc w:val="both"/>
        <w:rPr>
          <w:i/>
        </w:rPr>
      </w:pPr>
      <w:r w:rsidRPr="00D761D5">
        <w:rPr>
          <w:i/>
        </w:rPr>
        <w:t>jako chovatel nesplní ohlašovací povinnost podle § 3o odst. 1, nebo</w:t>
      </w:r>
    </w:p>
    <w:p w:rsidR="00ED69F1" w:rsidRPr="00ED69F1" w:rsidRDefault="00ED69F1" w:rsidP="00452CD9">
      <w:pPr>
        <w:numPr>
          <w:ilvl w:val="0"/>
          <w:numId w:val="77"/>
        </w:numPr>
        <w:tabs>
          <w:tab w:val="left" w:pos="567"/>
        </w:tabs>
        <w:spacing w:after="120"/>
        <w:ind w:left="567" w:hanging="567"/>
        <w:jc w:val="both"/>
        <w:rPr>
          <w:i/>
        </w:rPr>
      </w:pPr>
      <w:r w:rsidRPr="00ED69F1">
        <w:rPr>
          <w:i/>
        </w:rPr>
        <w:t xml:space="preserve">jako osoba uvedená v § 4 odst. 3 nesdělí Ústavu údaje o ovocných sadech obhospodařovaných </w:t>
      </w:r>
      <w:r w:rsidR="00F43116">
        <w:rPr>
          <w:i/>
        </w:rPr>
        <w:br/>
      </w:r>
      <w:r w:rsidRPr="00ED69F1">
        <w:rPr>
          <w:i/>
        </w:rPr>
        <w:t>v režimu intenzivního ovocnářství.</w:t>
      </w:r>
    </w:p>
    <w:p w:rsidR="00ED69F1" w:rsidRPr="00ED69F1" w:rsidRDefault="00995C7B" w:rsidP="00995C7B">
      <w:pPr>
        <w:tabs>
          <w:tab w:val="left" w:pos="709"/>
        </w:tabs>
        <w:spacing w:after="120"/>
        <w:jc w:val="both"/>
        <w:rPr>
          <w:i/>
        </w:rPr>
      </w:pPr>
      <w:r>
        <w:rPr>
          <w:i/>
        </w:rPr>
        <w:tab/>
        <w:t xml:space="preserve">(2) </w:t>
      </w:r>
      <w:r w:rsidR="00ED69F1" w:rsidRPr="00ED69F1">
        <w:rPr>
          <w:i/>
        </w:rPr>
        <w:t>Za správní delikt podle odstavce 1 se uloží pokuta do</w:t>
      </w:r>
    </w:p>
    <w:p w:rsidR="00ED69F1" w:rsidRDefault="00ED69F1" w:rsidP="00452CD9">
      <w:pPr>
        <w:numPr>
          <w:ilvl w:val="0"/>
          <w:numId w:val="80"/>
        </w:numPr>
        <w:tabs>
          <w:tab w:val="left" w:pos="567"/>
        </w:tabs>
        <w:spacing w:after="120"/>
        <w:ind w:left="567" w:hanging="567"/>
        <w:jc w:val="both"/>
        <w:rPr>
          <w:i/>
        </w:rPr>
      </w:pPr>
      <w:r w:rsidRPr="00ED69F1">
        <w:rPr>
          <w:i/>
        </w:rPr>
        <w:t>10 000 Kč, jde-li o správní delikt podle písmene g) nebo h),</w:t>
      </w:r>
    </w:p>
    <w:p w:rsidR="00ED69F1" w:rsidRDefault="00ED69F1" w:rsidP="00452CD9">
      <w:pPr>
        <w:numPr>
          <w:ilvl w:val="0"/>
          <w:numId w:val="80"/>
        </w:numPr>
        <w:tabs>
          <w:tab w:val="left" w:pos="567"/>
        </w:tabs>
        <w:spacing w:after="120"/>
        <w:ind w:left="567" w:hanging="567"/>
        <w:jc w:val="both"/>
        <w:rPr>
          <w:i/>
        </w:rPr>
      </w:pPr>
      <w:r w:rsidRPr="00D761D5">
        <w:rPr>
          <w:i/>
        </w:rPr>
        <w:t>50 000 Kč, jde-li o správní delikt podle písmene a), b) nebo c),</w:t>
      </w:r>
    </w:p>
    <w:p w:rsidR="00ED69F1" w:rsidRPr="00D761D5" w:rsidRDefault="00ED69F1" w:rsidP="00452CD9">
      <w:pPr>
        <w:numPr>
          <w:ilvl w:val="0"/>
          <w:numId w:val="80"/>
        </w:numPr>
        <w:tabs>
          <w:tab w:val="left" w:pos="567"/>
        </w:tabs>
        <w:spacing w:after="120"/>
        <w:ind w:left="567" w:hanging="567"/>
        <w:jc w:val="both"/>
        <w:rPr>
          <w:i/>
        </w:rPr>
      </w:pPr>
      <w:r w:rsidRPr="00D761D5">
        <w:rPr>
          <w:i/>
        </w:rPr>
        <w:t>250 000 Kč, jde-li o správní delikt podle písmene d), e) nebo f).</w:t>
      </w:r>
    </w:p>
    <w:p w:rsidR="00ED69F1" w:rsidRPr="00ED69F1" w:rsidRDefault="00ED69F1" w:rsidP="00F05E6F">
      <w:pPr>
        <w:tabs>
          <w:tab w:val="left" w:pos="567"/>
        </w:tabs>
        <w:spacing w:after="120"/>
        <w:jc w:val="both"/>
        <w:rPr>
          <w:i/>
        </w:rPr>
      </w:pPr>
      <w:r w:rsidRPr="00ED69F1">
        <w:rPr>
          <w:i/>
        </w:rPr>
        <w:t xml:space="preserve"> </w:t>
      </w:r>
    </w:p>
    <w:p w:rsidR="00ED69F1" w:rsidRPr="00ED69F1" w:rsidRDefault="00ED69F1" w:rsidP="00F05E6F">
      <w:pPr>
        <w:tabs>
          <w:tab w:val="left" w:pos="567"/>
        </w:tabs>
        <w:spacing w:after="120"/>
        <w:jc w:val="center"/>
        <w:rPr>
          <w:i/>
        </w:rPr>
      </w:pPr>
      <w:r w:rsidRPr="00ED69F1">
        <w:rPr>
          <w:i/>
        </w:rPr>
        <w:t>§ 5b</w:t>
      </w:r>
    </w:p>
    <w:p w:rsidR="00ED69F1" w:rsidRPr="00ED69F1" w:rsidRDefault="00ED69F1" w:rsidP="00F05E6F">
      <w:pPr>
        <w:tabs>
          <w:tab w:val="left" w:pos="567"/>
        </w:tabs>
        <w:spacing w:after="120"/>
        <w:jc w:val="center"/>
        <w:rPr>
          <w:i/>
        </w:rPr>
      </w:pPr>
      <w:r w:rsidRPr="00ED69F1">
        <w:rPr>
          <w:i/>
        </w:rPr>
        <w:t>Společná ustanovení ke správním deliktům</w:t>
      </w:r>
    </w:p>
    <w:p w:rsidR="00ED69F1" w:rsidRDefault="00995C7B" w:rsidP="00995C7B">
      <w:pPr>
        <w:tabs>
          <w:tab w:val="left" w:pos="709"/>
        </w:tabs>
        <w:spacing w:after="120"/>
        <w:jc w:val="both"/>
        <w:rPr>
          <w:i/>
        </w:rPr>
      </w:pPr>
      <w:r>
        <w:rPr>
          <w:i/>
        </w:rPr>
        <w:tab/>
        <w:t xml:space="preserve">(1) </w:t>
      </w:r>
      <w:r w:rsidR="00ED69F1" w:rsidRPr="00ED69F1">
        <w:rPr>
          <w:i/>
        </w:rPr>
        <w:t>Právnická osoba za správní delikt neodpovídá, jestliže prokáže, že vynaložila veškeré úsilí, které bylo možno požadovat, aby nesplnění nebo porušení právní povinnosti zabránila.</w:t>
      </w:r>
    </w:p>
    <w:p w:rsidR="00ED69F1" w:rsidRDefault="00995C7B" w:rsidP="00995C7B">
      <w:pPr>
        <w:tabs>
          <w:tab w:val="left" w:pos="709"/>
        </w:tabs>
        <w:spacing w:after="120"/>
        <w:jc w:val="both"/>
        <w:rPr>
          <w:i/>
        </w:rPr>
      </w:pPr>
      <w:r>
        <w:rPr>
          <w:i/>
        </w:rPr>
        <w:tab/>
        <w:t xml:space="preserve">(2) </w:t>
      </w:r>
      <w:r w:rsidR="00ED69F1" w:rsidRPr="00D761D5">
        <w:rPr>
          <w:i/>
        </w:rPr>
        <w:t xml:space="preserve">Na odpovědnost za jednání, k němuž došlo při podnikání fyzické osoby nebo v přímé souvislosti </w:t>
      </w:r>
      <w:r w:rsidR="00F43116">
        <w:rPr>
          <w:i/>
        </w:rPr>
        <w:br/>
      </w:r>
      <w:r w:rsidR="00ED69F1" w:rsidRPr="00D761D5">
        <w:rPr>
          <w:i/>
        </w:rPr>
        <w:t>s ním, se vztahují ustanovení zákona o odpovědnosti a postihu právnické osoby.</w:t>
      </w:r>
    </w:p>
    <w:p w:rsidR="00ED69F1" w:rsidRDefault="00995C7B" w:rsidP="00995C7B">
      <w:pPr>
        <w:tabs>
          <w:tab w:val="left" w:pos="709"/>
        </w:tabs>
        <w:spacing w:after="120"/>
        <w:jc w:val="both"/>
        <w:rPr>
          <w:i/>
        </w:rPr>
      </w:pPr>
      <w:r>
        <w:rPr>
          <w:i/>
        </w:rPr>
        <w:tab/>
        <w:t xml:space="preserve">(3) </w:t>
      </w:r>
      <w:r w:rsidR="00ED69F1" w:rsidRPr="00D761D5">
        <w:rPr>
          <w:i/>
        </w:rPr>
        <w:t xml:space="preserve">Při určení výměry pokuty právnické osobě se přihlédne k závažnosti správního deliktu, zejména </w:t>
      </w:r>
      <w:r w:rsidR="00E2324C">
        <w:rPr>
          <w:i/>
        </w:rPr>
        <w:br/>
      </w:r>
      <w:r w:rsidR="00ED69F1" w:rsidRPr="00D761D5">
        <w:rPr>
          <w:i/>
        </w:rPr>
        <w:t>ke způsobu jeho spáchání, době trvání, k jeho následkům a okolnostem, za nichž byl správní delikt spáchán.</w:t>
      </w:r>
    </w:p>
    <w:p w:rsidR="00ED69F1" w:rsidRDefault="00995C7B" w:rsidP="00995C7B">
      <w:pPr>
        <w:tabs>
          <w:tab w:val="left" w:pos="709"/>
        </w:tabs>
        <w:spacing w:after="120"/>
        <w:jc w:val="both"/>
        <w:rPr>
          <w:i/>
        </w:rPr>
      </w:pPr>
      <w:r>
        <w:rPr>
          <w:i/>
        </w:rPr>
        <w:tab/>
        <w:t xml:space="preserve">(4) </w:t>
      </w:r>
      <w:r w:rsidR="00ED69F1" w:rsidRPr="00D761D5">
        <w:rPr>
          <w:i/>
        </w:rPr>
        <w:t>Odpovědnost za správní delikt zaniká, jestliže správní orgán o něm nezahájil řízení do 2 let ode dne, kdy se o něm dozvěděl, nejpozději však do 4 let ode dne, kdy byl správní delikt spáchán.</w:t>
      </w:r>
    </w:p>
    <w:p w:rsidR="00ED69F1" w:rsidRPr="00D761D5" w:rsidRDefault="00995C7B" w:rsidP="00995C7B">
      <w:pPr>
        <w:tabs>
          <w:tab w:val="left" w:pos="709"/>
        </w:tabs>
        <w:spacing w:after="120"/>
        <w:jc w:val="both"/>
        <w:rPr>
          <w:i/>
        </w:rPr>
      </w:pPr>
      <w:r>
        <w:rPr>
          <w:i/>
        </w:rPr>
        <w:tab/>
        <w:t xml:space="preserve">(5) </w:t>
      </w:r>
      <w:r w:rsidR="00ED69F1" w:rsidRPr="00D761D5">
        <w:rPr>
          <w:i/>
        </w:rPr>
        <w:t>Správní delikty v prvním stupni projednává</w:t>
      </w:r>
    </w:p>
    <w:p w:rsidR="00ED69F1" w:rsidRDefault="00ED69F1" w:rsidP="00452CD9">
      <w:pPr>
        <w:numPr>
          <w:ilvl w:val="0"/>
          <w:numId w:val="81"/>
        </w:numPr>
        <w:tabs>
          <w:tab w:val="left" w:pos="567"/>
        </w:tabs>
        <w:spacing w:after="120"/>
        <w:ind w:left="567" w:hanging="567"/>
        <w:jc w:val="both"/>
        <w:rPr>
          <w:i/>
        </w:rPr>
      </w:pPr>
      <w:r w:rsidRPr="00ED69F1">
        <w:rPr>
          <w:i/>
        </w:rPr>
        <w:t>obecní úřad obce s rozšířenou působností, jde-li o správní delikt podle § 5 odst. 1 písm. a) a b) nebo § 5a odst. 1 písm. a) až c),</w:t>
      </w:r>
    </w:p>
    <w:p w:rsidR="00ED69F1" w:rsidRDefault="00ED69F1" w:rsidP="00452CD9">
      <w:pPr>
        <w:numPr>
          <w:ilvl w:val="0"/>
          <w:numId w:val="81"/>
        </w:numPr>
        <w:tabs>
          <w:tab w:val="left" w:pos="567"/>
        </w:tabs>
        <w:spacing w:after="120"/>
        <w:ind w:left="567" w:hanging="567"/>
        <w:jc w:val="both"/>
        <w:rPr>
          <w:i/>
        </w:rPr>
      </w:pPr>
      <w:r w:rsidRPr="00D761D5">
        <w:rPr>
          <w:i/>
        </w:rPr>
        <w:t xml:space="preserve">ministerstvo, jde-li o správní delikt podle § 5 odst. 1 písm. c) až f) nebo § 5a odst. 1 písm. d) </w:t>
      </w:r>
      <w:r w:rsidR="00E2324C">
        <w:rPr>
          <w:i/>
        </w:rPr>
        <w:br/>
      </w:r>
      <w:r w:rsidRPr="00D761D5">
        <w:rPr>
          <w:i/>
        </w:rPr>
        <w:t>až g),</w:t>
      </w:r>
    </w:p>
    <w:p w:rsidR="00ED69F1" w:rsidRPr="00D761D5" w:rsidRDefault="00ED69F1" w:rsidP="00452CD9">
      <w:pPr>
        <w:numPr>
          <w:ilvl w:val="0"/>
          <w:numId w:val="81"/>
        </w:numPr>
        <w:tabs>
          <w:tab w:val="left" w:pos="567"/>
        </w:tabs>
        <w:spacing w:after="120"/>
        <w:ind w:left="567" w:hanging="567"/>
        <w:jc w:val="both"/>
        <w:rPr>
          <w:i/>
        </w:rPr>
      </w:pPr>
      <w:r w:rsidRPr="00D761D5">
        <w:rPr>
          <w:i/>
        </w:rPr>
        <w:t>Ústav, jde-li o správní delikt podle § 5 odst. 1 písm. g) nebo § 5a odst. 1 písm. h).</w:t>
      </w:r>
    </w:p>
    <w:p w:rsidR="00450273" w:rsidRDefault="00995C7B" w:rsidP="00995C7B">
      <w:pPr>
        <w:tabs>
          <w:tab w:val="left" w:pos="709"/>
        </w:tabs>
        <w:spacing w:after="120"/>
        <w:jc w:val="both"/>
        <w:rPr>
          <w:i/>
        </w:rPr>
      </w:pPr>
      <w:r>
        <w:rPr>
          <w:i/>
        </w:rPr>
        <w:tab/>
        <w:t xml:space="preserve">(6) </w:t>
      </w:r>
      <w:r w:rsidR="00ED69F1" w:rsidRPr="00ED69F1">
        <w:rPr>
          <w:i/>
        </w:rPr>
        <w:t>Pokuta je splatná do 30 dnů ode dne, kdy rozhodnutí o jejím uložení nabylo právní moci</w:t>
      </w:r>
      <w:r w:rsidR="007104F1">
        <w:rPr>
          <w:i/>
        </w:rPr>
        <w:t>.</w:t>
      </w:r>
      <w:bookmarkEnd w:id="539"/>
      <w:r w:rsidR="005C5D55">
        <w:rPr>
          <w:i/>
        </w:rPr>
        <w:t>“</w:t>
      </w:r>
    </w:p>
    <w:p w:rsidR="00562325" w:rsidRDefault="00562325" w:rsidP="00995C7B">
      <w:pPr>
        <w:tabs>
          <w:tab w:val="left" w:pos="709"/>
        </w:tabs>
        <w:spacing w:after="120"/>
        <w:jc w:val="both"/>
        <w:rPr>
          <w:i/>
        </w:rPr>
      </w:pPr>
    </w:p>
    <w:p w:rsidR="00562325" w:rsidRDefault="00562325" w:rsidP="00995C7B">
      <w:pPr>
        <w:tabs>
          <w:tab w:val="left" w:pos="709"/>
        </w:tabs>
        <w:spacing w:after="120"/>
        <w:jc w:val="both"/>
        <w:rPr>
          <w:i/>
        </w:rPr>
      </w:pPr>
    </w:p>
    <w:p w:rsidR="00562325" w:rsidRDefault="00562325" w:rsidP="00995C7B">
      <w:pPr>
        <w:tabs>
          <w:tab w:val="left" w:pos="709"/>
        </w:tabs>
        <w:spacing w:after="120"/>
        <w:jc w:val="both"/>
        <w:rPr>
          <w:i/>
        </w:rPr>
      </w:pPr>
    </w:p>
    <w:p w:rsidR="00562325" w:rsidRDefault="00562325" w:rsidP="00995C7B">
      <w:pPr>
        <w:tabs>
          <w:tab w:val="left" w:pos="709"/>
        </w:tabs>
        <w:spacing w:after="120"/>
        <w:jc w:val="both"/>
        <w:rPr>
          <w:i/>
        </w:rPr>
      </w:pPr>
    </w:p>
    <w:p w:rsidR="00562325" w:rsidRDefault="00562325" w:rsidP="00995C7B">
      <w:pPr>
        <w:tabs>
          <w:tab w:val="left" w:pos="709"/>
        </w:tabs>
        <w:spacing w:after="120"/>
        <w:jc w:val="both"/>
        <w:rPr>
          <w:i/>
        </w:rPr>
      </w:pPr>
    </w:p>
    <w:p w:rsidR="00562325" w:rsidRDefault="00562325" w:rsidP="00995C7B">
      <w:pPr>
        <w:tabs>
          <w:tab w:val="left" w:pos="709"/>
        </w:tabs>
        <w:spacing w:after="120"/>
        <w:jc w:val="both"/>
        <w:rPr>
          <w:i/>
        </w:rPr>
      </w:pPr>
    </w:p>
    <w:p w:rsidR="00562325" w:rsidRDefault="00562325" w:rsidP="00995C7B">
      <w:pPr>
        <w:tabs>
          <w:tab w:val="left" w:pos="709"/>
        </w:tabs>
        <w:spacing w:after="120"/>
        <w:jc w:val="both"/>
        <w:rPr>
          <w:i/>
        </w:rPr>
      </w:pPr>
    </w:p>
    <w:p w:rsidR="00562325" w:rsidRDefault="00562325" w:rsidP="00995C7B">
      <w:pPr>
        <w:tabs>
          <w:tab w:val="left" w:pos="709"/>
        </w:tabs>
        <w:spacing w:after="120"/>
        <w:jc w:val="both"/>
        <w:rPr>
          <w:i/>
        </w:rPr>
      </w:pPr>
    </w:p>
    <w:p w:rsidR="00562325" w:rsidRDefault="00562325" w:rsidP="00995C7B">
      <w:pPr>
        <w:tabs>
          <w:tab w:val="left" w:pos="709"/>
        </w:tabs>
        <w:spacing w:after="120"/>
        <w:jc w:val="both"/>
        <w:rPr>
          <w:i/>
        </w:rPr>
      </w:pPr>
    </w:p>
    <w:p w:rsidR="00562325" w:rsidRDefault="00562325" w:rsidP="00995C7B">
      <w:pPr>
        <w:tabs>
          <w:tab w:val="left" w:pos="709"/>
        </w:tabs>
        <w:spacing w:after="120"/>
        <w:jc w:val="both"/>
        <w:rPr>
          <w:i/>
        </w:rPr>
      </w:pPr>
    </w:p>
    <w:p w:rsidR="00562325" w:rsidRDefault="00562325" w:rsidP="00562325">
      <w:pPr>
        <w:pStyle w:val="Pllohametodika"/>
        <w:ind w:left="1134" w:hanging="1134"/>
      </w:pPr>
      <w:bookmarkStart w:id="545" w:name="_Toc337126848"/>
      <w:r>
        <w:lastRenderedPageBreak/>
        <w:t>Příloha E – Metodický</w:t>
      </w:r>
      <w:r w:rsidR="00411F5F">
        <w:t xml:space="preserve"> </w:t>
      </w:r>
      <w:r>
        <w:t>pokyn</w:t>
      </w:r>
      <w:r w:rsidR="00411F5F">
        <w:t xml:space="preserve"> </w:t>
      </w:r>
      <w:r>
        <w:t>ministra  zemědělství k</w:t>
      </w:r>
      <w:r w:rsidR="00411F5F">
        <w:t xml:space="preserve"> postupu </w:t>
      </w:r>
      <w:r>
        <w:t>při změně podmínek zatímního bezúplatného užívání</w:t>
      </w:r>
      <w:r w:rsidR="00411F5F">
        <w:t xml:space="preserve"> (Příloha k Příkazu ministra zemědělství č. 23/2012)</w:t>
      </w:r>
      <w:bookmarkEnd w:id="545"/>
      <w:r>
        <w:t xml:space="preserve"> </w:t>
      </w:r>
    </w:p>
    <w:p w:rsidR="00562325" w:rsidRDefault="00562325" w:rsidP="00995C7B">
      <w:pPr>
        <w:tabs>
          <w:tab w:val="left" w:pos="709"/>
        </w:tabs>
        <w:spacing w:after="120"/>
        <w:jc w:val="both"/>
        <w:rPr>
          <w:i/>
        </w:rPr>
      </w:pPr>
    </w:p>
    <w:p w:rsidR="002D789D" w:rsidRDefault="002D789D" w:rsidP="002D789D">
      <w:pPr>
        <w:jc w:val="both"/>
        <w:rPr>
          <w:rFonts w:ascii="Times New Roman" w:hAnsi="Times New Roman"/>
        </w:rPr>
      </w:pPr>
    </w:p>
    <w:p w:rsidR="002D789D" w:rsidRPr="002D789D" w:rsidRDefault="002D789D" w:rsidP="002D789D">
      <w:pPr>
        <w:pStyle w:val="Zkladntextodsazen"/>
        <w:tabs>
          <w:tab w:val="left" w:pos="709"/>
          <w:tab w:val="left" w:pos="2694"/>
        </w:tabs>
        <w:ind w:left="0"/>
        <w:jc w:val="both"/>
        <w:rPr>
          <w:rFonts w:cs="Arial"/>
        </w:rPr>
      </w:pPr>
      <w:r>
        <w:rPr>
          <w:rFonts w:ascii="Times New Roman" w:hAnsi="Times New Roman"/>
        </w:rPr>
        <w:tab/>
      </w:r>
      <w:r w:rsidRPr="002D789D">
        <w:rPr>
          <w:rFonts w:cs="Arial"/>
        </w:rPr>
        <w:t xml:space="preserve">Zákonem č. 284/1991 Sb., o pozemkových úpravách a pozemkových úřadech, ve znění pozdějších předpisů, byla pozemkovému úřadu dána možnost v zájmu urychleného vytvoření a využití půdně ucelených hospodářských jednotek přidělit vlastníkům pozemků do jejich zatímního bezúplatného užívání scelené pozemky navrhované k výměně vlastnických práv. Přidělení pozemků do zatímního bezúplatného užívání (dále jen „ZBU“) odsouhlasil pozemkový úřad s vlastníky předmětných pozemků. V případě nesouhlasu vlastníka pozemku s přidělením pozemku do ZBU dohodou, pozemkový úřad o tomto přidělení rozhodl ve správním řízení. </w:t>
      </w:r>
    </w:p>
    <w:p w:rsidR="002D789D" w:rsidRDefault="002D789D" w:rsidP="002D789D">
      <w:pPr>
        <w:jc w:val="both"/>
        <w:rPr>
          <w:rFonts w:ascii="Times New Roman" w:hAnsi="Times New Roman"/>
        </w:rPr>
      </w:pPr>
    </w:p>
    <w:p w:rsidR="002D789D" w:rsidRPr="002D789D" w:rsidRDefault="002D789D" w:rsidP="002D789D">
      <w:pPr>
        <w:pStyle w:val="Zkladntextodsazen"/>
        <w:tabs>
          <w:tab w:val="left" w:pos="709"/>
          <w:tab w:val="left" w:pos="2694"/>
        </w:tabs>
        <w:ind w:left="0"/>
        <w:jc w:val="both"/>
        <w:rPr>
          <w:rFonts w:cs="Arial"/>
        </w:rPr>
      </w:pPr>
      <w:r>
        <w:rPr>
          <w:rFonts w:ascii="Times New Roman" w:hAnsi="Times New Roman"/>
        </w:rPr>
        <w:tab/>
      </w:r>
      <w:r w:rsidRPr="002D789D">
        <w:rPr>
          <w:rFonts w:cs="Arial"/>
        </w:rPr>
        <w:t>Z důvodu sjednocení výkladu k otázce zřízení a zrušení ZBU Ústřední pozemkový úřad uvádí následující:</w:t>
      </w:r>
    </w:p>
    <w:p w:rsidR="002D789D" w:rsidRPr="002D789D" w:rsidRDefault="002D789D" w:rsidP="002D789D">
      <w:pPr>
        <w:pStyle w:val="Zkladntextodsazen"/>
        <w:tabs>
          <w:tab w:val="left" w:pos="709"/>
          <w:tab w:val="left" w:pos="2694"/>
        </w:tabs>
        <w:ind w:left="0"/>
        <w:jc w:val="both"/>
        <w:rPr>
          <w:rFonts w:cs="Arial"/>
        </w:rPr>
      </w:pPr>
      <w:r w:rsidRPr="002D789D">
        <w:rPr>
          <w:rFonts w:cs="Arial"/>
        </w:rPr>
        <w:t>- právním podkladem pro zřízení ZBU byla buď všemi účastníky odsouhlasená písemná dohoda, nebo pravomocné rozhodnutí pozemkového úřadu. Oběma právním aktům muselo předcházet přiměřené řízení o jednoduchých pozemkových úpravách (dále jen „JPÚ“). Součástí podkladů pro uzavření dohody o ZBU nebo pro vydání rozhodnutí o zřízení ZBU byl především vlastní projekt takovéto JPÚ.</w:t>
      </w:r>
    </w:p>
    <w:p w:rsidR="002D789D" w:rsidRPr="002D789D" w:rsidRDefault="002D789D" w:rsidP="002D789D">
      <w:pPr>
        <w:pStyle w:val="Zkladntextodsazen"/>
        <w:tabs>
          <w:tab w:val="left" w:pos="709"/>
          <w:tab w:val="left" w:pos="2694"/>
        </w:tabs>
        <w:ind w:left="0"/>
        <w:jc w:val="both"/>
        <w:rPr>
          <w:rFonts w:cs="Arial"/>
        </w:rPr>
      </w:pPr>
    </w:p>
    <w:p w:rsidR="002D789D" w:rsidRPr="002D789D" w:rsidRDefault="002D789D" w:rsidP="002D789D">
      <w:pPr>
        <w:pStyle w:val="Zkladntextodsazen"/>
        <w:tabs>
          <w:tab w:val="left" w:pos="709"/>
          <w:tab w:val="left" w:pos="2694"/>
        </w:tabs>
        <w:ind w:left="0"/>
        <w:jc w:val="both"/>
        <w:rPr>
          <w:rFonts w:cs="Arial"/>
        </w:rPr>
      </w:pPr>
      <w:r w:rsidRPr="002D789D">
        <w:rPr>
          <w:rFonts w:cs="Arial"/>
        </w:rPr>
        <w:tab/>
        <w:t>Takovýmto způsobem zdokladovaná a zřízená ZBU jsou platná od doby svého vzniku a pro účastníky ZBU, zřízeného dohodou nebo rozhodnutím, závazná až do jejich zrušení pozemkovým úřadem podle ust. § 15, odst. 2 zákona č. 139/2002 Sb., kde je uvedeno: Změní-li se podmínky, za nichž byly pozemky přiděleny do zatímního bezúplatného užívání dohodou nebo rozhodnutím podle § 8, odst. 11 zákona č. 284/1991 Sb., a nedohodnou-li se účastníci tohoto vztahu na jiném řešení, rozhodne pozemkový úřad o zrušení zatímního bezúplatného užívání. Po nabytí právní moci rozhodnutí o zrušení ZBU platí  ust. § 22, odst. 2 zákona č. 229/1991 Sb., o úpravě vlastnických vztahů k půdě a jinému zemědělskému majetku, ve znění pozdějších předpisů.</w:t>
      </w:r>
    </w:p>
    <w:p w:rsidR="002D789D" w:rsidRPr="002D789D" w:rsidRDefault="002D789D" w:rsidP="002D789D">
      <w:pPr>
        <w:pStyle w:val="Zkladntextodsazen"/>
        <w:tabs>
          <w:tab w:val="left" w:pos="709"/>
          <w:tab w:val="left" w:pos="2694"/>
        </w:tabs>
        <w:ind w:left="0"/>
        <w:jc w:val="both"/>
        <w:rPr>
          <w:rFonts w:cs="Arial"/>
        </w:rPr>
      </w:pPr>
    </w:p>
    <w:p w:rsidR="002D789D" w:rsidRPr="002D789D" w:rsidRDefault="002D789D" w:rsidP="002D789D">
      <w:pPr>
        <w:pStyle w:val="Zkladntextodsazen"/>
        <w:tabs>
          <w:tab w:val="left" w:pos="709"/>
          <w:tab w:val="left" w:pos="2694"/>
        </w:tabs>
        <w:ind w:left="0"/>
        <w:jc w:val="both"/>
        <w:rPr>
          <w:rFonts w:cs="Arial"/>
          <w:b/>
        </w:rPr>
      </w:pPr>
      <w:r w:rsidRPr="002D789D">
        <w:rPr>
          <w:rFonts w:cs="Arial"/>
          <w:b/>
        </w:rPr>
        <w:t>Z uvedeného vyplývá:</w:t>
      </w:r>
    </w:p>
    <w:p w:rsidR="002D789D" w:rsidRPr="002D789D" w:rsidRDefault="002D789D" w:rsidP="002D789D">
      <w:pPr>
        <w:pStyle w:val="Zkladntextodsazen"/>
        <w:tabs>
          <w:tab w:val="left" w:pos="709"/>
          <w:tab w:val="left" w:pos="2694"/>
        </w:tabs>
        <w:ind w:left="0"/>
        <w:jc w:val="both"/>
        <w:rPr>
          <w:rFonts w:cs="Arial"/>
          <w:b/>
        </w:rPr>
      </w:pPr>
      <w:r>
        <w:rPr>
          <w:rFonts w:cs="Arial"/>
          <w:b/>
        </w:rPr>
        <w:t xml:space="preserve">- </w:t>
      </w:r>
      <w:r w:rsidRPr="002D789D">
        <w:rPr>
          <w:rFonts w:cs="Arial"/>
          <w:b/>
        </w:rPr>
        <w:t>podnět ke zrušení ZBU podává u pozemkového úřadu některý z účastníků ZBU,</w:t>
      </w:r>
    </w:p>
    <w:p w:rsidR="002D789D" w:rsidRPr="002D789D" w:rsidRDefault="002D789D" w:rsidP="002D789D">
      <w:pPr>
        <w:pStyle w:val="Zkladntextodsazen"/>
        <w:tabs>
          <w:tab w:val="left" w:pos="709"/>
          <w:tab w:val="left" w:pos="2694"/>
        </w:tabs>
        <w:ind w:left="0"/>
        <w:jc w:val="both"/>
        <w:rPr>
          <w:rFonts w:cs="Arial"/>
          <w:b/>
        </w:rPr>
      </w:pPr>
      <w:r>
        <w:rPr>
          <w:rFonts w:cs="Arial"/>
          <w:b/>
        </w:rPr>
        <w:t xml:space="preserve">- </w:t>
      </w:r>
      <w:r w:rsidRPr="002D789D">
        <w:rPr>
          <w:rFonts w:cs="Arial"/>
          <w:b/>
        </w:rPr>
        <w:t>pozemkový úřad při splnění podmínek § 15, odst. 2 zákona č. 139/2002 Sb. zruší ZBU vždy rozhodnutím,</w:t>
      </w:r>
    </w:p>
    <w:p w:rsidR="002D789D" w:rsidRPr="002D789D" w:rsidRDefault="002D789D" w:rsidP="002D789D">
      <w:pPr>
        <w:pStyle w:val="Zkladntextodsazen"/>
        <w:tabs>
          <w:tab w:val="left" w:pos="709"/>
          <w:tab w:val="left" w:pos="2694"/>
        </w:tabs>
        <w:ind w:left="0"/>
        <w:jc w:val="both"/>
        <w:rPr>
          <w:rFonts w:cs="Arial"/>
          <w:b/>
        </w:rPr>
      </w:pPr>
      <w:r>
        <w:rPr>
          <w:rFonts w:cs="Arial"/>
          <w:b/>
        </w:rPr>
        <w:t xml:space="preserve">- </w:t>
      </w:r>
      <w:r w:rsidRPr="002D789D">
        <w:rPr>
          <w:rFonts w:cs="Arial"/>
          <w:b/>
        </w:rPr>
        <w:t>pozemkový úřad rozhodnutím zruší vždy původní ZBU v celém rozsahu, a to i v případě, že o zrušení požádá pouze jeden z účastníků ZBU a ostatní nebudou se zrušením souhlasit,</w:t>
      </w:r>
    </w:p>
    <w:p w:rsidR="002D789D" w:rsidRPr="002D789D" w:rsidRDefault="002D789D" w:rsidP="002D789D">
      <w:pPr>
        <w:pStyle w:val="Zkladntextodsazen"/>
        <w:tabs>
          <w:tab w:val="left" w:pos="709"/>
          <w:tab w:val="left" w:pos="2694"/>
        </w:tabs>
        <w:ind w:left="0"/>
        <w:jc w:val="both"/>
        <w:rPr>
          <w:rFonts w:cs="Arial"/>
          <w:b/>
        </w:rPr>
      </w:pPr>
      <w:r>
        <w:rPr>
          <w:rFonts w:cs="Arial"/>
          <w:b/>
        </w:rPr>
        <w:t xml:space="preserve">- </w:t>
      </w:r>
      <w:r w:rsidRPr="002D789D">
        <w:rPr>
          <w:rFonts w:cs="Arial"/>
          <w:b/>
        </w:rPr>
        <w:t>proti rozhodnutí o zrušení ZBU je přípustné odvolání ve smyslu ust. § 81 a násl. zákona č. 500/2004 Sb.,</w:t>
      </w:r>
    </w:p>
    <w:p w:rsidR="002D789D" w:rsidRPr="002D789D" w:rsidRDefault="002D789D" w:rsidP="002D789D">
      <w:pPr>
        <w:pStyle w:val="Zkladntextodsazen"/>
        <w:tabs>
          <w:tab w:val="left" w:pos="709"/>
          <w:tab w:val="left" w:pos="2694"/>
        </w:tabs>
        <w:ind w:left="0"/>
        <w:jc w:val="both"/>
        <w:rPr>
          <w:rFonts w:cs="Arial"/>
          <w:b/>
        </w:rPr>
      </w:pPr>
      <w:r>
        <w:rPr>
          <w:rFonts w:cs="Arial"/>
          <w:b/>
        </w:rPr>
        <w:t xml:space="preserve">- </w:t>
      </w:r>
      <w:r w:rsidRPr="002D789D">
        <w:rPr>
          <w:rFonts w:cs="Arial"/>
          <w:b/>
        </w:rPr>
        <w:t xml:space="preserve">ZBU zaniká nejpozději ke dni nabytí právní moci rozhodnutí o výměně nebo přechodu vlastnických práv. </w:t>
      </w:r>
    </w:p>
    <w:p w:rsidR="002D789D" w:rsidRPr="002D789D" w:rsidRDefault="002D789D" w:rsidP="002D789D">
      <w:pPr>
        <w:pStyle w:val="Zkladntextodsazen"/>
        <w:tabs>
          <w:tab w:val="left" w:pos="709"/>
          <w:tab w:val="left" w:pos="2694"/>
        </w:tabs>
        <w:ind w:left="0"/>
        <w:jc w:val="both"/>
        <w:rPr>
          <w:rFonts w:cs="Arial"/>
        </w:rPr>
      </w:pPr>
    </w:p>
    <w:p w:rsidR="002D789D" w:rsidRPr="002D789D" w:rsidRDefault="002D789D" w:rsidP="002D789D">
      <w:pPr>
        <w:pStyle w:val="Zkladntextodsazen"/>
        <w:tabs>
          <w:tab w:val="left" w:pos="709"/>
          <w:tab w:val="left" w:pos="2694"/>
        </w:tabs>
        <w:ind w:left="0"/>
        <w:jc w:val="both"/>
        <w:rPr>
          <w:rFonts w:cs="Arial"/>
        </w:rPr>
      </w:pPr>
      <w:r w:rsidRPr="002D789D">
        <w:rPr>
          <w:rFonts w:cs="Arial"/>
        </w:rPr>
        <w:tab/>
        <w:t>Zákon č. 139/2002 Sb., o pozemkových úpravách a pozemkových úřadech, ve znění pozdějších předpisů, neřeší situaci, kdy některý z účastníků ZBU podá návrh na jeho zrušení a pozemkový úřad dojde k závěru, že se podmínky, za nichž byly pozemky přiděleny do ZBU, nezměnily. V takovém případě pozemkový úřad rozhodne o zamítnutí návrhu na zrušení ZBU rozhodnutím, proti kterému je přípustné odvolání podle ust. § 81 a násl. zákona č. 500/2004 Sb. Správní rozhodnutí ve věci návrhu na zrušení ZBU musí být vydávána ve smyslu ustanovení § 67 a násl. zákona č. 500/2004 Sb. Pozemkový úřad musí zjišťovat, zda jsou dány podmínky pro zrušení ZBU, přičemž své rozhodnutí o zrušení nebo nezrušení ZBU náležitě odůvodní s poučením o možnosti podání opravného prostředku proti rozhodnutí správního orgánu.</w:t>
      </w:r>
    </w:p>
    <w:p w:rsidR="00562325" w:rsidRPr="002D789D" w:rsidRDefault="00562325" w:rsidP="002D789D">
      <w:pPr>
        <w:pStyle w:val="Zkladntextodsazen"/>
        <w:tabs>
          <w:tab w:val="left" w:pos="709"/>
          <w:tab w:val="left" w:pos="2694"/>
        </w:tabs>
        <w:ind w:left="0"/>
        <w:jc w:val="both"/>
        <w:rPr>
          <w:rFonts w:cs="Arial"/>
        </w:rPr>
      </w:pPr>
    </w:p>
    <w:sectPr w:rsidR="00562325" w:rsidRPr="002D789D" w:rsidSect="00F75443">
      <w:pgSz w:w="14741" w:h="16838" w:code="9"/>
      <w:pgMar w:top="1418" w:right="1418" w:bottom="1418"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6C43" w:rsidRDefault="00446C43">
      <w:r>
        <w:separator/>
      </w:r>
    </w:p>
  </w:endnote>
  <w:endnote w:type="continuationSeparator" w:id="0">
    <w:p w:rsidR="00446C43" w:rsidRDefault="00446C43">
      <w:r>
        <w:continuationSeparator/>
      </w:r>
    </w:p>
  </w:endnote>
  <w:endnote w:type="continuationNotice" w:id="1">
    <w:p w:rsidR="00446C43" w:rsidRDefault="00446C43"/>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embedRegular r:id="rId1" w:fontKey="{3F80A587-529A-47D6-90A5-FADC052A83FC}"/>
    <w:embedBold r:id="rId2" w:fontKey="{4952F3D4-3E6A-4061-8CD0-829E183E2D01}"/>
    <w:embedItalic r:id="rId3" w:fontKey="{219B169D-77DE-4441-A3CE-B88AE21F770D}"/>
    <w:embedBoldItalic r:id="rId4" w:fontKey="{4EAC4042-9BEC-43D6-A7CD-11BB02D20A13}"/>
  </w:font>
  <w:font w:name="Symbol">
    <w:panose1 w:val="05050102010706020507"/>
    <w:charset w:val="02"/>
    <w:family w:val="roman"/>
    <w:pitch w:val="variable"/>
    <w:sig w:usb0="00000000" w:usb1="10000000" w:usb2="00000000" w:usb3="00000000" w:csb0="80000000" w:csb1="00000000"/>
    <w:embedRegular r:id="rId5" w:fontKey="{B75AF20B-F3C5-4A0D-82EB-105174509BA6}"/>
  </w:font>
  <w:font w:name="Courier New">
    <w:panose1 w:val="02070309020205020404"/>
    <w:charset w:val="EE"/>
    <w:family w:val="modern"/>
    <w:pitch w:val="fixed"/>
    <w:sig w:usb0="20002A87" w:usb1="80000000" w:usb2="00000008" w:usb3="00000000" w:csb0="000001FF" w:csb1="00000000"/>
    <w:embedRegular r:id="rId6" w:fontKey="{7839E638-19FA-428D-9F98-D8AD94CFC9AB}"/>
  </w:font>
  <w:font w:name="Wingdings">
    <w:panose1 w:val="05000000000000000000"/>
    <w:charset w:val="02"/>
    <w:family w:val="auto"/>
    <w:pitch w:val="variable"/>
    <w:sig w:usb0="00000000" w:usb1="10000000" w:usb2="00000000" w:usb3="00000000" w:csb0="80000000" w:csb1="00000000"/>
    <w:embedRegular r:id="rId7" w:fontKey="{71D35B03-AAD7-4F80-A99E-A0F8CC650DD2}"/>
  </w:font>
  <w:font w:name="Arial">
    <w:panose1 w:val="020B0604020202020204"/>
    <w:charset w:val="EE"/>
    <w:family w:val="swiss"/>
    <w:pitch w:val="variable"/>
    <w:sig w:usb0="20002A87" w:usb1="80000000" w:usb2="00000008" w:usb3="00000000" w:csb0="000001FF" w:csb1="00000000"/>
    <w:embedRegular r:id="rId8" w:fontKey="{C9F186C2-7B33-4B6D-8725-A0EAEEC059CD}"/>
    <w:embedBold r:id="rId9" w:fontKey="{380BE735-66E3-4B4D-ABFE-436988DBB235}"/>
    <w:embedItalic r:id="rId10" w:fontKey="{E2489070-53DD-4D2E-A6B8-55288F0ECB57}"/>
    <w:embedBoldItalic r:id="rId11" w:fontKey="{7F9FC6C8-BD7A-4E0E-AE01-24CE0DEEC589}"/>
  </w:font>
  <w:font w:name="Tahoma">
    <w:panose1 w:val="020B0604030504040204"/>
    <w:charset w:val="EE"/>
    <w:family w:val="swiss"/>
    <w:pitch w:val="variable"/>
    <w:sig w:usb0="61002A87" w:usb1="80000000" w:usb2="00000008" w:usb3="00000000" w:csb0="000101FF" w:csb1="00000000"/>
    <w:embedRegular r:id="rId12" w:fontKey="{72BF41B7-FF8E-4E9E-A40A-39EAC52733AF}"/>
    <w:embedBold r:id="rId13" w:fontKey="{FA9D14E9-5FFD-45F2-AB27-B45A11909C14}"/>
  </w:font>
  <w:font w:name="TimesNewRoman">
    <w:altName w:val="Times New Roman"/>
    <w:panose1 w:val="00000000000000000000"/>
    <w:charset w:val="00"/>
    <w:family w:val="roman"/>
    <w:notTrueType/>
    <w:pitch w:val="default"/>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20000287" w:usb1="00000000" w:usb2="00000000" w:usb3="00000000" w:csb0="0000019F" w:csb1="00000000"/>
    <w:embedRegular r:id="rId14" w:fontKey="{C2C8CBBD-BF09-4A8E-83E6-D522CFB059B8}"/>
    <w:embedBold r:id="rId15" w:fontKey="{FD0D86AC-CC10-4536-9524-FD5C4DBE1E24}"/>
  </w:font>
  <w:font w:name="Garamond">
    <w:panose1 w:val="02020404030301010803"/>
    <w:charset w:val="EE"/>
    <w:family w:val="roman"/>
    <w:pitch w:val="variable"/>
    <w:sig w:usb0="00000287" w:usb1="00000000" w:usb2="00000000" w:usb3="00000000" w:csb0="0000009F" w:csb1="00000000"/>
    <w:embedBold r:id="rId16" w:fontKey="{C49854BD-22E8-4752-9A76-886345C3ACE3}"/>
  </w:font>
  <w:font w:name="Calibri">
    <w:panose1 w:val="020F0502020204030204"/>
    <w:charset w:val="EE"/>
    <w:family w:val="swiss"/>
    <w:pitch w:val="variable"/>
    <w:sig w:usb0="A00002EF" w:usb1="4000207B" w:usb2="00000000" w:usb3="00000000" w:csb0="0000009F" w:csb1="00000000"/>
    <w:embedRegular r:id="rId17" w:fontKey="{6DA42CD4-6C81-4B06-A481-D1B7E26B97CC}"/>
    <w:embedBold r:id="rId18" w:fontKey="{4A72730C-CA0E-4A9C-85FF-0FAED97F76BD}"/>
    <w:embedBoldItalic r:id="rId19" w:fontKey="{62A4B2FE-6ADD-4C18-AE28-0CFA041EE96D}"/>
  </w:font>
  <w:font w:name="EUAlbertina">
    <w:altName w:val="EUAlbertina"/>
    <w:panose1 w:val="00000000000000000000"/>
    <w:charset w:val="EE"/>
    <w:family w:val="roman"/>
    <w:notTrueType/>
    <w:pitch w:val="default"/>
    <w:sig w:usb0="00000005" w:usb1="00000000" w:usb2="00000000" w:usb3="00000000" w:csb0="00000002" w:csb1="00000000"/>
  </w:font>
  <w:font w:name="Arial Black">
    <w:panose1 w:val="020B0A04020102020204"/>
    <w:charset w:val="EE"/>
    <w:family w:val="swiss"/>
    <w:pitch w:val="variable"/>
    <w:sig w:usb0="00000287" w:usb1="00000000" w:usb2="00000000" w:usb3="00000000" w:csb0="0000009F" w:csb1="00000000"/>
    <w:embedBold r:id="rId20" w:fontKey="{C1F88319-5FD1-4BBD-BD2D-585E5A923D25}"/>
  </w:font>
  <w:font w:name="Times">
    <w:panose1 w:val="02020603050405020304"/>
    <w:charset w:val="EE"/>
    <w:family w:val="roman"/>
    <w:pitch w:val="variable"/>
    <w:sig w:usb0="20002A87" w:usb1="80000000" w:usb2="00000008" w:usb3="00000000" w:csb0="000001FF" w:csb1="00000000"/>
    <w:embedRegular r:id="rId21" w:fontKey="{AFC6B02D-C72C-4BCD-8570-9F162D18DA6C}"/>
    <w:embedBold r:id="rId22" w:fontKey="{39DD3B19-D998-4FCA-B065-E1C585DCC947}"/>
  </w:font>
  <w:font w:name="Cambria">
    <w:panose1 w:val="02040503050406030204"/>
    <w:charset w:val="EE"/>
    <w:family w:val="roman"/>
    <w:pitch w:val="variable"/>
    <w:sig w:usb0="A00002EF" w:usb1="4000004B" w:usb2="00000000" w:usb3="00000000" w:csb0="0000009F" w:csb1="00000000"/>
    <w:embedRegular r:id="rId23" w:fontKey="{0F270630-B76A-4921-B44A-F323A8EECD94}"/>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868" w:type="dxa"/>
      <w:tblBorders>
        <w:top w:val="single" w:sz="2" w:space="0" w:color="auto"/>
      </w:tblBorders>
      <w:tblLook w:val="01E0"/>
    </w:tblPr>
    <w:tblGrid>
      <w:gridCol w:w="3888"/>
      <w:gridCol w:w="1980"/>
    </w:tblGrid>
    <w:tr w:rsidR="008D6FE4">
      <w:tc>
        <w:tcPr>
          <w:tcW w:w="3888" w:type="dxa"/>
          <w:tcBorders>
            <w:top w:val="nil"/>
          </w:tcBorders>
          <w:vAlign w:val="bottom"/>
        </w:tcPr>
        <w:p w:rsidR="008D6FE4" w:rsidRPr="00E97042" w:rsidRDefault="008D6FE4">
          <w:pPr>
            <w:pStyle w:val="Zpat"/>
            <w:ind w:right="4032"/>
            <w:rPr>
              <w:sz w:val="16"/>
              <w:szCs w:val="16"/>
            </w:rPr>
          </w:pPr>
        </w:p>
      </w:tc>
      <w:tc>
        <w:tcPr>
          <w:tcW w:w="1980" w:type="dxa"/>
          <w:tcBorders>
            <w:top w:val="nil"/>
          </w:tcBorders>
        </w:tcPr>
        <w:p w:rsidR="008D6FE4" w:rsidRDefault="008D6FE4">
          <w:r>
            <w:t xml:space="preserve">        Strana </w:t>
          </w:r>
          <w:fldSimple w:instr=" PAGE ">
            <w:r w:rsidR="00CB27A5">
              <w:rPr>
                <w:noProof/>
              </w:rPr>
              <w:t>49</w:t>
            </w:r>
          </w:fldSimple>
        </w:p>
      </w:tc>
    </w:tr>
    <w:tr w:rsidR="008D6FE4">
      <w:trPr>
        <w:trHeight w:val="100"/>
      </w:trPr>
      <w:tc>
        <w:tcPr>
          <w:tcW w:w="3888" w:type="dxa"/>
          <w:vAlign w:val="bottom"/>
        </w:tcPr>
        <w:p w:rsidR="008D6FE4" w:rsidRPr="00E97042" w:rsidRDefault="008D6FE4">
          <w:pPr>
            <w:pStyle w:val="Zpat"/>
            <w:rPr>
              <w:b/>
              <w:sz w:val="16"/>
              <w:szCs w:val="16"/>
            </w:rPr>
          </w:pPr>
        </w:p>
      </w:tc>
      <w:tc>
        <w:tcPr>
          <w:tcW w:w="1980" w:type="dxa"/>
        </w:tcPr>
        <w:p w:rsidR="008D6FE4" w:rsidRDefault="008D6FE4"/>
      </w:tc>
    </w:tr>
  </w:tbl>
  <w:p w:rsidR="008D6FE4" w:rsidRDefault="008D6FE4">
    <w:pPr>
      <w:pStyle w:val="Zpat"/>
      <w:tabs>
        <w:tab w:val="clear" w:pos="4536"/>
        <w:tab w:val="clear" w:pos="9072"/>
        <w:tab w:val="center" w:pos="8028"/>
      </w:tabs>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6FE4" w:rsidRDefault="008D6FE4">
    <w:pPr>
      <w:pStyle w:val="Zpat"/>
      <w:jc w:val="center"/>
      <w:rPr>
        <w:sz w:val="16"/>
        <w:szCs w:val="16"/>
      </w:rPr>
    </w:pPr>
    <w:r>
      <w:t xml:space="preserve">Strana </w:t>
    </w:r>
    <w:fldSimple w:instr=" PAGE ">
      <w:r w:rsidR="00CB27A5">
        <w:rPr>
          <w:noProof/>
        </w:rPr>
        <w:t>114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6C43" w:rsidRDefault="00446C43">
      <w:r>
        <w:separator/>
      </w:r>
    </w:p>
  </w:footnote>
  <w:footnote w:type="continuationSeparator" w:id="0">
    <w:p w:rsidR="00446C43" w:rsidRDefault="00446C43">
      <w:r>
        <w:continuationSeparator/>
      </w:r>
    </w:p>
  </w:footnote>
  <w:footnote w:type="continuationNotice" w:id="1">
    <w:p w:rsidR="00446C43" w:rsidRDefault="00446C43"/>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6FE4" w:rsidRDefault="008D6FE4">
    <w:pPr>
      <w:pStyle w:val="Zhlav"/>
      <w:tabs>
        <w:tab w:val="clear" w:pos="4536"/>
        <w:tab w:val="clear" w:pos="9072"/>
        <w:tab w:val="left" w:pos="2757"/>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55BCD"/>
    <w:multiLevelType w:val="hybridMultilevel"/>
    <w:tmpl w:val="F6805608"/>
    <w:lvl w:ilvl="0" w:tplc="75A6FF50">
      <w:start w:val="1"/>
      <w:numFmt w:val="lowerLetter"/>
      <w:lvlText w:val="%1)"/>
      <w:lvlJc w:val="left"/>
      <w:pPr>
        <w:ind w:left="1287" w:hanging="360"/>
      </w:pPr>
      <w:rPr>
        <w:rFonts w:hint="default"/>
        <w:color w:val="C00000"/>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
    <w:nsid w:val="01C5216E"/>
    <w:multiLevelType w:val="hybridMultilevel"/>
    <w:tmpl w:val="611E374E"/>
    <w:lvl w:ilvl="0" w:tplc="3EA0ED86">
      <w:start w:val="1"/>
      <w:numFmt w:val="lowerLetter"/>
      <w:lvlText w:val="%1)"/>
      <w:lvlJc w:val="left"/>
      <w:pPr>
        <w:tabs>
          <w:tab w:val="num" w:pos="2160"/>
        </w:tabs>
        <w:ind w:left="21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02070611"/>
    <w:multiLevelType w:val="hybridMultilevel"/>
    <w:tmpl w:val="FF3AF888"/>
    <w:lvl w:ilvl="0" w:tplc="42B68D76">
      <w:start w:val="1"/>
      <w:numFmt w:val="bullet"/>
      <w:lvlText w:val=""/>
      <w:lvlJc w:val="left"/>
      <w:pPr>
        <w:tabs>
          <w:tab w:val="num" w:pos="720"/>
        </w:tabs>
        <w:ind w:left="720" w:hanging="360"/>
      </w:pPr>
      <w:rPr>
        <w:rFonts w:ascii="Symbol" w:hAnsi="Symbol" w:hint="default"/>
        <w:color w:val="auto"/>
      </w:rPr>
    </w:lvl>
    <w:lvl w:ilvl="1" w:tplc="C77EC750">
      <w:start w:val="1"/>
      <w:numFmt w:val="lowerLetter"/>
      <w:lvlText w:val="%2)"/>
      <w:lvlJc w:val="left"/>
      <w:pPr>
        <w:tabs>
          <w:tab w:val="num" w:pos="360"/>
        </w:tabs>
        <w:ind w:left="360" w:hanging="360"/>
      </w:pPr>
      <w:rPr>
        <w:rFonts w:hint="default"/>
        <w:i w:val="0"/>
        <w:color w:val="auto"/>
      </w:rPr>
    </w:lvl>
    <w:lvl w:ilvl="2" w:tplc="42B68D76">
      <w:start w:val="1"/>
      <w:numFmt w:val="bullet"/>
      <w:lvlText w:val=""/>
      <w:lvlJc w:val="left"/>
      <w:pPr>
        <w:tabs>
          <w:tab w:val="num" w:pos="2160"/>
        </w:tabs>
        <w:ind w:left="2160" w:hanging="360"/>
      </w:pPr>
      <w:rPr>
        <w:rFonts w:ascii="Symbol" w:hAnsi="Symbol" w:hint="default"/>
        <w:color w:val="auto"/>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nsid w:val="02786028"/>
    <w:multiLevelType w:val="hybridMultilevel"/>
    <w:tmpl w:val="651EBC1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5037A2B"/>
    <w:multiLevelType w:val="hybridMultilevel"/>
    <w:tmpl w:val="1FE89260"/>
    <w:lvl w:ilvl="0" w:tplc="04050017">
      <w:start w:val="1"/>
      <w:numFmt w:val="lowerLetter"/>
      <w:lvlText w:val="%1)"/>
      <w:lvlJc w:val="left"/>
      <w:pPr>
        <w:ind w:left="720" w:hanging="360"/>
      </w:pPr>
      <w:rPr>
        <w:rFonts w:hint="default"/>
      </w:rPr>
    </w:lvl>
    <w:lvl w:ilvl="1" w:tplc="11F8C37A">
      <w:start w:val="1"/>
      <w:numFmt w:val="decimal"/>
      <w:lvlText w:val="(%2)"/>
      <w:lvlJc w:val="left"/>
      <w:pPr>
        <w:ind w:left="1452" w:hanging="372"/>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05AA0429"/>
    <w:multiLevelType w:val="hybridMultilevel"/>
    <w:tmpl w:val="BBEE12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63C5247"/>
    <w:multiLevelType w:val="hybridMultilevel"/>
    <w:tmpl w:val="EB747E78"/>
    <w:lvl w:ilvl="0" w:tplc="3EA0ED8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6633958"/>
    <w:multiLevelType w:val="hybridMultilevel"/>
    <w:tmpl w:val="264E047E"/>
    <w:lvl w:ilvl="0" w:tplc="995628AC">
      <w:start w:val="1"/>
      <w:numFmt w:val="lowerLetter"/>
      <w:lvlText w:val="%1)"/>
      <w:lvlJc w:val="left"/>
      <w:pPr>
        <w:ind w:left="1800" w:hanging="360"/>
      </w:pPr>
      <w:rPr>
        <w:rFonts w:ascii="Arial" w:hAnsi="Arial" w:cs="Arial" w:hint="default"/>
        <w:color w:val="auto"/>
        <w:vertAlign w:val="baseline"/>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8">
    <w:nsid w:val="06EF3B94"/>
    <w:multiLevelType w:val="hybridMultilevel"/>
    <w:tmpl w:val="A51A4434"/>
    <w:lvl w:ilvl="0" w:tplc="360A800A">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9">
    <w:nsid w:val="08B95B66"/>
    <w:multiLevelType w:val="hybridMultilevel"/>
    <w:tmpl w:val="44E6A2B8"/>
    <w:lvl w:ilvl="0" w:tplc="995628AC">
      <w:start w:val="1"/>
      <w:numFmt w:val="lowerLetter"/>
      <w:lvlText w:val="%1)"/>
      <w:lvlJc w:val="left"/>
      <w:pPr>
        <w:ind w:left="720" w:hanging="360"/>
      </w:pPr>
      <w:rPr>
        <w:rFonts w:ascii="Arial" w:hAnsi="Arial" w:cs="Arial" w:hint="default"/>
        <w:color w:va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099F5515"/>
    <w:multiLevelType w:val="hybridMultilevel"/>
    <w:tmpl w:val="201E5F72"/>
    <w:lvl w:ilvl="0" w:tplc="04050017">
      <w:start w:val="1"/>
      <w:numFmt w:val="lowerLetter"/>
      <w:lvlText w:val="%1)"/>
      <w:lvlJc w:val="left"/>
      <w:pPr>
        <w:tabs>
          <w:tab w:val="num" w:pos="720"/>
        </w:tabs>
        <w:ind w:left="720" w:hanging="36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nsid w:val="09AA78D4"/>
    <w:multiLevelType w:val="hybridMultilevel"/>
    <w:tmpl w:val="2C68F2EE"/>
    <w:lvl w:ilvl="0" w:tplc="04050017">
      <w:start w:val="1"/>
      <w:numFmt w:val="lowerLetter"/>
      <w:lvlText w:val="%1)"/>
      <w:lvlJc w:val="left"/>
      <w:pPr>
        <w:tabs>
          <w:tab w:val="num" w:pos="720"/>
        </w:tabs>
        <w:ind w:left="720" w:hanging="36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nsid w:val="09AD6E5C"/>
    <w:multiLevelType w:val="hybridMultilevel"/>
    <w:tmpl w:val="1CC654D6"/>
    <w:lvl w:ilvl="0" w:tplc="8680847C">
      <w:start w:val="1"/>
      <w:numFmt w:val="lowerLetter"/>
      <w:lvlText w:val="%1)"/>
      <w:lvlJc w:val="left"/>
      <w:pPr>
        <w:ind w:left="744" w:hanging="38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0B63058D"/>
    <w:multiLevelType w:val="hybridMultilevel"/>
    <w:tmpl w:val="3F923CB6"/>
    <w:lvl w:ilvl="0" w:tplc="A84AAB22">
      <w:start w:val="1"/>
      <w:numFmt w:val="lowerLetter"/>
      <w:lvlText w:val="%1)"/>
      <w:lvlJc w:val="left"/>
      <w:pPr>
        <w:ind w:left="23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0C460CAB"/>
    <w:multiLevelType w:val="multilevel"/>
    <w:tmpl w:val="1CDC758A"/>
    <w:lvl w:ilvl="0">
      <w:start w:val="1"/>
      <w:numFmt w:val="decimal"/>
      <w:lvlText w:val="%1."/>
      <w:lvlJc w:val="left"/>
      <w:pPr>
        <w:tabs>
          <w:tab w:val="num" w:pos="360"/>
        </w:tabs>
        <w:ind w:left="0" w:firstLine="0"/>
      </w:pPr>
      <w:rPr>
        <w:rFonts w:hint="default"/>
      </w:rPr>
    </w:lvl>
    <w:lvl w:ilvl="1">
      <w:start w:val="1"/>
      <w:numFmt w:val="decimal"/>
      <w:lvlRestart w:val="0"/>
      <w:pStyle w:val="Nadpis2slovanjednodue"/>
      <w:lvlText w:val="%1.%2."/>
      <w:lvlJc w:val="left"/>
      <w:pPr>
        <w:tabs>
          <w:tab w:val="num" w:pos="792"/>
        </w:tabs>
        <w:ind w:left="792" w:hanging="792"/>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nsid w:val="0D146EE2"/>
    <w:multiLevelType w:val="hybridMultilevel"/>
    <w:tmpl w:val="C0202102"/>
    <w:lvl w:ilvl="0" w:tplc="96C80FA0">
      <w:start w:val="1"/>
      <w:numFmt w:val="lowerLetter"/>
      <w:lvlText w:val="%1)"/>
      <w:lvlJc w:val="left"/>
      <w:pPr>
        <w:ind w:left="732" w:hanging="37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0D371BAE"/>
    <w:multiLevelType w:val="hybridMultilevel"/>
    <w:tmpl w:val="0518A972"/>
    <w:lvl w:ilvl="0" w:tplc="68ECAAC0">
      <w:start w:val="1"/>
      <w:numFmt w:val="lowerLetter"/>
      <w:lvlText w:val="%1)"/>
      <w:lvlJc w:val="left"/>
      <w:pPr>
        <w:tabs>
          <w:tab w:val="num" w:pos="360"/>
        </w:tabs>
        <w:ind w:left="360" w:hanging="360"/>
      </w:pPr>
      <w:rPr>
        <w:rFonts w:hint="default"/>
        <w:b w:val="0"/>
        <w:color w:val="auto"/>
        <w:vertAlign w:val="baseline"/>
      </w:rPr>
    </w:lvl>
    <w:lvl w:ilvl="1" w:tplc="6FF8E4E2">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0D873735"/>
    <w:multiLevelType w:val="hybridMultilevel"/>
    <w:tmpl w:val="18921364"/>
    <w:lvl w:ilvl="0" w:tplc="04050017">
      <w:start w:val="1"/>
      <w:numFmt w:val="lowerLetter"/>
      <w:lvlText w:val="%1)"/>
      <w:lvlJc w:val="left"/>
      <w:pPr>
        <w:tabs>
          <w:tab w:val="num" w:pos="1440"/>
        </w:tabs>
        <w:ind w:left="1440" w:hanging="360"/>
      </w:pPr>
      <w:rPr>
        <w:rFonts w:hint="default"/>
      </w:rPr>
    </w:lvl>
    <w:lvl w:ilvl="1" w:tplc="791CB51E">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0DF34581"/>
    <w:multiLevelType w:val="hybridMultilevel"/>
    <w:tmpl w:val="6B866000"/>
    <w:lvl w:ilvl="0" w:tplc="0E0088CA">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0F0C6B61"/>
    <w:multiLevelType w:val="hybridMultilevel"/>
    <w:tmpl w:val="EB80329A"/>
    <w:lvl w:ilvl="0" w:tplc="04050017">
      <w:start w:val="1"/>
      <w:numFmt w:val="lowerLetter"/>
      <w:lvlText w:val="%1)"/>
      <w:lvlJc w:val="left"/>
      <w:pPr>
        <w:ind w:left="1485" w:hanging="360"/>
      </w:pPr>
      <w:rPr>
        <w:rFonts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20">
    <w:nsid w:val="0F9274CA"/>
    <w:multiLevelType w:val="hybridMultilevel"/>
    <w:tmpl w:val="E3EA3004"/>
    <w:lvl w:ilvl="0" w:tplc="04050001">
      <w:start w:val="1"/>
      <w:numFmt w:val="bullet"/>
      <w:lvlText w:val=""/>
      <w:lvlJc w:val="left"/>
      <w:pPr>
        <w:ind w:left="436" w:hanging="360"/>
      </w:pPr>
      <w:rPr>
        <w:rFonts w:ascii="Symbol" w:hAnsi="Symbol" w:hint="default"/>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abstractNum w:abstractNumId="21">
    <w:nsid w:val="1231220F"/>
    <w:multiLevelType w:val="hybridMultilevel"/>
    <w:tmpl w:val="87FE8F88"/>
    <w:lvl w:ilvl="0" w:tplc="16787862">
      <w:start w:val="1"/>
      <w:numFmt w:val="lowerLetter"/>
      <w:lvlText w:val="%1)"/>
      <w:lvlJc w:val="left"/>
      <w:pPr>
        <w:ind w:left="360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14663E89"/>
    <w:multiLevelType w:val="hybridMultilevel"/>
    <w:tmpl w:val="667E52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14C0333A"/>
    <w:multiLevelType w:val="hybridMultilevel"/>
    <w:tmpl w:val="35EAC0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15494763"/>
    <w:multiLevelType w:val="hybridMultilevel"/>
    <w:tmpl w:val="B66A8D0A"/>
    <w:lvl w:ilvl="0" w:tplc="04050001">
      <w:start w:val="1"/>
      <w:numFmt w:val="bullet"/>
      <w:lvlText w:val=""/>
      <w:lvlJc w:val="left"/>
      <w:pPr>
        <w:ind w:left="436" w:hanging="360"/>
      </w:pPr>
      <w:rPr>
        <w:rFonts w:ascii="Symbol" w:hAnsi="Symbol" w:hint="default"/>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abstractNum w:abstractNumId="25">
    <w:nsid w:val="16CC42C8"/>
    <w:multiLevelType w:val="hybridMultilevel"/>
    <w:tmpl w:val="751C22EA"/>
    <w:lvl w:ilvl="0" w:tplc="5C7A5174">
      <w:start w:val="1"/>
      <w:numFmt w:val="lowerLetter"/>
      <w:lvlText w:val="%1)"/>
      <w:lvlJc w:val="left"/>
      <w:pPr>
        <w:tabs>
          <w:tab w:val="num" w:pos="1500"/>
        </w:tabs>
        <w:ind w:left="150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19371BD0"/>
    <w:multiLevelType w:val="singleLevel"/>
    <w:tmpl w:val="9D8C9836"/>
    <w:lvl w:ilvl="0">
      <w:start w:val="1"/>
      <w:numFmt w:val="decimal"/>
      <w:pStyle w:val="Novelizanbod"/>
      <w:lvlText w:val="%1."/>
      <w:lvlJc w:val="left"/>
      <w:pPr>
        <w:tabs>
          <w:tab w:val="num" w:pos="567"/>
        </w:tabs>
        <w:ind w:left="567" w:hanging="567"/>
      </w:pPr>
    </w:lvl>
  </w:abstractNum>
  <w:abstractNum w:abstractNumId="27">
    <w:nsid w:val="193A096D"/>
    <w:multiLevelType w:val="hybridMultilevel"/>
    <w:tmpl w:val="733E7BCC"/>
    <w:lvl w:ilvl="0" w:tplc="4D8690F8">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28">
    <w:nsid w:val="1A94680B"/>
    <w:multiLevelType w:val="hybridMultilevel"/>
    <w:tmpl w:val="9FF2B5E2"/>
    <w:lvl w:ilvl="0" w:tplc="0405000F">
      <w:start w:val="1"/>
      <w:numFmt w:val="decimal"/>
      <w:lvlText w:val="%1."/>
      <w:lvlJc w:val="left"/>
      <w:pPr>
        <w:tabs>
          <w:tab w:val="num" w:pos="720"/>
        </w:tabs>
        <w:ind w:left="720" w:hanging="360"/>
      </w:pPr>
      <w:rPr>
        <w:rFonts w:hint="default"/>
      </w:rPr>
    </w:lvl>
    <w:lvl w:ilvl="1" w:tplc="3EA0ED86">
      <w:start w:val="1"/>
      <w:numFmt w:val="lowerLetter"/>
      <w:lvlText w:val="%2)"/>
      <w:lvlJc w:val="left"/>
      <w:pPr>
        <w:tabs>
          <w:tab w:val="num" w:pos="1440"/>
        </w:tabs>
        <w:ind w:left="1440" w:hanging="360"/>
      </w:pPr>
      <w:rPr>
        <w:rFonts w:hint="default"/>
        <w:color w:val="auto"/>
      </w:rPr>
    </w:lvl>
    <w:lvl w:ilvl="2" w:tplc="D966A5A8">
      <w:numFmt w:val="bullet"/>
      <w:lvlText w:val=""/>
      <w:lvlJc w:val="left"/>
      <w:pPr>
        <w:tabs>
          <w:tab w:val="num" w:pos="2340"/>
        </w:tabs>
        <w:ind w:left="2340" w:hanging="360"/>
      </w:pPr>
      <w:rPr>
        <w:rFonts w:ascii="Symbol" w:hAnsi="Symbol" w:cs="Times New Roman"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1AC40687"/>
    <w:multiLevelType w:val="hybridMultilevel"/>
    <w:tmpl w:val="4A0E60F8"/>
    <w:lvl w:ilvl="0" w:tplc="3934103E">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30">
    <w:nsid w:val="1AD76A7A"/>
    <w:multiLevelType w:val="hybridMultilevel"/>
    <w:tmpl w:val="03B82482"/>
    <w:lvl w:ilvl="0" w:tplc="EA2E7834">
      <w:start w:val="1"/>
      <w:numFmt w:val="lowerLetter"/>
      <w:lvlText w:val="%1)"/>
      <w:lvlJc w:val="left"/>
      <w:pPr>
        <w:ind w:left="924" w:hanging="56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nsid w:val="1AFF6D9A"/>
    <w:multiLevelType w:val="hybridMultilevel"/>
    <w:tmpl w:val="79CE69BC"/>
    <w:lvl w:ilvl="0" w:tplc="04050017">
      <w:start w:val="1"/>
      <w:numFmt w:val="lowerLetter"/>
      <w:lvlText w:val="%1)"/>
      <w:lvlJc w:val="left"/>
      <w:pPr>
        <w:tabs>
          <w:tab w:val="num" w:pos="1287"/>
        </w:tabs>
        <w:ind w:left="1287" w:hanging="360"/>
      </w:pPr>
    </w:lvl>
    <w:lvl w:ilvl="1" w:tplc="04050019">
      <w:start w:val="1"/>
      <w:numFmt w:val="lowerLetter"/>
      <w:lvlText w:val="%2."/>
      <w:lvlJc w:val="left"/>
      <w:pPr>
        <w:tabs>
          <w:tab w:val="num" w:pos="2007"/>
        </w:tabs>
        <w:ind w:left="2007" w:hanging="360"/>
      </w:pPr>
    </w:lvl>
    <w:lvl w:ilvl="2" w:tplc="0405001B">
      <w:start w:val="1"/>
      <w:numFmt w:val="lowerRoman"/>
      <w:lvlText w:val="%3."/>
      <w:lvlJc w:val="right"/>
      <w:pPr>
        <w:tabs>
          <w:tab w:val="num" w:pos="2727"/>
        </w:tabs>
        <w:ind w:left="2727" w:hanging="180"/>
      </w:pPr>
    </w:lvl>
    <w:lvl w:ilvl="3" w:tplc="0405000F" w:tentative="1">
      <w:start w:val="1"/>
      <w:numFmt w:val="decimal"/>
      <w:lvlText w:val="%4."/>
      <w:lvlJc w:val="left"/>
      <w:pPr>
        <w:tabs>
          <w:tab w:val="num" w:pos="3447"/>
        </w:tabs>
        <w:ind w:left="3447" w:hanging="360"/>
      </w:pPr>
    </w:lvl>
    <w:lvl w:ilvl="4" w:tplc="04050019" w:tentative="1">
      <w:start w:val="1"/>
      <w:numFmt w:val="lowerLetter"/>
      <w:lvlText w:val="%5."/>
      <w:lvlJc w:val="left"/>
      <w:pPr>
        <w:tabs>
          <w:tab w:val="num" w:pos="4167"/>
        </w:tabs>
        <w:ind w:left="4167" w:hanging="360"/>
      </w:pPr>
    </w:lvl>
    <w:lvl w:ilvl="5" w:tplc="0405001B" w:tentative="1">
      <w:start w:val="1"/>
      <w:numFmt w:val="lowerRoman"/>
      <w:lvlText w:val="%6."/>
      <w:lvlJc w:val="right"/>
      <w:pPr>
        <w:tabs>
          <w:tab w:val="num" w:pos="4887"/>
        </w:tabs>
        <w:ind w:left="4887" w:hanging="180"/>
      </w:pPr>
    </w:lvl>
    <w:lvl w:ilvl="6" w:tplc="0405000F" w:tentative="1">
      <w:start w:val="1"/>
      <w:numFmt w:val="decimal"/>
      <w:lvlText w:val="%7."/>
      <w:lvlJc w:val="left"/>
      <w:pPr>
        <w:tabs>
          <w:tab w:val="num" w:pos="5607"/>
        </w:tabs>
        <w:ind w:left="5607" w:hanging="360"/>
      </w:pPr>
    </w:lvl>
    <w:lvl w:ilvl="7" w:tplc="04050019" w:tentative="1">
      <w:start w:val="1"/>
      <w:numFmt w:val="lowerLetter"/>
      <w:lvlText w:val="%8."/>
      <w:lvlJc w:val="left"/>
      <w:pPr>
        <w:tabs>
          <w:tab w:val="num" w:pos="6327"/>
        </w:tabs>
        <w:ind w:left="6327" w:hanging="360"/>
      </w:pPr>
    </w:lvl>
    <w:lvl w:ilvl="8" w:tplc="0405001B" w:tentative="1">
      <w:start w:val="1"/>
      <w:numFmt w:val="lowerRoman"/>
      <w:lvlText w:val="%9."/>
      <w:lvlJc w:val="right"/>
      <w:pPr>
        <w:tabs>
          <w:tab w:val="num" w:pos="7047"/>
        </w:tabs>
        <w:ind w:left="7047" w:hanging="180"/>
      </w:pPr>
    </w:lvl>
  </w:abstractNum>
  <w:abstractNum w:abstractNumId="32">
    <w:nsid w:val="1C7F5E72"/>
    <w:multiLevelType w:val="hybridMultilevel"/>
    <w:tmpl w:val="193A3A9C"/>
    <w:lvl w:ilvl="0" w:tplc="88280938">
      <w:start w:val="1"/>
      <w:numFmt w:val="decimal"/>
      <w:lvlText w:val="%1)"/>
      <w:lvlJc w:val="left"/>
      <w:pPr>
        <w:tabs>
          <w:tab w:val="num" w:pos="2007"/>
        </w:tabs>
        <w:ind w:left="200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3">
    <w:nsid w:val="1ED03B3D"/>
    <w:multiLevelType w:val="hybridMultilevel"/>
    <w:tmpl w:val="617AFBB4"/>
    <w:lvl w:ilvl="0" w:tplc="04050017">
      <w:start w:val="1"/>
      <w:numFmt w:val="lowerLetter"/>
      <w:lvlText w:val="%1)"/>
      <w:lvlJc w:val="left"/>
      <w:pPr>
        <w:tabs>
          <w:tab w:val="num" w:pos="720"/>
        </w:tabs>
        <w:ind w:left="720" w:hanging="36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nsid w:val="200B7CC5"/>
    <w:multiLevelType w:val="hybridMultilevel"/>
    <w:tmpl w:val="B6C66EFA"/>
    <w:lvl w:ilvl="0" w:tplc="EB0CC1CC">
      <w:start w:val="1"/>
      <w:numFmt w:val="lowerLetter"/>
      <w:lvlText w:val="%1)"/>
      <w:lvlJc w:val="left"/>
      <w:pPr>
        <w:ind w:left="720" w:hanging="360"/>
      </w:pPr>
      <w:rPr>
        <w:rFonts w:ascii="Arial" w:hAnsi="Arial" w:cs="Arial" w:hint="default"/>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217374E0"/>
    <w:multiLevelType w:val="hybridMultilevel"/>
    <w:tmpl w:val="9A9CD816"/>
    <w:lvl w:ilvl="0" w:tplc="1012BF42">
      <w:numFmt w:val="bullet"/>
      <w:lvlText w:val="-"/>
      <w:lvlJc w:val="left"/>
      <w:pPr>
        <w:tabs>
          <w:tab w:val="num" w:pos="720"/>
        </w:tabs>
        <w:ind w:left="720" w:hanging="360"/>
      </w:pPr>
      <w:rPr>
        <w:rFonts w:ascii="Times New Roman" w:eastAsia="Times New Roman" w:hAnsi="Times New Roman" w:cs="Times New Roman" w:hint="default"/>
        <w:color w:val="auto"/>
      </w:rPr>
    </w:lvl>
    <w:lvl w:ilvl="1" w:tplc="EC5C37F0">
      <w:start w:val="1"/>
      <w:numFmt w:val="decimal"/>
      <w:lvlText w:val="%2."/>
      <w:lvlJc w:val="left"/>
      <w:pPr>
        <w:tabs>
          <w:tab w:val="num" w:pos="1440"/>
        </w:tabs>
        <w:ind w:left="1440" w:hanging="360"/>
      </w:pPr>
      <w:rPr>
        <w:rFonts w:hint="default"/>
      </w:rPr>
    </w:lvl>
    <w:lvl w:ilvl="2" w:tplc="E6D63558">
      <w:start w:val="1"/>
      <w:numFmt w:val="decimal"/>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FE1AD5E8">
      <w:start w:val="1"/>
      <w:numFmt w:val="lowerLetter"/>
      <w:lvlText w:val="%7)"/>
      <w:lvlJc w:val="left"/>
      <w:pPr>
        <w:ind w:left="5040" w:hanging="360"/>
      </w:pPr>
      <w:rPr>
        <w:rFonts w:hint="default"/>
      </w:r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nsid w:val="21DE726A"/>
    <w:multiLevelType w:val="hybridMultilevel"/>
    <w:tmpl w:val="C7EEA78C"/>
    <w:lvl w:ilvl="0" w:tplc="995628AC">
      <w:start w:val="1"/>
      <w:numFmt w:val="lowerLetter"/>
      <w:lvlText w:val="%1)"/>
      <w:lvlJc w:val="left"/>
      <w:pPr>
        <w:ind w:left="1068" w:hanging="708"/>
      </w:pPr>
      <w:rPr>
        <w:rFonts w:ascii="Arial" w:hAnsi="Arial" w:cs="Arial" w:hint="default"/>
        <w:color w:val="auto"/>
        <w:vertAlign w:val="baseli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22111FDE"/>
    <w:multiLevelType w:val="hybridMultilevel"/>
    <w:tmpl w:val="4AAE4830"/>
    <w:lvl w:ilvl="0" w:tplc="838859B8">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8">
    <w:nsid w:val="22834644"/>
    <w:multiLevelType w:val="hybridMultilevel"/>
    <w:tmpl w:val="CAC68C2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234A1984"/>
    <w:multiLevelType w:val="hybridMultilevel"/>
    <w:tmpl w:val="667E52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23D02D21"/>
    <w:multiLevelType w:val="hybridMultilevel"/>
    <w:tmpl w:val="D884E8BE"/>
    <w:lvl w:ilvl="0" w:tplc="494429E6">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nsid w:val="244D51EA"/>
    <w:multiLevelType w:val="hybridMultilevel"/>
    <w:tmpl w:val="7B2A9DDC"/>
    <w:lvl w:ilvl="0" w:tplc="995628AC">
      <w:start w:val="1"/>
      <w:numFmt w:val="lowerLetter"/>
      <w:lvlText w:val="%1)"/>
      <w:lvlJc w:val="left"/>
      <w:pPr>
        <w:ind w:left="720" w:hanging="360"/>
      </w:pPr>
      <w:rPr>
        <w:rFonts w:ascii="Arial" w:hAnsi="Arial" w:cs="Arial" w:hint="default"/>
        <w:color w:va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nsid w:val="24812B28"/>
    <w:multiLevelType w:val="hybridMultilevel"/>
    <w:tmpl w:val="CC1E29EA"/>
    <w:lvl w:ilvl="0" w:tplc="F070C262">
      <w:start w:val="1"/>
      <w:numFmt w:val="lowerLetter"/>
      <w:lvlText w:val="%1)"/>
      <w:lvlJc w:val="left"/>
      <w:pPr>
        <w:ind w:left="444" w:hanging="372"/>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43">
    <w:nsid w:val="24905AD7"/>
    <w:multiLevelType w:val="hybridMultilevel"/>
    <w:tmpl w:val="558C6D22"/>
    <w:lvl w:ilvl="0" w:tplc="6FF8E4E2">
      <w:start w:val="1"/>
      <w:numFmt w:val="lowerLetter"/>
      <w:lvlText w:val="%1)"/>
      <w:lvlJc w:val="left"/>
      <w:pPr>
        <w:ind w:left="2340" w:hanging="360"/>
      </w:pPr>
      <w:rPr>
        <w:rFonts w:hint="default"/>
      </w:rPr>
    </w:lvl>
    <w:lvl w:ilvl="1" w:tplc="04050019" w:tentative="1">
      <w:start w:val="1"/>
      <w:numFmt w:val="lowerLetter"/>
      <w:lvlText w:val="%2."/>
      <w:lvlJc w:val="left"/>
      <w:pPr>
        <w:ind w:left="3060" w:hanging="360"/>
      </w:pPr>
    </w:lvl>
    <w:lvl w:ilvl="2" w:tplc="0405001B" w:tentative="1">
      <w:start w:val="1"/>
      <w:numFmt w:val="lowerRoman"/>
      <w:lvlText w:val="%3."/>
      <w:lvlJc w:val="right"/>
      <w:pPr>
        <w:ind w:left="3780" w:hanging="180"/>
      </w:pPr>
    </w:lvl>
    <w:lvl w:ilvl="3" w:tplc="0405000F" w:tentative="1">
      <w:start w:val="1"/>
      <w:numFmt w:val="decimal"/>
      <w:lvlText w:val="%4."/>
      <w:lvlJc w:val="left"/>
      <w:pPr>
        <w:ind w:left="4500" w:hanging="360"/>
      </w:pPr>
    </w:lvl>
    <w:lvl w:ilvl="4" w:tplc="04050019" w:tentative="1">
      <w:start w:val="1"/>
      <w:numFmt w:val="lowerLetter"/>
      <w:lvlText w:val="%5."/>
      <w:lvlJc w:val="left"/>
      <w:pPr>
        <w:ind w:left="5220" w:hanging="360"/>
      </w:pPr>
    </w:lvl>
    <w:lvl w:ilvl="5" w:tplc="0405001B" w:tentative="1">
      <w:start w:val="1"/>
      <w:numFmt w:val="lowerRoman"/>
      <w:lvlText w:val="%6."/>
      <w:lvlJc w:val="right"/>
      <w:pPr>
        <w:ind w:left="5940" w:hanging="180"/>
      </w:pPr>
    </w:lvl>
    <w:lvl w:ilvl="6" w:tplc="0405000F" w:tentative="1">
      <w:start w:val="1"/>
      <w:numFmt w:val="decimal"/>
      <w:lvlText w:val="%7."/>
      <w:lvlJc w:val="left"/>
      <w:pPr>
        <w:ind w:left="6660" w:hanging="360"/>
      </w:pPr>
    </w:lvl>
    <w:lvl w:ilvl="7" w:tplc="04050019" w:tentative="1">
      <w:start w:val="1"/>
      <w:numFmt w:val="lowerLetter"/>
      <w:lvlText w:val="%8."/>
      <w:lvlJc w:val="left"/>
      <w:pPr>
        <w:ind w:left="7380" w:hanging="360"/>
      </w:pPr>
    </w:lvl>
    <w:lvl w:ilvl="8" w:tplc="0405001B" w:tentative="1">
      <w:start w:val="1"/>
      <w:numFmt w:val="lowerRoman"/>
      <w:lvlText w:val="%9."/>
      <w:lvlJc w:val="right"/>
      <w:pPr>
        <w:ind w:left="8100" w:hanging="180"/>
      </w:pPr>
    </w:lvl>
  </w:abstractNum>
  <w:abstractNum w:abstractNumId="44">
    <w:nsid w:val="25381B94"/>
    <w:multiLevelType w:val="hybridMultilevel"/>
    <w:tmpl w:val="4B846BA6"/>
    <w:lvl w:ilvl="0" w:tplc="FAE6CE00">
      <w:start w:val="1"/>
      <w:numFmt w:val="lowerLetter"/>
      <w:lvlText w:val="%1)"/>
      <w:lvlJc w:val="left"/>
      <w:pPr>
        <w:ind w:left="57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nsid w:val="25781392"/>
    <w:multiLevelType w:val="hybridMultilevel"/>
    <w:tmpl w:val="1ABC1D98"/>
    <w:lvl w:ilvl="0" w:tplc="C068F1FC">
      <w:start w:val="1"/>
      <w:numFmt w:val="lowerLetter"/>
      <w:lvlText w:val="%1)"/>
      <w:lvlJc w:val="left"/>
      <w:pPr>
        <w:tabs>
          <w:tab w:val="num" w:pos="720"/>
        </w:tabs>
        <w:ind w:left="720" w:hanging="360"/>
      </w:pPr>
      <w:rPr>
        <w:rFonts w:hint="default"/>
        <w:sz w:val="24"/>
        <w:szCs w:val="24"/>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nsid w:val="25C66905"/>
    <w:multiLevelType w:val="hybridMultilevel"/>
    <w:tmpl w:val="1D942E6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7">
    <w:nsid w:val="25F73245"/>
    <w:multiLevelType w:val="hybridMultilevel"/>
    <w:tmpl w:val="8DC2EBBA"/>
    <w:lvl w:ilvl="0" w:tplc="0C6010E4">
      <w:start w:val="1"/>
      <w:numFmt w:val="lowerLetter"/>
      <w:lvlText w:val="%1)"/>
      <w:lvlJc w:val="left"/>
      <w:pPr>
        <w:ind w:left="2340" w:hanging="360"/>
      </w:pPr>
      <w:rPr>
        <w:rFonts w:hint="default"/>
      </w:rPr>
    </w:lvl>
    <w:lvl w:ilvl="1" w:tplc="04050019" w:tentative="1">
      <w:start w:val="1"/>
      <w:numFmt w:val="lowerLetter"/>
      <w:lvlText w:val="%2."/>
      <w:lvlJc w:val="left"/>
      <w:pPr>
        <w:ind w:left="1440" w:hanging="360"/>
      </w:pPr>
    </w:lvl>
    <w:lvl w:ilvl="2" w:tplc="3EA0ED86">
      <w:start w:val="1"/>
      <w:numFmt w:val="lowerLetter"/>
      <w:lvlText w:val="%3)"/>
      <w:lvlJc w:val="left"/>
      <w:pPr>
        <w:ind w:left="2160" w:hanging="180"/>
      </w:pPr>
      <w:rPr>
        <w:rFonts w:hint="default"/>
        <w:color w:val="auto"/>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8">
    <w:nsid w:val="2604107F"/>
    <w:multiLevelType w:val="hybridMultilevel"/>
    <w:tmpl w:val="3CCA79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nsid w:val="26B06612"/>
    <w:multiLevelType w:val="hybridMultilevel"/>
    <w:tmpl w:val="9F481D5C"/>
    <w:lvl w:ilvl="0" w:tplc="291C982E">
      <w:start w:val="1"/>
      <w:numFmt w:val="lowerLetter"/>
      <w:lvlText w:val="%1)"/>
      <w:lvlJc w:val="left"/>
      <w:pPr>
        <w:ind w:left="1440" w:hanging="360"/>
      </w:pPr>
      <w:rPr>
        <w:rFonts w:hint="default"/>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0">
    <w:nsid w:val="26B22208"/>
    <w:multiLevelType w:val="multilevel"/>
    <w:tmpl w:val="0F4E842E"/>
    <w:lvl w:ilvl="0">
      <w:start w:val="1"/>
      <w:numFmt w:val="upperLetter"/>
      <w:pStyle w:val="Pllohametodika"/>
      <w:lvlText w:val="%1."/>
      <w:lvlJc w:val="left"/>
      <w:pPr>
        <w:ind w:left="360" w:hanging="360"/>
      </w:pPr>
    </w:lvl>
    <w:lvl w:ilvl="1">
      <w:start w:val="1"/>
      <w:numFmt w:val="decimal"/>
      <w:pStyle w:val="PNadp2"/>
      <w:lvlText w:val="%1.%2."/>
      <w:lvlJc w:val="left"/>
      <w:pPr>
        <w:ind w:left="792" w:hanging="432"/>
      </w:pPr>
    </w:lvl>
    <w:lvl w:ilvl="2">
      <w:start w:val="1"/>
      <w:numFmt w:val="decimal"/>
      <w:pStyle w:val="PNadp3"/>
      <w:lvlText w:val="%1.%2.%3."/>
      <w:lvlJc w:val="left"/>
      <w:pPr>
        <w:ind w:left="1224" w:hanging="504"/>
      </w:pPr>
      <w:rPr>
        <w:rFonts w:ascii="Arial" w:hAnsi="Arial" w:cs="Arial" w:hint="default"/>
        <w:b/>
        <w:i w:val="0"/>
        <w:color w:val="3366FF"/>
        <w:sz w:val="28"/>
        <w:szCs w:val="2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26C16799"/>
    <w:multiLevelType w:val="hybridMultilevel"/>
    <w:tmpl w:val="0CC8CE9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nsid w:val="27366A0E"/>
    <w:multiLevelType w:val="hybridMultilevel"/>
    <w:tmpl w:val="DE784006"/>
    <w:lvl w:ilvl="0" w:tplc="42B68D76">
      <w:start w:val="1"/>
      <w:numFmt w:val="bullet"/>
      <w:lvlText w:val=""/>
      <w:lvlJc w:val="left"/>
      <w:pPr>
        <w:tabs>
          <w:tab w:val="num" w:pos="720"/>
        </w:tabs>
        <w:ind w:left="720" w:hanging="360"/>
      </w:pPr>
      <w:rPr>
        <w:rFonts w:ascii="Symbol" w:hAnsi="Symbol" w:hint="default"/>
        <w:color w:val="auto"/>
      </w:rPr>
    </w:lvl>
    <w:lvl w:ilvl="1" w:tplc="3DA8DE40">
      <w:numFmt w:val="bullet"/>
      <w:lvlText w:val="-"/>
      <w:lvlJc w:val="left"/>
      <w:pPr>
        <w:tabs>
          <w:tab w:val="num" w:pos="1440"/>
        </w:tabs>
        <w:ind w:left="1440" w:hanging="360"/>
      </w:pPr>
      <w:rPr>
        <w:rFonts w:ascii="Times New Roman" w:eastAsia="Times New Roman" w:hAnsi="Times New Roman" w:cs="Times New Roman" w:hint="default"/>
        <w:color w:val="auto"/>
      </w:rPr>
    </w:lvl>
    <w:lvl w:ilvl="2" w:tplc="3EA0ED86">
      <w:start w:val="1"/>
      <w:numFmt w:val="lowerLetter"/>
      <w:lvlText w:val="%3)"/>
      <w:lvlJc w:val="left"/>
      <w:pPr>
        <w:tabs>
          <w:tab w:val="num" w:pos="2160"/>
        </w:tabs>
        <w:ind w:left="2160" w:hanging="360"/>
      </w:pPr>
      <w:rPr>
        <w:rFonts w:hint="default"/>
        <w:color w:val="auto"/>
      </w:rPr>
    </w:lvl>
    <w:lvl w:ilvl="3" w:tplc="42B68D76">
      <w:start w:val="1"/>
      <w:numFmt w:val="bullet"/>
      <w:lvlText w:val=""/>
      <w:lvlJc w:val="left"/>
      <w:pPr>
        <w:tabs>
          <w:tab w:val="num" w:pos="2880"/>
        </w:tabs>
        <w:ind w:left="2880" w:hanging="360"/>
      </w:pPr>
      <w:rPr>
        <w:rFonts w:ascii="Symbol" w:hAnsi="Symbol" w:hint="default"/>
        <w:color w:val="auto"/>
      </w:rPr>
    </w:lvl>
    <w:lvl w:ilvl="4" w:tplc="8BCEF220">
      <w:start w:val="1"/>
      <w:numFmt w:val="decimal"/>
      <w:lvlText w:val="(%5)"/>
      <w:lvlJc w:val="left"/>
      <w:pPr>
        <w:ind w:left="3600" w:hanging="360"/>
      </w:pPr>
      <w:rPr>
        <w:rFonts w:hint="default"/>
        <w:b w:val="0"/>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3">
    <w:nsid w:val="27B6249F"/>
    <w:multiLevelType w:val="multilevel"/>
    <w:tmpl w:val="6F3A75FE"/>
    <w:styleLink w:val="Styl1"/>
    <w:lvl w:ilvl="0">
      <w:start w:val="1"/>
      <w:numFmt w:val="upperLetter"/>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nsid w:val="27D14608"/>
    <w:multiLevelType w:val="hybridMultilevel"/>
    <w:tmpl w:val="95A423A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5">
    <w:nsid w:val="27FE7026"/>
    <w:multiLevelType w:val="hybridMultilevel"/>
    <w:tmpl w:val="59709406"/>
    <w:lvl w:ilvl="0" w:tplc="6FF8E4E2">
      <w:start w:val="1"/>
      <w:numFmt w:val="lowerLetter"/>
      <w:lvlText w:val="%1)"/>
      <w:lvlJc w:val="left"/>
      <w:pPr>
        <w:ind w:left="1287" w:hanging="360"/>
      </w:pPr>
      <w:rPr>
        <w:rFonts w:hint="default"/>
      </w:rPr>
    </w:lvl>
    <w:lvl w:ilvl="1" w:tplc="3EA0ED86">
      <w:start w:val="1"/>
      <w:numFmt w:val="lowerLetter"/>
      <w:lvlText w:val="%2)"/>
      <w:lvlJc w:val="left"/>
      <w:pPr>
        <w:ind w:left="2007" w:hanging="360"/>
      </w:pPr>
      <w:rPr>
        <w:rFonts w:hint="default"/>
        <w:color w:val="auto"/>
      </w:r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56">
    <w:nsid w:val="287546ED"/>
    <w:multiLevelType w:val="hybridMultilevel"/>
    <w:tmpl w:val="2176F82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7">
    <w:nsid w:val="29BF4F4B"/>
    <w:multiLevelType w:val="hybridMultilevel"/>
    <w:tmpl w:val="324042AC"/>
    <w:lvl w:ilvl="0" w:tplc="3EA0ED86">
      <w:start w:val="1"/>
      <w:numFmt w:val="lowerLetter"/>
      <w:lvlText w:val="%1)"/>
      <w:lvlJc w:val="left"/>
      <w:pPr>
        <w:tabs>
          <w:tab w:val="num" w:pos="780"/>
        </w:tabs>
        <w:ind w:left="780" w:hanging="360"/>
      </w:pPr>
      <w:rPr>
        <w:rFonts w:hint="default"/>
        <w:b/>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8">
    <w:nsid w:val="2A984E33"/>
    <w:multiLevelType w:val="hybridMultilevel"/>
    <w:tmpl w:val="362C9E98"/>
    <w:lvl w:ilvl="0" w:tplc="D966A5A8">
      <w:numFmt w:val="bullet"/>
      <w:lvlText w:val=""/>
      <w:lvlJc w:val="left"/>
      <w:pPr>
        <w:tabs>
          <w:tab w:val="num" w:pos="720"/>
        </w:tabs>
        <w:ind w:left="720" w:hanging="360"/>
      </w:pPr>
      <w:rPr>
        <w:rFonts w:ascii="Symbol" w:hAnsi="Symbol" w:cs="Times New Roman" w:hint="default"/>
      </w:rPr>
    </w:lvl>
    <w:lvl w:ilvl="1" w:tplc="04050017">
      <w:start w:val="1"/>
      <w:numFmt w:val="lowerLetter"/>
      <w:lvlText w:val="%2)"/>
      <w:lvlJc w:val="left"/>
      <w:pPr>
        <w:tabs>
          <w:tab w:val="num" w:pos="360"/>
        </w:tabs>
        <w:ind w:left="360" w:hanging="360"/>
      </w:pPr>
      <w:rPr>
        <w:rFonts w:hint="default"/>
      </w:rPr>
    </w:lvl>
    <w:lvl w:ilvl="2" w:tplc="FFFFFFFF">
      <w:numFmt w:val="bullet"/>
      <w:lvlText w:val=""/>
      <w:lvlJc w:val="left"/>
      <w:pPr>
        <w:tabs>
          <w:tab w:val="num" w:pos="2340"/>
        </w:tabs>
        <w:ind w:left="2340" w:hanging="360"/>
      </w:pPr>
      <w:rPr>
        <w:rFonts w:ascii="Symbol" w:hAnsi="Symbol" w:cs="Times New Roman" w:hint="default"/>
      </w:rPr>
    </w:lvl>
    <w:lvl w:ilvl="3" w:tplc="04050017">
      <w:start w:val="1"/>
      <w:numFmt w:val="lowerLetter"/>
      <w:lvlText w:val="%4)"/>
      <w:lvlJc w:val="left"/>
      <w:pPr>
        <w:tabs>
          <w:tab w:val="num" w:pos="2880"/>
        </w:tabs>
        <w:ind w:left="2880" w:hanging="360"/>
      </w:pPr>
      <w:rPr>
        <w:rFonts w:hint="default"/>
      </w:rPr>
    </w:lvl>
    <w:lvl w:ilvl="4" w:tplc="FFFFFFFF">
      <w:numFmt w:val="bullet"/>
      <w:lvlText w:val=""/>
      <w:lvlJc w:val="left"/>
      <w:pPr>
        <w:tabs>
          <w:tab w:val="num" w:pos="3600"/>
        </w:tabs>
        <w:ind w:left="3600" w:hanging="360"/>
      </w:pPr>
      <w:rPr>
        <w:rFonts w:ascii="Symbol" w:hAnsi="Symbol" w:cs="Times New Roman" w:hint="default"/>
      </w:rPr>
    </w:lvl>
    <w:lvl w:ilvl="5" w:tplc="792C2C48">
      <w:start w:val="1"/>
      <w:numFmt w:val="lowerLetter"/>
      <w:lvlText w:val="%6)"/>
      <w:lvlJc w:val="left"/>
      <w:pPr>
        <w:tabs>
          <w:tab w:val="num" w:pos="4500"/>
        </w:tabs>
        <w:ind w:left="4500" w:hanging="360"/>
      </w:pPr>
      <w:rPr>
        <w:rFonts w:ascii="Tahoma" w:hAnsi="Tahoma" w:cs="Tahoma" w:hint="default"/>
      </w:rPr>
    </w:lvl>
    <w:lvl w:ilvl="6" w:tplc="42B68D76">
      <w:start w:val="1"/>
      <w:numFmt w:val="bullet"/>
      <w:lvlText w:val=""/>
      <w:lvlJc w:val="left"/>
      <w:pPr>
        <w:tabs>
          <w:tab w:val="num" w:pos="5040"/>
        </w:tabs>
        <w:ind w:left="5040" w:hanging="360"/>
      </w:pPr>
      <w:rPr>
        <w:rFonts w:ascii="Symbol" w:hAnsi="Symbol" w:hint="default"/>
        <w:color w:val="auto"/>
      </w:rPr>
    </w:lvl>
    <w:lvl w:ilvl="7" w:tplc="93220072">
      <w:start w:val="1"/>
      <w:numFmt w:val="decimal"/>
      <w:lvlText w:val="(%8)"/>
      <w:lvlJc w:val="left"/>
      <w:pPr>
        <w:ind w:left="5808" w:hanging="408"/>
      </w:pPr>
      <w:rPr>
        <w:rFonts w:hint="default"/>
      </w:rPr>
    </w:lvl>
    <w:lvl w:ilvl="8" w:tplc="0405001B" w:tentative="1">
      <w:start w:val="1"/>
      <w:numFmt w:val="lowerRoman"/>
      <w:lvlText w:val="%9."/>
      <w:lvlJc w:val="right"/>
      <w:pPr>
        <w:tabs>
          <w:tab w:val="num" w:pos="6480"/>
        </w:tabs>
        <w:ind w:left="6480" w:hanging="180"/>
      </w:pPr>
    </w:lvl>
  </w:abstractNum>
  <w:abstractNum w:abstractNumId="59">
    <w:nsid w:val="2AF64A46"/>
    <w:multiLevelType w:val="hybridMultilevel"/>
    <w:tmpl w:val="40FC8E58"/>
    <w:lvl w:ilvl="0" w:tplc="0405000F">
      <w:start w:val="1"/>
      <w:numFmt w:val="decimal"/>
      <w:lvlText w:val="%1."/>
      <w:lvlJc w:val="left"/>
      <w:pPr>
        <w:tabs>
          <w:tab w:val="num" w:pos="780"/>
        </w:tabs>
        <w:ind w:left="780" w:hanging="360"/>
      </w:pPr>
      <w:rPr>
        <w:rFonts w:hint="default"/>
      </w:rPr>
    </w:lvl>
    <w:lvl w:ilvl="1" w:tplc="5C7A5174">
      <w:start w:val="1"/>
      <w:numFmt w:val="lowerLetter"/>
      <w:lvlText w:val="%2)"/>
      <w:lvlJc w:val="left"/>
      <w:pPr>
        <w:tabs>
          <w:tab w:val="num" w:pos="1500"/>
        </w:tabs>
        <w:ind w:left="1500" w:hanging="360"/>
      </w:pPr>
      <w:rPr>
        <w:rFonts w:hint="default"/>
      </w:r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60">
    <w:nsid w:val="2DF67256"/>
    <w:multiLevelType w:val="hybridMultilevel"/>
    <w:tmpl w:val="671E8B3E"/>
    <w:lvl w:ilvl="0" w:tplc="360A800A">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61">
    <w:nsid w:val="2E1110C8"/>
    <w:multiLevelType w:val="hybridMultilevel"/>
    <w:tmpl w:val="658ADDD8"/>
    <w:lvl w:ilvl="0" w:tplc="0405000F">
      <w:start w:val="1"/>
      <w:numFmt w:val="decimal"/>
      <w:lvlText w:val="%1."/>
      <w:lvlJc w:val="left"/>
      <w:pPr>
        <w:ind w:left="720" w:hanging="360"/>
      </w:pPr>
    </w:lvl>
    <w:lvl w:ilvl="1" w:tplc="23C21F82">
      <w:start w:val="1"/>
      <w:numFmt w:val="decimal"/>
      <w:lvlText w:val="%2."/>
      <w:lvlJc w:val="left"/>
      <w:pPr>
        <w:ind w:left="1440" w:hanging="360"/>
      </w:pPr>
      <w:rPr>
        <w:rFonts w:hint="default"/>
        <w:color w:val="000000"/>
        <w:sz w:val="24"/>
        <w:szCs w:val="24"/>
      </w:rPr>
    </w:lvl>
    <w:lvl w:ilvl="2" w:tplc="112E73CA">
      <w:start w:val="1"/>
      <w:numFmt w:val="lowerLetter"/>
      <w:lvlText w:val="%3)"/>
      <w:lvlJc w:val="left"/>
      <w:pPr>
        <w:ind w:left="2400" w:hanging="420"/>
      </w:pPr>
      <w:rPr>
        <w:rFonts w:hint="default"/>
      </w:rPr>
    </w:lvl>
    <w:lvl w:ilvl="3" w:tplc="59A47D9C">
      <w:start w:val="1"/>
      <w:numFmt w:val="decimal"/>
      <w:lvlText w:val="(%4)"/>
      <w:lvlJc w:val="left"/>
      <w:pPr>
        <w:ind w:left="2880" w:hanging="360"/>
      </w:pPr>
      <w:rPr>
        <w:rFonts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2">
    <w:nsid w:val="2E7A4645"/>
    <w:multiLevelType w:val="hybridMultilevel"/>
    <w:tmpl w:val="DCB49978"/>
    <w:lvl w:ilvl="0" w:tplc="3EA0ED86">
      <w:start w:val="1"/>
      <w:numFmt w:val="lowerLetter"/>
      <w:lvlText w:val="%1)"/>
      <w:lvlJc w:val="left"/>
      <w:pPr>
        <w:tabs>
          <w:tab w:val="num" w:pos="720"/>
        </w:tabs>
        <w:ind w:left="72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3">
    <w:nsid w:val="2F2E4479"/>
    <w:multiLevelType w:val="hybridMultilevel"/>
    <w:tmpl w:val="BC9071BE"/>
    <w:lvl w:ilvl="0" w:tplc="3FF066D2">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64">
    <w:nsid w:val="30950D0B"/>
    <w:multiLevelType w:val="hybridMultilevel"/>
    <w:tmpl w:val="5D003206"/>
    <w:lvl w:ilvl="0" w:tplc="8850F032">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5">
    <w:nsid w:val="32314E48"/>
    <w:multiLevelType w:val="hybridMultilevel"/>
    <w:tmpl w:val="DA941B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6">
    <w:nsid w:val="33615CCB"/>
    <w:multiLevelType w:val="hybridMultilevel"/>
    <w:tmpl w:val="53D6CC5E"/>
    <w:lvl w:ilvl="0" w:tplc="04050001">
      <w:start w:val="1"/>
      <w:numFmt w:val="bullet"/>
      <w:lvlText w:val=""/>
      <w:lvlJc w:val="left"/>
      <w:pPr>
        <w:ind w:left="11" w:hanging="360"/>
      </w:pPr>
      <w:rPr>
        <w:rFonts w:ascii="Symbol" w:hAnsi="Symbol" w:hint="default"/>
      </w:rPr>
    </w:lvl>
    <w:lvl w:ilvl="1" w:tplc="04050003" w:tentative="1">
      <w:start w:val="1"/>
      <w:numFmt w:val="bullet"/>
      <w:lvlText w:val="o"/>
      <w:lvlJc w:val="left"/>
      <w:pPr>
        <w:ind w:left="731" w:hanging="360"/>
      </w:pPr>
      <w:rPr>
        <w:rFonts w:ascii="Courier New" w:hAnsi="Courier New" w:cs="Courier New" w:hint="default"/>
      </w:rPr>
    </w:lvl>
    <w:lvl w:ilvl="2" w:tplc="04050005" w:tentative="1">
      <w:start w:val="1"/>
      <w:numFmt w:val="bullet"/>
      <w:lvlText w:val=""/>
      <w:lvlJc w:val="left"/>
      <w:pPr>
        <w:ind w:left="1451" w:hanging="360"/>
      </w:pPr>
      <w:rPr>
        <w:rFonts w:ascii="Wingdings" w:hAnsi="Wingdings" w:hint="default"/>
      </w:rPr>
    </w:lvl>
    <w:lvl w:ilvl="3" w:tplc="04050001" w:tentative="1">
      <w:start w:val="1"/>
      <w:numFmt w:val="bullet"/>
      <w:lvlText w:val=""/>
      <w:lvlJc w:val="left"/>
      <w:pPr>
        <w:ind w:left="2171" w:hanging="360"/>
      </w:pPr>
      <w:rPr>
        <w:rFonts w:ascii="Symbol" w:hAnsi="Symbol" w:hint="default"/>
      </w:rPr>
    </w:lvl>
    <w:lvl w:ilvl="4" w:tplc="04050003" w:tentative="1">
      <w:start w:val="1"/>
      <w:numFmt w:val="bullet"/>
      <w:lvlText w:val="o"/>
      <w:lvlJc w:val="left"/>
      <w:pPr>
        <w:ind w:left="2891" w:hanging="360"/>
      </w:pPr>
      <w:rPr>
        <w:rFonts w:ascii="Courier New" w:hAnsi="Courier New" w:cs="Courier New" w:hint="default"/>
      </w:rPr>
    </w:lvl>
    <w:lvl w:ilvl="5" w:tplc="04050005" w:tentative="1">
      <w:start w:val="1"/>
      <w:numFmt w:val="bullet"/>
      <w:lvlText w:val=""/>
      <w:lvlJc w:val="left"/>
      <w:pPr>
        <w:ind w:left="3611" w:hanging="360"/>
      </w:pPr>
      <w:rPr>
        <w:rFonts w:ascii="Wingdings" w:hAnsi="Wingdings" w:hint="default"/>
      </w:rPr>
    </w:lvl>
    <w:lvl w:ilvl="6" w:tplc="04050001" w:tentative="1">
      <w:start w:val="1"/>
      <w:numFmt w:val="bullet"/>
      <w:lvlText w:val=""/>
      <w:lvlJc w:val="left"/>
      <w:pPr>
        <w:ind w:left="4331" w:hanging="360"/>
      </w:pPr>
      <w:rPr>
        <w:rFonts w:ascii="Symbol" w:hAnsi="Symbol" w:hint="default"/>
      </w:rPr>
    </w:lvl>
    <w:lvl w:ilvl="7" w:tplc="04050003" w:tentative="1">
      <w:start w:val="1"/>
      <w:numFmt w:val="bullet"/>
      <w:lvlText w:val="o"/>
      <w:lvlJc w:val="left"/>
      <w:pPr>
        <w:ind w:left="5051" w:hanging="360"/>
      </w:pPr>
      <w:rPr>
        <w:rFonts w:ascii="Courier New" w:hAnsi="Courier New" w:cs="Courier New" w:hint="default"/>
      </w:rPr>
    </w:lvl>
    <w:lvl w:ilvl="8" w:tplc="04050005" w:tentative="1">
      <w:start w:val="1"/>
      <w:numFmt w:val="bullet"/>
      <w:lvlText w:val=""/>
      <w:lvlJc w:val="left"/>
      <w:pPr>
        <w:ind w:left="5771" w:hanging="360"/>
      </w:pPr>
      <w:rPr>
        <w:rFonts w:ascii="Wingdings" w:hAnsi="Wingdings" w:hint="default"/>
      </w:rPr>
    </w:lvl>
  </w:abstractNum>
  <w:abstractNum w:abstractNumId="67">
    <w:nsid w:val="342B2646"/>
    <w:multiLevelType w:val="hybridMultilevel"/>
    <w:tmpl w:val="B19AF76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8">
    <w:nsid w:val="34542A96"/>
    <w:multiLevelType w:val="hybridMultilevel"/>
    <w:tmpl w:val="FC7E00A6"/>
    <w:lvl w:ilvl="0" w:tplc="7DC6A3A8">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9">
    <w:nsid w:val="34584560"/>
    <w:multiLevelType w:val="hybridMultilevel"/>
    <w:tmpl w:val="65806C46"/>
    <w:lvl w:ilvl="0" w:tplc="112E73CA">
      <w:start w:val="1"/>
      <w:numFmt w:val="lowerLetter"/>
      <w:lvlText w:val="%1)"/>
      <w:lvlJc w:val="left"/>
      <w:pPr>
        <w:ind w:left="240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0">
    <w:nsid w:val="353E4514"/>
    <w:multiLevelType w:val="hybridMultilevel"/>
    <w:tmpl w:val="4F2A8DB0"/>
    <w:lvl w:ilvl="0" w:tplc="E3EA4CB6">
      <w:start w:val="5"/>
      <w:numFmt w:val="decimal"/>
      <w:lvlText w:val="%1."/>
      <w:lvlJc w:val="left"/>
      <w:pPr>
        <w:tabs>
          <w:tab w:val="num" w:pos="780"/>
        </w:tabs>
        <w:ind w:left="78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3EA0ED86">
      <w:start w:val="1"/>
      <w:numFmt w:val="lowerLetter"/>
      <w:lvlText w:val="%6)"/>
      <w:lvlJc w:val="left"/>
      <w:pPr>
        <w:ind w:left="4320" w:hanging="180"/>
      </w:pPr>
      <w:rPr>
        <w:rFonts w:hint="default"/>
        <w:color w:val="auto"/>
      </w:rPr>
    </w:lvl>
    <w:lvl w:ilvl="6" w:tplc="0405000F" w:tentative="1">
      <w:start w:val="1"/>
      <w:numFmt w:val="decimal"/>
      <w:lvlText w:val="%7."/>
      <w:lvlJc w:val="left"/>
      <w:pPr>
        <w:ind w:left="5040" w:hanging="360"/>
      </w:pPr>
    </w:lvl>
    <w:lvl w:ilvl="7" w:tplc="3EA0ED86">
      <w:start w:val="1"/>
      <w:numFmt w:val="lowerLetter"/>
      <w:lvlText w:val="%8)"/>
      <w:lvlJc w:val="left"/>
      <w:pPr>
        <w:ind w:left="5760" w:hanging="360"/>
      </w:pPr>
      <w:rPr>
        <w:rFonts w:hint="default"/>
        <w:color w:val="auto"/>
      </w:rPr>
    </w:lvl>
    <w:lvl w:ilvl="8" w:tplc="0405001B" w:tentative="1">
      <w:start w:val="1"/>
      <w:numFmt w:val="lowerRoman"/>
      <w:lvlText w:val="%9."/>
      <w:lvlJc w:val="right"/>
      <w:pPr>
        <w:ind w:left="6480" w:hanging="180"/>
      </w:pPr>
    </w:lvl>
  </w:abstractNum>
  <w:abstractNum w:abstractNumId="71">
    <w:nsid w:val="36B0371C"/>
    <w:multiLevelType w:val="hybridMultilevel"/>
    <w:tmpl w:val="208CFCA0"/>
    <w:lvl w:ilvl="0" w:tplc="04050017">
      <w:start w:val="1"/>
      <w:numFmt w:val="lowerLetter"/>
      <w:lvlText w:val="%1)"/>
      <w:lvlJc w:val="left"/>
      <w:pPr>
        <w:tabs>
          <w:tab w:val="num" w:pos="936"/>
        </w:tabs>
        <w:ind w:left="936" w:hanging="360"/>
      </w:pPr>
      <w:rPr>
        <w:rFonts w:hint="default"/>
      </w:rPr>
    </w:lvl>
    <w:lvl w:ilvl="1" w:tplc="FFFFFFFF">
      <w:numFmt w:val="bullet"/>
      <w:lvlText w:val=""/>
      <w:lvlJc w:val="left"/>
      <w:pPr>
        <w:tabs>
          <w:tab w:val="num" w:pos="1656"/>
        </w:tabs>
        <w:ind w:left="1656" w:hanging="360"/>
      </w:pPr>
      <w:rPr>
        <w:rFonts w:ascii="Symbol" w:hAnsi="Symbol" w:cs="Times New Roman" w:hint="default"/>
      </w:rPr>
    </w:lvl>
    <w:lvl w:ilvl="2" w:tplc="0405001B" w:tentative="1">
      <w:start w:val="1"/>
      <w:numFmt w:val="lowerRoman"/>
      <w:lvlText w:val="%3."/>
      <w:lvlJc w:val="right"/>
      <w:pPr>
        <w:tabs>
          <w:tab w:val="num" w:pos="2376"/>
        </w:tabs>
        <w:ind w:left="2376" w:hanging="180"/>
      </w:pPr>
    </w:lvl>
    <w:lvl w:ilvl="3" w:tplc="0405000F" w:tentative="1">
      <w:start w:val="1"/>
      <w:numFmt w:val="decimal"/>
      <w:lvlText w:val="%4."/>
      <w:lvlJc w:val="left"/>
      <w:pPr>
        <w:tabs>
          <w:tab w:val="num" w:pos="3096"/>
        </w:tabs>
        <w:ind w:left="3096" w:hanging="360"/>
      </w:pPr>
    </w:lvl>
    <w:lvl w:ilvl="4" w:tplc="04050019" w:tentative="1">
      <w:start w:val="1"/>
      <w:numFmt w:val="lowerLetter"/>
      <w:lvlText w:val="%5."/>
      <w:lvlJc w:val="left"/>
      <w:pPr>
        <w:tabs>
          <w:tab w:val="num" w:pos="3816"/>
        </w:tabs>
        <w:ind w:left="3816" w:hanging="360"/>
      </w:pPr>
    </w:lvl>
    <w:lvl w:ilvl="5" w:tplc="0405001B" w:tentative="1">
      <w:start w:val="1"/>
      <w:numFmt w:val="lowerRoman"/>
      <w:lvlText w:val="%6."/>
      <w:lvlJc w:val="right"/>
      <w:pPr>
        <w:tabs>
          <w:tab w:val="num" w:pos="4536"/>
        </w:tabs>
        <w:ind w:left="4536" w:hanging="180"/>
      </w:pPr>
    </w:lvl>
    <w:lvl w:ilvl="6" w:tplc="0405000F" w:tentative="1">
      <w:start w:val="1"/>
      <w:numFmt w:val="decimal"/>
      <w:lvlText w:val="%7."/>
      <w:lvlJc w:val="left"/>
      <w:pPr>
        <w:tabs>
          <w:tab w:val="num" w:pos="5256"/>
        </w:tabs>
        <w:ind w:left="5256" w:hanging="360"/>
      </w:pPr>
    </w:lvl>
    <w:lvl w:ilvl="7" w:tplc="04050019" w:tentative="1">
      <w:start w:val="1"/>
      <w:numFmt w:val="lowerLetter"/>
      <w:lvlText w:val="%8."/>
      <w:lvlJc w:val="left"/>
      <w:pPr>
        <w:tabs>
          <w:tab w:val="num" w:pos="5976"/>
        </w:tabs>
        <w:ind w:left="5976" w:hanging="360"/>
      </w:pPr>
    </w:lvl>
    <w:lvl w:ilvl="8" w:tplc="0405001B" w:tentative="1">
      <w:start w:val="1"/>
      <w:numFmt w:val="lowerRoman"/>
      <w:lvlText w:val="%9."/>
      <w:lvlJc w:val="right"/>
      <w:pPr>
        <w:tabs>
          <w:tab w:val="num" w:pos="6696"/>
        </w:tabs>
        <w:ind w:left="6696" w:hanging="180"/>
      </w:pPr>
    </w:lvl>
  </w:abstractNum>
  <w:abstractNum w:abstractNumId="72">
    <w:nsid w:val="37AA336D"/>
    <w:multiLevelType w:val="hybridMultilevel"/>
    <w:tmpl w:val="135AC4B0"/>
    <w:lvl w:ilvl="0" w:tplc="04050017">
      <w:start w:val="1"/>
      <w:numFmt w:val="lowerLetter"/>
      <w:lvlText w:val="%1)"/>
      <w:lvlJc w:val="left"/>
      <w:pPr>
        <w:tabs>
          <w:tab w:val="num" w:pos="720"/>
        </w:tabs>
        <w:ind w:left="720" w:hanging="36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
    <w:nsid w:val="387D44D2"/>
    <w:multiLevelType w:val="hybridMultilevel"/>
    <w:tmpl w:val="A546ECA0"/>
    <w:lvl w:ilvl="0" w:tplc="5BBCAA84">
      <w:start w:val="1"/>
      <w:numFmt w:val="upperLetter"/>
      <w:pStyle w:val="NadpisPlohy1"/>
      <w:lvlText w:val="Příloha %1."/>
      <w:lvlJc w:val="left"/>
      <w:pPr>
        <w:tabs>
          <w:tab w:val="num" w:pos="360"/>
        </w:tabs>
        <w:ind w:left="360" w:hanging="360"/>
      </w:pPr>
      <w:rPr>
        <w:rFonts w:hint="default"/>
      </w:rPr>
    </w:lvl>
    <w:lvl w:ilvl="1" w:tplc="2C681042">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4">
    <w:nsid w:val="38D62ACB"/>
    <w:multiLevelType w:val="hybridMultilevel"/>
    <w:tmpl w:val="BC26AAAA"/>
    <w:lvl w:ilvl="0" w:tplc="FE1AD5E8">
      <w:start w:val="1"/>
      <w:numFmt w:val="lowerLetter"/>
      <w:lvlText w:val="%1)"/>
      <w:lvlJc w:val="left"/>
      <w:pPr>
        <w:ind w:left="50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5">
    <w:nsid w:val="392B6768"/>
    <w:multiLevelType w:val="hybridMultilevel"/>
    <w:tmpl w:val="30F49016"/>
    <w:lvl w:ilvl="0" w:tplc="04050017">
      <w:start w:val="1"/>
      <w:numFmt w:val="lowerLetter"/>
      <w:lvlText w:val="%1)"/>
      <w:lvlJc w:val="left"/>
      <w:pPr>
        <w:tabs>
          <w:tab w:val="num" w:pos="720"/>
        </w:tabs>
        <w:ind w:left="720" w:hanging="360"/>
      </w:pPr>
      <w:rPr>
        <w:rFonts w:hint="default"/>
        <w:color w:val="auto"/>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6">
    <w:nsid w:val="3B0739A8"/>
    <w:multiLevelType w:val="hybridMultilevel"/>
    <w:tmpl w:val="FF5AAEC0"/>
    <w:lvl w:ilvl="0" w:tplc="6D4EE2F0">
      <w:start w:val="1"/>
      <w:numFmt w:val="lowerLetter"/>
      <w:lvlText w:val="%1)"/>
      <w:lvlJc w:val="left"/>
      <w:pPr>
        <w:ind w:left="432" w:hanging="360"/>
      </w:pPr>
      <w:rPr>
        <w:rFonts w:hint="default"/>
      </w:rPr>
    </w:lvl>
    <w:lvl w:ilvl="1" w:tplc="7C40003C">
      <w:start w:val="1"/>
      <w:numFmt w:val="decimal"/>
      <w:lvlText w:val="(%2)"/>
      <w:lvlJc w:val="left"/>
      <w:pPr>
        <w:ind w:left="1224" w:hanging="432"/>
      </w:pPr>
      <w:rPr>
        <w:rFonts w:hint="default"/>
      </w:r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77">
    <w:nsid w:val="3B420A29"/>
    <w:multiLevelType w:val="hybridMultilevel"/>
    <w:tmpl w:val="B07E8348"/>
    <w:lvl w:ilvl="0" w:tplc="04050017">
      <w:start w:val="1"/>
      <w:numFmt w:val="lowerLetter"/>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8">
    <w:nsid w:val="3B4B5C25"/>
    <w:multiLevelType w:val="hybridMultilevel"/>
    <w:tmpl w:val="146828AE"/>
    <w:lvl w:ilvl="0" w:tplc="6FF8E4E2">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9">
    <w:nsid w:val="3C0F3EE4"/>
    <w:multiLevelType w:val="hybridMultilevel"/>
    <w:tmpl w:val="CFBC025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0">
    <w:nsid w:val="3DB473F6"/>
    <w:multiLevelType w:val="hybridMultilevel"/>
    <w:tmpl w:val="30D23324"/>
    <w:lvl w:ilvl="0" w:tplc="C886679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81">
    <w:nsid w:val="3DF4099C"/>
    <w:multiLevelType w:val="hybridMultilevel"/>
    <w:tmpl w:val="63DA2B10"/>
    <w:lvl w:ilvl="0" w:tplc="04050017">
      <w:start w:val="1"/>
      <w:numFmt w:val="lowerLetter"/>
      <w:lvlText w:val="%1)"/>
      <w:lvlJc w:val="left"/>
      <w:pPr>
        <w:ind w:left="720" w:hanging="360"/>
      </w:pPr>
      <w:rPr>
        <w:rFonts w:hint="default"/>
      </w:rPr>
    </w:lvl>
    <w:lvl w:ilvl="1" w:tplc="5A9698C0">
      <w:start w:val="1"/>
      <w:numFmt w:val="decimal"/>
      <w:lvlText w:val="(%2)"/>
      <w:lvlJc w:val="left"/>
      <w:pPr>
        <w:ind w:left="1452" w:hanging="372"/>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2">
    <w:nsid w:val="3E1F5A77"/>
    <w:multiLevelType w:val="multilevel"/>
    <w:tmpl w:val="07E686D6"/>
    <w:lvl w:ilvl="0">
      <w:start w:val="1"/>
      <w:numFmt w:val="decimal"/>
      <w:pStyle w:val="Nadpis1"/>
      <w:lvlText w:val="%1."/>
      <w:lvlJc w:val="left"/>
      <w:pPr>
        <w:ind w:left="432" w:hanging="432"/>
      </w:pPr>
      <w:rPr>
        <w:rFonts w:ascii="Arial" w:hAnsi="Arial" w:cs="Arial" w:hint="default"/>
        <w:b/>
        <w:bCs w:val="0"/>
        <w:i w:val="0"/>
        <w:iCs w:val="0"/>
        <w:caps w:val="0"/>
        <w:smallCaps w:val="0"/>
        <w:strike w:val="0"/>
        <w:dstrike w:val="0"/>
        <w:outline w:val="0"/>
        <w:shadow w:val="0"/>
        <w:emboss w:val="0"/>
        <w:imprint w:val="0"/>
        <w:noProof w:val="0"/>
        <w:vanish w:val="0"/>
        <w:color w:val="3366FF"/>
        <w:spacing w:val="0"/>
        <w:kern w:val="0"/>
        <w:position w:val="0"/>
        <w:sz w:val="48"/>
        <w:szCs w:val="48"/>
        <w:u w:val="none"/>
        <w:vertAlign w:val="baseline"/>
        <w:em w:val="none"/>
      </w:rPr>
    </w:lvl>
    <w:lvl w:ilvl="1">
      <w:start w:val="1"/>
      <w:numFmt w:val="decimal"/>
      <w:pStyle w:val="Nadpis2"/>
      <w:lvlText w:val="%1.%2"/>
      <w:lvlJc w:val="left"/>
      <w:pPr>
        <w:ind w:left="576" w:hanging="576"/>
      </w:pPr>
      <w:rPr>
        <w:rFonts w:ascii="Arial" w:hAnsi="Arial" w:cs="Arial" w:hint="default"/>
        <w:b/>
        <w:bCs w:val="0"/>
        <w:i/>
        <w:iCs w:val="0"/>
        <w:caps w:val="0"/>
        <w:smallCaps w:val="0"/>
        <w:strike w:val="0"/>
        <w:dstrike w:val="0"/>
        <w:outline w:val="0"/>
        <w:shadow w:val="0"/>
        <w:emboss w:val="0"/>
        <w:imprint w:val="0"/>
        <w:noProof w:val="0"/>
        <w:snapToGrid w:val="0"/>
        <w:vanish w:val="0"/>
        <w:color w:val="auto"/>
        <w:spacing w:val="0"/>
        <w:w w:val="0"/>
        <w:kern w:val="0"/>
        <w:position w:val="0"/>
        <w:szCs w:val="0"/>
        <w:u w:val="none"/>
        <w:vertAlign w:val="baseline"/>
        <w:em w:val="none"/>
      </w:rPr>
    </w:lvl>
    <w:lvl w:ilvl="2">
      <w:start w:val="1"/>
      <w:numFmt w:val="decimal"/>
      <w:pStyle w:val="Nadpis3"/>
      <w:lvlText w:val="%1.%2.%3"/>
      <w:lvlJc w:val="left"/>
      <w:pPr>
        <w:ind w:left="720" w:hanging="720"/>
      </w:pPr>
      <w:rPr>
        <w:rFonts w:ascii="Arial" w:hAnsi="Arial" w:cs="Arial" w:hint="default"/>
        <w:b/>
        <w:bCs w:val="0"/>
        <w:i w:val="0"/>
        <w:iCs w:val="0"/>
        <w:caps w:val="0"/>
        <w:smallCaps w:val="0"/>
        <w:strike w:val="0"/>
        <w:dstrike w:val="0"/>
        <w:outline w:val="0"/>
        <w:shadow w:val="0"/>
        <w:emboss w:val="0"/>
        <w:imprint w:val="0"/>
        <w:noProof w:val="0"/>
        <w:snapToGrid w:val="0"/>
        <w:vanish w:val="0"/>
        <w:color w:val="3366FF"/>
        <w:spacing w:val="0"/>
        <w:w w:val="0"/>
        <w:kern w:val="0"/>
        <w:position w:val="0"/>
        <w:sz w:val="28"/>
        <w:szCs w:val="28"/>
        <w:u w:val="none"/>
        <w:vertAlign w:val="baseline"/>
        <w:em w:val="none"/>
      </w:rPr>
    </w:lvl>
    <w:lvl w:ilvl="3">
      <w:start w:val="1"/>
      <w:numFmt w:val="decimal"/>
      <w:pStyle w:val="Nadpis4"/>
      <w:lvlText w:val="%1.%2.%3.%4"/>
      <w:lvlJc w:val="left"/>
      <w:pPr>
        <w:ind w:left="864" w:hanging="864"/>
      </w:pPr>
      <w:rPr>
        <w:sz w:val="24"/>
        <w:szCs w:val="24"/>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3">
    <w:nsid w:val="3F706F7A"/>
    <w:multiLevelType w:val="hybridMultilevel"/>
    <w:tmpl w:val="41F4C102"/>
    <w:lvl w:ilvl="0" w:tplc="B61C07D2">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4">
    <w:nsid w:val="41C6099E"/>
    <w:multiLevelType w:val="hybridMultilevel"/>
    <w:tmpl w:val="78362C70"/>
    <w:lvl w:ilvl="0" w:tplc="0405000F">
      <w:start w:val="1"/>
      <w:numFmt w:val="decimal"/>
      <w:lvlText w:val="%1."/>
      <w:lvlJc w:val="left"/>
      <w:pPr>
        <w:tabs>
          <w:tab w:val="num" w:pos="720"/>
        </w:tabs>
        <w:ind w:left="720" w:hanging="360"/>
      </w:pPr>
      <w:rPr>
        <w:rFonts w:hint="default"/>
      </w:rPr>
    </w:lvl>
    <w:lvl w:ilvl="1" w:tplc="9BFED446">
      <w:start w:val="1"/>
      <w:numFmt w:val="decimal"/>
      <w:lvlText w:val="(%2)"/>
      <w:lvlJc w:val="left"/>
      <w:pPr>
        <w:ind w:left="1512" w:hanging="432"/>
      </w:pPr>
      <w:rPr>
        <w:rFonts w:hint="default"/>
      </w:rPr>
    </w:lvl>
    <w:lvl w:ilvl="2" w:tplc="0405001B">
      <w:start w:val="1"/>
      <w:numFmt w:val="lowerRoman"/>
      <w:lvlText w:val="%3."/>
      <w:lvlJc w:val="right"/>
      <w:pPr>
        <w:tabs>
          <w:tab w:val="num" w:pos="2160"/>
        </w:tabs>
        <w:ind w:left="2160" w:hanging="180"/>
      </w:pPr>
    </w:lvl>
    <w:lvl w:ilvl="3" w:tplc="04050017">
      <w:start w:val="1"/>
      <w:numFmt w:val="lowerLetter"/>
      <w:lvlText w:val="%4)"/>
      <w:lvlJc w:val="left"/>
      <w:pPr>
        <w:tabs>
          <w:tab w:val="num" w:pos="360"/>
        </w:tabs>
        <w:ind w:left="360" w:hanging="360"/>
      </w:pPr>
      <w:rPr>
        <w:b/>
        <w:color w:val="3366FF"/>
      </w:rPr>
    </w:lvl>
    <w:lvl w:ilvl="4" w:tplc="16787862">
      <w:start w:val="1"/>
      <w:numFmt w:val="lowerLetter"/>
      <w:lvlText w:val="%5)"/>
      <w:lvlJc w:val="left"/>
      <w:pPr>
        <w:ind w:left="3600" w:hanging="360"/>
      </w:pPr>
      <w:rPr>
        <w:rFonts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5">
    <w:nsid w:val="4214324B"/>
    <w:multiLevelType w:val="hybridMultilevel"/>
    <w:tmpl w:val="AE36020A"/>
    <w:lvl w:ilvl="0" w:tplc="1012BF42">
      <w:numFmt w:val="bullet"/>
      <w:lvlText w:val="-"/>
      <w:lvlJc w:val="left"/>
      <w:pPr>
        <w:tabs>
          <w:tab w:val="num" w:pos="720"/>
        </w:tabs>
        <w:ind w:left="720" w:hanging="360"/>
      </w:pPr>
      <w:rPr>
        <w:rFonts w:ascii="Times New Roman" w:eastAsia="Times New Roman" w:hAnsi="Times New Roman" w:cs="Times New Roman" w:hint="default"/>
        <w:color w:val="auto"/>
      </w:rPr>
    </w:lvl>
    <w:lvl w:ilvl="1" w:tplc="88280938">
      <w:start w:val="1"/>
      <w:numFmt w:val="decimal"/>
      <w:lvlText w:val="%2)"/>
      <w:lvlJc w:val="left"/>
      <w:pPr>
        <w:tabs>
          <w:tab w:val="num" w:pos="1440"/>
        </w:tabs>
        <w:ind w:left="1440" w:hanging="360"/>
      </w:pPr>
      <w:rPr>
        <w:rFonts w:hint="default"/>
      </w:rPr>
    </w:lvl>
    <w:lvl w:ilvl="2" w:tplc="E6D63558">
      <w:start w:val="1"/>
      <w:numFmt w:val="decimal"/>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2C2A9076">
      <w:start w:val="1"/>
      <w:numFmt w:val="decimal"/>
      <w:lvlText w:val="(%7)"/>
      <w:lvlJc w:val="left"/>
      <w:pPr>
        <w:ind w:left="5052" w:hanging="372"/>
      </w:pPr>
      <w:rPr>
        <w:rFonts w:ascii="Arial" w:hAnsi="Arial" w:cs="Arial" w:hint="default"/>
        <w:sz w:val="24"/>
        <w:szCs w:val="24"/>
        <w:vertAlign w:val="baseline"/>
      </w:rPr>
    </w:lvl>
    <w:lvl w:ilvl="7" w:tplc="FAE6CE00">
      <w:start w:val="1"/>
      <w:numFmt w:val="lowerLetter"/>
      <w:lvlText w:val="%8)"/>
      <w:lvlJc w:val="left"/>
      <w:pPr>
        <w:ind w:left="5760" w:hanging="360"/>
      </w:pPr>
      <w:rPr>
        <w:rFonts w:hint="default"/>
      </w:rPr>
    </w:lvl>
    <w:lvl w:ilvl="8" w:tplc="DEC84700">
      <w:start w:val="1"/>
      <w:numFmt w:val="upperLetter"/>
      <w:lvlText w:val="%9."/>
      <w:lvlJc w:val="left"/>
      <w:pPr>
        <w:ind w:left="7020" w:hanging="720"/>
      </w:pPr>
      <w:rPr>
        <w:rFonts w:hint="default"/>
      </w:rPr>
    </w:lvl>
  </w:abstractNum>
  <w:abstractNum w:abstractNumId="86">
    <w:nsid w:val="430A1580"/>
    <w:multiLevelType w:val="hybridMultilevel"/>
    <w:tmpl w:val="1FE26CA6"/>
    <w:lvl w:ilvl="0" w:tplc="B69AB57A">
      <w:start w:val="1"/>
      <w:numFmt w:val="lowerLetter"/>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7">
    <w:nsid w:val="446A4B65"/>
    <w:multiLevelType w:val="hybridMultilevel"/>
    <w:tmpl w:val="6268AF56"/>
    <w:lvl w:ilvl="0" w:tplc="2CDE8CE4">
      <w:start w:val="1"/>
      <w:numFmt w:val="lowerLetter"/>
      <w:lvlText w:val="%1)"/>
      <w:lvlJc w:val="left"/>
      <w:pPr>
        <w:tabs>
          <w:tab w:val="num" w:pos="1260"/>
        </w:tabs>
        <w:ind w:left="1260" w:hanging="360"/>
      </w:pPr>
      <w:rPr>
        <w:rFonts w:hint="default"/>
        <w:i w:val="0"/>
      </w:rPr>
    </w:lvl>
    <w:lvl w:ilvl="1" w:tplc="04050003" w:tentative="1">
      <w:start w:val="1"/>
      <w:numFmt w:val="bullet"/>
      <w:lvlText w:val="o"/>
      <w:lvlJc w:val="left"/>
      <w:pPr>
        <w:tabs>
          <w:tab w:val="num" w:pos="1980"/>
        </w:tabs>
        <w:ind w:left="1980" w:hanging="360"/>
      </w:pPr>
      <w:rPr>
        <w:rFonts w:ascii="Courier New" w:hAnsi="Courier New" w:cs="Courier New" w:hint="default"/>
      </w:rPr>
    </w:lvl>
    <w:lvl w:ilvl="2" w:tplc="04050005" w:tentative="1">
      <w:start w:val="1"/>
      <w:numFmt w:val="bullet"/>
      <w:lvlText w:val=""/>
      <w:lvlJc w:val="left"/>
      <w:pPr>
        <w:tabs>
          <w:tab w:val="num" w:pos="2700"/>
        </w:tabs>
        <w:ind w:left="2700" w:hanging="360"/>
      </w:pPr>
      <w:rPr>
        <w:rFonts w:ascii="Wingdings" w:hAnsi="Wingdings" w:hint="default"/>
      </w:rPr>
    </w:lvl>
    <w:lvl w:ilvl="3" w:tplc="04050001" w:tentative="1">
      <w:start w:val="1"/>
      <w:numFmt w:val="bullet"/>
      <w:lvlText w:val=""/>
      <w:lvlJc w:val="left"/>
      <w:pPr>
        <w:tabs>
          <w:tab w:val="num" w:pos="3420"/>
        </w:tabs>
        <w:ind w:left="3420" w:hanging="360"/>
      </w:pPr>
      <w:rPr>
        <w:rFonts w:ascii="Symbol" w:hAnsi="Symbol" w:hint="default"/>
      </w:rPr>
    </w:lvl>
    <w:lvl w:ilvl="4" w:tplc="04050003" w:tentative="1">
      <w:start w:val="1"/>
      <w:numFmt w:val="bullet"/>
      <w:lvlText w:val="o"/>
      <w:lvlJc w:val="left"/>
      <w:pPr>
        <w:tabs>
          <w:tab w:val="num" w:pos="4140"/>
        </w:tabs>
        <w:ind w:left="4140" w:hanging="360"/>
      </w:pPr>
      <w:rPr>
        <w:rFonts w:ascii="Courier New" w:hAnsi="Courier New" w:cs="Courier New" w:hint="default"/>
      </w:rPr>
    </w:lvl>
    <w:lvl w:ilvl="5" w:tplc="04050005" w:tentative="1">
      <w:start w:val="1"/>
      <w:numFmt w:val="bullet"/>
      <w:lvlText w:val=""/>
      <w:lvlJc w:val="left"/>
      <w:pPr>
        <w:tabs>
          <w:tab w:val="num" w:pos="4860"/>
        </w:tabs>
        <w:ind w:left="4860" w:hanging="360"/>
      </w:pPr>
      <w:rPr>
        <w:rFonts w:ascii="Wingdings" w:hAnsi="Wingdings" w:hint="default"/>
      </w:rPr>
    </w:lvl>
    <w:lvl w:ilvl="6" w:tplc="04050001" w:tentative="1">
      <w:start w:val="1"/>
      <w:numFmt w:val="bullet"/>
      <w:lvlText w:val=""/>
      <w:lvlJc w:val="left"/>
      <w:pPr>
        <w:tabs>
          <w:tab w:val="num" w:pos="5580"/>
        </w:tabs>
        <w:ind w:left="5580" w:hanging="360"/>
      </w:pPr>
      <w:rPr>
        <w:rFonts w:ascii="Symbol" w:hAnsi="Symbol" w:hint="default"/>
      </w:rPr>
    </w:lvl>
    <w:lvl w:ilvl="7" w:tplc="04050003" w:tentative="1">
      <w:start w:val="1"/>
      <w:numFmt w:val="bullet"/>
      <w:lvlText w:val="o"/>
      <w:lvlJc w:val="left"/>
      <w:pPr>
        <w:tabs>
          <w:tab w:val="num" w:pos="6300"/>
        </w:tabs>
        <w:ind w:left="6300" w:hanging="360"/>
      </w:pPr>
      <w:rPr>
        <w:rFonts w:ascii="Courier New" w:hAnsi="Courier New" w:cs="Courier New" w:hint="default"/>
      </w:rPr>
    </w:lvl>
    <w:lvl w:ilvl="8" w:tplc="04050005" w:tentative="1">
      <w:start w:val="1"/>
      <w:numFmt w:val="bullet"/>
      <w:lvlText w:val=""/>
      <w:lvlJc w:val="left"/>
      <w:pPr>
        <w:tabs>
          <w:tab w:val="num" w:pos="7020"/>
        </w:tabs>
        <w:ind w:left="7020" w:hanging="360"/>
      </w:pPr>
      <w:rPr>
        <w:rFonts w:ascii="Wingdings" w:hAnsi="Wingdings" w:hint="default"/>
      </w:rPr>
    </w:lvl>
  </w:abstractNum>
  <w:abstractNum w:abstractNumId="88">
    <w:nsid w:val="44D555F3"/>
    <w:multiLevelType w:val="hybridMultilevel"/>
    <w:tmpl w:val="2318AE94"/>
    <w:lvl w:ilvl="0" w:tplc="04050017">
      <w:start w:val="1"/>
      <w:numFmt w:val="lowerLetter"/>
      <w:lvlText w:val="%1)"/>
      <w:lvlJc w:val="left"/>
      <w:pPr>
        <w:ind w:left="1260" w:hanging="360"/>
      </w:p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89">
    <w:nsid w:val="472E7D73"/>
    <w:multiLevelType w:val="hybridMultilevel"/>
    <w:tmpl w:val="A3E634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0">
    <w:nsid w:val="476F26E8"/>
    <w:multiLevelType w:val="hybridMultilevel"/>
    <w:tmpl w:val="97AADE06"/>
    <w:lvl w:ilvl="0" w:tplc="3934103E">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91">
    <w:nsid w:val="490D474C"/>
    <w:multiLevelType w:val="hybridMultilevel"/>
    <w:tmpl w:val="CC72EFD6"/>
    <w:lvl w:ilvl="0" w:tplc="F79A7640">
      <w:start w:val="1"/>
      <w:numFmt w:val="lowerLetter"/>
      <w:lvlText w:val="%1)"/>
      <w:lvlJc w:val="left"/>
      <w:pPr>
        <w:ind w:left="432" w:hanging="360"/>
      </w:pPr>
      <w:rPr>
        <w:rFonts w:hint="default"/>
      </w:rPr>
    </w:lvl>
    <w:lvl w:ilvl="1" w:tplc="8A2EA3AE">
      <w:start w:val="1"/>
      <w:numFmt w:val="decimal"/>
      <w:lvlText w:val="(%2)"/>
      <w:lvlJc w:val="left"/>
      <w:pPr>
        <w:ind w:left="1224" w:hanging="432"/>
      </w:pPr>
      <w:rPr>
        <w:rFonts w:hint="default"/>
      </w:r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92">
    <w:nsid w:val="4ACF2E07"/>
    <w:multiLevelType w:val="hybridMultilevel"/>
    <w:tmpl w:val="DADA73E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3">
    <w:nsid w:val="4B72071E"/>
    <w:multiLevelType w:val="hybridMultilevel"/>
    <w:tmpl w:val="076ABFFE"/>
    <w:lvl w:ilvl="0" w:tplc="F79A7640">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94">
    <w:nsid w:val="4BF123DA"/>
    <w:multiLevelType w:val="hybridMultilevel"/>
    <w:tmpl w:val="86FE3F64"/>
    <w:lvl w:ilvl="0" w:tplc="995628AC">
      <w:start w:val="1"/>
      <w:numFmt w:val="lowerLetter"/>
      <w:lvlText w:val="%1)"/>
      <w:lvlJc w:val="left"/>
      <w:pPr>
        <w:ind w:left="720" w:hanging="360"/>
      </w:pPr>
      <w:rPr>
        <w:rFonts w:ascii="Arial" w:hAnsi="Arial" w:cs="Arial" w:hint="default"/>
        <w:color w:va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5">
    <w:nsid w:val="4C4B126E"/>
    <w:multiLevelType w:val="hybridMultilevel"/>
    <w:tmpl w:val="781645BA"/>
    <w:lvl w:ilvl="0" w:tplc="5F34A594">
      <w:start w:val="1"/>
      <w:numFmt w:val="lowerLetter"/>
      <w:lvlText w:val="%1)"/>
      <w:lvlJc w:val="left"/>
      <w:pPr>
        <w:ind w:left="14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6">
    <w:nsid w:val="4CF51272"/>
    <w:multiLevelType w:val="hybridMultilevel"/>
    <w:tmpl w:val="CA3E6A0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7">
    <w:nsid w:val="511A1571"/>
    <w:multiLevelType w:val="hybridMultilevel"/>
    <w:tmpl w:val="EBAE2F10"/>
    <w:lvl w:ilvl="0" w:tplc="F750828C">
      <w:start w:val="1"/>
      <w:numFmt w:val="lowerLetter"/>
      <w:lvlText w:val="%1)"/>
      <w:lvlJc w:val="left"/>
      <w:pPr>
        <w:ind w:left="720" w:hanging="360"/>
      </w:pPr>
      <w:rPr>
        <w:rFonts w:hint="default"/>
        <w:color w:val="auto"/>
      </w:rPr>
    </w:lvl>
    <w:lvl w:ilvl="1" w:tplc="6FF8E4E2">
      <w:start w:val="1"/>
      <w:numFmt w:val="lowerLetter"/>
      <w:lvlText w:val="%2)"/>
      <w:lvlJc w:val="left"/>
      <w:pPr>
        <w:ind w:left="1440" w:hanging="360"/>
      </w:pPr>
      <w:rPr>
        <w:rFonts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8">
    <w:nsid w:val="51C11A7F"/>
    <w:multiLevelType w:val="hybridMultilevel"/>
    <w:tmpl w:val="23EEED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9">
    <w:nsid w:val="532D3546"/>
    <w:multiLevelType w:val="hybridMultilevel"/>
    <w:tmpl w:val="03B23AE6"/>
    <w:lvl w:ilvl="0" w:tplc="04050001">
      <w:start w:val="1"/>
      <w:numFmt w:val="bullet"/>
      <w:lvlText w:val=""/>
      <w:lvlJc w:val="left"/>
      <w:pPr>
        <w:ind w:left="436" w:hanging="360"/>
      </w:pPr>
      <w:rPr>
        <w:rFonts w:ascii="Symbol" w:hAnsi="Symbol" w:hint="default"/>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abstractNum w:abstractNumId="100">
    <w:nsid w:val="539F32A5"/>
    <w:multiLevelType w:val="hybridMultilevel"/>
    <w:tmpl w:val="580A053C"/>
    <w:lvl w:ilvl="0" w:tplc="3EA0ED8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1">
    <w:nsid w:val="53D71FC1"/>
    <w:multiLevelType w:val="hybridMultilevel"/>
    <w:tmpl w:val="71E833B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2">
    <w:nsid w:val="54FA50B8"/>
    <w:multiLevelType w:val="hybridMultilevel"/>
    <w:tmpl w:val="DED8B862"/>
    <w:lvl w:ilvl="0" w:tplc="995628AC">
      <w:start w:val="1"/>
      <w:numFmt w:val="lowerLetter"/>
      <w:lvlText w:val="%1)"/>
      <w:lvlJc w:val="left"/>
      <w:pPr>
        <w:ind w:left="720" w:hanging="360"/>
      </w:pPr>
      <w:rPr>
        <w:rFonts w:ascii="Arial" w:hAnsi="Arial" w:cs="Arial" w:hint="default"/>
        <w:color w:va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3">
    <w:nsid w:val="560D7CD1"/>
    <w:multiLevelType w:val="hybridMultilevel"/>
    <w:tmpl w:val="3E828588"/>
    <w:lvl w:ilvl="0" w:tplc="176013EA">
      <w:start w:val="1"/>
      <w:numFmt w:val="decimal"/>
      <w:lvlText w:val="%1."/>
      <w:lvlJc w:val="left"/>
      <w:pPr>
        <w:tabs>
          <w:tab w:val="num" w:pos="2340"/>
        </w:tabs>
        <w:ind w:left="23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4">
    <w:nsid w:val="573D0D3C"/>
    <w:multiLevelType w:val="hybridMultilevel"/>
    <w:tmpl w:val="80FA969C"/>
    <w:lvl w:ilvl="0" w:tplc="D7E4C2A6">
      <w:start w:val="1"/>
      <w:numFmt w:val="decimal"/>
      <w:lvlText w:val="%1)"/>
      <w:lvlJc w:val="left"/>
      <w:pPr>
        <w:tabs>
          <w:tab w:val="num" w:pos="720"/>
        </w:tabs>
        <w:ind w:left="720" w:hanging="360"/>
      </w:pPr>
      <w:rPr>
        <w:rFonts w:hint="default"/>
      </w:rPr>
    </w:lvl>
    <w:lvl w:ilvl="1" w:tplc="757A28C6">
      <w:start w:val="1"/>
      <w:numFmt w:val="bullet"/>
      <w:lvlText w:val="-"/>
      <w:lvlJc w:val="left"/>
      <w:pPr>
        <w:tabs>
          <w:tab w:val="num" w:pos="1440"/>
        </w:tabs>
        <w:ind w:left="1440" w:hanging="360"/>
      </w:pPr>
      <w:rPr>
        <w:rFonts w:ascii="Times New Roman" w:eastAsia="Times New Roman" w:hAnsi="Times New Roman" w:cs="Times New Roman" w:hint="default"/>
      </w:rPr>
    </w:lvl>
    <w:lvl w:ilvl="2" w:tplc="BCE08132">
      <w:start w:val="1"/>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rPr>
        <w:rFonts w:hint="default"/>
      </w:rPr>
    </w:lvl>
    <w:lvl w:ilvl="4" w:tplc="42B68D76">
      <w:start w:val="1"/>
      <w:numFmt w:val="bullet"/>
      <w:lvlText w:val=""/>
      <w:lvlJc w:val="left"/>
      <w:pPr>
        <w:tabs>
          <w:tab w:val="num" w:pos="3600"/>
        </w:tabs>
        <w:ind w:left="3600" w:hanging="360"/>
      </w:pPr>
      <w:rPr>
        <w:rFonts w:ascii="Symbol" w:hAnsi="Symbol" w:hint="default"/>
        <w:color w:val="auto"/>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5">
    <w:nsid w:val="58130CED"/>
    <w:multiLevelType w:val="hybridMultilevel"/>
    <w:tmpl w:val="34AE63A0"/>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06">
    <w:nsid w:val="594872F8"/>
    <w:multiLevelType w:val="hybridMultilevel"/>
    <w:tmpl w:val="669CE2D2"/>
    <w:lvl w:ilvl="0" w:tplc="3006E758">
      <w:start w:val="1"/>
      <w:numFmt w:val="decimal"/>
      <w:lvlText w:val="%1."/>
      <w:lvlJc w:val="left"/>
      <w:pPr>
        <w:tabs>
          <w:tab w:val="num" w:pos="720"/>
        </w:tabs>
        <w:ind w:left="720" w:hanging="360"/>
      </w:pPr>
      <w:rPr>
        <w:rFonts w:hint="default"/>
      </w:rPr>
    </w:lvl>
    <w:lvl w:ilvl="1" w:tplc="87BC9C5C">
      <w:start w:val="1"/>
      <w:numFmt w:val="decimal"/>
      <w:lvlText w:val="%2."/>
      <w:lvlJc w:val="left"/>
      <w:pPr>
        <w:tabs>
          <w:tab w:val="num" w:pos="1440"/>
        </w:tabs>
        <w:ind w:left="1440" w:hanging="360"/>
      </w:pPr>
      <w:rPr>
        <w:rFonts w:hint="default"/>
        <w:b w:val="0"/>
      </w:rPr>
    </w:lvl>
    <w:lvl w:ilvl="2" w:tplc="6FF8E4E2">
      <w:start w:val="1"/>
      <w:numFmt w:val="lowerLetter"/>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7">
    <w:nsid w:val="5CFA1C35"/>
    <w:multiLevelType w:val="hybridMultilevel"/>
    <w:tmpl w:val="6068FFDC"/>
    <w:lvl w:ilvl="0" w:tplc="3EA0ED8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8">
    <w:nsid w:val="5D53788A"/>
    <w:multiLevelType w:val="hybridMultilevel"/>
    <w:tmpl w:val="8870D81E"/>
    <w:lvl w:ilvl="0" w:tplc="D966A5A8">
      <w:numFmt w:val="bullet"/>
      <w:lvlText w:val=""/>
      <w:lvlJc w:val="left"/>
      <w:pPr>
        <w:tabs>
          <w:tab w:val="num" w:pos="720"/>
        </w:tabs>
        <w:ind w:left="720" w:hanging="360"/>
      </w:pPr>
      <w:rPr>
        <w:rFonts w:ascii="Symbol" w:hAnsi="Symbol" w:cs="Times New Roman" w:hint="default"/>
      </w:rPr>
    </w:lvl>
    <w:lvl w:ilvl="1" w:tplc="6FF8E4E2">
      <w:start w:val="1"/>
      <w:numFmt w:val="lowerLetter"/>
      <w:lvlText w:val="%2)"/>
      <w:lvlJc w:val="left"/>
      <w:pPr>
        <w:tabs>
          <w:tab w:val="num" w:pos="360"/>
        </w:tabs>
        <w:ind w:left="360" w:hanging="360"/>
      </w:pPr>
      <w:rPr>
        <w:rFonts w:hint="default"/>
      </w:rPr>
    </w:lvl>
    <w:lvl w:ilvl="2" w:tplc="FFFFFFFF">
      <w:numFmt w:val="bullet"/>
      <w:lvlText w:val=""/>
      <w:lvlJc w:val="left"/>
      <w:pPr>
        <w:tabs>
          <w:tab w:val="num" w:pos="2340"/>
        </w:tabs>
        <w:ind w:left="2340" w:hanging="360"/>
      </w:pPr>
      <w:rPr>
        <w:rFonts w:ascii="Symbol" w:hAnsi="Symbol" w:cs="Times New Roman" w:hint="default"/>
      </w:rPr>
    </w:lvl>
    <w:lvl w:ilvl="3" w:tplc="04050001">
      <w:start w:val="1"/>
      <w:numFmt w:val="bullet"/>
      <w:lvlText w:val=""/>
      <w:lvlJc w:val="left"/>
      <w:pPr>
        <w:tabs>
          <w:tab w:val="num" w:pos="2880"/>
        </w:tabs>
        <w:ind w:left="2880" w:hanging="360"/>
      </w:pPr>
      <w:rPr>
        <w:rFonts w:ascii="Symbol" w:hAnsi="Symbol" w:hint="default"/>
      </w:rPr>
    </w:lvl>
    <w:lvl w:ilvl="4" w:tplc="FFFFFFFF">
      <w:numFmt w:val="bullet"/>
      <w:lvlText w:val=""/>
      <w:lvlJc w:val="left"/>
      <w:pPr>
        <w:tabs>
          <w:tab w:val="num" w:pos="3600"/>
        </w:tabs>
        <w:ind w:left="3600" w:hanging="360"/>
      </w:pPr>
      <w:rPr>
        <w:rFonts w:ascii="Symbol" w:hAnsi="Symbol" w:cs="Times New Roman" w:hint="default"/>
      </w:rPr>
    </w:lvl>
    <w:lvl w:ilvl="5" w:tplc="792C2C48">
      <w:start w:val="1"/>
      <w:numFmt w:val="lowerLetter"/>
      <w:lvlText w:val="%6)"/>
      <w:lvlJc w:val="left"/>
      <w:pPr>
        <w:tabs>
          <w:tab w:val="num" w:pos="4500"/>
        </w:tabs>
        <w:ind w:left="4500" w:hanging="360"/>
      </w:pPr>
      <w:rPr>
        <w:rFonts w:ascii="Tahoma" w:hAnsi="Tahoma" w:cs="Tahoma" w:hint="default"/>
      </w:rPr>
    </w:lvl>
    <w:lvl w:ilvl="6" w:tplc="42B68D76">
      <w:start w:val="1"/>
      <w:numFmt w:val="bullet"/>
      <w:lvlText w:val=""/>
      <w:lvlJc w:val="left"/>
      <w:pPr>
        <w:tabs>
          <w:tab w:val="num" w:pos="5040"/>
        </w:tabs>
        <w:ind w:left="5040" w:hanging="360"/>
      </w:pPr>
      <w:rPr>
        <w:rFonts w:ascii="Symbol" w:hAnsi="Symbol" w:hint="default"/>
        <w:color w:val="auto"/>
      </w:rPr>
    </w:lvl>
    <w:lvl w:ilvl="7" w:tplc="5DC01128">
      <w:start w:val="1"/>
      <w:numFmt w:val="decimal"/>
      <w:lvlText w:val="(%8)"/>
      <w:lvlJc w:val="left"/>
      <w:pPr>
        <w:ind w:left="5856" w:hanging="456"/>
      </w:pPr>
      <w:rPr>
        <w:rFonts w:hint="default"/>
      </w:rPr>
    </w:lvl>
    <w:lvl w:ilvl="8" w:tplc="B8567478">
      <w:start w:val="50"/>
      <w:numFmt w:val="decimal"/>
      <w:lvlText w:val="%9)"/>
      <w:lvlJc w:val="left"/>
      <w:pPr>
        <w:ind w:left="6660" w:hanging="360"/>
      </w:pPr>
      <w:rPr>
        <w:rFonts w:hint="default"/>
      </w:rPr>
    </w:lvl>
  </w:abstractNum>
  <w:abstractNum w:abstractNumId="109">
    <w:nsid w:val="5D583DCC"/>
    <w:multiLevelType w:val="hybridMultilevel"/>
    <w:tmpl w:val="775EC61C"/>
    <w:lvl w:ilvl="0" w:tplc="04050017">
      <w:start w:val="1"/>
      <w:numFmt w:val="lowerLetter"/>
      <w:lvlText w:val="%1)"/>
      <w:lvlJc w:val="left"/>
      <w:pPr>
        <w:tabs>
          <w:tab w:val="num" w:pos="360"/>
        </w:tabs>
        <w:ind w:left="360" w:hanging="360"/>
      </w:pPr>
      <w:rPr>
        <w:rFonts w:hint="default"/>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0">
    <w:nsid w:val="5D7C15D6"/>
    <w:multiLevelType w:val="hybridMultilevel"/>
    <w:tmpl w:val="C2C230FA"/>
    <w:lvl w:ilvl="0" w:tplc="5344C576">
      <w:start w:val="1"/>
      <w:numFmt w:val="lowerLetter"/>
      <w:lvlText w:val="%1)"/>
      <w:lvlJc w:val="left"/>
      <w:pPr>
        <w:ind w:left="360" w:hanging="360"/>
      </w:pPr>
      <w:rPr>
        <w:rFonts w:hint="default"/>
        <w:b w:val="0"/>
        <w:color w:val="auto"/>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1">
    <w:nsid w:val="5D9F5695"/>
    <w:multiLevelType w:val="hybridMultilevel"/>
    <w:tmpl w:val="81E2635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2">
    <w:nsid w:val="5DD925AC"/>
    <w:multiLevelType w:val="hybridMultilevel"/>
    <w:tmpl w:val="F2BEECBC"/>
    <w:lvl w:ilvl="0" w:tplc="0405000F">
      <w:start w:val="1"/>
      <w:numFmt w:val="decimal"/>
      <w:lvlText w:val="%1."/>
      <w:lvlJc w:val="left"/>
      <w:pPr>
        <w:tabs>
          <w:tab w:val="num" w:pos="720"/>
        </w:tabs>
        <w:ind w:left="720" w:hanging="360"/>
      </w:pPr>
      <w:rPr>
        <w:rFonts w:hint="default"/>
      </w:rPr>
    </w:lvl>
    <w:lvl w:ilvl="1" w:tplc="5C7A5174">
      <w:start w:val="1"/>
      <w:numFmt w:val="lowerLetter"/>
      <w:lvlText w:val="%2)"/>
      <w:lvlJc w:val="left"/>
      <w:pPr>
        <w:tabs>
          <w:tab w:val="num" w:pos="1500"/>
        </w:tabs>
        <w:ind w:left="1500" w:hanging="360"/>
      </w:pPr>
      <w:rPr>
        <w:rFonts w:hint="default"/>
      </w:rPr>
    </w:lvl>
    <w:lvl w:ilvl="2" w:tplc="0405001B" w:tentative="1">
      <w:start w:val="1"/>
      <w:numFmt w:val="lowerRoman"/>
      <w:lvlText w:val="%3."/>
      <w:lvlJc w:val="right"/>
      <w:pPr>
        <w:tabs>
          <w:tab w:val="num" w:pos="2220"/>
        </w:tabs>
        <w:ind w:left="2220" w:hanging="180"/>
      </w:p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113">
    <w:nsid w:val="5E0A6622"/>
    <w:multiLevelType w:val="hybridMultilevel"/>
    <w:tmpl w:val="3A78967E"/>
    <w:lvl w:ilvl="0" w:tplc="04050017">
      <w:start w:val="1"/>
      <w:numFmt w:val="lowerLetter"/>
      <w:lvlText w:val="%1)"/>
      <w:lvlJc w:val="left"/>
      <w:pPr>
        <w:tabs>
          <w:tab w:val="num" w:pos="720"/>
        </w:tabs>
        <w:ind w:left="720" w:hanging="360"/>
      </w:pPr>
      <w:rPr>
        <w:rFonts w:hint="default"/>
        <w:color w:val="auto"/>
      </w:rPr>
    </w:lvl>
    <w:lvl w:ilvl="1" w:tplc="3E803AAE">
      <w:start w:val="1"/>
      <w:numFmt w:val="bullet"/>
      <w:lvlText w:val="-"/>
      <w:lvlJc w:val="left"/>
      <w:pPr>
        <w:tabs>
          <w:tab w:val="num" w:pos="1440"/>
        </w:tabs>
        <w:ind w:left="1440" w:hanging="360"/>
      </w:pPr>
      <w:rPr>
        <w:rFonts w:ascii="Tahoma" w:eastAsia="Times New Roman" w:hAnsi="Tahoma" w:cs="Tahoma" w:hint="default"/>
      </w:rPr>
    </w:lvl>
    <w:lvl w:ilvl="2" w:tplc="176013EA">
      <w:start w:val="1"/>
      <w:numFmt w:val="decimal"/>
      <w:lvlText w:val="%3."/>
      <w:lvlJc w:val="left"/>
      <w:pPr>
        <w:tabs>
          <w:tab w:val="num" w:pos="2340"/>
        </w:tabs>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4">
    <w:nsid w:val="5E570684"/>
    <w:multiLevelType w:val="hybridMultilevel"/>
    <w:tmpl w:val="18AAB11C"/>
    <w:lvl w:ilvl="0" w:tplc="0405000F">
      <w:start w:val="1"/>
      <w:numFmt w:val="decimal"/>
      <w:lvlText w:val="%1."/>
      <w:lvlJc w:val="left"/>
      <w:pPr>
        <w:tabs>
          <w:tab w:val="num" w:pos="720"/>
        </w:tabs>
        <w:ind w:left="720" w:hanging="360"/>
      </w:pPr>
      <w:rPr>
        <w:rFonts w:hint="default"/>
      </w:rPr>
    </w:lvl>
    <w:lvl w:ilvl="1" w:tplc="3EA0ED86">
      <w:start w:val="1"/>
      <w:numFmt w:val="lowerLetter"/>
      <w:lvlText w:val="%2)"/>
      <w:lvlJc w:val="left"/>
      <w:pPr>
        <w:tabs>
          <w:tab w:val="num" w:pos="1440"/>
        </w:tabs>
        <w:ind w:left="1440" w:hanging="360"/>
      </w:pPr>
      <w:rPr>
        <w:rFonts w:hint="default"/>
        <w:b w:val="0"/>
        <w:color w:val="auto"/>
        <w:vertAlign w:val="baseline"/>
      </w:rPr>
    </w:lvl>
    <w:lvl w:ilvl="2" w:tplc="FFFFFFFF">
      <w:numFmt w:val="bullet"/>
      <w:lvlText w:val=""/>
      <w:lvlJc w:val="left"/>
      <w:pPr>
        <w:tabs>
          <w:tab w:val="num" w:pos="2340"/>
        </w:tabs>
        <w:ind w:left="2340" w:hanging="360"/>
      </w:pPr>
      <w:rPr>
        <w:rFonts w:ascii="Symbol" w:hAnsi="Symbol" w:cs="Times New Roman" w:hint="default"/>
      </w:rPr>
    </w:lvl>
    <w:lvl w:ilvl="3" w:tplc="A20043B6">
      <w:start w:val="1"/>
      <w:numFmt w:val="decimal"/>
      <w:lvlText w:val="%4."/>
      <w:lvlJc w:val="left"/>
      <w:pPr>
        <w:tabs>
          <w:tab w:val="num" w:pos="2880"/>
        </w:tabs>
        <w:ind w:left="2880" w:hanging="360"/>
      </w:pPr>
      <w:rPr>
        <w:rFonts w:hint="default"/>
        <w:b w:val="0"/>
      </w:rPr>
    </w:lvl>
    <w:lvl w:ilvl="4" w:tplc="FFFFFFFF">
      <w:numFmt w:val="bullet"/>
      <w:lvlText w:val=""/>
      <w:lvlJc w:val="left"/>
      <w:pPr>
        <w:tabs>
          <w:tab w:val="num" w:pos="3600"/>
        </w:tabs>
        <w:ind w:left="3600" w:hanging="360"/>
      </w:pPr>
      <w:rPr>
        <w:rFonts w:ascii="Symbol" w:hAnsi="Symbol" w:cs="Times New Roman" w:hint="default"/>
      </w:rPr>
    </w:lvl>
    <w:lvl w:ilvl="5" w:tplc="9FC612C4">
      <w:start w:val="1"/>
      <w:numFmt w:val="lowerLetter"/>
      <w:lvlText w:val="%6)"/>
      <w:lvlJc w:val="left"/>
      <w:pPr>
        <w:tabs>
          <w:tab w:val="num" w:pos="4500"/>
        </w:tabs>
        <w:ind w:left="4500" w:hanging="360"/>
      </w:pPr>
      <w:rPr>
        <w:rFonts w:ascii="Tahoma" w:hAnsi="Tahoma" w:cs="Tahoma" w:hint="default"/>
        <w:b w:val="0"/>
      </w:rPr>
    </w:lvl>
    <w:lvl w:ilvl="6" w:tplc="42B68D76">
      <w:start w:val="1"/>
      <w:numFmt w:val="bullet"/>
      <w:lvlText w:val=""/>
      <w:lvlJc w:val="left"/>
      <w:pPr>
        <w:tabs>
          <w:tab w:val="num" w:pos="5040"/>
        </w:tabs>
        <w:ind w:left="5040" w:hanging="360"/>
      </w:pPr>
      <w:rPr>
        <w:rFonts w:ascii="Symbol" w:hAnsi="Symbol" w:hint="default"/>
        <w:color w:val="auto"/>
      </w:rPr>
    </w:lvl>
    <w:lvl w:ilvl="7" w:tplc="47BA24C6">
      <w:start w:val="1"/>
      <w:numFmt w:val="decimal"/>
      <w:lvlText w:val="(%8)"/>
      <w:lvlJc w:val="left"/>
      <w:pPr>
        <w:ind w:left="5832" w:hanging="432"/>
      </w:pPr>
      <w:rPr>
        <w:rFonts w:hint="default"/>
        <w:b w:val="0"/>
        <w:i/>
      </w:rPr>
    </w:lvl>
    <w:lvl w:ilvl="8" w:tplc="0405001B" w:tentative="1">
      <w:start w:val="1"/>
      <w:numFmt w:val="lowerRoman"/>
      <w:lvlText w:val="%9."/>
      <w:lvlJc w:val="right"/>
      <w:pPr>
        <w:tabs>
          <w:tab w:val="num" w:pos="6480"/>
        </w:tabs>
        <w:ind w:left="6480" w:hanging="180"/>
      </w:pPr>
    </w:lvl>
  </w:abstractNum>
  <w:abstractNum w:abstractNumId="115">
    <w:nsid w:val="5ED978B9"/>
    <w:multiLevelType w:val="hybridMultilevel"/>
    <w:tmpl w:val="42D8E62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6">
    <w:nsid w:val="5F075333"/>
    <w:multiLevelType w:val="hybridMultilevel"/>
    <w:tmpl w:val="87183F78"/>
    <w:lvl w:ilvl="0" w:tplc="995628AC">
      <w:start w:val="1"/>
      <w:numFmt w:val="lowerLetter"/>
      <w:lvlText w:val="%1)"/>
      <w:lvlJc w:val="left"/>
      <w:pPr>
        <w:ind w:left="720" w:hanging="360"/>
      </w:pPr>
      <w:rPr>
        <w:rFonts w:ascii="Arial" w:hAnsi="Arial" w:cs="Arial" w:hint="default"/>
        <w:color w:val="auto"/>
        <w:vertAlign w:val="baseline"/>
      </w:rPr>
    </w:lvl>
    <w:lvl w:ilvl="1" w:tplc="995628AC">
      <w:start w:val="1"/>
      <w:numFmt w:val="lowerLetter"/>
      <w:lvlText w:val="%2)"/>
      <w:lvlJc w:val="left"/>
      <w:pPr>
        <w:ind w:left="1440" w:hanging="360"/>
      </w:pPr>
      <w:rPr>
        <w:rFonts w:ascii="Arial" w:hAnsi="Arial" w:cs="Arial" w:hint="default"/>
        <w:color w:val="auto"/>
        <w:vertAlign w:val="baseline"/>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7">
    <w:nsid w:val="608B720C"/>
    <w:multiLevelType w:val="hybridMultilevel"/>
    <w:tmpl w:val="30B01D80"/>
    <w:lvl w:ilvl="0" w:tplc="995628AC">
      <w:start w:val="1"/>
      <w:numFmt w:val="lowerLetter"/>
      <w:lvlText w:val="%1)"/>
      <w:lvlJc w:val="left"/>
      <w:pPr>
        <w:ind w:left="720" w:hanging="360"/>
      </w:pPr>
      <w:rPr>
        <w:rFonts w:ascii="Arial" w:hAnsi="Arial" w:cs="Arial" w:hint="default"/>
        <w:color w:val="auto"/>
        <w:vertAlign w:val="baseli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8">
    <w:nsid w:val="60B433C7"/>
    <w:multiLevelType w:val="hybridMultilevel"/>
    <w:tmpl w:val="0FBABE1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9">
    <w:nsid w:val="62483061"/>
    <w:multiLevelType w:val="hybridMultilevel"/>
    <w:tmpl w:val="25D018D2"/>
    <w:lvl w:ilvl="0" w:tplc="04050017">
      <w:start w:val="1"/>
      <w:numFmt w:val="lowerLetter"/>
      <w:lvlText w:val="%1)"/>
      <w:lvlJc w:val="left"/>
      <w:pPr>
        <w:tabs>
          <w:tab w:val="num" w:pos="720"/>
        </w:tabs>
        <w:ind w:left="720" w:hanging="360"/>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0">
    <w:nsid w:val="62B50360"/>
    <w:multiLevelType w:val="hybridMultilevel"/>
    <w:tmpl w:val="324CFBD6"/>
    <w:lvl w:ilvl="0" w:tplc="5C7A5174">
      <w:start w:val="1"/>
      <w:numFmt w:val="lowerLetter"/>
      <w:lvlText w:val="%1)"/>
      <w:lvlJc w:val="left"/>
      <w:pPr>
        <w:tabs>
          <w:tab w:val="num" w:pos="1500"/>
        </w:tabs>
        <w:ind w:left="150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1">
    <w:nsid w:val="638813B4"/>
    <w:multiLevelType w:val="hybridMultilevel"/>
    <w:tmpl w:val="74EA99B4"/>
    <w:lvl w:ilvl="0" w:tplc="A1C6DADE">
      <w:start w:val="1"/>
      <w:numFmt w:val="decimal"/>
      <w:pStyle w:val="normlntunslovan"/>
      <w:lvlText w:val="%1."/>
      <w:lvlJc w:val="left"/>
      <w:pPr>
        <w:tabs>
          <w:tab w:val="num" w:pos="1495"/>
        </w:tabs>
        <w:ind w:left="1495" w:hanging="360"/>
      </w:pPr>
      <w:rPr>
        <w:rFonts w:hint="default"/>
      </w:rPr>
    </w:lvl>
    <w:lvl w:ilvl="1" w:tplc="0A801F0E">
      <w:start w:val="4"/>
      <w:numFmt w:val="lowerLetter"/>
      <w:lvlText w:val="%2)"/>
      <w:lvlJc w:val="left"/>
      <w:pPr>
        <w:tabs>
          <w:tab w:val="num" w:pos="1455"/>
        </w:tabs>
        <w:ind w:left="1455" w:hanging="375"/>
      </w:pPr>
      <w:rPr>
        <w:rFonts w:hint="default"/>
        <w:color w:val="0000FF"/>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2">
    <w:nsid w:val="63C24492"/>
    <w:multiLevelType w:val="hybridMultilevel"/>
    <w:tmpl w:val="9B581A20"/>
    <w:lvl w:ilvl="0" w:tplc="3EA0ED86">
      <w:start w:val="1"/>
      <w:numFmt w:val="lowerLetter"/>
      <w:lvlText w:val="%1)"/>
      <w:lvlJc w:val="left"/>
      <w:pPr>
        <w:ind w:left="2160" w:hanging="18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3">
    <w:nsid w:val="65177BD6"/>
    <w:multiLevelType w:val="hybridMultilevel"/>
    <w:tmpl w:val="6556244C"/>
    <w:lvl w:ilvl="0" w:tplc="360A800A">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124">
    <w:nsid w:val="6609279F"/>
    <w:multiLevelType w:val="hybridMultilevel"/>
    <w:tmpl w:val="0D84CC24"/>
    <w:lvl w:ilvl="0" w:tplc="F8241E62">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5">
    <w:nsid w:val="67491FF0"/>
    <w:multiLevelType w:val="hybridMultilevel"/>
    <w:tmpl w:val="FCFE5608"/>
    <w:lvl w:ilvl="0" w:tplc="04050001">
      <w:start w:val="1"/>
      <w:numFmt w:val="bullet"/>
      <w:lvlText w:val=""/>
      <w:lvlJc w:val="left"/>
      <w:pPr>
        <w:ind w:left="436" w:hanging="360"/>
      </w:pPr>
      <w:rPr>
        <w:rFonts w:ascii="Symbol" w:hAnsi="Symbol" w:hint="default"/>
      </w:rPr>
    </w:lvl>
    <w:lvl w:ilvl="1" w:tplc="04050003" w:tentative="1">
      <w:start w:val="1"/>
      <w:numFmt w:val="bullet"/>
      <w:lvlText w:val="o"/>
      <w:lvlJc w:val="left"/>
      <w:pPr>
        <w:ind w:left="1156" w:hanging="360"/>
      </w:pPr>
      <w:rPr>
        <w:rFonts w:ascii="Courier New" w:hAnsi="Courier New" w:cs="Courier New" w:hint="default"/>
      </w:rPr>
    </w:lvl>
    <w:lvl w:ilvl="2" w:tplc="04050005" w:tentative="1">
      <w:start w:val="1"/>
      <w:numFmt w:val="bullet"/>
      <w:lvlText w:val=""/>
      <w:lvlJc w:val="left"/>
      <w:pPr>
        <w:ind w:left="1876" w:hanging="360"/>
      </w:pPr>
      <w:rPr>
        <w:rFonts w:ascii="Wingdings" w:hAnsi="Wingdings" w:hint="default"/>
      </w:rPr>
    </w:lvl>
    <w:lvl w:ilvl="3" w:tplc="04050001" w:tentative="1">
      <w:start w:val="1"/>
      <w:numFmt w:val="bullet"/>
      <w:lvlText w:val=""/>
      <w:lvlJc w:val="left"/>
      <w:pPr>
        <w:ind w:left="2596" w:hanging="360"/>
      </w:pPr>
      <w:rPr>
        <w:rFonts w:ascii="Symbol" w:hAnsi="Symbol" w:hint="default"/>
      </w:rPr>
    </w:lvl>
    <w:lvl w:ilvl="4" w:tplc="04050003" w:tentative="1">
      <w:start w:val="1"/>
      <w:numFmt w:val="bullet"/>
      <w:lvlText w:val="o"/>
      <w:lvlJc w:val="left"/>
      <w:pPr>
        <w:ind w:left="3316" w:hanging="360"/>
      </w:pPr>
      <w:rPr>
        <w:rFonts w:ascii="Courier New" w:hAnsi="Courier New" w:cs="Courier New" w:hint="default"/>
      </w:rPr>
    </w:lvl>
    <w:lvl w:ilvl="5" w:tplc="04050005" w:tentative="1">
      <w:start w:val="1"/>
      <w:numFmt w:val="bullet"/>
      <w:lvlText w:val=""/>
      <w:lvlJc w:val="left"/>
      <w:pPr>
        <w:ind w:left="4036" w:hanging="360"/>
      </w:pPr>
      <w:rPr>
        <w:rFonts w:ascii="Wingdings" w:hAnsi="Wingdings" w:hint="default"/>
      </w:rPr>
    </w:lvl>
    <w:lvl w:ilvl="6" w:tplc="04050001" w:tentative="1">
      <w:start w:val="1"/>
      <w:numFmt w:val="bullet"/>
      <w:lvlText w:val=""/>
      <w:lvlJc w:val="left"/>
      <w:pPr>
        <w:ind w:left="4756" w:hanging="360"/>
      </w:pPr>
      <w:rPr>
        <w:rFonts w:ascii="Symbol" w:hAnsi="Symbol" w:hint="default"/>
      </w:rPr>
    </w:lvl>
    <w:lvl w:ilvl="7" w:tplc="04050003" w:tentative="1">
      <w:start w:val="1"/>
      <w:numFmt w:val="bullet"/>
      <w:lvlText w:val="o"/>
      <w:lvlJc w:val="left"/>
      <w:pPr>
        <w:ind w:left="5476" w:hanging="360"/>
      </w:pPr>
      <w:rPr>
        <w:rFonts w:ascii="Courier New" w:hAnsi="Courier New" w:cs="Courier New" w:hint="default"/>
      </w:rPr>
    </w:lvl>
    <w:lvl w:ilvl="8" w:tplc="04050005" w:tentative="1">
      <w:start w:val="1"/>
      <w:numFmt w:val="bullet"/>
      <w:lvlText w:val=""/>
      <w:lvlJc w:val="left"/>
      <w:pPr>
        <w:ind w:left="6196" w:hanging="360"/>
      </w:pPr>
      <w:rPr>
        <w:rFonts w:ascii="Wingdings" w:hAnsi="Wingdings" w:hint="default"/>
      </w:rPr>
    </w:lvl>
  </w:abstractNum>
  <w:abstractNum w:abstractNumId="126">
    <w:nsid w:val="69646969"/>
    <w:multiLevelType w:val="hybridMultilevel"/>
    <w:tmpl w:val="EBD26EC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27">
    <w:nsid w:val="698C65AF"/>
    <w:multiLevelType w:val="hybridMultilevel"/>
    <w:tmpl w:val="82F098E6"/>
    <w:lvl w:ilvl="0" w:tplc="3BC452F4">
      <w:start w:val="1"/>
      <w:numFmt w:val="decimal"/>
      <w:lvlText w:val="%1."/>
      <w:lvlJc w:val="left"/>
      <w:pPr>
        <w:tabs>
          <w:tab w:val="num" w:pos="3600"/>
        </w:tabs>
        <w:ind w:left="360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8">
    <w:nsid w:val="6BC9448F"/>
    <w:multiLevelType w:val="hybridMultilevel"/>
    <w:tmpl w:val="13AE60B6"/>
    <w:lvl w:ilvl="0" w:tplc="C40CBBB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9">
    <w:nsid w:val="6D5E73DE"/>
    <w:multiLevelType w:val="hybridMultilevel"/>
    <w:tmpl w:val="E5A8EE48"/>
    <w:lvl w:ilvl="0" w:tplc="40464176">
      <w:start w:val="1"/>
      <w:numFmt w:val="lowerLetter"/>
      <w:lvlText w:val="%1)"/>
      <w:lvlJc w:val="left"/>
      <w:pPr>
        <w:ind w:left="924" w:hanging="564"/>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0">
    <w:nsid w:val="6E285137"/>
    <w:multiLevelType w:val="hybridMultilevel"/>
    <w:tmpl w:val="08646880"/>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1">
    <w:nsid w:val="729106ED"/>
    <w:multiLevelType w:val="hybridMultilevel"/>
    <w:tmpl w:val="7AA0EEA8"/>
    <w:lvl w:ilvl="0" w:tplc="33DE53E8">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2">
    <w:nsid w:val="7819246F"/>
    <w:multiLevelType w:val="hybridMultilevel"/>
    <w:tmpl w:val="FEAEE7CA"/>
    <w:lvl w:ilvl="0" w:tplc="176013EA">
      <w:start w:val="1"/>
      <w:numFmt w:val="decimal"/>
      <w:lvlText w:val="%1."/>
      <w:lvlJc w:val="left"/>
      <w:pPr>
        <w:tabs>
          <w:tab w:val="num" w:pos="2340"/>
        </w:tabs>
        <w:ind w:left="234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3">
    <w:nsid w:val="78BB6E51"/>
    <w:multiLevelType w:val="hybridMultilevel"/>
    <w:tmpl w:val="F3024F92"/>
    <w:lvl w:ilvl="0" w:tplc="995628AC">
      <w:start w:val="1"/>
      <w:numFmt w:val="lowerLetter"/>
      <w:lvlText w:val="%1)"/>
      <w:lvlJc w:val="left"/>
      <w:pPr>
        <w:ind w:left="1800" w:hanging="360"/>
      </w:pPr>
      <w:rPr>
        <w:rFonts w:ascii="Arial" w:hAnsi="Arial" w:cs="Arial" w:hint="default"/>
        <w:color w:val="auto"/>
        <w:vertAlign w:val="baseline"/>
      </w:r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134">
    <w:nsid w:val="78BD4522"/>
    <w:multiLevelType w:val="hybridMultilevel"/>
    <w:tmpl w:val="9F46E276"/>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4E662C76">
      <w:start w:val="1"/>
      <w:numFmt w:val="decimal"/>
      <w:lvlText w:val="(%3)"/>
      <w:lvlJc w:val="left"/>
      <w:pPr>
        <w:ind w:left="2412" w:hanging="432"/>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5">
    <w:nsid w:val="79545077"/>
    <w:multiLevelType w:val="hybridMultilevel"/>
    <w:tmpl w:val="7BEEF4AA"/>
    <w:lvl w:ilvl="0" w:tplc="46A6D8CA">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136">
    <w:nsid w:val="7C063AB3"/>
    <w:multiLevelType w:val="hybridMultilevel"/>
    <w:tmpl w:val="BA62BFC8"/>
    <w:lvl w:ilvl="0" w:tplc="3EA0ED86">
      <w:start w:val="1"/>
      <w:numFmt w:val="lowerLetter"/>
      <w:lvlText w:val="%1)"/>
      <w:lvlJc w:val="left"/>
      <w:pPr>
        <w:tabs>
          <w:tab w:val="num" w:pos="360"/>
        </w:tabs>
        <w:ind w:left="36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7">
    <w:nsid w:val="7CC443EC"/>
    <w:multiLevelType w:val="hybridMultilevel"/>
    <w:tmpl w:val="EB8E6CB2"/>
    <w:lvl w:ilvl="0" w:tplc="F79A7640">
      <w:start w:val="1"/>
      <w:numFmt w:val="lowerLetter"/>
      <w:lvlText w:val="%1)"/>
      <w:lvlJc w:val="left"/>
      <w:pPr>
        <w:ind w:left="432" w:hanging="360"/>
      </w:pPr>
      <w:rPr>
        <w:rFonts w:hint="default"/>
      </w:rPr>
    </w:lvl>
    <w:lvl w:ilvl="1" w:tplc="04050019" w:tentative="1">
      <w:start w:val="1"/>
      <w:numFmt w:val="lowerLetter"/>
      <w:lvlText w:val="%2."/>
      <w:lvlJc w:val="left"/>
      <w:pPr>
        <w:ind w:left="1152" w:hanging="360"/>
      </w:pPr>
    </w:lvl>
    <w:lvl w:ilvl="2" w:tplc="0405001B" w:tentative="1">
      <w:start w:val="1"/>
      <w:numFmt w:val="lowerRoman"/>
      <w:lvlText w:val="%3."/>
      <w:lvlJc w:val="right"/>
      <w:pPr>
        <w:ind w:left="1872" w:hanging="180"/>
      </w:pPr>
    </w:lvl>
    <w:lvl w:ilvl="3" w:tplc="0405000F" w:tentative="1">
      <w:start w:val="1"/>
      <w:numFmt w:val="decimal"/>
      <w:lvlText w:val="%4."/>
      <w:lvlJc w:val="left"/>
      <w:pPr>
        <w:ind w:left="2592" w:hanging="360"/>
      </w:pPr>
    </w:lvl>
    <w:lvl w:ilvl="4" w:tplc="04050019" w:tentative="1">
      <w:start w:val="1"/>
      <w:numFmt w:val="lowerLetter"/>
      <w:lvlText w:val="%5."/>
      <w:lvlJc w:val="left"/>
      <w:pPr>
        <w:ind w:left="3312" w:hanging="360"/>
      </w:pPr>
    </w:lvl>
    <w:lvl w:ilvl="5" w:tplc="0405001B" w:tentative="1">
      <w:start w:val="1"/>
      <w:numFmt w:val="lowerRoman"/>
      <w:lvlText w:val="%6."/>
      <w:lvlJc w:val="right"/>
      <w:pPr>
        <w:ind w:left="4032" w:hanging="180"/>
      </w:pPr>
    </w:lvl>
    <w:lvl w:ilvl="6" w:tplc="0405000F" w:tentative="1">
      <w:start w:val="1"/>
      <w:numFmt w:val="decimal"/>
      <w:lvlText w:val="%7."/>
      <w:lvlJc w:val="left"/>
      <w:pPr>
        <w:ind w:left="4752" w:hanging="360"/>
      </w:pPr>
    </w:lvl>
    <w:lvl w:ilvl="7" w:tplc="04050019" w:tentative="1">
      <w:start w:val="1"/>
      <w:numFmt w:val="lowerLetter"/>
      <w:lvlText w:val="%8."/>
      <w:lvlJc w:val="left"/>
      <w:pPr>
        <w:ind w:left="5472" w:hanging="360"/>
      </w:pPr>
    </w:lvl>
    <w:lvl w:ilvl="8" w:tplc="0405001B" w:tentative="1">
      <w:start w:val="1"/>
      <w:numFmt w:val="lowerRoman"/>
      <w:lvlText w:val="%9."/>
      <w:lvlJc w:val="right"/>
      <w:pPr>
        <w:ind w:left="6192" w:hanging="180"/>
      </w:pPr>
    </w:lvl>
  </w:abstractNum>
  <w:abstractNum w:abstractNumId="138">
    <w:nsid w:val="7CE52549"/>
    <w:multiLevelType w:val="hybridMultilevel"/>
    <w:tmpl w:val="F29E4148"/>
    <w:lvl w:ilvl="0" w:tplc="04050017">
      <w:start w:val="1"/>
      <w:numFmt w:val="lowerLetter"/>
      <w:lvlText w:val="%1)"/>
      <w:lvlJc w:val="left"/>
      <w:pPr>
        <w:ind w:left="1287" w:hanging="360"/>
      </w:pPr>
    </w:lvl>
    <w:lvl w:ilvl="1" w:tplc="04050017">
      <w:start w:val="1"/>
      <w:numFmt w:val="lowerLetter"/>
      <w:lvlText w:val="%2)"/>
      <w:lvlJc w:val="left"/>
      <w:pPr>
        <w:ind w:left="2007" w:hanging="360"/>
      </w:pPr>
    </w:lvl>
    <w:lvl w:ilvl="2" w:tplc="EF74C29A">
      <w:start w:val="1"/>
      <w:numFmt w:val="decimal"/>
      <w:lvlText w:val="(%3)"/>
      <w:lvlJc w:val="left"/>
      <w:pPr>
        <w:ind w:left="3003" w:hanging="456"/>
      </w:pPr>
      <w:rPr>
        <w:rFonts w:hint="default"/>
      </w:r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39">
    <w:nsid w:val="7E3D473C"/>
    <w:multiLevelType w:val="multilevel"/>
    <w:tmpl w:val="9AB81688"/>
    <w:lvl w:ilvl="0">
      <w:start w:val="2"/>
      <w:numFmt w:val="decimal"/>
      <w:lvlText w:val="%1."/>
      <w:lvlJc w:val="left"/>
      <w:pPr>
        <w:tabs>
          <w:tab w:val="num" w:pos="720"/>
        </w:tabs>
        <w:ind w:left="360" w:hanging="360"/>
      </w:pPr>
      <w:rPr>
        <w:rFonts w:hint="default"/>
      </w:rPr>
    </w:lvl>
    <w:lvl w:ilvl="1">
      <w:start w:val="2"/>
      <w:numFmt w:val="decimal"/>
      <w:pStyle w:val="Nadpis2Nadpis2Char5"/>
      <w:lvlText w:val="%1.%2."/>
      <w:lvlJc w:val="left"/>
      <w:pPr>
        <w:tabs>
          <w:tab w:val="num" w:pos="1474"/>
        </w:tabs>
        <w:ind w:left="1474" w:hanging="1114"/>
      </w:pPr>
      <w:rPr>
        <w:rFonts w:hint="default"/>
      </w:rPr>
    </w:lvl>
    <w:lvl w:ilvl="2">
      <w:start w:val="1"/>
      <w:numFmt w:val="decimal"/>
      <w:lvlText w:val="%1.%2.%3."/>
      <w:lvlJc w:val="left"/>
      <w:pPr>
        <w:tabs>
          <w:tab w:val="num" w:pos="2160"/>
        </w:tabs>
        <w:ind w:left="1224" w:hanging="50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40">
    <w:nsid w:val="7E4B4B7B"/>
    <w:multiLevelType w:val="hybridMultilevel"/>
    <w:tmpl w:val="839EA8A0"/>
    <w:lvl w:ilvl="0" w:tplc="04050017">
      <w:start w:val="1"/>
      <w:numFmt w:val="lowerLetter"/>
      <w:lvlText w:val="%1)"/>
      <w:lvlJc w:val="left"/>
      <w:pPr>
        <w:tabs>
          <w:tab w:val="num" w:pos="720"/>
        </w:tabs>
        <w:ind w:left="720" w:hanging="360"/>
      </w:pPr>
      <w:rPr>
        <w:rFonts w:hint="default"/>
        <w:color w:val="auto"/>
      </w:rPr>
    </w:lvl>
    <w:lvl w:ilvl="1" w:tplc="3E803AAE">
      <w:start w:val="1"/>
      <w:numFmt w:val="bullet"/>
      <w:lvlText w:val="-"/>
      <w:lvlJc w:val="left"/>
      <w:pPr>
        <w:tabs>
          <w:tab w:val="num" w:pos="1440"/>
        </w:tabs>
        <w:ind w:left="1440" w:hanging="360"/>
      </w:pPr>
      <w:rPr>
        <w:rFonts w:ascii="Tahoma" w:eastAsia="Times New Roman" w:hAnsi="Tahoma" w:cs="Tahoma" w:hint="default"/>
      </w:rPr>
    </w:lvl>
    <w:lvl w:ilvl="2" w:tplc="176013EA">
      <w:start w:val="1"/>
      <w:numFmt w:val="decimal"/>
      <w:lvlText w:val="%3."/>
      <w:lvlJc w:val="left"/>
      <w:pPr>
        <w:tabs>
          <w:tab w:val="num" w:pos="2340"/>
        </w:tabs>
        <w:ind w:left="2340" w:hanging="360"/>
      </w:pPr>
      <w:rPr>
        <w:rFonts w:hint="default"/>
      </w:rPr>
    </w:lvl>
    <w:lvl w:ilvl="3" w:tplc="1540B232">
      <w:start w:val="1"/>
      <w:numFmt w:val="decimal"/>
      <w:lvlText w:val="(%4)"/>
      <w:lvlJc w:val="left"/>
      <w:pPr>
        <w:ind w:left="2976" w:hanging="456"/>
      </w:pPr>
      <w:rPr>
        <w:rFonts w:hint="default"/>
        <w:b w:val="0"/>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39"/>
  </w:num>
  <w:num w:numId="2">
    <w:abstractNumId w:val="73"/>
  </w:num>
  <w:num w:numId="3">
    <w:abstractNumId w:val="14"/>
  </w:num>
  <w:num w:numId="4">
    <w:abstractNumId w:val="28"/>
  </w:num>
  <w:num w:numId="5">
    <w:abstractNumId w:val="71"/>
  </w:num>
  <w:num w:numId="6">
    <w:abstractNumId w:val="58"/>
  </w:num>
  <w:num w:numId="7">
    <w:abstractNumId w:val="77"/>
  </w:num>
  <w:num w:numId="8">
    <w:abstractNumId w:val="121"/>
  </w:num>
  <w:num w:numId="9">
    <w:abstractNumId w:val="106"/>
  </w:num>
  <w:num w:numId="10">
    <w:abstractNumId w:val="10"/>
  </w:num>
  <w:num w:numId="11">
    <w:abstractNumId w:val="31"/>
  </w:num>
  <w:num w:numId="12">
    <w:abstractNumId w:val="104"/>
  </w:num>
  <w:num w:numId="13">
    <w:abstractNumId w:val="26"/>
  </w:num>
  <w:num w:numId="14">
    <w:abstractNumId w:val="72"/>
  </w:num>
  <w:num w:numId="15">
    <w:abstractNumId w:val="85"/>
  </w:num>
  <w:num w:numId="16">
    <w:abstractNumId w:val="119"/>
  </w:num>
  <w:num w:numId="17">
    <w:abstractNumId w:val="33"/>
  </w:num>
  <w:num w:numId="18">
    <w:abstractNumId w:val="75"/>
  </w:num>
  <w:num w:numId="19">
    <w:abstractNumId w:val="40"/>
  </w:num>
  <w:num w:numId="20">
    <w:abstractNumId w:val="17"/>
  </w:num>
  <w:num w:numId="21">
    <w:abstractNumId w:val="2"/>
  </w:num>
  <w:num w:numId="22">
    <w:abstractNumId w:val="52"/>
  </w:num>
  <w:num w:numId="23">
    <w:abstractNumId w:val="84"/>
  </w:num>
  <w:num w:numId="24">
    <w:abstractNumId w:val="113"/>
  </w:num>
  <w:num w:numId="25">
    <w:abstractNumId w:val="140"/>
  </w:num>
  <w:num w:numId="26">
    <w:abstractNumId w:val="114"/>
  </w:num>
  <w:num w:numId="27">
    <w:abstractNumId w:val="11"/>
  </w:num>
  <w:num w:numId="28">
    <w:abstractNumId w:val="62"/>
  </w:num>
  <w:num w:numId="29">
    <w:abstractNumId w:val="101"/>
  </w:num>
  <w:num w:numId="30">
    <w:abstractNumId w:val="87"/>
  </w:num>
  <w:num w:numId="31">
    <w:abstractNumId w:val="45"/>
  </w:num>
  <w:num w:numId="32">
    <w:abstractNumId w:val="108"/>
  </w:num>
  <w:num w:numId="33">
    <w:abstractNumId w:val="112"/>
  </w:num>
  <w:num w:numId="34">
    <w:abstractNumId w:val="59"/>
  </w:num>
  <w:num w:numId="35">
    <w:abstractNumId w:val="68"/>
  </w:num>
  <w:num w:numId="36">
    <w:abstractNumId w:val="56"/>
  </w:num>
  <w:num w:numId="37">
    <w:abstractNumId w:val="48"/>
  </w:num>
  <w:num w:numId="38">
    <w:abstractNumId w:val="38"/>
  </w:num>
  <w:num w:numId="39">
    <w:abstractNumId w:val="118"/>
  </w:num>
  <w:num w:numId="40">
    <w:abstractNumId w:val="35"/>
  </w:num>
  <w:num w:numId="41">
    <w:abstractNumId w:val="1"/>
  </w:num>
  <w:num w:numId="42">
    <w:abstractNumId w:val="109"/>
  </w:num>
  <w:num w:numId="43">
    <w:abstractNumId w:val="110"/>
  </w:num>
  <w:num w:numId="44">
    <w:abstractNumId w:val="57"/>
  </w:num>
  <w:num w:numId="45">
    <w:abstractNumId w:val="136"/>
  </w:num>
  <w:num w:numId="46">
    <w:abstractNumId w:val="78"/>
  </w:num>
  <w:num w:numId="47">
    <w:abstractNumId w:val="107"/>
  </w:num>
  <w:num w:numId="48">
    <w:abstractNumId w:val="25"/>
  </w:num>
  <w:num w:numId="49">
    <w:abstractNumId w:val="61"/>
  </w:num>
  <w:num w:numId="50">
    <w:abstractNumId w:val="134"/>
  </w:num>
  <w:num w:numId="51">
    <w:abstractNumId w:val="138"/>
  </w:num>
  <w:num w:numId="52">
    <w:abstractNumId w:val="15"/>
  </w:num>
  <w:num w:numId="53">
    <w:abstractNumId w:val="12"/>
  </w:num>
  <w:num w:numId="54">
    <w:abstractNumId w:val="7"/>
  </w:num>
  <w:num w:numId="55">
    <w:abstractNumId w:val="133"/>
  </w:num>
  <w:num w:numId="56">
    <w:abstractNumId w:val="92"/>
  </w:num>
  <w:num w:numId="57">
    <w:abstractNumId w:val="46"/>
  </w:num>
  <w:num w:numId="58">
    <w:abstractNumId w:val="76"/>
  </w:num>
  <w:num w:numId="59">
    <w:abstractNumId w:val="5"/>
  </w:num>
  <w:num w:numId="60">
    <w:abstractNumId w:val="54"/>
  </w:num>
  <w:num w:numId="61">
    <w:abstractNumId w:val="123"/>
  </w:num>
  <w:num w:numId="62">
    <w:abstractNumId w:val="8"/>
  </w:num>
  <w:num w:numId="63">
    <w:abstractNumId w:val="96"/>
  </w:num>
  <w:num w:numId="64">
    <w:abstractNumId w:val="60"/>
  </w:num>
  <w:num w:numId="65">
    <w:abstractNumId w:val="29"/>
  </w:num>
  <w:num w:numId="66">
    <w:abstractNumId w:val="67"/>
  </w:num>
  <w:num w:numId="67">
    <w:abstractNumId w:val="90"/>
  </w:num>
  <w:num w:numId="68">
    <w:abstractNumId w:val="93"/>
  </w:num>
  <w:num w:numId="69">
    <w:abstractNumId w:val="91"/>
  </w:num>
  <w:num w:numId="70">
    <w:abstractNumId w:val="137"/>
  </w:num>
  <w:num w:numId="71">
    <w:abstractNumId w:val="79"/>
  </w:num>
  <w:num w:numId="72">
    <w:abstractNumId w:val="42"/>
  </w:num>
  <w:num w:numId="73">
    <w:abstractNumId w:val="81"/>
  </w:num>
  <w:num w:numId="74">
    <w:abstractNumId w:val="4"/>
  </w:num>
  <w:num w:numId="75">
    <w:abstractNumId w:val="98"/>
  </w:num>
  <w:num w:numId="76">
    <w:abstractNumId w:val="51"/>
  </w:num>
  <w:num w:numId="77">
    <w:abstractNumId w:val="63"/>
  </w:num>
  <w:num w:numId="78">
    <w:abstractNumId w:val="89"/>
  </w:num>
  <w:num w:numId="79">
    <w:abstractNumId w:val="111"/>
  </w:num>
  <w:num w:numId="80">
    <w:abstractNumId w:val="135"/>
  </w:num>
  <w:num w:numId="81">
    <w:abstractNumId w:val="27"/>
  </w:num>
  <w:num w:numId="82">
    <w:abstractNumId w:val="30"/>
  </w:num>
  <w:num w:numId="83">
    <w:abstractNumId w:val="129"/>
  </w:num>
  <w:num w:numId="84">
    <w:abstractNumId w:val="22"/>
  </w:num>
  <w:num w:numId="85">
    <w:abstractNumId w:val="70"/>
  </w:num>
  <w:num w:numId="86">
    <w:abstractNumId w:val="39"/>
  </w:num>
  <w:num w:numId="87">
    <w:abstractNumId w:val="126"/>
  </w:num>
  <w:num w:numId="88">
    <w:abstractNumId w:val="66"/>
  </w:num>
  <w:num w:numId="89">
    <w:abstractNumId w:val="99"/>
  </w:num>
  <w:num w:numId="90">
    <w:abstractNumId w:val="24"/>
  </w:num>
  <w:num w:numId="91">
    <w:abstractNumId w:val="20"/>
  </w:num>
  <w:num w:numId="92">
    <w:abstractNumId w:val="128"/>
  </w:num>
  <w:num w:numId="93">
    <w:abstractNumId w:val="64"/>
  </w:num>
  <w:num w:numId="94">
    <w:abstractNumId w:val="37"/>
  </w:num>
  <w:num w:numId="95">
    <w:abstractNumId w:val="124"/>
  </w:num>
  <w:num w:numId="96">
    <w:abstractNumId w:val="80"/>
  </w:num>
  <w:num w:numId="97">
    <w:abstractNumId w:val="19"/>
  </w:num>
  <w:num w:numId="98">
    <w:abstractNumId w:val="23"/>
  </w:num>
  <w:num w:numId="99">
    <w:abstractNumId w:val="65"/>
  </w:num>
  <w:num w:numId="100">
    <w:abstractNumId w:val="105"/>
  </w:num>
  <w:num w:numId="101">
    <w:abstractNumId w:val="127"/>
  </w:num>
  <w:num w:numId="102">
    <w:abstractNumId w:val="18"/>
  </w:num>
  <w:num w:numId="103">
    <w:abstractNumId w:val="86"/>
  </w:num>
  <w:num w:numId="104">
    <w:abstractNumId w:val="132"/>
  </w:num>
  <w:num w:numId="105">
    <w:abstractNumId w:val="103"/>
  </w:num>
  <w:num w:numId="106">
    <w:abstractNumId w:val="53"/>
  </w:num>
  <w:num w:numId="107">
    <w:abstractNumId w:val="50"/>
  </w:num>
  <w:num w:numId="108">
    <w:abstractNumId w:val="130"/>
  </w:num>
  <w:num w:numId="109">
    <w:abstractNumId w:val="82"/>
  </w:num>
  <w:num w:numId="110">
    <w:abstractNumId w:val="6"/>
  </w:num>
  <w:num w:numId="111">
    <w:abstractNumId w:val="115"/>
  </w:num>
  <w:num w:numId="112">
    <w:abstractNumId w:val="16"/>
  </w:num>
  <w:num w:numId="113">
    <w:abstractNumId w:val="100"/>
  </w:num>
  <w:num w:numId="114">
    <w:abstractNumId w:val="97"/>
  </w:num>
  <w:num w:numId="115">
    <w:abstractNumId w:val="55"/>
  </w:num>
  <w:num w:numId="116">
    <w:abstractNumId w:val="95"/>
  </w:num>
  <w:num w:numId="117">
    <w:abstractNumId w:val="13"/>
  </w:num>
  <w:num w:numId="118">
    <w:abstractNumId w:val="47"/>
  </w:num>
  <w:num w:numId="119">
    <w:abstractNumId w:val="43"/>
  </w:num>
  <w:num w:numId="120">
    <w:abstractNumId w:val="49"/>
  </w:num>
  <w:num w:numId="121">
    <w:abstractNumId w:val="120"/>
  </w:num>
  <w:num w:numId="122">
    <w:abstractNumId w:val="32"/>
  </w:num>
  <w:num w:numId="123">
    <w:abstractNumId w:val="0"/>
  </w:num>
  <w:num w:numId="124">
    <w:abstractNumId w:val="3"/>
  </w:num>
  <w:num w:numId="125">
    <w:abstractNumId w:val="88"/>
  </w:num>
  <w:num w:numId="126">
    <w:abstractNumId w:val="34"/>
  </w:num>
  <w:num w:numId="127">
    <w:abstractNumId w:val="69"/>
  </w:num>
  <w:num w:numId="128">
    <w:abstractNumId w:val="44"/>
  </w:num>
  <w:num w:numId="129">
    <w:abstractNumId w:val="21"/>
  </w:num>
  <w:num w:numId="130">
    <w:abstractNumId w:val="122"/>
  </w:num>
  <w:num w:numId="131">
    <w:abstractNumId w:val="74"/>
  </w:num>
  <w:num w:numId="132">
    <w:abstractNumId w:val="125"/>
  </w:num>
  <w:num w:numId="133">
    <w:abstractNumId w:val="131"/>
  </w:num>
  <w:num w:numId="134">
    <w:abstractNumId w:val="36"/>
  </w:num>
  <w:num w:numId="135">
    <w:abstractNumId w:val="94"/>
  </w:num>
  <w:num w:numId="136">
    <w:abstractNumId w:val="116"/>
  </w:num>
  <w:num w:numId="137">
    <w:abstractNumId w:val="9"/>
  </w:num>
  <w:num w:numId="138">
    <w:abstractNumId w:val="41"/>
  </w:num>
  <w:num w:numId="139">
    <w:abstractNumId w:val="102"/>
  </w:num>
  <w:num w:numId="140">
    <w:abstractNumId w:val="117"/>
  </w:num>
  <w:num w:numId="141">
    <w:abstractNumId w:val="83"/>
  </w:num>
  <w:numIdMacAtCleanup w:val="1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embedSystemFonts/>
  <w:stylePaneFormatFilter w:val="5124"/>
  <w:defaultTabStop w:val="1134"/>
  <w:hyphenationZone w:val="425"/>
  <w:drawingGridHorizontalSpacing w:val="120"/>
  <w:displayHorizontalDrawingGridEvery w:val="2"/>
  <w:characterSpacingControl w:val="doNotCompress"/>
  <w:hdrShapeDefaults>
    <o:shapedefaults v:ext="edit" spidmax="5122"/>
  </w:hdrShapeDefaults>
  <w:footnotePr>
    <w:footnote w:id="-1"/>
    <w:footnote w:id="0"/>
    <w:footnote w:id="1"/>
  </w:footnotePr>
  <w:endnotePr>
    <w:endnote w:id="-1"/>
    <w:endnote w:id="0"/>
    <w:endnote w:id="1"/>
  </w:endnotePr>
  <w:compat/>
  <w:rsids>
    <w:rsidRoot w:val="008C69C0"/>
    <w:rsid w:val="00001EBA"/>
    <w:rsid w:val="0000238D"/>
    <w:rsid w:val="00003441"/>
    <w:rsid w:val="000035EA"/>
    <w:rsid w:val="000037CD"/>
    <w:rsid w:val="00005C98"/>
    <w:rsid w:val="000071ED"/>
    <w:rsid w:val="0000797C"/>
    <w:rsid w:val="0001057F"/>
    <w:rsid w:val="000109FB"/>
    <w:rsid w:val="000110BC"/>
    <w:rsid w:val="000125FC"/>
    <w:rsid w:val="000135FF"/>
    <w:rsid w:val="000172AC"/>
    <w:rsid w:val="00017D61"/>
    <w:rsid w:val="000209A5"/>
    <w:rsid w:val="00020D77"/>
    <w:rsid w:val="00021C57"/>
    <w:rsid w:val="00023645"/>
    <w:rsid w:val="000249F9"/>
    <w:rsid w:val="000250CE"/>
    <w:rsid w:val="00025E79"/>
    <w:rsid w:val="000269BD"/>
    <w:rsid w:val="000270B2"/>
    <w:rsid w:val="00032D38"/>
    <w:rsid w:val="00033D6A"/>
    <w:rsid w:val="00034463"/>
    <w:rsid w:val="000345D4"/>
    <w:rsid w:val="000348F7"/>
    <w:rsid w:val="00034B29"/>
    <w:rsid w:val="00035378"/>
    <w:rsid w:val="000365C6"/>
    <w:rsid w:val="000365F4"/>
    <w:rsid w:val="000377C3"/>
    <w:rsid w:val="00037E85"/>
    <w:rsid w:val="00041277"/>
    <w:rsid w:val="00041812"/>
    <w:rsid w:val="00042692"/>
    <w:rsid w:val="00043C0F"/>
    <w:rsid w:val="000444EA"/>
    <w:rsid w:val="00044CB5"/>
    <w:rsid w:val="00045026"/>
    <w:rsid w:val="0004593C"/>
    <w:rsid w:val="000462FF"/>
    <w:rsid w:val="000515C0"/>
    <w:rsid w:val="00051F67"/>
    <w:rsid w:val="00054001"/>
    <w:rsid w:val="0005480C"/>
    <w:rsid w:val="0005502E"/>
    <w:rsid w:val="0005554D"/>
    <w:rsid w:val="000564FB"/>
    <w:rsid w:val="0005681C"/>
    <w:rsid w:val="000569AE"/>
    <w:rsid w:val="00060431"/>
    <w:rsid w:val="00063489"/>
    <w:rsid w:val="00063674"/>
    <w:rsid w:val="000636C1"/>
    <w:rsid w:val="000637B8"/>
    <w:rsid w:val="000646B4"/>
    <w:rsid w:val="00065542"/>
    <w:rsid w:val="00066785"/>
    <w:rsid w:val="00066AA2"/>
    <w:rsid w:val="00071057"/>
    <w:rsid w:val="000713E4"/>
    <w:rsid w:val="00073203"/>
    <w:rsid w:val="00073299"/>
    <w:rsid w:val="00075225"/>
    <w:rsid w:val="00075350"/>
    <w:rsid w:val="0007595C"/>
    <w:rsid w:val="00075FD1"/>
    <w:rsid w:val="00077805"/>
    <w:rsid w:val="00077D29"/>
    <w:rsid w:val="0008014E"/>
    <w:rsid w:val="000803B0"/>
    <w:rsid w:val="00080B95"/>
    <w:rsid w:val="00081482"/>
    <w:rsid w:val="000823B5"/>
    <w:rsid w:val="0008294C"/>
    <w:rsid w:val="0008392B"/>
    <w:rsid w:val="000849E0"/>
    <w:rsid w:val="00086092"/>
    <w:rsid w:val="00086E7E"/>
    <w:rsid w:val="00086FF6"/>
    <w:rsid w:val="0008779B"/>
    <w:rsid w:val="00087813"/>
    <w:rsid w:val="000906BA"/>
    <w:rsid w:val="00090D8E"/>
    <w:rsid w:val="00091B4F"/>
    <w:rsid w:val="00091CB8"/>
    <w:rsid w:val="00093B22"/>
    <w:rsid w:val="00093E37"/>
    <w:rsid w:val="00095F7B"/>
    <w:rsid w:val="00096F9F"/>
    <w:rsid w:val="000A0278"/>
    <w:rsid w:val="000A05E2"/>
    <w:rsid w:val="000A0B90"/>
    <w:rsid w:val="000A45A9"/>
    <w:rsid w:val="000A4EC0"/>
    <w:rsid w:val="000A51B1"/>
    <w:rsid w:val="000A6561"/>
    <w:rsid w:val="000A6E3A"/>
    <w:rsid w:val="000A73D1"/>
    <w:rsid w:val="000B03D7"/>
    <w:rsid w:val="000B0C4C"/>
    <w:rsid w:val="000B2408"/>
    <w:rsid w:val="000B25ED"/>
    <w:rsid w:val="000B288E"/>
    <w:rsid w:val="000B3B7C"/>
    <w:rsid w:val="000B4242"/>
    <w:rsid w:val="000B4543"/>
    <w:rsid w:val="000B464B"/>
    <w:rsid w:val="000C0984"/>
    <w:rsid w:val="000C143F"/>
    <w:rsid w:val="000C144E"/>
    <w:rsid w:val="000C1AA2"/>
    <w:rsid w:val="000C456D"/>
    <w:rsid w:val="000C7898"/>
    <w:rsid w:val="000C7EC0"/>
    <w:rsid w:val="000C7FCF"/>
    <w:rsid w:val="000D0A2D"/>
    <w:rsid w:val="000D1674"/>
    <w:rsid w:val="000D2631"/>
    <w:rsid w:val="000D3F4F"/>
    <w:rsid w:val="000D45D5"/>
    <w:rsid w:val="000D4949"/>
    <w:rsid w:val="000D54EB"/>
    <w:rsid w:val="000D627E"/>
    <w:rsid w:val="000D6642"/>
    <w:rsid w:val="000D730F"/>
    <w:rsid w:val="000D79B9"/>
    <w:rsid w:val="000D7EB9"/>
    <w:rsid w:val="000E2C1E"/>
    <w:rsid w:val="000E3510"/>
    <w:rsid w:val="000E3EBB"/>
    <w:rsid w:val="000E5697"/>
    <w:rsid w:val="000E7050"/>
    <w:rsid w:val="000E7452"/>
    <w:rsid w:val="000E7C1B"/>
    <w:rsid w:val="000F2793"/>
    <w:rsid w:val="000F3432"/>
    <w:rsid w:val="000F3533"/>
    <w:rsid w:val="000F5A19"/>
    <w:rsid w:val="000F5F2C"/>
    <w:rsid w:val="000F68AB"/>
    <w:rsid w:val="001009F9"/>
    <w:rsid w:val="00100A66"/>
    <w:rsid w:val="00101144"/>
    <w:rsid w:val="0010173F"/>
    <w:rsid w:val="001028CF"/>
    <w:rsid w:val="001058DB"/>
    <w:rsid w:val="00105C21"/>
    <w:rsid w:val="00106DE5"/>
    <w:rsid w:val="00106E28"/>
    <w:rsid w:val="00106E8E"/>
    <w:rsid w:val="001108F6"/>
    <w:rsid w:val="00111873"/>
    <w:rsid w:val="00111A0F"/>
    <w:rsid w:val="00111DB3"/>
    <w:rsid w:val="00111ED7"/>
    <w:rsid w:val="001126CA"/>
    <w:rsid w:val="00113D13"/>
    <w:rsid w:val="0011457A"/>
    <w:rsid w:val="001155FC"/>
    <w:rsid w:val="001159B0"/>
    <w:rsid w:val="001164BC"/>
    <w:rsid w:val="001166E8"/>
    <w:rsid w:val="0011749F"/>
    <w:rsid w:val="00120A5D"/>
    <w:rsid w:val="00121A0B"/>
    <w:rsid w:val="00122672"/>
    <w:rsid w:val="00123F59"/>
    <w:rsid w:val="00125732"/>
    <w:rsid w:val="00127635"/>
    <w:rsid w:val="0013205F"/>
    <w:rsid w:val="00132227"/>
    <w:rsid w:val="0013366F"/>
    <w:rsid w:val="0013455B"/>
    <w:rsid w:val="001347CC"/>
    <w:rsid w:val="00137EE6"/>
    <w:rsid w:val="0014028A"/>
    <w:rsid w:val="0014351A"/>
    <w:rsid w:val="00143756"/>
    <w:rsid w:val="00144093"/>
    <w:rsid w:val="00144352"/>
    <w:rsid w:val="00146500"/>
    <w:rsid w:val="00146991"/>
    <w:rsid w:val="0014755E"/>
    <w:rsid w:val="00150253"/>
    <w:rsid w:val="00151998"/>
    <w:rsid w:val="00152B7C"/>
    <w:rsid w:val="00152DC2"/>
    <w:rsid w:val="00153323"/>
    <w:rsid w:val="0015416E"/>
    <w:rsid w:val="00154FB8"/>
    <w:rsid w:val="001553C7"/>
    <w:rsid w:val="0015568A"/>
    <w:rsid w:val="00155A02"/>
    <w:rsid w:val="00156961"/>
    <w:rsid w:val="00156C81"/>
    <w:rsid w:val="00156FD4"/>
    <w:rsid w:val="0016184B"/>
    <w:rsid w:val="00162BE8"/>
    <w:rsid w:val="001645D8"/>
    <w:rsid w:val="00166624"/>
    <w:rsid w:val="001671E8"/>
    <w:rsid w:val="00170A32"/>
    <w:rsid w:val="00171A8B"/>
    <w:rsid w:val="001728BD"/>
    <w:rsid w:val="0017308B"/>
    <w:rsid w:val="00173E5B"/>
    <w:rsid w:val="001748CB"/>
    <w:rsid w:val="0017665A"/>
    <w:rsid w:val="00176790"/>
    <w:rsid w:val="00176EB0"/>
    <w:rsid w:val="001770ED"/>
    <w:rsid w:val="00177339"/>
    <w:rsid w:val="001776F9"/>
    <w:rsid w:val="00180A5C"/>
    <w:rsid w:val="001813BA"/>
    <w:rsid w:val="00182A82"/>
    <w:rsid w:val="0018385E"/>
    <w:rsid w:val="00183B9C"/>
    <w:rsid w:val="001851F9"/>
    <w:rsid w:val="00185F15"/>
    <w:rsid w:val="00186560"/>
    <w:rsid w:val="00186AF6"/>
    <w:rsid w:val="00187BCE"/>
    <w:rsid w:val="00191327"/>
    <w:rsid w:val="00192ED9"/>
    <w:rsid w:val="001931CA"/>
    <w:rsid w:val="00195A28"/>
    <w:rsid w:val="00196855"/>
    <w:rsid w:val="001A0C62"/>
    <w:rsid w:val="001A149F"/>
    <w:rsid w:val="001A2BF0"/>
    <w:rsid w:val="001A4EDC"/>
    <w:rsid w:val="001A4FEC"/>
    <w:rsid w:val="001B0AF6"/>
    <w:rsid w:val="001B21D2"/>
    <w:rsid w:val="001B2DE8"/>
    <w:rsid w:val="001B3F47"/>
    <w:rsid w:val="001B6F6F"/>
    <w:rsid w:val="001B7A0A"/>
    <w:rsid w:val="001B7FD8"/>
    <w:rsid w:val="001C0821"/>
    <w:rsid w:val="001C0832"/>
    <w:rsid w:val="001C0BAE"/>
    <w:rsid w:val="001C1A02"/>
    <w:rsid w:val="001C1ABF"/>
    <w:rsid w:val="001C1ED0"/>
    <w:rsid w:val="001C21F1"/>
    <w:rsid w:val="001C4863"/>
    <w:rsid w:val="001C5CC8"/>
    <w:rsid w:val="001D08EF"/>
    <w:rsid w:val="001D0A5A"/>
    <w:rsid w:val="001D0A86"/>
    <w:rsid w:val="001D0E78"/>
    <w:rsid w:val="001D1538"/>
    <w:rsid w:val="001D40AF"/>
    <w:rsid w:val="001D4B06"/>
    <w:rsid w:val="001D5257"/>
    <w:rsid w:val="001D5ADB"/>
    <w:rsid w:val="001E09EC"/>
    <w:rsid w:val="001E20DF"/>
    <w:rsid w:val="001E3101"/>
    <w:rsid w:val="001E3655"/>
    <w:rsid w:val="001E51FB"/>
    <w:rsid w:val="001E6203"/>
    <w:rsid w:val="001E639E"/>
    <w:rsid w:val="001E63F1"/>
    <w:rsid w:val="001E74AC"/>
    <w:rsid w:val="001E79DD"/>
    <w:rsid w:val="001F0727"/>
    <w:rsid w:val="001F100A"/>
    <w:rsid w:val="001F1F85"/>
    <w:rsid w:val="001F34ED"/>
    <w:rsid w:val="001F42E5"/>
    <w:rsid w:val="001F48F6"/>
    <w:rsid w:val="001F50D8"/>
    <w:rsid w:val="001F53CD"/>
    <w:rsid w:val="001F59EE"/>
    <w:rsid w:val="001F7677"/>
    <w:rsid w:val="001F7D1F"/>
    <w:rsid w:val="002007E9"/>
    <w:rsid w:val="00202668"/>
    <w:rsid w:val="0020513E"/>
    <w:rsid w:val="0020535D"/>
    <w:rsid w:val="00205AEE"/>
    <w:rsid w:val="00210806"/>
    <w:rsid w:val="002113C7"/>
    <w:rsid w:val="0021175E"/>
    <w:rsid w:val="002120A0"/>
    <w:rsid w:val="00212490"/>
    <w:rsid w:val="0021263E"/>
    <w:rsid w:val="00212A1C"/>
    <w:rsid w:val="00212D72"/>
    <w:rsid w:val="00213590"/>
    <w:rsid w:val="00216663"/>
    <w:rsid w:val="002167C3"/>
    <w:rsid w:val="00221204"/>
    <w:rsid w:val="002226B6"/>
    <w:rsid w:val="002239A2"/>
    <w:rsid w:val="00224B11"/>
    <w:rsid w:val="00225D28"/>
    <w:rsid w:val="002267C8"/>
    <w:rsid w:val="002270C6"/>
    <w:rsid w:val="0022756A"/>
    <w:rsid w:val="002301A3"/>
    <w:rsid w:val="0023038F"/>
    <w:rsid w:val="00230CB4"/>
    <w:rsid w:val="00230EE5"/>
    <w:rsid w:val="002319B2"/>
    <w:rsid w:val="002320B6"/>
    <w:rsid w:val="00232554"/>
    <w:rsid w:val="00232792"/>
    <w:rsid w:val="00233A4B"/>
    <w:rsid w:val="00235458"/>
    <w:rsid w:val="00237D93"/>
    <w:rsid w:val="002402A7"/>
    <w:rsid w:val="002410C2"/>
    <w:rsid w:val="0024248D"/>
    <w:rsid w:val="00242583"/>
    <w:rsid w:val="002431DC"/>
    <w:rsid w:val="00243445"/>
    <w:rsid w:val="002437CC"/>
    <w:rsid w:val="0024448D"/>
    <w:rsid w:val="0024450A"/>
    <w:rsid w:val="00244563"/>
    <w:rsid w:val="00245876"/>
    <w:rsid w:val="002462CC"/>
    <w:rsid w:val="00252891"/>
    <w:rsid w:val="002528B7"/>
    <w:rsid w:val="0025356D"/>
    <w:rsid w:val="002535AE"/>
    <w:rsid w:val="00253707"/>
    <w:rsid w:val="00253B74"/>
    <w:rsid w:val="00254C23"/>
    <w:rsid w:val="002559B3"/>
    <w:rsid w:val="00255E8F"/>
    <w:rsid w:val="00257871"/>
    <w:rsid w:val="0026098B"/>
    <w:rsid w:val="0026116A"/>
    <w:rsid w:val="00261B58"/>
    <w:rsid w:val="0026213A"/>
    <w:rsid w:val="002623B5"/>
    <w:rsid w:val="0026256D"/>
    <w:rsid w:val="00262AAE"/>
    <w:rsid w:val="00262EE7"/>
    <w:rsid w:val="00263411"/>
    <w:rsid w:val="00263F1E"/>
    <w:rsid w:val="00263FAE"/>
    <w:rsid w:val="0026466F"/>
    <w:rsid w:val="00264D1E"/>
    <w:rsid w:val="00265B95"/>
    <w:rsid w:val="00265E92"/>
    <w:rsid w:val="00267B39"/>
    <w:rsid w:val="002712CA"/>
    <w:rsid w:val="002727D4"/>
    <w:rsid w:val="00274EAB"/>
    <w:rsid w:val="0027562F"/>
    <w:rsid w:val="00276334"/>
    <w:rsid w:val="0027696A"/>
    <w:rsid w:val="002779D8"/>
    <w:rsid w:val="002803D7"/>
    <w:rsid w:val="0028194A"/>
    <w:rsid w:val="00281E2A"/>
    <w:rsid w:val="0028305C"/>
    <w:rsid w:val="002833B5"/>
    <w:rsid w:val="00283F79"/>
    <w:rsid w:val="002846FF"/>
    <w:rsid w:val="002862C3"/>
    <w:rsid w:val="00286791"/>
    <w:rsid w:val="002870B5"/>
    <w:rsid w:val="002900CE"/>
    <w:rsid w:val="00290FB7"/>
    <w:rsid w:val="00293719"/>
    <w:rsid w:val="002962EC"/>
    <w:rsid w:val="0029632F"/>
    <w:rsid w:val="00296636"/>
    <w:rsid w:val="00297E48"/>
    <w:rsid w:val="002A05D7"/>
    <w:rsid w:val="002A2B85"/>
    <w:rsid w:val="002A2F79"/>
    <w:rsid w:val="002A371B"/>
    <w:rsid w:val="002A447C"/>
    <w:rsid w:val="002A7440"/>
    <w:rsid w:val="002A7479"/>
    <w:rsid w:val="002B05BA"/>
    <w:rsid w:val="002B0712"/>
    <w:rsid w:val="002B226C"/>
    <w:rsid w:val="002B465E"/>
    <w:rsid w:val="002B5074"/>
    <w:rsid w:val="002B5929"/>
    <w:rsid w:val="002B7154"/>
    <w:rsid w:val="002B7623"/>
    <w:rsid w:val="002C0446"/>
    <w:rsid w:val="002C0C56"/>
    <w:rsid w:val="002C1F45"/>
    <w:rsid w:val="002C2068"/>
    <w:rsid w:val="002C3542"/>
    <w:rsid w:val="002C3DEF"/>
    <w:rsid w:val="002C4AAD"/>
    <w:rsid w:val="002C4FC9"/>
    <w:rsid w:val="002C5563"/>
    <w:rsid w:val="002C55BF"/>
    <w:rsid w:val="002C6D52"/>
    <w:rsid w:val="002C719D"/>
    <w:rsid w:val="002C7DE5"/>
    <w:rsid w:val="002D09FB"/>
    <w:rsid w:val="002D1A8C"/>
    <w:rsid w:val="002D1D48"/>
    <w:rsid w:val="002D37F7"/>
    <w:rsid w:val="002D38A4"/>
    <w:rsid w:val="002D38CE"/>
    <w:rsid w:val="002D43D3"/>
    <w:rsid w:val="002D49AB"/>
    <w:rsid w:val="002D6F06"/>
    <w:rsid w:val="002D789D"/>
    <w:rsid w:val="002E01FE"/>
    <w:rsid w:val="002E1996"/>
    <w:rsid w:val="002E2C9C"/>
    <w:rsid w:val="002E3E21"/>
    <w:rsid w:val="002E6E1C"/>
    <w:rsid w:val="002E761B"/>
    <w:rsid w:val="002E7B0A"/>
    <w:rsid w:val="002F0070"/>
    <w:rsid w:val="002F1266"/>
    <w:rsid w:val="002F1467"/>
    <w:rsid w:val="002F1EF3"/>
    <w:rsid w:val="002F2898"/>
    <w:rsid w:val="002F6B95"/>
    <w:rsid w:val="002F7063"/>
    <w:rsid w:val="00301251"/>
    <w:rsid w:val="00303A41"/>
    <w:rsid w:val="00303D45"/>
    <w:rsid w:val="00305FB6"/>
    <w:rsid w:val="00307D41"/>
    <w:rsid w:val="00307EF8"/>
    <w:rsid w:val="00310DB8"/>
    <w:rsid w:val="00310F7A"/>
    <w:rsid w:val="003135CB"/>
    <w:rsid w:val="003145AF"/>
    <w:rsid w:val="00314CE7"/>
    <w:rsid w:val="00315B2B"/>
    <w:rsid w:val="00316D83"/>
    <w:rsid w:val="00322862"/>
    <w:rsid w:val="00322EB9"/>
    <w:rsid w:val="00323F3E"/>
    <w:rsid w:val="003247D1"/>
    <w:rsid w:val="00324F8E"/>
    <w:rsid w:val="00327AA5"/>
    <w:rsid w:val="00327C94"/>
    <w:rsid w:val="00327F1A"/>
    <w:rsid w:val="003300F5"/>
    <w:rsid w:val="00330C3E"/>
    <w:rsid w:val="00331073"/>
    <w:rsid w:val="003319E9"/>
    <w:rsid w:val="00331C32"/>
    <w:rsid w:val="00331F74"/>
    <w:rsid w:val="00332DF0"/>
    <w:rsid w:val="003341D5"/>
    <w:rsid w:val="003363B2"/>
    <w:rsid w:val="003400AC"/>
    <w:rsid w:val="0034046C"/>
    <w:rsid w:val="00345EEF"/>
    <w:rsid w:val="0034723C"/>
    <w:rsid w:val="003478D2"/>
    <w:rsid w:val="00347DC9"/>
    <w:rsid w:val="00350018"/>
    <w:rsid w:val="003510AA"/>
    <w:rsid w:val="00351910"/>
    <w:rsid w:val="00352042"/>
    <w:rsid w:val="00352371"/>
    <w:rsid w:val="00353841"/>
    <w:rsid w:val="00353B7E"/>
    <w:rsid w:val="00353E79"/>
    <w:rsid w:val="00354373"/>
    <w:rsid w:val="00356843"/>
    <w:rsid w:val="0035753F"/>
    <w:rsid w:val="00357AA1"/>
    <w:rsid w:val="0036054A"/>
    <w:rsid w:val="00360BFC"/>
    <w:rsid w:val="0036160B"/>
    <w:rsid w:val="003621C9"/>
    <w:rsid w:val="003625EF"/>
    <w:rsid w:val="00362E73"/>
    <w:rsid w:val="00363611"/>
    <w:rsid w:val="00363658"/>
    <w:rsid w:val="0036381E"/>
    <w:rsid w:val="00363F2F"/>
    <w:rsid w:val="003654A2"/>
    <w:rsid w:val="00365993"/>
    <w:rsid w:val="00366568"/>
    <w:rsid w:val="00370192"/>
    <w:rsid w:val="0037171F"/>
    <w:rsid w:val="00372139"/>
    <w:rsid w:val="0037362D"/>
    <w:rsid w:val="003742B2"/>
    <w:rsid w:val="003747B9"/>
    <w:rsid w:val="00374BFD"/>
    <w:rsid w:val="00375D24"/>
    <w:rsid w:val="00375DE0"/>
    <w:rsid w:val="003771D2"/>
    <w:rsid w:val="003774B3"/>
    <w:rsid w:val="00380309"/>
    <w:rsid w:val="00380789"/>
    <w:rsid w:val="003811B2"/>
    <w:rsid w:val="003818F1"/>
    <w:rsid w:val="00381B7C"/>
    <w:rsid w:val="003822B5"/>
    <w:rsid w:val="003832A5"/>
    <w:rsid w:val="00385911"/>
    <w:rsid w:val="00386BE1"/>
    <w:rsid w:val="00387080"/>
    <w:rsid w:val="00390293"/>
    <w:rsid w:val="0039050C"/>
    <w:rsid w:val="00391904"/>
    <w:rsid w:val="00391DD1"/>
    <w:rsid w:val="00391FE0"/>
    <w:rsid w:val="00392E6A"/>
    <w:rsid w:val="00394944"/>
    <w:rsid w:val="00394A31"/>
    <w:rsid w:val="00395F09"/>
    <w:rsid w:val="00396656"/>
    <w:rsid w:val="00397245"/>
    <w:rsid w:val="003972B0"/>
    <w:rsid w:val="003A0F0F"/>
    <w:rsid w:val="003A4EE8"/>
    <w:rsid w:val="003A562E"/>
    <w:rsid w:val="003A59A3"/>
    <w:rsid w:val="003A6B1F"/>
    <w:rsid w:val="003B138E"/>
    <w:rsid w:val="003B1BE4"/>
    <w:rsid w:val="003B29D3"/>
    <w:rsid w:val="003B32BF"/>
    <w:rsid w:val="003B3D73"/>
    <w:rsid w:val="003B4DCD"/>
    <w:rsid w:val="003B5A99"/>
    <w:rsid w:val="003B68DF"/>
    <w:rsid w:val="003B74EF"/>
    <w:rsid w:val="003C27CC"/>
    <w:rsid w:val="003C319D"/>
    <w:rsid w:val="003C4608"/>
    <w:rsid w:val="003C5434"/>
    <w:rsid w:val="003C583E"/>
    <w:rsid w:val="003C5A0F"/>
    <w:rsid w:val="003C6697"/>
    <w:rsid w:val="003C6C30"/>
    <w:rsid w:val="003C6DFA"/>
    <w:rsid w:val="003D04E1"/>
    <w:rsid w:val="003D0A16"/>
    <w:rsid w:val="003D22EA"/>
    <w:rsid w:val="003D3E43"/>
    <w:rsid w:val="003D564F"/>
    <w:rsid w:val="003E0C13"/>
    <w:rsid w:val="003E11D2"/>
    <w:rsid w:val="003E1D69"/>
    <w:rsid w:val="003E2215"/>
    <w:rsid w:val="003E25C3"/>
    <w:rsid w:val="003E3527"/>
    <w:rsid w:val="003E384A"/>
    <w:rsid w:val="003E3E9A"/>
    <w:rsid w:val="003E3EC5"/>
    <w:rsid w:val="003E45BC"/>
    <w:rsid w:val="003E51D7"/>
    <w:rsid w:val="003E537C"/>
    <w:rsid w:val="003E61F5"/>
    <w:rsid w:val="003E7CE3"/>
    <w:rsid w:val="003F0FBD"/>
    <w:rsid w:val="003F459E"/>
    <w:rsid w:val="003F59C0"/>
    <w:rsid w:val="003F5F77"/>
    <w:rsid w:val="003F6C59"/>
    <w:rsid w:val="003F7D9B"/>
    <w:rsid w:val="003F7E32"/>
    <w:rsid w:val="00400D8C"/>
    <w:rsid w:val="004020D6"/>
    <w:rsid w:val="00403635"/>
    <w:rsid w:val="00406104"/>
    <w:rsid w:val="00406494"/>
    <w:rsid w:val="00406F7B"/>
    <w:rsid w:val="00411AA2"/>
    <w:rsid w:val="00411F5F"/>
    <w:rsid w:val="00412040"/>
    <w:rsid w:val="004122E8"/>
    <w:rsid w:val="00412974"/>
    <w:rsid w:val="0041335D"/>
    <w:rsid w:val="004149E1"/>
    <w:rsid w:val="00414E9E"/>
    <w:rsid w:val="0041751F"/>
    <w:rsid w:val="004179A4"/>
    <w:rsid w:val="004203B6"/>
    <w:rsid w:val="00420FCD"/>
    <w:rsid w:val="0042195A"/>
    <w:rsid w:val="004221C3"/>
    <w:rsid w:val="00422212"/>
    <w:rsid w:val="0042373E"/>
    <w:rsid w:val="00425090"/>
    <w:rsid w:val="00425FAD"/>
    <w:rsid w:val="004278B1"/>
    <w:rsid w:val="00427E98"/>
    <w:rsid w:val="0043057C"/>
    <w:rsid w:val="0043070B"/>
    <w:rsid w:val="004308EF"/>
    <w:rsid w:val="004310BE"/>
    <w:rsid w:val="00431391"/>
    <w:rsid w:val="004317BD"/>
    <w:rsid w:val="004329EF"/>
    <w:rsid w:val="00432F1E"/>
    <w:rsid w:val="00433229"/>
    <w:rsid w:val="00434346"/>
    <w:rsid w:val="00435071"/>
    <w:rsid w:val="004356C9"/>
    <w:rsid w:val="00437248"/>
    <w:rsid w:val="00440011"/>
    <w:rsid w:val="004417FD"/>
    <w:rsid w:val="00442456"/>
    <w:rsid w:val="00442B66"/>
    <w:rsid w:val="0044313C"/>
    <w:rsid w:val="00443B58"/>
    <w:rsid w:val="00443C28"/>
    <w:rsid w:val="00446B0D"/>
    <w:rsid w:val="00446C43"/>
    <w:rsid w:val="00450273"/>
    <w:rsid w:val="00452CD9"/>
    <w:rsid w:val="00454401"/>
    <w:rsid w:val="00456BBB"/>
    <w:rsid w:val="00456FA3"/>
    <w:rsid w:val="0046063B"/>
    <w:rsid w:val="004609D4"/>
    <w:rsid w:val="00460C12"/>
    <w:rsid w:val="004632AC"/>
    <w:rsid w:val="0046371E"/>
    <w:rsid w:val="00465CE6"/>
    <w:rsid w:val="004712E8"/>
    <w:rsid w:val="00471BF5"/>
    <w:rsid w:val="00472D12"/>
    <w:rsid w:val="004730A6"/>
    <w:rsid w:val="00474D0F"/>
    <w:rsid w:val="004750EB"/>
    <w:rsid w:val="00475660"/>
    <w:rsid w:val="00475DCB"/>
    <w:rsid w:val="0047695B"/>
    <w:rsid w:val="004771B9"/>
    <w:rsid w:val="004775A3"/>
    <w:rsid w:val="0047797A"/>
    <w:rsid w:val="00477ACC"/>
    <w:rsid w:val="004808CB"/>
    <w:rsid w:val="00481589"/>
    <w:rsid w:val="00482CC3"/>
    <w:rsid w:val="004843A9"/>
    <w:rsid w:val="00485CE5"/>
    <w:rsid w:val="00487DAE"/>
    <w:rsid w:val="00490A18"/>
    <w:rsid w:val="00491503"/>
    <w:rsid w:val="00491CE9"/>
    <w:rsid w:val="00492BE2"/>
    <w:rsid w:val="004932DB"/>
    <w:rsid w:val="004933FC"/>
    <w:rsid w:val="004936C2"/>
    <w:rsid w:val="00494B90"/>
    <w:rsid w:val="00497074"/>
    <w:rsid w:val="00497770"/>
    <w:rsid w:val="00497F1C"/>
    <w:rsid w:val="004A0C28"/>
    <w:rsid w:val="004A1876"/>
    <w:rsid w:val="004A2320"/>
    <w:rsid w:val="004A29EC"/>
    <w:rsid w:val="004A2C45"/>
    <w:rsid w:val="004A3FF7"/>
    <w:rsid w:val="004B0903"/>
    <w:rsid w:val="004B094C"/>
    <w:rsid w:val="004B0D5F"/>
    <w:rsid w:val="004B1EDC"/>
    <w:rsid w:val="004B2FAA"/>
    <w:rsid w:val="004B3928"/>
    <w:rsid w:val="004B456B"/>
    <w:rsid w:val="004B6B10"/>
    <w:rsid w:val="004C092F"/>
    <w:rsid w:val="004C1762"/>
    <w:rsid w:val="004C66D5"/>
    <w:rsid w:val="004C6C59"/>
    <w:rsid w:val="004C7206"/>
    <w:rsid w:val="004C7543"/>
    <w:rsid w:val="004C7664"/>
    <w:rsid w:val="004D00ED"/>
    <w:rsid w:val="004D0403"/>
    <w:rsid w:val="004D05F9"/>
    <w:rsid w:val="004D0A01"/>
    <w:rsid w:val="004D1080"/>
    <w:rsid w:val="004D1165"/>
    <w:rsid w:val="004D2240"/>
    <w:rsid w:val="004D25F2"/>
    <w:rsid w:val="004D2758"/>
    <w:rsid w:val="004D4616"/>
    <w:rsid w:val="004D542C"/>
    <w:rsid w:val="004D5713"/>
    <w:rsid w:val="004D6F18"/>
    <w:rsid w:val="004E02CE"/>
    <w:rsid w:val="004E0478"/>
    <w:rsid w:val="004E05B0"/>
    <w:rsid w:val="004E14EC"/>
    <w:rsid w:val="004E3176"/>
    <w:rsid w:val="004E3A1A"/>
    <w:rsid w:val="004E446A"/>
    <w:rsid w:val="004E5311"/>
    <w:rsid w:val="004E5BE1"/>
    <w:rsid w:val="004E67AF"/>
    <w:rsid w:val="004E7415"/>
    <w:rsid w:val="004E7B80"/>
    <w:rsid w:val="004F628A"/>
    <w:rsid w:val="004F63DE"/>
    <w:rsid w:val="004F6523"/>
    <w:rsid w:val="005001B6"/>
    <w:rsid w:val="0050159F"/>
    <w:rsid w:val="00501984"/>
    <w:rsid w:val="00501B8F"/>
    <w:rsid w:val="00503167"/>
    <w:rsid w:val="0050345D"/>
    <w:rsid w:val="00506AED"/>
    <w:rsid w:val="00507F08"/>
    <w:rsid w:val="005104B2"/>
    <w:rsid w:val="00511917"/>
    <w:rsid w:val="00511A6A"/>
    <w:rsid w:val="00511EFA"/>
    <w:rsid w:val="005124B1"/>
    <w:rsid w:val="005126A7"/>
    <w:rsid w:val="00513C3A"/>
    <w:rsid w:val="00513C67"/>
    <w:rsid w:val="005149E1"/>
    <w:rsid w:val="005156C9"/>
    <w:rsid w:val="00516BD3"/>
    <w:rsid w:val="00516EEE"/>
    <w:rsid w:val="0051757B"/>
    <w:rsid w:val="00520208"/>
    <w:rsid w:val="0052096F"/>
    <w:rsid w:val="005221AC"/>
    <w:rsid w:val="00522470"/>
    <w:rsid w:val="00522D42"/>
    <w:rsid w:val="00523507"/>
    <w:rsid w:val="00523AE5"/>
    <w:rsid w:val="00524AF1"/>
    <w:rsid w:val="0052511C"/>
    <w:rsid w:val="00525C7B"/>
    <w:rsid w:val="00527212"/>
    <w:rsid w:val="00527531"/>
    <w:rsid w:val="00530519"/>
    <w:rsid w:val="00530879"/>
    <w:rsid w:val="005325C8"/>
    <w:rsid w:val="00532C43"/>
    <w:rsid w:val="00532DFA"/>
    <w:rsid w:val="00533E7F"/>
    <w:rsid w:val="00534857"/>
    <w:rsid w:val="00536A08"/>
    <w:rsid w:val="00537469"/>
    <w:rsid w:val="0054099C"/>
    <w:rsid w:val="005430F4"/>
    <w:rsid w:val="00543BE9"/>
    <w:rsid w:val="00543FA8"/>
    <w:rsid w:val="00544AFB"/>
    <w:rsid w:val="00546265"/>
    <w:rsid w:val="00550795"/>
    <w:rsid w:val="00551BD1"/>
    <w:rsid w:val="00553240"/>
    <w:rsid w:val="00555C8F"/>
    <w:rsid w:val="00556AF7"/>
    <w:rsid w:val="00556BF1"/>
    <w:rsid w:val="005571E7"/>
    <w:rsid w:val="0055729C"/>
    <w:rsid w:val="00557863"/>
    <w:rsid w:val="00557A77"/>
    <w:rsid w:val="00561477"/>
    <w:rsid w:val="00562325"/>
    <w:rsid w:val="005634BD"/>
    <w:rsid w:val="0056510C"/>
    <w:rsid w:val="00565D2B"/>
    <w:rsid w:val="005660F2"/>
    <w:rsid w:val="005665C0"/>
    <w:rsid w:val="00566686"/>
    <w:rsid w:val="00567542"/>
    <w:rsid w:val="00567660"/>
    <w:rsid w:val="005711B9"/>
    <w:rsid w:val="00571565"/>
    <w:rsid w:val="0057309E"/>
    <w:rsid w:val="00573387"/>
    <w:rsid w:val="005735CC"/>
    <w:rsid w:val="005748EA"/>
    <w:rsid w:val="00574DD3"/>
    <w:rsid w:val="00575797"/>
    <w:rsid w:val="00576C1B"/>
    <w:rsid w:val="0057705E"/>
    <w:rsid w:val="0058099C"/>
    <w:rsid w:val="00581905"/>
    <w:rsid w:val="00581AA5"/>
    <w:rsid w:val="00584715"/>
    <w:rsid w:val="00584DB0"/>
    <w:rsid w:val="00587DF0"/>
    <w:rsid w:val="00587E23"/>
    <w:rsid w:val="00591773"/>
    <w:rsid w:val="00591ED5"/>
    <w:rsid w:val="00592A34"/>
    <w:rsid w:val="00592AF2"/>
    <w:rsid w:val="00593270"/>
    <w:rsid w:val="00593A4A"/>
    <w:rsid w:val="00594197"/>
    <w:rsid w:val="00594842"/>
    <w:rsid w:val="00596709"/>
    <w:rsid w:val="00597367"/>
    <w:rsid w:val="005A1083"/>
    <w:rsid w:val="005A131D"/>
    <w:rsid w:val="005A217C"/>
    <w:rsid w:val="005A3214"/>
    <w:rsid w:val="005A35C8"/>
    <w:rsid w:val="005A3AAD"/>
    <w:rsid w:val="005A4654"/>
    <w:rsid w:val="005A5385"/>
    <w:rsid w:val="005A5EFD"/>
    <w:rsid w:val="005A6751"/>
    <w:rsid w:val="005A7572"/>
    <w:rsid w:val="005A7E7E"/>
    <w:rsid w:val="005B03FC"/>
    <w:rsid w:val="005B301C"/>
    <w:rsid w:val="005B31F6"/>
    <w:rsid w:val="005B3551"/>
    <w:rsid w:val="005B5C82"/>
    <w:rsid w:val="005B65C6"/>
    <w:rsid w:val="005B700F"/>
    <w:rsid w:val="005C1211"/>
    <w:rsid w:val="005C2407"/>
    <w:rsid w:val="005C374A"/>
    <w:rsid w:val="005C3BB5"/>
    <w:rsid w:val="005C3E44"/>
    <w:rsid w:val="005C4E4E"/>
    <w:rsid w:val="005C5867"/>
    <w:rsid w:val="005C5D55"/>
    <w:rsid w:val="005C667C"/>
    <w:rsid w:val="005D1122"/>
    <w:rsid w:val="005D2546"/>
    <w:rsid w:val="005D2EF5"/>
    <w:rsid w:val="005D3850"/>
    <w:rsid w:val="005D3DF1"/>
    <w:rsid w:val="005D514D"/>
    <w:rsid w:val="005D5762"/>
    <w:rsid w:val="005D5BC1"/>
    <w:rsid w:val="005D73EF"/>
    <w:rsid w:val="005E3018"/>
    <w:rsid w:val="005E3646"/>
    <w:rsid w:val="005E4D50"/>
    <w:rsid w:val="005E6429"/>
    <w:rsid w:val="005E6F12"/>
    <w:rsid w:val="005E7414"/>
    <w:rsid w:val="005E7600"/>
    <w:rsid w:val="005E7926"/>
    <w:rsid w:val="005F00EC"/>
    <w:rsid w:val="005F0DB2"/>
    <w:rsid w:val="005F106B"/>
    <w:rsid w:val="005F23F1"/>
    <w:rsid w:val="005F5045"/>
    <w:rsid w:val="005F5327"/>
    <w:rsid w:val="005F5A01"/>
    <w:rsid w:val="005F65B9"/>
    <w:rsid w:val="005F7426"/>
    <w:rsid w:val="00600274"/>
    <w:rsid w:val="006021BD"/>
    <w:rsid w:val="006055BA"/>
    <w:rsid w:val="00605A37"/>
    <w:rsid w:val="00605ACB"/>
    <w:rsid w:val="00606E6C"/>
    <w:rsid w:val="00611923"/>
    <w:rsid w:val="00611B53"/>
    <w:rsid w:val="00613813"/>
    <w:rsid w:val="00613CBF"/>
    <w:rsid w:val="00613F33"/>
    <w:rsid w:val="00616C51"/>
    <w:rsid w:val="006210F6"/>
    <w:rsid w:val="006211C5"/>
    <w:rsid w:val="00621619"/>
    <w:rsid w:val="00621FEE"/>
    <w:rsid w:val="00624665"/>
    <w:rsid w:val="0062542D"/>
    <w:rsid w:val="006265A7"/>
    <w:rsid w:val="0062671B"/>
    <w:rsid w:val="006267BB"/>
    <w:rsid w:val="006273EB"/>
    <w:rsid w:val="00627A01"/>
    <w:rsid w:val="00630119"/>
    <w:rsid w:val="00630127"/>
    <w:rsid w:val="0063164F"/>
    <w:rsid w:val="00632B31"/>
    <w:rsid w:val="006333DC"/>
    <w:rsid w:val="006357BB"/>
    <w:rsid w:val="00637008"/>
    <w:rsid w:val="0063731D"/>
    <w:rsid w:val="00637EF6"/>
    <w:rsid w:val="006409D6"/>
    <w:rsid w:val="00640A98"/>
    <w:rsid w:val="00640BC4"/>
    <w:rsid w:val="00641541"/>
    <w:rsid w:val="00641B31"/>
    <w:rsid w:val="00641BDE"/>
    <w:rsid w:val="00641FED"/>
    <w:rsid w:val="00643B2A"/>
    <w:rsid w:val="00643E56"/>
    <w:rsid w:val="00651E53"/>
    <w:rsid w:val="0065354C"/>
    <w:rsid w:val="00654BC7"/>
    <w:rsid w:val="006575F3"/>
    <w:rsid w:val="006607F1"/>
    <w:rsid w:val="006609CC"/>
    <w:rsid w:val="00664117"/>
    <w:rsid w:val="006642FD"/>
    <w:rsid w:val="00664EF5"/>
    <w:rsid w:val="00666F45"/>
    <w:rsid w:val="00667284"/>
    <w:rsid w:val="00667D8F"/>
    <w:rsid w:val="0067091C"/>
    <w:rsid w:val="0067151F"/>
    <w:rsid w:val="00671CFB"/>
    <w:rsid w:val="006725EE"/>
    <w:rsid w:val="0067448F"/>
    <w:rsid w:val="00674781"/>
    <w:rsid w:val="00676472"/>
    <w:rsid w:val="006771E3"/>
    <w:rsid w:val="00681019"/>
    <w:rsid w:val="00682761"/>
    <w:rsid w:val="00683AD2"/>
    <w:rsid w:val="00684907"/>
    <w:rsid w:val="00684C5F"/>
    <w:rsid w:val="00685329"/>
    <w:rsid w:val="006860C5"/>
    <w:rsid w:val="00686346"/>
    <w:rsid w:val="00686A1C"/>
    <w:rsid w:val="00686A82"/>
    <w:rsid w:val="00686B25"/>
    <w:rsid w:val="006875D8"/>
    <w:rsid w:val="0069148F"/>
    <w:rsid w:val="006915DE"/>
    <w:rsid w:val="006916D9"/>
    <w:rsid w:val="00691A0A"/>
    <w:rsid w:val="00695557"/>
    <w:rsid w:val="0069636B"/>
    <w:rsid w:val="00696EDC"/>
    <w:rsid w:val="00697492"/>
    <w:rsid w:val="006A29FD"/>
    <w:rsid w:val="006A37CA"/>
    <w:rsid w:val="006A5FBA"/>
    <w:rsid w:val="006A6252"/>
    <w:rsid w:val="006A63C4"/>
    <w:rsid w:val="006A67ED"/>
    <w:rsid w:val="006A6A14"/>
    <w:rsid w:val="006A7684"/>
    <w:rsid w:val="006A7FBC"/>
    <w:rsid w:val="006B14B4"/>
    <w:rsid w:val="006B32BC"/>
    <w:rsid w:val="006B6E73"/>
    <w:rsid w:val="006B6EE4"/>
    <w:rsid w:val="006C0F5E"/>
    <w:rsid w:val="006C1076"/>
    <w:rsid w:val="006C318D"/>
    <w:rsid w:val="006C4086"/>
    <w:rsid w:val="006C443F"/>
    <w:rsid w:val="006C5ECA"/>
    <w:rsid w:val="006C62E8"/>
    <w:rsid w:val="006C6AED"/>
    <w:rsid w:val="006C7390"/>
    <w:rsid w:val="006C7547"/>
    <w:rsid w:val="006D00A3"/>
    <w:rsid w:val="006D0583"/>
    <w:rsid w:val="006D080D"/>
    <w:rsid w:val="006D0C7C"/>
    <w:rsid w:val="006D113C"/>
    <w:rsid w:val="006D150D"/>
    <w:rsid w:val="006D1842"/>
    <w:rsid w:val="006D2FE2"/>
    <w:rsid w:val="006D3D48"/>
    <w:rsid w:val="006D51AA"/>
    <w:rsid w:val="006D6B31"/>
    <w:rsid w:val="006D6BA2"/>
    <w:rsid w:val="006D6BB4"/>
    <w:rsid w:val="006D7AB8"/>
    <w:rsid w:val="006E1462"/>
    <w:rsid w:val="006E1C3F"/>
    <w:rsid w:val="006E1C90"/>
    <w:rsid w:val="006E3088"/>
    <w:rsid w:val="006E3BEE"/>
    <w:rsid w:val="006E430B"/>
    <w:rsid w:val="006E474A"/>
    <w:rsid w:val="006E59C0"/>
    <w:rsid w:val="006E6D4C"/>
    <w:rsid w:val="006F1982"/>
    <w:rsid w:val="006F4022"/>
    <w:rsid w:val="006F5694"/>
    <w:rsid w:val="006F57A3"/>
    <w:rsid w:val="006F6283"/>
    <w:rsid w:val="006F64F5"/>
    <w:rsid w:val="0070098C"/>
    <w:rsid w:val="007027BC"/>
    <w:rsid w:val="007027E9"/>
    <w:rsid w:val="00703932"/>
    <w:rsid w:val="00707D97"/>
    <w:rsid w:val="007104F1"/>
    <w:rsid w:val="00710DC5"/>
    <w:rsid w:val="00711BAC"/>
    <w:rsid w:val="00712EA0"/>
    <w:rsid w:val="007131C0"/>
    <w:rsid w:val="00713BEF"/>
    <w:rsid w:val="00714523"/>
    <w:rsid w:val="00714EE9"/>
    <w:rsid w:val="00715911"/>
    <w:rsid w:val="007179BD"/>
    <w:rsid w:val="007205EB"/>
    <w:rsid w:val="007216A8"/>
    <w:rsid w:val="00722E6F"/>
    <w:rsid w:val="007239B2"/>
    <w:rsid w:val="007265AC"/>
    <w:rsid w:val="00730974"/>
    <w:rsid w:val="00730D83"/>
    <w:rsid w:val="007313E1"/>
    <w:rsid w:val="0073167A"/>
    <w:rsid w:val="00732777"/>
    <w:rsid w:val="00733C94"/>
    <w:rsid w:val="00734E49"/>
    <w:rsid w:val="007351F3"/>
    <w:rsid w:val="007409B4"/>
    <w:rsid w:val="00741021"/>
    <w:rsid w:val="00741726"/>
    <w:rsid w:val="007435A0"/>
    <w:rsid w:val="00744763"/>
    <w:rsid w:val="0074581D"/>
    <w:rsid w:val="0074668D"/>
    <w:rsid w:val="007468CE"/>
    <w:rsid w:val="00746ACA"/>
    <w:rsid w:val="00746C8F"/>
    <w:rsid w:val="00746F93"/>
    <w:rsid w:val="00747F77"/>
    <w:rsid w:val="00747F79"/>
    <w:rsid w:val="00750B51"/>
    <w:rsid w:val="00750DB0"/>
    <w:rsid w:val="00750DBB"/>
    <w:rsid w:val="00752853"/>
    <w:rsid w:val="00754D2A"/>
    <w:rsid w:val="007555E0"/>
    <w:rsid w:val="007566E1"/>
    <w:rsid w:val="0075689B"/>
    <w:rsid w:val="007573B2"/>
    <w:rsid w:val="00761955"/>
    <w:rsid w:val="00763709"/>
    <w:rsid w:val="00763ACE"/>
    <w:rsid w:val="00764214"/>
    <w:rsid w:val="00764271"/>
    <w:rsid w:val="00765D90"/>
    <w:rsid w:val="007660D0"/>
    <w:rsid w:val="007666DD"/>
    <w:rsid w:val="00766997"/>
    <w:rsid w:val="00771332"/>
    <w:rsid w:val="00773A6B"/>
    <w:rsid w:val="00773F8C"/>
    <w:rsid w:val="00774572"/>
    <w:rsid w:val="00774F2B"/>
    <w:rsid w:val="007759B3"/>
    <w:rsid w:val="00775A70"/>
    <w:rsid w:val="00775C34"/>
    <w:rsid w:val="0078189F"/>
    <w:rsid w:val="00784826"/>
    <w:rsid w:val="00784EA2"/>
    <w:rsid w:val="00785895"/>
    <w:rsid w:val="00785B10"/>
    <w:rsid w:val="007902BC"/>
    <w:rsid w:val="00792C0E"/>
    <w:rsid w:val="00794264"/>
    <w:rsid w:val="00795782"/>
    <w:rsid w:val="007959A8"/>
    <w:rsid w:val="0079624D"/>
    <w:rsid w:val="0079656A"/>
    <w:rsid w:val="007973A4"/>
    <w:rsid w:val="007974FF"/>
    <w:rsid w:val="00797D34"/>
    <w:rsid w:val="007A166D"/>
    <w:rsid w:val="007A1BCD"/>
    <w:rsid w:val="007A1DA4"/>
    <w:rsid w:val="007A28D5"/>
    <w:rsid w:val="007A45B5"/>
    <w:rsid w:val="007A714B"/>
    <w:rsid w:val="007A7940"/>
    <w:rsid w:val="007A7BFA"/>
    <w:rsid w:val="007A7F46"/>
    <w:rsid w:val="007B108F"/>
    <w:rsid w:val="007B1C47"/>
    <w:rsid w:val="007B21CA"/>
    <w:rsid w:val="007B2785"/>
    <w:rsid w:val="007B33FE"/>
    <w:rsid w:val="007B5840"/>
    <w:rsid w:val="007B5CE2"/>
    <w:rsid w:val="007B5ECE"/>
    <w:rsid w:val="007B6A37"/>
    <w:rsid w:val="007B6AB8"/>
    <w:rsid w:val="007B6F2A"/>
    <w:rsid w:val="007B716D"/>
    <w:rsid w:val="007B7643"/>
    <w:rsid w:val="007C1D41"/>
    <w:rsid w:val="007C3409"/>
    <w:rsid w:val="007C36AC"/>
    <w:rsid w:val="007C3E2F"/>
    <w:rsid w:val="007C5DF0"/>
    <w:rsid w:val="007C60BF"/>
    <w:rsid w:val="007C60DB"/>
    <w:rsid w:val="007C634F"/>
    <w:rsid w:val="007C673C"/>
    <w:rsid w:val="007D2308"/>
    <w:rsid w:val="007D2536"/>
    <w:rsid w:val="007D60D0"/>
    <w:rsid w:val="007D615A"/>
    <w:rsid w:val="007D6803"/>
    <w:rsid w:val="007D7CA4"/>
    <w:rsid w:val="007E04B4"/>
    <w:rsid w:val="007E0F95"/>
    <w:rsid w:val="007E1DD2"/>
    <w:rsid w:val="007E1E75"/>
    <w:rsid w:val="007E28F4"/>
    <w:rsid w:val="007E2957"/>
    <w:rsid w:val="007E3B52"/>
    <w:rsid w:val="007E50DC"/>
    <w:rsid w:val="007F119B"/>
    <w:rsid w:val="007F194F"/>
    <w:rsid w:val="007F1BE2"/>
    <w:rsid w:val="007F48B7"/>
    <w:rsid w:val="007F5B42"/>
    <w:rsid w:val="007F720E"/>
    <w:rsid w:val="007F78CD"/>
    <w:rsid w:val="008015E0"/>
    <w:rsid w:val="00801FE1"/>
    <w:rsid w:val="008021EA"/>
    <w:rsid w:val="008028A8"/>
    <w:rsid w:val="008028B8"/>
    <w:rsid w:val="008028C5"/>
    <w:rsid w:val="00803100"/>
    <w:rsid w:val="00803A4B"/>
    <w:rsid w:val="00803B0C"/>
    <w:rsid w:val="00804F3E"/>
    <w:rsid w:val="0080544F"/>
    <w:rsid w:val="008061A8"/>
    <w:rsid w:val="00807C6C"/>
    <w:rsid w:val="00810C40"/>
    <w:rsid w:val="00811CCD"/>
    <w:rsid w:val="00812007"/>
    <w:rsid w:val="0081216C"/>
    <w:rsid w:val="00812C84"/>
    <w:rsid w:val="00814A97"/>
    <w:rsid w:val="00815203"/>
    <w:rsid w:val="00816385"/>
    <w:rsid w:val="0082175B"/>
    <w:rsid w:val="008226DE"/>
    <w:rsid w:val="00822CE7"/>
    <w:rsid w:val="0082337F"/>
    <w:rsid w:val="00826C73"/>
    <w:rsid w:val="00827C7D"/>
    <w:rsid w:val="0083054E"/>
    <w:rsid w:val="00831644"/>
    <w:rsid w:val="008324ED"/>
    <w:rsid w:val="00833075"/>
    <w:rsid w:val="008333C1"/>
    <w:rsid w:val="008334BA"/>
    <w:rsid w:val="00835081"/>
    <w:rsid w:val="0083522B"/>
    <w:rsid w:val="00835610"/>
    <w:rsid w:val="00835681"/>
    <w:rsid w:val="00835EE0"/>
    <w:rsid w:val="00837950"/>
    <w:rsid w:val="00837BFA"/>
    <w:rsid w:val="00840375"/>
    <w:rsid w:val="00840CC1"/>
    <w:rsid w:val="00842B89"/>
    <w:rsid w:val="00843229"/>
    <w:rsid w:val="00844A85"/>
    <w:rsid w:val="008454B4"/>
    <w:rsid w:val="00846149"/>
    <w:rsid w:val="00846445"/>
    <w:rsid w:val="00846C68"/>
    <w:rsid w:val="00847D0E"/>
    <w:rsid w:val="00847FB0"/>
    <w:rsid w:val="00851F53"/>
    <w:rsid w:val="0085335C"/>
    <w:rsid w:val="00853BBD"/>
    <w:rsid w:val="00853C97"/>
    <w:rsid w:val="00853EAE"/>
    <w:rsid w:val="00854145"/>
    <w:rsid w:val="008542A8"/>
    <w:rsid w:val="008564AA"/>
    <w:rsid w:val="00860148"/>
    <w:rsid w:val="00861BD7"/>
    <w:rsid w:val="00863064"/>
    <w:rsid w:val="00863B4E"/>
    <w:rsid w:val="0086404F"/>
    <w:rsid w:val="00865309"/>
    <w:rsid w:val="00865FF9"/>
    <w:rsid w:val="00866306"/>
    <w:rsid w:val="0086732E"/>
    <w:rsid w:val="00867BF2"/>
    <w:rsid w:val="00870384"/>
    <w:rsid w:val="008741FB"/>
    <w:rsid w:val="00875449"/>
    <w:rsid w:val="00875F86"/>
    <w:rsid w:val="008766DC"/>
    <w:rsid w:val="0087792F"/>
    <w:rsid w:val="00882358"/>
    <w:rsid w:val="008904EF"/>
    <w:rsid w:val="008914EC"/>
    <w:rsid w:val="00891855"/>
    <w:rsid w:val="00891E49"/>
    <w:rsid w:val="008924DB"/>
    <w:rsid w:val="0089276D"/>
    <w:rsid w:val="00892F6A"/>
    <w:rsid w:val="00892F87"/>
    <w:rsid w:val="008956D1"/>
    <w:rsid w:val="00896CB1"/>
    <w:rsid w:val="008972CA"/>
    <w:rsid w:val="00897613"/>
    <w:rsid w:val="008A0FA0"/>
    <w:rsid w:val="008A1A55"/>
    <w:rsid w:val="008A2B6B"/>
    <w:rsid w:val="008A3287"/>
    <w:rsid w:val="008A3649"/>
    <w:rsid w:val="008A465F"/>
    <w:rsid w:val="008A4CEE"/>
    <w:rsid w:val="008A541C"/>
    <w:rsid w:val="008A585F"/>
    <w:rsid w:val="008A5DCF"/>
    <w:rsid w:val="008A677A"/>
    <w:rsid w:val="008A6930"/>
    <w:rsid w:val="008A7ACA"/>
    <w:rsid w:val="008B0379"/>
    <w:rsid w:val="008B3F1A"/>
    <w:rsid w:val="008B4670"/>
    <w:rsid w:val="008B468B"/>
    <w:rsid w:val="008B4B48"/>
    <w:rsid w:val="008B51EC"/>
    <w:rsid w:val="008B7BFE"/>
    <w:rsid w:val="008B7DB6"/>
    <w:rsid w:val="008C01CB"/>
    <w:rsid w:val="008C200E"/>
    <w:rsid w:val="008C272A"/>
    <w:rsid w:val="008C2C83"/>
    <w:rsid w:val="008C3843"/>
    <w:rsid w:val="008C4FE2"/>
    <w:rsid w:val="008C55D1"/>
    <w:rsid w:val="008C69C0"/>
    <w:rsid w:val="008C7688"/>
    <w:rsid w:val="008C7B9B"/>
    <w:rsid w:val="008D22FD"/>
    <w:rsid w:val="008D24D9"/>
    <w:rsid w:val="008D4C09"/>
    <w:rsid w:val="008D52D6"/>
    <w:rsid w:val="008D6FE4"/>
    <w:rsid w:val="008D71F1"/>
    <w:rsid w:val="008D7572"/>
    <w:rsid w:val="008D7B5B"/>
    <w:rsid w:val="008E031B"/>
    <w:rsid w:val="008E1CDC"/>
    <w:rsid w:val="008E2B0D"/>
    <w:rsid w:val="008E35AD"/>
    <w:rsid w:val="008E3931"/>
    <w:rsid w:val="008E3E62"/>
    <w:rsid w:val="008E496A"/>
    <w:rsid w:val="008E4DFA"/>
    <w:rsid w:val="008F03C0"/>
    <w:rsid w:val="008F54B2"/>
    <w:rsid w:val="008F7296"/>
    <w:rsid w:val="008F78B5"/>
    <w:rsid w:val="008F7DF0"/>
    <w:rsid w:val="00901A38"/>
    <w:rsid w:val="009029ED"/>
    <w:rsid w:val="00903DAD"/>
    <w:rsid w:val="009040FC"/>
    <w:rsid w:val="009057E8"/>
    <w:rsid w:val="00911729"/>
    <w:rsid w:val="00914EC9"/>
    <w:rsid w:val="00914F70"/>
    <w:rsid w:val="009164CA"/>
    <w:rsid w:val="009202F8"/>
    <w:rsid w:val="00920C37"/>
    <w:rsid w:val="009238AB"/>
    <w:rsid w:val="009239DF"/>
    <w:rsid w:val="00924A98"/>
    <w:rsid w:val="0092529A"/>
    <w:rsid w:val="0092593C"/>
    <w:rsid w:val="0093022B"/>
    <w:rsid w:val="009304DE"/>
    <w:rsid w:val="00930572"/>
    <w:rsid w:val="0093076B"/>
    <w:rsid w:val="0093191C"/>
    <w:rsid w:val="00932824"/>
    <w:rsid w:val="00933757"/>
    <w:rsid w:val="00935AF1"/>
    <w:rsid w:val="00937691"/>
    <w:rsid w:val="00940993"/>
    <w:rsid w:val="00941351"/>
    <w:rsid w:val="00941C45"/>
    <w:rsid w:val="00945214"/>
    <w:rsid w:val="00947A6B"/>
    <w:rsid w:val="009505D7"/>
    <w:rsid w:val="009509B7"/>
    <w:rsid w:val="00951167"/>
    <w:rsid w:val="0095434D"/>
    <w:rsid w:val="0095498B"/>
    <w:rsid w:val="009549E9"/>
    <w:rsid w:val="0095506E"/>
    <w:rsid w:val="00955274"/>
    <w:rsid w:val="00956216"/>
    <w:rsid w:val="0095679D"/>
    <w:rsid w:val="00957D31"/>
    <w:rsid w:val="0096004C"/>
    <w:rsid w:val="009606B1"/>
    <w:rsid w:val="00960EC0"/>
    <w:rsid w:val="009610CB"/>
    <w:rsid w:val="009611D2"/>
    <w:rsid w:val="00961484"/>
    <w:rsid w:val="0096409C"/>
    <w:rsid w:val="00964BD1"/>
    <w:rsid w:val="009667F4"/>
    <w:rsid w:val="00967C55"/>
    <w:rsid w:val="00967FD7"/>
    <w:rsid w:val="009706A0"/>
    <w:rsid w:val="009708E3"/>
    <w:rsid w:val="0097394B"/>
    <w:rsid w:val="00974252"/>
    <w:rsid w:val="00974409"/>
    <w:rsid w:val="00974582"/>
    <w:rsid w:val="0097789B"/>
    <w:rsid w:val="00977FA4"/>
    <w:rsid w:val="0098040E"/>
    <w:rsid w:val="009804D3"/>
    <w:rsid w:val="00980ECE"/>
    <w:rsid w:val="00980FFB"/>
    <w:rsid w:val="0098104D"/>
    <w:rsid w:val="009858DA"/>
    <w:rsid w:val="00985960"/>
    <w:rsid w:val="00986D86"/>
    <w:rsid w:val="0099202A"/>
    <w:rsid w:val="009923F8"/>
    <w:rsid w:val="00995C7B"/>
    <w:rsid w:val="00996D88"/>
    <w:rsid w:val="00996DED"/>
    <w:rsid w:val="00997295"/>
    <w:rsid w:val="00997F52"/>
    <w:rsid w:val="009A2F1F"/>
    <w:rsid w:val="009A325D"/>
    <w:rsid w:val="009A3B78"/>
    <w:rsid w:val="009A523B"/>
    <w:rsid w:val="009A5487"/>
    <w:rsid w:val="009A54A4"/>
    <w:rsid w:val="009A6DDB"/>
    <w:rsid w:val="009A752A"/>
    <w:rsid w:val="009B0091"/>
    <w:rsid w:val="009B01EF"/>
    <w:rsid w:val="009B2623"/>
    <w:rsid w:val="009B388A"/>
    <w:rsid w:val="009C01D0"/>
    <w:rsid w:val="009C1B59"/>
    <w:rsid w:val="009C21ED"/>
    <w:rsid w:val="009C2559"/>
    <w:rsid w:val="009C2CA5"/>
    <w:rsid w:val="009C3701"/>
    <w:rsid w:val="009C5798"/>
    <w:rsid w:val="009C5B27"/>
    <w:rsid w:val="009C61B4"/>
    <w:rsid w:val="009C6EC7"/>
    <w:rsid w:val="009D168D"/>
    <w:rsid w:val="009D2526"/>
    <w:rsid w:val="009D3ED7"/>
    <w:rsid w:val="009D56FA"/>
    <w:rsid w:val="009D59B1"/>
    <w:rsid w:val="009E1398"/>
    <w:rsid w:val="009E1CDE"/>
    <w:rsid w:val="009E1E5E"/>
    <w:rsid w:val="009E2EC1"/>
    <w:rsid w:val="009E320C"/>
    <w:rsid w:val="009E3490"/>
    <w:rsid w:val="009E39E8"/>
    <w:rsid w:val="009E3FA4"/>
    <w:rsid w:val="009E4DB2"/>
    <w:rsid w:val="009E51D2"/>
    <w:rsid w:val="009E676B"/>
    <w:rsid w:val="009E6927"/>
    <w:rsid w:val="009E6CD2"/>
    <w:rsid w:val="009E6DFB"/>
    <w:rsid w:val="009E7246"/>
    <w:rsid w:val="009E72CC"/>
    <w:rsid w:val="009F04D1"/>
    <w:rsid w:val="009F1165"/>
    <w:rsid w:val="009F26ED"/>
    <w:rsid w:val="009F34A2"/>
    <w:rsid w:val="009F436D"/>
    <w:rsid w:val="009F4F97"/>
    <w:rsid w:val="009F66F9"/>
    <w:rsid w:val="009F697A"/>
    <w:rsid w:val="00A0027D"/>
    <w:rsid w:val="00A0217B"/>
    <w:rsid w:val="00A02A5C"/>
    <w:rsid w:val="00A02DA2"/>
    <w:rsid w:val="00A03E74"/>
    <w:rsid w:val="00A04228"/>
    <w:rsid w:val="00A1167A"/>
    <w:rsid w:val="00A116D9"/>
    <w:rsid w:val="00A14A19"/>
    <w:rsid w:val="00A151A6"/>
    <w:rsid w:val="00A16548"/>
    <w:rsid w:val="00A168BD"/>
    <w:rsid w:val="00A17476"/>
    <w:rsid w:val="00A175EF"/>
    <w:rsid w:val="00A20574"/>
    <w:rsid w:val="00A20754"/>
    <w:rsid w:val="00A23536"/>
    <w:rsid w:val="00A23ABA"/>
    <w:rsid w:val="00A2440B"/>
    <w:rsid w:val="00A24E27"/>
    <w:rsid w:val="00A27C2E"/>
    <w:rsid w:val="00A306D1"/>
    <w:rsid w:val="00A3348D"/>
    <w:rsid w:val="00A3437C"/>
    <w:rsid w:val="00A357C0"/>
    <w:rsid w:val="00A35AA3"/>
    <w:rsid w:val="00A42CAD"/>
    <w:rsid w:val="00A4481D"/>
    <w:rsid w:val="00A50673"/>
    <w:rsid w:val="00A50914"/>
    <w:rsid w:val="00A512D0"/>
    <w:rsid w:val="00A51697"/>
    <w:rsid w:val="00A51EBE"/>
    <w:rsid w:val="00A52796"/>
    <w:rsid w:val="00A52E3C"/>
    <w:rsid w:val="00A55D82"/>
    <w:rsid w:val="00A56223"/>
    <w:rsid w:val="00A566FF"/>
    <w:rsid w:val="00A60A5B"/>
    <w:rsid w:val="00A6127E"/>
    <w:rsid w:val="00A643BC"/>
    <w:rsid w:val="00A64412"/>
    <w:rsid w:val="00A64606"/>
    <w:rsid w:val="00A65B54"/>
    <w:rsid w:val="00A663AE"/>
    <w:rsid w:val="00A6683D"/>
    <w:rsid w:val="00A66A2A"/>
    <w:rsid w:val="00A66A56"/>
    <w:rsid w:val="00A66E5A"/>
    <w:rsid w:val="00A67BA7"/>
    <w:rsid w:val="00A70F1D"/>
    <w:rsid w:val="00A72D99"/>
    <w:rsid w:val="00A73B8F"/>
    <w:rsid w:val="00A73C84"/>
    <w:rsid w:val="00A779DD"/>
    <w:rsid w:val="00A80155"/>
    <w:rsid w:val="00A81143"/>
    <w:rsid w:val="00A819D0"/>
    <w:rsid w:val="00A81CB9"/>
    <w:rsid w:val="00A81CE9"/>
    <w:rsid w:val="00A82388"/>
    <w:rsid w:val="00A82794"/>
    <w:rsid w:val="00A8340B"/>
    <w:rsid w:val="00A83E27"/>
    <w:rsid w:val="00A83F9E"/>
    <w:rsid w:val="00A84B1D"/>
    <w:rsid w:val="00A925E5"/>
    <w:rsid w:val="00A92C45"/>
    <w:rsid w:val="00A92FB7"/>
    <w:rsid w:val="00A93134"/>
    <w:rsid w:val="00A95894"/>
    <w:rsid w:val="00A96C62"/>
    <w:rsid w:val="00A96CDE"/>
    <w:rsid w:val="00A9796A"/>
    <w:rsid w:val="00AA43F5"/>
    <w:rsid w:val="00AA47AC"/>
    <w:rsid w:val="00AA4F37"/>
    <w:rsid w:val="00AA54DF"/>
    <w:rsid w:val="00AA7A14"/>
    <w:rsid w:val="00AA7E12"/>
    <w:rsid w:val="00AB06A8"/>
    <w:rsid w:val="00AB3BA6"/>
    <w:rsid w:val="00AB517F"/>
    <w:rsid w:val="00AB6A0A"/>
    <w:rsid w:val="00AB730E"/>
    <w:rsid w:val="00AB76DD"/>
    <w:rsid w:val="00AC1731"/>
    <w:rsid w:val="00AC2F3D"/>
    <w:rsid w:val="00AC4396"/>
    <w:rsid w:val="00AC78FA"/>
    <w:rsid w:val="00AD03C0"/>
    <w:rsid w:val="00AD06B4"/>
    <w:rsid w:val="00AD1596"/>
    <w:rsid w:val="00AD1BD9"/>
    <w:rsid w:val="00AD266D"/>
    <w:rsid w:val="00AD2C63"/>
    <w:rsid w:val="00AD2D7C"/>
    <w:rsid w:val="00AD306B"/>
    <w:rsid w:val="00AD3987"/>
    <w:rsid w:val="00AD3FF4"/>
    <w:rsid w:val="00AD4B92"/>
    <w:rsid w:val="00AD4D42"/>
    <w:rsid w:val="00AD5EBE"/>
    <w:rsid w:val="00AD6E94"/>
    <w:rsid w:val="00AD6F65"/>
    <w:rsid w:val="00AD6F7B"/>
    <w:rsid w:val="00AE10CC"/>
    <w:rsid w:val="00AE4272"/>
    <w:rsid w:val="00AE43BD"/>
    <w:rsid w:val="00AE623C"/>
    <w:rsid w:val="00AE645D"/>
    <w:rsid w:val="00AE78B6"/>
    <w:rsid w:val="00AF075A"/>
    <w:rsid w:val="00AF16B4"/>
    <w:rsid w:val="00AF1C20"/>
    <w:rsid w:val="00AF55CA"/>
    <w:rsid w:val="00AF7CDA"/>
    <w:rsid w:val="00B00BE0"/>
    <w:rsid w:val="00B01E27"/>
    <w:rsid w:val="00B02BD3"/>
    <w:rsid w:val="00B04549"/>
    <w:rsid w:val="00B0691B"/>
    <w:rsid w:val="00B069C2"/>
    <w:rsid w:val="00B06B5F"/>
    <w:rsid w:val="00B116FF"/>
    <w:rsid w:val="00B118B5"/>
    <w:rsid w:val="00B1209A"/>
    <w:rsid w:val="00B12179"/>
    <w:rsid w:val="00B1390E"/>
    <w:rsid w:val="00B15106"/>
    <w:rsid w:val="00B162C6"/>
    <w:rsid w:val="00B16B44"/>
    <w:rsid w:val="00B17218"/>
    <w:rsid w:val="00B201D7"/>
    <w:rsid w:val="00B20583"/>
    <w:rsid w:val="00B20C8A"/>
    <w:rsid w:val="00B20DA4"/>
    <w:rsid w:val="00B22A10"/>
    <w:rsid w:val="00B22EF3"/>
    <w:rsid w:val="00B23F5D"/>
    <w:rsid w:val="00B24CDF"/>
    <w:rsid w:val="00B2547E"/>
    <w:rsid w:val="00B31085"/>
    <w:rsid w:val="00B3155A"/>
    <w:rsid w:val="00B31C12"/>
    <w:rsid w:val="00B33586"/>
    <w:rsid w:val="00B33CA4"/>
    <w:rsid w:val="00B3410D"/>
    <w:rsid w:val="00B34D97"/>
    <w:rsid w:val="00B35195"/>
    <w:rsid w:val="00B36351"/>
    <w:rsid w:val="00B40739"/>
    <w:rsid w:val="00B4262F"/>
    <w:rsid w:val="00B428E5"/>
    <w:rsid w:val="00B4414C"/>
    <w:rsid w:val="00B44838"/>
    <w:rsid w:val="00B45197"/>
    <w:rsid w:val="00B46C9D"/>
    <w:rsid w:val="00B47E5C"/>
    <w:rsid w:val="00B50189"/>
    <w:rsid w:val="00B5199A"/>
    <w:rsid w:val="00B54508"/>
    <w:rsid w:val="00B5494F"/>
    <w:rsid w:val="00B558CA"/>
    <w:rsid w:val="00B55B9C"/>
    <w:rsid w:val="00B55BBA"/>
    <w:rsid w:val="00B5724A"/>
    <w:rsid w:val="00B601EC"/>
    <w:rsid w:val="00B60AC0"/>
    <w:rsid w:val="00B60EC7"/>
    <w:rsid w:val="00B610E9"/>
    <w:rsid w:val="00B6186A"/>
    <w:rsid w:val="00B61D48"/>
    <w:rsid w:val="00B623AF"/>
    <w:rsid w:val="00B647D3"/>
    <w:rsid w:val="00B6487D"/>
    <w:rsid w:val="00B718E5"/>
    <w:rsid w:val="00B71F66"/>
    <w:rsid w:val="00B723B5"/>
    <w:rsid w:val="00B736BF"/>
    <w:rsid w:val="00B74B39"/>
    <w:rsid w:val="00B7565D"/>
    <w:rsid w:val="00B759F8"/>
    <w:rsid w:val="00B775CA"/>
    <w:rsid w:val="00B779CA"/>
    <w:rsid w:val="00B81DAD"/>
    <w:rsid w:val="00B81FA7"/>
    <w:rsid w:val="00B82DBF"/>
    <w:rsid w:val="00B83E6F"/>
    <w:rsid w:val="00B841AC"/>
    <w:rsid w:val="00B84A23"/>
    <w:rsid w:val="00B86CB8"/>
    <w:rsid w:val="00B87046"/>
    <w:rsid w:val="00B87366"/>
    <w:rsid w:val="00B874DB"/>
    <w:rsid w:val="00B902E1"/>
    <w:rsid w:val="00B90391"/>
    <w:rsid w:val="00B906DF"/>
    <w:rsid w:val="00B92B76"/>
    <w:rsid w:val="00B95A0C"/>
    <w:rsid w:val="00B9676A"/>
    <w:rsid w:val="00BA060D"/>
    <w:rsid w:val="00BA2A9E"/>
    <w:rsid w:val="00BA3043"/>
    <w:rsid w:val="00BA51CE"/>
    <w:rsid w:val="00BA5327"/>
    <w:rsid w:val="00BA686C"/>
    <w:rsid w:val="00BA7FB9"/>
    <w:rsid w:val="00BB0DFF"/>
    <w:rsid w:val="00BB1F57"/>
    <w:rsid w:val="00BB356B"/>
    <w:rsid w:val="00BB51FB"/>
    <w:rsid w:val="00BB520F"/>
    <w:rsid w:val="00BB7500"/>
    <w:rsid w:val="00BC1327"/>
    <w:rsid w:val="00BC204C"/>
    <w:rsid w:val="00BC277A"/>
    <w:rsid w:val="00BC39A6"/>
    <w:rsid w:val="00BC5582"/>
    <w:rsid w:val="00BC6D5A"/>
    <w:rsid w:val="00BD07A2"/>
    <w:rsid w:val="00BD0FB3"/>
    <w:rsid w:val="00BD2824"/>
    <w:rsid w:val="00BD2A47"/>
    <w:rsid w:val="00BD3E81"/>
    <w:rsid w:val="00BD3F26"/>
    <w:rsid w:val="00BD46F1"/>
    <w:rsid w:val="00BD5A54"/>
    <w:rsid w:val="00BD635A"/>
    <w:rsid w:val="00BD711E"/>
    <w:rsid w:val="00BD73D7"/>
    <w:rsid w:val="00BE09C8"/>
    <w:rsid w:val="00BE1359"/>
    <w:rsid w:val="00BE1FE9"/>
    <w:rsid w:val="00BE21EE"/>
    <w:rsid w:val="00BE3482"/>
    <w:rsid w:val="00BE3B00"/>
    <w:rsid w:val="00BE3BC8"/>
    <w:rsid w:val="00BE3E74"/>
    <w:rsid w:val="00BE42D9"/>
    <w:rsid w:val="00BE4536"/>
    <w:rsid w:val="00BE4DEA"/>
    <w:rsid w:val="00BE4EDC"/>
    <w:rsid w:val="00BE5C38"/>
    <w:rsid w:val="00BE7639"/>
    <w:rsid w:val="00BE7CC3"/>
    <w:rsid w:val="00BF5E29"/>
    <w:rsid w:val="00BF6A9E"/>
    <w:rsid w:val="00BF7B89"/>
    <w:rsid w:val="00BF7C30"/>
    <w:rsid w:val="00C00035"/>
    <w:rsid w:val="00C009AD"/>
    <w:rsid w:val="00C00D24"/>
    <w:rsid w:val="00C00F42"/>
    <w:rsid w:val="00C0271F"/>
    <w:rsid w:val="00C02A76"/>
    <w:rsid w:val="00C030D4"/>
    <w:rsid w:val="00C0399E"/>
    <w:rsid w:val="00C055C8"/>
    <w:rsid w:val="00C077D8"/>
    <w:rsid w:val="00C105BB"/>
    <w:rsid w:val="00C114CE"/>
    <w:rsid w:val="00C11820"/>
    <w:rsid w:val="00C1268D"/>
    <w:rsid w:val="00C13C91"/>
    <w:rsid w:val="00C144F5"/>
    <w:rsid w:val="00C15DBE"/>
    <w:rsid w:val="00C16665"/>
    <w:rsid w:val="00C16F08"/>
    <w:rsid w:val="00C17AC4"/>
    <w:rsid w:val="00C22245"/>
    <w:rsid w:val="00C22D31"/>
    <w:rsid w:val="00C235B7"/>
    <w:rsid w:val="00C26BA6"/>
    <w:rsid w:val="00C27626"/>
    <w:rsid w:val="00C27D15"/>
    <w:rsid w:val="00C27DB7"/>
    <w:rsid w:val="00C32BBA"/>
    <w:rsid w:val="00C33230"/>
    <w:rsid w:val="00C3390D"/>
    <w:rsid w:val="00C34A6B"/>
    <w:rsid w:val="00C367A7"/>
    <w:rsid w:val="00C36F6B"/>
    <w:rsid w:val="00C37404"/>
    <w:rsid w:val="00C4242C"/>
    <w:rsid w:val="00C42B67"/>
    <w:rsid w:val="00C4366B"/>
    <w:rsid w:val="00C448E1"/>
    <w:rsid w:val="00C44AB0"/>
    <w:rsid w:val="00C52C20"/>
    <w:rsid w:val="00C54F75"/>
    <w:rsid w:val="00C55E12"/>
    <w:rsid w:val="00C57288"/>
    <w:rsid w:val="00C57BFC"/>
    <w:rsid w:val="00C57DB6"/>
    <w:rsid w:val="00C6052A"/>
    <w:rsid w:val="00C60EB7"/>
    <w:rsid w:val="00C61A82"/>
    <w:rsid w:val="00C622D6"/>
    <w:rsid w:val="00C62588"/>
    <w:rsid w:val="00C632B6"/>
    <w:rsid w:val="00C661D7"/>
    <w:rsid w:val="00C66F60"/>
    <w:rsid w:val="00C67F71"/>
    <w:rsid w:val="00C71525"/>
    <w:rsid w:val="00C719C2"/>
    <w:rsid w:val="00C71BF0"/>
    <w:rsid w:val="00C71D9E"/>
    <w:rsid w:val="00C73D1A"/>
    <w:rsid w:val="00C7446C"/>
    <w:rsid w:val="00C74603"/>
    <w:rsid w:val="00C754A3"/>
    <w:rsid w:val="00C76DB2"/>
    <w:rsid w:val="00C77CBC"/>
    <w:rsid w:val="00C81327"/>
    <w:rsid w:val="00C8132E"/>
    <w:rsid w:val="00C8141C"/>
    <w:rsid w:val="00C82FCF"/>
    <w:rsid w:val="00C83F38"/>
    <w:rsid w:val="00C86F6B"/>
    <w:rsid w:val="00C9031B"/>
    <w:rsid w:val="00C90CA0"/>
    <w:rsid w:val="00C91D8D"/>
    <w:rsid w:val="00C9382E"/>
    <w:rsid w:val="00C940DF"/>
    <w:rsid w:val="00C94296"/>
    <w:rsid w:val="00C94415"/>
    <w:rsid w:val="00C947BB"/>
    <w:rsid w:val="00C967AB"/>
    <w:rsid w:val="00C97430"/>
    <w:rsid w:val="00CA085F"/>
    <w:rsid w:val="00CA2287"/>
    <w:rsid w:val="00CA2EB4"/>
    <w:rsid w:val="00CA3D04"/>
    <w:rsid w:val="00CA3EE7"/>
    <w:rsid w:val="00CA478A"/>
    <w:rsid w:val="00CA4D62"/>
    <w:rsid w:val="00CA7260"/>
    <w:rsid w:val="00CB0744"/>
    <w:rsid w:val="00CB0CC7"/>
    <w:rsid w:val="00CB0EB0"/>
    <w:rsid w:val="00CB11DF"/>
    <w:rsid w:val="00CB19BF"/>
    <w:rsid w:val="00CB27A5"/>
    <w:rsid w:val="00CB2D11"/>
    <w:rsid w:val="00CB48F5"/>
    <w:rsid w:val="00CB6C01"/>
    <w:rsid w:val="00CC0517"/>
    <w:rsid w:val="00CC216E"/>
    <w:rsid w:val="00CC374E"/>
    <w:rsid w:val="00CC38B7"/>
    <w:rsid w:val="00CC3F97"/>
    <w:rsid w:val="00CC615F"/>
    <w:rsid w:val="00CC67A5"/>
    <w:rsid w:val="00CC77D5"/>
    <w:rsid w:val="00CC7939"/>
    <w:rsid w:val="00CC7BF8"/>
    <w:rsid w:val="00CD0739"/>
    <w:rsid w:val="00CD0EEB"/>
    <w:rsid w:val="00CD3FD6"/>
    <w:rsid w:val="00CD4121"/>
    <w:rsid w:val="00CD4DD5"/>
    <w:rsid w:val="00CD60C1"/>
    <w:rsid w:val="00CD6DE5"/>
    <w:rsid w:val="00CD78F1"/>
    <w:rsid w:val="00CD7C5C"/>
    <w:rsid w:val="00CD7DD8"/>
    <w:rsid w:val="00CE336C"/>
    <w:rsid w:val="00CE3E94"/>
    <w:rsid w:val="00CE59DF"/>
    <w:rsid w:val="00CE6338"/>
    <w:rsid w:val="00CE6A80"/>
    <w:rsid w:val="00CE6D27"/>
    <w:rsid w:val="00CE6E32"/>
    <w:rsid w:val="00CF045E"/>
    <w:rsid w:val="00CF08B5"/>
    <w:rsid w:val="00CF0BC3"/>
    <w:rsid w:val="00CF0F8E"/>
    <w:rsid w:val="00CF197C"/>
    <w:rsid w:val="00CF6DD9"/>
    <w:rsid w:val="00CF74AA"/>
    <w:rsid w:val="00D0106B"/>
    <w:rsid w:val="00D02BD5"/>
    <w:rsid w:val="00D04769"/>
    <w:rsid w:val="00D04DC7"/>
    <w:rsid w:val="00D05E24"/>
    <w:rsid w:val="00D06440"/>
    <w:rsid w:val="00D0660F"/>
    <w:rsid w:val="00D0677B"/>
    <w:rsid w:val="00D07659"/>
    <w:rsid w:val="00D1132D"/>
    <w:rsid w:val="00D12215"/>
    <w:rsid w:val="00D124E4"/>
    <w:rsid w:val="00D12961"/>
    <w:rsid w:val="00D147D6"/>
    <w:rsid w:val="00D1530B"/>
    <w:rsid w:val="00D1624C"/>
    <w:rsid w:val="00D16463"/>
    <w:rsid w:val="00D17BF7"/>
    <w:rsid w:val="00D20E0E"/>
    <w:rsid w:val="00D21045"/>
    <w:rsid w:val="00D21172"/>
    <w:rsid w:val="00D263CD"/>
    <w:rsid w:val="00D27B58"/>
    <w:rsid w:val="00D30BA5"/>
    <w:rsid w:val="00D31F01"/>
    <w:rsid w:val="00D3271D"/>
    <w:rsid w:val="00D33390"/>
    <w:rsid w:val="00D33B9B"/>
    <w:rsid w:val="00D3443F"/>
    <w:rsid w:val="00D35ABE"/>
    <w:rsid w:val="00D35D29"/>
    <w:rsid w:val="00D36704"/>
    <w:rsid w:val="00D417FD"/>
    <w:rsid w:val="00D42171"/>
    <w:rsid w:val="00D442B8"/>
    <w:rsid w:val="00D44E38"/>
    <w:rsid w:val="00D45C6F"/>
    <w:rsid w:val="00D46C88"/>
    <w:rsid w:val="00D46CCB"/>
    <w:rsid w:val="00D46F4D"/>
    <w:rsid w:val="00D47DEF"/>
    <w:rsid w:val="00D50BB0"/>
    <w:rsid w:val="00D516F3"/>
    <w:rsid w:val="00D5217D"/>
    <w:rsid w:val="00D5420F"/>
    <w:rsid w:val="00D5565C"/>
    <w:rsid w:val="00D5576E"/>
    <w:rsid w:val="00D56A1C"/>
    <w:rsid w:val="00D572FC"/>
    <w:rsid w:val="00D5751F"/>
    <w:rsid w:val="00D57BD9"/>
    <w:rsid w:val="00D57BDC"/>
    <w:rsid w:val="00D57FD1"/>
    <w:rsid w:val="00D622D1"/>
    <w:rsid w:val="00D669D0"/>
    <w:rsid w:val="00D66E25"/>
    <w:rsid w:val="00D670AF"/>
    <w:rsid w:val="00D67900"/>
    <w:rsid w:val="00D7246D"/>
    <w:rsid w:val="00D73201"/>
    <w:rsid w:val="00D74093"/>
    <w:rsid w:val="00D74377"/>
    <w:rsid w:val="00D75116"/>
    <w:rsid w:val="00D761D5"/>
    <w:rsid w:val="00D76C5A"/>
    <w:rsid w:val="00D76E6A"/>
    <w:rsid w:val="00D80452"/>
    <w:rsid w:val="00D82D45"/>
    <w:rsid w:val="00D8489D"/>
    <w:rsid w:val="00D84E56"/>
    <w:rsid w:val="00D854D5"/>
    <w:rsid w:val="00D8670A"/>
    <w:rsid w:val="00D87C96"/>
    <w:rsid w:val="00D908DD"/>
    <w:rsid w:val="00D90AFF"/>
    <w:rsid w:val="00D90F56"/>
    <w:rsid w:val="00D919F0"/>
    <w:rsid w:val="00D9300B"/>
    <w:rsid w:val="00D94B75"/>
    <w:rsid w:val="00D94BF5"/>
    <w:rsid w:val="00D95C41"/>
    <w:rsid w:val="00D95F10"/>
    <w:rsid w:val="00DA0256"/>
    <w:rsid w:val="00DA0638"/>
    <w:rsid w:val="00DA165F"/>
    <w:rsid w:val="00DA17CF"/>
    <w:rsid w:val="00DA18E9"/>
    <w:rsid w:val="00DA1B01"/>
    <w:rsid w:val="00DA2674"/>
    <w:rsid w:val="00DA286B"/>
    <w:rsid w:val="00DA446F"/>
    <w:rsid w:val="00DA6B93"/>
    <w:rsid w:val="00DA6DC5"/>
    <w:rsid w:val="00DA77F0"/>
    <w:rsid w:val="00DB102A"/>
    <w:rsid w:val="00DB237B"/>
    <w:rsid w:val="00DB2A9C"/>
    <w:rsid w:val="00DB3146"/>
    <w:rsid w:val="00DB31F6"/>
    <w:rsid w:val="00DB3E91"/>
    <w:rsid w:val="00DB44D9"/>
    <w:rsid w:val="00DB5999"/>
    <w:rsid w:val="00DB5D7D"/>
    <w:rsid w:val="00DB63E6"/>
    <w:rsid w:val="00DB6D2C"/>
    <w:rsid w:val="00DB727F"/>
    <w:rsid w:val="00DB73BD"/>
    <w:rsid w:val="00DC0A08"/>
    <w:rsid w:val="00DC1937"/>
    <w:rsid w:val="00DC220A"/>
    <w:rsid w:val="00DC459C"/>
    <w:rsid w:val="00DC4B2A"/>
    <w:rsid w:val="00DC6756"/>
    <w:rsid w:val="00DD1A4D"/>
    <w:rsid w:val="00DD2D1B"/>
    <w:rsid w:val="00DD3428"/>
    <w:rsid w:val="00DD4AD3"/>
    <w:rsid w:val="00DD5015"/>
    <w:rsid w:val="00DD5506"/>
    <w:rsid w:val="00DD5AC3"/>
    <w:rsid w:val="00DD5C68"/>
    <w:rsid w:val="00DD713A"/>
    <w:rsid w:val="00DE0464"/>
    <w:rsid w:val="00DE0C98"/>
    <w:rsid w:val="00DE0DD4"/>
    <w:rsid w:val="00DE29AD"/>
    <w:rsid w:val="00DE512D"/>
    <w:rsid w:val="00DE561A"/>
    <w:rsid w:val="00DE692E"/>
    <w:rsid w:val="00DE77D3"/>
    <w:rsid w:val="00DF1597"/>
    <w:rsid w:val="00DF19AA"/>
    <w:rsid w:val="00DF28D4"/>
    <w:rsid w:val="00DF3CC3"/>
    <w:rsid w:val="00DF4528"/>
    <w:rsid w:val="00DF47B6"/>
    <w:rsid w:val="00DF4BA9"/>
    <w:rsid w:val="00DF6403"/>
    <w:rsid w:val="00DF6932"/>
    <w:rsid w:val="00DF733A"/>
    <w:rsid w:val="00E01E36"/>
    <w:rsid w:val="00E0293B"/>
    <w:rsid w:val="00E0297D"/>
    <w:rsid w:val="00E029C9"/>
    <w:rsid w:val="00E04AAA"/>
    <w:rsid w:val="00E05D0D"/>
    <w:rsid w:val="00E06146"/>
    <w:rsid w:val="00E101E3"/>
    <w:rsid w:val="00E1150A"/>
    <w:rsid w:val="00E11F41"/>
    <w:rsid w:val="00E12CF7"/>
    <w:rsid w:val="00E135E3"/>
    <w:rsid w:val="00E141F0"/>
    <w:rsid w:val="00E14639"/>
    <w:rsid w:val="00E14CAF"/>
    <w:rsid w:val="00E160B1"/>
    <w:rsid w:val="00E16389"/>
    <w:rsid w:val="00E16BE5"/>
    <w:rsid w:val="00E16DFE"/>
    <w:rsid w:val="00E17AA9"/>
    <w:rsid w:val="00E216BD"/>
    <w:rsid w:val="00E21ADB"/>
    <w:rsid w:val="00E21AEF"/>
    <w:rsid w:val="00E228B5"/>
    <w:rsid w:val="00E22BD3"/>
    <w:rsid w:val="00E2324C"/>
    <w:rsid w:val="00E233D1"/>
    <w:rsid w:val="00E2456E"/>
    <w:rsid w:val="00E25D2F"/>
    <w:rsid w:val="00E25F52"/>
    <w:rsid w:val="00E25FF6"/>
    <w:rsid w:val="00E26657"/>
    <w:rsid w:val="00E26970"/>
    <w:rsid w:val="00E273E5"/>
    <w:rsid w:val="00E27860"/>
    <w:rsid w:val="00E321EB"/>
    <w:rsid w:val="00E3495A"/>
    <w:rsid w:val="00E3502A"/>
    <w:rsid w:val="00E361E6"/>
    <w:rsid w:val="00E370EF"/>
    <w:rsid w:val="00E40037"/>
    <w:rsid w:val="00E400B7"/>
    <w:rsid w:val="00E40AC6"/>
    <w:rsid w:val="00E40EFB"/>
    <w:rsid w:val="00E411BD"/>
    <w:rsid w:val="00E41AB7"/>
    <w:rsid w:val="00E41BB2"/>
    <w:rsid w:val="00E42B3B"/>
    <w:rsid w:val="00E42C47"/>
    <w:rsid w:val="00E42E4A"/>
    <w:rsid w:val="00E4376A"/>
    <w:rsid w:val="00E439C8"/>
    <w:rsid w:val="00E455A7"/>
    <w:rsid w:val="00E46C91"/>
    <w:rsid w:val="00E47272"/>
    <w:rsid w:val="00E50B79"/>
    <w:rsid w:val="00E51202"/>
    <w:rsid w:val="00E51494"/>
    <w:rsid w:val="00E5239A"/>
    <w:rsid w:val="00E5326C"/>
    <w:rsid w:val="00E54842"/>
    <w:rsid w:val="00E554AF"/>
    <w:rsid w:val="00E56734"/>
    <w:rsid w:val="00E57E76"/>
    <w:rsid w:val="00E57F70"/>
    <w:rsid w:val="00E60072"/>
    <w:rsid w:val="00E61295"/>
    <w:rsid w:val="00E617CF"/>
    <w:rsid w:val="00E62349"/>
    <w:rsid w:val="00E62BCD"/>
    <w:rsid w:val="00E637F6"/>
    <w:rsid w:val="00E639F6"/>
    <w:rsid w:val="00E64DF0"/>
    <w:rsid w:val="00E65D14"/>
    <w:rsid w:val="00E670B1"/>
    <w:rsid w:val="00E70396"/>
    <w:rsid w:val="00E70BE8"/>
    <w:rsid w:val="00E719FE"/>
    <w:rsid w:val="00E721CA"/>
    <w:rsid w:val="00E72FE6"/>
    <w:rsid w:val="00E7433A"/>
    <w:rsid w:val="00E75BFF"/>
    <w:rsid w:val="00E763E4"/>
    <w:rsid w:val="00E77125"/>
    <w:rsid w:val="00E829BC"/>
    <w:rsid w:val="00E82B5F"/>
    <w:rsid w:val="00E83286"/>
    <w:rsid w:val="00E85B36"/>
    <w:rsid w:val="00E8660C"/>
    <w:rsid w:val="00E867D5"/>
    <w:rsid w:val="00E8736F"/>
    <w:rsid w:val="00E90019"/>
    <w:rsid w:val="00E912DC"/>
    <w:rsid w:val="00E9363E"/>
    <w:rsid w:val="00E94046"/>
    <w:rsid w:val="00E949F5"/>
    <w:rsid w:val="00E94B72"/>
    <w:rsid w:val="00E94F0A"/>
    <w:rsid w:val="00E95227"/>
    <w:rsid w:val="00E9613B"/>
    <w:rsid w:val="00E97042"/>
    <w:rsid w:val="00EA0166"/>
    <w:rsid w:val="00EA0787"/>
    <w:rsid w:val="00EA2A39"/>
    <w:rsid w:val="00EA32B1"/>
    <w:rsid w:val="00EA3759"/>
    <w:rsid w:val="00EA3DF7"/>
    <w:rsid w:val="00EA7AD1"/>
    <w:rsid w:val="00EB0794"/>
    <w:rsid w:val="00EB07E9"/>
    <w:rsid w:val="00EB2612"/>
    <w:rsid w:val="00EB3555"/>
    <w:rsid w:val="00EB5D56"/>
    <w:rsid w:val="00EB6194"/>
    <w:rsid w:val="00EB76B3"/>
    <w:rsid w:val="00EB7AC0"/>
    <w:rsid w:val="00EC0175"/>
    <w:rsid w:val="00EC07CC"/>
    <w:rsid w:val="00EC1486"/>
    <w:rsid w:val="00EC328E"/>
    <w:rsid w:val="00EC338E"/>
    <w:rsid w:val="00EC39DE"/>
    <w:rsid w:val="00EC3D3A"/>
    <w:rsid w:val="00EC4449"/>
    <w:rsid w:val="00EC4DF1"/>
    <w:rsid w:val="00EC6730"/>
    <w:rsid w:val="00EC6773"/>
    <w:rsid w:val="00ED2413"/>
    <w:rsid w:val="00ED4685"/>
    <w:rsid w:val="00ED5EAA"/>
    <w:rsid w:val="00ED60B9"/>
    <w:rsid w:val="00ED62AF"/>
    <w:rsid w:val="00ED63AE"/>
    <w:rsid w:val="00ED67D1"/>
    <w:rsid w:val="00ED6826"/>
    <w:rsid w:val="00ED6969"/>
    <w:rsid w:val="00ED699C"/>
    <w:rsid w:val="00ED69F1"/>
    <w:rsid w:val="00ED7595"/>
    <w:rsid w:val="00EE07B9"/>
    <w:rsid w:val="00EE094E"/>
    <w:rsid w:val="00EE0F7F"/>
    <w:rsid w:val="00EE204E"/>
    <w:rsid w:val="00EE3170"/>
    <w:rsid w:val="00EE4419"/>
    <w:rsid w:val="00EE46DD"/>
    <w:rsid w:val="00EE5349"/>
    <w:rsid w:val="00EE6089"/>
    <w:rsid w:val="00EE6294"/>
    <w:rsid w:val="00EE6A46"/>
    <w:rsid w:val="00EE6CAA"/>
    <w:rsid w:val="00EE764B"/>
    <w:rsid w:val="00EF08DC"/>
    <w:rsid w:val="00EF1428"/>
    <w:rsid w:val="00EF1531"/>
    <w:rsid w:val="00EF1978"/>
    <w:rsid w:val="00EF42B1"/>
    <w:rsid w:val="00EF4444"/>
    <w:rsid w:val="00EF455A"/>
    <w:rsid w:val="00EF564C"/>
    <w:rsid w:val="00EF5CAC"/>
    <w:rsid w:val="00EF5CED"/>
    <w:rsid w:val="00EF6525"/>
    <w:rsid w:val="00EF79B5"/>
    <w:rsid w:val="00F0066F"/>
    <w:rsid w:val="00F024F9"/>
    <w:rsid w:val="00F039DC"/>
    <w:rsid w:val="00F0456E"/>
    <w:rsid w:val="00F05627"/>
    <w:rsid w:val="00F05E6F"/>
    <w:rsid w:val="00F10ADE"/>
    <w:rsid w:val="00F10BAA"/>
    <w:rsid w:val="00F10D8C"/>
    <w:rsid w:val="00F11C02"/>
    <w:rsid w:val="00F11DA4"/>
    <w:rsid w:val="00F126B6"/>
    <w:rsid w:val="00F1379C"/>
    <w:rsid w:val="00F14165"/>
    <w:rsid w:val="00F1464C"/>
    <w:rsid w:val="00F14A4C"/>
    <w:rsid w:val="00F16928"/>
    <w:rsid w:val="00F174DB"/>
    <w:rsid w:val="00F176E7"/>
    <w:rsid w:val="00F20555"/>
    <w:rsid w:val="00F2183D"/>
    <w:rsid w:val="00F22A72"/>
    <w:rsid w:val="00F23786"/>
    <w:rsid w:val="00F244AE"/>
    <w:rsid w:val="00F24BFF"/>
    <w:rsid w:val="00F25766"/>
    <w:rsid w:val="00F2626E"/>
    <w:rsid w:val="00F2677D"/>
    <w:rsid w:val="00F2682A"/>
    <w:rsid w:val="00F2691C"/>
    <w:rsid w:val="00F269C9"/>
    <w:rsid w:val="00F30551"/>
    <w:rsid w:val="00F306A9"/>
    <w:rsid w:val="00F313DA"/>
    <w:rsid w:val="00F31D81"/>
    <w:rsid w:val="00F3434C"/>
    <w:rsid w:val="00F344A4"/>
    <w:rsid w:val="00F349C2"/>
    <w:rsid w:val="00F37191"/>
    <w:rsid w:val="00F372DF"/>
    <w:rsid w:val="00F4108A"/>
    <w:rsid w:val="00F415EF"/>
    <w:rsid w:val="00F4229F"/>
    <w:rsid w:val="00F43116"/>
    <w:rsid w:val="00F43293"/>
    <w:rsid w:val="00F43FC4"/>
    <w:rsid w:val="00F4478F"/>
    <w:rsid w:val="00F44B7B"/>
    <w:rsid w:val="00F44BB1"/>
    <w:rsid w:val="00F4615B"/>
    <w:rsid w:val="00F4629F"/>
    <w:rsid w:val="00F478FE"/>
    <w:rsid w:val="00F47C6E"/>
    <w:rsid w:val="00F52336"/>
    <w:rsid w:val="00F546DA"/>
    <w:rsid w:val="00F5485E"/>
    <w:rsid w:val="00F54DE3"/>
    <w:rsid w:val="00F569AE"/>
    <w:rsid w:val="00F56B6E"/>
    <w:rsid w:val="00F56CFF"/>
    <w:rsid w:val="00F56DBC"/>
    <w:rsid w:val="00F60CA3"/>
    <w:rsid w:val="00F616F8"/>
    <w:rsid w:val="00F61FD3"/>
    <w:rsid w:val="00F63A10"/>
    <w:rsid w:val="00F649A0"/>
    <w:rsid w:val="00F67F4A"/>
    <w:rsid w:val="00F71CFC"/>
    <w:rsid w:val="00F7242A"/>
    <w:rsid w:val="00F729AB"/>
    <w:rsid w:val="00F74717"/>
    <w:rsid w:val="00F7473E"/>
    <w:rsid w:val="00F74FB5"/>
    <w:rsid w:val="00F75242"/>
    <w:rsid w:val="00F75443"/>
    <w:rsid w:val="00F76C67"/>
    <w:rsid w:val="00F77233"/>
    <w:rsid w:val="00F77768"/>
    <w:rsid w:val="00F80D9A"/>
    <w:rsid w:val="00F817B3"/>
    <w:rsid w:val="00F82AD2"/>
    <w:rsid w:val="00F909EB"/>
    <w:rsid w:val="00F91AD1"/>
    <w:rsid w:val="00F924FA"/>
    <w:rsid w:val="00F930A9"/>
    <w:rsid w:val="00F94ECC"/>
    <w:rsid w:val="00F96E9C"/>
    <w:rsid w:val="00FA0EB9"/>
    <w:rsid w:val="00FA20C6"/>
    <w:rsid w:val="00FA248B"/>
    <w:rsid w:val="00FA2508"/>
    <w:rsid w:val="00FA2AFA"/>
    <w:rsid w:val="00FA3B5B"/>
    <w:rsid w:val="00FA4136"/>
    <w:rsid w:val="00FA462E"/>
    <w:rsid w:val="00FA49CF"/>
    <w:rsid w:val="00FA5878"/>
    <w:rsid w:val="00FA61E4"/>
    <w:rsid w:val="00FB1001"/>
    <w:rsid w:val="00FB12F7"/>
    <w:rsid w:val="00FB18C0"/>
    <w:rsid w:val="00FB5326"/>
    <w:rsid w:val="00FB5883"/>
    <w:rsid w:val="00FB6225"/>
    <w:rsid w:val="00FC06EC"/>
    <w:rsid w:val="00FC0879"/>
    <w:rsid w:val="00FC1201"/>
    <w:rsid w:val="00FC1B9E"/>
    <w:rsid w:val="00FC212F"/>
    <w:rsid w:val="00FC28BD"/>
    <w:rsid w:val="00FC2C5E"/>
    <w:rsid w:val="00FC2D85"/>
    <w:rsid w:val="00FC4034"/>
    <w:rsid w:val="00FC51F2"/>
    <w:rsid w:val="00FC56A2"/>
    <w:rsid w:val="00FC57DC"/>
    <w:rsid w:val="00FC796C"/>
    <w:rsid w:val="00FD06C2"/>
    <w:rsid w:val="00FD0770"/>
    <w:rsid w:val="00FD4A94"/>
    <w:rsid w:val="00FD4AB0"/>
    <w:rsid w:val="00FD4DB7"/>
    <w:rsid w:val="00FD636D"/>
    <w:rsid w:val="00FD6CA4"/>
    <w:rsid w:val="00FD72D7"/>
    <w:rsid w:val="00FE00AA"/>
    <w:rsid w:val="00FE35F8"/>
    <w:rsid w:val="00FE3633"/>
    <w:rsid w:val="00FE45A2"/>
    <w:rsid w:val="00FE6485"/>
    <w:rsid w:val="00FE6F16"/>
    <w:rsid w:val="00FF0873"/>
    <w:rsid w:val="00FF0FE4"/>
    <w:rsid w:val="00FF1086"/>
    <w:rsid w:val="00FF2BB0"/>
    <w:rsid w:val="00FF3197"/>
    <w:rsid w:val="00FF4D15"/>
    <w:rsid w:val="00FF5F5A"/>
    <w:rsid w:val="00FF61EE"/>
    <w:rsid w:val="00FF7F8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hone"/>
  <w:smartTagType w:namespaceuri="urn:schemas-microsoft-com:office:smarttags" w:name="time"/>
  <w:smartTagType w:namespaceuri="urn:schemas-microsoft-com:office:smarttags" w:name="metricconverter"/>
  <w:smartTagType w:namespaceuri="urn:schemas-microsoft-com:office:smarttags" w:name="date"/>
  <w:shapeDefaults>
    <o:shapedefaults v:ext="edit" spidmax="5122"/>
    <o:shapelayout v:ext="edit">
      <o:idmap v:ext="edit" data="1"/>
      <o:rules v:ext="edit">
        <o:r id="V:Rule3" type="connector" idref="#_x0000_s1043"/>
        <o:r id="V:Rule4"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semiHidden="0" w:uiPriority="0" w:unhideWhenUsed="0" w:qFormat="1"/>
    <w:lsdException w:name="table of figures" w:uiPriority="0"/>
    <w:lsdException w:name="footnote reference" w:uiPriority="0"/>
    <w:lsdException w:name="annotation reference" w:uiPriority="0"/>
    <w:lsdException w:name="page number" w:uiPriority="0"/>
    <w:lsdException w:name="table of authorities" w:uiPriority="0"/>
    <w:lsdException w:name="toa heading"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Normal (Web)" w:uiPriority="0"/>
    <w:lsdException w:name="HTML Preformatted"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E1E75"/>
    <w:rPr>
      <w:rFonts w:ascii="Arial" w:hAnsi="Arial"/>
      <w:sz w:val="24"/>
      <w:szCs w:val="24"/>
    </w:rPr>
  </w:style>
  <w:style w:type="paragraph" w:styleId="Nadpis1">
    <w:name w:val="heading 1"/>
    <w:basedOn w:val="Normln"/>
    <w:next w:val="Normln"/>
    <w:link w:val="Nadpis1Char"/>
    <w:qFormat/>
    <w:rsid w:val="007E1E75"/>
    <w:pPr>
      <w:keepNext/>
      <w:pageBreakBefore/>
      <w:numPr>
        <w:numId w:val="109"/>
      </w:numPr>
      <w:spacing w:before="240" w:after="480"/>
      <w:ind w:left="567" w:hanging="567"/>
      <w:outlineLvl w:val="0"/>
    </w:pPr>
    <w:rPr>
      <w:b/>
      <w:bCs/>
      <w:color w:val="3366FF"/>
      <w:kern w:val="32"/>
      <w:sz w:val="48"/>
      <w:szCs w:val="32"/>
    </w:rPr>
  </w:style>
  <w:style w:type="paragraph" w:styleId="Nadpis2">
    <w:name w:val="heading 2"/>
    <w:basedOn w:val="Normln"/>
    <w:next w:val="Normln"/>
    <w:link w:val="Nadpis2Char2"/>
    <w:qFormat/>
    <w:rsid w:val="00A23ABA"/>
    <w:pPr>
      <w:keepNext/>
      <w:numPr>
        <w:ilvl w:val="1"/>
        <w:numId w:val="109"/>
      </w:numPr>
      <w:tabs>
        <w:tab w:val="left" w:pos="851"/>
      </w:tabs>
      <w:spacing w:before="240" w:after="120"/>
      <w:jc w:val="both"/>
      <w:outlineLvl w:val="1"/>
    </w:pPr>
    <w:rPr>
      <w:b/>
      <w:bCs/>
      <w:i/>
      <w:iCs/>
      <w:sz w:val="28"/>
      <w:szCs w:val="28"/>
    </w:rPr>
  </w:style>
  <w:style w:type="paragraph" w:styleId="Nadpis3">
    <w:name w:val="heading 3"/>
    <w:basedOn w:val="Normln"/>
    <w:next w:val="Normln"/>
    <w:link w:val="Nadpis3Char"/>
    <w:autoRedefine/>
    <w:qFormat/>
    <w:rsid w:val="00891855"/>
    <w:pPr>
      <w:keepNext/>
      <w:numPr>
        <w:ilvl w:val="2"/>
        <w:numId w:val="109"/>
      </w:numPr>
      <w:tabs>
        <w:tab w:val="left" w:pos="1134"/>
      </w:tabs>
      <w:autoSpaceDE w:val="0"/>
      <w:autoSpaceDN w:val="0"/>
      <w:adjustRightInd w:val="0"/>
      <w:spacing w:after="120"/>
      <w:ind w:left="1134" w:hanging="1134"/>
      <w:jc w:val="both"/>
      <w:outlineLvl w:val="2"/>
    </w:pPr>
    <w:rPr>
      <w:rFonts w:eastAsiaTheme="majorEastAsia"/>
      <w:b/>
      <w:bCs/>
      <w:color w:val="3366FF"/>
      <w:sz w:val="28"/>
      <w:szCs w:val="28"/>
    </w:rPr>
  </w:style>
  <w:style w:type="paragraph" w:styleId="Nadpis4">
    <w:name w:val="heading 4"/>
    <w:basedOn w:val="Normln"/>
    <w:next w:val="Normln"/>
    <w:autoRedefine/>
    <w:qFormat/>
    <w:rsid w:val="000D3F4F"/>
    <w:pPr>
      <w:keepNext/>
      <w:numPr>
        <w:ilvl w:val="3"/>
        <w:numId w:val="109"/>
      </w:numPr>
      <w:tabs>
        <w:tab w:val="left" w:pos="851"/>
      </w:tabs>
      <w:spacing w:after="120"/>
      <w:jc w:val="both"/>
      <w:outlineLvl w:val="3"/>
    </w:pPr>
    <w:rPr>
      <w:rFonts w:cs="Arial"/>
      <w:b/>
      <w:bCs/>
      <w:color w:val="3366FF"/>
    </w:rPr>
  </w:style>
  <w:style w:type="paragraph" w:styleId="Nadpis5">
    <w:name w:val="heading 5"/>
    <w:basedOn w:val="Normln"/>
    <w:next w:val="Normln"/>
    <w:qFormat/>
    <w:rsid w:val="00F909EB"/>
    <w:pPr>
      <w:numPr>
        <w:ilvl w:val="4"/>
        <w:numId w:val="109"/>
      </w:numPr>
      <w:pBdr>
        <w:top w:val="single" w:sz="8" w:space="1" w:color="auto"/>
      </w:pBdr>
      <w:spacing w:before="240" w:after="60"/>
      <w:outlineLvl w:val="4"/>
    </w:pPr>
    <w:rPr>
      <w:b/>
      <w:bCs/>
      <w:i/>
      <w:iCs/>
      <w:sz w:val="28"/>
      <w:szCs w:val="26"/>
    </w:rPr>
  </w:style>
  <w:style w:type="paragraph" w:styleId="Nadpis6">
    <w:name w:val="heading 6"/>
    <w:basedOn w:val="Normln"/>
    <w:next w:val="Normln"/>
    <w:qFormat/>
    <w:rsid w:val="00392E6A"/>
    <w:pPr>
      <w:numPr>
        <w:ilvl w:val="5"/>
        <w:numId w:val="109"/>
      </w:numPr>
      <w:spacing w:before="240" w:after="60"/>
      <w:outlineLvl w:val="5"/>
    </w:pPr>
    <w:rPr>
      <w:b/>
      <w:bCs/>
      <w:sz w:val="22"/>
      <w:szCs w:val="22"/>
    </w:rPr>
  </w:style>
  <w:style w:type="paragraph" w:styleId="Nadpis7">
    <w:name w:val="heading 7"/>
    <w:basedOn w:val="Normln"/>
    <w:next w:val="Normln"/>
    <w:link w:val="Nadpis7Char"/>
    <w:qFormat/>
    <w:rsid w:val="00392E6A"/>
    <w:pPr>
      <w:numPr>
        <w:ilvl w:val="6"/>
        <w:numId w:val="109"/>
      </w:numPr>
      <w:spacing w:before="240" w:after="60"/>
      <w:outlineLvl w:val="6"/>
    </w:pPr>
  </w:style>
  <w:style w:type="paragraph" w:styleId="Nadpis8">
    <w:name w:val="heading 8"/>
    <w:basedOn w:val="Normln"/>
    <w:next w:val="Normln"/>
    <w:qFormat/>
    <w:rsid w:val="00392E6A"/>
    <w:pPr>
      <w:numPr>
        <w:ilvl w:val="7"/>
        <w:numId w:val="109"/>
      </w:numPr>
      <w:spacing w:before="240" w:after="60"/>
      <w:outlineLvl w:val="7"/>
    </w:pPr>
    <w:rPr>
      <w:i/>
      <w:iCs/>
    </w:rPr>
  </w:style>
  <w:style w:type="paragraph" w:styleId="Nadpis9">
    <w:name w:val="heading 9"/>
    <w:basedOn w:val="Normln"/>
    <w:next w:val="Normln"/>
    <w:qFormat/>
    <w:rsid w:val="00392E6A"/>
    <w:pPr>
      <w:numPr>
        <w:ilvl w:val="8"/>
        <w:numId w:val="109"/>
      </w:numPr>
      <w:spacing w:before="240" w:after="60"/>
      <w:outlineLvl w:val="8"/>
    </w:pPr>
    <w:rPr>
      <w:rFonts w:cs="Arial"/>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392E6A"/>
    <w:pPr>
      <w:autoSpaceDE w:val="0"/>
      <w:autoSpaceDN w:val="0"/>
      <w:adjustRightInd w:val="0"/>
    </w:pPr>
    <w:rPr>
      <w:rFonts w:ascii="TimesNewRoman" w:hAnsi="TimesNewRoman" w:cs="TimesNewRoman"/>
    </w:rPr>
  </w:style>
  <w:style w:type="paragraph" w:styleId="Zkladntext">
    <w:name w:val="Body Text"/>
    <w:basedOn w:val="Default"/>
    <w:next w:val="Default"/>
    <w:semiHidden/>
    <w:rsid w:val="00392E6A"/>
    <w:rPr>
      <w:rFonts w:cs="Times New Roman"/>
      <w:sz w:val="24"/>
      <w:szCs w:val="24"/>
    </w:rPr>
  </w:style>
  <w:style w:type="paragraph" w:styleId="Citace">
    <w:name w:val="Quote"/>
    <w:basedOn w:val="Normln"/>
    <w:next w:val="Normln"/>
    <w:qFormat/>
    <w:rsid w:val="00DB3146"/>
    <w:pPr>
      <w:autoSpaceDE w:val="0"/>
      <w:autoSpaceDN w:val="0"/>
      <w:adjustRightInd w:val="0"/>
      <w:jc w:val="both"/>
    </w:pPr>
    <w:rPr>
      <w:rFonts w:ascii="Times New Roman" w:hAnsi="Times New Roman"/>
      <w:i/>
      <w:color w:val="000000"/>
      <w:sz w:val="23"/>
      <w:szCs w:val="23"/>
    </w:rPr>
  </w:style>
  <w:style w:type="paragraph" w:styleId="Obsah1">
    <w:name w:val="toc 1"/>
    <w:basedOn w:val="Normln"/>
    <w:next w:val="Normln"/>
    <w:autoRedefine/>
    <w:uiPriority w:val="39"/>
    <w:rsid w:val="00DA2674"/>
    <w:pPr>
      <w:tabs>
        <w:tab w:val="left" w:pos="851"/>
        <w:tab w:val="right" w:leader="dot" w:pos="11907"/>
      </w:tabs>
      <w:spacing w:before="360"/>
      <w:ind w:left="851" w:hanging="851"/>
    </w:pPr>
    <w:rPr>
      <w:rFonts w:cs="Arial"/>
      <w:b/>
      <w:bCs/>
      <w:noProof/>
      <w:sz w:val="20"/>
    </w:rPr>
  </w:style>
  <w:style w:type="paragraph" w:styleId="Obsah2">
    <w:name w:val="toc 2"/>
    <w:basedOn w:val="Normln"/>
    <w:next w:val="Normln"/>
    <w:autoRedefine/>
    <w:uiPriority w:val="39"/>
    <w:rsid w:val="00392E6A"/>
    <w:pPr>
      <w:spacing w:before="240"/>
    </w:pPr>
    <w:rPr>
      <w:b/>
      <w:bCs/>
      <w:sz w:val="20"/>
      <w:szCs w:val="20"/>
    </w:rPr>
  </w:style>
  <w:style w:type="paragraph" w:styleId="Obsah3">
    <w:name w:val="toc 3"/>
    <w:basedOn w:val="Normln"/>
    <w:next w:val="Normln"/>
    <w:autoRedefine/>
    <w:uiPriority w:val="39"/>
    <w:rsid w:val="00995C7B"/>
    <w:pPr>
      <w:tabs>
        <w:tab w:val="left" w:pos="1276"/>
        <w:tab w:val="right" w:leader="dot" w:pos="11907"/>
      </w:tabs>
      <w:ind w:left="1260" w:hanging="1020"/>
    </w:pPr>
    <w:rPr>
      <w:noProof/>
      <w:sz w:val="20"/>
      <w:szCs w:val="20"/>
    </w:rPr>
  </w:style>
  <w:style w:type="paragraph" w:styleId="Obsah4">
    <w:name w:val="toc 4"/>
    <w:basedOn w:val="Normln"/>
    <w:next w:val="Normln"/>
    <w:autoRedefine/>
    <w:uiPriority w:val="39"/>
    <w:rsid w:val="00392E6A"/>
    <w:pPr>
      <w:ind w:left="480"/>
    </w:pPr>
    <w:rPr>
      <w:sz w:val="20"/>
      <w:szCs w:val="20"/>
    </w:rPr>
  </w:style>
  <w:style w:type="paragraph" w:styleId="Obsah5">
    <w:name w:val="toc 5"/>
    <w:basedOn w:val="Normln"/>
    <w:next w:val="Normln"/>
    <w:autoRedefine/>
    <w:uiPriority w:val="39"/>
    <w:rsid w:val="00392E6A"/>
    <w:pPr>
      <w:ind w:left="720"/>
    </w:pPr>
    <w:rPr>
      <w:sz w:val="20"/>
      <w:szCs w:val="20"/>
    </w:rPr>
  </w:style>
  <w:style w:type="paragraph" w:styleId="Obsah6">
    <w:name w:val="toc 6"/>
    <w:basedOn w:val="Normln"/>
    <w:next w:val="Normln"/>
    <w:autoRedefine/>
    <w:uiPriority w:val="39"/>
    <w:rsid w:val="00392E6A"/>
    <w:pPr>
      <w:ind w:left="960"/>
    </w:pPr>
    <w:rPr>
      <w:sz w:val="20"/>
      <w:szCs w:val="20"/>
    </w:rPr>
  </w:style>
  <w:style w:type="paragraph" w:styleId="Obsah7">
    <w:name w:val="toc 7"/>
    <w:basedOn w:val="Normln"/>
    <w:next w:val="Normln"/>
    <w:autoRedefine/>
    <w:uiPriority w:val="39"/>
    <w:rsid w:val="00392E6A"/>
    <w:pPr>
      <w:ind w:left="1200"/>
    </w:pPr>
    <w:rPr>
      <w:sz w:val="20"/>
      <w:szCs w:val="20"/>
    </w:rPr>
  </w:style>
  <w:style w:type="paragraph" w:styleId="Obsah8">
    <w:name w:val="toc 8"/>
    <w:basedOn w:val="Normln"/>
    <w:next w:val="Normln"/>
    <w:autoRedefine/>
    <w:uiPriority w:val="39"/>
    <w:rsid w:val="00392E6A"/>
    <w:pPr>
      <w:ind w:left="1440"/>
    </w:pPr>
    <w:rPr>
      <w:sz w:val="20"/>
      <w:szCs w:val="20"/>
    </w:rPr>
  </w:style>
  <w:style w:type="paragraph" w:styleId="Obsah9">
    <w:name w:val="toc 9"/>
    <w:basedOn w:val="Normln"/>
    <w:next w:val="Normln"/>
    <w:autoRedefine/>
    <w:uiPriority w:val="39"/>
    <w:rsid w:val="00392E6A"/>
    <w:pPr>
      <w:ind w:left="1680"/>
    </w:pPr>
    <w:rPr>
      <w:sz w:val="20"/>
      <w:szCs w:val="20"/>
    </w:rPr>
  </w:style>
  <w:style w:type="character" w:styleId="Hypertextovodkaz">
    <w:name w:val="Hyperlink"/>
    <w:uiPriority w:val="99"/>
    <w:rsid w:val="00392E6A"/>
    <w:rPr>
      <w:color w:val="0000FF"/>
      <w:u w:val="single"/>
    </w:rPr>
  </w:style>
  <w:style w:type="paragraph" w:styleId="Seznamcitac">
    <w:name w:val="table of authorities"/>
    <w:basedOn w:val="Normln"/>
    <w:next w:val="Normln"/>
    <w:semiHidden/>
    <w:rsid w:val="00392E6A"/>
    <w:pPr>
      <w:spacing w:before="240"/>
      <w:ind w:left="240" w:hanging="240"/>
    </w:pPr>
    <w:rPr>
      <w:sz w:val="20"/>
      <w:szCs w:val="20"/>
    </w:rPr>
  </w:style>
  <w:style w:type="paragraph" w:styleId="Hlavikaobsahu">
    <w:name w:val="toa heading"/>
    <w:basedOn w:val="Normln"/>
    <w:next w:val="Normln"/>
    <w:semiHidden/>
    <w:rsid w:val="00392E6A"/>
    <w:pPr>
      <w:spacing w:before="240"/>
    </w:pPr>
    <w:rPr>
      <w:b/>
      <w:bCs/>
      <w:i/>
      <w:iCs/>
    </w:rPr>
  </w:style>
  <w:style w:type="paragraph" w:styleId="Zkladntext2">
    <w:name w:val="Body Text 2"/>
    <w:basedOn w:val="Normln"/>
    <w:semiHidden/>
    <w:rsid w:val="00392E6A"/>
    <w:pPr>
      <w:jc w:val="both"/>
    </w:pPr>
  </w:style>
  <w:style w:type="paragraph" w:styleId="Rozvrendokumentu">
    <w:name w:val="Document Map"/>
    <w:basedOn w:val="Normln"/>
    <w:semiHidden/>
    <w:rsid w:val="00DB3146"/>
    <w:pPr>
      <w:shd w:val="clear" w:color="auto" w:fill="000080"/>
    </w:pPr>
    <w:rPr>
      <w:rFonts w:ascii="Tahoma" w:hAnsi="Tahoma" w:cs="Tahoma"/>
    </w:rPr>
  </w:style>
  <w:style w:type="paragraph" w:styleId="Zkladntextodsazen">
    <w:name w:val="Body Text Indent"/>
    <w:basedOn w:val="Normln"/>
    <w:semiHidden/>
    <w:rsid w:val="00392E6A"/>
    <w:pPr>
      <w:spacing w:after="120"/>
      <w:ind w:left="283"/>
    </w:pPr>
  </w:style>
  <w:style w:type="paragraph" w:styleId="Zkladntextodsazen2">
    <w:name w:val="Body Text Indent 2"/>
    <w:basedOn w:val="Normln"/>
    <w:semiHidden/>
    <w:rsid w:val="00392E6A"/>
    <w:pPr>
      <w:spacing w:after="120" w:line="480" w:lineRule="auto"/>
      <w:ind w:left="283"/>
    </w:pPr>
  </w:style>
  <w:style w:type="paragraph" w:styleId="Nzev">
    <w:name w:val="Title"/>
    <w:basedOn w:val="Normln"/>
    <w:qFormat/>
    <w:rsid w:val="00392E6A"/>
    <w:pPr>
      <w:spacing w:before="240" w:after="60"/>
      <w:outlineLvl w:val="0"/>
    </w:pPr>
    <w:rPr>
      <w:rFonts w:cs="Arial"/>
      <w:b/>
      <w:bCs/>
      <w:smallCaps/>
      <w:color w:val="3366FF"/>
      <w:kern w:val="28"/>
    </w:rPr>
  </w:style>
  <w:style w:type="paragraph" w:styleId="Zhlav">
    <w:name w:val="header"/>
    <w:basedOn w:val="Normln"/>
    <w:semiHidden/>
    <w:rsid w:val="00392E6A"/>
    <w:pPr>
      <w:tabs>
        <w:tab w:val="center" w:pos="4536"/>
        <w:tab w:val="right" w:pos="9072"/>
      </w:tabs>
    </w:pPr>
  </w:style>
  <w:style w:type="paragraph" w:styleId="Zpat">
    <w:name w:val="footer"/>
    <w:basedOn w:val="Normln"/>
    <w:link w:val="ZpatChar"/>
    <w:uiPriority w:val="99"/>
    <w:rsid w:val="00392E6A"/>
    <w:pPr>
      <w:tabs>
        <w:tab w:val="center" w:pos="4536"/>
        <w:tab w:val="right" w:pos="9072"/>
      </w:tabs>
    </w:pPr>
  </w:style>
  <w:style w:type="character" w:styleId="Siln">
    <w:name w:val="Strong"/>
    <w:qFormat/>
    <w:rsid w:val="00392E6A"/>
    <w:rPr>
      <w:b/>
      <w:bCs/>
    </w:rPr>
  </w:style>
  <w:style w:type="paragraph" w:styleId="Titulek">
    <w:name w:val="caption"/>
    <w:basedOn w:val="Normln"/>
    <w:next w:val="Normln"/>
    <w:qFormat/>
    <w:rsid w:val="00392E6A"/>
    <w:pPr>
      <w:spacing w:before="120" w:after="120"/>
    </w:pPr>
    <w:rPr>
      <w:b/>
      <w:bCs/>
      <w:sz w:val="20"/>
      <w:szCs w:val="20"/>
    </w:rPr>
  </w:style>
  <w:style w:type="paragraph" w:customStyle="1" w:styleId="Doporuen">
    <w:name w:val="Doporučení"/>
    <w:basedOn w:val="Normln"/>
    <w:rsid w:val="00392E6A"/>
    <w:pPr>
      <w:pBdr>
        <w:top w:val="single" w:sz="4" w:space="1" w:color="auto"/>
        <w:left w:val="single" w:sz="4" w:space="4" w:color="auto"/>
        <w:bottom w:val="single" w:sz="4" w:space="1" w:color="auto"/>
        <w:right w:val="single" w:sz="4" w:space="4" w:color="auto"/>
      </w:pBdr>
      <w:shd w:val="clear" w:color="auto" w:fill="FFFF99"/>
    </w:pPr>
    <w:rPr>
      <w:rFonts w:ascii="Tahoma" w:hAnsi="Tahoma"/>
      <w:b/>
      <w:color w:val="3366FF"/>
    </w:rPr>
  </w:style>
  <w:style w:type="paragraph" w:customStyle="1" w:styleId="Text">
    <w:name w:val="Text"/>
    <w:basedOn w:val="Normln"/>
    <w:rsid w:val="00392E6A"/>
    <w:pPr>
      <w:overflowPunct w:val="0"/>
      <w:autoSpaceDE w:val="0"/>
      <w:autoSpaceDN w:val="0"/>
      <w:adjustRightInd w:val="0"/>
      <w:spacing w:after="120" w:line="252" w:lineRule="auto"/>
      <w:ind w:firstLine="426"/>
      <w:textAlignment w:val="baseline"/>
    </w:pPr>
    <w:rPr>
      <w:szCs w:val="20"/>
    </w:rPr>
  </w:style>
  <w:style w:type="paragraph" w:customStyle="1" w:styleId="Definice">
    <w:name w:val="Definice"/>
    <w:basedOn w:val="Normln"/>
    <w:next w:val="Normln"/>
    <w:rsid w:val="00392E6A"/>
    <w:pPr>
      <w:spacing w:before="120"/>
    </w:pPr>
    <w:rPr>
      <w:rFonts w:ascii="Tahoma" w:hAnsi="Tahoma"/>
      <w:b/>
      <w:color w:val="3366FF"/>
    </w:rPr>
  </w:style>
  <w:style w:type="paragraph" w:styleId="Seznamobrzk">
    <w:name w:val="table of figures"/>
    <w:basedOn w:val="Normln"/>
    <w:next w:val="Normln"/>
    <w:semiHidden/>
    <w:rsid w:val="00392E6A"/>
    <w:pPr>
      <w:ind w:left="480" w:hanging="480"/>
    </w:pPr>
    <w:rPr>
      <w:smallCaps/>
      <w:sz w:val="20"/>
      <w:szCs w:val="20"/>
    </w:rPr>
  </w:style>
  <w:style w:type="paragraph" w:styleId="Podtitul">
    <w:name w:val="Subtitle"/>
    <w:basedOn w:val="Normln"/>
    <w:qFormat/>
    <w:rsid w:val="00392E6A"/>
    <w:pPr>
      <w:jc w:val="center"/>
    </w:pPr>
    <w:rPr>
      <w:b/>
      <w:bCs/>
      <w:szCs w:val="20"/>
    </w:rPr>
  </w:style>
  <w:style w:type="paragraph" w:customStyle="1" w:styleId="Normln0">
    <w:name w:val="Normln"/>
    <w:rsid w:val="00392E6A"/>
    <w:pPr>
      <w:autoSpaceDE w:val="0"/>
      <w:autoSpaceDN w:val="0"/>
      <w:adjustRightInd w:val="0"/>
      <w:jc w:val="both"/>
    </w:pPr>
    <w:rPr>
      <w:rFonts w:ascii="Arial" w:hAnsi="Arial"/>
      <w:sz w:val="24"/>
      <w:szCs w:val="24"/>
    </w:rPr>
  </w:style>
  <w:style w:type="paragraph" w:styleId="Zkladntext3">
    <w:name w:val="Body Text 3"/>
    <w:basedOn w:val="Normln"/>
    <w:semiHidden/>
    <w:rsid w:val="00392E6A"/>
    <w:pPr>
      <w:spacing w:after="120"/>
    </w:pPr>
    <w:rPr>
      <w:sz w:val="16"/>
      <w:szCs w:val="16"/>
    </w:rPr>
  </w:style>
  <w:style w:type="paragraph" w:customStyle="1" w:styleId="Upozornn">
    <w:name w:val="Upozornění"/>
    <w:basedOn w:val="Normln"/>
    <w:rsid w:val="00392E6A"/>
    <w:pPr>
      <w:pBdr>
        <w:top w:val="single" w:sz="4" w:space="1" w:color="auto"/>
        <w:bottom w:val="single" w:sz="4" w:space="1" w:color="auto"/>
      </w:pBdr>
      <w:shd w:val="clear" w:color="auto" w:fill="FFCC99"/>
    </w:pPr>
  </w:style>
  <w:style w:type="paragraph" w:customStyle="1" w:styleId="NadpisPlohy1">
    <w:name w:val="Nadpis Přílohy 1"/>
    <w:basedOn w:val="Nadpis1"/>
    <w:link w:val="NadpisPlohy1Char"/>
    <w:rsid w:val="00392E6A"/>
    <w:pPr>
      <w:numPr>
        <w:numId w:val="2"/>
      </w:numPr>
      <w:tabs>
        <w:tab w:val="num" w:pos="5965"/>
      </w:tabs>
    </w:pPr>
  </w:style>
  <w:style w:type="paragraph" w:customStyle="1" w:styleId="DopracovatChar">
    <w:name w:val="Dopracovat Char"/>
    <w:basedOn w:val="Upozornn"/>
    <w:rsid w:val="00392E6A"/>
    <w:rPr>
      <w:b/>
      <w:color w:val="FF0000"/>
      <w:sz w:val="36"/>
    </w:rPr>
  </w:style>
  <w:style w:type="paragraph" w:customStyle="1" w:styleId="Nadpis2slovanjednodue">
    <w:name w:val="Nadpis 2 číslovaný jednoduše"/>
    <w:basedOn w:val="Nadpis2"/>
    <w:rsid w:val="00392E6A"/>
    <w:pPr>
      <w:numPr>
        <w:numId w:val="3"/>
      </w:numPr>
    </w:pPr>
  </w:style>
  <w:style w:type="paragraph" w:customStyle="1" w:styleId="Nadpis3slovansloit">
    <w:name w:val="Nadpis 3 číslovaný složitě"/>
    <w:basedOn w:val="Nadpis3"/>
    <w:next w:val="Normln"/>
    <w:rsid w:val="00392E6A"/>
    <w:pPr>
      <w:tabs>
        <w:tab w:val="num" w:pos="360"/>
      </w:tabs>
      <w:ind w:left="0"/>
    </w:pPr>
  </w:style>
  <w:style w:type="character" w:customStyle="1" w:styleId="DoporuenChar">
    <w:name w:val="Doporučení Char"/>
    <w:rsid w:val="00392E6A"/>
    <w:rPr>
      <w:rFonts w:ascii="Tahoma" w:hAnsi="Tahoma"/>
      <w:b/>
      <w:color w:val="3366FF"/>
      <w:sz w:val="24"/>
      <w:szCs w:val="24"/>
      <w:lang w:val="cs-CZ" w:eastAsia="cs-CZ" w:bidi="ar-SA"/>
    </w:rPr>
  </w:style>
  <w:style w:type="paragraph" w:customStyle="1" w:styleId="NormlnIMP">
    <w:name w:val="Normální_IMP"/>
    <w:basedOn w:val="Normln"/>
    <w:rsid w:val="00392E6A"/>
    <w:pPr>
      <w:suppressAutoHyphens/>
      <w:spacing w:line="230" w:lineRule="auto"/>
    </w:pPr>
    <w:rPr>
      <w:sz w:val="22"/>
      <w:szCs w:val="20"/>
    </w:rPr>
  </w:style>
  <w:style w:type="paragraph" w:customStyle="1" w:styleId="Normln1">
    <w:name w:val="Normální~"/>
    <w:basedOn w:val="Normln"/>
    <w:rsid w:val="00392E6A"/>
    <w:pPr>
      <w:widowControl w:val="0"/>
    </w:pPr>
    <w:rPr>
      <w:noProof/>
      <w:sz w:val="20"/>
      <w:szCs w:val="20"/>
    </w:rPr>
  </w:style>
  <w:style w:type="paragraph" w:styleId="Textkomente">
    <w:name w:val="annotation text"/>
    <w:basedOn w:val="Normln"/>
    <w:link w:val="TextkomenteChar"/>
    <w:semiHidden/>
    <w:rsid w:val="00392E6A"/>
    <w:rPr>
      <w:sz w:val="20"/>
      <w:szCs w:val="20"/>
    </w:rPr>
  </w:style>
  <w:style w:type="paragraph" w:customStyle="1" w:styleId="Pedmtkomente1">
    <w:name w:val="Předmět komentáře1"/>
    <w:basedOn w:val="Textkomente"/>
    <w:next w:val="Textkomente"/>
    <w:semiHidden/>
    <w:rsid w:val="00392E6A"/>
    <w:rPr>
      <w:b/>
      <w:bCs/>
    </w:rPr>
  </w:style>
  <w:style w:type="paragraph" w:customStyle="1" w:styleId="Textbubliny1">
    <w:name w:val="Text bubliny1"/>
    <w:basedOn w:val="Normln"/>
    <w:semiHidden/>
    <w:rsid w:val="00392E6A"/>
    <w:rPr>
      <w:rFonts w:ascii="Tahoma" w:hAnsi="Tahoma" w:cs="Tahoma"/>
      <w:sz w:val="16"/>
      <w:szCs w:val="16"/>
    </w:rPr>
  </w:style>
  <w:style w:type="paragraph" w:styleId="Zkladntextodsazen3">
    <w:name w:val="Body Text Indent 3"/>
    <w:basedOn w:val="Normln"/>
    <w:semiHidden/>
    <w:rsid w:val="00392E6A"/>
    <w:pPr>
      <w:spacing w:after="120"/>
      <w:ind w:left="283"/>
    </w:pPr>
    <w:rPr>
      <w:sz w:val="16"/>
      <w:szCs w:val="16"/>
    </w:rPr>
  </w:style>
  <w:style w:type="character" w:customStyle="1" w:styleId="UpozornnChar">
    <w:name w:val="Upozornění Char"/>
    <w:rsid w:val="00392E6A"/>
    <w:rPr>
      <w:sz w:val="24"/>
      <w:szCs w:val="24"/>
      <w:lang w:val="cs-CZ" w:eastAsia="cs-CZ" w:bidi="ar-SA"/>
    </w:rPr>
  </w:style>
  <w:style w:type="character" w:customStyle="1" w:styleId="DopracovatCharChar1">
    <w:name w:val="Dopracovat Char Char1"/>
    <w:rsid w:val="00392E6A"/>
    <w:rPr>
      <w:b/>
      <w:color w:val="FF0000"/>
      <w:sz w:val="36"/>
      <w:szCs w:val="24"/>
      <w:lang w:val="cs-CZ" w:eastAsia="cs-CZ" w:bidi="ar-SA"/>
    </w:rPr>
  </w:style>
  <w:style w:type="paragraph" w:customStyle="1" w:styleId="xl24">
    <w:name w:val="xl24"/>
    <w:basedOn w:val="Normln"/>
    <w:rsid w:val="00392E6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25">
    <w:name w:val="xl25"/>
    <w:basedOn w:val="Normln"/>
    <w:rsid w:val="00392E6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pPr>
    <w:rPr>
      <w:rFonts w:eastAsia="Arial Unicode MS" w:cs="Arial"/>
      <w:b/>
      <w:bCs/>
      <w:sz w:val="16"/>
      <w:szCs w:val="16"/>
    </w:rPr>
  </w:style>
  <w:style w:type="paragraph" w:customStyle="1" w:styleId="xl26">
    <w:name w:val="xl26"/>
    <w:basedOn w:val="Normln"/>
    <w:rsid w:val="00392E6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Unicode MS" w:eastAsia="Arial Unicode MS" w:hAnsi="Arial Unicode MS" w:cs="Arial Unicode MS"/>
    </w:rPr>
  </w:style>
  <w:style w:type="paragraph" w:customStyle="1" w:styleId="xl27">
    <w:name w:val="xl27"/>
    <w:basedOn w:val="Normln"/>
    <w:rsid w:val="00392E6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both"/>
    </w:pPr>
    <w:rPr>
      <w:rFonts w:ascii="Arial Unicode MS" w:eastAsia="Arial Unicode MS" w:hAnsi="Arial Unicode MS" w:cs="Arial Unicode MS"/>
    </w:rPr>
  </w:style>
  <w:style w:type="paragraph" w:customStyle="1" w:styleId="xl28">
    <w:name w:val="xl28"/>
    <w:basedOn w:val="Normln"/>
    <w:rsid w:val="00392E6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Unicode MS" w:eastAsia="Arial Unicode MS" w:hAnsi="Arial Unicode MS" w:cs="Arial Unicode MS"/>
    </w:rPr>
  </w:style>
  <w:style w:type="paragraph" w:customStyle="1" w:styleId="xl29">
    <w:name w:val="xl29"/>
    <w:basedOn w:val="Normln"/>
    <w:rsid w:val="00392E6A"/>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pPr>
    <w:rPr>
      <w:rFonts w:ascii="Arial Unicode MS" w:eastAsia="Arial Unicode MS" w:hAnsi="Arial Unicode MS" w:cs="Arial Unicode MS"/>
    </w:rPr>
  </w:style>
  <w:style w:type="paragraph" w:customStyle="1" w:styleId="normlntunslovan">
    <w:name w:val="normální tučnýčíslovaný"/>
    <w:basedOn w:val="Normln"/>
    <w:rsid w:val="00392E6A"/>
    <w:pPr>
      <w:numPr>
        <w:numId w:val="8"/>
      </w:numPr>
    </w:pPr>
    <w:rPr>
      <w:b/>
      <w:sz w:val="20"/>
      <w:szCs w:val="20"/>
    </w:rPr>
  </w:style>
  <w:style w:type="character" w:customStyle="1" w:styleId="Nadpis2Char1">
    <w:name w:val="Nadpis 2 Char1"/>
    <w:aliases w:val="Nadpis 2 Char Char"/>
    <w:rsid w:val="00392E6A"/>
    <w:rPr>
      <w:rFonts w:ascii="Arial" w:hAnsi="Arial" w:cs="Arial"/>
      <w:b/>
      <w:bCs/>
      <w:i/>
      <w:iCs/>
      <w:sz w:val="28"/>
      <w:szCs w:val="28"/>
      <w:lang w:val="cs-CZ" w:eastAsia="cs-CZ" w:bidi="ar-SA"/>
    </w:rPr>
  </w:style>
  <w:style w:type="character" w:customStyle="1" w:styleId="Nadpis2slovanjednodueChar">
    <w:name w:val="Nadpis 2 číslovaný jednoduše Char"/>
    <w:rsid w:val="00392E6A"/>
    <w:rPr>
      <w:rFonts w:ascii="Arial" w:hAnsi="Arial" w:cs="Arial"/>
      <w:b w:val="0"/>
      <w:bCs w:val="0"/>
      <w:i w:val="0"/>
      <w:iCs w:val="0"/>
      <w:sz w:val="28"/>
      <w:szCs w:val="28"/>
      <w:lang w:val="cs-CZ" w:eastAsia="cs-CZ" w:bidi="ar-SA"/>
    </w:rPr>
  </w:style>
  <w:style w:type="paragraph" w:customStyle="1" w:styleId="NAZENVLDY">
    <w:name w:val="NAŘÍZENÍ VLÁDY"/>
    <w:basedOn w:val="Normln"/>
    <w:next w:val="nadpisnazen"/>
    <w:rsid w:val="00392E6A"/>
    <w:pPr>
      <w:keepNext/>
      <w:keepLines/>
      <w:jc w:val="center"/>
      <w:outlineLvl w:val="0"/>
    </w:pPr>
    <w:rPr>
      <w:b/>
      <w:caps/>
    </w:rPr>
  </w:style>
  <w:style w:type="paragraph" w:customStyle="1" w:styleId="nadpisnazen">
    <w:name w:val="nadpis nařízení"/>
    <w:basedOn w:val="Normln"/>
    <w:next w:val="Vlda"/>
    <w:rsid w:val="00392E6A"/>
    <w:pPr>
      <w:keepNext/>
      <w:keepLines/>
      <w:spacing w:before="120"/>
      <w:jc w:val="center"/>
      <w:outlineLvl w:val="0"/>
    </w:pPr>
    <w:rPr>
      <w:b/>
    </w:rPr>
  </w:style>
  <w:style w:type="paragraph" w:customStyle="1" w:styleId="Vlda">
    <w:name w:val="Vláda"/>
    <w:basedOn w:val="Normln"/>
    <w:next w:val="Normln"/>
    <w:rsid w:val="00392E6A"/>
    <w:pPr>
      <w:keepNext/>
      <w:keepLines/>
      <w:spacing w:before="360" w:after="240"/>
      <w:jc w:val="both"/>
    </w:pPr>
  </w:style>
  <w:style w:type="paragraph" w:customStyle="1" w:styleId="Textbodu">
    <w:name w:val="Text bodu"/>
    <w:basedOn w:val="Normln"/>
    <w:rsid w:val="00392E6A"/>
    <w:pPr>
      <w:tabs>
        <w:tab w:val="num" w:pos="720"/>
        <w:tab w:val="num" w:pos="850"/>
      </w:tabs>
      <w:ind w:left="850" w:hanging="425"/>
      <w:jc w:val="both"/>
      <w:outlineLvl w:val="8"/>
    </w:pPr>
    <w:rPr>
      <w:szCs w:val="20"/>
    </w:rPr>
  </w:style>
  <w:style w:type="paragraph" w:customStyle="1" w:styleId="Dopracovat">
    <w:name w:val="Dopracovat"/>
    <w:basedOn w:val="Normln"/>
    <w:rsid w:val="00392E6A"/>
    <w:pPr>
      <w:pBdr>
        <w:top w:val="single" w:sz="4" w:space="1" w:color="auto"/>
        <w:bottom w:val="single" w:sz="4" w:space="1" w:color="auto"/>
      </w:pBdr>
      <w:shd w:val="clear" w:color="auto" w:fill="FFCC99"/>
    </w:pPr>
    <w:rPr>
      <w:b/>
      <w:color w:val="FF0000"/>
      <w:sz w:val="36"/>
    </w:rPr>
  </w:style>
  <w:style w:type="paragraph" w:customStyle="1" w:styleId="Normlnsodrkou1">
    <w:name w:val="Normální s odrážkou1"/>
    <w:basedOn w:val="Normln"/>
    <w:rsid w:val="00392E6A"/>
    <w:pPr>
      <w:tabs>
        <w:tab w:val="num" w:pos="360"/>
      </w:tabs>
      <w:ind w:left="360" w:hanging="360"/>
    </w:pPr>
  </w:style>
  <w:style w:type="paragraph" w:customStyle="1" w:styleId="dopracovat0">
    <w:name w:val="dopracovat"/>
    <w:basedOn w:val="Normln"/>
    <w:rsid w:val="00392E6A"/>
    <w:pPr>
      <w:spacing w:before="100" w:beforeAutospacing="1" w:after="100" w:afterAutospacing="1"/>
    </w:pPr>
  </w:style>
  <w:style w:type="paragraph" w:styleId="Textpoznpodarou">
    <w:name w:val="footnote text"/>
    <w:basedOn w:val="Normln"/>
    <w:semiHidden/>
    <w:rsid w:val="00392E6A"/>
    <w:pPr>
      <w:widowControl w:val="0"/>
      <w:adjustRightInd w:val="0"/>
      <w:spacing w:line="360" w:lineRule="atLeast"/>
      <w:jc w:val="both"/>
      <w:textAlignment w:val="baseline"/>
    </w:pPr>
    <w:rPr>
      <w:sz w:val="20"/>
      <w:szCs w:val="20"/>
    </w:rPr>
  </w:style>
  <w:style w:type="character" w:styleId="Znakapoznpodarou">
    <w:name w:val="footnote reference"/>
    <w:semiHidden/>
    <w:rsid w:val="00392E6A"/>
    <w:rPr>
      <w:vertAlign w:val="superscript"/>
    </w:rPr>
  </w:style>
  <w:style w:type="paragraph" w:styleId="Normlnweb">
    <w:name w:val="Normal (Web)"/>
    <w:basedOn w:val="Normln"/>
    <w:rsid w:val="00392E6A"/>
    <w:pPr>
      <w:spacing w:before="100" w:beforeAutospacing="1" w:after="100" w:afterAutospacing="1"/>
    </w:pPr>
    <w:rPr>
      <w:rFonts w:ascii="Arial Unicode MS" w:eastAsia="Arial Unicode MS" w:hAnsi="Arial Unicode MS" w:cs="Arial Unicode MS"/>
    </w:rPr>
  </w:style>
  <w:style w:type="paragraph" w:customStyle="1" w:styleId="Nzev1">
    <w:name w:val="Název1"/>
    <w:basedOn w:val="Normln"/>
    <w:rsid w:val="00392E6A"/>
    <w:pPr>
      <w:shd w:val="clear" w:color="auto" w:fill="FFFFFF"/>
      <w:spacing w:before="100" w:beforeAutospacing="1" w:after="100" w:afterAutospacing="1"/>
    </w:pPr>
    <w:rPr>
      <w:rFonts w:eastAsia="Arial Unicode MS" w:cs="Arial"/>
      <w:b/>
      <w:bCs/>
      <w:color w:val="333333"/>
    </w:rPr>
  </w:style>
  <w:style w:type="character" w:styleId="Sledovanodkaz">
    <w:name w:val="FollowedHyperlink"/>
    <w:semiHidden/>
    <w:rsid w:val="00392E6A"/>
    <w:rPr>
      <w:color w:val="800080"/>
      <w:u w:val="single"/>
    </w:rPr>
  </w:style>
  <w:style w:type="character" w:customStyle="1" w:styleId="strong1">
    <w:name w:val="strong1"/>
    <w:rsid w:val="00392E6A"/>
    <w:rPr>
      <w:rFonts w:ascii="Tahoma" w:hAnsi="Tahoma" w:cs="Tahoma" w:hint="default"/>
      <w:b/>
      <w:bCs/>
      <w:color w:val="000000"/>
      <w:sz w:val="24"/>
      <w:szCs w:val="24"/>
    </w:rPr>
  </w:style>
  <w:style w:type="paragraph" w:customStyle="1" w:styleId="StylE-mailovZprvy82">
    <w:name w:val="StylE-mailovéZprávy82"/>
    <w:semiHidden/>
    <w:rsid w:val="00392E6A"/>
    <w:rPr>
      <w:b/>
      <w:sz w:val="24"/>
    </w:rPr>
  </w:style>
  <w:style w:type="paragraph" w:customStyle="1" w:styleId="Obr1">
    <w:name w:val="Obr.1"/>
    <w:rsid w:val="00392E6A"/>
    <w:pPr>
      <w:spacing w:after="120"/>
    </w:pPr>
    <w:rPr>
      <w:sz w:val="24"/>
    </w:rPr>
  </w:style>
  <w:style w:type="paragraph" w:customStyle="1" w:styleId="11">
    <w:name w:val="1.1"/>
    <w:rsid w:val="00392E6A"/>
    <w:pPr>
      <w:spacing w:after="120"/>
    </w:pPr>
    <w:rPr>
      <w:sz w:val="24"/>
    </w:rPr>
  </w:style>
  <w:style w:type="paragraph" w:customStyle="1" w:styleId="c">
    <w:name w:val="c"/>
    <w:basedOn w:val="Normln"/>
    <w:rsid w:val="00392E6A"/>
    <w:pPr>
      <w:spacing w:before="100" w:beforeAutospacing="1" w:after="100" w:afterAutospacing="1"/>
      <w:jc w:val="center"/>
    </w:pPr>
    <w:rPr>
      <w:rFonts w:ascii="Arial Unicode MS" w:eastAsia="Arial Unicode MS" w:hAnsi="Arial Unicode MS" w:cs="Arial Unicode MS"/>
    </w:rPr>
  </w:style>
  <w:style w:type="paragraph" w:customStyle="1" w:styleId="r">
    <w:name w:val="r"/>
    <w:basedOn w:val="Normln"/>
    <w:rsid w:val="00392E6A"/>
    <w:pPr>
      <w:spacing w:before="100" w:beforeAutospacing="1" w:after="100" w:afterAutospacing="1"/>
      <w:jc w:val="right"/>
    </w:pPr>
    <w:rPr>
      <w:rFonts w:ascii="Arial Unicode MS" w:eastAsia="Arial Unicode MS" w:hAnsi="Arial Unicode MS" w:cs="Arial Unicode MS"/>
    </w:rPr>
  </w:style>
  <w:style w:type="paragraph" w:customStyle="1" w:styleId="l">
    <w:name w:val="l"/>
    <w:basedOn w:val="Normln"/>
    <w:rsid w:val="00392E6A"/>
    <w:pPr>
      <w:spacing w:before="100" w:beforeAutospacing="1" w:after="100" w:afterAutospacing="1"/>
    </w:pPr>
    <w:rPr>
      <w:rFonts w:ascii="Arial Unicode MS" w:eastAsia="Arial Unicode MS" w:hAnsi="Arial Unicode MS" w:cs="Arial Unicode MS"/>
    </w:rPr>
  </w:style>
  <w:style w:type="paragraph" w:customStyle="1" w:styleId="b">
    <w:name w:val="b"/>
    <w:basedOn w:val="Normln"/>
    <w:rsid w:val="00392E6A"/>
    <w:pPr>
      <w:spacing w:before="100" w:beforeAutospacing="1" w:after="100" w:afterAutospacing="1"/>
    </w:pPr>
    <w:rPr>
      <w:rFonts w:ascii="Arial Unicode MS" w:eastAsia="Arial Unicode MS" w:hAnsi="Arial Unicode MS" w:cs="Arial Unicode MS"/>
      <w:b/>
      <w:bCs/>
    </w:rPr>
  </w:style>
  <w:style w:type="character" w:styleId="Zvraznn">
    <w:name w:val="Emphasis"/>
    <w:qFormat/>
    <w:rsid w:val="00392E6A"/>
    <w:rPr>
      <w:i/>
      <w:iCs/>
    </w:rPr>
  </w:style>
  <w:style w:type="paragraph" w:customStyle="1" w:styleId="bila">
    <w:name w:val="bila"/>
    <w:basedOn w:val="Normln"/>
    <w:rsid w:val="00392E6A"/>
    <w:pPr>
      <w:shd w:val="clear" w:color="auto" w:fill="FFFFFF"/>
      <w:spacing w:before="100" w:beforeAutospacing="1" w:after="100" w:afterAutospacing="1"/>
    </w:pPr>
    <w:rPr>
      <w:rFonts w:ascii="Arial Unicode MS" w:eastAsia="Arial Unicode MS" w:hAnsi="Arial Unicode MS" w:cs="Arial Unicode MS"/>
    </w:rPr>
  </w:style>
  <w:style w:type="paragraph" w:customStyle="1" w:styleId="pozadi">
    <w:name w:val="pozadi"/>
    <w:basedOn w:val="Normln"/>
    <w:rsid w:val="00392E6A"/>
    <w:pPr>
      <w:shd w:val="clear" w:color="auto" w:fill="DCDCDC"/>
      <w:spacing w:before="100" w:beforeAutospacing="1" w:after="100" w:afterAutospacing="1"/>
    </w:pPr>
    <w:rPr>
      <w:rFonts w:ascii="Arial Unicode MS" w:eastAsia="Arial Unicode MS" w:hAnsi="Arial Unicode MS" w:cs="Arial Unicode MS"/>
    </w:rPr>
  </w:style>
  <w:style w:type="paragraph" w:customStyle="1" w:styleId="r2">
    <w:name w:val="r2"/>
    <w:basedOn w:val="Normln"/>
    <w:rsid w:val="00392E6A"/>
    <w:pPr>
      <w:spacing w:before="100" w:beforeAutospacing="1" w:after="100" w:afterAutospacing="1"/>
    </w:pPr>
    <w:rPr>
      <w:rFonts w:ascii="Arial Unicode MS" w:eastAsia="Arial Unicode MS" w:hAnsi="Arial Unicode MS" w:cs="Arial Unicode MS"/>
      <w:b/>
      <w:bCs/>
      <w:sz w:val="20"/>
      <w:szCs w:val="20"/>
    </w:rPr>
  </w:style>
  <w:style w:type="paragraph" w:customStyle="1" w:styleId="zadost">
    <w:name w:val="zadost"/>
    <w:basedOn w:val="Normln"/>
    <w:rsid w:val="00392E6A"/>
    <w:pPr>
      <w:shd w:val="clear" w:color="auto" w:fill="98FB98"/>
      <w:spacing w:before="100" w:beforeAutospacing="1" w:after="100" w:afterAutospacing="1"/>
    </w:pPr>
    <w:rPr>
      <w:rFonts w:ascii="Arial Unicode MS" w:eastAsia="Arial Unicode MS" w:hAnsi="Arial Unicode MS" w:cs="Arial Unicode MS"/>
      <w:b/>
      <w:bCs/>
      <w:sz w:val="20"/>
      <w:szCs w:val="20"/>
    </w:rPr>
  </w:style>
  <w:style w:type="paragraph" w:customStyle="1" w:styleId="edit">
    <w:name w:val="edit"/>
    <w:basedOn w:val="Normln"/>
    <w:rsid w:val="00392E6A"/>
    <w:pPr>
      <w:shd w:val="clear" w:color="auto" w:fill="FFFFFF"/>
      <w:spacing w:before="100" w:beforeAutospacing="1" w:after="100" w:afterAutospacing="1"/>
    </w:pPr>
    <w:rPr>
      <w:rFonts w:ascii="Verdana" w:eastAsia="Arial Unicode MS" w:hAnsi="Verdana" w:cs="Arial Unicode MS"/>
      <w:b/>
      <w:bCs/>
      <w:color w:val="0000FF"/>
      <w:sz w:val="21"/>
      <w:szCs w:val="21"/>
    </w:rPr>
  </w:style>
  <w:style w:type="paragraph" w:customStyle="1" w:styleId="text0">
    <w:name w:val="text"/>
    <w:basedOn w:val="Normln"/>
    <w:rsid w:val="00392E6A"/>
    <w:pPr>
      <w:spacing w:before="100" w:beforeAutospacing="1" w:after="100" w:afterAutospacing="1"/>
    </w:pPr>
    <w:rPr>
      <w:rFonts w:ascii="Verdana" w:eastAsia="Arial Unicode MS" w:hAnsi="Verdana" w:cs="Arial Unicode MS"/>
      <w:b/>
      <w:bCs/>
      <w:color w:val="0000FF"/>
      <w:sz w:val="21"/>
      <w:szCs w:val="21"/>
    </w:rPr>
  </w:style>
  <w:style w:type="paragraph" w:customStyle="1" w:styleId="nadpis10">
    <w:name w:val="nadpis1"/>
    <w:basedOn w:val="Normln"/>
    <w:rsid w:val="00392E6A"/>
    <w:pPr>
      <w:spacing w:before="100" w:beforeAutospacing="1" w:after="100" w:afterAutospacing="1"/>
    </w:pPr>
    <w:rPr>
      <w:rFonts w:ascii="Arial Unicode MS" w:eastAsia="Arial Unicode MS" w:hAnsi="Arial Unicode MS" w:cs="Arial Unicode MS"/>
      <w:b/>
      <w:bCs/>
    </w:rPr>
  </w:style>
  <w:style w:type="paragraph" w:customStyle="1" w:styleId="poznamka">
    <w:name w:val="poznamka"/>
    <w:basedOn w:val="Normln"/>
    <w:rsid w:val="00392E6A"/>
    <w:pPr>
      <w:shd w:val="clear" w:color="auto" w:fill="FFF8DC"/>
      <w:spacing w:before="100" w:beforeAutospacing="1" w:after="100" w:afterAutospacing="1"/>
    </w:pPr>
    <w:rPr>
      <w:rFonts w:ascii="Arial Unicode MS" w:eastAsia="Arial Unicode MS" w:hAnsi="Arial Unicode MS" w:cs="Arial Unicode MS"/>
      <w:sz w:val="14"/>
      <w:szCs w:val="14"/>
    </w:rPr>
  </w:style>
  <w:style w:type="paragraph" w:customStyle="1" w:styleId="hledani">
    <w:name w:val="hledani"/>
    <w:basedOn w:val="Normln"/>
    <w:rsid w:val="00392E6A"/>
    <w:pPr>
      <w:shd w:val="clear" w:color="auto" w:fill="B0E0E6"/>
      <w:spacing w:before="100" w:beforeAutospacing="1" w:after="100" w:afterAutospacing="1"/>
    </w:pPr>
    <w:rPr>
      <w:rFonts w:ascii="Arial Unicode MS" w:eastAsia="Arial Unicode MS" w:hAnsi="Arial Unicode MS" w:cs="Arial Unicode MS"/>
    </w:rPr>
  </w:style>
  <w:style w:type="paragraph" w:customStyle="1" w:styleId="napoveda">
    <w:name w:val="napoveda"/>
    <w:basedOn w:val="Normln"/>
    <w:rsid w:val="00392E6A"/>
    <w:pPr>
      <w:shd w:val="clear" w:color="auto" w:fill="00FFFF"/>
      <w:spacing w:before="100" w:beforeAutospacing="1" w:after="100" w:afterAutospacing="1"/>
    </w:pPr>
    <w:rPr>
      <w:rFonts w:ascii="Arial Unicode MS" w:eastAsia="Arial Unicode MS" w:hAnsi="Arial Unicode MS" w:cs="Arial Unicode MS"/>
      <w:b/>
      <w:bCs/>
    </w:rPr>
  </w:style>
  <w:style w:type="paragraph" w:customStyle="1" w:styleId="bold">
    <w:name w:val="bold"/>
    <w:basedOn w:val="Normln"/>
    <w:rsid w:val="00392E6A"/>
    <w:pPr>
      <w:spacing w:before="100" w:beforeAutospacing="1" w:after="100" w:afterAutospacing="1"/>
    </w:pPr>
    <w:rPr>
      <w:rFonts w:ascii="Arial Unicode MS" w:eastAsia="Arial Unicode MS" w:hAnsi="Arial Unicode MS" w:cs="Arial Unicode MS"/>
      <w:b/>
      <w:bCs/>
    </w:rPr>
  </w:style>
  <w:style w:type="paragraph" w:customStyle="1" w:styleId="sel">
    <w:name w:val="sel"/>
    <w:basedOn w:val="Normln"/>
    <w:rsid w:val="00392E6A"/>
    <w:pPr>
      <w:shd w:val="clear" w:color="auto" w:fill="FFFFFF"/>
      <w:spacing w:before="100" w:beforeAutospacing="1" w:after="100" w:afterAutospacing="1"/>
    </w:pPr>
    <w:rPr>
      <w:rFonts w:ascii="Arial Unicode MS" w:eastAsia="Arial Unicode MS" w:hAnsi="Arial Unicode MS" w:cs="Arial Unicode MS"/>
      <w:b/>
      <w:bCs/>
    </w:rPr>
  </w:style>
  <w:style w:type="character" w:styleId="slostrnky">
    <w:name w:val="page number"/>
    <w:basedOn w:val="Standardnpsmoodstavce"/>
    <w:semiHidden/>
    <w:rsid w:val="00392E6A"/>
  </w:style>
  <w:style w:type="paragraph" w:customStyle="1" w:styleId="NormlnZarovnatdobloku">
    <w:name w:val="Normální + Zarovnat do bloku"/>
    <w:basedOn w:val="Normln"/>
    <w:rsid w:val="00392E6A"/>
    <w:pPr>
      <w:autoSpaceDE w:val="0"/>
      <w:autoSpaceDN w:val="0"/>
      <w:adjustRightInd w:val="0"/>
      <w:jc w:val="both"/>
    </w:pPr>
  </w:style>
  <w:style w:type="paragraph" w:customStyle="1" w:styleId="Novelizanbod">
    <w:name w:val="Novelizační bod"/>
    <w:basedOn w:val="Normln"/>
    <w:next w:val="Normln"/>
    <w:rsid w:val="00392E6A"/>
    <w:pPr>
      <w:keepNext/>
      <w:keepLines/>
      <w:numPr>
        <w:numId w:val="13"/>
      </w:numPr>
      <w:tabs>
        <w:tab w:val="left" w:pos="851"/>
      </w:tabs>
      <w:spacing w:before="480" w:after="120"/>
      <w:jc w:val="both"/>
    </w:pPr>
  </w:style>
  <w:style w:type="paragraph" w:customStyle="1" w:styleId="lnek">
    <w:name w:val="Článek"/>
    <w:basedOn w:val="Normln"/>
    <w:next w:val="Normln"/>
    <w:rsid w:val="00392E6A"/>
    <w:pPr>
      <w:keepNext/>
      <w:keepLines/>
      <w:spacing w:before="240"/>
      <w:jc w:val="center"/>
      <w:outlineLvl w:val="5"/>
    </w:pPr>
  </w:style>
  <w:style w:type="paragraph" w:customStyle="1" w:styleId="Nadpislnku">
    <w:name w:val="Nadpis článku"/>
    <w:basedOn w:val="lnek"/>
    <w:next w:val="Normln"/>
    <w:rsid w:val="00392E6A"/>
    <w:rPr>
      <w:b/>
    </w:rPr>
  </w:style>
  <w:style w:type="paragraph" w:customStyle="1" w:styleId="Textlnku">
    <w:name w:val="Text článku"/>
    <w:basedOn w:val="Normln"/>
    <w:rsid w:val="00392E6A"/>
    <w:pPr>
      <w:spacing w:before="240"/>
      <w:ind w:firstLine="425"/>
      <w:jc w:val="both"/>
      <w:outlineLvl w:val="5"/>
    </w:pPr>
  </w:style>
  <w:style w:type="paragraph" w:customStyle="1" w:styleId="Textbodunovely">
    <w:name w:val="Text bodu novely"/>
    <w:basedOn w:val="Normln"/>
    <w:next w:val="Normln"/>
    <w:rsid w:val="00392E6A"/>
    <w:pPr>
      <w:ind w:left="567" w:hanging="567"/>
      <w:jc w:val="both"/>
    </w:pPr>
  </w:style>
  <w:style w:type="paragraph" w:customStyle="1" w:styleId="Normln2">
    <w:name w:val="Norm?ln?"/>
    <w:rsid w:val="00392E6A"/>
  </w:style>
  <w:style w:type="paragraph" w:customStyle="1" w:styleId="Nadpis2Nadpis2Char">
    <w:name w:val="Nadpis 2;Nadpis 2 Char"/>
    <w:basedOn w:val="Normln"/>
    <w:rsid w:val="00392E6A"/>
  </w:style>
  <w:style w:type="paragraph" w:customStyle="1" w:styleId="Nadpis2Nadpis2Char5">
    <w:name w:val="Nadpis 2;Nadpis 2 Char5"/>
    <w:basedOn w:val="Normln"/>
    <w:rsid w:val="00392E6A"/>
    <w:pPr>
      <w:numPr>
        <w:ilvl w:val="1"/>
        <w:numId w:val="1"/>
      </w:numPr>
    </w:pPr>
  </w:style>
  <w:style w:type="paragraph" w:customStyle="1" w:styleId="Nadpis2Nadpis2Char4">
    <w:name w:val="Nadpis 2;Nadpis 2 Char4"/>
    <w:basedOn w:val="Normln"/>
    <w:rsid w:val="00392E6A"/>
  </w:style>
  <w:style w:type="paragraph" w:customStyle="1" w:styleId="Nadpis2Nadpis2Char3">
    <w:name w:val="Nadpis 2;Nadpis 2 Char3"/>
    <w:basedOn w:val="Normln"/>
    <w:rsid w:val="00392E6A"/>
  </w:style>
  <w:style w:type="paragraph" w:customStyle="1" w:styleId="Nadpis2Nadpis2Char2">
    <w:name w:val="Nadpis 2;Nadpis 2 Char2"/>
    <w:basedOn w:val="Normln"/>
    <w:rsid w:val="00392E6A"/>
  </w:style>
  <w:style w:type="character" w:customStyle="1" w:styleId="DefiniceChar">
    <w:name w:val="Definice Char"/>
    <w:rsid w:val="00392E6A"/>
    <w:rPr>
      <w:rFonts w:ascii="Tahoma" w:hAnsi="Tahoma"/>
      <w:b/>
      <w:color w:val="3366FF"/>
      <w:sz w:val="24"/>
      <w:szCs w:val="24"/>
      <w:lang w:val="cs-CZ" w:eastAsia="cs-CZ" w:bidi="ar-SA"/>
    </w:rPr>
  </w:style>
  <w:style w:type="paragraph" w:customStyle="1" w:styleId="Nadpis2Nadpis2Char1">
    <w:name w:val="Nadpis 2;Nadpis 2 Char1"/>
    <w:basedOn w:val="Normln"/>
    <w:rsid w:val="00392E6A"/>
    <w:pPr>
      <w:tabs>
        <w:tab w:val="num" w:pos="1474"/>
      </w:tabs>
      <w:ind w:left="1474" w:hanging="1114"/>
    </w:pPr>
  </w:style>
  <w:style w:type="character" w:customStyle="1" w:styleId="CharChar">
    <w:name w:val="Char Char"/>
    <w:rsid w:val="00392E6A"/>
    <w:rPr>
      <w:rFonts w:ascii="Arial" w:hAnsi="Arial" w:cs="Arial"/>
      <w:b/>
      <w:bCs/>
      <w:sz w:val="28"/>
      <w:szCs w:val="28"/>
      <w:lang w:val="cs-CZ" w:eastAsia="cs-CZ" w:bidi="ar-SA"/>
    </w:rPr>
  </w:style>
  <w:style w:type="paragraph" w:customStyle="1" w:styleId="Textodstavce">
    <w:name w:val="Text odstavce"/>
    <w:basedOn w:val="Normln"/>
    <w:rsid w:val="00392E6A"/>
    <w:pPr>
      <w:tabs>
        <w:tab w:val="num" w:pos="720"/>
        <w:tab w:val="num" w:pos="782"/>
        <w:tab w:val="left" w:pos="851"/>
      </w:tabs>
      <w:spacing w:before="120" w:after="120"/>
      <w:ind w:firstLine="425"/>
      <w:jc w:val="both"/>
      <w:outlineLvl w:val="6"/>
    </w:pPr>
    <w:rPr>
      <w:rFonts w:ascii="Times New Roman" w:hAnsi="Times New Roman"/>
      <w:szCs w:val="20"/>
    </w:rPr>
  </w:style>
  <w:style w:type="paragraph" w:customStyle="1" w:styleId="Textpsmene">
    <w:name w:val="Text písmene"/>
    <w:basedOn w:val="Normln"/>
    <w:rsid w:val="00392E6A"/>
    <w:pPr>
      <w:tabs>
        <w:tab w:val="num" w:pos="425"/>
      </w:tabs>
      <w:ind w:left="425" w:hanging="425"/>
      <w:jc w:val="both"/>
      <w:outlineLvl w:val="7"/>
    </w:pPr>
    <w:rPr>
      <w:rFonts w:ascii="Times New Roman" w:hAnsi="Times New Roman"/>
      <w:szCs w:val="20"/>
    </w:rPr>
  </w:style>
  <w:style w:type="paragraph" w:customStyle="1" w:styleId="slovnnormln">
    <w:name w:val="číslování normální"/>
    <w:basedOn w:val="Normln"/>
    <w:rsid w:val="00392E6A"/>
    <w:pPr>
      <w:jc w:val="both"/>
    </w:pPr>
    <w:rPr>
      <w:rFonts w:cs="Arial"/>
    </w:rPr>
  </w:style>
  <w:style w:type="paragraph" w:customStyle="1" w:styleId="Normln10">
    <w:name w:val="Norm?ln?1"/>
    <w:rsid w:val="00392E6A"/>
  </w:style>
  <w:style w:type="paragraph" w:customStyle="1" w:styleId="Nadpis21">
    <w:name w:val="Nadpis 21"/>
    <w:aliases w:val="Nadpis 2 Char"/>
    <w:basedOn w:val="Normln"/>
    <w:rsid w:val="00392E6A"/>
    <w:pPr>
      <w:spacing w:after="60"/>
      <w:jc w:val="both"/>
    </w:pPr>
  </w:style>
  <w:style w:type="paragraph" w:styleId="Textbubliny">
    <w:name w:val="Balloon Text"/>
    <w:basedOn w:val="Normln"/>
    <w:semiHidden/>
    <w:rsid w:val="00392E6A"/>
    <w:rPr>
      <w:rFonts w:ascii="Tahoma" w:hAnsi="Tahoma" w:cs="Tahoma"/>
      <w:sz w:val="16"/>
      <w:szCs w:val="16"/>
    </w:rPr>
  </w:style>
  <w:style w:type="paragraph" w:styleId="FormtovanvHTML">
    <w:name w:val="HTML Preformatted"/>
    <w:basedOn w:val="Normln"/>
    <w:semiHidden/>
    <w:rsid w:val="00392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Pedmtkomente2">
    <w:name w:val="Předmět komentáře2"/>
    <w:basedOn w:val="Textkomente"/>
    <w:next w:val="Textkomente"/>
    <w:semiHidden/>
    <w:rsid w:val="00392E6A"/>
    <w:rPr>
      <w:b/>
      <w:bCs/>
    </w:rPr>
  </w:style>
  <w:style w:type="paragraph" w:customStyle="1" w:styleId="Textbubliny2">
    <w:name w:val="Text bubliny2"/>
    <w:basedOn w:val="Normln"/>
    <w:semiHidden/>
    <w:rsid w:val="00392E6A"/>
    <w:rPr>
      <w:rFonts w:ascii="Tahoma" w:hAnsi="Tahoma" w:cs="Tahoma"/>
      <w:sz w:val="16"/>
      <w:szCs w:val="16"/>
    </w:rPr>
  </w:style>
  <w:style w:type="character" w:customStyle="1" w:styleId="CharChar1">
    <w:name w:val="Char Char1"/>
    <w:rsid w:val="00392E6A"/>
    <w:rPr>
      <w:rFonts w:ascii="Arial" w:hAnsi="Arial" w:cs="Arial"/>
      <w:b/>
      <w:bCs/>
      <w:sz w:val="28"/>
      <w:szCs w:val="28"/>
      <w:lang w:val="cs-CZ" w:eastAsia="cs-CZ" w:bidi="ar-SA"/>
    </w:rPr>
  </w:style>
  <w:style w:type="character" w:styleId="Odkaznakoment">
    <w:name w:val="annotation reference"/>
    <w:semiHidden/>
    <w:rsid w:val="00392E6A"/>
    <w:rPr>
      <w:sz w:val="16"/>
      <w:szCs w:val="16"/>
    </w:rPr>
  </w:style>
  <w:style w:type="paragraph" w:styleId="Pedmtkomente">
    <w:name w:val="annotation subject"/>
    <w:basedOn w:val="Textkomente"/>
    <w:next w:val="Textkomente"/>
    <w:semiHidden/>
    <w:rsid w:val="00392E6A"/>
    <w:rPr>
      <w:b/>
      <w:bCs/>
    </w:rPr>
  </w:style>
  <w:style w:type="paragraph" w:customStyle="1" w:styleId="Textparagrafu">
    <w:name w:val="Text paragrafu"/>
    <w:basedOn w:val="Default"/>
    <w:next w:val="Default"/>
    <w:rsid w:val="00D06440"/>
    <w:rPr>
      <w:rFonts w:ascii="Times New Roman" w:hAnsi="Times New Roman" w:cs="Times New Roman"/>
      <w:sz w:val="24"/>
      <w:szCs w:val="24"/>
    </w:rPr>
  </w:style>
  <w:style w:type="table" w:styleId="Mkatabulky">
    <w:name w:val="Table Grid"/>
    <w:basedOn w:val="Normlntabulka"/>
    <w:rsid w:val="001E63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adpis7Char">
    <w:name w:val="Nadpis 7 Char"/>
    <w:link w:val="Nadpis7"/>
    <w:rsid w:val="008A7ACA"/>
    <w:rPr>
      <w:rFonts w:ascii="Arial" w:hAnsi="Arial"/>
      <w:sz w:val="24"/>
      <w:szCs w:val="24"/>
    </w:rPr>
  </w:style>
  <w:style w:type="paragraph" w:customStyle="1" w:styleId="RLProhlensmluvnchstran">
    <w:name w:val="RL Prohlášení smluvních stran"/>
    <w:basedOn w:val="Normln"/>
    <w:link w:val="RLProhlensmluvnchstranChar"/>
    <w:rsid w:val="00B81DAD"/>
    <w:pPr>
      <w:spacing w:after="120" w:line="280" w:lineRule="exact"/>
      <w:jc w:val="center"/>
    </w:pPr>
    <w:rPr>
      <w:rFonts w:ascii="Garamond" w:hAnsi="Garamond"/>
      <w:b/>
    </w:rPr>
  </w:style>
  <w:style w:type="character" w:customStyle="1" w:styleId="RLProhlensmluvnchstranChar">
    <w:name w:val="RL Prohlášení smluvních stran Char"/>
    <w:link w:val="RLProhlensmluvnchstran"/>
    <w:rsid w:val="00B81DAD"/>
    <w:rPr>
      <w:rFonts w:ascii="Garamond" w:hAnsi="Garamond"/>
      <w:b/>
      <w:sz w:val="24"/>
      <w:szCs w:val="24"/>
    </w:rPr>
  </w:style>
  <w:style w:type="paragraph" w:styleId="Odstavecseseznamem">
    <w:name w:val="List Paragraph"/>
    <w:basedOn w:val="Normln"/>
    <w:uiPriority w:val="34"/>
    <w:qFormat/>
    <w:rsid w:val="00B44838"/>
    <w:pPr>
      <w:spacing w:after="200" w:line="276" w:lineRule="auto"/>
      <w:ind w:left="720"/>
      <w:contextualSpacing/>
    </w:pPr>
    <w:rPr>
      <w:rFonts w:ascii="Calibri" w:eastAsia="Calibri" w:hAnsi="Calibri"/>
      <w:sz w:val="22"/>
      <w:szCs w:val="22"/>
      <w:lang w:eastAsia="en-US"/>
    </w:rPr>
  </w:style>
  <w:style w:type="character" w:customStyle="1" w:styleId="TextkomenteChar">
    <w:name w:val="Text komentáře Char"/>
    <w:link w:val="Textkomente"/>
    <w:semiHidden/>
    <w:rsid w:val="003E7CE3"/>
    <w:rPr>
      <w:rFonts w:ascii="Arial" w:hAnsi="Arial"/>
    </w:rPr>
  </w:style>
  <w:style w:type="paragraph" w:customStyle="1" w:styleId="Nzev11">
    <w:name w:val="Název11"/>
    <w:basedOn w:val="Normln"/>
    <w:rsid w:val="00DB3146"/>
    <w:pPr>
      <w:shd w:val="clear" w:color="auto" w:fill="FFFFFF"/>
      <w:spacing w:before="100" w:beforeAutospacing="1" w:after="100" w:afterAutospacing="1"/>
    </w:pPr>
    <w:rPr>
      <w:rFonts w:eastAsia="Arial Unicode MS" w:cs="Arial"/>
      <w:b/>
      <w:bCs/>
      <w:color w:val="333333"/>
    </w:rPr>
  </w:style>
  <w:style w:type="paragraph" w:styleId="Revize">
    <w:name w:val="Revision"/>
    <w:hidden/>
    <w:uiPriority w:val="99"/>
    <w:semiHidden/>
    <w:rsid w:val="00DB3146"/>
    <w:rPr>
      <w:rFonts w:ascii="Arial" w:hAnsi="Arial"/>
      <w:sz w:val="24"/>
      <w:szCs w:val="24"/>
    </w:rPr>
  </w:style>
  <w:style w:type="paragraph" w:customStyle="1" w:styleId="Nzev2">
    <w:name w:val="Název2"/>
    <w:basedOn w:val="Normln"/>
    <w:rsid w:val="00846149"/>
    <w:pPr>
      <w:shd w:val="clear" w:color="auto" w:fill="FFFFFF"/>
      <w:spacing w:before="100" w:beforeAutospacing="1" w:after="100" w:afterAutospacing="1"/>
    </w:pPr>
    <w:rPr>
      <w:rFonts w:eastAsia="Arial Unicode MS" w:cs="Arial"/>
      <w:b/>
      <w:bCs/>
      <w:color w:val="333333"/>
    </w:rPr>
  </w:style>
  <w:style w:type="character" w:customStyle="1" w:styleId="ZpatChar">
    <w:name w:val="Zápatí Char"/>
    <w:link w:val="Zpat"/>
    <w:uiPriority w:val="99"/>
    <w:rsid w:val="00846149"/>
    <w:rPr>
      <w:rFonts w:ascii="Arial" w:hAnsi="Arial"/>
      <w:sz w:val="24"/>
      <w:szCs w:val="24"/>
    </w:rPr>
  </w:style>
  <w:style w:type="paragraph" w:styleId="Bezmezer">
    <w:name w:val="No Spacing"/>
    <w:uiPriority w:val="1"/>
    <w:qFormat/>
    <w:rsid w:val="00846149"/>
    <w:rPr>
      <w:rFonts w:ascii="Calibri" w:eastAsia="Calibri" w:hAnsi="Calibri"/>
      <w:sz w:val="22"/>
      <w:szCs w:val="22"/>
      <w:lang w:eastAsia="en-US"/>
    </w:rPr>
  </w:style>
  <w:style w:type="character" w:styleId="Zdraznnintenzivn">
    <w:name w:val="Intense Emphasis"/>
    <w:uiPriority w:val="21"/>
    <w:qFormat/>
    <w:rsid w:val="008B7BFE"/>
    <w:rPr>
      <w:b/>
      <w:bCs/>
      <w:i/>
      <w:iCs/>
      <w:color w:val="4F81BD"/>
    </w:rPr>
  </w:style>
  <w:style w:type="paragraph" w:customStyle="1" w:styleId="Pllohametodika">
    <w:name w:val="Přlíloha metodika"/>
    <w:basedOn w:val="NadpisPlohy1"/>
    <w:next w:val="Plohanadpis2"/>
    <w:link w:val="PllohametodikaChar"/>
    <w:rsid w:val="001058DB"/>
    <w:pPr>
      <w:numPr>
        <w:numId w:val="107"/>
      </w:numPr>
      <w:tabs>
        <w:tab w:val="clear" w:pos="5965"/>
      </w:tabs>
    </w:pPr>
  </w:style>
  <w:style w:type="character" w:customStyle="1" w:styleId="Nadpis1Char">
    <w:name w:val="Nadpis 1 Char"/>
    <w:link w:val="Nadpis1"/>
    <w:rsid w:val="007E1E75"/>
    <w:rPr>
      <w:rFonts w:ascii="Arial" w:hAnsi="Arial"/>
      <w:b/>
      <w:bCs/>
      <w:color w:val="3366FF"/>
      <w:kern w:val="32"/>
      <w:sz w:val="48"/>
      <w:szCs w:val="32"/>
    </w:rPr>
  </w:style>
  <w:style w:type="character" w:customStyle="1" w:styleId="NadpisPlohy1Char">
    <w:name w:val="Nadpis Přílohy 1 Char"/>
    <w:basedOn w:val="Nadpis1Char"/>
    <w:link w:val="NadpisPlohy1"/>
    <w:rsid w:val="008B7BFE"/>
  </w:style>
  <w:style w:type="character" w:customStyle="1" w:styleId="PllohametodikaChar">
    <w:name w:val="Přlíloha metodika Char"/>
    <w:basedOn w:val="NadpisPlohy1Char"/>
    <w:link w:val="Pllohametodika"/>
    <w:rsid w:val="001058DB"/>
  </w:style>
  <w:style w:type="paragraph" w:customStyle="1" w:styleId="Plohanadpis2">
    <w:name w:val="Příloha nadpis 2"/>
    <w:basedOn w:val="NadpisPlohy1"/>
    <w:next w:val="NadpisPlohy1"/>
    <w:link w:val="Plohanadpis2Char1"/>
    <w:rsid w:val="001058DB"/>
    <w:pPr>
      <w:numPr>
        <w:numId w:val="0"/>
      </w:numPr>
      <w:pBdr>
        <w:top w:val="single" w:sz="4" w:space="1" w:color="auto"/>
      </w:pBdr>
      <w:tabs>
        <w:tab w:val="clear" w:pos="5965"/>
      </w:tabs>
      <w:spacing w:before="0" w:after="120"/>
    </w:pPr>
    <w:rPr>
      <w:b w:val="0"/>
      <w:bCs w:val="0"/>
      <w:iCs/>
      <w:color w:val="0D0D0D"/>
      <w:sz w:val="28"/>
    </w:rPr>
  </w:style>
  <w:style w:type="paragraph" w:customStyle="1" w:styleId="Plohanadpis3">
    <w:name w:val="Příloha nadpis 3"/>
    <w:basedOn w:val="Nadpis5"/>
    <w:next w:val="Normln"/>
    <w:link w:val="Plohanadpis3Char"/>
    <w:rsid w:val="009E1398"/>
    <w:pPr>
      <w:numPr>
        <w:numId w:val="0"/>
      </w:numPr>
      <w:pBdr>
        <w:top w:val="none" w:sz="0" w:space="0" w:color="auto"/>
      </w:pBdr>
      <w:tabs>
        <w:tab w:val="left" w:pos="993"/>
      </w:tabs>
      <w:ind w:left="357"/>
    </w:pPr>
    <w:rPr>
      <w:b w:val="0"/>
      <w:bCs w:val="0"/>
      <w:color w:val="0070C0"/>
    </w:rPr>
  </w:style>
  <w:style w:type="character" w:customStyle="1" w:styleId="Nadpis2Char2">
    <w:name w:val="Nadpis 2 Char2"/>
    <w:link w:val="Nadpis2"/>
    <w:rsid w:val="00A23ABA"/>
    <w:rPr>
      <w:rFonts w:ascii="Arial" w:hAnsi="Arial"/>
      <w:b/>
      <w:bCs/>
      <w:i/>
      <w:iCs/>
      <w:sz w:val="28"/>
      <w:szCs w:val="28"/>
    </w:rPr>
  </w:style>
  <w:style w:type="character" w:customStyle="1" w:styleId="Plohanadpis2Char">
    <w:name w:val="Příloha nadpis 2 Char"/>
    <w:rsid w:val="00FC796C"/>
    <w:rPr>
      <w:rFonts w:ascii="Arial" w:hAnsi="Arial" w:cs="Arial"/>
      <w:b w:val="0"/>
      <w:bCs w:val="0"/>
      <w:i w:val="0"/>
      <w:iCs w:val="0"/>
      <w:sz w:val="28"/>
      <w:szCs w:val="28"/>
    </w:rPr>
  </w:style>
  <w:style w:type="numbering" w:customStyle="1" w:styleId="Styl1">
    <w:name w:val="Styl1"/>
    <w:uiPriority w:val="99"/>
    <w:rsid w:val="00060431"/>
    <w:pPr>
      <w:numPr>
        <w:numId w:val="106"/>
      </w:numPr>
    </w:pPr>
  </w:style>
  <w:style w:type="character" w:customStyle="1" w:styleId="Nadpis3Char">
    <w:name w:val="Nadpis 3 Char"/>
    <w:link w:val="Nadpis3"/>
    <w:rsid w:val="00891855"/>
    <w:rPr>
      <w:rFonts w:ascii="Arial" w:eastAsiaTheme="majorEastAsia" w:hAnsi="Arial"/>
      <w:b/>
      <w:bCs/>
      <w:color w:val="3366FF"/>
      <w:sz w:val="28"/>
      <w:szCs w:val="28"/>
    </w:rPr>
  </w:style>
  <w:style w:type="character" w:customStyle="1" w:styleId="Plohanadpis3Char">
    <w:name w:val="Příloha nadpis 3 Char"/>
    <w:link w:val="Plohanadpis3"/>
    <w:rsid w:val="00774572"/>
    <w:rPr>
      <w:rFonts w:ascii="Arial" w:hAnsi="Arial" w:cs="Arial"/>
      <w:b w:val="0"/>
      <w:bCs w:val="0"/>
      <w:i/>
      <w:iCs/>
      <w:color w:val="0070C0"/>
      <w:sz w:val="28"/>
      <w:szCs w:val="26"/>
    </w:rPr>
  </w:style>
  <w:style w:type="character" w:customStyle="1" w:styleId="Plohanadpis2Char1">
    <w:name w:val="Příloha nadpis 2 Char1"/>
    <w:link w:val="Plohanadpis2"/>
    <w:rsid w:val="001058DB"/>
    <w:rPr>
      <w:rFonts w:ascii="Arial" w:hAnsi="Arial" w:cs="Arial"/>
      <w:b w:val="0"/>
      <w:bCs w:val="0"/>
      <w:i w:val="0"/>
      <w:iCs/>
      <w:color w:val="0D0D0D"/>
      <w:kern w:val="32"/>
      <w:sz w:val="28"/>
      <w:szCs w:val="32"/>
    </w:rPr>
  </w:style>
  <w:style w:type="paragraph" w:customStyle="1" w:styleId="PNadp1">
    <w:name w:val="PřNadp1"/>
    <w:basedOn w:val="Pllohametodika"/>
    <w:link w:val="PNadp1Char"/>
    <w:qFormat/>
    <w:rsid w:val="006E474A"/>
  </w:style>
  <w:style w:type="paragraph" w:customStyle="1" w:styleId="PNadp2">
    <w:name w:val="PřNadp2"/>
    <w:basedOn w:val="PNadp1"/>
    <w:link w:val="PNadp2Char"/>
    <w:qFormat/>
    <w:rsid w:val="00EC4DF1"/>
    <w:pPr>
      <w:pageBreakBefore w:val="0"/>
      <w:numPr>
        <w:ilvl w:val="1"/>
      </w:numPr>
      <w:pBdr>
        <w:top w:val="single" w:sz="4" w:space="1" w:color="auto"/>
      </w:pBdr>
      <w:ind w:left="992" w:hanging="992"/>
    </w:pPr>
    <w:rPr>
      <w:i/>
      <w:color w:val="0D0D0D"/>
      <w:sz w:val="28"/>
    </w:rPr>
  </w:style>
  <w:style w:type="character" w:customStyle="1" w:styleId="PNadp1Char">
    <w:name w:val="PřNadp1 Char"/>
    <w:basedOn w:val="PllohametodikaChar"/>
    <w:link w:val="PNadp1"/>
    <w:rsid w:val="006E474A"/>
  </w:style>
  <w:style w:type="paragraph" w:customStyle="1" w:styleId="PNadp3">
    <w:name w:val="PřNadp3"/>
    <w:basedOn w:val="PNadp2"/>
    <w:link w:val="PNadp3Char"/>
    <w:qFormat/>
    <w:rsid w:val="006725EE"/>
    <w:pPr>
      <w:numPr>
        <w:ilvl w:val="2"/>
      </w:numPr>
      <w:pBdr>
        <w:top w:val="none" w:sz="0" w:space="0" w:color="auto"/>
      </w:pBdr>
      <w:spacing w:after="120"/>
    </w:pPr>
    <w:rPr>
      <w:color w:val="3366FF"/>
    </w:rPr>
  </w:style>
  <w:style w:type="character" w:customStyle="1" w:styleId="PNadp2Char">
    <w:name w:val="PřNadp2 Char"/>
    <w:link w:val="PNadp2"/>
    <w:rsid w:val="00EC4DF1"/>
    <w:rPr>
      <w:rFonts w:ascii="Arial" w:hAnsi="Arial"/>
      <w:b/>
      <w:bCs/>
      <w:i/>
      <w:color w:val="0D0D0D"/>
      <w:kern w:val="32"/>
      <w:sz w:val="28"/>
      <w:szCs w:val="32"/>
    </w:rPr>
  </w:style>
  <w:style w:type="character" w:customStyle="1" w:styleId="PNadp3Char">
    <w:name w:val="PřNadp3 Char"/>
    <w:link w:val="PNadp3"/>
    <w:rsid w:val="006725EE"/>
    <w:rPr>
      <w:rFonts w:ascii="Arial" w:hAnsi="Arial"/>
      <w:b/>
      <w:bCs/>
      <w:i/>
      <w:color w:val="3366FF"/>
      <w:kern w:val="32"/>
      <w:sz w:val="28"/>
      <w:szCs w:val="32"/>
    </w:rPr>
  </w:style>
  <w:style w:type="paragraph" w:customStyle="1" w:styleId="EMPTYCELLSTYLE">
    <w:name w:val="EMPTY_CELL_STYLE"/>
    <w:basedOn w:val="POLENOVE"/>
    <w:qFormat/>
    <w:rsid w:val="00263FAE"/>
    <w:rPr>
      <w:sz w:val="1"/>
    </w:rPr>
  </w:style>
  <w:style w:type="paragraph" w:customStyle="1" w:styleId="tabhlavicka">
    <w:name w:val="tab_hlavicka"/>
    <w:qFormat/>
    <w:rsid w:val="00263FAE"/>
    <w:pPr>
      <w:jc w:val="center"/>
    </w:pPr>
    <w:rPr>
      <w:b/>
      <w:sz w:val="18"/>
    </w:rPr>
  </w:style>
  <w:style w:type="paragraph" w:customStyle="1" w:styleId="tabbunka">
    <w:name w:val="tab_bunka"/>
    <w:basedOn w:val="tabhlavicka"/>
    <w:qFormat/>
    <w:rsid w:val="00263FAE"/>
  </w:style>
  <w:style w:type="paragraph" w:customStyle="1" w:styleId="POLESTARE">
    <w:name w:val="POLE_STARE"/>
    <w:qFormat/>
    <w:rsid w:val="00263FAE"/>
    <w:rPr>
      <w:sz w:val="16"/>
    </w:rPr>
  </w:style>
  <w:style w:type="paragraph" w:customStyle="1" w:styleId="POLENOVE">
    <w:name w:val="POLE_NOVE"/>
    <w:qFormat/>
    <w:rsid w:val="00263FAE"/>
    <w:rPr>
      <w:sz w:val="16"/>
    </w:rPr>
  </w:style>
  <w:style w:type="paragraph" w:customStyle="1" w:styleId="Poznmkametodiky">
    <w:name w:val="Poznámka metodiky"/>
    <w:basedOn w:val="Normln"/>
    <w:link w:val="PoznmkametodikyChar"/>
    <w:qFormat/>
    <w:rsid w:val="009D59B1"/>
    <w:pPr>
      <w:tabs>
        <w:tab w:val="left" w:pos="2694"/>
      </w:tabs>
      <w:spacing w:after="120"/>
      <w:jc w:val="both"/>
    </w:pPr>
    <w:rPr>
      <w:color w:val="C00000"/>
    </w:rPr>
  </w:style>
  <w:style w:type="character" w:customStyle="1" w:styleId="PoznmkametodikyChar">
    <w:name w:val="Poznámka metodiky Char"/>
    <w:basedOn w:val="Standardnpsmoodstavce"/>
    <w:link w:val="Poznmkametodiky"/>
    <w:rsid w:val="009D59B1"/>
    <w:rPr>
      <w:rFonts w:ascii="Arial" w:hAnsi="Arial"/>
      <w:color w:val="C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Default">
    <w:name w:val="Styl1"/>
    <w:pPr>
      <w:numPr>
        <w:numId w:val="109"/>
      </w:numPr>
    </w:pPr>
  </w:style>
</w:styles>
</file>

<file path=word/webSettings.xml><?xml version="1.0" encoding="utf-8"?>
<w:webSettings xmlns:r="http://schemas.openxmlformats.org/officeDocument/2006/relationships" xmlns:w="http://schemas.openxmlformats.org/wordprocessingml/2006/main">
  <w:divs>
    <w:div w:id="129786183">
      <w:bodyDiv w:val="1"/>
      <w:marLeft w:val="0"/>
      <w:marRight w:val="0"/>
      <w:marTop w:val="0"/>
      <w:marBottom w:val="0"/>
      <w:divBdr>
        <w:top w:val="none" w:sz="0" w:space="0" w:color="auto"/>
        <w:left w:val="none" w:sz="0" w:space="0" w:color="auto"/>
        <w:bottom w:val="none" w:sz="0" w:space="0" w:color="auto"/>
        <w:right w:val="none" w:sz="0" w:space="0" w:color="auto"/>
      </w:divBdr>
    </w:div>
    <w:div w:id="335959529">
      <w:bodyDiv w:val="1"/>
      <w:marLeft w:val="0"/>
      <w:marRight w:val="0"/>
      <w:marTop w:val="0"/>
      <w:marBottom w:val="0"/>
      <w:divBdr>
        <w:top w:val="none" w:sz="0" w:space="0" w:color="auto"/>
        <w:left w:val="none" w:sz="0" w:space="0" w:color="auto"/>
        <w:bottom w:val="none" w:sz="0" w:space="0" w:color="auto"/>
        <w:right w:val="none" w:sz="0" w:space="0" w:color="auto"/>
      </w:divBdr>
    </w:div>
    <w:div w:id="409621351">
      <w:bodyDiv w:val="1"/>
      <w:marLeft w:val="0"/>
      <w:marRight w:val="0"/>
      <w:marTop w:val="0"/>
      <w:marBottom w:val="0"/>
      <w:divBdr>
        <w:top w:val="none" w:sz="0" w:space="0" w:color="auto"/>
        <w:left w:val="none" w:sz="0" w:space="0" w:color="auto"/>
        <w:bottom w:val="none" w:sz="0" w:space="0" w:color="auto"/>
        <w:right w:val="none" w:sz="0" w:space="0" w:color="auto"/>
      </w:divBdr>
    </w:div>
    <w:div w:id="703792994">
      <w:bodyDiv w:val="1"/>
      <w:marLeft w:val="0"/>
      <w:marRight w:val="0"/>
      <w:marTop w:val="0"/>
      <w:marBottom w:val="0"/>
      <w:divBdr>
        <w:top w:val="none" w:sz="0" w:space="0" w:color="auto"/>
        <w:left w:val="none" w:sz="0" w:space="0" w:color="auto"/>
        <w:bottom w:val="none" w:sz="0" w:space="0" w:color="auto"/>
        <w:right w:val="none" w:sz="0" w:space="0" w:color="auto"/>
      </w:divBdr>
    </w:div>
    <w:div w:id="1184980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emf"/><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emf"/><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emf"/><Relationship Id="rId20" Type="http://schemas.openxmlformats.org/officeDocument/2006/relationships/hyperlink" Target="http://www.lpis.cz"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Documents%20and%20Settings\31202619\Local%20Settings\Temporary%20Internet%20Files\Content.Outlook\Data%20aplikac&#237;\Microsoft\Word\www.nahlizenidokn.cuzk.cz"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emf"/><Relationship Id="rId23" Type="http://schemas.openxmlformats.org/officeDocument/2006/relationships/footer" Target="footer2.xml"/><Relationship Id="rId10" Type="http://schemas.openxmlformats.org/officeDocument/2006/relationships/hyperlink" Target="http://nahlizenidokn.cuzk.cz/" TargetMode="Externa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emf"/><Relationship Id="rId22" Type="http://schemas.openxmlformats.org/officeDocument/2006/relationships/footer" Target="footer1.xml"/><Relationship Id="rId27" Type="http://schemas.microsoft.com/office/2007/relationships/stylesWithEffects" Target="stylesWithEffect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C902D6-5C6D-4A27-8A53-EB06C3755668}">
  <ds:schemaRefs>
    <ds:schemaRef ds:uri="http://schemas.openxmlformats.org/officeDocument/2006/bibliography"/>
  </ds:schemaRefs>
</ds:datastoreItem>
</file>

<file path=customXml/itemProps2.xml><?xml version="1.0" encoding="utf-8"?>
<ds:datastoreItem xmlns:ds="http://schemas.openxmlformats.org/officeDocument/2006/customXml" ds:itemID="{0A74410D-64F2-4E7F-B38B-1EBAF6088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267</Pages>
  <Words>71768</Words>
  <Characters>423433</Characters>
  <Application>Microsoft Office Word</Application>
  <DocSecurity>0</DocSecurity>
  <Lines>3528</Lines>
  <Paragraphs>988</Paragraphs>
  <ScaleCrop>false</ScaleCrop>
  <HeadingPairs>
    <vt:vector size="2" baseType="variant">
      <vt:variant>
        <vt:lpstr>Název</vt:lpstr>
      </vt:variant>
      <vt:variant>
        <vt:i4>1</vt:i4>
      </vt:variant>
    </vt:vector>
  </HeadingPairs>
  <TitlesOfParts>
    <vt:vector size="1" baseType="lpstr">
      <vt:lpstr>Metodické pokyny pro aktualizaci evidence půdy dle uživatelských vztahů  vedené dle zákona č. 252/1997 Sb., o zemědělství</vt:lpstr>
    </vt:vector>
  </TitlesOfParts>
  <Company>HP</Company>
  <LinksUpToDate>false</LinksUpToDate>
  <CharactersWithSpaces>494213</CharactersWithSpaces>
  <SharedDoc>false</SharedDoc>
  <HLinks>
    <vt:vector size="1356" baseType="variant">
      <vt:variant>
        <vt:i4>7995440</vt:i4>
      </vt:variant>
      <vt:variant>
        <vt:i4>1491</vt:i4>
      </vt:variant>
      <vt:variant>
        <vt:i4>0</vt:i4>
      </vt:variant>
      <vt:variant>
        <vt:i4>5</vt:i4>
      </vt:variant>
      <vt:variant>
        <vt:lpwstr>http://www.lpis.cz/</vt:lpwstr>
      </vt:variant>
      <vt:variant>
        <vt:lpwstr/>
      </vt:variant>
      <vt:variant>
        <vt:i4>13041748</vt:i4>
      </vt:variant>
      <vt:variant>
        <vt:i4>1425</vt:i4>
      </vt:variant>
      <vt:variant>
        <vt:i4>0</vt:i4>
      </vt:variant>
      <vt:variant>
        <vt:i4>5</vt:i4>
      </vt:variant>
      <vt:variant>
        <vt:lpwstr>../Data aplikací/Microsoft/Word/www.nahlizenidokn.cuzk.cz</vt:lpwstr>
      </vt:variant>
      <vt:variant>
        <vt:lpwstr/>
      </vt:variant>
      <vt:variant>
        <vt:i4>262220</vt:i4>
      </vt:variant>
      <vt:variant>
        <vt:i4>1380</vt:i4>
      </vt:variant>
      <vt:variant>
        <vt:i4>0</vt:i4>
      </vt:variant>
      <vt:variant>
        <vt:i4>5</vt:i4>
      </vt:variant>
      <vt:variant>
        <vt:lpwstr>http://nahlizenidokn.cuzk.cz/</vt:lpwstr>
      </vt:variant>
      <vt:variant>
        <vt:lpwstr/>
      </vt:variant>
      <vt:variant>
        <vt:i4>6881362</vt:i4>
      </vt:variant>
      <vt:variant>
        <vt:i4>1377</vt:i4>
      </vt:variant>
      <vt:variant>
        <vt:i4>0</vt:i4>
      </vt:variant>
      <vt:variant>
        <vt:i4>5</vt:i4>
      </vt:variant>
      <vt:variant>
        <vt:lpwstr/>
      </vt:variant>
      <vt:variant>
        <vt:lpwstr>_Oznámení_o_neprovedení</vt:lpwstr>
      </vt:variant>
      <vt:variant>
        <vt:i4>1310778</vt:i4>
      </vt:variant>
      <vt:variant>
        <vt:i4>1334</vt:i4>
      </vt:variant>
      <vt:variant>
        <vt:i4>0</vt:i4>
      </vt:variant>
      <vt:variant>
        <vt:i4>5</vt:i4>
      </vt:variant>
      <vt:variant>
        <vt:lpwstr/>
      </vt:variant>
      <vt:variant>
        <vt:lpwstr>_Toc279492821</vt:lpwstr>
      </vt:variant>
      <vt:variant>
        <vt:i4>1310778</vt:i4>
      </vt:variant>
      <vt:variant>
        <vt:i4>1328</vt:i4>
      </vt:variant>
      <vt:variant>
        <vt:i4>0</vt:i4>
      </vt:variant>
      <vt:variant>
        <vt:i4>5</vt:i4>
      </vt:variant>
      <vt:variant>
        <vt:lpwstr/>
      </vt:variant>
      <vt:variant>
        <vt:lpwstr>_Toc279492820</vt:lpwstr>
      </vt:variant>
      <vt:variant>
        <vt:i4>1507386</vt:i4>
      </vt:variant>
      <vt:variant>
        <vt:i4>1322</vt:i4>
      </vt:variant>
      <vt:variant>
        <vt:i4>0</vt:i4>
      </vt:variant>
      <vt:variant>
        <vt:i4>5</vt:i4>
      </vt:variant>
      <vt:variant>
        <vt:lpwstr/>
      </vt:variant>
      <vt:variant>
        <vt:lpwstr>_Toc279492819</vt:lpwstr>
      </vt:variant>
      <vt:variant>
        <vt:i4>1507386</vt:i4>
      </vt:variant>
      <vt:variant>
        <vt:i4>1316</vt:i4>
      </vt:variant>
      <vt:variant>
        <vt:i4>0</vt:i4>
      </vt:variant>
      <vt:variant>
        <vt:i4>5</vt:i4>
      </vt:variant>
      <vt:variant>
        <vt:lpwstr/>
      </vt:variant>
      <vt:variant>
        <vt:lpwstr>_Toc279492818</vt:lpwstr>
      </vt:variant>
      <vt:variant>
        <vt:i4>1507386</vt:i4>
      </vt:variant>
      <vt:variant>
        <vt:i4>1310</vt:i4>
      </vt:variant>
      <vt:variant>
        <vt:i4>0</vt:i4>
      </vt:variant>
      <vt:variant>
        <vt:i4>5</vt:i4>
      </vt:variant>
      <vt:variant>
        <vt:lpwstr/>
      </vt:variant>
      <vt:variant>
        <vt:lpwstr>_Toc279492817</vt:lpwstr>
      </vt:variant>
      <vt:variant>
        <vt:i4>1507386</vt:i4>
      </vt:variant>
      <vt:variant>
        <vt:i4>1304</vt:i4>
      </vt:variant>
      <vt:variant>
        <vt:i4>0</vt:i4>
      </vt:variant>
      <vt:variant>
        <vt:i4>5</vt:i4>
      </vt:variant>
      <vt:variant>
        <vt:lpwstr/>
      </vt:variant>
      <vt:variant>
        <vt:lpwstr>_Toc279492816</vt:lpwstr>
      </vt:variant>
      <vt:variant>
        <vt:i4>1507386</vt:i4>
      </vt:variant>
      <vt:variant>
        <vt:i4>1298</vt:i4>
      </vt:variant>
      <vt:variant>
        <vt:i4>0</vt:i4>
      </vt:variant>
      <vt:variant>
        <vt:i4>5</vt:i4>
      </vt:variant>
      <vt:variant>
        <vt:lpwstr/>
      </vt:variant>
      <vt:variant>
        <vt:lpwstr>_Toc279492815</vt:lpwstr>
      </vt:variant>
      <vt:variant>
        <vt:i4>1507386</vt:i4>
      </vt:variant>
      <vt:variant>
        <vt:i4>1292</vt:i4>
      </vt:variant>
      <vt:variant>
        <vt:i4>0</vt:i4>
      </vt:variant>
      <vt:variant>
        <vt:i4>5</vt:i4>
      </vt:variant>
      <vt:variant>
        <vt:lpwstr/>
      </vt:variant>
      <vt:variant>
        <vt:lpwstr>_Toc279492814</vt:lpwstr>
      </vt:variant>
      <vt:variant>
        <vt:i4>1507386</vt:i4>
      </vt:variant>
      <vt:variant>
        <vt:i4>1286</vt:i4>
      </vt:variant>
      <vt:variant>
        <vt:i4>0</vt:i4>
      </vt:variant>
      <vt:variant>
        <vt:i4>5</vt:i4>
      </vt:variant>
      <vt:variant>
        <vt:lpwstr/>
      </vt:variant>
      <vt:variant>
        <vt:lpwstr>_Toc279492813</vt:lpwstr>
      </vt:variant>
      <vt:variant>
        <vt:i4>1507386</vt:i4>
      </vt:variant>
      <vt:variant>
        <vt:i4>1280</vt:i4>
      </vt:variant>
      <vt:variant>
        <vt:i4>0</vt:i4>
      </vt:variant>
      <vt:variant>
        <vt:i4>5</vt:i4>
      </vt:variant>
      <vt:variant>
        <vt:lpwstr/>
      </vt:variant>
      <vt:variant>
        <vt:lpwstr>_Toc279492812</vt:lpwstr>
      </vt:variant>
      <vt:variant>
        <vt:i4>1507386</vt:i4>
      </vt:variant>
      <vt:variant>
        <vt:i4>1274</vt:i4>
      </vt:variant>
      <vt:variant>
        <vt:i4>0</vt:i4>
      </vt:variant>
      <vt:variant>
        <vt:i4>5</vt:i4>
      </vt:variant>
      <vt:variant>
        <vt:lpwstr/>
      </vt:variant>
      <vt:variant>
        <vt:lpwstr>_Toc279492811</vt:lpwstr>
      </vt:variant>
      <vt:variant>
        <vt:i4>1507386</vt:i4>
      </vt:variant>
      <vt:variant>
        <vt:i4>1268</vt:i4>
      </vt:variant>
      <vt:variant>
        <vt:i4>0</vt:i4>
      </vt:variant>
      <vt:variant>
        <vt:i4>5</vt:i4>
      </vt:variant>
      <vt:variant>
        <vt:lpwstr/>
      </vt:variant>
      <vt:variant>
        <vt:lpwstr>_Toc279492810</vt:lpwstr>
      </vt:variant>
      <vt:variant>
        <vt:i4>1441850</vt:i4>
      </vt:variant>
      <vt:variant>
        <vt:i4>1262</vt:i4>
      </vt:variant>
      <vt:variant>
        <vt:i4>0</vt:i4>
      </vt:variant>
      <vt:variant>
        <vt:i4>5</vt:i4>
      </vt:variant>
      <vt:variant>
        <vt:lpwstr/>
      </vt:variant>
      <vt:variant>
        <vt:lpwstr>_Toc279492809</vt:lpwstr>
      </vt:variant>
      <vt:variant>
        <vt:i4>1441850</vt:i4>
      </vt:variant>
      <vt:variant>
        <vt:i4>1256</vt:i4>
      </vt:variant>
      <vt:variant>
        <vt:i4>0</vt:i4>
      </vt:variant>
      <vt:variant>
        <vt:i4>5</vt:i4>
      </vt:variant>
      <vt:variant>
        <vt:lpwstr/>
      </vt:variant>
      <vt:variant>
        <vt:lpwstr>_Toc279492808</vt:lpwstr>
      </vt:variant>
      <vt:variant>
        <vt:i4>1441850</vt:i4>
      </vt:variant>
      <vt:variant>
        <vt:i4>1250</vt:i4>
      </vt:variant>
      <vt:variant>
        <vt:i4>0</vt:i4>
      </vt:variant>
      <vt:variant>
        <vt:i4>5</vt:i4>
      </vt:variant>
      <vt:variant>
        <vt:lpwstr/>
      </vt:variant>
      <vt:variant>
        <vt:lpwstr>_Toc279492807</vt:lpwstr>
      </vt:variant>
      <vt:variant>
        <vt:i4>1441850</vt:i4>
      </vt:variant>
      <vt:variant>
        <vt:i4>1244</vt:i4>
      </vt:variant>
      <vt:variant>
        <vt:i4>0</vt:i4>
      </vt:variant>
      <vt:variant>
        <vt:i4>5</vt:i4>
      </vt:variant>
      <vt:variant>
        <vt:lpwstr/>
      </vt:variant>
      <vt:variant>
        <vt:lpwstr>_Toc279492806</vt:lpwstr>
      </vt:variant>
      <vt:variant>
        <vt:i4>1441850</vt:i4>
      </vt:variant>
      <vt:variant>
        <vt:i4>1238</vt:i4>
      </vt:variant>
      <vt:variant>
        <vt:i4>0</vt:i4>
      </vt:variant>
      <vt:variant>
        <vt:i4>5</vt:i4>
      </vt:variant>
      <vt:variant>
        <vt:lpwstr/>
      </vt:variant>
      <vt:variant>
        <vt:lpwstr>_Toc279492805</vt:lpwstr>
      </vt:variant>
      <vt:variant>
        <vt:i4>1441850</vt:i4>
      </vt:variant>
      <vt:variant>
        <vt:i4>1232</vt:i4>
      </vt:variant>
      <vt:variant>
        <vt:i4>0</vt:i4>
      </vt:variant>
      <vt:variant>
        <vt:i4>5</vt:i4>
      </vt:variant>
      <vt:variant>
        <vt:lpwstr/>
      </vt:variant>
      <vt:variant>
        <vt:lpwstr>_Toc279492804</vt:lpwstr>
      </vt:variant>
      <vt:variant>
        <vt:i4>1441850</vt:i4>
      </vt:variant>
      <vt:variant>
        <vt:i4>1226</vt:i4>
      </vt:variant>
      <vt:variant>
        <vt:i4>0</vt:i4>
      </vt:variant>
      <vt:variant>
        <vt:i4>5</vt:i4>
      </vt:variant>
      <vt:variant>
        <vt:lpwstr/>
      </vt:variant>
      <vt:variant>
        <vt:lpwstr>_Toc279492803</vt:lpwstr>
      </vt:variant>
      <vt:variant>
        <vt:i4>1441850</vt:i4>
      </vt:variant>
      <vt:variant>
        <vt:i4>1220</vt:i4>
      </vt:variant>
      <vt:variant>
        <vt:i4>0</vt:i4>
      </vt:variant>
      <vt:variant>
        <vt:i4>5</vt:i4>
      </vt:variant>
      <vt:variant>
        <vt:lpwstr/>
      </vt:variant>
      <vt:variant>
        <vt:lpwstr>_Toc279492802</vt:lpwstr>
      </vt:variant>
      <vt:variant>
        <vt:i4>1441850</vt:i4>
      </vt:variant>
      <vt:variant>
        <vt:i4>1214</vt:i4>
      </vt:variant>
      <vt:variant>
        <vt:i4>0</vt:i4>
      </vt:variant>
      <vt:variant>
        <vt:i4>5</vt:i4>
      </vt:variant>
      <vt:variant>
        <vt:lpwstr/>
      </vt:variant>
      <vt:variant>
        <vt:lpwstr>_Toc279492801</vt:lpwstr>
      </vt:variant>
      <vt:variant>
        <vt:i4>1441850</vt:i4>
      </vt:variant>
      <vt:variant>
        <vt:i4>1208</vt:i4>
      </vt:variant>
      <vt:variant>
        <vt:i4>0</vt:i4>
      </vt:variant>
      <vt:variant>
        <vt:i4>5</vt:i4>
      </vt:variant>
      <vt:variant>
        <vt:lpwstr/>
      </vt:variant>
      <vt:variant>
        <vt:lpwstr>_Toc279492800</vt:lpwstr>
      </vt:variant>
      <vt:variant>
        <vt:i4>2031669</vt:i4>
      </vt:variant>
      <vt:variant>
        <vt:i4>1202</vt:i4>
      </vt:variant>
      <vt:variant>
        <vt:i4>0</vt:i4>
      </vt:variant>
      <vt:variant>
        <vt:i4>5</vt:i4>
      </vt:variant>
      <vt:variant>
        <vt:lpwstr/>
      </vt:variant>
      <vt:variant>
        <vt:lpwstr>_Toc279492799</vt:lpwstr>
      </vt:variant>
      <vt:variant>
        <vt:i4>2031669</vt:i4>
      </vt:variant>
      <vt:variant>
        <vt:i4>1196</vt:i4>
      </vt:variant>
      <vt:variant>
        <vt:i4>0</vt:i4>
      </vt:variant>
      <vt:variant>
        <vt:i4>5</vt:i4>
      </vt:variant>
      <vt:variant>
        <vt:lpwstr/>
      </vt:variant>
      <vt:variant>
        <vt:lpwstr>_Toc279492798</vt:lpwstr>
      </vt:variant>
      <vt:variant>
        <vt:i4>2031669</vt:i4>
      </vt:variant>
      <vt:variant>
        <vt:i4>1190</vt:i4>
      </vt:variant>
      <vt:variant>
        <vt:i4>0</vt:i4>
      </vt:variant>
      <vt:variant>
        <vt:i4>5</vt:i4>
      </vt:variant>
      <vt:variant>
        <vt:lpwstr/>
      </vt:variant>
      <vt:variant>
        <vt:lpwstr>_Toc279492797</vt:lpwstr>
      </vt:variant>
      <vt:variant>
        <vt:i4>2031669</vt:i4>
      </vt:variant>
      <vt:variant>
        <vt:i4>1184</vt:i4>
      </vt:variant>
      <vt:variant>
        <vt:i4>0</vt:i4>
      </vt:variant>
      <vt:variant>
        <vt:i4>5</vt:i4>
      </vt:variant>
      <vt:variant>
        <vt:lpwstr/>
      </vt:variant>
      <vt:variant>
        <vt:lpwstr>_Toc279492796</vt:lpwstr>
      </vt:variant>
      <vt:variant>
        <vt:i4>2031669</vt:i4>
      </vt:variant>
      <vt:variant>
        <vt:i4>1178</vt:i4>
      </vt:variant>
      <vt:variant>
        <vt:i4>0</vt:i4>
      </vt:variant>
      <vt:variant>
        <vt:i4>5</vt:i4>
      </vt:variant>
      <vt:variant>
        <vt:lpwstr/>
      </vt:variant>
      <vt:variant>
        <vt:lpwstr>_Toc279492795</vt:lpwstr>
      </vt:variant>
      <vt:variant>
        <vt:i4>2031669</vt:i4>
      </vt:variant>
      <vt:variant>
        <vt:i4>1172</vt:i4>
      </vt:variant>
      <vt:variant>
        <vt:i4>0</vt:i4>
      </vt:variant>
      <vt:variant>
        <vt:i4>5</vt:i4>
      </vt:variant>
      <vt:variant>
        <vt:lpwstr/>
      </vt:variant>
      <vt:variant>
        <vt:lpwstr>_Toc279492794</vt:lpwstr>
      </vt:variant>
      <vt:variant>
        <vt:i4>2031669</vt:i4>
      </vt:variant>
      <vt:variant>
        <vt:i4>1166</vt:i4>
      </vt:variant>
      <vt:variant>
        <vt:i4>0</vt:i4>
      </vt:variant>
      <vt:variant>
        <vt:i4>5</vt:i4>
      </vt:variant>
      <vt:variant>
        <vt:lpwstr/>
      </vt:variant>
      <vt:variant>
        <vt:lpwstr>_Toc279492793</vt:lpwstr>
      </vt:variant>
      <vt:variant>
        <vt:i4>2031669</vt:i4>
      </vt:variant>
      <vt:variant>
        <vt:i4>1160</vt:i4>
      </vt:variant>
      <vt:variant>
        <vt:i4>0</vt:i4>
      </vt:variant>
      <vt:variant>
        <vt:i4>5</vt:i4>
      </vt:variant>
      <vt:variant>
        <vt:lpwstr/>
      </vt:variant>
      <vt:variant>
        <vt:lpwstr>_Toc279492792</vt:lpwstr>
      </vt:variant>
      <vt:variant>
        <vt:i4>2031669</vt:i4>
      </vt:variant>
      <vt:variant>
        <vt:i4>1154</vt:i4>
      </vt:variant>
      <vt:variant>
        <vt:i4>0</vt:i4>
      </vt:variant>
      <vt:variant>
        <vt:i4>5</vt:i4>
      </vt:variant>
      <vt:variant>
        <vt:lpwstr/>
      </vt:variant>
      <vt:variant>
        <vt:lpwstr>_Toc279492791</vt:lpwstr>
      </vt:variant>
      <vt:variant>
        <vt:i4>2031669</vt:i4>
      </vt:variant>
      <vt:variant>
        <vt:i4>1148</vt:i4>
      </vt:variant>
      <vt:variant>
        <vt:i4>0</vt:i4>
      </vt:variant>
      <vt:variant>
        <vt:i4>5</vt:i4>
      </vt:variant>
      <vt:variant>
        <vt:lpwstr/>
      </vt:variant>
      <vt:variant>
        <vt:lpwstr>_Toc279492790</vt:lpwstr>
      </vt:variant>
      <vt:variant>
        <vt:i4>1966133</vt:i4>
      </vt:variant>
      <vt:variant>
        <vt:i4>1142</vt:i4>
      </vt:variant>
      <vt:variant>
        <vt:i4>0</vt:i4>
      </vt:variant>
      <vt:variant>
        <vt:i4>5</vt:i4>
      </vt:variant>
      <vt:variant>
        <vt:lpwstr/>
      </vt:variant>
      <vt:variant>
        <vt:lpwstr>_Toc279492789</vt:lpwstr>
      </vt:variant>
      <vt:variant>
        <vt:i4>1966133</vt:i4>
      </vt:variant>
      <vt:variant>
        <vt:i4>1136</vt:i4>
      </vt:variant>
      <vt:variant>
        <vt:i4>0</vt:i4>
      </vt:variant>
      <vt:variant>
        <vt:i4>5</vt:i4>
      </vt:variant>
      <vt:variant>
        <vt:lpwstr/>
      </vt:variant>
      <vt:variant>
        <vt:lpwstr>_Toc279492788</vt:lpwstr>
      </vt:variant>
      <vt:variant>
        <vt:i4>1966133</vt:i4>
      </vt:variant>
      <vt:variant>
        <vt:i4>1130</vt:i4>
      </vt:variant>
      <vt:variant>
        <vt:i4>0</vt:i4>
      </vt:variant>
      <vt:variant>
        <vt:i4>5</vt:i4>
      </vt:variant>
      <vt:variant>
        <vt:lpwstr/>
      </vt:variant>
      <vt:variant>
        <vt:lpwstr>_Toc279492787</vt:lpwstr>
      </vt:variant>
      <vt:variant>
        <vt:i4>1966133</vt:i4>
      </vt:variant>
      <vt:variant>
        <vt:i4>1124</vt:i4>
      </vt:variant>
      <vt:variant>
        <vt:i4>0</vt:i4>
      </vt:variant>
      <vt:variant>
        <vt:i4>5</vt:i4>
      </vt:variant>
      <vt:variant>
        <vt:lpwstr/>
      </vt:variant>
      <vt:variant>
        <vt:lpwstr>_Toc279492786</vt:lpwstr>
      </vt:variant>
      <vt:variant>
        <vt:i4>1966133</vt:i4>
      </vt:variant>
      <vt:variant>
        <vt:i4>1118</vt:i4>
      </vt:variant>
      <vt:variant>
        <vt:i4>0</vt:i4>
      </vt:variant>
      <vt:variant>
        <vt:i4>5</vt:i4>
      </vt:variant>
      <vt:variant>
        <vt:lpwstr/>
      </vt:variant>
      <vt:variant>
        <vt:lpwstr>_Toc279492785</vt:lpwstr>
      </vt:variant>
      <vt:variant>
        <vt:i4>1966133</vt:i4>
      </vt:variant>
      <vt:variant>
        <vt:i4>1112</vt:i4>
      </vt:variant>
      <vt:variant>
        <vt:i4>0</vt:i4>
      </vt:variant>
      <vt:variant>
        <vt:i4>5</vt:i4>
      </vt:variant>
      <vt:variant>
        <vt:lpwstr/>
      </vt:variant>
      <vt:variant>
        <vt:lpwstr>_Toc279492784</vt:lpwstr>
      </vt:variant>
      <vt:variant>
        <vt:i4>1966133</vt:i4>
      </vt:variant>
      <vt:variant>
        <vt:i4>1106</vt:i4>
      </vt:variant>
      <vt:variant>
        <vt:i4>0</vt:i4>
      </vt:variant>
      <vt:variant>
        <vt:i4>5</vt:i4>
      </vt:variant>
      <vt:variant>
        <vt:lpwstr/>
      </vt:variant>
      <vt:variant>
        <vt:lpwstr>_Toc279492783</vt:lpwstr>
      </vt:variant>
      <vt:variant>
        <vt:i4>1966133</vt:i4>
      </vt:variant>
      <vt:variant>
        <vt:i4>1100</vt:i4>
      </vt:variant>
      <vt:variant>
        <vt:i4>0</vt:i4>
      </vt:variant>
      <vt:variant>
        <vt:i4>5</vt:i4>
      </vt:variant>
      <vt:variant>
        <vt:lpwstr/>
      </vt:variant>
      <vt:variant>
        <vt:lpwstr>_Toc279492782</vt:lpwstr>
      </vt:variant>
      <vt:variant>
        <vt:i4>1966133</vt:i4>
      </vt:variant>
      <vt:variant>
        <vt:i4>1094</vt:i4>
      </vt:variant>
      <vt:variant>
        <vt:i4>0</vt:i4>
      </vt:variant>
      <vt:variant>
        <vt:i4>5</vt:i4>
      </vt:variant>
      <vt:variant>
        <vt:lpwstr/>
      </vt:variant>
      <vt:variant>
        <vt:lpwstr>_Toc279492781</vt:lpwstr>
      </vt:variant>
      <vt:variant>
        <vt:i4>1966133</vt:i4>
      </vt:variant>
      <vt:variant>
        <vt:i4>1088</vt:i4>
      </vt:variant>
      <vt:variant>
        <vt:i4>0</vt:i4>
      </vt:variant>
      <vt:variant>
        <vt:i4>5</vt:i4>
      </vt:variant>
      <vt:variant>
        <vt:lpwstr/>
      </vt:variant>
      <vt:variant>
        <vt:lpwstr>_Toc279492780</vt:lpwstr>
      </vt:variant>
      <vt:variant>
        <vt:i4>1114165</vt:i4>
      </vt:variant>
      <vt:variant>
        <vt:i4>1082</vt:i4>
      </vt:variant>
      <vt:variant>
        <vt:i4>0</vt:i4>
      </vt:variant>
      <vt:variant>
        <vt:i4>5</vt:i4>
      </vt:variant>
      <vt:variant>
        <vt:lpwstr/>
      </vt:variant>
      <vt:variant>
        <vt:lpwstr>_Toc279492779</vt:lpwstr>
      </vt:variant>
      <vt:variant>
        <vt:i4>1114165</vt:i4>
      </vt:variant>
      <vt:variant>
        <vt:i4>1076</vt:i4>
      </vt:variant>
      <vt:variant>
        <vt:i4>0</vt:i4>
      </vt:variant>
      <vt:variant>
        <vt:i4>5</vt:i4>
      </vt:variant>
      <vt:variant>
        <vt:lpwstr/>
      </vt:variant>
      <vt:variant>
        <vt:lpwstr>_Toc279492778</vt:lpwstr>
      </vt:variant>
      <vt:variant>
        <vt:i4>1114165</vt:i4>
      </vt:variant>
      <vt:variant>
        <vt:i4>1070</vt:i4>
      </vt:variant>
      <vt:variant>
        <vt:i4>0</vt:i4>
      </vt:variant>
      <vt:variant>
        <vt:i4>5</vt:i4>
      </vt:variant>
      <vt:variant>
        <vt:lpwstr/>
      </vt:variant>
      <vt:variant>
        <vt:lpwstr>_Toc279492777</vt:lpwstr>
      </vt:variant>
      <vt:variant>
        <vt:i4>1114165</vt:i4>
      </vt:variant>
      <vt:variant>
        <vt:i4>1064</vt:i4>
      </vt:variant>
      <vt:variant>
        <vt:i4>0</vt:i4>
      </vt:variant>
      <vt:variant>
        <vt:i4>5</vt:i4>
      </vt:variant>
      <vt:variant>
        <vt:lpwstr/>
      </vt:variant>
      <vt:variant>
        <vt:lpwstr>_Toc279492776</vt:lpwstr>
      </vt:variant>
      <vt:variant>
        <vt:i4>1114165</vt:i4>
      </vt:variant>
      <vt:variant>
        <vt:i4>1058</vt:i4>
      </vt:variant>
      <vt:variant>
        <vt:i4>0</vt:i4>
      </vt:variant>
      <vt:variant>
        <vt:i4>5</vt:i4>
      </vt:variant>
      <vt:variant>
        <vt:lpwstr/>
      </vt:variant>
      <vt:variant>
        <vt:lpwstr>_Toc279492775</vt:lpwstr>
      </vt:variant>
      <vt:variant>
        <vt:i4>1114165</vt:i4>
      </vt:variant>
      <vt:variant>
        <vt:i4>1052</vt:i4>
      </vt:variant>
      <vt:variant>
        <vt:i4>0</vt:i4>
      </vt:variant>
      <vt:variant>
        <vt:i4>5</vt:i4>
      </vt:variant>
      <vt:variant>
        <vt:lpwstr/>
      </vt:variant>
      <vt:variant>
        <vt:lpwstr>_Toc279492774</vt:lpwstr>
      </vt:variant>
      <vt:variant>
        <vt:i4>1114165</vt:i4>
      </vt:variant>
      <vt:variant>
        <vt:i4>1046</vt:i4>
      </vt:variant>
      <vt:variant>
        <vt:i4>0</vt:i4>
      </vt:variant>
      <vt:variant>
        <vt:i4>5</vt:i4>
      </vt:variant>
      <vt:variant>
        <vt:lpwstr/>
      </vt:variant>
      <vt:variant>
        <vt:lpwstr>_Toc279492773</vt:lpwstr>
      </vt:variant>
      <vt:variant>
        <vt:i4>1114165</vt:i4>
      </vt:variant>
      <vt:variant>
        <vt:i4>1040</vt:i4>
      </vt:variant>
      <vt:variant>
        <vt:i4>0</vt:i4>
      </vt:variant>
      <vt:variant>
        <vt:i4>5</vt:i4>
      </vt:variant>
      <vt:variant>
        <vt:lpwstr/>
      </vt:variant>
      <vt:variant>
        <vt:lpwstr>_Toc279492772</vt:lpwstr>
      </vt:variant>
      <vt:variant>
        <vt:i4>1114165</vt:i4>
      </vt:variant>
      <vt:variant>
        <vt:i4>1034</vt:i4>
      </vt:variant>
      <vt:variant>
        <vt:i4>0</vt:i4>
      </vt:variant>
      <vt:variant>
        <vt:i4>5</vt:i4>
      </vt:variant>
      <vt:variant>
        <vt:lpwstr/>
      </vt:variant>
      <vt:variant>
        <vt:lpwstr>_Toc279492771</vt:lpwstr>
      </vt:variant>
      <vt:variant>
        <vt:i4>1114165</vt:i4>
      </vt:variant>
      <vt:variant>
        <vt:i4>1028</vt:i4>
      </vt:variant>
      <vt:variant>
        <vt:i4>0</vt:i4>
      </vt:variant>
      <vt:variant>
        <vt:i4>5</vt:i4>
      </vt:variant>
      <vt:variant>
        <vt:lpwstr/>
      </vt:variant>
      <vt:variant>
        <vt:lpwstr>_Toc279492770</vt:lpwstr>
      </vt:variant>
      <vt:variant>
        <vt:i4>1048629</vt:i4>
      </vt:variant>
      <vt:variant>
        <vt:i4>1022</vt:i4>
      </vt:variant>
      <vt:variant>
        <vt:i4>0</vt:i4>
      </vt:variant>
      <vt:variant>
        <vt:i4>5</vt:i4>
      </vt:variant>
      <vt:variant>
        <vt:lpwstr/>
      </vt:variant>
      <vt:variant>
        <vt:lpwstr>_Toc279492769</vt:lpwstr>
      </vt:variant>
      <vt:variant>
        <vt:i4>1048629</vt:i4>
      </vt:variant>
      <vt:variant>
        <vt:i4>1016</vt:i4>
      </vt:variant>
      <vt:variant>
        <vt:i4>0</vt:i4>
      </vt:variant>
      <vt:variant>
        <vt:i4>5</vt:i4>
      </vt:variant>
      <vt:variant>
        <vt:lpwstr/>
      </vt:variant>
      <vt:variant>
        <vt:lpwstr>_Toc279492768</vt:lpwstr>
      </vt:variant>
      <vt:variant>
        <vt:i4>1048629</vt:i4>
      </vt:variant>
      <vt:variant>
        <vt:i4>1010</vt:i4>
      </vt:variant>
      <vt:variant>
        <vt:i4>0</vt:i4>
      </vt:variant>
      <vt:variant>
        <vt:i4>5</vt:i4>
      </vt:variant>
      <vt:variant>
        <vt:lpwstr/>
      </vt:variant>
      <vt:variant>
        <vt:lpwstr>_Toc279492767</vt:lpwstr>
      </vt:variant>
      <vt:variant>
        <vt:i4>1048629</vt:i4>
      </vt:variant>
      <vt:variant>
        <vt:i4>1004</vt:i4>
      </vt:variant>
      <vt:variant>
        <vt:i4>0</vt:i4>
      </vt:variant>
      <vt:variant>
        <vt:i4>5</vt:i4>
      </vt:variant>
      <vt:variant>
        <vt:lpwstr/>
      </vt:variant>
      <vt:variant>
        <vt:lpwstr>_Toc279492766</vt:lpwstr>
      </vt:variant>
      <vt:variant>
        <vt:i4>1048629</vt:i4>
      </vt:variant>
      <vt:variant>
        <vt:i4>998</vt:i4>
      </vt:variant>
      <vt:variant>
        <vt:i4>0</vt:i4>
      </vt:variant>
      <vt:variant>
        <vt:i4>5</vt:i4>
      </vt:variant>
      <vt:variant>
        <vt:lpwstr/>
      </vt:variant>
      <vt:variant>
        <vt:lpwstr>_Toc279492765</vt:lpwstr>
      </vt:variant>
      <vt:variant>
        <vt:i4>1048629</vt:i4>
      </vt:variant>
      <vt:variant>
        <vt:i4>992</vt:i4>
      </vt:variant>
      <vt:variant>
        <vt:i4>0</vt:i4>
      </vt:variant>
      <vt:variant>
        <vt:i4>5</vt:i4>
      </vt:variant>
      <vt:variant>
        <vt:lpwstr/>
      </vt:variant>
      <vt:variant>
        <vt:lpwstr>_Toc279492764</vt:lpwstr>
      </vt:variant>
      <vt:variant>
        <vt:i4>1048629</vt:i4>
      </vt:variant>
      <vt:variant>
        <vt:i4>986</vt:i4>
      </vt:variant>
      <vt:variant>
        <vt:i4>0</vt:i4>
      </vt:variant>
      <vt:variant>
        <vt:i4>5</vt:i4>
      </vt:variant>
      <vt:variant>
        <vt:lpwstr/>
      </vt:variant>
      <vt:variant>
        <vt:lpwstr>_Toc279492763</vt:lpwstr>
      </vt:variant>
      <vt:variant>
        <vt:i4>1048629</vt:i4>
      </vt:variant>
      <vt:variant>
        <vt:i4>980</vt:i4>
      </vt:variant>
      <vt:variant>
        <vt:i4>0</vt:i4>
      </vt:variant>
      <vt:variant>
        <vt:i4>5</vt:i4>
      </vt:variant>
      <vt:variant>
        <vt:lpwstr/>
      </vt:variant>
      <vt:variant>
        <vt:lpwstr>_Toc279492762</vt:lpwstr>
      </vt:variant>
      <vt:variant>
        <vt:i4>1048629</vt:i4>
      </vt:variant>
      <vt:variant>
        <vt:i4>974</vt:i4>
      </vt:variant>
      <vt:variant>
        <vt:i4>0</vt:i4>
      </vt:variant>
      <vt:variant>
        <vt:i4>5</vt:i4>
      </vt:variant>
      <vt:variant>
        <vt:lpwstr/>
      </vt:variant>
      <vt:variant>
        <vt:lpwstr>_Toc279492761</vt:lpwstr>
      </vt:variant>
      <vt:variant>
        <vt:i4>1048629</vt:i4>
      </vt:variant>
      <vt:variant>
        <vt:i4>968</vt:i4>
      </vt:variant>
      <vt:variant>
        <vt:i4>0</vt:i4>
      </vt:variant>
      <vt:variant>
        <vt:i4>5</vt:i4>
      </vt:variant>
      <vt:variant>
        <vt:lpwstr/>
      </vt:variant>
      <vt:variant>
        <vt:lpwstr>_Toc279492760</vt:lpwstr>
      </vt:variant>
      <vt:variant>
        <vt:i4>1245237</vt:i4>
      </vt:variant>
      <vt:variant>
        <vt:i4>962</vt:i4>
      </vt:variant>
      <vt:variant>
        <vt:i4>0</vt:i4>
      </vt:variant>
      <vt:variant>
        <vt:i4>5</vt:i4>
      </vt:variant>
      <vt:variant>
        <vt:lpwstr/>
      </vt:variant>
      <vt:variant>
        <vt:lpwstr>_Toc279492759</vt:lpwstr>
      </vt:variant>
      <vt:variant>
        <vt:i4>1245237</vt:i4>
      </vt:variant>
      <vt:variant>
        <vt:i4>956</vt:i4>
      </vt:variant>
      <vt:variant>
        <vt:i4>0</vt:i4>
      </vt:variant>
      <vt:variant>
        <vt:i4>5</vt:i4>
      </vt:variant>
      <vt:variant>
        <vt:lpwstr/>
      </vt:variant>
      <vt:variant>
        <vt:lpwstr>_Toc279492758</vt:lpwstr>
      </vt:variant>
      <vt:variant>
        <vt:i4>1245237</vt:i4>
      </vt:variant>
      <vt:variant>
        <vt:i4>950</vt:i4>
      </vt:variant>
      <vt:variant>
        <vt:i4>0</vt:i4>
      </vt:variant>
      <vt:variant>
        <vt:i4>5</vt:i4>
      </vt:variant>
      <vt:variant>
        <vt:lpwstr/>
      </vt:variant>
      <vt:variant>
        <vt:lpwstr>_Toc279492757</vt:lpwstr>
      </vt:variant>
      <vt:variant>
        <vt:i4>1245237</vt:i4>
      </vt:variant>
      <vt:variant>
        <vt:i4>944</vt:i4>
      </vt:variant>
      <vt:variant>
        <vt:i4>0</vt:i4>
      </vt:variant>
      <vt:variant>
        <vt:i4>5</vt:i4>
      </vt:variant>
      <vt:variant>
        <vt:lpwstr/>
      </vt:variant>
      <vt:variant>
        <vt:lpwstr>_Toc279492756</vt:lpwstr>
      </vt:variant>
      <vt:variant>
        <vt:i4>1245237</vt:i4>
      </vt:variant>
      <vt:variant>
        <vt:i4>938</vt:i4>
      </vt:variant>
      <vt:variant>
        <vt:i4>0</vt:i4>
      </vt:variant>
      <vt:variant>
        <vt:i4>5</vt:i4>
      </vt:variant>
      <vt:variant>
        <vt:lpwstr/>
      </vt:variant>
      <vt:variant>
        <vt:lpwstr>_Toc279492755</vt:lpwstr>
      </vt:variant>
      <vt:variant>
        <vt:i4>1245237</vt:i4>
      </vt:variant>
      <vt:variant>
        <vt:i4>932</vt:i4>
      </vt:variant>
      <vt:variant>
        <vt:i4>0</vt:i4>
      </vt:variant>
      <vt:variant>
        <vt:i4>5</vt:i4>
      </vt:variant>
      <vt:variant>
        <vt:lpwstr/>
      </vt:variant>
      <vt:variant>
        <vt:lpwstr>_Toc279492754</vt:lpwstr>
      </vt:variant>
      <vt:variant>
        <vt:i4>1245237</vt:i4>
      </vt:variant>
      <vt:variant>
        <vt:i4>926</vt:i4>
      </vt:variant>
      <vt:variant>
        <vt:i4>0</vt:i4>
      </vt:variant>
      <vt:variant>
        <vt:i4>5</vt:i4>
      </vt:variant>
      <vt:variant>
        <vt:lpwstr/>
      </vt:variant>
      <vt:variant>
        <vt:lpwstr>_Toc279492753</vt:lpwstr>
      </vt:variant>
      <vt:variant>
        <vt:i4>1245237</vt:i4>
      </vt:variant>
      <vt:variant>
        <vt:i4>920</vt:i4>
      </vt:variant>
      <vt:variant>
        <vt:i4>0</vt:i4>
      </vt:variant>
      <vt:variant>
        <vt:i4>5</vt:i4>
      </vt:variant>
      <vt:variant>
        <vt:lpwstr/>
      </vt:variant>
      <vt:variant>
        <vt:lpwstr>_Toc279492752</vt:lpwstr>
      </vt:variant>
      <vt:variant>
        <vt:i4>1245237</vt:i4>
      </vt:variant>
      <vt:variant>
        <vt:i4>914</vt:i4>
      </vt:variant>
      <vt:variant>
        <vt:i4>0</vt:i4>
      </vt:variant>
      <vt:variant>
        <vt:i4>5</vt:i4>
      </vt:variant>
      <vt:variant>
        <vt:lpwstr/>
      </vt:variant>
      <vt:variant>
        <vt:lpwstr>_Toc279492751</vt:lpwstr>
      </vt:variant>
      <vt:variant>
        <vt:i4>1245237</vt:i4>
      </vt:variant>
      <vt:variant>
        <vt:i4>908</vt:i4>
      </vt:variant>
      <vt:variant>
        <vt:i4>0</vt:i4>
      </vt:variant>
      <vt:variant>
        <vt:i4>5</vt:i4>
      </vt:variant>
      <vt:variant>
        <vt:lpwstr/>
      </vt:variant>
      <vt:variant>
        <vt:lpwstr>_Toc279492750</vt:lpwstr>
      </vt:variant>
      <vt:variant>
        <vt:i4>1179701</vt:i4>
      </vt:variant>
      <vt:variant>
        <vt:i4>902</vt:i4>
      </vt:variant>
      <vt:variant>
        <vt:i4>0</vt:i4>
      </vt:variant>
      <vt:variant>
        <vt:i4>5</vt:i4>
      </vt:variant>
      <vt:variant>
        <vt:lpwstr/>
      </vt:variant>
      <vt:variant>
        <vt:lpwstr>_Toc279492749</vt:lpwstr>
      </vt:variant>
      <vt:variant>
        <vt:i4>1179701</vt:i4>
      </vt:variant>
      <vt:variant>
        <vt:i4>896</vt:i4>
      </vt:variant>
      <vt:variant>
        <vt:i4>0</vt:i4>
      </vt:variant>
      <vt:variant>
        <vt:i4>5</vt:i4>
      </vt:variant>
      <vt:variant>
        <vt:lpwstr/>
      </vt:variant>
      <vt:variant>
        <vt:lpwstr>_Toc279492748</vt:lpwstr>
      </vt:variant>
      <vt:variant>
        <vt:i4>1179701</vt:i4>
      </vt:variant>
      <vt:variant>
        <vt:i4>890</vt:i4>
      </vt:variant>
      <vt:variant>
        <vt:i4>0</vt:i4>
      </vt:variant>
      <vt:variant>
        <vt:i4>5</vt:i4>
      </vt:variant>
      <vt:variant>
        <vt:lpwstr/>
      </vt:variant>
      <vt:variant>
        <vt:lpwstr>_Toc279492747</vt:lpwstr>
      </vt:variant>
      <vt:variant>
        <vt:i4>1179701</vt:i4>
      </vt:variant>
      <vt:variant>
        <vt:i4>884</vt:i4>
      </vt:variant>
      <vt:variant>
        <vt:i4>0</vt:i4>
      </vt:variant>
      <vt:variant>
        <vt:i4>5</vt:i4>
      </vt:variant>
      <vt:variant>
        <vt:lpwstr/>
      </vt:variant>
      <vt:variant>
        <vt:lpwstr>_Toc279492746</vt:lpwstr>
      </vt:variant>
      <vt:variant>
        <vt:i4>1179701</vt:i4>
      </vt:variant>
      <vt:variant>
        <vt:i4>878</vt:i4>
      </vt:variant>
      <vt:variant>
        <vt:i4>0</vt:i4>
      </vt:variant>
      <vt:variant>
        <vt:i4>5</vt:i4>
      </vt:variant>
      <vt:variant>
        <vt:lpwstr/>
      </vt:variant>
      <vt:variant>
        <vt:lpwstr>_Toc279492745</vt:lpwstr>
      </vt:variant>
      <vt:variant>
        <vt:i4>1179701</vt:i4>
      </vt:variant>
      <vt:variant>
        <vt:i4>872</vt:i4>
      </vt:variant>
      <vt:variant>
        <vt:i4>0</vt:i4>
      </vt:variant>
      <vt:variant>
        <vt:i4>5</vt:i4>
      </vt:variant>
      <vt:variant>
        <vt:lpwstr/>
      </vt:variant>
      <vt:variant>
        <vt:lpwstr>_Toc279492744</vt:lpwstr>
      </vt:variant>
      <vt:variant>
        <vt:i4>1179701</vt:i4>
      </vt:variant>
      <vt:variant>
        <vt:i4>866</vt:i4>
      </vt:variant>
      <vt:variant>
        <vt:i4>0</vt:i4>
      </vt:variant>
      <vt:variant>
        <vt:i4>5</vt:i4>
      </vt:variant>
      <vt:variant>
        <vt:lpwstr/>
      </vt:variant>
      <vt:variant>
        <vt:lpwstr>_Toc279492743</vt:lpwstr>
      </vt:variant>
      <vt:variant>
        <vt:i4>1179701</vt:i4>
      </vt:variant>
      <vt:variant>
        <vt:i4>860</vt:i4>
      </vt:variant>
      <vt:variant>
        <vt:i4>0</vt:i4>
      </vt:variant>
      <vt:variant>
        <vt:i4>5</vt:i4>
      </vt:variant>
      <vt:variant>
        <vt:lpwstr/>
      </vt:variant>
      <vt:variant>
        <vt:lpwstr>_Toc279492742</vt:lpwstr>
      </vt:variant>
      <vt:variant>
        <vt:i4>1179701</vt:i4>
      </vt:variant>
      <vt:variant>
        <vt:i4>854</vt:i4>
      </vt:variant>
      <vt:variant>
        <vt:i4>0</vt:i4>
      </vt:variant>
      <vt:variant>
        <vt:i4>5</vt:i4>
      </vt:variant>
      <vt:variant>
        <vt:lpwstr/>
      </vt:variant>
      <vt:variant>
        <vt:lpwstr>_Toc279492741</vt:lpwstr>
      </vt:variant>
      <vt:variant>
        <vt:i4>1179701</vt:i4>
      </vt:variant>
      <vt:variant>
        <vt:i4>848</vt:i4>
      </vt:variant>
      <vt:variant>
        <vt:i4>0</vt:i4>
      </vt:variant>
      <vt:variant>
        <vt:i4>5</vt:i4>
      </vt:variant>
      <vt:variant>
        <vt:lpwstr/>
      </vt:variant>
      <vt:variant>
        <vt:lpwstr>_Toc279492740</vt:lpwstr>
      </vt:variant>
      <vt:variant>
        <vt:i4>1376309</vt:i4>
      </vt:variant>
      <vt:variant>
        <vt:i4>842</vt:i4>
      </vt:variant>
      <vt:variant>
        <vt:i4>0</vt:i4>
      </vt:variant>
      <vt:variant>
        <vt:i4>5</vt:i4>
      </vt:variant>
      <vt:variant>
        <vt:lpwstr/>
      </vt:variant>
      <vt:variant>
        <vt:lpwstr>_Toc279492739</vt:lpwstr>
      </vt:variant>
      <vt:variant>
        <vt:i4>1376309</vt:i4>
      </vt:variant>
      <vt:variant>
        <vt:i4>836</vt:i4>
      </vt:variant>
      <vt:variant>
        <vt:i4>0</vt:i4>
      </vt:variant>
      <vt:variant>
        <vt:i4>5</vt:i4>
      </vt:variant>
      <vt:variant>
        <vt:lpwstr/>
      </vt:variant>
      <vt:variant>
        <vt:lpwstr>_Toc279492738</vt:lpwstr>
      </vt:variant>
      <vt:variant>
        <vt:i4>1376309</vt:i4>
      </vt:variant>
      <vt:variant>
        <vt:i4>830</vt:i4>
      </vt:variant>
      <vt:variant>
        <vt:i4>0</vt:i4>
      </vt:variant>
      <vt:variant>
        <vt:i4>5</vt:i4>
      </vt:variant>
      <vt:variant>
        <vt:lpwstr/>
      </vt:variant>
      <vt:variant>
        <vt:lpwstr>_Toc279492737</vt:lpwstr>
      </vt:variant>
      <vt:variant>
        <vt:i4>1376309</vt:i4>
      </vt:variant>
      <vt:variant>
        <vt:i4>824</vt:i4>
      </vt:variant>
      <vt:variant>
        <vt:i4>0</vt:i4>
      </vt:variant>
      <vt:variant>
        <vt:i4>5</vt:i4>
      </vt:variant>
      <vt:variant>
        <vt:lpwstr/>
      </vt:variant>
      <vt:variant>
        <vt:lpwstr>_Toc279492736</vt:lpwstr>
      </vt:variant>
      <vt:variant>
        <vt:i4>1376309</vt:i4>
      </vt:variant>
      <vt:variant>
        <vt:i4>818</vt:i4>
      </vt:variant>
      <vt:variant>
        <vt:i4>0</vt:i4>
      </vt:variant>
      <vt:variant>
        <vt:i4>5</vt:i4>
      </vt:variant>
      <vt:variant>
        <vt:lpwstr/>
      </vt:variant>
      <vt:variant>
        <vt:lpwstr>_Toc279492735</vt:lpwstr>
      </vt:variant>
      <vt:variant>
        <vt:i4>1376309</vt:i4>
      </vt:variant>
      <vt:variant>
        <vt:i4>812</vt:i4>
      </vt:variant>
      <vt:variant>
        <vt:i4>0</vt:i4>
      </vt:variant>
      <vt:variant>
        <vt:i4>5</vt:i4>
      </vt:variant>
      <vt:variant>
        <vt:lpwstr/>
      </vt:variant>
      <vt:variant>
        <vt:lpwstr>_Toc279492734</vt:lpwstr>
      </vt:variant>
      <vt:variant>
        <vt:i4>1376309</vt:i4>
      </vt:variant>
      <vt:variant>
        <vt:i4>806</vt:i4>
      </vt:variant>
      <vt:variant>
        <vt:i4>0</vt:i4>
      </vt:variant>
      <vt:variant>
        <vt:i4>5</vt:i4>
      </vt:variant>
      <vt:variant>
        <vt:lpwstr/>
      </vt:variant>
      <vt:variant>
        <vt:lpwstr>_Toc279492733</vt:lpwstr>
      </vt:variant>
      <vt:variant>
        <vt:i4>1376309</vt:i4>
      </vt:variant>
      <vt:variant>
        <vt:i4>800</vt:i4>
      </vt:variant>
      <vt:variant>
        <vt:i4>0</vt:i4>
      </vt:variant>
      <vt:variant>
        <vt:i4>5</vt:i4>
      </vt:variant>
      <vt:variant>
        <vt:lpwstr/>
      </vt:variant>
      <vt:variant>
        <vt:lpwstr>_Toc279492732</vt:lpwstr>
      </vt:variant>
      <vt:variant>
        <vt:i4>1376309</vt:i4>
      </vt:variant>
      <vt:variant>
        <vt:i4>794</vt:i4>
      </vt:variant>
      <vt:variant>
        <vt:i4>0</vt:i4>
      </vt:variant>
      <vt:variant>
        <vt:i4>5</vt:i4>
      </vt:variant>
      <vt:variant>
        <vt:lpwstr/>
      </vt:variant>
      <vt:variant>
        <vt:lpwstr>_Toc279492731</vt:lpwstr>
      </vt:variant>
      <vt:variant>
        <vt:i4>1376309</vt:i4>
      </vt:variant>
      <vt:variant>
        <vt:i4>788</vt:i4>
      </vt:variant>
      <vt:variant>
        <vt:i4>0</vt:i4>
      </vt:variant>
      <vt:variant>
        <vt:i4>5</vt:i4>
      </vt:variant>
      <vt:variant>
        <vt:lpwstr/>
      </vt:variant>
      <vt:variant>
        <vt:lpwstr>_Toc279492730</vt:lpwstr>
      </vt:variant>
      <vt:variant>
        <vt:i4>1310773</vt:i4>
      </vt:variant>
      <vt:variant>
        <vt:i4>782</vt:i4>
      </vt:variant>
      <vt:variant>
        <vt:i4>0</vt:i4>
      </vt:variant>
      <vt:variant>
        <vt:i4>5</vt:i4>
      </vt:variant>
      <vt:variant>
        <vt:lpwstr/>
      </vt:variant>
      <vt:variant>
        <vt:lpwstr>_Toc279492729</vt:lpwstr>
      </vt:variant>
      <vt:variant>
        <vt:i4>1310773</vt:i4>
      </vt:variant>
      <vt:variant>
        <vt:i4>776</vt:i4>
      </vt:variant>
      <vt:variant>
        <vt:i4>0</vt:i4>
      </vt:variant>
      <vt:variant>
        <vt:i4>5</vt:i4>
      </vt:variant>
      <vt:variant>
        <vt:lpwstr/>
      </vt:variant>
      <vt:variant>
        <vt:lpwstr>_Toc279492728</vt:lpwstr>
      </vt:variant>
      <vt:variant>
        <vt:i4>1310773</vt:i4>
      </vt:variant>
      <vt:variant>
        <vt:i4>770</vt:i4>
      </vt:variant>
      <vt:variant>
        <vt:i4>0</vt:i4>
      </vt:variant>
      <vt:variant>
        <vt:i4>5</vt:i4>
      </vt:variant>
      <vt:variant>
        <vt:lpwstr/>
      </vt:variant>
      <vt:variant>
        <vt:lpwstr>_Toc279492727</vt:lpwstr>
      </vt:variant>
      <vt:variant>
        <vt:i4>1310773</vt:i4>
      </vt:variant>
      <vt:variant>
        <vt:i4>764</vt:i4>
      </vt:variant>
      <vt:variant>
        <vt:i4>0</vt:i4>
      </vt:variant>
      <vt:variant>
        <vt:i4>5</vt:i4>
      </vt:variant>
      <vt:variant>
        <vt:lpwstr/>
      </vt:variant>
      <vt:variant>
        <vt:lpwstr>_Toc279492726</vt:lpwstr>
      </vt:variant>
      <vt:variant>
        <vt:i4>1310773</vt:i4>
      </vt:variant>
      <vt:variant>
        <vt:i4>758</vt:i4>
      </vt:variant>
      <vt:variant>
        <vt:i4>0</vt:i4>
      </vt:variant>
      <vt:variant>
        <vt:i4>5</vt:i4>
      </vt:variant>
      <vt:variant>
        <vt:lpwstr/>
      </vt:variant>
      <vt:variant>
        <vt:lpwstr>_Toc279492725</vt:lpwstr>
      </vt:variant>
      <vt:variant>
        <vt:i4>1310773</vt:i4>
      </vt:variant>
      <vt:variant>
        <vt:i4>752</vt:i4>
      </vt:variant>
      <vt:variant>
        <vt:i4>0</vt:i4>
      </vt:variant>
      <vt:variant>
        <vt:i4>5</vt:i4>
      </vt:variant>
      <vt:variant>
        <vt:lpwstr/>
      </vt:variant>
      <vt:variant>
        <vt:lpwstr>_Toc279492724</vt:lpwstr>
      </vt:variant>
      <vt:variant>
        <vt:i4>1310773</vt:i4>
      </vt:variant>
      <vt:variant>
        <vt:i4>746</vt:i4>
      </vt:variant>
      <vt:variant>
        <vt:i4>0</vt:i4>
      </vt:variant>
      <vt:variant>
        <vt:i4>5</vt:i4>
      </vt:variant>
      <vt:variant>
        <vt:lpwstr/>
      </vt:variant>
      <vt:variant>
        <vt:lpwstr>_Toc279492723</vt:lpwstr>
      </vt:variant>
      <vt:variant>
        <vt:i4>1310773</vt:i4>
      </vt:variant>
      <vt:variant>
        <vt:i4>740</vt:i4>
      </vt:variant>
      <vt:variant>
        <vt:i4>0</vt:i4>
      </vt:variant>
      <vt:variant>
        <vt:i4>5</vt:i4>
      </vt:variant>
      <vt:variant>
        <vt:lpwstr/>
      </vt:variant>
      <vt:variant>
        <vt:lpwstr>_Toc279492722</vt:lpwstr>
      </vt:variant>
      <vt:variant>
        <vt:i4>1310773</vt:i4>
      </vt:variant>
      <vt:variant>
        <vt:i4>734</vt:i4>
      </vt:variant>
      <vt:variant>
        <vt:i4>0</vt:i4>
      </vt:variant>
      <vt:variant>
        <vt:i4>5</vt:i4>
      </vt:variant>
      <vt:variant>
        <vt:lpwstr/>
      </vt:variant>
      <vt:variant>
        <vt:lpwstr>_Toc279492721</vt:lpwstr>
      </vt:variant>
      <vt:variant>
        <vt:i4>1310773</vt:i4>
      </vt:variant>
      <vt:variant>
        <vt:i4>728</vt:i4>
      </vt:variant>
      <vt:variant>
        <vt:i4>0</vt:i4>
      </vt:variant>
      <vt:variant>
        <vt:i4>5</vt:i4>
      </vt:variant>
      <vt:variant>
        <vt:lpwstr/>
      </vt:variant>
      <vt:variant>
        <vt:lpwstr>_Toc279492720</vt:lpwstr>
      </vt:variant>
      <vt:variant>
        <vt:i4>1507381</vt:i4>
      </vt:variant>
      <vt:variant>
        <vt:i4>722</vt:i4>
      </vt:variant>
      <vt:variant>
        <vt:i4>0</vt:i4>
      </vt:variant>
      <vt:variant>
        <vt:i4>5</vt:i4>
      </vt:variant>
      <vt:variant>
        <vt:lpwstr/>
      </vt:variant>
      <vt:variant>
        <vt:lpwstr>_Toc279492719</vt:lpwstr>
      </vt:variant>
      <vt:variant>
        <vt:i4>1507381</vt:i4>
      </vt:variant>
      <vt:variant>
        <vt:i4>716</vt:i4>
      </vt:variant>
      <vt:variant>
        <vt:i4>0</vt:i4>
      </vt:variant>
      <vt:variant>
        <vt:i4>5</vt:i4>
      </vt:variant>
      <vt:variant>
        <vt:lpwstr/>
      </vt:variant>
      <vt:variant>
        <vt:lpwstr>_Toc279492718</vt:lpwstr>
      </vt:variant>
      <vt:variant>
        <vt:i4>1507381</vt:i4>
      </vt:variant>
      <vt:variant>
        <vt:i4>710</vt:i4>
      </vt:variant>
      <vt:variant>
        <vt:i4>0</vt:i4>
      </vt:variant>
      <vt:variant>
        <vt:i4>5</vt:i4>
      </vt:variant>
      <vt:variant>
        <vt:lpwstr/>
      </vt:variant>
      <vt:variant>
        <vt:lpwstr>_Toc279492717</vt:lpwstr>
      </vt:variant>
      <vt:variant>
        <vt:i4>1507381</vt:i4>
      </vt:variant>
      <vt:variant>
        <vt:i4>704</vt:i4>
      </vt:variant>
      <vt:variant>
        <vt:i4>0</vt:i4>
      </vt:variant>
      <vt:variant>
        <vt:i4>5</vt:i4>
      </vt:variant>
      <vt:variant>
        <vt:lpwstr/>
      </vt:variant>
      <vt:variant>
        <vt:lpwstr>_Toc279492716</vt:lpwstr>
      </vt:variant>
      <vt:variant>
        <vt:i4>1507381</vt:i4>
      </vt:variant>
      <vt:variant>
        <vt:i4>698</vt:i4>
      </vt:variant>
      <vt:variant>
        <vt:i4>0</vt:i4>
      </vt:variant>
      <vt:variant>
        <vt:i4>5</vt:i4>
      </vt:variant>
      <vt:variant>
        <vt:lpwstr/>
      </vt:variant>
      <vt:variant>
        <vt:lpwstr>_Toc279492715</vt:lpwstr>
      </vt:variant>
      <vt:variant>
        <vt:i4>1507381</vt:i4>
      </vt:variant>
      <vt:variant>
        <vt:i4>692</vt:i4>
      </vt:variant>
      <vt:variant>
        <vt:i4>0</vt:i4>
      </vt:variant>
      <vt:variant>
        <vt:i4>5</vt:i4>
      </vt:variant>
      <vt:variant>
        <vt:lpwstr/>
      </vt:variant>
      <vt:variant>
        <vt:lpwstr>_Toc279492714</vt:lpwstr>
      </vt:variant>
      <vt:variant>
        <vt:i4>1507381</vt:i4>
      </vt:variant>
      <vt:variant>
        <vt:i4>686</vt:i4>
      </vt:variant>
      <vt:variant>
        <vt:i4>0</vt:i4>
      </vt:variant>
      <vt:variant>
        <vt:i4>5</vt:i4>
      </vt:variant>
      <vt:variant>
        <vt:lpwstr/>
      </vt:variant>
      <vt:variant>
        <vt:lpwstr>_Toc279492713</vt:lpwstr>
      </vt:variant>
      <vt:variant>
        <vt:i4>1507381</vt:i4>
      </vt:variant>
      <vt:variant>
        <vt:i4>680</vt:i4>
      </vt:variant>
      <vt:variant>
        <vt:i4>0</vt:i4>
      </vt:variant>
      <vt:variant>
        <vt:i4>5</vt:i4>
      </vt:variant>
      <vt:variant>
        <vt:lpwstr/>
      </vt:variant>
      <vt:variant>
        <vt:lpwstr>_Toc279492712</vt:lpwstr>
      </vt:variant>
      <vt:variant>
        <vt:i4>1507381</vt:i4>
      </vt:variant>
      <vt:variant>
        <vt:i4>674</vt:i4>
      </vt:variant>
      <vt:variant>
        <vt:i4>0</vt:i4>
      </vt:variant>
      <vt:variant>
        <vt:i4>5</vt:i4>
      </vt:variant>
      <vt:variant>
        <vt:lpwstr/>
      </vt:variant>
      <vt:variant>
        <vt:lpwstr>_Toc279492711</vt:lpwstr>
      </vt:variant>
      <vt:variant>
        <vt:i4>1507381</vt:i4>
      </vt:variant>
      <vt:variant>
        <vt:i4>668</vt:i4>
      </vt:variant>
      <vt:variant>
        <vt:i4>0</vt:i4>
      </vt:variant>
      <vt:variant>
        <vt:i4>5</vt:i4>
      </vt:variant>
      <vt:variant>
        <vt:lpwstr/>
      </vt:variant>
      <vt:variant>
        <vt:lpwstr>_Toc279492710</vt:lpwstr>
      </vt:variant>
      <vt:variant>
        <vt:i4>1441845</vt:i4>
      </vt:variant>
      <vt:variant>
        <vt:i4>662</vt:i4>
      </vt:variant>
      <vt:variant>
        <vt:i4>0</vt:i4>
      </vt:variant>
      <vt:variant>
        <vt:i4>5</vt:i4>
      </vt:variant>
      <vt:variant>
        <vt:lpwstr/>
      </vt:variant>
      <vt:variant>
        <vt:lpwstr>_Toc279492709</vt:lpwstr>
      </vt:variant>
      <vt:variant>
        <vt:i4>1441845</vt:i4>
      </vt:variant>
      <vt:variant>
        <vt:i4>656</vt:i4>
      </vt:variant>
      <vt:variant>
        <vt:i4>0</vt:i4>
      </vt:variant>
      <vt:variant>
        <vt:i4>5</vt:i4>
      </vt:variant>
      <vt:variant>
        <vt:lpwstr/>
      </vt:variant>
      <vt:variant>
        <vt:lpwstr>_Toc279492708</vt:lpwstr>
      </vt:variant>
      <vt:variant>
        <vt:i4>1441845</vt:i4>
      </vt:variant>
      <vt:variant>
        <vt:i4>650</vt:i4>
      </vt:variant>
      <vt:variant>
        <vt:i4>0</vt:i4>
      </vt:variant>
      <vt:variant>
        <vt:i4>5</vt:i4>
      </vt:variant>
      <vt:variant>
        <vt:lpwstr/>
      </vt:variant>
      <vt:variant>
        <vt:lpwstr>_Toc279492707</vt:lpwstr>
      </vt:variant>
      <vt:variant>
        <vt:i4>1441845</vt:i4>
      </vt:variant>
      <vt:variant>
        <vt:i4>644</vt:i4>
      </vt:variant>
      <vt:variant>
        <vt:i4>0</vt:i4>
      </vt:variant>
      <vt:variant>
        <vt:i4>5</vt:i4>
      </vt:variant>
      <vt:variant>
        <vt:lpwstr/>
      </vt:variant>
      <vt:variant>
        <vt:lpwstr>_Toc279492706</vt:lpwstr>
      </vt:variant>
      <vt:variant>
        <vt:i4>1441845</vt:i4>
      </vt:variant>
      <vt:variant>
        <vt:i4>638</vt:i4>
      </vt:variant>
      <vt:variant>
        <vt:i4>0</vt:i4>
      </vt:variant>
      <vt:variant>
        <vt:i4>5</vt:i4>
      </vt:variant>
      <vt:variant>
        <vt:lpwstr/>
      </vt:variant>
      <vt:variant>
        <vt:lpwstr>_Toc279492705</vt:lpwstr>
      </vt:variant>
      <vt:variant>
        <vt:i4>1441845</vt:i4>
      </vt:variant>
      <vt:variant>
        <vt:i4>632</vt:i4>
      </vt:variant>
      <vt:variant>
        <vt:i4>0</vt:i4>
      </vt:variant>
      <vt:variant>
        <vt:i4>5</vt:i4>
      </vt:variant>
      <vt:variant>
        <vt:lpwstr/>
      </vt:variant>
      <vt:variant>
        <vt:lpwstr>_Toc279492704</vt:lpwstr>
      </vt:variant>
      <vt:variant>
        <vt:i4>1441845</vt:i4>
      </vt:variant>
      <vt:variant>
        <vt:i4>626</vt:i4>
      </vt:variant>
      <vt:variant>
        <vt:i4>0</vt:i4>
      </vt:variant>
      <vt:variant>
        <vt:i4>5</vt:i4>
      </vt:variant>
      <vt:variant>
        <vt:lpwstr/>
      </vt:variant>
      <vt:variant>
        <vt:lpwstr>_Toc279492703</vt:lpwstr>
      </vt:variant>
      <vt:variant>
        <vt:i4>1441845</vt:i4>
      </vt:variant>
      <vt:variant>
        <vt:i4>620</vt:i4>
      </vt:variant>
      <vt:variant>
        <vt:i4>0</vt:i4>
      </vt:variant>
      <vt:variant>
        <vt:i4>5</vt:i4>
      </vt:variant>
      <vt:variant>
        <vt:lpwstr/>
      </vt:variant>
      <vt:variant>
        <vt:lpwstr>_Toc279492702</vt:lpwstr>
      </vt:variant>
      <vt:variant>
        <vt:i4>1441845</vt:i4>
      </vt:variant>
      <vt:variant>
        <vt:i4>614</vt:i4>
      </vt:variant>
      <vt:variant>
        <vt:i4>0</vt:i4>
      </vt:variant>
      <vt:variant>
        <vt:i4>5</vt:i4>
      </vt:variant>
      <vt:variant>
        <vt:lpwstr/>
      </vt:variant>
      <vt:variant>
        <vt:lpwstr>_Toc279492701</vt:lpwstr>
      </vt:variant>
      <vt:variant>
        <vt:i4>1441845</vt:i4>
      </vt:variant>
      <vt:variant>
        <vt:i4>608</vt:i4>
      </vt:variant>
      <vt:variant>
        <vt:i4>0</vt:i4>
      </vt:variant>
      <vt:variant>
        <vt:i4>5</vt:i4>
      </vt:variant>
      <vt:variant>
        <vt:lpwstr/>
      </vt:variant>
      <vt:variant>
        <vt:lpwstr>_Toc279492700</vt:lpwstr>
      </vt:variant>
      <vt:variant>
        <vt:i4>2031668</vt:i4>
      </vt:variant>
      <vt:variant>
        <vt:i4>602</vt:i4>
      </vt:variant>
      <vt:variant>
        <vt:i4>0</vt:i4>
      </vt:variant>
      <vt:variant>
        <vt:i4>5</vt:i4>
      </vt:variant>
      <vt:variant>
        <vt:lpwstr/>
      </vt:variant>
      <vt:variant>
        <vt:lpwstr>_Toc279492699</vt:lpwstr>
      </vt:variant>
      <vt:variant>
        <vt:i4>2031668</vt:i4>
      </vt:variant>
      <vt:variant>
        <vt:i4>596</vt:i4>
      </vt:variant>
      <vt:variant>
        <vt:i4>0</vt:i4>
      </vt:variant>
      <vt:variant>
        <vt:i4>5</vt:i4>
      </vt:variant>
      <vt:variant>
        <vt:lpwstr/>
      </vt:variant>
      <vt:variant>
        <vt:lpwstr>_Toc279492698</vt:lpwstr>
      </vt:variant>
      <vt:variant>
        <vt:i4>2031668</vt:i4>
      </vt:variant>
      <vt:variant>
        <vt:i4>590</vt:i4>
      </vt:variant>
      <vt:variant>
        <vt:i4>0</vt:i4>
      </vt:variant>
      <vt:variant>
        <vt:i4>5</vt:i4>
      </vt:variant>
      <vt:variant>
        <vt:lpwstr/>
      </vt:variant>
      <vt:variant>
        <vt:lpwstr>_Toc279492697</vt:lpwstr>
      </vt:variant>
      <vt:variant>
        <vt:i4>2031668</vt:i4>
      </vt:variant>
      <vt:variant>
        <vt:i4>584</vt:i4>
      </vt:variant>
      <vt:variant>
        <vt:i4>0</vt:i4>
      </vt:variant>
      <vt:variant>
        <vt:i4>5</vt:i4>
      </vt:variant>
      <vt:variant>
        <vt:lpwstr/>
      </vt:variant>
      <vt:variant>
        <vt:lpwstr>_Toc279492696</vt:lpwstr>
      </vt:variant>
      <vt:variant>
        <vt:i4>2031668</vt:i4>
      </vt:variant>
      <vt:variant>
        <vt:i4>578</vt:i4>
      </vt:variant>
      <vt:variant>
        <vt:i4>0</vt:i4>
      </vt:variant>
      <vt:variant>
        <vt:i4>5</vt:i4>
      </vt:variant>
      <vt:variant>
        <vt:lpwstr/>
      </vt:variant>
      <vt:variant>
        <vt:lpwstr>_Toc279492695</vt:lpwstr>
      </vt:variant>
      <vt:variant>
        <vt:i4>2031668</vt:i4>
      </vt:variant>
      <vt:variant>
        <vt:i4>572</vt:i4>
      </vt:variant>
      <vt:variant>
        <vt:i4>0</vt:i4>
      </vt:variant>
      <vt:variant>
        <vt:i4>5</vt:i4>
      </vt:variant>
      <vt:variant>
        <vt:lpwstr/>
      </vt:variant>
      <vt:variant>
        <vt:lpwstr>_Toc279492694</vt:lpwstr>
      </vt:variant>
      <vt:variant>
        <vt:i4>2031668</vt:i4>
      </vt:variant>
      <vt:variant>
        <vt:i4>566</vt:i4>
      </vt:variant>
      <vt:variant>
        <vt:i4>0</vt:i4>
      </vt:variant>
      <vt:variant>
        <vt:i4>5</vt:i4>
      </vt:variant>
      <vt:variant>
        <vt:lpwstr/>
      </vt:variant>
      <vt:variant>
        <vt:lpwstr>_Toc279492693</vt:lpwstr>
      </vt:variant>
      <vt:variant>
        <vt:i4>2031668</vt:i4>
      </vt:variant>
      <vt:variant>
        <vt:i4>560</vt:i4>
      </vt:variant>
      <vt:variant>
        <vt:i4>0</vt:i4>
      </vt:variant>
      <vt:variant>
        <vt:i4>5</vt:i4>
      </vt:variant>
      <vt:variant>
        <vt:lpwstr/>
      </vt:variant>
      <vt:variant>
        <vt:lpwstr>_Toc279492692</vt:lpwstr>
      </vt:variant>
      <vt:variant>
        <vt:i4>2031668</vt:i4>
      </vt:variant>
      <vt:variant>
        <vt:i4>554</vt:i4>
      </vt:variant>
      <vt:variant>
        <vt:i4>0</vt:i4>
      </vt:variant>
      <vt:variant>
        <vt:i4>5</vt:i4>
      </vt:variant>
      <vt:variant>
        <vt:lpwstr/>
      </vt:variant>
      <vt:variant>
        <vt:lpwstr>_Toc279492691</vt:lpwstr>
      </vt:variant>
      <vt:variant>
        <vt:i4>2031668</vt:i4>
      </vt:variant>
      <vt:variant>
        <vt:i4>548</vt:i4>
      </vt:variant>
      <vt:variant>
        <vt:i4>0</vt:i4>
      </vt:variant>
      <vt:variant>
        <vt:i4>5</vt:i4>
      </vt:variant>
      <vt:variant>
        <vt:lpwstr/>
      </vt:variant>
      <vt:variant>
        <vt:lpwstr>_Toc279492690</vt:lpwstr>
      </vt:variant>
      <vt:variant>
        <vt:i4>1966132</vt:i4>
      </vt:variant>
      <vt:variant>
        <vt:i4>542</vt:i4>
      </vt:variant>
      <vt:variant>
        <vt:i4>0</vt:i4>
      </vt:variant>
      <vt:variant>
        <vt:i4>5</vt:i4>
      </vt:variant>
      <vt:variant>
        <vt:lpwstr/>
      </vt:variant>
      <vt:variant>
        <vt:lpwstr>_Toc279492689</vt:lpwstr>
      </vt:variant>
      <vt:variant>
        <vt:i4>1966132</vt:i4>
      </vt:variant>
      <vt:variant>
        <vt:i4>536</vt:i4>
      </vt:variant>
      <vt:variant>
        <vt:i4>0</vt:i4>
      </vt:variant>
      <vt:variant>
        <vt:i4>5</vt:i4>
      </vt:variant>
      <vt:variant>
        <vt:lpwstr/>
      </vt:variant>
      <vt:variant>
        <vt:lpwstr>_Toc279492688</vt:lpwstr>
      </vt:variant>
      <vt:variant>
        <vt:i4>1966132</vt:i4>
      </vt:variant>
      <vt:variant>
        <vt:i4>530</vt:i4>
      </vt:variant>
      <vt:variant>
        <vt:i4>0</vt:i4>
      </vt:variant>
      <vt:variant>
        <vt:i4>5</vt:i4>
      </vt:variant>
      <vt:variant>
        <vt:lpwstr/>
      </vt:variant>
      <vt:variant>
        <vt:lpwstr>_Toc279492687</vt:lpwstr>
      </vt:variant>
      <vt:variant>
        <vt:i4>1966132</vt:i4>
      </vt:variant>
      <vt:variant>
        <vt:i4>524</vt:i4>
      </vt:variant>
      <vt:variant>
        <vt:i4>0</vt:i4>
      </vt:variant>
      <vt:variant>
        <vt:i4>5</vt:i4>
      </vt:variant>
      <vt:variant>
        <vt:lpwstr/>
      </vt:variant>
      <vt:variant>
        <vt:lpwstr>_Toc279492686</vt:lpwstr>
      </vt:variant>
      <vt:variant>
        <vt:i4>1966132</vt:i4>
      </vt:variant>
      <vt:variant>
        <vt:i4>518</vt:i4>
      </vt:variant>
      <vt:variant>
        <vt:i4>0</vt:i4>
      </vt:variant>
      <vt:variant>
        <vt:i4>5</vt:i4>
      </vt:variant>
      <vt:variant>
        <vt:lpwstr/>
      </vt:variant>
      <vt:variant>
        <vt:lpwstr>_Toc279492685</vt:lpwstr>
      </vt:variant>
      <vt:variant>
        <vt:i4>1966132</vt:i4>
      </vt:variant>
      <vt:variant>
        <vt:i4>512</vt:i4>
      </vt:variant>
      <vt:variant>
        <vt:i4>0</vt:i4>
      </vt:variant>
      <vt:variant>
        <vt:i4>5</vt:i4>
      </vt:variant>
      <vt:variant>
        <vt:lpwstr/>
      </vt:variant>
      <vt:variant>
        <vt:lpwstr>_Toc279492684</vt:lpwstr>
      </vt:variant>
      <vt:variant>
        <vt:i4>1966132</vt:i4>
      </vt:variant>
      <vt:variant>
        <vt:i4>506</vt:i4>
      </vt:variant>
      <vt:variant>
        <vt:i4>0</vt:i4>
      </vt:variant>
      <vt:variant>
        <vt:i4>5</vt:i4>
      </vt:variant>
      <vt:variant>
        <vt:lpwstr/>
      </vt:variant>
      <vt:variant>
        <vt:lpwstr>_Toc279492683</vt:lpwstr>
      </vt:variant>
      <vt:variant>
        <vt:i4>1966132</vt:i4>
      </vt:variant>
      <vt:variant>
        <vt:i4>500</vt:i4>
      </vt:variant>
      <vt:variant>
        <vt:i4>0</vt:i4>
      </vt:variant>
      <vt:variant>
        <vt:i4>5</vt:i4>
      </vt:variant>
      <vt:variant>
        <vt:lpwstr/>
      </vt:variant>
      <vt:variant>
        <vt:lpwstr>_Toc279492682</vt:lpwstr>
      </vt:variant>
      <vt:variant>
        <vt:i4>1966132</vt:i4>
      </vt:variant>
      <vt:variant>
        <vt:i4>494</vt:i4>
      </vt:variant>
      <vt:variant>
        <vt:i4>0</vt:i4>
      </vt:variant>
      <vt:variant>
        <vt:i4>5</vt:i4>
      </vt:variant>
      <vt:variant>
        <vt:lpwstr/>
      </vt:variant>
      <vt:variant>
        <vt:lpwstr>_Toc279492681</vt:lpwstr>
      </vt:variant>
      <vt:variant>
        <vt:i4>1966132</vt:i4>
      </vt:variant>
      <vt:variant>
        <vt:i4>488</vt:i4>
      </vt:variant>
      <vt:variant>
        <vt:i4>0</vt:i4>
      </vt:variant>
      <vt:variant>
        <vt:i4>5</vt:i4>
      </vt:variant>
      <vt:variant>
        <vt:lpwstr/>
      </vt:variant>
      <vt:variant>
        <vt:lpwstr>_Toc279492680</vt:lpwstr>
      </vt:variant>
      <vt:variant>
        <vt:i4>1114164</vt:i4>
      </vt:variant>
      <vt:variant>
        <vt:i4>482</vt:i4>
      </vt:variant>
      <vt:variant>
        <vt:i4>0</vt:i4>
      </vt:variant>
      <vt:variant>
        <vt:i4>5</vt:i4>
      </vt:variant>
      <vt:variant>
        <vt:lpwstr/>
      </vt:variant>
      <vt:variant>
        <vt:lpwstr>_Toc279492679</vt:lpwstr>
      </vt:variant>
      <vt:variant>
        <vt:i4>1114164</vt:i4>
      </vt:variant>
      <vt:variant>
        <vt:i4>476</vt:i4>
      </vt:variant>
      <vt:variant>
        <vt:i4>0</vt:i4>
      </vt:variant>
      <vt:variant>
        <vt:i4>5</vt:i4>
      </vt:variant>
      <vt:variant>
        <vt:lpwstr/>
      </vt:variant>
      <vt:variant>
        <vt:lpwstr>_Toc279492678</vt:lpwstr>
      </vt:variant>
      <vt:variant>
        <vt:i4>1114164</vt:i4>
      </vt:variant>
      <vt:variant>
        <vt:i4>470</vt:i4>
      </vt:variant>
      <vt:variant>
        <vt:i4>0</vt:i4>
      </vt:variant>
      <vt:variant>
        <vt:i4>5</vt:i4>
      </vt:variant>
      <vt:variant>
        <vt:lpwstr/>
      </vt:variant>
      <vt:variant>
        <vt:lpwstr>_Toc279492677</vt:lpwstr>
      </vt:variant>
      <vt:variant>
        <vt:i4>1114164</vt:i4>
      </vt:variant>
      <vt:variant>
        <vt:i4>464</vt:i4>
      </vt:variant>
      <vt:variant>
        <vt:i4>0</vt:i4>
      </vt:variant>
      <vt:variant>
        <vt:i4>5</vt:i4>
      </vt:variant>
      <vt:variant>
        <vt:lpwstr/>
      </vt:variant>
      <vt:variant>
        <vt:lpwstr>_Toc279492676</vt:lpwstr>
      </vt:variant>
      <vt:variant>
        <vt:i4>1114164</vt:i4>
      </vt:variant>
      <vt:variant>
        <vt:i4>458</vt:i4>
      </vt:variant>
      <vt:variant>
        <vt:i4>0</vt:i4>
      </vt:variant>
      <vt:variant>
        <vt:i4>5</vt:i4>
      </vt:variant>
      <vt:variant>
        <vt:lpwstr/>
      </vt:variant>
      <vt:variant>
        <vt:lpwstr>_Toc279492675</vt:lpwstr>
      </vt:variant>
      <vt:variant>
        <vt:i4>1114164</vt:i4>
      </vt:variant>
      <vt:variant>
        <vt:i4>452</vt:i4>
      </vt:variant>
      <vt:variant>
        <vt:i4>0</vt:i4>
      </vt:variant>
      <vt:variant>
        <vt:i4>5</vt:i4>
      </vt:variant>
      <vt:variant>
        <vt:lpwstr/>
      </vt:variant>
      <vt:variant>
        <vt:lpwstr>_Toc279492674</vt:lpwstr>
      </vt:variant>
      <vt:variant>
        <vt:i4>1114164</vt:i4>
      </vt:variant>
      <vt:variant>
        <vt:i4>446</vt:i4>
      </vt:variant>
      <vt:variant>
        <vt:i4>0</vt:i4>
      </vt:variant>
      <vt:variant>
        <vt:i4>5</vt:i4>
      </vt:variant>
      <vt:variant>
        <vt:lpwstr/>
      </vt:variant>
      <vt:variant>
        <vt:lpwstr>_Toc279492673</vt:lpwstr>
      </vt:variant>
      <vt:variant>
        <vt:i4>1114164</vt:i4>
      </vt:variant>
      <vt:variant>
        <vt:i4>440</vt:i4>
      </vt:variant>
      <vt:variant>
        <vt:i4>0</vt:i4>
      </vt:variant>
      <vt:variant>
        <vt:i4>5</vt:i4>
      </vt:variant>
      <vt:variant>
        <vt:lpwstr/>
      </vt:variant>
      <vt:variant>
        <vt:lpwstr>_Toc279492672</vt:lpwstr>
      </vt:variant>
      <vt:variant>
        <vt:i4>1114164</vt:i4>
      </vt:variant>
      <vt:variant>
        <vt:i4>434</vt:i4>
      </vt:variant>
      <vt:variant>
        <vt:i4>0</vt:i4>
      </vt:variant>
      <vt:variant>
        <vt:i4>5</vt:i4>
      </vt:variant>
      <vt:variant>
        <vt:lpwstr/>
      </vt:variant>
      <vt:variant>
        <vt:lpwstr>_Toc279492671</vt:lpwstr>
      </vt:variant>
      <vt:variant>
        <vt:i4>1114164</vt:i4>
      </vt:variant>
      <vt:variant>
        <vt:i4>428</vt:i4>
      </vt:variant>
      <vt:variant>
        <vt:i4>0</vt:i4>
      </vt:variant>
      <vt:variant>
        <vt:i4>5</vt:i4>
      </vt:variant>
      <vt:variant>
        <vt:lpwstr/>
      </vt:variant>
      <vt:variant>
        <vt:lpwstr>_Toc279492670</vt:lpwstr>
      </vt:variant>
      <vt:variant>
        <vt:i4>1048628</vt:i4>
      </vt:variant>
      <vt:variant>
        <vt:i4>422</vt:i4>
      </vt:variant>
      <vt:variant>
        <vt:i4>0</vt:i4>
      </vt:variant>
      <vt:variant>
        <vt:i4>5</vt:i4>
      </vt:variant>
      <vt:variant>
        <vt:lpwstr/>
      </vt:variant>
      <vt:variant>
        <vt:lpwstr>_Toc279492669</vt:lpwstr>
      </vt:variant>
      <vt:variant>
        <vt:i4>1048628</vt:i4>
      </vt:variant>
      <vt:variant>
        <vt:i4>416</vt:i4>
      </vt:variant>
      <vt:variant>
        <vt:i4>0</vt:i4>
      </vt:variant>
      <vt:variant>
        <vt:i4>5</vt:i4>
      </vt:variant>
      <vt:variant>
        <vt:lpwstr/>
      </vt:variant>
      <vt:variant>
        <vt:lpwstr>_Toc279492668</vt:lpwstr>
      </vt:variant>
      <vt:variant>
        <vt:i4>1048628</vt:i4>
      </vt:variant>
      <vt:variant>
        <vt:i4>410</vt:i4>
      </vt:variant>
      <vt:variant>
        <vt:i4>0</vt:i4>
      </vt:variant>
      <vt:variant>
        <vt:i4>5</vt:i4>
      </vt:variant>
      <vt:variant>
        <vt:lpwstr/>
      </vt:variant>
      <vt:variant>
        <vt:lpwstr>_Toc279492667</vt:lpwstr>
      </vt:variant>
      <vt:variant>
        <vt:i4>1048628</vt:i4>
      </vt:variant>
      <vt:variant>
        <vt:i4>404</vt:i4>
      </vt:variant>
      <vt:variant>
        <vt:i4>0</vt:i4>
      </vt:variant>
      <vt:variant>
        <vt:i4>5</vt:i4>
      </vt:variant>
      <vt:variant>
        <vt:lpwstr/>
      </vt:variant>
      <vt:variant>
        <vt:lpwstr>_Toc279492666</vt:lpwstr>
      </vt:variant>
      <vt:variant>
        <vt:i4>1048628</vt:i4>
      </vt:variant>
      <vt:variant>
        <vt:i4>398</vt:i4>
      </vt:variant>
      <vt:variant>
        <vt:i4>0</vt:i4>
      </vt:variant>
      <vt:variant>
        <vt:i4>5</vt:i4>
      </vt:variant>
      <vt:variant>
        <vt:lpwstr/>
      </vt:variant>
      <vt:variant>
        <vt:lpwstr>_Toc279492665</vt:lpwstr>
      </vt:variant>
      <vt:variant>
        <vt:i4>1048628</vt:i4>
      </vt:variant>
      <vt:variant>
        <vt:i4>392</vt:i4>
      </vt:variant>
      <vt:variant>
        <vt:i4>0</vt:i4>
      </vt:variant>
      <vt:variant>
        <vt:i4>5</vt:i4>
      </vt:variant>
      <vt:variant>
        <vt:lpwstr/>
      </vt:variant>
      <vt:variant>
        <vt:lpwstr>_Toc279492664</vt:lpwstr>
      </vt:variant>
      <vt:variant>
        <vt:i4>1048628</vt:i4>
      </vt:variant>
      <vt:variant>
        <vt:i4>386</vt:i4>
      </vt:variant>
      <vt:variant>
        <vt:i4>0</vt:i4>
      </vt:variant>
      <vt:variant>
        <vt:i4>5</vt:i4>
      </vt:variant>
      <vt:variant>
        <vt:lpwstr/>
      </vt:variant>
      <vt:variant>
        <vt:lpwstr>_Toc279492663</vt:lpwstr>
      </vt:variant>
      <vt:variant>
        <vt:i4>1048628</vt:i4>
      </vt:variant>
      <vt:variant>
        <vt:i4>380</vt:i4>
      </vt:variant>
      <vt:variant>
        <vt:i4>0</vt:i4>
      </vt:variant>
      <vt:variant>
        <vt:i4>5</vt:i4>
      </vt:variant>
      <vt:variant>
        <vt:lpwstr/>
      </vt:variant>
      <vt:variant>
        <vt:lpwstr>_Toc279492662</vt:lpwstr>
      </vt:variant>
      <vt:variant>
        <vt:i4>1048628</vt:i4>
      </vt:variant>
      <vt:variant>
        <vt:i4>374</vt:i4>
      </vt:variant>
      <vt:variant>
        <vt:i4>0</vt:i4>
      </vt:variant>
      <vt:variant>
        <vt:i4>5</vt:i4>
      </vt:variant>
      <vt:variant>
        <vt:lpwstr/>
      </vt:variant>
      <vt:variant>
        <vt:lpwstr>_Toc279492661</vt:lpwstr>
      </vt:variant>
      <vt:variant>
        <vt:i4>1048628</vt:i4>
      </vt:variant>
      <vt:variant>
        <vt:i4>368</vt:i4>
      </vt:variant>
      <vt:variant>
        <vt:i4>0</vt:i4>
      </vt:variant>
      <vt:variant>
        <vt:i4>5</vt:i4>
      </vt:variant>
      <vt:variant>
        <vt:lpwstr/>
      </vt:variant>
      <vt:variant>
        <vt:lpwstr>_Toc279492660</vt:lpwstr>
      </vt:variant>
      <vt:variant>
        <vt:i4>1245236</vt:i4>
      </vt:variant>
      <vt:variant>
        <vt:i4>362</vt:i4>
      </vt:variant>
      <vt:variant>
        <vt:i4>0</vt:i4>
      </vt:variant>
      <vt:variant>
        <vt:i4>5</vt:i4>
      </vt:variant>
      <vt:variant>
        <vt:lpwstr/>
      </vt:variant>
      <vt:variant>
        <vt:lpwstr>_Toc279492659</vt:lpwstr>
      </vt:variant>
      <vt:variant>
        <vt:i4>1245236</vt:i4>
      </vt:variant>
      <vt:variant>
        <vt:i4>356</vt:i4>
      </vt:variant>
      <vt:variant>
        <vt:i4>0</vt:i4>
      </vt:variant>
      <vt:variant>
        <vt:i4>5</vt:i4>
      </vt:variant>
      <vt:variant>
        <vt:lpwstr/>
      </vt:variant>
      <vt:variant>
        <vt:lpwstr>_Toc279492658</vt:lpwstr>
      </vt:variant>
      <vt:variant>
        <vt:i4>1245236</vt:i4>
      </vt:variant>
      <vt:variant>
        <vt:i4>350</vt:i4>
      </vt:variant>
      <vt:variant>
        <vt:i4>0</vt:i4>
      </vt:variant>
      <vt:variant>
        <vt:i4>5</vt:i4>
      </vt:variant>
      <vt:variant>
        <vt:lpwstr/>
      </vt:variant>
      <vt:variant>
        <vt:lpwstr>_Toc279492657</vt:lpwstr>
      </vt:variant>
      <vt:variant>
        <vt:i4>1245236</vt:i4>
      </vt:variant>
      <vt:variant>
        <vt:i4>344</vt:i4>
      </vt:variant>
      <vt:variant>
        <vt:i4>0</vt:i4>
      </vt:variant>
      <vt:variant>
        <vt:i4>5</vt:i4>
      </vt:variant>
      <vt:variant>
        <vt:lpwstr/>
      </vt:variant>
      <vt:variant>
        <vt:lpwstr>_Toc279492656</vt:lpwstr>
      </vt:variant>
      <vt:variant>
        <vt:i4>1245236</vt:i4>
      </vt:variant>
      <vt:variant>
        <vt:i4>338</vt:i4>
      </vt:variant>
      <vt:variant>
        <vt:i4>0</vt:i4>
      </vt:variant>
      <vt:variant>
        <vt:i4>5</vt:i4>
      </vt:variant>
      <vt:variant>
        <vt:lpwstr/>
      </vt:variant>
      <vt:variant>
        <vt:lpwstr>_Toc279492655</vt:lpwstr>
      </vt:variant>
      <vt:variant>
        <vt:i4>1245236</vt:i4>
      </vt:variant>
      <vt:variant>
        <vt:i4>332</vt:i4>
      </vt:variant>
      <vt:variant>
        <vt:i4>0</vt:i4>
      </vt:variant>
      <vt:variant>
        <vt:i4>5</vt:i4>
      </vt:variant>
      <vt:variant>
        <vt:lpwstr/>
      </vt:variant>
      <vt:variant>
        <vt:lpwstr>_Toc279492654</vt:lpwstr>
      </vt:variant>
      <vt:variant>
        <vt:i4>1245236</vt:i4>
      </vt:variant>
      <vt:variant>
        <vt:i4>326</vt:i4>
      </vt:variant>
      <vt:variant>
        <vt:i4>0</vt:i4>
      </vt:variant>
      <vt:variant>
        <vt:i4>5</vt:i4>
      </vt:variant>
      <vt:variant>
        <vt:lpwstr/>
      </vt:variant>
      <vt:variant>
        <vt:lpwstr>_Toc279492653</vt:lpwstr>
      </vt:variant>
      <vt:variant>
        <vt:i4>1245236</vt:i4>
      </vt:variant>
      <vt:variant>
        <vt:i4>320</vt:i4>
      </vt:variant>
      <vt:variant>
        <vt:i4>0</vt:i4>
      </vt:variant>
      <vt:variant>
        <vt:i4>5</vt:i4>
      </vt:variant>
      <vt:variant>
        <vt:lpwstr/>
      </vt:variant>
      <vt:variant>
        <vt:lpwstr>_Toc279492652</vt:lpwstr>
      </vt:variant>
      <vt:variant>
        <vt:i4>1245236</vt:i4>
      </vt:variant>
      <vt:variant>
        <vt:i4>314</vt:i4>
      </vt:variant>
      <vt:variant>
        <vt:i4>0</vt:i4>
      </vt:variant>
      <vt:variant>
        <vt:i4>5</vt:i4>
      </vt:variant>
      <vt:variant>
        <vt:lpwstr/>
      </vt:variant>
      <vt:variant>
        <vt:lpwstr>_Toc279492651</vt:lpwstr>
      </vt:variant>
      <vt:variant>
        <vt:i4>1245236</vt:i4>
      </vt:variant>
      <vt:variant>
        <vt:i4>308</vt:i4>
      </vt:variant>
      <vt:variant>
        <vt:i4>0</vt:i4>
      </vt:variant>
      <vt:variant>
        <vt:i4>5</vt:i4>
      </vt:variant>
      <vt:variant>
        <vt:lpwstr/>
      </vt:variant>
      <vt:variant>
        <vt:lpwstr>_Toc279492650</vt:lpwstr>
      </vt:variant>
      <vt:variant>
        <vt:i4>1179700</vt:i4>
      </vt:variant>
      <vt:variant>
        <vt:i4>302</vt:i4>
      </vt:variant>
      <vt:variant>
        <vt:i4>0</vt:i4>
      </vt:variant>
      <vt:variant>
        <vt:i4>5</vt:i4>
      </vt:variant>
      <vt:variant>
        <vt:lpwstr/>
      </vt:variant>
      <vt:variant>
        <vt:lpwstr>_Toc279492649</vt:lpwstr>
      </vt:variant>
      <vt:variant>
        <vt:i4>1179700</vt:i4>
      </vt:variant>
      <vt:variant>
        <vt:i4>296</vt:i4>
      </vt:variant>
      <vt:variant>
        <vt:i4>0</vt:i4>
      </vt:variant>
      <vt:variant>
        <vt:i4>5</vt:i4>
      </vt:variant>
      <vt:variant>
        <vt:lpwstr/>
      </vt:variant>
      <vt:variant>
        <vt:lpwstr>_Toc279492648</vt:lpwstr>
      </vt:variant>
      <vt:variant>
        <vt:i4>1179700</vt:i4>
      </vt:variant>
      <vt:variant>
        <vt:i4>290</vt:i4>
      </vt:variant>
      <vt:variant>
        <vt:i4>0</vt:i4>
      </vt:variant>
      <vt:variant>
        <vt:i4>5</vt:i4>
      </vt:variant>
      <vt:variant>
        <vt:lpwstr/>
      </vt:variant>
      <vt:variant>
        <vt:lpwstr>_Toc279492647</vt:lpwstr>
      </vt:variant>
      <vt:variant>
        <vt:i4>1179700</vt:i4>
      </vt:variant>
      <vt:variant>
        <vt:i4>284</vt:i4>
      </vt:variant>
      <vt:variant>
        <vt:i4>0</vt:i4>
      </vt:variant>
      <vt:variant>
        <vt:i4>5</vt:i4>
      </vt:variant>
      <vt:variant>
        <vt:lpwstr/>
      </vt:variant>
      <vt:variant>
        <vt:lpwstr>_Toc279492646</vt:lpwstr>
      </vt:variant>
      <vt:variant>
        <vt:i4>1179700</vt:i4>
      </vt:variant>
      <vt:variant>
        <vt:i4>278</vt:i4>
      </vt:variant>
      <vt:variant>
        <vt:i4>0</vt:i4>
      </vt:variant>
      <vt:variant>
        <vt:i4>5</vt:i4>
      </vt:variant>
      <vt:variant>
        <vt:lpwstr/>
      </vt:variant>
      <vt:variant>
        <vt:lpwstr>_Toc279492645</vt:lpwstr>
      </vt:variant>
      <vt:variant>
        <vt:i4>1179700</vt:i4>
      </vt:variant>
      <vt:variant>
        <vt:i4>272</vt:i4>
      </vt:variant>
      <vt:variant>
        <vt:i4>0</vt:i4>
      </vt:variant>
      <vt:variant>
        <vt:i4>5</vt:i4>
      </vt:variant>
      <vt:variant>
        <vt:lpwstr/>
      </vt:variant>
      <vt:variant>
        <vt:lpwstr>_Toc279492644</vt:lpwstr>
      </vt:variant>
      <vt:variant>
        <vt:i4>1179700</vt:i4>
      </vt:variant>
      <vt:variant>
        <vt:i4>266</vt:i4>
      </vt:variant>
      <vt:variant>
        <vt:i4>0</vt:i4>
      </vt:variant>
      <vt:variant>
        <vt:i4>5</vt:i4>
      </vt:variant>
      <vt:variant>
        <vt:lpwstr/>
      </vt:variant>
      <vt:variant>
        <vt:lpwstr>_Toc279492643</vt:lpwstr>
      </vt:variant>
      <vt:variant>
        <vt:i4>1179700</vt:i4>
      </vt:variant>
      <vt:variant>
        <vt:i4>260</vt:i4>
      </vt:variant>
      <vt:variant>
        <vt:i4>0</vt:i4>
      </vt:variant>
      <vt:variant>
        <vt:i4>5</vt:i4>
      </vt:variant>
      <vt:variant>
        <vt:lpwstr/>
      </vt:variant>
      <vt:variant>
        <vt:lpwstr>_Toc279492642</vt:lpwstr>
      </vt:variant>
      <vt:variant>
        <vt:i4>1179700</vt:i4>
      </vt:variant>
      <vt:variant>
        <vt:i4>254</vt:i4>
      </vt:variant>
      <vt:variant>
        <vt:i4>0</vt:i4>
      </vt:variant>
      <vt:variant>
        <vt:i4>5</vt:i4>
      </vt:variant>
      <vt:variant>
        <vt:lpwstr/>
      </vt:variant>
      <vt:variant>
        <vt:lpwstr>_Toc279492641</vt:lpwstr>
      </vt:variant>
      <vt:variant>
        <vt:i4>1179700</vt:i4>
      </vt:variant>
      <vt:variant>
        <vt:i4>248</vt:i4>
      </vt:variant>
      <vt:variant>
        <vt:i4>0</vt:i4>
      </vt:variant>
      <vt:variant>
        <vt:i4>5</vt:i4>
      </vt:variant>
      <vt:variant>
        <vt:lpwstr/>
      </vt:variant>
      <vt:variant>
        <vt:lpwstr>_Toc279492640</vt:lpwstr>
      </vt:variant>
      <vt:variant>
        <vt:i4>1376308</vt:i4>
      </vt:variant>
      <vt:variant>
        <vt:i4>242</vt:i4>
      </vt:variant>
      <vt:variant>
        <vt:i4>0</vt:i4>
      </vt:variant>
      <vt:variant>
        <vt:i4>5</vt:i4>
      </vt:variant>
      <vt:variant>
        <vt:lpwstr/>
      </vt:variant>
      <vt:variant>
        <vt:lpwstr>_Toc279492639</vt:lpwstr>
      </vt:variant>
      <vt:variant>
        <vt:i4>1376308</vt:i4>
      </vt:variant>
      <vt:variant>
        <vt:i4>236</vt:i4>
      </vt:variant>
      <vt:variant>
        <vt:i4>0</vt:i4>
      </vt:variant>
      <vt:variant>
        <vt:i4>5</vt:i4>
      </vt:variant>
      <vt:variant>
        <vt:lpwstr/>
      </vt:variant>
      <vt:variant>
        <vt:lpwstr>_Toc279492638</vt:lpwstr>
      </vt:variant>
      <vt:variant>
        <vt:i4>1376308</vt:i4>
      </vt:variant>
      <vt:variant>
        <vt:i4>230</vt:i4>
      </vt:variant>
      <vt:variant>
        <vt:i4>0</vt:i4>
      </vt:variant>
      <vt:variant>
        <vt:i4>5</vt:i4>
      </vt:variant>
      <vt:variant>
        <vt:lpwstr/>
      </vt:variant>
      <vt:variant>
        <vt:lpwstr>_Toc279492637</vt:lpwstr>
      </vt:variant>
      <vt:variant>
        <vt:i4>1376308</vt:i4>
      </vt:variant>
      <vt:variant>
        <vt:i4>224</vt:i4>
      </vt:variant>
      <vt:variant>
        <vt:i4>0</vt:i4>
      </vt:variant>
      <vt:variant>
        <vt:i4>5</vt:i4>
      </vt:variant>
      <vt:variant>
        <vt:lpwstr/>
      </vt:variant>
      <vt:variant>
        <vt:lpwstr>_Toc279492636</vt:lpwstr>
      </vt:variant>
      <vt:variant>
        <vt:i4>1376308</vt:i4>
      </vt:variant>
      <vt:variant>
        <vt:i4>218</vt:i4>
      </vt:variant>
      <vt:variant>
        <vt:i4>0</vt:i4>
      </vt:variant>
      <vt:variant>
        <vt:i4>5</vt:i4>
      </vt:variant>
      <vt:variant>
        <vt:lpwstr/>
      </vt:variant>
      <vt:variant>
        <vt:lpwstr>_Toc279492635</vt:lpwstr>
      </vt:variant>
      <vt:variant>
        <vt:i4>1376308</vt:i4>
      </vt:variant>
      <vt:variant>
        <vt:i4>212</vt:i4>
      </vt:variant>
      <vt:variant>
        <vt:i4>0</vt:i4>
      </vt:variant>
      <vt:variant>
        <vt:i4>5</vt:i4>
      </vt:variant>
      <vt:variant>
        <vt:lpwstr/>
      </vt:variant>
      <vt:variant>
        <vt:lpwstr>_Toc279492634</vt:lpwstr>
      </vt:variant>
      <vt:variant>
        <vt:i4>1376308</vt:i4>
      </vt:variant>
      <vt:variant>
        <vt:i4>206</vt:i4>
      </vt:variant>
      <vt:variant>
        <vt:i4>0</vt:i4>
      </vt:variant>
      <vt:variant>
        <vt:i4>5</vt:i4>
      </vt:variant>
      <vt:variant>
        <vt:lpwstr/>
      </vt:variant>
      <vt:variant>
        <vt:lpwstr>_Toc279492633</vt:lpwstr>
      </vt:variant>
      <vt:variant>
        <vt:i4>1376308</vt:i4>
      </vt:variant>
      <vt:variant>
        <vt:i4>200</vt:i4>
      </vt:variant>
      <vt:variant>
        <vt:i4>0</vt:i4>
      </vt:variant>
      <vt:variant>
        <vt:i4>5</vt:i4>
      </vt:variant>
      <vt:variant>
        <vt:lpwstr/>
      </vt:variant>
      <vt:variant>
        <vt:lpwstr>_Toc279492632</vt:lpwstr>
      </vt:variant>
      <vt:variant>
        <vt:i4>1376308</vt:i4>
      </vt:variant>
      <vt:variant>
        <vt:i4>194</vt:i4>
      </vt:variant>
      <vt:variant>
        <vt:i4>0</vt:i4>
      </vt:variant>
      <vt:variant>
        <vt:i4>5</vt:i4>
      </vt:variant>
      <vt:variant>
        <vt:lpwstr/>
      </vt:variant>
      <vt:variant>
        <vt:lpwstr>_Toc279492631</vt:lpwstr>
      </vt:variant>
      <vt:variant>
        <vt:i4>1376308</vt:i4>
      </vt:variant>
      <vt:variant>
        <vt:i4>188</vt:i4>
      </vt:variant>
      <vt:variant>
        <vt:i4>0</vt:i4>
      </vt:variant>
      <vt:variant>
        <vt:i4>5</vt:i4>
      </vt:variant>
      <vt:variant>
        <vt:lpwstr/>
      </vt:variant>
      <vt:variant>
        <vt:lpwstr>_Toc279492630</vt:lpwstr>
      </vt:variant>
      <vt:variant>
        <vt:i4>1310772</vt:i4>
      </vt:variant>
      <vt:variant>
        <vt:i4>182</vt:i4>
      </vt:variant>
      <vt:variant>
        <vt:i4>0</vt:i4>
      </vt:variant>
      <vt:variant>
        <vt:i4>5</vt:i4>
      </vt:variant>
      <vt:variant>
        <vt:lpwstr/>
      </vt:variant>
      <vt:variant>
        <vt:lpwstr>_Toc279492629</vt:lpwstr>
      </vt:variant>
      <vt:variant>
        <vt:i4>1310772</vt:i4>
      </vt:variant>
      <vt:variant>
        <vt:i4>176</vt:i4>
      </vt:variant>
      <vt:variant>
        <vt:i4>0</vt:i4>
      </vt:variant>
      <vt:variant>
        <vt:i4>5</vt:i4>
      </vt:variant>
      <vt:variant>
        <vt:lpwstr/>
      </vt:variant>
      <vt:variant>
        <vt:lpwstr>_Toc279492628</vt:lpwstr>
      </vt:variant>
      <vt:variant>
        <vt:i4>1310772</vt:i4>
      </vt:variant>
      <vt:variant>
        <vt:i4>170</vt:i4>
      </vt:variant>
      <vt:variant>
        <vt:i4>0</vt:i4>
      </vt:variant>
      <vt:variant>
        <vt:i4>5</vt:i4>
      </vt:variant>
      <vt:variant>
        <vt:lpwstr/>
      </vt:variant>
      <vt:variant>
        <vt:lpwstr>_Toc279492627</vt:lpwstr>
      </vt:variant>
      <vt:variant>
        <vt:i4>1310772</vt:i4>
      </vt:variant>
      <vt:variant>
        <vt:i4>164</vt:i4>
      </vt:variant>
      <vt:variant>
        <vt:i4>0</vt:i4>
      </vt:variant>
      <vt:variant>
        <vt:i4>5</vt:i4>
      </vt:variant>
      <vt:variant>
        <vt:lpwstr/>
      </vt:variant>
      <vt:variant>
        <vt:lpwstr>_Toc279492626</vt:lpwstr>
      </vt:variant>
      <vt:variant>
        <vt:i4>1310772</vt:i4>
      </vt:variant>
      <vt:variant>
        <vt:i4>158</vt:i4>
      </vt:variant>
      <vt:variant>
        <vt:i4>0</vt:i4>
      </vt:variant>
      <vt:variant>
        <vt:i4>5</vt:i4>
      </vt:variant>
      <vt:variant>
        <vt:lpwstr/>
      </vt:variant>
      <vt:variant>
        <vt:lpwstr>_Toc279492625</vt:lpwstr>
      </vt:variant>
      <vt:variant>
        <vt:i4>1310772</vt:i4>
      </vt:variant>
      <vt:variant>
        <vt:i4>152</vt:i4>
      </vt:variant>
      <vt:variant>
        <vt:i4>0</vt:i4>
      </vt:variant>
      <vt:variant>
        <vt:i4>5</vt:i4>
      </vt:variant>
      <vt:variant>
        <vt:lpwstr/>
      </vt:variant>
      <vt:variant>
        <vt:lpwstr>_Toc279492624</vt:lpwstr>
      </vt:variant>
      <vt:variant>
        <vt:i4>1310772</vt:i4>
      </vt:variant>
      <vt:variant>
        <vt:i4>146</vt:i4>
      </vt:variant>
      <vt:variant>
        <vt:i4>0</vt:i4>
      </vt:variant>
      <vt:variant>
        <vt:i4>5</vt:i4>
      </vt:variant>
      <vt:variant>
        <vt:lpwstr/>
      </vt:variant>
      <vt:variant>
        <vt:lpwstr>_Toc279492623</vt:lpwstr>
      </vt:variant>
      <vt:variant>
        <vt:i4>1310772</vt:i4>
      </vt:variant>
      <vt:variant>
        <vt:i4>140</vt:i4>
      </vt:variant>
      <vt:variant>
        <vt:i4>0</vt:i4>
      </vt:variant>
      <vt:variant>
        <vt:i4>5</vt:i4>
      </vt:variant>
      <vt:variant>
        <vt:lpwstr/>
      </vt:variant>
      <vt:variant>
        <vt:lpwstr>_Toc279492622</vt:lpwstr>
      </vt:variant>
      <vt:variant>
        <vt:i4>1310772</vt:i4>
      </vt:variant>
      <vt:variant>
        <vt:i4>134</vt:i4>
      </vt:variant>
      <vt:variant>
        <vt:i4>0</vt:i4>
      </vt:variant>
      <vt:variant>
        <vt:i4>5</vt:i4>
      </vt:variant>
      <vt:variant>
        <vt:lpwstr/>
      </vt:variant>
      <vt:variant>
        <vt:lpwstr>_Toc279492621</vt:lpwstr>
      </vt:variant>
      <vt:variant>
        <vt:i4>1310772</vt:i4>
      </vt:variant>
      <vt:variant>
        <vt:i4>128</vt:i4>
      </vt:variant>
      <vt:variant>
        <vt:i4>0</vt:i4>
      </vt:variant>
      <vt:variant>
        <vt:i4>5</vt:i4>
      </vt:variant>
      <vt:variant>
        <vt:lpwstr/>
      </vt:variant>
      <vt:variant>
        <vt:lpwstr>_Toc279492620</vt:lpwstr>
      </vt:variant>
      <vt:variant>
        <vt:i4>1507380</vt:i4>
      </vt:variant>
      <vt:variant>
        <vt:i4>122</vt:i4>
      </vt:variant>
      <vt:variant>
        <vt:i4>0</vt:i4>
      </vt:variant>
      <vt:variant>
        <vt:i4>5</vt:i4>
      </vt:variant>
      <vt:variant>
        <vt:lpwstr/>
      </vt:variant>
      <vt:variant>
        <vt:lpwstr>_Toc279492619</vt:lpwstr>
      </vt:variant>
      <vt:variant>
        <vt:i4>1507380</vt:i4>
      </vt:variant>
      <vt:variant>
        <vt:i4>116</vt:i4>
      </vt:variant>
      <vt:variant>
        <vt:i4>0</vt:i4>
      </vt:variant>
      <vt:variant>
        <vt:i4>5</vt:i4>
      </vt:variant>
      <vt:variant>
        <vt:lpwstr/>
      </vt:variant>
      <vt:variant>
        <vt:lpwstr>_Toc279492618</vt:lpwstr>
      </vt:variant>
      <vt:variant>
        <vt:i4>1507380</vt:i4>
      </vt:variant>
      <vt:variant>
        <vt:i4>110</vt:i4>
      </vt:variant>
      <vt:variant>
        <vt:i4>0</vt:i4>
      </vt:variant>
      <vt:variant>
        <vt:i4>5</vt:i4>
      </vt:variant>
      <vt:variant>
        <vt:lpwstr/>
      </vt:variant>
      <vt:variant>
        <vt:lpwstr>_Toc279492617</vt:lpwstr>
      </vt:variant>
      <vt:variant>
        <vt:i4>1507380</vt:i4>
      </vt:variant>
      <vt:variant>
        <vt:i4>104</vt:i4>
      </vt:variant>
      <vt:variant>
        <vt:i4>0</vt:i4>
      </vt:variant>
      <vt:variant>
        <vt:i4>5</vt:i4>
      </vt:variant>
      <vt:variant>
        <vt:lpwstr/>
      </vt:variant>
      <vt:variant>
        <vt:lpwstr>_Toc279492616</vt:lpwstr>
      </vt:variant>
      <vt:variant>
        <vt:i4>1507380</vt:i4>
      </vt:variant>
      <vt:variant>
        <vt:i4>98</vt:i4>
      </vt:variant>
      <vt:variant>
        <vt:i4>0</vt:i4>
      </vt:variant>
      <vt:variant>
        <vt:i4>5</vt:i4>
      </vt:variant>
      <vt:variant>
        <vt:lpwstr/>
      </vt:variant>
      <vt:variant>
        <vt:lpwstr>_Toc279492615</vt:lpwstr>
      </vt:variant>
      <vt:variant>
        <vt:i4>1507380</vt:i4>
      </vt:variant>
      <vt:variant>
        <vt:i4>92</vt:i4>
      </vt:variant>
      <vt:variant>
        <vt:i4>0</vt:i4>
      </vt:variant>
      <vt:variant>
        <vt:i4>5</vt:i4>
      </vt:variant>
      <vt:variant>
        <vt:lpwstr/>
      </vt:variant>
      <vt:variant>
        <vt:lpwstr>_Toc279492614</vt:lpwstr>
      </vt:variant>
      <vt:variant>
        <vt:i4>1507380</vt:i4>
      </vt:variant>
      <vt:variant>
        <vt:i4>86</vt:i4>
      </vt:variant>
      <vt:variant>
        <vt:i4>0</vt:i4>
      </vt:variant>
      <vt:variant>
        <vt:i4>5</vt:i4>
      </vt:variant>
      <vt:variant>
        <vt:lpwstr/>
      </vt:variant>
      <vt:variant>
        <vt:lpwstr>_Toc279492613</vt:lpwstr>
      </vt:variant>
      <vt:variant>
        <vt:i4>1507380</vt:i4>
      </vt:variant>
      <vt:variant>
        <vt:i4>80</vt:i4>
      </vt:variant>
      <vt:variant>
        <vt:i4>0</vt:i4>
      </vt:variant>
      <vt:variant>
        <vt:i4>5</vt:i4>
      </vt:variant>
      <vt:variant>
        <vt:lpwstr/>
      </vt:variant>
      <vt:variant>
        <vt:lpwstr>_Toc279492612</vt:lpwstr>
      </vt:variant>
      <vt:variant>
        <vt:i4>1507380</vt:i4>
      </vt:variant>
      <vt:variant>
        <vt:i4>74</vt:i4>
      </vt:variant>
      <vt:variant>
        <vt:i4>0</vt:i4>
      </vt:variant>
      <vt:variant>
        <vt:i4>5</vt:i4>
      </vt:variant>
      <vt:variant>
        <vt:lpwstr/>
      </vt:variant>
      <vt:variant>
        <vt:lpwstr>_Toc279492611</vt:lpwstr>
      </vt:variant>
      <vt:variant>
        <vt:i4>1507380</vt:i4>
      </vt:variant>
      <vt:variant>
        <vt:i4>68</vt:i4>
      </vt:variant>
      <vt:variant>
        <vt:i4>0</vt:i4>
      </vt:variant>
      <vt:variant>
        <vt:i4>5</vt:i4>
      </vt:variant>
      <vt:variant>
        <vt:lpwstr/>
      </vt:variant>
      <vt:variant>
        <vt:lpwstr>_Toc279492610</vt:lpwstr>
      </vt:variant>
      <vt:variant>
        <vt:i4>1441844</vt:i4>
      </vt:variant>
      <vt:variant>
        <vt:i4>62</vt:i4>
      </vt:variant>
      <vt:variant>
        <vt:i4>0</vt:i4>
      </vt:variant>
      <vt:variant>
        <vt:i4>5</vt:i4>
      </vt:variant>
      <vt:variant>
        <vt:lpwstr/>
      </vt:variant>
      <vt:variant>
        <vt:lpwstr>_Toc279492609</vt:lpwstr>
      </vt:variant>
      <vt:variant>
        <vt:i4>1441844</vt:i4>
      </vt:variant>
      <vt:variant>
        <vt:i4>56</vt:i4>
      </vt:variant>
      <vt:variant>
        <vt:i4>0</vt:i4>
      </vt:variant>
      <vt:variant>
        <vt:i4>5</vt:i4>
      </vt:variant>
      <vt:variant>
        <vt:lpwstr/>
      </vt:variant>
      <vt:variant>
        <vt:lpwstr>_Toc279492608</vt:lpwstr>
      </vt:variant>
      <vt:variant>
        <vt:i4>1441844</vt:i4>
      </vt:variant>
      <vt:variant>
        <vt:i4>50</vt:i4>
      </vt:variant>
      <vt:variant>
        <vt:i4>0</vt:i4>
      </vt:variant>
      <vt:variant>
        <vt:i4>5</vt:i4>
      </vt:variant>
      <vt:variant>
        <vt:lpwstr/>
      </vt:variant>
      <vt:variant>
        <vt:lpwstr>_Toc279492607</vt:lpwstr>
      </vt:variant>
      <vt:variant>
        <vt:i4>1441844</vt:i4>
      </vt:variant>
      <vt:variant>
        <vt:i4>44</vt:i4>
      </vt:variant>
      <vt:variant>
        <vt:i4>0</vt:i4>
      </vt:variant>
      <vt:variant>
        <vt:i4>5</vt:i4>
      </vt:variant>
      <vt:variant>
        <vt:lpwstr/>
      </vt:variant>
      <vt:variant>
        <vt:lpwstr>_Toc279492606</vt:lpwstr>
      </vt:variant>
      <vt:variant>
        <vt:i4>1441844</vt:i4>
      </vt:variant>
      <vt:variant>
        <vt:i4>38</vt:i4>
      </vt:variant>
      <vt:variant>
        <vt:i4>0</vt:i4>
      </vt:variant>
      <vt:variant>
        <vt:i4>5</vt:i4>
      </vt:variant>
      <vt:variant>
        <vt:lpwstr/>
      </vt:variant>
      <vt:variant>
        <vt:lpwstr>_Toc279492605</vt:lpwstr>
      </vt:variant>
      <vt:variant>
        <vt:i4>1441844</vt:i4>
      </vt:variant>
      <vt:variant>
        <vt:i4>32</vt:i4>
      </vt:variant>
      <vt:variant>
        <vt:i4>0</vt:i4>
      </vt:variant>
      <vt:variant>
        <vt:i4>5</vt:i4>
      </vt:variant>
      <vt:variant>
        <vt:lpwstr/>
      </vt:variant>
      <vt:variant>
        <vt:lpwstr>_Toc279492604</vt:lpwstr>
      </vt:variant>
      <vt:variant>
        <vt:i4>1441844</vt:i4>
      </vt:variant>
      <vt:variant>
        <vt:i4>26</vt:i4>
      </vt:variant>
      <vt:variant>
        <vt:i4>0</vt:i4>
      </vt:variant>
      <vt:variant>
        <vt:i4>5</vt:i4>
      </vt:variant>
      <vt:variant>
        <vt:lpwstr/>
      </vt:variant>
      <vt:variant>
        <vt:lpwstr>_Toc279492603</vt:lpwstr>
      </vt:variant>
      <vt:variant>
        <vt:i4>1441844</vt:i4>
      </vt:variant>
      <vt:variant>
        <vt:i4>20</vt:i4>
      </vt:variant>
      <vt:variant>
        <vt:i4>0</vt:i4>
      </vt:variant>
      <vt:variant>
        <vt:i4>5</vt:i4>
      </vt:variant>
      <vt:variant>
        <vt:lpwstr/>
      </vt:variant>
      <vt:variant>
        <vt:lpwstr>_Toc279492602</vt:lpwstr>
      </vt:variant>
      <vt:variant>
        <vt:i4>1441844</vt:i4>
      </vt:variant>
      <vt:variant>
        <vt:i4>14</vt:i4>
      </vt:variant>
      <vt:variant>
        <vt:i4>0</vt:i4>
      </vt:variant>
      <vt:variant>
        <vt:i4>5</vt:i4>
      </vt:variant>
      <vt:variant>
        <vt:lpwstr/>
      </vt:variant>
      <vt:variant>
        <vt:lpwstr>_Toc279492601</vt:lpwstr>
      </vt:variant>
      <vt:variant>
        <vt:i4>1441844</vt:i4>
      </vt:variant>
      <vt:variant>
        <vt:i4>8</vt:i4>
      </vt:variant>
      <vt:variant>
        <vt:i4>0</vt:i4>
      </vt:variant>
      <vt:variant>
        <vt:i4>5</vt:i4>
      </vt:variant>
      <vt:variant>
        <vt:lpwstr/>
      </vt:variant>
      <vt:variant>
        <vt:lpwstr>_Toc279492600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Metodické pokyny pro aktualizaci evidence půdy dle uživatelských vztahů  vedené dle zákona č. 252/1997 Sb., o zemědělství</dc:title>
  <dc:creator>skupina</dc:creator>
  <cp:lastModifiedBy>10002317</cp:lastModifiedBy>
  <cp:revision>2</cp:revision>
  <cp:lastPrinted>2012-02-23T12:24:00Z</cp:lastPrinted>
  <dcterms:created xsi:type="dcterms:W3CDTF">2012-11-09T10:36:00Z</dcterms:created>
  <dcterms:modified xsi:type="dcterms:W3CDTF">2012-11-09T10:36:00Z</dcterms:modified>
</cp:coreProperties>
</file>