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2A6A28" w:rsidRDefault="006565B6" w:rsidP="006565B6">
      <w:pPr>
        <w:jc w:val="both"/>
        <w:rPr>
          <w:rFonts w:cs="Arial"/>
          <w:b/>
          <w:sz w:val="28"/>
          <w:szCs w:val="28"/>
        </w:rPr>
      </w:pPr>
      <w:r w:rsidRPr="002A6A28">
        <w:rPr>
          <w:rFonts w:cs="Arial"/>
          <w:b/>
          <w:sz w:val="28"/>
          <w:szCs w:val="28"/>
        </w:rPr>
        <w:t>Komoditní karta              Červen 2021                 VEPŘOVÉ  MASO</w:t>
      </w:r>
    </w:p>
    <w:p w:rsidR="006565B6" w:rsidRPr="002A6A28" w:rsidRDefault="006565B6" w:rsidP="006565B6">
      <w:pPr>
        <w:rPr>
          <w:rFonts w:cs="Arial"/>
          <w:b/>
        </w:rPr>
      </w:pPr>
    </w:p>
    <w:p w:rsidR="006565B6" w:rsidRPr="002A6A28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2A6A28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2A6A28">
        <w:rPr>
          <w:rFonts w:ascii="Arial" w:hAnsi="Arial" w:cs="Arial"/>
          <w:sz w:val="22"/>
          <w:szCs w:val="22"/>
        </w:rPr>
        <w:t>Situace na trhu s vepřovým masem v EU</w:t>
      </w:r>
    </w:p>
    <w:p w:rsidR="00EA6965" w:rsidRPr="002A6A28" w:rsidRDefault="00EA6965" w:rsidP="00EA6965">
      <w:pPr>
        <w:spacing w:after="60"/>
        <w:jc w:val="both"/>
        <w:rPr>
          <w:rFonts w:cs="Arial"/>
          <w:bCs/>
        </w:rPr>
      </w:pPr>
      <w:r w:rsidRPr="002A6A28">
        <w:rPr>
          <w:rFonts w:cs="Arial"/>
          <w:bCs/>
        </w:rPr>
        <w:t xml:space="preserve">Podle údajů </w:t>
      </w:r>
      <w:proofErr w:type="spellStart"/>
      <w:r w:rsidRPr="002A6A28">
        <w:rPr>
          <w:rFonts w:cs="Arial"/>
          <w:bCs/>
        </w:rPr>
        <w:t>EUROSTATu</w:t>
      </w:r>
      <w:proofErr w:type="spellEnd"/>
      <w:r w:rsidRPr="002A6A28">
        <w:rPr>
          <w:rFonts w:cs="Arial"/>
          <w:bCs/>
        </w:rPr>
        <w:t xml:space="preserve"> činila průměrná cena na unijním trhu za jatečně upravená těla prasat za studena (třídy jakosti S-E) ve </w:t>
      </w:r>
      <w:r w:rsidRPr="002A6A28">
        <w:rPr>
          <w:rFonts w:cs="Arial"/>
          <w:b/>
          <w:bCs/>
        </w:rPr>
        <w:t>24. týdnu 164,2 €/100 kg</w:t>
      </w:r>
      <w:r w:rsidRPr="002A6A28">
        <w:rPr>
          <w:rFonts w:cs="Arial"/>
          <w:bCs/>
        </w:rPr>
        <w:t>. Po poklesu cen oproti minulém</w:t>
      </w:r>
      <w:r w:rsidR="005E194B">
        <w:rPr>
          <w:rFonts w:cs="Arial"/>
          <w:bCs/>
        </w:rPr>
        <w:t>u</w:t>
      </w:r>
      <w:r w:rsidRPr="002A6A28">
        <w:rPr>
          <w:rFonts w:cs="Arial"/>
          <w:bCs/>
        </w:rPr>
        <w:t xml:space="preserve"> roku (- 8,6 %) došlo ve sledovaném týdnu k jejich mírnému oživení (o 2,0 %) ve srovnání s předchozím měsícem, avšak v porovnání s minulým týdnem je cena za tuto komoditu prakticky totožná (mírný nárůst o 0,2 %). Cena za selata naopak zaznamenala oproti předchozímu týdnu pokles o -1,9 % na úroveň 50,8 €/ks. Pokles cen za selata se v měsíčním srovnání prohloubil o -2,7 %, v meziročním srovnání pak pokles cen v uvedeném týdnu činil - 13 %.</w:t>
      </w: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>Situace na trhu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6565B6" w:rsidRPr="002A6A28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EA6965" w:rsidP="000E6C95">
            <w:pPr>
              <w:jc w:val="both"/>
              <w:rPr>
                <w:b/>
                <w:sz w:val="18"/>
                <w:szCs w:val="18"/>
              </w:rPr>
            </w:pPr>
            <w:r w:rsidRPr="002A6A28">
              <w:rPr>
                <w:b/>
                <w:sz w:val="18"/>
                <w:szCs w:val="18"/>
              </w:rPr>
              <w:t>24</w:t>
            </w:r>
            <w:r w:rsidR="006565B6" w:rsidRPr="002A6A28">
              <w:rPr>
                <w:b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2A6A28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2A6A28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2A6A28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2A6A28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2A6A28" w:rsidRPr="002A6A28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both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 </w:t>
            </w:r>
            <w:r w:rsidR="00EA6965" w:rsidRPr="002A6A28">
              <w:rPr>
                <w:sz w:val="18"/>
                <w:szCs w:val="18"/>
              </w:rPr>
              <w:t>164,2</w:t>
            </w:r>
          </w:p>
          <w:p w:rsidR="006565B6" w:rsidRPr="002A6A28" w:rsidRDefault="006565B6" w:rsidP="000E6C95">
            <w:pPr>
              <w:ind w:left="1"/>
              <w:jc w:val="both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EUR/100 kg jat. </w:t>
            </w:r>
            <w:proofErr w:type="gramStart"/>
            <w:r w:rsidRPr="002A6A28">
              <w:rPr>
                <w:sz w:val="18"/>
                <w:szCs w:val="18"/>
              </w:rPr>
              <w:t>hm</w:t>
            </w:r>
            <w:proofErr w:type="gramEnd"/>
            <w:r w:rsidRPr="002A6A28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EA6965" w:rsidP="00EA6965">
            <w:pPr>
              <w:ind w:left="553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>+0,2</w:t>
            </w:r>
            <w:r w:rsidR="006565B6" w:rsidRPr="002A6A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EA6965">
            <w:pPr>
              <w:ind w:left="770" w:hanging="322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</w:t>
            </w:r>
            <w:r w:rsidR="00EA6965" w:rsidRPr="002A6A28">
              <w:rPr>
                <w:sz w:val="18"/>
                <w:szCs w:val="18"/>
              </w:rPr>
              <w:t>+</w:t>
            </w:r>
            <w:r w:rsidRPr="002A6A28">
              <w:rPr>
                <w:sz w:val="18"/>
                <w:szCs w:val="18"/>
              </w:rPr>
              <w:t xml:space="preserve"> </w:t>
            </w:r>
            <w:r w:rsidR="00EA6965" w:rsidRPr="002A6A28">
              <w:rPr>
                <w:sz w:val="18"/>
                <w:szCs w:val="18"/>
              </w:rPr>
              <w:t>2,0</w:t>
            </w:r>
            <w:r w:rsidRPr="002A6A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EA6965">
            <w:pPr>
              <w:ind w:left="448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- </w:t>
            </w:r>
            <w:r w:rsidR="00EA6965" w:rsidRPr="002A6A28">
              <w:rPr>
                <w:sz w:val="18"/>
                <w:szCs w:val="18"/>
              </w:rPr>
              <w:t>8,6</w:t>
            </w:r>
            <w:r w:rsidRPr="002A6A28">
              <w:rPr>
                <w:sz w:val="18"/>
                <w:szCs w:val="18"/>
              </w:rPr>
              <w:t xml:space="preserve"> %</w:t>
            </w:r>
          </w:p>
        </w:tc>
      </w:tr>
      <w:tr w:rsidR="002A6A28" w:rsidRPr="002A6A28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  </w:t>
            </w:r>
            <w:r w:rsidR="00EA6965" w:rsidRPr="002A6A28">
              <w:rPr>
                <w:sz w:val="18"/>
                <w:szCs w:val="18"/>
              </w:rPr>
              <w:t>50,8</w:t>
            </w:r>
          </w:p>
          <w:p w:rsidR="006565B6" w:rsidRPr="002A6A28" w:rsidRDefault="006565B6" w:rsidP="000E6C95">
            <w:pPr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EA6965">
            <w:pPr>
              <w:ind w:left="448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  - </w:t>
            </w:r>
            <w:r w:rsidR="00EA6965" w:rsidRPr="002A6A28">
              <w:rPr>
                <w:sz w:val="18"/>
                <w:szCs w:val="18"/>
              </w:rPr>
              <w:t>1,9</w:t>
            </w:r>
            <w:r w:rsidRPr="002A6A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EA6965">
            <w:pPr>
              <w:jc w:val="center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- </w:t>
            </w:r>
            <w:r w:rsidR="00EA6965" w:rsidRPr="002A6A28">
              <w:rPr>
                <w:sz w:val="18"/>
                <w:szCs w:val="18"/>
              </w:rPr>
              <w:t>2,7</w:t>
            </w:r>
            <w:r w:rsidRPr="002A6A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EA6965">
            <w:pPr>
              <w:ind w:left="448"/>
              <w:rPr>
                <w:sz w:val="18"/>
                <w:szCs w:val="18"/>
              </w:rPr>
            </w:pPr>
            <w:r w:rsidRPr="002A6A28">
              <w:rPr>
                <w:sz w:val="18"/>
                <w:szCs w:val="18"/>
              </w:rPr>
              <w:t xml:space="preserve">- </w:t>
            </w:r>
            <w:r w:rsidR="00EA6965" w:rsidRPr="002A6A28">
              <w:rPr>
                <w:sz w:val="18"/>
                <w:szCs w:val="18"/>
              </w:rPr>
              <w:t>13,0</w:t>
            </w:r>
            <w:r w:rsidRPr="002A6A28">
              <w:rPr>
                <w:sz w:val="18"/>
                <w:szCs w:val="18"/>
              </w:rPr>
              <w:t xml:space="preserve"> %</w:t>
            </w:r>
          </w:p>
        </w:tc>
      </w:tr>
    </w:tbl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2A6A28" w:rsidRDefault="006565B6" w:rsidP="006565B6">
      <w:pPr>
        <w:rPr>
          <w:sz w:val="18"/>
          <w:szCs w:val="18"/>
        </w:rPr>
      </w:pPr>
    </w:p>
    <w:p w:rsidR="006565B6" w:rsidRPr="002A6A28" w:rsidRDefault="006565B6" w:rsidP="006565B6">
      <w:pPr>
        <w:pStyle w:val="Nadpis1"/>
        <w:rPr>
          <w:rFonts w:ascii="Arial" w:hAnsi="Arial" w:cs="Arial"/>
          <w:b w:val="0"/>
          <w:sz w:val="22"/>
          <w:szCs w:val="22"/>
        </w:rPr>
      </w:pPr>
      <w:r w:rsidRPr="002A6A28">
        <w:rPr>
          <w:rFonts w:ascii="Arial" w:hAnsi="Arial" w:cs="Arial"/>
          <w:sz w:val="22"/>
          <w:szCs w:val="22"/>
        </w:rPr>
        <w:t>Situace na trhu s vepřovým masem v ČR</w:t>
      </w:r>
    </w:p>
    <w:p w:rsidR="006565B6" w:rsidRPr="002A6A28" w:rsidRDefault="006565B6" w:rsidP="000C4FD3">
      <w:pPr>
        <w:jc w:val="both"/>
        <w:rPr>
          <w:rFonts w:cs="Arial"/>
        </w:rPr>
      </w:pPr>
      <w:r w:rsidRPr="002A6A28">
        <w:rPr>
          <w:rFonts w:cs="Arial"/>
          <w:bCs/>
        </w:rPr>
        <w:t xml:space="preserve">Trh s jatečnými prasaty a vepřovým masem v České republice je tradičně ovlivněn vývojem situace na trhu německém. Nabídka a poptávka po této komoditě je ovlivněna výskytem a hrozbou dalšího šíření AMP v Německu umocněna pokračující pandemií COVID, především v souvislosti s omezením porážkových kapacit a uzavřením systému </w:t>
      </w:r>
      <w:proofErr w:type="spellStart"/>
      <w:r w:rsidRPr="002A6A28">
        <w:rPr>
          <w:rFonts w:cs="Arial"/>
          <w:bCs/>
        </w:rPr>
        <w:t>HoReCa</w:t>
      </w:r>
      <w:proofErr w:type="spellEnd"/>
      <w:r w:rsidRPr="002A6A28">
        <w:rPr>
          <w:rFonts w:cs="Arial"/>
          <w:bCs/>
        </w:rPr>
        <w:t xml:space="preserve">. Tato skutečnost se odráží v cenovém vývoji na tuzemském trhu. Zatímco průměrná cena zemědělských výrobců (CZV) za jatečná prasata činila za rok 2018 27,27 Kč/kg ž. </w:t>
      </w:r>
      <w:proofErr w:type="gramStart"/>
      <w:r w:rsidRPr="002A6A28">
        <w:rPr>
          <w:rFonts w:cs="Arial"/>
          <w:bCs/>
        </w:rPr>
        <w:t>hm</w:t>
      </w:r>
      <w:proofErr w:type="gramEnd"/>
      <w:r w:rsidRPr="002A6A28">
        <w:rPr>
          <w:rFonts w:cs="Arial"/>
          <w:bCs/>
        </w:rPr>
        <w:t xml:space="preserve">., v roce 2019 pak byla 31,82 Kč/kg ž. hm. </w:t>
      </w:r>
      <w:r w:rsidRPr="002A6A28">
        <w:rPr>
          <w:rFonts w:cs="Arial"/>
          <w:b/>
          <w:bCs/>
        </w:rPr>
        <w:t>V roce 2020</w:t>
      </w:r>
      <w:r w:rsidRPr="002A6A28">
        <w:rPr>
          <w:rFonts w:cs="Arial"/>
          <w:bCs/>
        </w:rPr>
        <w:t xml:space="preserve"> byla </w:t>
      </w:r>
      <w:r w:rsidRPr="002A6A28">
        <w:rPr>
          <w:rFonts w:cs="Arial"/>
          <w:b/>
          <w:bCs/>
        </w:rPr>
        <w:t>průměrná</w:t>
      </w:r>
      <w:r w:rsidRPr="002A6A28">
        <w:rPr>
          <w:rFonts w:cs="Arial"/>
          <w:bCs/>
        </w:rPr>
        <w:t xml:space="preserve"> </w:t>
      </w:r>
      <w:r w:rsidRPr="002A6A28">
        <w:rPr>
          <w:rFonts w:cs="Arial"/>
          <w:b/>
          <w:bCs/>
        </w:rPr>
        <w:t>CZV</w:t>
      </w:r>
      <w:r w:rsidRPr="002A6A28">
        <w:rPr>
          <w:rFonts w:cs="Arial"/>
          <w:bCs/>
        </w:rPr>
        <w:t xml:space="preserve"> na úrovni </w:t>
      </w:r>
      <w:r w:rsidRPr="002A6A28">
        <w:rPr>
          <w:rFonts w:cs="Arial"/>
          <w:b/>
          <w:bCs/>
        </w:rPr>
        <w:t xml:space="preserve">31,64 Kč/kg ž. hm, </w:t>
      </w:r>
      <w:r w:rsidR="000C4FD3" w:rsidRPr="002A6A28">
        <w:rPr>
          <w:rFonts w:cs="Arial"/>
          <w:bCs/>
        </w:rPr>
        <w:t>a</w:t>
      </w:r>
      <w:r w:rsidRPr="002A6A28">
        <w:rPr>
          <w:rFonts w:cs="Arial"/>
          <w:bCs/>
        </w:rPr>
        <w:t xml:space="preserve"> při měsíčním sledování byl</w:t>
      </w:r>
      <w:r w:rsidRPr="002A6A28">
        <w:rPr>
          <w:rFonts w:cs="Arial"/>
          <w:b/>
          <w:bCs/>
        </w:rPr>
        <w:t xml:space="preserve"> </w:t>
      </w:r>
      <w:r w:rsidRPr="002A6A28">
        <w:rPr>
          <w:rFonts w:cs="Arial"/>
          <w:bCs/>
        </w:rPr>
        <w:t>v průběhu roku 2020 (leden – prosinec) zaznamenán propad cen o 11,45 Kč/kg ž. hm. V </w:t>
      </w:r>
      <w:r w:rsidR="00C23574" w:rsidRPr="002A6A28">
        <w:rPr>
          <w:rFonts w:cs="Arial"/>
          <w:bCs/>
        </w:rPr>
        <w:t>dubnu</w:t>
      </w:r>
      <w:r w:rsidRPr="002A6A28">
        <w:rPr>
          <w:rFonts w:cs="Arial"/>
          <w:bCs/>
        </w:rPr>
        <w:t xml:space="preserve"> 2021 dle údajů ČSÚ činila CZV za tuto komoditu </w:t>
      </w:r>
      <w:r w:rsidRPr="002A6A28">
        <w:rPr>
          <w:rFonts w:cs="Arial"/>
          <w:b/>
          <w:bCs/>
        </w:rPr>
        <w:t>2</w:t>
      </w:r>
      <w:r w:rsidR="00C23574" w:rsidRPr="002A6A28">
        <w:rPr>
          <w:rFonts w:cs="Arial"/>
          <w:b/>
          <w:bCs/>
        </w:rPr>
        <w:t>7</w:t>
      </w:r>
      <w:r w:rsidRPr="002A6A28">
        <w:rPr>
          <w:rFonts w:cs="Arial"/>
          <w:b/>
          <w:bCs/>
        </w:rPr>
        <w:t>,</w:t>
      </w:r>
      <w:r w:rsidR="00C23574" w:rsidRPr="002A6A28">
        <w:rPr>
          <w:rFonts w:cs="Arial"/>
          <w:b/>
          <w:bCs/>
        </w:rPr>
        <w:t>09</w:t>
      </w:r>
      <w:r w:rsidRPr="002A6A28">
        <w:rPr>
          <w:rFonts w:cs="Arial"/>
          <w:b/>
          <w:bCs/>
        </w:rPr>
        <w:t> Kč/kg</w:t>
      </w:r>
      <w:r w:rsidRPr="002A6A28">
        <w:rPr>
          <w:rFonts w:cs="Arial"/>
          <w:bCs/>
        </w:rPr>
        <w:t xml:space="preserve"> (</w:t>
      </w:r>
      <w:r w:rsidRPr="002A6A28">
        <w:rPr>
          <w:rFonts w:cs="Arial"/>
          <w:b/>
          <w:bCs/>
        </w:rPr>
        <w:t>meziročně pokles o </w:t>
      </w:r>
      <w:r w:rsidR="00C23574" w:rsidRPr="002A6A28">
        <w:rPr>
          <w:rFonts w:cs="Arial"/>
          <w:b/>
          <w:bCs/>
        </w:rPr>
        <w:t>25</w:t>
      </w:r>
      <w:r w:rsidRPr="002A6A28">
        <w:rPr>
          <w:rFonts w:cs="Arial"/>
          <w:b/>
          <w:bCs/>
        </w:rPr>
        <w:t> %</w:t>
      </w:r>
      <w:r w:rsidRPr="002A6A28">
        <w:rPr>
          <w:rFonts w:cs="Arial"/>
          <w:bCs/>
        </w:rPr>
        <w:t xml:space="preserve">). </w:t>
      </w:r>
    </w:p>
    <w:p w:rsidR="00A06C2C" w:rsidRPr="002A6A28" w:rsidRDefault="00A06C2C" w:rsidP="006565B6">
      <w:pPr>
        <w:jc w:val="both"/>
        <w:rPr>
          <w:rFonts w:cs="Arial"/>
          <w:bCs/>
        </w:rPr>
      </w:pPr>
    </w:p>
    <w:p w:rsidR="00A06C2C" w:rsidRPr="002A6A28" w:rsidRDefault="00A06C2C" w:rsidP="006565B6">
      <w:pPr>
        <w:spacing w:after="60"/>
        <w:jc w:val="both"/>
        <w:rPr>
          <w:rFonts w:cs="Arial"/>
          <w:bCs/>
        </w:rPr>
      </w:pPr>
      <w:r w:rsidRPr="002A6A28">
        <w:rPr>
          <w:rFonts w:cs="Arial"/>
          <w:bCs/>
        </w:rPr>
        <w:t>Dle údajů TIS SZIF činila ve </w:t>
      </w:r>
      <w:r w:rsidRPr="002A6A28">
        <w:rPr>
          <w:rFonts w:cs="Arial"/>
          <w:b/>
          <w:bCs/>
        </w:rPr>
        <w:t>24. týdnu</w:t>
      </w:r>
      <w:r w:rsidRPr="002A6A28">
        <w:rPr>
          <w:rFonts w:cs="Arial"/>
          <w:bCs/>
        </w:rPr>
        <w:t xml:space="preserve"> cena placená zemědělcům za  jatečná prasata </w:t>
      </w:r>
      <w:r w:rsidRPr="002A6A28">
        <w:rPr>
          <w:rFonts w:cs="Arial"/>
          <w:b/>
          <w:bCs/>
        </w:rPr>
        <w:t>v ČR</w:t>
      </w:r>
      <w:r w:rsidRPr="002A6A28">
        <w:rPr>
          <w:rFonts w:cs="Arial"/>
          <w:bCs/>
        </w:rPr>
        <w:t xml:space="preserve"> (třída jakosti S – U) </w:t>
      </w:r>
      <w:r w:rsidRPr="002A6A28">
        <w:rPr>
          <w:rFonts w:cs="Arial"/>
          <w:b/>
          <w:bCs/>
        </w:rPr>
        <w:t>41,01 Kč/kg JUT za studena</w:t>
      </w:r>
      <w:r w:rsidRPr="002A6A28">
        <w:rPr>
          <w:rFonts w:cs="Arial"/>
          <w:bCs/>
        </w:rPr>
        <w:t xml:space="preserve">, což odpovídá CZV na úrovni 31,54 Kč/kg ž.hm. </w:t>
      </w:r>
    </w:p>
    <w:p w:rsidR="006565B6" w:rsidRPr="002A6A28" w:rsidRDefault="00A06C2C" w:rsidP="006565B6">
      <w:pPr>
        <w:spacing w:after="60"/>
        <w:jc w:val="both"/>
        <w:rPr>
          <w:rFonts w:cs="Arial"/>
          <w:bCs/>
        </w:rPr>
      </w:pPr>
      <w:r w:rsidRPr="002A6A28">
        <w:rPr>
          <w:rFonts w:cs="Arial"/>
          <w:bCs/>
        </w:rPr>
        <w:t xml:space="preserve">Ve čtvrtém měsíci 2021 byla podle </w:t>
      </w:r>
      <w:r w:rsidR="006565B6" w:rsidRPr="002A6A28">
        <w:rPr>
          <w:rFonts w:cs="Arial"/>
          <w:bCs/>
        </w:rPr>
        <w:t xml:space="preserve">údajů ČSÚ </w:t>
      </w:r>
      <w:r w:rsidRPr="002A6A28">
        <w:rPr>
          <w:rFonts w:cs="Arial"/>
          <w:bCs/>
        </w:rPr>
        <w:t>spotřebitelská cena</w:t>
      </w:r>
      <w:r w:rsidR="006565B6" w:rsidRPr="002A6A28">
        <w:rPr>
          <w:rFonts w:cs="Arial"/>
          <w:bCs/>
        </w:rPr>
        <w:t xml:space="preserve"> za partii </w:t>
      </w:r>
      <w:r w:rsidRPr="002A6A28">
        <w:rPr>
          <w:rFonts w:cs="Arial"/>
          <w:bCs/>
        </w:rPr>
        <w:t xml:space="preserve">kýta bez kosti </w:t>
      </w:r>
      <w:r w:rsidR="006565B6" w:rsidRPr="002A6A28">
        <w:rPr>
          <w:rFonts w:cs="Arial"/>
          <w:bCs/>
        </w:rPr>
        <w:t>139,78 Kč/kg</w:t>
      </w:r>
      <w:r w:rsidR="006565B6" w:rsidRPr="002A6A28">
        <w:rPr>
          <w:rFonts w:cs="Arial"/>
          <w:sz w:val="18"/>
          <w:szCs w:val="18"/>
        </w:rPr>
        <w:t xml:space="preserve"> </w:t>
      </w:r>
      <w:r w:rsidR="006565B6" w:rsidRPr="002A6A28">
        <w:rPr>
          <w:rFonts w:cs="Arial"/>
          <w:bCs/>
        </w:rPr>
        <w:t xml:space="preserve">a byla výrazně vyšší (o 4,9 %) ve srovnání s třetím měsícem tohoto roku navzdory pozvolnému cenovému nárůstu CZV </w:t>
      </w:r>
      <w:r w:rsidRPr="002A6A28">
        <w:rPr>
          <w:rFonts w:cs="Arial"/>
          <w:bCs/>
        </w:rPr>
        <w:t xml:space="preserve">za jatečná prasata </w:t>
      </w:r>
      <w:r w:rsidR="006565B6" w:rsidRPr="002A6A28">
        <w:rPr>
          <w:rFonts w:cs="Arial"/>
          <w:bCs/>
        </w:rPr>
        <w:t>v prvním čtvrtletí roku 2021.</w:t>
      </w:r>
    </w:p>
    <w:p w:rsidR="006565B6" w:rsidRPr="002A6A28" w:rsidRDefault="006565B6" w:rsidP="006565B6">
      <w:pPr>
        <w:spacing w:after="60"/>
        <w:jc w:val="both"/>
        <w:rPr>
          <w:rFonts w:cs="Arial"/>
          <w:bCs/>
        </w:rPr>
      </w:pPr>
      <w:r w:rsidRPr="002A6A28">
        <w:rPr>
          <w:rFonts w:cs="Arial"/>
          <w:bCs/>
        </w:rPr>
        <w:t xml:space="preserve"> </w:t>
      </w:r>
    </w:p>
    <w:p w:rsidR="006565B6" w:rsidRPr="002A6A28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2A6A28">
        <w:rPr>
          <w:rFonts w:cs="Arial"/>
          <w:b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6565B6" w:rsidRPr="002A6A28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2A6A28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20"/>
              </w:rPr>
              <w:t>Vývoz</w:t>
            </w:r>
            <w:r w:rsidRPr="002A6A28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2A6A28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2A6A28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18,7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21,9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25,6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27,8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29,7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27,6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28,7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26,8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lastRenderedPageBreak/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27,4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27,8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25,9</w:t>
            </w:r>
          </w:p>
        </w:tc>
      </w:tr>
      <w:tr w:rsidR="006565B6" w:rsidRPr="002A6A2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2A6A28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29,8</w:t>
            </w:r>
          </w:p>
        </w:tc>
      </w:tr>
    </w:tbl>
    <w:p w:rsidR="006565B6" w:rsidRPr="002A6A28" w:rsidRDefault="006565B6" w:rsidP="006565B6">
      <w:pPr>
        <w:rPr>
          <w:rFonts w:cs="Arial"/>
          <w:i/>
          <w:sz w:val="18"/>
          <w:szCs w:val="18"/>
        </w:rPr>
      </w:pPr>
      <w:r w:rsidRPr="002A6A28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2A6A28">
        <w:rPr>
          <w:rFonts w:cs="Arial"/>
          <w:i/>
          <w:sz w:val="18"/>
          <w:szCs w:val="18"/>
        </w:rPr>
        <w:t>MZe</w:t>
      </w:r>
      <w:proofErr w:type="spellEnd"/>
      <w:r w:rsidRPr="002A6A28">
        <w:rPr>
          <w:rFonts w:cs="Arial"/>
          <w:i/>
          <w:sz w:val="18"/>
          <w:szCs w:val="18"/>
        </w:rPr>
        <w:t xml:space="preserve">, Celní statistika; </w:t>
      </w:r>
      <w:r w:rsidRPr="002A6A28">
        <w:rPr>
          <w:rFonts w:cs="Arial"/>
          <w:sz w:val="20"/>
        </w:rPr>
        <w:t xml:space="preserve">* </w:t>
      </w:r>
      <w:r w:rsidRPr="002A6A28">
        <w:rPr>
          <w:rFonts w:cs="Arial"/>
          <w:i/>
          <w:sz w:val="18"/>
          <w:szCs w:val="18"/>
        </w:rPr>
        <w:t xml:space="preserve">odhad </w:t>
      </w:r>
    </w:p>
    <w:p w:rsidR="006565B6" w:rsidRPr="002A6A28" w:rsidRDefault="006565B6" w:rsidP="006565B6">
      <w:pPr>
        <w:rPr>
          <w:rFonts w:cs="Arial"/>
          <w:i/>
          <w:sz w:val="18"/>
          <w:szCs w:val="18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  <w:r w:rsidRPr="002A6A28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6565B6" w:rsidRPr="002A6A28" w:rsidTr="000E6C95">
        <w:trPr>
          <w:trHeight w:val="312"/>
        </w:trPr>
        <w:tc>
          <w:tcPr>
            <w:tcW w:w="1528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2A6A28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6565B6" w:rsidRPr="002A6A28" w:rsidTr="000E6C95">
        <w:trPr>
          <w:trHeight w:val="466"/>
        </w:trPr>
        <w:tc>
          <w:tcPr>
            <w:tcW w:w="1528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2A6A28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2A6A2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2A6A28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2A6A28" w:rsidRDefault="006565B6" w:rsidP="006565B6">
      <w:pPr>
        <w:rPr>
          <w:rFonts w:cs="Arial"/>
          <w:i/>
          <w:sz w:val="18"/>
          <w:szCs w:val="18"/>
        </w:rPr>
      </w:pPr>
      <w:r w:rsidRPr="002A6A28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2A6A28">
        <w:rPr>
          <w:rFonts w:cs="Arial"/>
          <w:i/>
          <w:sz w:val="18"/>
          <w:szCs w:val="18"/>
        </w:rPr>
        <w:t>MZe</w:t>
      </w:r>
      <w:proofErr w:type="spellEnd"/>
      <w:r w:rsidRPr="002A6A28">
        <w:rPr>
          <w:rFonts w:cs="Arial"/>
          <w:i/>
          <w:sz w:val="18"/>
          <w:szCs w:val="18"/>
        </w:rPr>
        <w:t xml:space="preserve">, Celní statistika;  </w:t>
      </w:r>
      <w:r w:rsidRPr="002A6A28">
        <w:rPr>
          <w:rFonts w:cs="Arial"/>
          <w:sz w:val="20"/>
        </w:rPr>
        <w:t xml:space="preserve">* </w:t>
      </w:r>
      <w:r w:rsidRPr="002A6A28">
        <w:rPr>
          <w:rFonts w:cs="Arial"/>
          <w:i/>
          <w:sz w:val="18"/>
          <w:szCs w:val="18"/>
        </w:rPr>
        <w:t>odhad</w:t>
      </w: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2A6A28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2A6A28">
        <w:rPr>
          <w:rFonts w:ascii="Arial" w:hAnsi="Arial" w:cs="Arial"/>
        </w:rPr>
        <w:t>Porážky jatečných prasat v ČR  -</w:t>
      </w:r>
      <w:r w:rsidRPr="002A6A28">
        <w:rPr>
          <w:rFonts w:ascii="Arial" w:hAnsi="Arial" w:cs="Arial"/>
          <w:i/>
        </w:rPr>
        <w:tab/>
      </w:r>
      <w:r w:rsidRPr="002A6A28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2A6A28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celkem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2 591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</w:rPr>
            </w:pPr>
            <w:r w:rsidRPr="002A6A28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</w:rPr>
            </w:pPr>
            <w:r w:rsidRPr="002A6A28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749</w:t>
            </w:r>
          </w:p>
        </w:tc>
      </w:tr>
      <w:tr w:rsidR="006565B6" w:rsidRPr="002A6A2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2A6A28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89,2</w:t>
            </w:r>
          </w:p>
        </w:tc>
      </w:tr>
    </w:tbl>
    <w:p w:rsidR="006565B6" w:rsidRPr="002A6A28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2A6A28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2A6A2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2A6A28">
        <w:rPr>
          <w:rFonts w:ascii="Arial" w:hAnsi="Arial" w:cs="Arial"/>
          <w:b/>
          <w:sz w:val="20"/>
          <w:szCs w:val="32"/>
        </w:rPr>
        <w:t xml:space="preserve"> </w:t>
      </w:r>
    </w:p>
    <w:p w:rsidR="006565B6" w:rsidRPr="002A6A2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  <w:r w:rsidRPr="002A6A28">
        <w:rPr>
          <w:rFonts w:ascii="Arial" w:hAnsi="Arial" w:cs="Arial"/>
          <w:b/>
          <w:sz w:val="21"/>
          <w:szCs w:val="21"/>
        </w:rPr>
        <w:t xml:space="preserve"> </w:t>
      </w:r>
    </w:p>
    <w:p w:rsidR="006565B6" w:rsidRPr="002A6A2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2A6A2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2A6A2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2A6A28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2A6A28">
        <w:rPr>
          <w:rFonts w:ascii="Arial" w:hAnsi="Arial" w:cs="Arial"/>
          <w:b/>
          <w:sz w:val="21"/>
          <w:szCs w:val="21"/>
          <w:lang w:val="cs-CZ"/>
        </w:rPr>
        <w:t>1</w:t>
      </w:r>
    </w:p>
    <w:p w:rsidR="006565B6" w:rsidRPr="002A6A28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2A6A28">
        <w:rPr>
          <w:noProof/>
        </w:rPr>
        <w:drawing>
          <wp:inline distT="0" distB="0" distL="0" distR="0">
            <wp:extent cx="6257925" cy="2873375"/>
            <wp:effectExtent l="0" t="0" r="9525" b="3175"/>
            <wp:docPr id="2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2A6A28">
        <w:rPr>
          <w:rFonts w:ascii="Arial" w:hAnsi="Arial" w:cs="Arial"/>
          <w:sz w:val="18"/>
          <w:szCs w:val="16"/>
        </w:rPr>
        <w:t>Pramen: ČSÚ</w:t>
      </w:r>
    </w:p>
    <w:p w:rsidR="006565B6" w:rsidRPr="002A6A28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6565B6" w:rsidRPr="002A6A28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6565B6" w:rsidRPr="002A6A28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6565B6" w:rsidRPr="002A6A28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2A6A28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2A6A28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2A6A28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6565B6" w:rsidRPr="002A6A28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6565B6" w:rsidRPr="002A6A28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2A6A28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6565B6" w:rsidRPr="002A6A2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A6A28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</w:tr>
    </w:tbl>
    <w:p w:rsidR="006565B6" w:rsidRPr="002A6A28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2A6A28">
        <w:rPr>
          <w:rFonts w:ascii="Arial" w:hAnsi="Arial" w:cs="Arial"/>
          <w:sz w:val="18"/>
          <w:szCs w:val="16"/>
        </w:rPr>
        <w:t>Pramen: ČSÚ – výsledky ŽV,</w:t>
      </w:r>
      <w:r w:rsidRPr="002A6A28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2A6A28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2A6A28">
        <w:rPr>
          <w:rFonts w:ascii="Arial" w:hAnsi="Arial" w:cs="Arial"/>
          <w:sz w:val="18"/>
          <w:szCs w:val="16"/>
        </w:rPr>
        <w:t>hosp</w:t>
      </w:r>
      <w:proofErr w:type="spellEnd"/>
      <w:r w:rsidRPr="002A6A28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2A6A28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2A6A28">
        <w:rPr>
          <w:rFonts w:ascii="Arial" w:hAnsi="Arial" w:cs="Arial"/>
          <w:sz w:val="18"/>
          <w:szCs w:val="16"/>
        </w:rPr>
        <w:t>*od roku 2018 údaje k 30. 6..</w:t>
      </w:r>
      <w:r w:rsidRPr="002A6A28">
        <w:rPr>
          <w:rFonts w:ascii="Arial" w:hAnsi="Arial" w:cs="Arial"/>
        </w:rPr>
        <w:t xml:space="preserve">  </w:t>
      </w:r>
      <w:r w:rsidRPr="002A6A28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2A6A28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br w:type="page"/>
      </w:r>
    </w:p>
    <w:p w:rsidR="006565B6" w:rsidRPr="002A6A28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lastRenderedPageBreak/>
        <w:t xml:space="preserve">Dovoz vepřového masa – skupina celních položek 0203  </w:t>
      </w:r>
      <w:r w:rsidRPr="002A6A28">
        <w:rPr>
          <w:rFonts w:ascii="Arial" w:hAnsi="Arial" w:cs="Arial"/>
          <w:bCs/>
          <w:iCs/>
          <w:kern w:val="0"/>
          <w:szCs w:val="22"/>
        </w:rPr>
        <w:tab/>
      </w:r>
      <w:r w:rsidRPr="002A6A28">
        <w:rPr>
          <w:rFonts w:ascii="Arial" w:hAnsi="Arial" w:cs="Arial"/>
          <w:sz w:val="24"/>
        </w:rPr>
        <w:t xml:space="preserve">               </w:t>
      </w:r>
      <w:r w:rsidRPr="002A6A28">
        <w:rPr>
          <w:rFonts w:ascii="Arial" w:hAnsi="Arial" w:cs="Arial"/>
          <w:bCs/>
          <w:iCs/>
          <w:kern w:val="0"/>
          <w:szCs w:val="22"/>
        </w:rPr>
        <w:t>v tunách jat.hm.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21 035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22 439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2A6A28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 xml:space="preserve">25 </w:t>
            </w:r>
            <w:r w:rsidR="00421109" w:rsidRPr="002A6A28">
              <w:rPr>
                <w:rFonts w:cs="Arial"/>
                <w:iCs/>
                <w:sz w:val="20"/>
                <w:szCs w:val="20"/>
              </w:rPr>
              <w:t>109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2A6A28" w:rsidRDefault="00421109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21 105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421109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89 688</w:t>
            </w:r>
          </w:p>
        </w:tc>
      </w:tr>
      <w:tr w:rsidR="000E6C95" w:rsidRPr="002A6A2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2A6A28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49,61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2A6A28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421109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56,4</w:t>
            </w:r>
            <w:r w:rsidR="00421109" w:rsidRPr="002A6A28">
              <w:rPr>
                <w:rFonts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421109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421109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53,40</w:t>
            </w:r>
          </w:p>
        </w:tc>
      </w:tr>
    </w:tbl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Celní statistika</w:t>
      </w: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2A6A28">
        <w:rPr>
          <w:rFonts w:ascii="Arial" w:hAnsi="Arial" w:cs="Arial"/>
          <w:sz w:val="24"/>
        </w:rPr>
        <w:t xml:space="preserve"> </w:t>
      </w:r>
      <w:r w:rsidRPr="002A6A28">
        <w:rPr>
          <w:rFonts w:ascii="Arial" w:hAnsi="Arial" w:cs="Arial"/>
          <w:sz w:val="24"/>
        </w:rPr>
        <w:tab/>
      </w:r>
      <w:r w:rsidRPr="002A6A28">
        <w:rPr>
          <w:rFonts w:ascii="Arial" w:hAnsi="Arial" w:cs="Arial"/>
          <w:sz w:val="24"/>
        </w:rPr>
        <w:tab/>
        <w:t xml:space="preserve">      </w:t>
      </w:r>
      <w:r w:rsidRPr="002A6A28">
        <w:rPr>
          <w:rFonts w:ascii="Arial" w:hAnsi="Arial" w:cs="Arial"/>
          <w:bCs/>
          <w:iCs/>
          <w:kern w:val="0"/>
          <w:szCs w:val="22"/>
        </w:rPr>
        <w:t xml:space="preserve">v tunách jat.hm.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bookmarkStart w:id="0" w:name="_GoBack"/>
            <w:bookmarkEnd w:id="0"/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lastRenderedPageBreak/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6565B6" w:rsidRPr="002A6A2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49,84</w:t>
            </w:r>
          </w:p>
        </w:tc>
      </w:tr>
      <w:tr w:rsidR="006565B6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2 807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2A6A28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D7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Cs/>
                <w:sz w:val="20"/>
                <w:szCs w:val="20"/>
              </w:rPr>
              <w:t>11 898</w:t>
            </w:r>
          </w:p>
        </w:tc>
      </w:tr>
      <w:tr w:rsidR="002A6A28" w:rsidRPr="002A6A2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40,75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723DD7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2A6A28">
              <w:rPr>
                <w:rFonts w:cs="Arial"/>
                <w:b/>
                <w:i/>
                <w:iCs/>
                <w:sz w:val="20"/>
                <w:szCs w:val="20"/>
              </w:rPr>
              <w:t>43,</w:t>
            </w:r>
            <w:r w:rsidR="00723DD7" w:rsidRPr="002A6A28">
              <w:rPr>
                <w:rFonts w:cs="Arial"/>
                <w:b/>
                <w:i/>
                <w:iCs/>
                <w:sz w:val="20"/>
                <w:szCs w:val="20"/>
              </w:rPr>
              <w:t>95</w:t>
            </w:r>
          </w:p>
        </w:tc>
      </w:tr>
    </w:tbl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Celní statistika</w:t>
      </w:r>
    </w:p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2A6A28">
        <w:rPr>
          <w:rFonts w:ascii="Arial" w:hAnsi="Arial" w:cs="Arial"/>
          <w:b/>
          <w:szCs w:val="18"/>
        </w:rPr>
        <w:t xml:space="preserve"> </w:t>
      </w:r>
      <w:r w:rsidRPr="002A6A28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2A6A28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2A6A28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6565B6" w:rsidRPr="002A6A28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tuny</w:t>
            </w:r>
          </w:p>
          <w:p w:rsidR="006565B6" w:rsidRPr="002A6A2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2A6A28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2A6A2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cena</w:t>
            </w:r>
          </w:p>
          <w:p w:rsidR="006565B6" w:rsidRPr="002A6A2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2A6A28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2A6A2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tuny</w:t>
            </w:r>
          </w:p>
          <w:p w:rsidR="006565B6" w:rsidRPr="002A6A28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2A6A28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2A6A2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cena</w:t>
            </w:r>
          </w:p>
          <w:p w:rsidR="006565B6" w:rsidRPr="002A6A2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2A6A28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2A6A28">
              <w:rPr>
                <w:rFonts w:cs="Arial"/>
                <w:sz w:val="20"/>
                <w:szCs w:val="20"/>
              </w:rPr>
              <w:t>.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2A6A28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9C0124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- </w:t>
            </w:r>
            <w:r w:rsidR="009C0124"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IV</w:t>
            </w: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9C0124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39 184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9C0124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977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Del="00822E3B" w:rsidRDefault="009C0124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67,96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Del="00822E3B" w:rsidRDefault="009C0124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197 022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9C0124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16 516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9C0124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2A6A28">
              <w:rPr>
                <w:rFonts w:cs="Arial"/>
                <w:sz w:val="20"/>
                <w:szCs w:val="18"/>
              </w:rPr>
              <w:t>29,22</w:t>
            </w:r>
          </w:p>
        </w:tc>
      </w:tr>
    </w:tbl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Celní statistika</w:t>
      </w:r>
    </w:p>
    <w:p w:rsidR="006565B6" w:rsidRPr="002A6A28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6565B6" w:rsidRPr="002A6A28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2A6A28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lastRenderedPageBreak/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6565B6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2A6A28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2A6A28" w:rsidRPr="002A6A2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29608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– </w:t>
            </w:r>
            <w:r w:rsidR="0029608A"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IV/</w:t>
            </w: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9F498B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9F498B"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77 790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29608A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29608A"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157 838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29608A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29608A" w:rsidRPr="002A6A28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15 539</w:t>
            </w:r>
          </w:p>
        </w:tc>
      </w:tr>
    </w:tbl>
    <w:p w:rsidR="006565B6" w:rsidRPr="002A6A28" w:rsidRDefault="006565B6" w:rsidP="006565B6">
      <w:pPr>
        <w:jc w:val="both"/>
        <w:rPr>
          <w:rFonts w:cs="Arial"/>
          <w:i/>
          <w:sz w:val="18"/>
          <w:szCs w:val="18"/>
        </w:rPr>
      </w:pPr>
      <w:r w:rsidRPr="002A6A28">
        <w:rPr>
          <w:rFonts w:cs="Arial"/>
          <w:i/>
          <w:sz w:val="18"/>
          <w:szCs w:val="18"/>
        </w:rPr>
        <w:t>Pramen: Celní statistika</w:t>
      </w:r>
    </w:p>
    <w:p w:rsidR="006565B6" w:rsidRPr="002A6A28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2A6A28" w:rsidRDefault="006565B6" w:rsidP="006565B6">
      <w:pPr>
        <w:rPr>
          <w:b/>
          <w:sz w:val="20"/>
          <w:szCs w:val="20"/>
        </w:rPr>
      </w:pPr>
    </w:p>
    <w:p w:rsidR="006565B6" w:rsidRPr="002A6A28" w:rsidRDefault="006565B6" w:rsidP="006565B6">
      <w:pPr>
        <w:rPr>
          <w:b/>
          <w:sz w:val="20"/>
          <w:szCs w:val="20"/>
        </w:rPr>
      </w:pPr>
      <w:r w:rsidRPr="002A6A28">
        <w:rPr>
          <w:b/>
          <w:sz w:val="20"/>
          <w:szCs w:val="20"/>
        </w:rPr>
        <w:t>Dovoz živých prasat (0103) a vepřového masa (0203) do ČR</w:t>
      </w:r>
    </w:p>
    <w:p w:rsidR="006565B6" w:rsidRPr="002A6A28" w:rsidRDefault="006565B6" w:rsidP="006565B6">
      <w:pPr>
        <w:rPr>
          <w:b/>
          <w:sz w:val="8"/>
          <w:szCs w:val="8"/>
        </w:rPr>
      </w:pPr>
    </w:p>
    <w:tbl>
      <w:tblPr>
        <w:tblW w:w="7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2A6A28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2A6A28">
              <w:rPr>
                <w:b/>
                <w:sz w:val="20"/>
                <w:szCs w:val="20"/>
              </w:rPr>
              <w:t>Živá prasata (0103)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Objem (</w:t>
            </w:r>
            <w:proofErr w:type="gramStart"/>
            <w:r w:rsidRPr="002A6A28">
              <w:t>tis.t.</w:t>
            </w:r>
            <w:proofErr w:type="gramEnd"/>
            <w:r w:rsidRPr="002A6A28"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Podíl nejvýznamnějších zemí na dovozu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21,7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19 %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20 %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15 %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14 %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16 %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16,4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18 %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NL / 10 %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r w:rsidRPr="002A6A28">
              <w:t xml:space="preserve">    NL / 10 %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-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26 %</w:t>
            </w:r>
          </w:p>
        </w:tc>
      </w:tr>
      <w:tr w:rsidR="002A6A28" w:rsidRPr="002A6A28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8A5590">
            <w:pPr>
              <w:jc w:val="center"/>
            </w:pPr>
            <w:r w:rsidRPr="002A6A28">
              <w:t>I -</w:t>
            </w:r>
            <w:r w:rsidR="008A5590" w:rsidRPr="002A6A28">
              <w:t xml:space="preserve"> IV</w:t>
            </w:r>
            <w:r w:rsidRPr="002A6A28">
              <w:t xml:space="preserve"> 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FB4267" w:rsidP="000E6C95">
            <w:pPr>
              <w:jc w:val="center"/>
            </w:pPr>
            <w:r w:rsidRPr="002A6A28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FB4267">
            <w:pPr>
              <w:jc w:val="center"/>
            </w:pPr>
            <w:r w:rsidRPr="002A6A28">
              <w:t>DK / 4</w:t>
            </w:r>
            <w:r w:rsidR="00FB4267" w:rsidRPr="002A6A28">
              <w:t>8</w:t>
            </w:r>
            <w:r w:rsidRPr="002A6A28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FB4267">
            <w:pPr>
              <w:jc w:val="center"/>
            </w:pPr>
            <w:r w:rsidRPr="002A6A28">
              <w:t xml:space="preserve">SK / </w:t>
            </w:r>
            <w:r w:rsidR="00FB4267" w:rsidRPr="002A6A28">
              <w:t>30</w:t>
            </w:r>
            <w:r w:rsidRPr="002A6A28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FB4267">
            <w:pPr>
              <w:jc w:val="center"/>
            </w:pPr>
            <w:r w:rsidRPr="002A6A28">
              <w:t>DE / 2</w:t>
            </w:r>
            <w:r w:rsidR="00FB4267" w:rsidRPr="002A6A28">
              <w:t>3</w:t>
            </w:r>
            <w:r w:rsidRPr="002A6A28">
              <w:t xml:space="preserve"> %</w:t>
            </w:r>
          </w:p>
        </w:tc>
      </w:tr>
      <w:tr w:rsidR="006565B6" w:rsidRPr="002A6A28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2A6A28">
              <w:rPr>
                <w:b/>
                <w:sz w:val="20"/>
                <w:szCs w:val="20"/>
              </w:rPr>
              <w:t>Vepřové maso (0203)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Objem </w:t>
            </w:r>
            <w:r w:rsidRPr="002A6A28">
              <w:rPr>
                <w:sz w:val="20"/>
                <w:szCs w:val="20"/>
              </w:rPr>
              <w:t>(</w:t>
            </w:r>
            <w:proofErr w:type="gramStart"/>
            <w:r w:rsidRPr="002A6A28">
              <w:rPr>
                <w:sz w:val="20"/>
                <w:szCs w:val="20"/>
              </w:rPr>
              <w:t>tis.t.</w:t>
            </w:r>
            <w:proofErr w:type="gramEnd"/>
            <w:r w:rsidRPr="002A6A28">
              <w:rPr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Podíl nejvýznamnějších zemí na dovozu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195,3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AT / 8 %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BE / 8 %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BE / 9 %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11 %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239,8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BE / 10 %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>PL / 11 %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>PL / 11 %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266,9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BE / 12 %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PL / 13 %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BE / 13 %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BE / 14 %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8A5590">
            <w:pPr>
              <w:jc w:val="center"/>
            </w:pPr>
            <w:r w:rsidRPr="002A6A28">
              <w:t>I –</w:t>
            </w:r>
            <w:r w:rsidR="008A5590" w:rsidRPr="002A6A28">
              <w:t xml:space="preserve"> IV</w:t>
            </w:r>
            <w:r w:rsidRPr="002A6A28">
              <w:t xml:space="preserve"> 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5075FA" w:rsidP="000E6C95">
            <w:pPr>
              <w:jc w:val="center"/>
            </w:pPr>
            <w:r w:rsidRPr="002A6A28">
              <w:t>89,7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5075FA">
            <w:pPr>
              <w:jc w:val="center"/>
            </w:pPr>
            <w:r w:rsidRPr="002A6A28">
              <w:t>DE / 3</w:t>
            </w:r>
            <w:r w:rsidR="005075FA" w:rsidRPr="002A6A28">
              <w:t>8</w:t>
            </w:r>
            <w:r w:rsidRPr="002A6A28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ES / 17 %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BE / 15 %</w:t>
            </w:r>
          </w:p>
        </w:tc>
      </w:tr>
    </w:tbl>
    <w:p w:rsidR="006565B6" w:rsidRPr="002A6A28" w:rsidRDefault="006565B6" w:rsidP="006565B6">
      <w:pPr>
        <w:jc w:val="both"/>
        <w:rPr>
          <w:rFonts w:cs="Arial"/>
          <w:i/>
          <w:sz w:val="16"/>
          <w:szCs w:val="16"/>
        </w:rPr>
      </w:pPr>
      <w:r w:rsidRPr="002A6A28">
        <w:rPr>
          <w:rFonts w:cs="Arial"/>
          <w:i/>
          <w:sz w:val="16"/>
          <w:szCs w:val="16"/>
        </w:rPr>
        <w:t>Pramen: Celní statistika</w:t>
      </w:r>
    </w:p>
    <w:p w:rsidR="006565B6" w:rsidRPr="002A6A28" w:rsidRDefault="006565B6" w:rsidP="006565B6"/>
    <w:p w:rsidR="006565B6" w:rsidRPr="002A6A28" w:rsidRDefault="006565B6" w:rsidP="006565B6">
      <w:pPr>
        <w:rPr>
          <w:b/>
          <w:sz w:val="20"/>
          <w:szCs w:val="20"/>
        </w:rPr>
      </w:pPr>
      <w:r w:rsidRPr="002A6A28">
        <w:rPr>
          <w:b/>
          <w:sz w:val="20"/>
          <w:szCs w:val="20"/>
        </w:rPr>
        <w:br w:type="page"/>
      </w:r>
    </w:p>
    <w:p w:rsidR="006565B6" w:rsidRPr="002A6A28" w:rsidRDefault="006565B6" w:rsidP="006565B6">
      <w:pPr>
        <w:rPr>
          <w:b/>
          <w:sz w:val="20"/>
          <w:szCs w:val="20"/>
        </w:rPr>
      </w:pPr>
      <w:r w:rsidRPr="002A6A28">
        <w:rPr>
          <w:b/>
          <w:sz w:val="20"/>
          <w:szCs w:val="20"/>
        </w:rPr>
        <w:lastRenderedPageBreak/>
        <w:t>Vývoz živých prasat (0103) a vepřového masa (0203) z ČR</w:t>
      </w:r>
    </w:p>
    <w:p w:rsidR="006565B6" w:rsidRPr="002A6A28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2A6A28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2A6A28">
              <w:rPr>
                <w:b/>
                <w:sz w:val="20"/>
                <w:szCs w:val="20"/>
              </w:rPr>
              <w:t>Živá prasata (0103)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Objem (</w:t>
            </w:r>
            <w:proofErr w:type="gramStart"/>
            <w:r w:rsidRPr="002A6A28">
              <w:t>tis.t.</w:t>
            </w:r>
            <w:proofErr w:type="gramEnd"/>
            <w:r w:rsidRPr="002A6A28"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Podíl nejvýznamnějších zemí na vývozu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20,0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46 %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r w:rsidRPr="002A6A28">
              <w:t xml:space="preserve">    DE / 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36 %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38 %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r w:rsidRPr="002A6A28">
              <w:t xml:space="preserve">    DE / 5 %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32 %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20 %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17 %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HU / 24 %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18 %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16 %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20 %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26 %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18 %</w:t>
            </w:r>
          </w:p>
        </w:tc>
      </w:tr>
      <w:tr w:rsidR="002A6A28" w:rsidRPr="002A6A28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8A5590">
            <w:pPr>
              <w:jc w:val="center"/>
            </w:pPr>
            <w:r w:rsidRPr="002A6A28">
              <w:t xml:space="preserve">I – </w:t>
            </w:r>
            <w:r w:rsidR="008A5590" w:rsidRPr="002A6A28">
              <w:t>IV</w:t>
            </w:r>
            <w:r w:rsidRPr="002A6A28">
              <w:t xml:space="preserve"> 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C86552" w:rsidP="000E6C95">
            <w:pPr>
              <w:jc w:val="center"/>
            </w:pPr>
            <w:r w:rsidRPr="002A6A28">
              <w:t>16,5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C86552">
            <w:pPr>
              <w:jc w:val="center"/>
            </w:pPr>
            <w:r w:rsidRPr="002A6A28">
              <w:t xml:space="preserve">SK / </w:t>
            </w:r>
            <w:r w:rsidR="00C86552" w:rsidRPr="002A6A28">
              <w:t>49</w:t>
            </w:r>
            <w:r w:rsidRPr="002A6A28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C86552">
            <w:pPr>
              <w:jc w:val="center"/>
            </w:pPr>
            <w:r w:rsidRPr="002A6A28">
              <w:t>HU / 1</w:t>
            </w:r>
            <w:r w:rsidR="00C86552" w:rsidRPr="002A6A28">
              <w:t>8</w:t>
            </w:r>
            <w:r w:rsidRPr="002A6A28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C86552">
            <w:pPr>
              <w:jc w:val="center"/>
            </w:pPr>
            <w:r w:rsidRPr="002A6A28">
              <w:t>DE / 1</w:t>
            </w:r>
            <w:r w:rsidR="00C86552" w:rsidRPr="002A6A28">
              <w:t>6</w:t>
            </w:r>
            <w:r w:rsidRPr="002A6A28">
              <w:t xml:space="preserve"> %</w:t>
            </w:r>
          </w:p>
        </w:tc>
      </w:tr>
      <w:tr w:rsidR="006565B6" w:rsidRPr="002A6A28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2A6A28">
              <w:rPr>
                <w:b/>
                <w:sz w:val="20"/>
                <w:szCs w:val="20"/>
              </w:rPr>
              <w:t>Vepřové maso (0203)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Objem </w:t>
            </w:r>
            <w:r w:rsidRPr="002A6A28">
              <w:rPr>
                <w:sz w:val="20"/>
                <w:szCs w:val="20"/>
              </w:rPr>
              <w:t>(</w:t>
            </w:r>
            <w:proofErr w:type="gramStart"/>
            <w:r w:rsidRPr="002A6A28">
              <w:rPr>
                <w:sz w:val="20"/>
                <w:szCs w:val="20"/>
              </w:rPr>
              <w:t>tis.t.</w:t>
            </w:r>
            <w:proofErr w:type="gramEnd"/>
            <w:r w:rsidRPr="002A6A28">
              <w:rPr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Podíl nejvýznamnějších zemí na vývozu 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35,5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2 %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HU / 6 %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40,1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DE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3 %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DE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DK / 4 %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DE / 14 %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3 %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HU / 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34,4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SE, PL / 5 %</w:t>
            </w:r>
          </w:p>
        </w:tc>
      </w:tr>
      <w:tr w:rsidR="006565B6" w:rsidRPr="002A6A28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8A5590">
            <w:pPr>
              <w:jc w:val="center"/>
            </w:pPr>
            <w:r w:rsidRPr="002A6A28">
              <w:t xml:space="preserve">I - </w:t>
            </w:r>
            <w:r w:rsidR="008A5590" w:rsidRPr="002A6A28">
              <w:t>IV</w:t>
            </w:r>
            <w:r w:rsidRPr="002A6A28">
              <w:t xml:space="preserve"> 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761708" w:rsidP="000E6C95">
            <w:pPr>
              <w:jc w:val="center"/>
            </w:pPr>
            <w:r w:rsidRPr="002A6A28">
              <w:t>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761708">
            <w:pPr>
              <w:jc w:val="center"/>
            </w:pPr>
            <w:r w:rsidRPr="002A6A28">
              <w:t>SK / 6</w:t>
            </w:r>
            <w:r w:rsidR="00761708" w:rsidRPr="002A6A28">
              <w:t>7</w:t>
            </w:r>
            <w:r w:rsidRPr="002A6A28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 xml:space="preserve">  DE / 10 %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</w:pPr>
            <w:r w:rsidRPr="002A6A28">
              <w:t>PL / 8 %</w:t>
            </w:r>
          </w:p>
        </w:tc>
      </w:tr>
    </w:tbl>
    <w:p w:rsidR="006565B6" w:rsidRPr="002A6A28" w:rsidRDefault="006565B6" w:rsidP="006565B6">
      <w:pPr>
        <w:jc w:val="both"/>
        <w:rPr>
          <w:rFonts w:cs="Arial"/>
          <w:i/>
          <w:sz w:val="16"/>
          <w:szCs w:val="16"/>
        </w:rPr>
      </w:pPr>
      <w:r w:rsidRPr="002A6A28">
        <w:rPr>
          <w:rFonts w:cs="Arial"/>
          <w:i/>
          <w:sz w:val="16"/>
          <w:szCs w:val="16"/>
        </w:rPr>
        <w:t>Pramen: Celní statistika</w:t>
      </w:r>
    </w:p>
    <w:p w:rsidR="006565B6" w:rsidRPr="002A6A28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2A6A28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2A6A28">
        <w:rPr>
          <w:rFonts w:cs="Arial"/>
          <w:b/>
          <w:i w:val="0"/>
          <w:sz w:val="22"/>
          <w:szCs w:val="22"/>
        </w:rPr>
        <w:t>Finanční bilance zahraničního obchodu</w:t>
      </w:r>
      <w:r w:rsidRPr="002A6A28">
        <w:rPr>
          <w:rFonts w:cs="Arial"/>
          <w:b/>
          <w:i w:val="0"/>
          <w:sz w:val="22"/>
          <w:szCs w:val="22"/>
        </w:rPr>
        <w:tab/>
      </w:r>
      <w:r w:rsidRPr="002A6A28">
        <w:rPr>
          <w:rFonts w:cs="Arial"/>
          <w:b/>
          <w:i w:val="0"/>
          <w:sz w:val="22"/>
          <w:szCs w:val="22"/>
        </w:rPr>
        <w:tab/>
      </w:r>
      <w:r w:rsidRPr="002A6A28">
        <w:rPr>
          <w:rFonts w:cs="Arial"/>
          <w:b/>
          <w:i w:val="0"/>
          <w:sz w:val="22"/>
          <w:szCs w:val="22"/>
        </w:rPr>
        <w:tab/>
      </w:r>
      <w:r w:rsidRPr="002A6A28">
        <w:rPr>
          <w:rFonts w:cs="Arial"/>
          <w:b/>
          <w:i w:val="0"/>
          <w:sz w:val="22"/>
          <w:szCs w:val="22"/>
        </w:rPr>
        <w:tab/>
      </w:r>
      <w:r w:rsidRPr="002A6A28">
        <w:rPr>
          <w:rFonts w:cs="Arial"/>
          <w:b/>
          <w:i w:val="0"/>
          <w:sz w:val="22"/>
          <w:szCs w:val="22"/>
        </w:rPr>
        <w:tab/>
      </w:r>
      <w:r w:rsidRPr="002A6A28">
        <w:rPr>
          <w:rFonts w:cs="Arial"/>
          <w:b/>
          <w:i w:val="0"/>
          <w:sz w:val="22"/>
          <w:szCs w:val="22"/>
        </w:rPr>
        <w:tab/>
        <w:t xml:space="preserve">  </w:t>
      </w:r>
      <w:r w:rsidRPr="002A6A28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6565B6" w:rsidRPr="002A6A28" w:rsidTr="000E6C95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2A6A28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6565B6" w:rsidRPr="002A6A28" w:rsidTr="000E6C95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2A6A28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6565B6" w:rsidRPr="002A6A28" w:rsidTr="000E6C95">
        <w:trPr>
          <w:trHeight w:val="336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2A6A28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6565B6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2A6A28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2A6A28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2A6A28" w:rsidRPr="002A6A28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8A559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2A6A28">
              <w:rPr>
                <w:rFonts w:cs="Arial"/>
                <w:bCs/>
                <w:sz w:val="18"/>
                <w:szCs w:val="18"/>
              </w:rPr>
              <w:t xml:space="preserve">I - </w:t>
            </w:r>
            <w:r w:rsidR="008A5590" w:rsidRPr="002A6A28">
              <w:rPr>
                <w:rFonts w:cs="Arial"/>
                <w:bCs/>
                <w:sz w:val="18"/>
                <w:szCs w:val="18"/>
              </w:rPr>
              <w:t>IV</w:t>
            </w:r>
            <w:r w:rsidRPr="002A6A28">
              <w:rPr>
                <w:rFonts w:cs="Arial"/>
                <w:bCs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482,6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66,4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BF7F36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BF7F36" w:rsidRPr="002A6A28">
              <w:rPr>
                <w:rFonts w:cs="Arial"/>
                <w:snapToGrid w:val="0"/>
                <w:sz w:val="18"/>
                <w:szCs w:val="20"/>
              </w:rPr>
              <w:t>416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527,0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723D12">
            <w:pPr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  </w:t>
            </w:r>
            <w:r w:rsidR="00723D12" w:rsidRPr="002A6A28">
              <w:rPr>
                <w:rFonts w:cs="Arial"/>
                <w:snapToGrid w:val="0"/>
                <w:sz w:val="18"/>
                <w:szCs w:val="20"/>
              </w:rPr>
              <w:t>4 795,2</w:t>
            </w:r>
          </w:p>
        </w:tc>
        <w:tc>
          <w:tcPr>
            <w:tcW w:w="7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BF7F36">
            <w:pPr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   -</w:t>
            </w:r>
            <w:r w:rsidR="00BF7F36" w:rsidRPr="002A6A28">
              <w:rPr>
                <w:rFonts w:cs="Arial"/>
                <w:snapToGrid w:val="0"/>
                <w:sz w:val="18"/>
                <w:szCs w:val="20"/>
              </w:rPr>
              <w:t>4 268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621,6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637,7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BF7F36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BF7F36" w:rsidRPr="002A6A28">
              <w:rPr>
                <w:rFonts w:cs="Arial"/>
                <w:snapToGrid w:val="0"/>
                <w:sz w:val="18"/>
                <w:szCs w:val="20"/>
              </w:rPr>
              <w:t>16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932,6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723D12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812,2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894E2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2A6A28">
              <w:rPr>
                <w:rFonts w:cs="Arial"/>
                <w:snapToGrid w:val="0"/>
                <w:sz w:val="18"/>
                <w:szCs w:val="20"/>
              </w:rPr>
              <w:t>+1</w:t>
            </w:r>
            <w:r w:rsidR="00894E2C" w:rsidRPr="002A6A28">
              <w:rPr>
                <w:rFonts w:cs="Arial"/>
                <w:snapToGrid w:val="0"/>
                <w:sz w:val="18"/>
                <w:szCs w:val="20"/>
              </w:rPr>
              <w:t>20</w:t>
            </w:r>
          </w:p>
        </w:tc>
      </w:tr>
    </w:tbl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Celní statistika</w:t>
      </w:r>
    </w:p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2A6A28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lastRenderedPageBreak/>
        <w:t xml:space="preserve">Spotřeba vepřového masa </w:t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2A6A28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6565B6" w:rsidRPr="002A6A28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2A6A28">
              <w:rPr>
                <w:rFonts w:cs="Arial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6565B6" w:rsidRPr="002A6A2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2A6A28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2A6A28">
        <w:rPr>
          <w:rFonts w:ascii="Arial" w:hAnsi="Arial" w:cs="Arial"/>
          <w:szCs w:val="18"/>
        </w:rPr>
        <w:t>Pramen: ČSÚ</w:t>
      </w:r>
    </w:p>
    <w:p w:rsidR="006565B6" w:rsidRPr="002A6A28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2A6A28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2A6A28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2A6A28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6565B6" w:rsidRPr="002A6A28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</w:rPr>
            </w:pPr>
            <w:r w:rsidRPr="002A6A28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27,22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28,66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33,25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34,43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33,00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29,09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29,26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32,52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27,27</w:t>
            </w:r>
          </w:p>
        </w:tc>
      </w:tr>
      <w:tr w:rsidR="006565B6" w:rsidRPr="002A6A2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31,82</w:t>
            </w:r>
          </w:p>
        </w:tc>
      </w:tr>
      <w:tr w:rsidR="006565B6" w:rsidRPr="002A6A28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31,64</w:t>
            </w:r>
          </w:p>
        </w:tc>
      </w:tr>
      <w:tr w:rsidR="006565B6" w:rsidRPr="002A6A28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25,75</w:t>
            </w:r>
          </w:p>
        </w:tc>
      </w:tr>
    </w:tbl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ČSÚ</w:t>
      </w:r>
    </w:p>
    <w:p w:rsidR="006565B6" w:rsidRPr="002A6A28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2A6A28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2A6A28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2A6A28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6565B6" w:rsidRPr="002A6A2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34,8</w:t>
            </w:r>
            <w:r w:rsidR="005E194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32,37</w:t>
            </w:r>
          </w:p>
        </w:tc>
      </w:tr>
    </w:tbl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ČSÚ</w:t>
      </w:r>
    </w:p>
    <w:p w:rsidR="006565B6" w:rsidRPr="002A6A28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2A6A28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2A6A28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2A6A28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6565B6" w:rsidRPr="002A6A2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6565B6" w:rsidRPr="002A6A2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50,19</w:t>
            </w:r>
          </w:p>
        </w:tc>
      </w:tr>
    </w:tbl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ČSÚ</w:t>
      </w:r>
    </w:p>
    <w:p w:rsidR="006565B6" w:rsidRPr="002A6A28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2A6A28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6565B6" w:rsidRPr="002A6A28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2A6A28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2A6A28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102,89</w:t>
            </w:r>
            <w:r w:rsidRPr="002A6A28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2A6A28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2A6A28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2A6A28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2A6A28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2A6A28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6565B6" w:rsidRPr="002A6A28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A6A28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2A6A28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2A6A28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6A28">
              <w:rPr>
                <w:rFonts w:cs="Arial"/>
                <w:b/>
                <w:sz w:val="18"/>
                <w:szCs w:val="18"/>
              </w:rPr>
              <w:t>130,19</w:t>
            </w:r>
          </w:p>
        </w:tc>
      </w:tr>
    </w:tbl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>Pramen: ČSÚ</w:t>
      </w:r>
    </w:p>
    <w:p w:rsidR="002B57F5" w:rsidRPr="002A6A28" w:rsidRDefault="002B57F5"/>
    <w:p w:rsidR="006565B6" w:rsidRPr="002A6A28" w:rsidRDefault="006565B6"/>
    <w:p w:rsidR="008A67E7" w:rsidRPr="002A6A28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szCs w:val="22"/>
        </w:rPr>
        <w:lastRenderedPageBreak/>
        <w:t>Srovnání vývoje CZV, CPV a SC v komoditě vepřového masa v letech 2016 - 2021</w:t>
      </w:r>
    </w:p>
    <w:p w:rsidR="006565B6" w:rsidRPr="002A6A28" w:rsidRDefault="006565B6">
      <w:r w:rsidRPr="002A6A28">
        <w:rPr>
          <w:noProof/>
          <w:lang w:eastAsia="cs-CZ"/>
        </w:rPr>
        <w:drawing>
          <wp:inline distT="0" distB="0" distL="0" distR="0" wp14:anchorId="224CFA5E" wp14:editId="6A0397E6">
            <wp:extent cx="5760720" cy="3072130"/>
            <wp:effectExtent l="0" t="0" r="11430" b="1397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565B6" w:rsidRPr="002A6A28" w:rsidRDefault="006565B6"/>
    <w:p w:rsidR="006565B6" w:rsidRPr="002A6A28" w:rsidRDefault="006565B6"/>
    <w:p w:rsidR="006565B6" w:rsidRPr="002A6A28" w:rsidRDefault="006565B6"/>
    <w:p w:rsidR="006565B6" w:rsidRPr="002A6A2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2A6A28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2A6A28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2A6A28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2A6A2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2A6A28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A6A28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2A6A28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2A6A28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2A6A28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2A6A28">
              <w:rPr>
                <w:rFonts w:cs="Arial"/>
                <w:b/>
                <w:sz w:val="18"/>
                <w:szCs w:val="20"/>
              </w:rPr>
              <w:t>5 687,5</w:t>
            </w:r>
          </w:p>
        </w:tc>
      </w:tr>
    </w:tbl>
    <w:p w:rsidR="006565B6" w:rsidRPr="002A6A28" w:rsidRDefault="006565B6" w:rsidP="006565B6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2A6A28">
        <w:rPr>
          <w:rFonts w:ascii="Arial" w:hAnsi="Arial" w:cs="Arial"/>
          <w:sz w:val="16"/>
          <w:szCs w:val="18"/>
        </w:rPr>
        <w:t>Pramen: ČSÚ</w:t>
      </w:r>
    </w:p>
    <w:p w:rsidR="006565B6" w:rsidRPr="002A6A28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6565B6" w:rsidRPr="002A6A2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2A6A28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2A6A2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2A6A28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6A28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2A6A28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2A6A28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lastRenderedPageBreak/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6565B6" w:rsidRPr="002A6A2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A6A28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2A6A28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2A6A2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2A6A28">
              <w:rPr>
                <w:rFonts w:cs="Arial"/>
                <w:b/>
                <w:sz w:val="20"/>
                <w:szCs w:val="20"/>
              </w:rPr>
              <w:t>6 828,0</w:t>
            </w:r>
          </w:p>
        </w:tc>
      </w:tr>
    </w:tbl>
    <w:p w:rsidR="006565B6" w:rsidRPr="002A6A28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2A6A28">
        <w:rPr>
          <w:rFonts w:ascii="Arial" w:hAnsi="Arial" w:cs="Arial"/>
          <w:szCs w:val="18"/>
        </w:rPr>
        <w:t xml:space="preserve"> Pramen: ČSÚ</w:t>
      </w:r>
    </w:p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2A6A2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2A6A28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  <w:r w:rsidRPr="002A6A28">
        <w:rPr>
          <w:b w:val="0"/>
          <w:sz w:val="18"/>
          <w:szCs w:val="18"/>
        </w:rPr>
        <w:tab/>
      </w:r>
      <w:r w:rsidRPr="002A6A28">
        <w:rPr>
          <w:b w:val="0"/>
          <w:sz w:val="18"/>
          <w:szCs w:val="18"/>
        </w:rPr>
        <w:tab/>
      </w:r>
      <w:r w:rsidRPr="002A6A28">
        <w:rPr>
          <w:b w:val="0"/>
          <w:sz w:val="18"/>
          <w:szCs w:val="18"/>
        </w:rPr>
        <w:tab/>
      </w:r>
    </w:p>
    <w:p w:rsidR="006565B6" w:rsidRPr="002A6A28" w:rsidRDefault="006565B6" w:rsidP="006565B6">
      <w:pPr>
        <w:pStyle w:val="PRAMEN"/>
        <w:rPr>
          <w:noProof/>
        </w:rPr>
      </w:pPr>
      <w:r w:rsidRPr="002A6A28">
        <w:rPr>
          <w:noProof/>
        </w:rPr>
        <w:drawing>
          <wp:inline distT="0" distB="0" distL="0" distR="0">
            <wp:extent cx="5762625" cy="2558415"/>
            <wp:effectExtent l="0" t="0" r="9525" b="13335"/>
            <wp:docPr id="4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2A6A28" w:rsidRDefault="006565B6" w:rsidP="006565B6">
      <w:pPr>
        <w:pStyle w:val="PRAMEN"/>
        <w:rPr>
          <w:rFonts w:ascii="Arial" w:hAnsi="Arial" w:cs="Arial"/>
          <w:szCs w:val="18"/>
        </w:rPr>
      </w:pPr>
      <w:r w:rsidRPr="002A6A28">
        <w:rPr>
          <w:noProof/>
        </w:rPr>
        <w:t>P</w:t>
      </w:r>
      <w:r w:rsidRPr="002A6A28">
        <w:rPr>
          <w:rFonts w:ascii="Arial" w:hAnsi="Arial" w:cs="Arial"/>
          <w:szCs w:val="18"/>
        </w:rPr>
        <w:t>ramen: ČSÚ</w:t>
      </w:r>
    </w:p>
    <w:p w:rsidR="006565B6" w:rsidRPr="002A6A28" w:rsidRDefault="006565B6" w:rsidP="006565B6">
      <w:pPr>
        <w:rPr>
          <w:sz w:val="18"/>
          <w:szCs w:val="18"/>
        </w:rPr>
      </w:pPr>
      <w:r w:rsidRPr="002A6A28">
        <w:rPr>
          <w:sz w:val="18"/>
          <w:szCs w:val="18"/>
        </w:rPr>
        <w:t xml:space="preserve"> </w:t>
      </w:r>
    </w:p>
    <w:p w:rsidR="006565B6" w:rsidRPr="002A6A28" w:rsidRDefault="006565B6" w:rsidP="006565B6">
      <w:pPr>
        <w:rPr>
          <w:sz w:val="18"/>
          <w:szCs w:val="18"/>
        </w:rPr>
      </w:pPr>
      <w:r w:rsidRPr="002A6A28">
        <w:rPr>
          <w:sz w:val="18"/>
          <w:szCs w:val="18"/>
        </w:rPr>
        <w:t xml:space="preserve">Odbor zemědělských komodit </w:t>
      </w:r>
      <w:proofErr w:type="spellStart"/>
      <w:r w:rsidRPr="002A6A28">
        <w:rPr>
          <w:sz w:val="18"/>
          <w:szCs w:val="18"/>
        </w:rPr>
        <w:t>MZe</w:t>
      </w:r>
      <w:proofErr w:type="spellEnd"/>
      <w:r w:rsidRPr="002A6A28">
        <w:rPr>
          <w:sz w:val="18"/>
          <w:szCs w:val="18"/>
        </w:rPr>
        <w:t xml:space="preserve"> ČR                                                                     Schválil: Ing. Pavel Hakl</w:t>
      </w:r>
      <w:r w:rsidRPr="002A6A28" w:rsidDel="003376F7">
        <w:rPr>
          <w:sz w:val="18"/>
          <w:szCs w:val="18"/>
        </w:rPr>
        <w:t xml:space="preserve"> </w:t>
      </w:r>
    </w:p>
    <w:p w:rsidR="006565B6" w:rsidRPr="002A6A28" w:rsidRDefault="006565B6" w:rsidP="006565B6">
      <w:r w:rsidRPr="002A6A28">
        <w:rPr>
          <w:sz w:val="18"/>
          <w:szCs w:val="18"/>
        </w:rPr>
        <w:t>Zpracoval: Ing. Libor Vališ, Ph.D.</w:t>
      </w:r>
    </w:p>
    <w:sectPr w:rsidR="006565B6" w:rsidRPr="002A6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C0F21"/>
    <w:rsid w:val="000C4FD3"/>
    <w:rsid w:val="000E6C95"/>
    <w:rsid w:val="0029608A"/>
    <w:rsid w:val="002A6A28"/>
    <w:rsid w:val="002B57F5"/>
    <w:rsid w:val="00421109"/>
    <w:rsid w:val="005075FA"/>
    <w:rsid w:val="005E194B"/>
    <w:rsid w:val="006565B6"/>
    <w:rsid w:val="00723D12"/>
    <w:rsid w:val="00723DD7"/>
    <w:rsid w:val="00761708"/>
    <w:rsid w:val="007619E4"/>
    <w:rsid w:val="00894E2C"/>
    <w:rsid w:val="008A5590"/>
    <w:rsid w:val="008A67E7"/>
    <w:rsid w:val="009C0124"/>
    <w:rsid w:val="009F498B"/>
    <w:rsid w:val="00A02C45"/>
    <w:rsid w:val="00A06C2C"/>
    <w:rsid w:val="00BF7F36"/>
    <w:rsid w:val="00C23574"/>
    <w:rsid w:val="00C86552"/>
    <w:rsid w:val="00E465FB"/>
    <w:rsid w:val="00EA6965"/>
    <w:rsid w:val="00F01322"/>
    <w:rsid w:val="00F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0004693\Documents\KK\por&#225;&#382;kyXporhmotnost_2010do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RM2604202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0004693\Documents\KK\PRASATA\Krmn&#233;%20sm&#283;si%20pro%20prasata%202010%20-%202021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6857708103005428E-2"/>
          <c:y val="1.7479524191488825E-2"/>
          <c:w val="0.89335179616595795"/>
          <c:h val="0.82398905340210371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D0-4762-91BC-4B5C03B32E5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D0-4762-91BC-4B5C03B32E5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D0-4762-91BC-4B5C03B32E5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D0-4762-91BC-4B5C03B32E5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D0-4762-91BC-4B5C03B32E5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4D0-4762-91BC-4B5C03B32E5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4D0-4762-91BC-4B5C03B32E5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4D0-4762-91BC-4B5C03B32E5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4D0-4762-91BC-4B5C03B32E5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4D0-4762-91BC-4B5C03B32E5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4D0-4762-91BC-4B5C03B32E54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4D0-4762-91BC-4B5C03B32E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I-IV/2021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4D0-4762-91BC-4B5C03B32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D0-4762-91BC-4B5C03B32E54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4D0-4762-91BC-4B5C03B32E54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4D0-4762-91BC-4B5C03B32E54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4D0-4762-91BC-4B5C03B32E54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4D0-4762-91BC-4B5C03B32E54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4D0-4762-91BC-4B5C03B32E54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4D0-4762-91BC-4B5C03B32E54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4D0-4762-91BC-4B5C03B32E54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14D0-4762-91BC-4B5C03B32E54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4D0-4762-91BC-4B5C03B32E54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4D0-4762-91BC-4B5C03B32E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119.23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14D0-4762-91BC-4B5C03B32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25.43</c:v>
                </c:pt>
                <c:pt idx="6">
                  <c:v>24.63</c:v>
                </c:pt>
                <c:pt idx="7">
                  <c:v>25.83</c:v>
                </c:pt>
                <c:pt idx="8">
                  <c:v>27.09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37-4D0E-B5C4-FBC52905434D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73.67</c:v>
                </c:pt>
                <c:pt idx="6">
                  <c:v>72.819999999999993</c:v>
                </c:pt>
                <c:pt idx="7">
                  <c:v>76.25</c:v>
                </c:pt>
                <c:pt idx="8">
                  <c:v>79.23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37-4D0E-B5C4-FBC52905434D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127.08</c:v>
                </c:pt>
                <c:pt idx="6">
                  <c:v>120.62</c:v>
                </c:pt>
                <c:pt idx="7">
                  <c:v>133.28</c:v>
                </c:pt>
                <c:pt idx="8">
                  <c:v>139.78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937-4D0E-B5C4-FBC52905434D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37-4D0E-B5C4-FBC52905434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37-4D0E-B5C4-FBC52905434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37-4D0E-B5C4-FBC52905434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937-4D0E-B5C4-FBC52905434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937-4D0E-B5C4-FBC52905434D}"/>
                </c:ext>
              </c:extLst>
            </c:dLbl>
            <c:dLbl>
              <c:idx val="5"/>
              <c:layout>
                <c:manualLayout>
                  <c:x val="-3.0695439008223115E-2"/>
                  <c:y val="-4.2512077294685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37-4D0E-B5C4-FBC52905434D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937-4D0E-B5C4-FBC5290543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25.43</c:v>
                </c:pt>
                <c:pt idx="6">
                  <c:v>24.63</c:v>
                </c:pt>
                <c:pt idx="7">
                  <c:v>25.83</c:v>
                </c:pt>
                <c:pt idx="8">
                  <c:v>27.09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B937-4D0E-B5C4-FBC52905434D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937-4D0E-B5C4-FBC52905434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937-4D0E-B5C4-FBC52905434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937-4D0E-B5C4-FBC52905434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937-4D0E-B5C4-FBC52905434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937-4D0E-B5C4-FBC52905434D}"/>
                </c:ext>
              </c:extLst>
            </c:dLbl>
            <c:dLbl>
              <c:idx val="5"/>
              <c:layout>
                <c:manualLayout>
                  <c:x val="-2.494004419418128E-2"/>
                  <c:y val="-3.0917874396135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937-4D0E-B5C4-FBC52905434D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937-4D0E-B5C4-FBC52905434D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937-4D0E-B5C4-FBC5290543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73.67</c:v>
                </c:pt>
                <c:pt idx="6">
                  <c:v>72.819999999999993</c:v>
                </c:pt>
                <c:pt idx="7">
                  <c:v>76.25</c:v>
                </c:pt>
                <c:pt idx="8">
                  <c:v>79.23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B937-4D0E-B5C4-FBC52905434D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chemeClr val="accent2">
                  <a:lumMod val="60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937-4D0E-B5C4-FBC52905434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937-4D0E-B5C4-FBC52905434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937-4D0E-B5C4-FBC52905434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937-4D0E-B5C4-FBC52905434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937-4D0E-B5C4-FBC52905434D}"/>
                </c:ext>
              </c:extLst>
            </c:dLbl>
            <c:dLbl>
              <c:idx val="5"/>
              <c:layout>
                <c:manualLayout>
                  <c:x val="-1.7266184442125503E-2"/>
                  <c:y val="-4.2512077294685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937-4D0E-B5C4-FBC52905434D}"/>
                </c:ext>
              </c:extLst>
            </c:dLbl>
            <c:dLbl>
              <c:idx val="6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937-4D0E-B5C4-FBC52905434D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937-4D0E-B5C4-FBC5290543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 - 2021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127.08</c:v>
                </c:pt>
                <c:pt idx="6">
                  <c:v>120.62</c:v>
                </c:pt>
                <c:pt idx="7">
                  <c:v>133.28</c:v>
                </c:pt>
                <c:pt idx="8">
                  <c:v>139.78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B937-4D0E-B5C4-FBC5290543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I-IV/2021</c:v>
                </c:pt>
              </c:strCache>
            </c:strRef>
          </c:cat>
          <c:val>
            <c:numRef>
              <c:f>List1!$N$15:$N$26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2C-4063-8553-8FAAABDCFFAC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I-IV/2021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5687.5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2C-4063-8553-8FAAABDCFF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8536240"/>
        <c:axId val="1"/>
      </c:barChart>
      <c:catAx>
        <c:axId val="49853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498536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3623</Words>
  <Characters>21380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dcterms:created xsi:type="dcterms:W3CDTF">2021-07-09T07:23:00Z</dcterms:created>
  <dcterms:modified xsi:type="dcterms:W3CDTF">2021-07-09T07:23:00Z</dcterms:modified>
</cp:coreProperties>
</file>