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9"/>
        <w:gridCol w:w="1021"/>
        <w:gridCol w:w="955"/>
        <w:gridCol w:w="851"/>
        <w:gridCol w:w="992"/>
        <w:gridCol w:w="992"/>
        <w:gridCol w:w="993"/>
        <w:gridCol w:w="1343"/>
        <w:gridCol w:w="30"/>
      </w:tblGrid>
      <w:tr w:rsidR="004617F9" w:rsidTr="00B074F4">
        <w:trPr>
          <w:trHeight w:val="455"/>
        </w:trPr>
        <w:tc>
          <w:tcPr>
            <w:tcW w:w="10446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4617F9" w:rsidRDefault="00407CFC" w:rsidP="002816CA">
            <w:pPr>
              <w:pStyle w:val="Normln0"/>
              <w:shd w:val="clear" w:color="auto" w:fill="FFFFFF"/>
              <w:rPr>
                <w:b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 xml:space="preserve"> </w:t>
            </w:r>
            <w:r w:rsidR="004617F9">
              <w:rPr>
                <w:b/>
                <w:sz w:val="28"/>
              </w:rPr>
              <w:t xml:space="preserve">Komoditní karta – </w:t>
            </w:r>
            <w:r w:rsidR="004617F9">
              <w:rPr>
                <w:b/>
              </w:rPr>
              <w:t xml:space="preserve">dostupná data ke dni </w:t>
            </w:r>
            <w:r w:rsidR="0079249D">
              <w:rPr>
                <w:b/>
              </w:rPr>
              <w:t>1</w:t>
            </w:r>
            <w:r w:rsidR="002816CA">
              <w:rPr>
                <w:b/>
              </w:rPr>
              <w:t>2</w:t>
            </w:r>
            <w:r w:rsidR="00EC6D1D">
              <w:rPr>
                <w:b/>
              </w:rPr>
              <w:t>.</w:t>
            </w:r>
            <w:r w:rsidR="001C1C9D">
              <w:rPr>
                <w:b/>
              </w:rPr>
              <w:t xml:space="preserve"> </w:t>
            </w:r>
            <w:r w:rsidR="002816CA">
              <w:rPr>
                <w:b/>
              </w:rPr>
              <w:t>února</w:t>
            </w:r>
            <w:r w:rsidR="004617F9">
              <w:rPr>
                <w:b/>
              </w:rPr>
              <w:t xml:space="preserve"> </w:t>
            </w:r>
            <w:r w:rsidR="004617F9" w:rsidRPr="00FC3506">
              <w:rPr>
                <w:b/>
              </w:rPr>
              <w:t>201</w:t>
            </w:r>
            <w:r w:rsidR="000C077A">
              <w:rPr>
                <w:b/>
              </w:rPr>
              <w:t>6</w:t>
            </w:r>
            <w:r w:rsidR="00693906">
              <w:rPr>
                <w:b/>
                <w:sz w:val="28"/>
              </w:rPr>
              <w:t xml:space="preserve">     </w:t>
            </w:r>
            <w:r w:rsidR="004617F9">
              <w:rPr>
                <w:b/>
                <w:sz w:val="28"/>
              </w:rPr>
              <w:t xml:space="preserve">  MLÉKO a mlékárenské výrobky</w:t>
            </w:r>
          </w:p>
        </w:tc>
      </w:tr>
      <w:tr w:rsidR="004617F9" w:rsidTr="00BB5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10446" w:type="dxa"/>
            <w:gridSpan w:val="9"/>
            <w:shd w:val="clear" w:color="auto" w:fill="C2D69B"/>
          </w:tcPr>
          <w:p w:rsidR="004617F9" w:rsidRDefault="004617F9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1B690B" w:rsidRPr="009A018E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9A018E" w:rsidRDefault="001B690B" w:rsidP="00545BBD">
            <w:r w:rsidRPr="009A018E">
              <w:t>Ukazatel/rok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007195" w:rsidRDefault="001B690B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955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007195" w:rsidRDefault="001B690B" w:rsidP="00E57C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2C020B" w:rsidRDefault="001B690B" w:rsidP="00E57CBC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5C5BA7" w:rsidRDefault="001B690B" w:rsidP="00E57CBC">
            <w:pPr>
              <w:jc w:val="center"/>
              <w:rPr>
                <w:sz w:val="20"/>
                <w:vertAlign w:val="superscript"/>
              </w:rPr>
            </w:pPr>
            <w:r w:rsidRPr="005C5BA7">
              <w:rPr>
                <w:sz w:val="20"/>
              </w:rPr>
              <w:t>2012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583239" w:rsidRDefault="001B690B" w:rsidP="00E57CBC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2013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1B690B" w:rsidRPr="00583239" w:rsidRDefault="001B690B" w:rsidP="00AD367F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4</w:t>
            </w: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1B690B" w:rsidRPr="00583239" w:rsidRDefault="001B690B" w:rsidP="001B690B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5</w:t>
            </w:r>
            <w:r w:rsidRPr="00583239"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superscript"/>
              </w:rPr>
              <w:t>)</w:t>
            </w:r>
          </w:p>
        </w:tc>
      </w:tr>
      <w:tr w:rsidR="001B690B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nil"/>
            </w:tcBorders>
            <w:shd w:val="clear" w:color="auto" w:fill="D6E3BC"/>
          </w:tcPr>
          <w:p w:rsidR="001B690B" w:rsidRPr="00043863" w:rsidRDefault="001B690B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/>
          </w:tcPr>
          <w:p w:rsidR="001B690B" w:rsidRPr="00043863" w:rsidRDefault="001B690B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1B690B" w:rsidRPr="005C5BA7" w:rsidRDefault="001B690B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372,7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370,7</w:t>
            </w:r>
          </w:p>
        </w:tc>
        <w:tc>
          <w:tcPr>
            <w:tcW w:w="1343" w:type="dxa"/>
            <w:tcBorders>
              <w:top w:val="nil"/>
            </w:tcBorders>
            <w:shd w:val="clear" w:color="auto" w:fill="FDE9D9"/>
          </w:tcPr>
          <w:p w:rsidR="001B690B" w:rsidRPr="00097040" w:rsidRDefault="001B690B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368,</w:t>
            </w:r>
            <w:r w:rsidR="00600561">
              <w:rPr>
                <w:b/>
                <w:sz w:val="18"/>
                <w:szCs w:val="18"/>
              </w:rPr>
              <w:t>2</w:t>
            </w:r>
          </w:p>
        </w:tc>
      </w:tr>
      <w:tr w:rsidR="001B690B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1B690B" w:rsidRPr="00043863" w:rsidRDefault="001B690B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1021" w:type="dxa"/>
            <w:shd w:val="clear" w:color="auto" w:fill="D6E3BC"/>
          </w:tcPr>
          <w:p w:rsidR="001B690B" w:rsidRPr="00043863" w:rsidRDefault="001B690B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955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1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992" w:type="dxa"/>
            <w:shd w:val="clear" w:color="auto" w:fill="D6E3BC"/>
          </w:tcPr>
          <w:p w:rsidR="001B690B" w:rsidRPr="005C5BA7" w:rsidRDefault="001B690B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7 432,6</w:t>
            </w:r>
          </w:p>
        </w:tc>
        <w:tc>
          <w:tcPr>
            <w:tcW w:w="992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7 443,4</w:t>
            </w:r>
          </w:p>
        </w:tc>
        <w:tc>
          <w:tcPr>
            <w:tcW w:w="993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7 704,8</w:t>
            </w:r>
          </w:p>
        </w:tc>
        <w:tc>
          <w:tcPr>
            <w:tcW w:w="1343" w:type="dxa"/>
            <w:shd w:val="clear" w:color="auto" w:fill="FDE9D9"/>
          </w:tcPr>
          <w:p w:rsidR="001B690B" w:rsidRPr="00097040" w:rsidRDefault="00600561" w:rsidP="0043070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8 001,3</w:t>
            </w:r>
          </w:p>
        </w:tc>
      </w:tr>
      <w:tr w:rsidR="001B690B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1B690B" w:rsidRPr="00043863" w:rsidRDefault="001B690B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1021" w:type="dxa"/>
            <w:shd w:val="clear" w:color="auto" w:fill="D6E3BC"/>
          </w:tcPr>
          <w:p w:rsidR="001B690B" w:rsidRPr="00043863" w:rsidRDefault="001B690B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955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1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992" w:type="dxa"/>
            <w:shd w:val="clear" w:color="auto" w:fill="D6E3BC"/>
          </w:tcPr>
          <w:p w:rsidR="001B690B" w:rsidRPr="005C5BA7" w:rsidRDefault="001B690B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2 740,7</w:t>
            </w:r>
          </w:p>
        </w:tc>
        <w:tc>
          <w:tcPr>
            <w:tcW w:w="992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2 774,5</w:t>
            </w:r>
          </w:p>
        </w:tc>
        <w:tc>
          <w:tcPr>
            <w:tcW w:w="993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2 856,3</w:t>
            </w:r>
          </w:p>
        </w:tc>
        <w:tc>
          <w:tcPr>
            <w:tcW w:w="1343" w:type="dxa"/>
            <w:shd w:val="clear" w:color="auto" w:fill="FDE9D9"/>
          </w:tcPr>
          <w:p w:rsidR="00600561" w:rsidRPr="00097040" w:rsidRDefault="001B690B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00561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9</w:t>
            </w:r>
            <w:r w:rsidR="00600561">
              <w:rPr>
                <w:b/>
                <w:sz w:val="18"/>
                <w:szCs w:val="18"/>
              </w:rPr>
              <w:t>46,3</w:t>
            </w:r>
          </w:p>
        </w:tc>
      </w:tr>
      <w:tr w:rsidR="001B690B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D6E3BC"/>
          </w:tcPr>
          <w:p w:rsidR="001B690B" w:rsidRPr="00043863" w:rsidRDefault="001B690B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1021" w:type="dxa"/>
            <w:shd w:val="clear" w:color="auto" w:fill="D6E3BC"/>
          </w:tcPr>
          <w:p w:rsidR="001B690B" w:rsidRPr="00043863" w:rsidRDefault="001B690B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955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1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992" w:type="dxa"/>
            <w:shd w:val="clear" w:color="auto" w:fill="D6E3BC"/>
          </w:tcPr>
          <w:p w:rsidR="001B690B" w:rsidRPr="005C5BA7" w:rsidRDefault="001B690B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2 628,6</w:t>
            </w:r>
          </w:p>
        </w:tc>
        <w:tc>
          <w:tcPr>
            <w:tcW w:w="992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2 665,5</w:t>
            </w:r>
          </w:p>
        </w:tc>
        <w:tc>
          <w:tcPr>
            <w:tcW w:w="993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2 753,2</w:t>
            </w:r>
          </w:p>
        </w:tc>
        <w:tc>
          <w:tcPr>
            <w:tcW w:w="1343" w:type="dxa"/>
            <w:shd w:val="clear" w:color="auto" w:fill="FDE9D9"/>
          </w:tcPr>
          <w:p w:rsidR="001B690B" w:rsidRPr="00097040" w:rsidRDefault="001B690B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600561">
              <w:rPr>
                <w:b/>
                <w:sz w:val="18"/>
                <w:szCs w:val="18"/>
              </w:rPr>
              <w:t> 843,6</w:t>
            </w:r>
          </w:p>
        </w:tc>
      </w:tr>
      <w:tr w:rsidR="001B690B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1B690B" w:rsidRPr="00043863" w:rsidRDefault="001B690B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1021" w:type="dxa"/>
            <w:shd w:val="clear" w:color="auto" w:fill="D6E3BC"/>
          </w:tcPr>
          <w:p w:rsidR="001B690B" w:rsidRPr="00043863" w:rsidRDefault="001B690B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955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shd w:val="clear" w:color="auto" w:fill="D6E3BC"/>
          </w:tcPr>
          <w:p w:rsidR="001B690B" w:rsidRPr="00043863" w:rsidRDefault="001B690B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992" w:type="dxa"/>
            <w:shd w:val="clear" w:color="auto" w:fill="D6E3BC"/>
          </w:tcPr>
          <w:p w:rsidR="001B690B" w:rsidRPr="005C5BA7" w:rsidRDefault="001B690B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95,9</w:t>
            </w:r>
          </w:p>
        </w:tc>
        <w:tc>
          <w:tcPr>
            <w:tcW w:w="992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96,1</w:t>
            </w:r>
          </w:p>
        </w:tc>
        <w:tc>
          <w:tcPr>
            <w:tcW w:w="993" w:type="dxa"/>
            <w:shd w:val="clear" w:color="auto" w:fill="D6E3BC"/>
          </w:tcPr>
          <w:p w:rsidR="001B690B" w:rsidRPr="00097040" w:rsidRDefault="001B690B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96,4</w:t>
            </w:r>
          </w:p>
        </w:tc>
        <w:tc>
          <w:tcPr>
            <w:tcW w:w="1343" w:type="dxa"/>
            <w:shd w:val="clear" w:color="auto" w:fill="FDE9D9"/>
          </w:tcPr>
          <w:p w:rsidR="001B690B" w:rsidRPr="00097040" w:rsidRDefault="001B690B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</w:t>
            </w:r>
            <w:r w:rsidR="00600561">
              <w:rPr>
                <w:b/>
                <w:sz w:val="18"/>
                <w:szCs w:val="18"/>
              </w:rPr>
              <w:t>5</w:t>
            </w:r>
          </w:p>
        </w:tc>
      </w:tr>
      <w:tr w:rsidR="001B690B" w:rsidRPr="007952AF" w:rsidTr="001B69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54"/>
        </w:trPr>
        <w:tc>
          <w:tcPr>
            <w:tcW w:w="3269" w:type="dxa"/>
          </w:tcPr>
          <w:p w:rsidR="001B690B" w:rsidRPr="00043863" w:rsidRDefault="001B690B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1021" w:type="dxa"/>
          </w:tcPr>
          <w:p w:rsidR="001B690B" w:rsidRPr="00043863" w:rsidRDefault="001B690B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55" w:type="dxa"/>
          </w:tcPr>
          <w:p w:rsidR="001B690B" w:rsidRPr="00043863" w:rsidRDefault="001B690B" w:rsidP="00E57CB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690B" w:rsidRPr="00043863" w:rsidRDefault="001B690B" w:rsidP="00E57CB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1B690B" w:rsidRPr="005C5BA7" w:rsidRDefault="001B690B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690B" w:rsidRPr="00097040" w:rsidRDefault="001B690B" w:rsidP="00E57CBC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1B690B" w:rsidRPr="00097040" w:rsidRDefault="001B690B" w:rsidP="00E57CBC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1B690B" w:rsidRPr="00097040" w:rsidRDefault="001B690B" w:rsidP="005B25B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61,6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62,9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F029D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100,4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2 381,8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2 319,5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2 350,7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F029D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2 433,0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898,5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879,5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935,5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F029D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930,0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3 349,0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3 260,6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3 349,1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F029D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3 463,4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2 201,0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2 156,0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2 179,0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F029D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2 198,4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1 086,4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1 041,7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1 069,7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F029D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1 090,0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62,9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100,4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F029D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175,0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F029D9">
            <w:pPr>
              <w:jc w:val="right"/>
              <w:rPr>
                <w:sz w:val="18"/>
                <w:szCs w:val="18"/>
              </w:rPr>
            </w:pP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40,8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42,9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F029D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42,3</w:t>
            </w:r>
          </w:p>
        </w:tc>
      </w:tr>
      <w:tr w:rsidR="009753BC" w:rsidRPr="007952AF" w:rsidTr="00D65A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1021" w:type="dxa"/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955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92" w:type="dxa"/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44,9</w:t>
            </w:r>
          </w:p>
        </w:tc>
        <w:tc>
          <w:tcPr>
            <w:tcW w:w="993" w:type="dxa"/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45,5</w:t>
            </w:r>
          </w:p>
        </w:tc>
        <w:tc>
          <w:tcPr>
            <w:tcW w:w="1343" w:type="dxa"/>
            <w:shd w:val="clear" w:color="auto" w:fill="FDE9D9"/>
          </w:tcPr>
          <w:p w:rsidR="009753BC" w:rsidRPr="00097040" w:rsidRDefault="009753BC" w:rsidP="00F029D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44,8</w:t>
            </w:r>
          </w:p>
        </w:tc>
      </w:tr>
      <w:tr w:rsidR="009753BC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tcBorders>
              <w:bottom w:val="double" w:sz="4" w:space="0" w:color="auto"/>
            </w:tcBorders>
            <w:shd w:val="clear" w:color="auto" w:fill="EAF1DD"/>
          </w:tcPr>
          <w:p w:rsidR="009753BC" w:rsidRPr="00043863" w:rsidRDefault="009753BC" w:rsidP="00545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Míra soběstačnosti        v %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/>
          </w:tcPr>
          <w:p w:rsidR="009753BC" w:rsidRPr="00043863" w:rsidRDefault="009753BC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955" w:type="dxa"/>
            <w:tcBorders>
              <w:bottom w:val="double" w:sz="4" w:space="0" w:color="auto"/>
            </w:tcBorders>
            <w:shd w:val="clear" w:color="auto" w:fill="EAF1DD"/>
          </w:tcPr>
          <w:p w:rsidR="009753BC" w:rsidRPr="00043863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/>
          </w:tcPr>
          <w:p w:rsidR="009753BC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/>
          </w:tcPr>
          <w:p w:rsidR="009753BC" w:rsidRPr="005C5BA7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/>
          </w:tcPr>
          <w:p w:rsidR="009753BC" w:rsidRPr="008309BB" w:rsidRDefault="009753BC" w:rsidP="00E5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128,7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EAF1DD"/>
          </w:tcPr>
          <w:p w:rsidR="009753BC" w:rsidRPr="00097040" w:rsidRDefault="009753BC" w:rsidP="00E57CBC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131,1</w:t>
            </w: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FDE9D9"/>
          </w:tcPr>
          <w:p w:rsidR="009753BC" w:rsidRPr="00097040" w:rsidRDefault="009753BC" w:rsidP="00F029D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133,5</w:t>
            </w:r>
          </w:p>
        </w:tc>
      </w:tr>
    </w:tbl>
    <w:p w:rsidR="004617F9" w:rsidRPr="009E7303" w:rsidRDefault="004617F9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ČSÚ, celní statistika, rezortní statistika MZe (6-12),  SZIF (tržní produkce), propočty MZe ČR</w:t>
      </w:r>
    </w:p>
    <w:p w:rsidR="004617F9" w:rsidRDefault="004617F9" w:rsidP="00D65A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</w:t>
      </w:r>
      <w:r>
        <w:rPr>
          <w:i/>
          <w:sz w:val="16"/>
          <w:szCs w:val="16"/>
        </w:rPr>
        <w:t>odhad</w:t>
      </w:r>
      <w:r w:rsidR="00D65A8E">
        <w:rPr>
          <w:i/>
          <w:sz w:val="16"/>
          <w:szCs w:val="16"/>
        </w:rPr>
        <w:t xml:space="preserve"> -</w:t>
      </w:r>
      <w:r w:rsidRPr="009E7303">
        <w:rPr>
          <w:i/>
          <w:sz w:val="16"/>
          <w:szCs w:val="16"/>
        </w:rPr>
        <w:t>údaje o dovozu a vývozu jsou předběžné, rovněž navazující výpočty nabídky a spotřeby. Ve vývozu jsou zahrnuty výrobky a syrové mléko vyvážené mlékárnami z nákupu mléka,</w:t>
      </w:r>
    </w:p>
    <w:p w:rsidR="004617F9" w:rsidRPr="005A044F" w:rsidRDefault="004617F9" w:rsidP="005A044F">
      <w:pPr>
        <w:rPr>
          <w:b/>
          <w:sz w:val="22"/>
          <w:szCs w:val="22"/>
        </w:rPr>
      </w:pPr>
      <w:r w:rsidRPr="005A044F">
        <w:rPr>
          <w:b/>
          <w:sz w:val="22"/>
          <w:szCs w:val="22"/>
        </w:rPr>
        <w:t>Spotřeba mléka a mléčných výrobků</w:t>
      </w:r>
      <w:r>
        <w:rPr>
          <w:b/>
          <w:sz w:val="22"/>
          <w:szCs w:val="22"/>
        </w:rPr>
        <w:t xml:space="preserve"> (kg/rok)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B27018" w:rsidRPr="00BB59B6" w:rsidTr="00B27018">
        <w:trPr>
          <w:trHeight w:val="255"/>
        </w:trPr>
        <w:tc>
          <w:tcPr>
            <w:tcW w:w="3391" w:type="dxa"/>
            <w:tcBorders>
              <w:top w:val="double" w:sz="4" w:space="0" w:color="auto"/>
              <w:right w:val="double" w:sz="4" w:space="0" w:color="auto"/>
            </w:tcBorders>
          </w:tcPr>
          <w:p w:rsidR="00B27018" w:rsidRPr="00BB59B6" w:rsidRDefault="00B27018" w:rsidP="00BB59B6">
            <w:pPr>
              <w:spacing w:line="160" w:lineRule="exact"/>
              <w:rPr>
                <w:b/>
                <w:sz w:val="16"/>
                <w:szCs w:val="16"/>
              </w:rPr>
            </w:pPr>
            <w:r w:rsidRPr="00BB59B6">
              <w:rPr>
                <w:b/>
                <w:sz w:val="16"/>
                <w:szCs w:val="16"/>
              </w:rPr>
              <w:t>Druh/kg/rok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B27018" w:rsidRPr="00BB59B6" w:rsidRDefault="00B27018" w:rsidP="00E57CBC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BB59B6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B27018" w:rsidRPr="00BB59B6" w:rsidRDefault="00B27018" w:rsidP="00E57CBC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BB59B6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B27018" w:rsidRPr="00BB59B6" w:rsidRDefault="00B27018" w:rsidP="00E57CBC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BB59B6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B27018" w:rsidRPr="00BB59B6" w:rsidRDefault="00B27018" w:rsidP="00E57CBC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BB59B6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B27018" w:rsidRPr="00BB59B6" w:rsidRDefault="00B27018" w:rsidP="00E57CBC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BB59B6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B27018" w:rsidRPr="00BB59B6" w:rsidRDefault="00B27018" w:rsidP="00E57CBC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BB59B6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B27018" w:rsidRPr="00BB59B6" w:rsidRDefault="00B27018" w:rsidP="00E57CBC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BB59B6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B27018" w:rsidRPr="00B27018" w:rsidRDefault="00B27018" w:rsidP="00B35E26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2014</w:t>
            </w:r>
          </w:p>
        </w:tc>
      </w:tr>
      <w:tr w:rsidR="00B27018" w:rsidRPr="00BB59B6" w:rsidTr="00B27018">
        <w:trPr>
          <w:trHeight w:val="238"/>
        </w:trPr>
        <w:tc>
          <w:tcPr>
            <w:tcW w:w="3391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BB59B6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Mléko a mléčné výrobky v hodnotě mléka celkem (bez másla)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A6751C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236,5</w:t>
            </w:r>
          </w:p>
        </w:tc>
      </w:tr>
      <w:tr w:rsidR="00B27018" w:rsidRPr="00BB59B6" w:rsidTr="00B27018">
        <w:trPr>
          <w:trHeight w:val="238"/>
        </w:trPr>
        <w:tc>
          <w:tcPr>
            <w:tcW w:w="3391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BB59B6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 toho kravské mléko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227,6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A6751C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236,4</w:t>
            </w:r>
          </w:p>
        </w:tc>
      </w:tr>
      <w:tr w:rsidR="00B27018" w:rsidRPr="00BB59B6" w:rsidTr="00B27018">
        <w:trPr>
          <w:trHeight w:val="238"/>
        </w:trPr>
        <w:tc>
          <w:tcPr>
            <w:tcW w:w="3391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BB59B6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kozí mléko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27018" w:rsidRPr="00BB59B6" w:rsidRDefault="00A6751C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</w:tr>
      <w:tr w:rsidR="00B27018" w:rsidRPr="00BB59B6" w:rsidTr="00B27018">
        <w:trPr>
          <w:trHeight w:val="238"/>
        </w:trPr>
        <w:tc>
          <w:tcPr>
            <w:tcW w:w="3391" w:type="dxa"/>
            <w:tcBorders>
              <w:top w:val="nil"/>
            </w:tcBorders>
            <w:shd w:val="clear" w:color="auto" w:fill="EAF1DD"/>
          </w:tcPr>
          <w:p w:rsidR="00B27018" w:rsidRPr="00BB59B6" w:rsidRDefault="00B27018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Konzumní mléko kravské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56,9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58,9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62,2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27018" w:rsidRPr="00BB59B6" w:rsidRDefault="00A6751C" w:rsidP="004175A5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</w:t>
            </w:r>
            <w:r w:rsidR="004175A5">
              <w:rPr>
                <w:sz w:val="16"/>
                <w:szCs w:val="16"/>
              </w:rPr>
              <w:t>1</w:t>
            </w:r>
          </w:p>
        </w:tc>
      </w:tr>
      <w:tr w:rsidR="00B27018" w:rsidRPr="00BB59B6" w:rsidTr="00B27018">
        <w:trPr>
          <w:trHeight w:val="238"/>
        </w:trPr>
        <w:tc>
          <w:tcPr>
            <w:tcW w:w="3391" w:type="dxa"/>
            <w:tcBorders>
              <w:top w:val="nil"/>
            </w:tcBorders>
            <w:shd w:val="clear" w:color="auto" w:fill="EAF1DD"/>
          </w:tcPr>
          <w:p w:rsidR="00B27018" w:rsidRPr="00BB59B6" w:rsidRDefault="00B27018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Máslo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4,2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4,7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4,9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5,2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27018" w:rsidRPr="00BB59B6" w:rsidRDefault="00A6751C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</w:tr>
      <w:tr w:rsidR="00B27018" w:rsidRPr="00BB59B6" w:rsidTr="00B27018">
        <w:trPr>
          <w:trHeight w:val="276"/>
        </w:trPr>
        <w:tc>
          <w:tcPr>
            <w:tcW w:w="3391" w:type="dxa"/>
            <w:shd w:val="clear" w:color="auto" w:fill="EAF1DD"/>
          </w:tcPr>
          <w:p w:rsidR="00B27018" w:rsidRPr="00BB59B6" w:rsidRDefault="00B27018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Sýry celkem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13,7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12,9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13,2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13,0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13,4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12,7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A6751C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</w:t>
            </w:r>
          </w:p>
        </w:tc>
      </w:tr>
      <w:tr w:rsidR="00B27018" w:rsidRPr="00BB59B6" w:rsidTr="00B27018">
        <w:trPr>
          <w:trHeight w:val="276"/>
        </w:trPr>
        <w:tc>
          <w:tcPr>
            <w:tcW w:w="3391" w:type="dxa"/>
            <w:shd w:val="clear" w:color="auto" w:fill="EAF1DD"/>
          </w:tcPr>
          <w:p w:rsidR="00B27018" w:rsidRPr="00BB59B6" w:rsidRDefault="00B27018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 xml:space="preserve">- tavené 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2,6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2,4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2,4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2,1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2,1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2,2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2,2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A6751C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</w:tr>
      <w:tr w:rsidR="00B27018" w:rsidRPr="00BB59B6" w:rsidTr="00B27018">
        <w:trPr>
          <w:trHeight w:val="276"/>
        </w:trPr>
        <w:tc>
          <w:tcPr>
            <w:tcW w:w="3391" w:type="dxa"/>
            <w:shd w:val="clear" w:color="auto" w:fill="EAF1DD"/>
          </w:tcPr>
          <w:p w:rsidR="00B27018" w:rsidRPr="00BB59B6" w:rsidRDefault="00B27018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- přírodní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11,1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10,5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10,9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11,0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10,9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11,2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10,5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A6751C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</w:t>
            </w:r>
          </w:p>
        </w:tc>
      </w:tr>
      <w:tr w:rsidR="00B27018" w:rsidRPr="00BB59B6" w:rsidTr="00B27018">
        <w:trPr>
          <w:trHeight w:val="255"/>
        </w:trPr>
        <w:tc>
          <w:tcPr>
            <w:tcW w:w="3391" w:type="dxa"/>
            <w:shd w:val="clear" w:color="auto" w:fill="EAF1DD"/>
          </w:tcPr>
          <w:p w:rsidR="00B27018" w:rsidRPr="00BB59B6" w:rsidRDefault="00B27018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Tvarohy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3,4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3,4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3,4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3,4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3,4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3,4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3,6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A6751C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</w:tr>
      <w:tr w:rsidR="00B27018" w:rsidRPr="00BB59B6" w:rsidTr="00B27018">
        <w:trPr>
          <w:trHeight w:val="255"/>
        </w:trPr>
        <w:tc>
          <w:tcPr>
            <w:tcW w:w="3391" w:type="dxa"/>
            <w:shd w:val="clear" w:color="auto" w:fill="EAF1DD"/>
          </w:tcPr>
          <w:p w:rsidR="00B27018" w:rsidRPr="00BB59B6" w:rsidRDefault="00B27018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Ostatní mléčné výrobky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32,3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32,2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32,7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32,5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32,5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33,2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31,5</w:t>
            </w:r>
          </w:p>
        </w:tc>
        <w:tc>
          <w:tcPr>
            <w:tcW w:w="850" w:type="dxa"/>
            <w:shd w:val="clear" w:color="auto" w:fill="EAF1DD"/>
          </w:tcPr>
          <w:p w:rsidR="00B27018" w:rsidRPr="00BB59B6" w:rsidRDefault="00A6751C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</w:tr>
      <w:tr w:rsidR="00B27018" w:rsidRPr="00BB59B6" w:rsidTr="00B27018">
        <w:trPr>
          <w:trHeight w:val="276"/>
        </w:trPr>
        <w:tc>
          <w:tcPr>
            <w:tcW w:w="3391" w:type="dxa"/>
            <w:tcBorders>
              <w:bottom w:val="double" w:sz="4" w:space="0" w:color="auto"/>
            </w:tcBorders>
            <w:shd w:val="clear" w:color="auto" w:fill="EAF1DD"/>
          </w:tcPr>
          <w:p w:rsidR="00B27018" w:rsidRPr="00BB59B6" w:rsidRDefault="00B27018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Mléčné konzervy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1,8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1,8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1,4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1,4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/>
          </w:tcPr>
          <w:p w:rsidR="00B27018" w:rsidRPr="00BB59B6" w:rsidRDefault="00B27018" w:rsidP="00E57CBC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/>
          </w:tcPr>
          <w:p w:rsidR="00B27018" w:rsidRPr="00BB59B6" w:rsidRDefault="00A6751C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</w:tr>
    </w:tbl>
    <w:p w:rsidR="004617F9" w:rsidRDefault="004617F9" w:rsidP="000B309D">
      <w:pPr>
        <w:rPr>
          <w:i/>
          <w:sz w:val="16"/>
          <w:szCs w:val="16"/>
        </w:rPr>
      </w:pPr>
      <w:r w:rsidRPr="00BB59B6">
        <w:rPr>
          <w:i/>
          <w:sz w:val="16"/>
          <w:szCs w:val="16"/>
        </w:rPr>
        <w:t>Prame</w:t>
      </w:r>
      <w:r>
        <w:rPr>
          <w:i/>
          <w:sz w:val="16"/>
          <w:szCs w:val="16"/>
        </w:rPr>
        <w:t>n:  ČSÚ – Spotřeba potravin</w:t>
      </w:r>
      <w:r w:rsidRPr="009E7303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</w:t>
      </w:r>
    </w:p>
    <w:bookmarkStart w:id="1" w:name="_MON_1516442840"/>
    <w:bookmarkEnd w:id="1"/>
    <w:p w:rsidR="00B35E26" w:rsidRDefault="000A0FA1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object w:dxaOrig="12010" w:dyaOrig="4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85pt;height:273pt" o:ole="">
            <v:imagedata r:id="rId9" o:title=""/>
          </v:shape>
          <o:OLEObject Type="Embed" ProgID="Excel.Sheet.12" ShapeID="_x0000_i1025" DrawAspect="Content" ObjectID="_1517726843" r:id="rId10"/>
        </w:object>
      </w:r>
    </w:p>
    <w:p w:rsidR="004617F9" w:rsidRDefault="004617F9" w:rsidP="000B309D">
      <w:pPr>
        <w:rPr>
          <w:i/>
          <w:noProof/>
          <w:sz w:val="16"/>
          <w:szCs w:val="16"/>
        </w:rPr>
      </w:pPr>
    </w:p>
    <w:p w:rsidR="00E821B4" w:rsidRPr="00165C4A" w:rsidRDefault="00E821B4" w:rsidP="00E821B4">
      <w:pPr>
        <w:rPr>
          <w:rFonts w:asciiTheme="minorHAnsi" w:hAnsiTheme="minorHAnsi"/>
          <w:b/>
          <w:noProof/>
        </w:rPr>
      </w:pPr>
      <w:r w:rsidRPr="00165C4A">
        <w:rPr>
          <w:rFonts w:asciiTheme="minorHAnsi" w:hAnsiTheme="minorHAnsi"/>
          <w:b/>
          <w:noProof/>
        </w:rPr>
        <w:lastRenderedPageBreak/>
        <w:t xml:space="preserve">Výsledky chovu skotu - </w:t>
      </w:r>
      <w:r w:rsidR="00BC0060">
        <w:rPr>
          <w:rFonts w:asciiTheme="minorHAnsi" w:hAnsiTheme="minorHAnsi"/>
          <w:b/>
          <w:noProof/>
        </w:rPr>
        <w:t>2</w:t>
      </w:r>
      <w:r w:rsidRPr="00165C4A">
        <w:rPr>
          <w:rFonts w:asciiTheme="minorHAnsi" w:hAnsiTheme="minorHAnsi"/>
          <w:b/>
          <w:noProof/>
        </w:rPr>
        <w:t>. pololetí 201</w:t>
      </w:r>
      <w:r w:rsidR="003A10B3">
        <w:rPr>
          <w:rFonts w:asciiTheme="minorHAnsi" w:hAnsiTheme="minorHAnsi"/>
          <w:b/>
          <w:noProof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1015"/>
        <w:gridCol w:w="1011"/>
        <w:gridCol w:w="721"/>
        <w:gridCol w:w="868"/>
        <w:gridCol w:w="864"/>
        <w:gridCol w:w="868"/>
        <w:gridCol w:w="1015"/>
        <w:gridCol w:w="1289"/>
        <w:gridCol w:w="1054"/>
      </w:tblGrid>
      <w:tr w:rsidR="00E821B4" w:rsidRPr="002E710A" w:rsidTr="00EC39A4">
        <w:tc>
          <w:tcPr>
            <w:tcW w:w="969" w:type="pct"/>
            <w:vMerge w:val="restar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1272" w:type="pct"/>
            <w:gridSpan w:val="3"/>
            <w:shd w:val="clear" w:color="auto" w:fill="FDE9D9" w:themeFill="accent6" w:themeFillTint="33"/>
          </w:tcPr>
          <w:p w:rsidR="00E821B4" w:rsidRPr="00E821B4" w:rsidRDefault="00E821B4" w:rsidP="0081522B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Stavy dojných krav k</w:t>
            </w:r>
            <w:r w:rsidR="0081522B">
              <w:rPr>
                <w:b/>
                <w:sz w:val="16"/>
                <w:szCs w:val="16"/>
              </w:rPr>
              <w:t> 31. 12</w:t>
            </w:r>
            <w:r w:rsidRPr="00E821B4">
              <w:rPr>
                <w:b/>
                <w:sz w:val="16"/>
                <w:szCs w:val="16"/>
              </w:rPr>
              <w:t>.</w:t>
            </w:r>
            <w:r w:rsidR="0081522B">
              <w:rPr>
                <w:b/>
                <w:sz w:val="16"/>
                <w:szCs w:val="16"/>
              </w:rPr>
              <w:t xml:space="preserve"> </w:t>
            </w:r>
            <w:r w:rsidRPr="00E821B4">
              <w:rPr>
                <w:b/>
                <w:sz w:val="16"/>
                <w:szCs w:val="16"/>
              </w:rPr>
              <w:t>(ks)</w:t>
            </w:r>
          </w:p>
        </w:tc>
        <w:tc>
          <w:tcPr>
            <w:tcW w:w="1204" w:type="pct"/>
            <w:gridSpan w:val="3"/>
            <w:shd w:val="clear" w:color="auto" w:fill="EAF1DD" w:themeFill="accent3" w:themeFillTint="33"/>
          </w:tcPr>
          <w:p w:rsidR="00E821B4" w:rsidRPr="00E821B4" w:rsidRDefault="00E821B4" w:rsidP="0081522B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 xml:space="preserve">Průměrná </w:t>
            </w:r>
            <w:r w:rsidR="0081522B">
              <w:rPr>
                <w:b/>
                <w:sz w:val="16"/>
                <w:szCs w:val="16"/>
              </w:rPr>
              <w:t>roční</w:t>
            </w:r>
            <w:r w:rsidR="00875A92">
              <w:rPr>
                <w:b/>
                <w:sz w:val="16"/>
                <w:szCs w:val="16"/>
              </w:rPr>
              <w:t xml:space="preserve"> dojivost (l/ks</w:t>
            </w:r>
            <w:r w:rsidRPr="00E821B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55" w:type="pct"/>
            <w:gridSpan w:val="3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Výroba mléka podle krajů (tis.l)</w:t>
            </w:r>
          </w:p>
        </w:tc>
      </w:tr>
      <w:tr w:rsidR="00E821B4" w:rsidRPr="002E710A" w:rsidTr="00EC39A4">
        <w:tc>
          <w:tcPr>
            <w:tcW w:w="969" w:type="pct"/>
            <w:vMerge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81522B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31. 12.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81522B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31. 12.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81522B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rok</w:t>
            </w:r>
            <w:r w:rsidR="00E821B4" w:rsidRPr="00E821B4">
              <w:rPr>
                <w:b/>
                <w:sz w:val="16"/>
                <w:szCs w:val="16"/>
              </w:rPr>
              <w:t xml:space="preserve"> 2014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81522B" w:rsidP="00EC39A4">
            <w:pPr>
              <w:pStyle w:val="Bezmezer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rok</w:t>
            </w:r>
            <w:r w:rsidR="00E821B4" w:rsidRPr="00E821B4">
              <w:rPr>
                <w:b/>
                <w:sz w:val="16"/>
                <w:szCs w:val="16"/>
              </w:rPr>
              <w:t xml:space="preserve"> 2015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81522B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rok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81522B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rok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44 185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44 435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8 122,1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8 412,9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103,6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362 361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373 351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103,0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48 087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46 886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6 998,6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7 269,3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103,9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335 623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339 215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101,1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40 637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39 043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7 588,6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7 837,3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103,3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304 042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306 030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100,7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7 360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7 382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6 451,8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6 706,3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103,9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47 221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49 758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105,4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7 842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7 510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7 455,5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7 689,6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103,1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57 872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57 609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99,5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10 514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10 457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7 001,7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7 368,0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105,2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73 249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76 941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105,0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28 969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28 945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7 862,1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8 020,1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102,0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226 596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231 609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102,2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35 456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35 238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7 669,4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7 994,4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104,2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270 868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282 611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104,3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64 244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65 251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7 847,0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8 196,4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104,5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502 884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531 881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105,8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20 372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20 460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7 877,4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8 231,8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104,5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158 932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167 414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105,3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25 094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25 108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7 875,8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8 078,5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102,6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197 255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201 992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102,4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18 725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18 133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8 245,9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8 641,7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104,8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152 188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156 880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103,1</w:t>
            </w:r>
          </w:p>
        </w:tc>
      </w:tr>
      <w:tr w:rsidR="004E4AC0" w:rsidRPr="002E710A" w:rsidTr="00DB2111">
        <w:tc>
          <w:tcPr>
            <w:tcW w:w="969" w:type="pct"/>
          </w:tcPr>
          <w:p w:rsidR="004E4AC0" w:rsidRPr="00E821B4" w:rsidRDefault="004E4AC0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20 906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20 207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8 102,8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8 478,6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sz w:val="16"/>
                <w:szCs w:val="16"/>
              </w:rPr>
              <w:t>104,6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167 246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171 041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sz w:val="16"/>
                <w:szCs w:val="16"/>
              </w:rPr>
              <w:t>102,3</w:t>
            </w:r>
          </w:p>
        </w:tc>
      </w:tr>
      <w:tr w:rsidR="004E4AC0" w:rsidRPr="002E710A" w:rsidTr="00DB2111">
        <w:tc>
          <w:tcPr>
            <w:tcW w:w="969" w:type="pct"/>
            <w:shd w:val="clear" w:color="auto" w:fill="B6DDE8" w:themeFill="accent5" w:themeFillTint="66"/>
          </w:tcPr>
          <w:p w:rsidR="004E4AC0" w:rsidRPr="00E821B4" w:rsidRDefault="004E4AC0" w:rsidP="00EC39A4">
            <w:pPr>
              <w:pStyle w:val="Bezmez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372 391</w:t>
            </w:r>
          </w:p>
        </w:tc>
        <w:tc>
          <w:tcPr>
            <w:tcW w:w="468" w:type="pct"/>
            <w:shd w:val="clear" w:color="auto" w:fill="B6DDE8" w:themeFill="accent5" w:themeFillTint="66"/>
            <w:vAlign w:val="center"/>
          </w:tcPr>
          <w:p w:rsidR="004E4AC0" w:rsidRDefault="004E4AC0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369 055</w:t>
            </w:r>
          </w:p>
        </w:tc>
        <w:tc>
          <w:tcPr>
            <w:tcW w:w="334" w:type="pct"/>
            <w:shd w:val="clear" w:color="auto" w:fill="B6DDE8" w:themeFill="accent5" w:themeFillTint="66"/>
            <w:vAlign w:val="center"/>
          </w:tcPr>
          <w:p w:rsidR="004E4AC0" w:rsidRPr="00D800BA" w:rsidRDefault="004E4AC0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D800BA">
              <w:rPr>
                <w:rFonts w:ascii="Calibri" w:hAnsi="Calibri"/>
                <w:b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402" w:type="pct"/>
            <w:shd w:val="clear" w:color="auto" w:fill="B6DDE8" w:themeFill="accent5" w:themeFillTint="66"/>
            <w:vAlign w:val="center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7 704,8</w:t>
            </w:r>
          </w:p>
        </w:tc>
        <w:tc>
          <w:tcPr>
            <w:tcW w:w="400" w:type="pct"/>
            <w:shd w:val="clear" w:color="auto" w:fill="B6DDE8" w:themeFill="accent5" w:themeFillTint="66"/>
            <w:vAlign w:val="center"/>
          </w:tcPr>
          <w:p w:rsidR="004E4AC0" w:rsidRPr="00721CAA" w:rsidRDefault="004E4AC0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8 001,3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4E4AC0" w:rsidRPr="00721CAA" w:rsidRDefault="004E4AC0" w:rsidP="00721CAA">
            <w:pPr>
              <w:jc w:val="right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721CAA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103,8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2 856 334</w:t>
            </w:r>
          </w:p>
        </w:tc>
        <w:tc>
          <w:tcPr>
            <w:tcW w:w="597" w:type="pct"/>
            <w:shd w:val="clear" w:color="auto" w:fill="B6DDE8" w:themeFill="accent5" w:themeFillTint="66"/>
            <w:vAlign w:val="center"/>
          </w:tcPr>
          <w:p w:rsidR="004E4AC0" w:rsidRPr="00E9496D" w:rsidRDefault="004E4AC0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2 946 332</w:t>
            </w:r>
          </w:p>
        </w:tc>
        <w:tc>
          <w:tcPr>
            <w:tcW w:w="488" w:type="pct"/>
            <w:shd w:val="clear" w:color="auto" w:fill="B6DDE8" w:themeFill="accent5" w:themeFillTint="66"/>
          </w:tcPr>
          <w:p w:rsidR="004E4AC0" w:rsidRPr="00E9496D" w:rsidRDefault="004E4AC0" w:rsidP="00E9496D">
            <w:pPr>
              <w:jc w:val="right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9496D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103,2</w:t>
            </w:r>
          </w:p>
        </w:tc>
      </w:tr>
    </w:tbl>
    <w:p w:rsidR="00E821B4" w:rsidRPr="00165C4A" w:rsidRDefault="00E821B4" w:rsidP="00E821B4">
      <w:pPr>
        <w:jc w:val="both"/>
        <w:rPr>
          <w:rFonts w:asciiTheme="minorHAnsi" w:hAnsiTheme="minorHAnsi"/>
          <w:i/>
          <w:sz w:val="16"/>
          <w:szCs w:val="16"/>
        </w:rPr>
      </w:pPr>
      <w:r w:rsidRPr="00165C4A">
        <w:rPr>
          <w:rFonts w:asciiTheme="minorHAnsi" w:hAnsiTheme="minorHAnsi"/>
          <w:i/>
          <w:sz w:val="16"/>
          <w:szCs w:val="16"/>
        </w:rPr>
        <w:t>Pramen: ČSÚ - Výsledky chovu skotu, údaje jsou zaokrouhleny</w:t>
      </w:r>
    </w:p>
    <w:p w:rsidR="00E821B4" w:rsidRPr="00165C4A" w:rsidRDefault="00DB2111" w:rsidP="00165C4A">
      <w:pPr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 </w:t>
      </w:r>
    </w:p>
    <w:p w:rsidR="004617F9" w:rsidRDefault="004617F9" w:rsidP="00EC0974">
      <w:pPr>
        <w:jc w:val="both"/>
        <w:rPr>
          <w:i/>
          <w:sz w:val="18"/>
        </w:rPr>
      </w:pPr>
    </w:p>
    <w:p w:rsidR="004617F9" w:rsidRDefault="004617F9" w:rsidP="00EC0974">
      <w:pPr>
        <w:jc w:val="both"/>
        <w:rPr>
          <w:i/>
          <w:sz w:val="18"/>
        </w:rPr>
      </w:pPr>
    </w:p>
    <w:p w:rsidR="004617F9" w:rsidRPr="00B85074" w:rsidRDefault="00D16EC4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/>
        <w:jc w:val="center"/>
        <w:rPr>
          <w:b/>
          <w:szCs w:val="24"/>
        </w:rPr>
      </w:pPr>
      <w:r>
        <w:rPr>
          <w:b/>
          <w:szCs w:val="24"/>
        </w:rPr>
        <w:t>Monitoring tržní produkce mléka v ČR</w:t>
      </w:r>
      <w:r w:rsidR="004617F9">
        <w:rPr>
          <w:b/>
          <w:szCs w:val="24"/>
        </w:rPr>
        <w:t xml:space="preserve"> </w:t>
      </w:r>
      <w:r>
        <w:rPr>
          <w:b/>
          <w:szCs w:val="24"/>
        </w:rPr>
        <w:t xml:space="preserve">- </w:t>
      </w:r>
      <w:r w:rsidR="004617F9">
        <w:rPr>
          <w:b/>
          <w:szCs w:val="24"/>
        </w:rPr>
        <w:t xml:space="preserve">v </w:t>
      </w:r>
      <w:r w:rsidR="004111C4">
        <w:rPr>
          <w:b/>
          <w:szCs w:val="24"/>
        </w:rPr>
        <w:t>tunách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4617F9" w:rsidRPr="005A0163" w:rsidTr="00E11907">
        <w:trPr>
          <w:trHeight w:val="256"/>
        </w:trPr>
        <w:tc>
          <w:tcPr>
            <w:tcW w:w="1265" w:type="dxa"/>
            <w:vMerge w:val="restart"/>
            <w:tcBorders>
              <w:top w:val="double" w:sz="6" w:space="0" w:color="000000"/>
            </w:tcBorders>
          </w:tcPr>
          <w:p w:rsidR="004617F9" w:rsidRPr="005A0163" w:rsidRDefault="004617F9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B15660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B15660">
              <w:rPr>
                <w:b/>
                <w:caps/>
                <w:sz w:val="16"/>
                <w:szCs w:val="16"/>
              </w:rPr>
              <w:t>4</w:t>
            </w:r>
          </w:p>
        </w:tc>
        <w:tc>
          <w:tcPr>
            <w:tcW w:w="3622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B15660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B15660">
              <w:rPr>
                <w:b/>
                <w:caps/>
                <w:sz w:val="16"/>
                <w:szCs w:val="16"/>
              </w:rPr>
              <w:t>5</w:t>
            </w:r>
          </w:p>
        </w:tc>
        <w:tc>
          <w:tcPr>
            <w:tcW w:w="2319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B15660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B15660">
              <w:rPr>
                <w:b/>
                <w:caps/>
                <w:sz w:val="16"/>
                <w:szCs w:val="16"/>
              </w:rPr>
              <w:t>5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B15660">
              <w:rPr>
                <w:b/>
                <w:caps/>
                <w:sz w:val="16"/>
                <w:szCs w:val="16"/>
              </w:rPr>
              <w:t>4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4617F9" w:rsidRPr="005A0163" w:rsidTr="00E11907">
        <w:trPr>
          <w:trHeight w:val="285"/>
        </w:trPr>
        <w:tc>
          <w:tcPr>
            <w:tcW w:w="1265" w:type="dxa"/>
            <w:vMerge/>
          </w:tcPr>
          <w:p w:rsidR="004617F9" w:rsidRPr="005A0163" w:rsidRDefault="004617F9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A86B12" w:rsidRPr="00881E10" w:rsidTr="004F3243">
        <w:trPr>
          <w:trHeight w:val="281"/>
        </w:trPr>
        <w:tc>
          <w:tcPr>
            <w:tcW w:w="1265" w:type="dxa"/>
            <w:vAlign w:val="bottom"/>
          </w:tcPr>
          <w:p w:rsidR="00A86B12" w:rsidRPr="002E5775" w:rsidRDefault="00A86B1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Leden</w:t>
            </w:r>
          </w:p>
        </w:tc>
        <w:tc>
          <w:tcPr>
            <w:tcW w:w="1308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235 060,3</w:t>
            </w:r>
          </w:p>
        </w:tc>
        <w:tc>
          <w:tcPr>
            <w:tcW w:w="101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870,4</w:t>
            </w:r>
          </w:p>
        </w:tc>
        <w:tc>
          <w:tcPr>
            <w:tcW w:w="130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235 930,7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246 113,0</w:t>
            </w:r>
          </w:p>
        </w:tc>
        <w:tc>
          <w:tcPr>
            <w:tcW w:w="1014" w:type="dxa"/>
            <w:shd w:val="clear" w:color="auto" w:fill="FFFFFF" w:themeFill="background1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977,0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247 090,0</w:t>
            </w:r>
          </w:p>
        </w:tc>
        <w:tc>
          <w:tcPr>
            <w:tcW w:w="869" w:type="dxa"/>
            <w:shd w:val="clear" w:color="auto" w:fill="FFFFFF" w:themeFill="background1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649" w:type="dxa"/>
            <w:shd w:val="clear" w:color="auto" w:fill="FFFFFF" w:themeFill="background1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801" w:type="dxa"/>
            <w:shd w:val="clear" w:color="auto" w:fill="FFFFFF" w:themeFill="background1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4,7</w:t>
            </w:r>
          </w:p>
        </w:tc>
      </w:tr>
      <w:tr w:rsidR="00A86B12" w:rsidRPr="00881E10" w:rsidTr="002E5775">
        <w:trPr>
          <w:trHeight w:val="281"/>
        </w:trPr>
        <w:tc>
          <w:tcPr>
            <w:tcW w:w="1265" w:type="dxa"/>
            <w:vAlign w:val="bottom"/>
          </w:tcPr>
          <w:p w:rsidR="00A86B12" w:rsidRPr="002E5775" w:rsidRDefault="00A86B1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Únor</w:t>
            </w:r>
          </w:p>
        </w:tc>
        <w:tc>
          <w:tcPr>
            <w:tcW w:w="1308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217 205,3</w:t>
            </w:r>
          </w:p>
        </w:tc>
        <w:tc>
          <w:tcPr>
            <w:tcW w:w="101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920,6</w:t>
            </w:r>
          </w:p>
        </w:tc>
        <w:tc>
          <w:tcPr>
            <w:tcW w:w="130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218 125,9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226 292,0</w:t>
            </w:r>
          </w:p>
        </w:tc>
        <w:tc>
          <w:tcPr>
            <w:tcW w:w="101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986,0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227 278,0</w:t>
            </w:r>
          </w:p>
        </w:tc>
        <w:tc>
          <w:tcPr>
            <w:tcW w:w="86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64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801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4,2</w:t>
            </w:r>
          </w:p>
        </w:tc>
      </w:tr>
      <w:tr w:rsidR="00A86B12" w:rsidRPr="00881E10" w:rsidTr="002E5775">
        <w:trPr>
          <w:trHeight w:val="256"/>
        </w:trPr>
        <w:tc>
          <w:tcPr>
            <w:tcW w:w="1265" w:type="dxa"/>
            <w:vAlign w:val="bottom"/>
          </w:tcPr>
          <w:p w:rsidR="00A86B12" w:rsidRPr="003F5CEE" w:rsidRDefault="00A86B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308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245 290,5</w:t>
            </w:r>
          </w:p>
        </w:tc>
        <w:tc>
          <w:tcPr>
            <w:tcW w:w="101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1 081,4</w:t>
            </w:r>
          </w:p>
        </w:tc>
        <w:tc>
          <w:tcPr>
            <w:tcW w:w="130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246 371,9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256 179,0</w:t>
            </w:r>
          </w:p>
        </w:tc>
        <w:tc>
          <w:tcPr>
            <w:tcW w:w="101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1 167,0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257 346,0</w:t>
            </w:r>
          </w:p>
        </w:tc>
        <w:tc>
          <w:tcPr>
            <w:tcW w:w="86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64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801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</w:tr>
      <w:tr w:rsidR="00A86B12" w:rsidRPr="00881E10" w:rsidTr="003F5CEE">
        <w:trPr>
          <w:trHeight w:hRule="exact" w:val="255"/>
        </w:trPr>
        <w:tc>
          <w:tcPr>
            <w:tcW w:w="1265" w:type="dxa"/>
            <w:vAlign w:val="bottom"/>
          </w:tcPr>
          <w:p w:rsidR="00A86B12" w:rsidRPr="002E5775" w:rsidRDefault="00A86B1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Duben</w:t>
            </w:r>
          </w:p>
        </w:tc>
        <w:tc>
          <w:tcPr>
            <w:tcW w:w="1308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239 027,7</w:t>
            </w:r>
          </w:p>
        </w:tc>
        <w:tc>
          <w:tcPr>
            <w:tcW w:w="101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1 019,0</w:t>
            </w:r>
          </w:p>
        </w:tc>
        <w:tc>
          <w:tcPr>
            <w:tcW w:w="130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240 046,7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250 689,0</w:t>
            </w:r>
          </w:p>
        </w:tc>
        <w:tc>
          <w:tcPr>
            <w:tcW w:w="101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1 247,0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251 936,0</w:t>
            </w:r>
          </w:p>
        </w:tc>
        <w:tc>
          <w:tcPr>
            <w:tcW w:w="86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64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801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5,0</w:t>
            </w:r>
          </w:p>
        </w:tc>
      </w:tr>
      <w:tr w:rsidR="00A86B12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A86B12" w:rsidRPr="002E5775" w:rsidRDefault="00A86B1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Květen</w:t>
            </w:r>
          </w:p>
        </w:tc>
        <w:tc>
          <w:tcPr>
            <w:tcW w:w="1308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247 343,2</w:t>
            </w:r>
          </w:p>
        </w:tc>
        <w:tc>
          <w:tcPr>
            <w:tcW w:w="101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1 027,0</w:t>
            </w:r>
          </w:p>
        </w:tc>
        <w:tc>
          <w:tcPr>
            <w:tcW w:w="130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248 370,2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261 690,0</w:t>
            </w:r>
          </w:p>
        </w:tc>
        <w:tc>
          <w:tcPr>
            <w:tcW w:w="101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1 252,0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262 942,0</w:t>
            </w:r>
          </w:p>
        </w:tc>
        <w:tc>
          <w:tcPr>
            <w:tcW w:w="86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64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801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5,9</w:t>
            </w:r>
          </w:p>
        </w:tc>
      </w:tr>
      <w:tr w:rsidR="00A86B12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A86B12" w:rsidRPr="002E5775" w:rsidRDefault="00A86B1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</w:t>
            </w:r>
          </w:p>
        </w:tc>
        <w:tc>
          <w:tcPr>
            <w:tcW w:w="1308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239 699,9</w:t>
            </w:r>
          </w:p>
        </w:tc>
        <w:tc>
          <w:tcPr>
            <w:tcW w:w="101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971,7</w:t>
            </w:r>
          </w:p>
        </w:tc>
        <w:tc>
          <w:tcPr>
            <w:tcW w:w="130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240 671,6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252 822,0</w:t>
            </w:r>
          </w:p>
        </w:tc>
        <w:tc>
          <w:tcPr>
            <w:tcW w:w="101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1 198,0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254 020,0</w:t>
            </w:r>
          </w:p>
        </w:tc>
        <w:tc>
          <w:tcPr>
            <w:tcW w:w="86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64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801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5,5</w:t>
            </w:r>
          </w:p>
        </w:tc>
      </w:tr>
      <w:tr w:rsidR="00A86B12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A86B12" w:rsidRPr="002E5775" w:rsidRDefault="00A86B1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Červenec</w:t>
            </w:r>
          </w:p>
        </w:tc>
        <w:tc>
          <w:tcPr>
            <w:tcW w:w="1308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247 151,0</w:t>
            </w:r>
          </w:p>
        </w:tc>
        <w:tc>
          <w:tcPr>
            <w:tcW w:w="101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958,8</w:t>
            </w:r>
          </w:p>
        </w:tc>
        <w:tc>
          <w:tcPr>
            <w:tcW w:w="130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248 109,8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256 051,0</w:t>
            </w:r>
          </w:p>
        </w:tc>
        <w:tc>
          <w:tcPr>
            <w:tcW w:w="101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1 084,0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257 135,0</w:t>
            </w:r>
          </w:p>
        </w:tc>
        <w:tc>
          <w:tcPr>
            <w:tcW w:w="86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64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801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3,6</w:t>
            </w:r>
          </w:p>
        </w:tc>
      </w:tr>
      <w:tr w:rsidR="00A86B12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A86B12" w:rsidRPr="002E5775" w:rsidRDefault="00A86B1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Srpen</w:t>
            </w:r>
          </w:p>
        </w:tc>
        <w:tc>
          <w:tcPr>
            <w:tcW w:w="1308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244 607,6</w:t>
            </w:r>
          </w:p>
        </w:tc>
        <w:tc>
          <w:tcPr>
            <w:tcW w:w="101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929,7</w:t>
            </w:r>
          </w:p>
        </w:tc>
        <w:tc>
          <w:tcPr>
            <w:tcW w:w="130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245 537,3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250 108,0</w:t>
            </w:r>
          </w:p>
        </w:tc>
        <w:tc>
          <w:tcPr>
            <w:tcW w:w="101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1 055,0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251 163,0</w:t>
            </w:r>
          </w:p>
        </w:tc>
        <w:tc>
          <w:tcPr>
            <w:tcW w:w="86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64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801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2,3</w:t>
            </w:r>
          </w:p>
        </w:tc>
      </w:tr>
      <w:tr w:rsidR="00A86B12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A86B12" w:rsidRPr="002E5775" w:rsidRDefault="00A86B1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Září</w:t>
            </w:r>
          </w:p>
        </w:tc>
        <w:tc>
          <w:tcPr>
            <w:tcW w:w="1308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229 807,4</w:t>
            </w:r>
          </w:p>
        </w:tc>
        <w:tc>
          <w:tcPr>
            <w:tcW w:w="101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949,8</w:t>
            </w:r>
          </w:p>
        </w:tc>
        <w:tc>
          <w:tcPr>
            <w:tcW w:w="130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230 757,2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238 191,0</w:t>
            </w:r>
          </w:p>
        </w:tc>
        <w:tc>
          <w:tcPr>
            <w:tcW w:w="101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1 195,0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239 386,0</w:t>
            </w:r>
          </w:p>
        </w:tc>
        <w:tc>
          <w:tcPr>
            <w:tcW w:w="86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64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801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3,7</w:t>
            </w:r>
          </w:p>
        </w:tc>
      </w:tr>
      <w:tr w:rsidR="00A86B12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A86B12" w:rsidRPr="002E5775" w:rsidRDefault="00A86B1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Říjen</w:t>
            </w:r>
          </w:p>
        </w:tc>
        <w:tc>
          <w:tcPr>
            <w:tcW w:w="1308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233 201,7</w:t>
            </w:r>
          </w:p>
        </w:tc>
        <w:tc>
          <w:tcPr>
            <w:tcW w:w="101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988,6</w:t>
            </w:r>
          </w:p>
        </w:tc>
        <w:tc>
          <w:tcPr>
            <w:tcW w:w="130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234 190,3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241 180,0</w:t>
            </w:r>
          </w:p>
        </w:tc>
        <w:tc>
          <w:tcPr>
            <w:tcW w:w="101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1 234,0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242 414,0</w:t>
            </w:r>
          </w:p>
        </w:tc>
        <w:tc>
          <w:tcPr>
            <w:tcW w:w="86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64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801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3,5</w:t>
            </w:r>
          </w:p>
        </w:tc>
      </w:tr>
      <w:tr w:rsidR="00A86B12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A86B12" w:rsidRPr="002E5775" w:rsidRDefault="00A86B1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308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739E5">
              <w:rPr>
                <w:rFonts w:ascii="Calibri" w:hAnsi="Calibri"/>
                <w:sz w:val="18"/>
                <w:szCs w:val="18"/>
              </w:rPr>
              <w:t>227 374,4</w:t>
            </w:r>
          </w:p>
        </w:tc>
        <w:tc>
          <w:tcPr>
            <w:tcW w:w="101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739E5">
              <w:rPr>
                <w:rFonts w:ascii="Calibri" w:hAnsi="Calibri"/>
                <w:sz w:val="18"/>
                <w:szCs w:val="18"/>
              </w:rPr>
              <w:t>951,5</w:t>
            </w:r>
          </w:p>
        </w:tc>
        <w:tc>
          <w:tcPr>
            <w:tcW w:w="130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228 326,0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6B12">
              <w:rPr>
                <w:rFonts w:ascii="Calibri" w:hAnsi="Calibri"/>
                <w:sz w:val="18"/>
                <w:szCs w:val="18"/>
              </w:rPr>
              <w:t>233 184,0</w:t>
            </w:r>
          </w:p>
        </w:tc>
        <w:tc>
          <w:tcPr>
            <w:tcW w:w="101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6B12">
              <w:rPr>
                <w:rFonts w:ascii="Calibri" w:hAnsi="Calibri"/>
                <w:sz w:val="18"/>
                <w:szCs w:val="18"/>
              </w:rPr>
              <w:t>1 221,0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234 405,0</w:t>
            </w:r>
          </w:p>
        </w:tc>
        <w:tc>
          <w:tcPr>
            <w:tcW w:w="86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64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801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2,7</w:t>
            </w:r>
          </w:p>
        </w:tc>
      </w:tr>
      <w:tr w:rsidR="00A86B12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A86B12" w:rsidRPr="002E5775" w:rsidRDefault="00A86B1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Prosinec</w:t>
            </w:r>
          </w:p>
        </w:tc>
        <w:tc>
          <w:tcPr>
            <w:tcW w:w="1308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739E5">
              <w:rPr>
                <w:rFonts w:ascii="Calibri" w:hAnsi="Calibri"/>
                <w:sz w:val="18"/>
                <w:szCs w:val="18"/>
              </w:rPr>
              <w:t>239 548,4</w:t>
            </w:r>
          </w:p>
        </w:tc>
        <w:tc>
          <w:tcPr>
            <w:tcW w:w="101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739E5">
              <w:rPr>
                <w:rFonts w:ascii="Calibri" w:hAnsi="Calibri"/>
                <w:sz w:val="18"/>
                <w:szCs w:val="18"/>
              </w:rPr>
              <w:t>904,8</w:t>
            </w:r>
          </w:p>
        </w:tc>
        <w:tc>
          <w:tcPr>
            <w:tcW w:w="1304" w:type="dxa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color w:val="000000"/>
                <w:sz w:val="18"/>
                <w:szCs w:val="18"/>
              </w:rPr>
              <w:t>240 453,2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6B12">
              <w:rPr>
                <w:rFonts w:ascii="Calibri" w:hAnsi="Calibri"/>
                <w:sz w:val="18"/>
                <w:szCs w:val="18"/>
              </w:rPr>
              <w:t>246 745,0</w:t>
            </w:r>
          </w:p>
        </w:tc>
        <w:tc>
          <w:tcPr>
            <w:tcW w:w="101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6B12">
              <w:rPr>
                <w:rFonts w:ascii="Calibri" w:hAnsi="Calibri"/>
                <w:sz w:val="18"/>
                <w:szCs w:val="18"/>
              </w:rPr>
              <w:t>1 132,0</w:t>
            </w:r>
          </w:p>
        </w:tc>
        <w:tc>
          <w:tcPr>
            <w:tcW w:w="1304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247 877,0</w:t>
            </w:r>
          </w:p>
        </w:tc>
        <w:tc>
          <w:tcPr>
            <w:tcW w:w="86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649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801" w:type="dxa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color w:val="000000"/>
                <w:sz w:val="18"/>
                <w:szCs w:val="18"/>
              </w:rPr>
              <w:t>3,1</w:t>
            </w:r>
          </w:p>
        </w:tc>
      </w:tr>
      <w:tr w:rsidR="00A86B12" w:rsidRPr="00881E10" w:rsidTr="003F5CEE">
        <w:trPr>
          <w:trHeight w:hRule="exact" w:val="255"/>
        </w:trPr>
        <w:tc>
          <w:tcPr>
            <w:tcW w:w="1265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A86B12" w:rsidRPr="002E5775" w:rsidRDefault="00A86B1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308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2 845 317,5</w:t>
            </w:r>
          </w:p>
        </w:tc>
        <w:tc>
          <w:tcPr>
            <w:tcW w:w="101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11 573,3</w:t>
            </w:r>
          </w:p>
        </w:tc>
        <w:tc>
          <w:tcPr>
            <w:tcW w:w="130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A86B12" w:rsidRPr="007739E5" w:rsidRDefault="00A86B12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7739E5">
              <w:rPr>
                <w:rFonts w:ascii="Calibri" w:hAnsi="Calibri"/>
                <w:b/>
                <w:color w:val="000000"/>
                <w:sz w:val="18"/>
                <w:szCs w:val="18"/>
              </w:rPr>
              <w:t>2 856 890,8</w:t>
            </w:r>
          </w:p>
        </w:tc>
        <w:tc>
          <w:tcPr>
            <w:tcW w:w="130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2 959 244,0</w:t>
            </w:r>
          </w:p>
        </w:tc>
        <w:tc>
          <w:tcPr>
            <w:tcW w:w="101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13 748,0</w:t>
            </w:r>
          </w:p>
        </w:tc>
        <w:tc>
          <w:tcPr>
            <w:tcW w:w="130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2 972 992,0</w:t>
            </w:r>
          </w:p>
        </w:tc>
        <w:tc>
          <w:tcPr>
            <w:tcW w:w="869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4,0</w:t>
            </w:r>
          </w:p>
        </w:tc>
        <w:tc>
          <w:tcPr>
            <w:tcW w:w="649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801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A86B12" w:rsidRPr="00A86B12" w:rsidRDefault="00A86B12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86B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4,1</w:t>
            </w:r>
          </w:p>
        </w:tc>
      </w:tr>
    </w:tbl>
    <w:p w:rsidR="005C7F82" w:rsidRDefault="005C7F82" w:rsidP="005C7F8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 xml:space="preserve">Pramen: administrace </w:t>
      </w:r>
      <w:r>
        <w:rPr>
          <w:i/>
          <w:sz w:val="16"/>
          <w:szCs w:val="16"/>
        </w:rPr>
        <w:t>SZIF</w:t>
      </w:r>
      <w:r w:rsidR="004111C4">
        <w:rPr>
          <w:i/>
          <w:sz w:val="16"/>
          <w:szCs w:val="16"/>
        </w:rPr>
        <w:t xml:space="preserve"> – monitoring tržní produkce mléka v</w:t>
      </w:r>
      <w:r w:rsidR="00D16EC4">
        <w:rPr>
          <w:i/>
          <w:sz w:val="16"/>
          <w:szCs w:val="16"/>
        </w:rPr>
        <w:t> </w:t>
      </w:r>
      <w:r w:rsidR="004111C4">
        <w:rPr>
          <w:i/>
          <w:sz w:val="16"/>
          <w:szCs w:val="16"/>
        </w:rPr>
        <w:t>ČR</w:t>
      </w:r>
      <w:r w:rsidR="00D16EC4">
        <w:rPr>
          <w:i/>
          <w:sz w:val="16"/>
          <w:szCs w:val="16"/>
        </w:rPr>
        <w:t xml:space="preserve"> – nařízení Evropského parlamentu a Rady (EU) č. 1308/2013 a nařízení vlády č. 282/2014 Sb.</w:t>
      </w:r>
    </w:p>
    <w:p w:rsidR="00A03A27" w:rsidRDefault="00E821B4" w:rsidP="00A03A27">
      <w:pPr>
        <w:rPr>
          <w:i/>
          <w:sz w:val="16"/>
          <w:szCs w:val="16"/>
        </w:rPr>
      </w:pPr>
      <w:r>
        <w:rPr>
          <w:i/>
          <w:sz w:val="16"/>
          <w:szCs w:val="16"/>
        </w:rPr>
        <w:t>V </w:t>
      </w:r>
      <w:r w:rsidR="00A86B12">
        <w:rPr>
          <w:i/>
          <w:sz w:val="16"/>
          <w:szCs w:val="16"/>
        </w:rPr>
        <w:t>prosinci</w:t>
      </w:r>
      <w:r>
        <w:rPr>
          <w:i/>
          <w:sz w:val="16"/>
          <w:szCs w:val="16"/>
        </w:rPr>
        <w:t xml:space="preserve"> 2015 bylo na SZIF evidováno </w:t>
      </w:r>
      <w:r w:rsidR="005E407A">
        <w:rPr>
          <w:i/>
          <w:sz w:val="16"/>
          <w:szCs w:val="16"/>
        </w:rPr>
        <w:t>69</w:t>
      </w:r>
      <w:r>
        <w:rPr>
          <w:i/>
          <w:sz w:val="16"/>
          <w:szCs w:val="16"/>
        </w:rPr>
        <w:t xml:space="preserve"> registrovaných prvních kupujících, 1 7</w:t>
      </w:r>
      <w:r w:rsidR="00A86B12">
        <w:rPr>
          <w:i/>
          <w:sz w:val="16"/>
          <w:szCs w:val="16"/>
        </w:rPr>
        <w:t>2</w:t>
      </w:r>
      <w:r w:rsidR="00C81932">
        <w:rPr>
          <w:i/>
          <w:sz w:val="16"/>
          <w:szCs w:val="16"/>
        </w:rPr>
        <w:t>2</w:t>
      </w:r>
      <w:r>
        <w:rPr>
          <w:i/>
          <w:sz w:val="16"/>
          <w:szCs w:val="16"/>
        </w:rPr>
        <w:t xml:space="preserve"> producentů mléka dodávajících prvnímu kupujícímu a 3</w:t>
      </w:r>
      <w:r w:rsidR="00C81932">
        <w:rPr>
          <w:i/>
          <w:sz w:val="16"/>
          <w:szCs w:val="16"/>
        </w:rPr>
        <w:t>6</w:t>
      </w:r>
      <w:r w:rsidR="00A86B12">
        <w:rPr>
          <w:i/>
          <w:sz w:val="16"/>
          <w:szCs w:val="16"/>
        </w:rPr>
        <w:t>8</w:t>
      </w:r>
      <w:r>
        <w:rPr>
          <w:i/>
          <w:sz w:val="16"/>
          <w:szCs w:val="16"/>
        </w:rPr>
        <w:t xml:space="preserve"> producentů přímého prodeje. Meziročně (leden až </w:t>
      </w:r>
      <w:r w:rsidR="00A86B12">
        <w:rPr>
          <w:i/>
          <w:sz w:val="16"/>
          <w:szCs w:val="16"/>
        </w:rPr>
        <w:t>prosinec</w:t>
      </w:r>
      <w:r>
        <w:rPr>
          <w:i/>
          <w:sz w:val="16"/>
          <w:szCs w:val="16"/>
        </w:rPr>
        <w:t xml:space="preserve"> 2015/2014</w:t>
      </w:r>
      <w:r w:rsidR="00A86B12"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 xml:space="preserve"> došlo ke zvýšení dodávek mléka o 4,</w:t>
      </w:r>
      <w:r w:rsidR="00A86B12">
        <w:rPr>
          <w:i/>
          <w:sz w:val="16"/>
          <w:szCs w:val="16"/>
        </w:rPr>
        <w:t>0</w:t>
      </w:r>
      <w:r>
        <w:rPr>
          <w:i/>
          <w:sz w:val="16"/>
          <w:szCs w:val="16"/>
        </w:rPr>
        <w:t xml:space="preserve"> % a přímých prodejů o </w:t>
      </w:r>
      <w:r w:rsidR="00C81932">
        <w:rPr>
          <w:i/>
          <w:sz w:val="16"/>
          <w:szCs w:val="16"/>
        </w:rPr>
        <w:t>18,</w:t>
      </w:r>
      <w:r w:rsidR="00A86B12">
        <w:rPr>
          <w:i/>
          <w:sz w:val="16"/>
          <w:szCs w:val="16"/>
        </w:rPr>
        <w:t>8 %, celkově nárůst tržní produkce mléka o 4,1 %.</w:t>
      </w:r>
    </w:p>
    <w:p w:rsidR="00A03A27" w:rsidRDefault="00A03A27" w:rsidP="00A03A27">
      <w:pPr>
        <w:rPr>
          <w:i/>
          <w:sz w:val="16"/>
          <w:szCs w:val="16"/>
        </w:rPr>
      </w:pPr>
    </w:p>
    <w:p w:rsidR="00A03A27" w:rsidRDefault="00A03A27" w:rsidP="00A03A27">
      <w:pPr>
        <w:rPr>
          <w:sz w:val="16"/>
          <w:szCs w:val="16"/>
        </w:rPr>
      </w:pPr>
    </w:p>
    <w:p w:rsidR="00904C85" w:rsidRDefault="00904C85" w:rsidP="00A03A27">
      <w:pPr>
        <w:rPr>
          <w:sz w:val="16"/>
          <w:szCs w:val="16"/>
        </w:rPr>
      </w:pPr>
    </w:p>
    <w:p w:rsidR="004617F9" w:rsidRPr="00F017D7" w:rsidRDefault="004617F9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</w:rPr>
      </w:pPr>
      <w:r w:rsidRPr="00F017D7">
        <w:rPr>
          <w:b/>
        </w:rPr>
        <w:t>Mlékárenský průmysl</w:t>
      </w:r>
    </w:p>
    <w:p w:rsidR="004617F9" w:rsidRDefault="004617F9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4617F9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B15660" w:rsidRPr="000B309D" w:rsidTr="003944AA">
        <w:trPr>
          <w:trHeight w:val="235"/>
        </w:trPr>
        <w:tc>
          <w:tcPr>
            <w:tcW w:w="0" w:type="auto"/>
          </w:tcPr>
          <w:p w:rsidR="00B15660" w:rsidRPr="000B309D" w:rsidRDefault="00B15660" w:rsidP="00B15660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1 138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1 038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1 116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1 210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1 763</w:t>
            </w:r>
          </w:p>
        </w:tc>
      </w:tr>
      <w:tr w:rsidR="00B15660" w:rsidRPr="000B309D" w:rsidTr="003944AA">
        <w:trPr>
          <w:trHeight w:val="235"/>
        </w:trPr>
        <w:tc>
          <w:tcPr>
            <w:tcW w:w="0" w:type="auto"/>
          </w:tcPr>
          <w:p w:rsidR="00B15660" w:rsidRPr="000B309D" w:rsidRDefault="00B15660" w:rsidP="00B15660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1 817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1 727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1 521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1 700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2 101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2 885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3 716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4 590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4 832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4 347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3 498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4 526</w:t>
            </w:r>
          </w:p>
        </w:tc>
      </w:tr>
      <w:tr w:rsidR="00B15660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B15660" w:rsidRPr="000B309D" w:rsidRDefault="00B15660" w:rsidP="003944A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Pr="000B309D" w:rsidRDefault="00B15660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4 239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Pr="000B309D" w:rsidRDefault="00A83F8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Pr="000B309D" w:rsidRDefault="00904C8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904C8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4 551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7C3A2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5 048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E821B4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4 693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921238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5 463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CE15CA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5 578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7043D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4 799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884D5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3 692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6C36C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3 064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E5684A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4 375</w:t>
            </w:r>
          </w:p>
        </w:tc>
      </w:tr>
    </w:tbl>
    <w:p w:rsidR="004617F9" w:rsidRPr="00972FE2" w:rsidRDefault="004617F9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4617F9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B15660" w:rsidRPr="000B309D" w:rsidTr="003944AA">
        <w:trPr>
          <w:trHeight w:val="240"/>
        </w:trPr>
        <w:tc>
          <w:tcPr>
            <w:tcW w:w="0" w:type="auto"/>
          </w:tcPr>
          <w:p w:rsidR="00B15660" w:rsidRPr="000B309D" w:rsidRDefault="00B15660" w:rsidP="00B15660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4 189</w:t>
            </w:r>
          </w:p>
        </w:tc>
        <w:tc>
          <w:tcPr>
            <w:tcW w:w="0" w:type="auto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4 367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4 393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3 923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4 136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4 205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4 443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4 452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3 835</w:t>
            </w:r>
          </w:p>
        </w:tc>
      </w:tr>
      <w:tr w:rsidR="00B15660" w:rsidRPr="000B309D" w:rsidTr="003944AA">
        <w:trPr>
          <w:trHeight w:val="240"/>
        </w:trPr>
        <w:tc>
          <w:tcPr>
            <w:tcW w:w="0" w:type="auto"/>
          </w:tcPr>
          <w:p w:rsidR="00B15660" w:rsidRPr="000B309D" w:rsidRDefault="00B15660" w:rsidP="00B15660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3 858</w:t>
            </w:r>
          </w:p>
        </w:tc>
        <w:tc>
          <w:tcPr>
            <w:tcW w:w="0" w:type="auto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4 111</w:t>
            </w:r>
          </w:p>
        </w:tc>
        <w:tc>
          <w:tcPr>
            <w:tcW w:w="0" w:type="auto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4 145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4 280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4 384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4 381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4 334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4 436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4 656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4 907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4 525</w:t>
            </w:r>
          </w:p>
        </w:tc>
      </w:tr>
      <w:tr w:rsidR="00B15660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B15660" w:rsidRPr="000B309D" w:rsidRDefault="00B15660" w:rsidP="003944A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Pr="000B309D" w:rsidRDefault="00B15660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Pr="000B309D" w:rsidRDefault="00A83F8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4 618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Pr="000B309D" w:rsidRDefault="00904C8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4 803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904C8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4 566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7C3A2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E821B4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4 259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921238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CE15CA" w:rsidP="00602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3 836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7043D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4 103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884D5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4 329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6C36C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E5684A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3 613</w:t>
            </w:r>
          </w:p>
        </w:tc>
      </w:tr>
    </w:tbl>
    <w:p w:rsidR="004617F9" w:rsidRPr="00972FE2" w:rsidRDefault="004617F9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4617F9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B15660" w:rsidRPr="000B309D" w:rsidTr="003944AA">
        <w:trPr>
          <w:trHeight w:val="227"/>
        </w:trPr>
        <w:tc>
          <w:tcPr>
            <w:tcW w:w="0" w:type="auto"/>
          </w:tcPr>
          <w:p w:rsidR="00B15660" w:rsidRPr="000B309D" w:rsidRDefault="00B15660" w:rsidP="00B15660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1 922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1 251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1 114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1 263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1 227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1 255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1 496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1 552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1 409</w:t>
            </w:r>
          </w:p>
        </w:tc>
      </w:tr>
      <w:tr w:rsidR="00B15660" w:rsidRPr="000B309D" w:rsidTr="003944AA">
        <w:trPr>
          <w:trHeight w:val="227"/>
        </w:trPr>
        <w:tc>
          <w:tcPr>
            <w:tcW w:w="0" w:type="auto"/>
          </w:tcPr>
          <w:p w:rsidR="00B15660" w:rsidRPr="000B309D" w:rsidRDefault="00B15660" w:rsidP="00B15660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1 587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1 590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1 399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1837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1 673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1 306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1 477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1 591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1 433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1 506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1 390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1 407</w:t>
            </w:r>
          </w:p>
        </w:tc>
      </w:tr>
      <w:tr w:rsidR="00B15660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B15660" w:rsidRPr="000B309D" w:rsidRDefault="00B15660" w:rsidP="003944A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Pr="000B309D" w:rsidRDefault="00B15660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1 733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Pr="000B309D" w:rsidRDefault="00A83F8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1 693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Pr="000B309D" w:rsidRDefault="00904C8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1 607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904C85" w:rsidP="00EE16B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7C3A2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E821B4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2 598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921238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2 744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CE15CA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3 219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7043D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3 220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884D5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3 170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6C36C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E5684A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2 629</w:t>
            </w:r>
          </w:p>
        </w:tc>
      </w:tr>
    </w:tbl>
    <w:p w:rsidR="004617F9" w:rsidRDefault="004617F9" w:rsidP="001C624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4617F9" w:rsidRDefault="004617F9" w:rsidP="001C6242">
      <w:pPr>
        <w:rPr>
          <w:i/>
          <w:sz w:val="18"/>
          <w:szCs w:val="18"/>
        </w:rPr>
      </w:pPr>
    </w:p>
    <w:tbl>
      <w:tblPr>
        <w:tblpPr w:leftFromText="141" w:rightFromText="141" w:vertAnchor="page" w:horzAnchor="margin" w:tblpY="613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861"/>
        <w:gridCol w:w="1684"/>
        <w:gridCol w:w="1696"/>
        <w:gridCol w:w="1413"/>
        <w:gridCol w:w="1537"/>
      </w:tblGrid>
      <w:tr w:rsidR="004617F9" w:rsidRPr="00F017D7" w:rsidTr="00A814B3">
        <w:trPr>
          <w:trHeight w:val="313"/>
        </w:trPr>
        <w:tc>
          <w:tcPr>
            <w:tcW w:w="3500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4617F9" w:rsidRDefault="004617F9" w:rsidP="00B23BEF">
            <w:pPr>
              <w:rPr>
                <w:b/>
                <w:sz w:val="20"/>
              </w:rPr>
            </w:pPr>
          </w:p>
          <w:p w:rsidR="004617F9" w:rsidRPr="009035AF" w:rsidRDefault="004617F9" w:rsidP="00B23BEF">
            <w:pPr>
              <w:rPr>
                <w:b/>
                <w:sz w:val="28"/>
                <w:szCs w:val="28"/>
              </w:rPr>
            </w:pPr>
            <w:r w:rsidRPr="00A814B3">
              <w:rPr>
                <w:b/>
                <w:sz w:val="28"/>
                <w:szCs w:val="28"/>
                <w:shd w:val="clear" w:color="auto" w:fill="C2D69B"/>
              </w:rPr>
              <w:t>Mlékárenská výroba</w:t>
            </w:r>
          </w:p>
        </w:tc>
        <w:tc>
          <w:tcPr>
            <w:tcW w:w="861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B15660">
              <w:rPr>
                <w:b/>
                <w:sz w:val="20"/>
              </w:rPr>
              <w:t>4</w:t>
            </w:r>
          </w:p>
        </w:tc>
        <w:tc>
          <w:tcPr>
            <w:tcW w:w="1696" w:type="dxa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B15660">
              <w:rPr>
                <w:b/>
                <w:sz w:val="20"/>
              </w:rPr>
              <w:t>5</w:t>
            </w:r>
          </w:p>
        </w:tc>
        <w:tc>
          <w:tcPr>
            <w:tcW w:w="2950" w:type="dxa"/>
            <w:gridSpan w:val="2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B15660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B15660">
              <w:rPr>
                <w:b/>
                <w:sz w:val="20"/>
              </w:rPr>
              <w:t>5</w:t>
            </w:r>
            <w:r w:rsidRPr="00F017D7">
              <w:rPr>
                <w:b/>
                <w:sz w:val="20"/>
              </w:rPr>
              <w:t>/201</w:t>
            </w:r>
            <w:r w:rsidR="00B15660">
              <w:rPr>
                <w:b/>
                <w:sz w:val="20"/>
              </w:rPr>
              <w:t>4</w:t>
            </w:r>
          </w:p>
        </w:tc>
      </w:tr>
      <w:tr w:rsidR="004617F9" w:rsidRPr="00F017D7" w:rsidTr="00A814B3">
        <w:trPr>
          <w:trHeight w:val="264"/>
        </w:trPr>
        <w:tc>
          <w:tcPr>
            <w:tcW w:w="3500" w:type="dxa"/>
            <w:vMerge/>
            <w:shd w:val="clear" w:color="auto" w:fill="C2D69B"/>
          </w:tcPr>
          <w:p w:rsidR="004617F9" w:rsidRPr="00F017D7" w:rsidRDefault="004617F9" w:rsidP="00B23BEF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C2D69B"/>
          </w:tcPr>
          <w:p w:rsidR="004617F9" w:rsidRPr="00F017D7" w:rsidRDefault="004617F9" w:rsidP="001976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- </w:t>
            </w:r>
            <w:r w:rsidR="00197661">
              <w:rPr>
                <w:b/>
                <w:sz w:val="20"/>
              </w:rPr>
              <w:t>prosinec</w:t>
            </w:r>
          </w:p>
        </w:tc>
        <w:tc>
          <w:tcPr>
            <w:tcW w:w="1696" w:type="dxa"/>
            <w:shd w:val="clear" w:color="auto" w:fill="C2D69B"/>
          </w:tcPr>
          <w:p w:rsidR="004617F9" w:rsidRPr="00F017D7" w:rsidRDefault="004617F9" w:rsidP="001976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– </w:t>
            </w:r>
            <w:r w:rsidR="00197661">
              <w:rPr>
                <w:b/>
                <w:sz w:val="20"/>
              </w:rPr>
              <w:t xml:space="preserve">prosinec </w:t>
            </w:r>
          </w:p>
        </w:tc>
        <w:tc>
          <w:tcPr>
            <w:tcW w:w="1413" w:type="dxa"/>
            <w:shd w:val="clear" w:color="auto" w:fill="C2D69B"/>
          </w:tcPr>
          <w:p w:rsidR="004617F9" w:rsidRPr="0045657A" w:rsidRDefault="004617F9" w:rsidP="00B23BEF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537" w:type="dxa"/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197661" w:rsidRPr="002A5B7D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197661" w:rsidRPr="002A5B7D" w:rsidRDefault="00197661" w:rsidP="00F359BC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EAF1DD"/>
          </w:tcPr>
          <w:p w:rsidR="00197661" w:rsidRPr="002A5B7D" w:rsidRDefault="00197661" w:rsidP="00F359BC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2 350 676,00</w:t>
            </w:r>
          </w:p>
        </w:tc>
        <w:tc>
          <w:tcPr>
            <w:tcW w:w="1696" w:type="dxa"/>
            <w:shd w:val="clear" w:color="auto" w:fill="EAF1DD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2 434 656,00</w:t>
            </w:r>
          </w:p>
        </w:tc>
        <w:tc>
          <w:tcPr>
            <w:tcW w:w="1413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83 980</w:t>
            </w:r>
          </w:p>
        </w:tc>
        <w:tc>
          <w:tcPr>
            <w:tcW w:w="1537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103,57</w:t>
            </w:r>
          </w:p>
        </w:tc>
      </w:tr>
      <w:tr w:rsidR="00197661" w:rsidRPr="00F017D7" w:rsidTr="00CE15CA">
        <w:trPr>
          <w:trHeight w:val="219"/>
        </w:trPr>
        <w:tc>
          <w:tcPr>
            <w:tcW w:w="3500" w:type="dxa"/>
            <w:shd w:val="clear" w:color="auto" w:fill="EAF1DD"/>
          </w:tcPr>
          <w:p w:rsidR="00197661" w:rsidRPr="00F017D7" w:rsidRDefault="00197661" w:rsidP="00F359BC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61" w:type="dxa"/>
            <w:shd w:val="clear" w:color="auto" w:fill="EAF1DD"/>
          </w:tcPr>
          <w:p w:rsidR="00197661" w:rsidRPr="00F017D7" w:rsidRDefault="00197661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168 656,00</w:t>
            </w:r>
          </w:p>
        </w:tc>
        <w:tc>
          <w:tcPr>
            <w:tcW w:w="1696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174 210,00</w:t>
            </w:r>
          </w:p>
        </w:tc>
        <w:tc>
          <w:tcPr>
            <w:tcW w:w="1413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5 554</w:t>
            </w:r>
          </w:p>
        </w:tc>
        <w:tc>
          <w:tcPr>
            <w:tcW w:w="1537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103,29</w:t>
            </w:r>
          </w:p>
        </w:tc>
      </w:tr>
      <w:tr w:rsidR="00197661" w:rsidRPr="00F017D7" w:rsidTr="00CE15CA">
        <w:trPr>
          <w:trHeight w:val="219"/>
        </w:trPr>
        <w:tc>
          <w:tcPr>
            <w:tcW w:w="3500" w:type="dxa"/>
            <w:shd w:val="clear" w:color="auto" w:fill="EAF1DD"/>
          </w:tcPr>
          <w:p w:rsidR="00197661" w:rsidRDefault="00197661" w:rsidP="00F359BC">
            <w:pPr>
              <w:rPr>
                <w:sz w:val="20"/>
              </w:rPr>
            </w:pPr>
            <w:r>
              <w:rPr>
                <w:sz w:val="20"/>
              </w:rPr>
              <w:t>Dovoz syrového mléka</w:t>
            </w:r>
          </w:p>
        </w:tc>
        <w:tc>
          <w:tcPr>
            <w:tcW w:w="861" w:type="dxa"/>
            <w:shd w:val="clear" w:color="auto" w:fill="EAF1DD"/>
          </w:tcPr>
          <w:p w:rsidR="00197661" w:rsidRPr="00F017D7" w:rsidRDefault="00197661" w:rsidP="00F359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1 291,00</w:t>
            </w:r>
          </w:p>
        </w:tc>
        <w:tc>
          <w:tcPr>
            <w:tcW w:w="1696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7 751,00</w:t>
            </w:r>
          </w:p>
        </w:tc>
        <w:tc>
          <w:tcPr>
            <w:tcW w:w="1413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6 460</w:t>
            </w:r>
          </w:p>
        </w:tc>
        <w:tc>
          <w:tcPr>
            <w:tcW w:w="1537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600,39</w:t>
            </w:r>
          </w:p>
        </w:tc>
      </w:tr>
      <w:tr w:rsidR="00197661" w:rsidRPr="002A5B7D" w:rsidTr="00CE15CA">
        <w:trPr>
          <w:trHeight w:val="219"/>
        </w:trPr>
        <w:tc>
          <w:tcPr>
            <w:tcW w:w="3500" w:type="dxa"/>
            <w:shd w:val="clear" w:color="auto" w:fill="EAF1DD"/>
          </w:tcPr>
          <w:p w:rsidR="00197661" w:rsidRPr="002A5B7D" w:rsidRDefault="00197661" w:rsidP="00F359BC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Mléko ke zpracování</w:t>
            </w:r>
          </w:p>
        </w:tc>
        <w:tc>
          <w:tcPr>
            <w:tcW w:w="861" w:type="dxa"/>
            <w:shd w:val="clear" w:color="auto" w:fill="EAF1DD"/>
          </w:tcPr>
          <w:p w:rsidR="00197661" w:rsidRPr="002A5B7D" w:rsidRDefault="00197661" w:rsidP="00F359BC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2 183 311,00</w:t>
            </w:r>
          </w:p>
        </w:tc>
        <w:tc>
          <w:tcPr>
            <w:tcW w:w="1696" w:type="dxa"/>
            <w:shd w:val="clear" w:color="auto" w:fill="EAF1DD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2 268 197,00</w:t>
            </w:r>
          </w:p>
        </w:tc>
        <w:tc>
          <w:tcPr>
            <w:tcW w:w="1413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84 886</w:t>
            </w:r>
          </w:p>
        </w:tc>
        <w:tc>
          <w:tcPr>
            <w:tcW w:w="1537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103,89</w:t>
            </w:r>
          </w:p>
        </w:tc>
      </w:tr>
      <w:tr w:rsidR="00197661" w:rsidRPr="00F017D7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197661" w:rsidRPr="00F017D7" w:rsidRDefault="00197661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EAF1DD"/>
          </w:tcPr>
          <w:p w:rsidR="00197661" w:rsidRPr="00F017D7" w:rsidRDefault="00197661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3,87</w:t>
            </w:r>
          </w:p>
        </w:tc>
        <w:tc>
          <w:tcPr>
            <w:tcW w:w="1696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3,84</w:t>
            </w:r>
          </w:p>
        </w:tc>
        <w:tc>
          <w:tcPr>
            <w:tcW w:w="1413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-0,03</w:t>
            </w:r>
          </w:p>
        </w:tc>
        <w:tc>
          <w:tcPr>
            <w:tcW w:w="1537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99,22</w:t>
            </w:r>
          </w:p>
        </w:tc>
      </w:tr>
      <w:tr w:rsidR="00197661" w:rsidRPr="00F017D7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197661" w:rsidRPr="00F017D7" w:rsidRDefault="00197661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EAF1DD"/>
          </w:tcPr>
          <w:p w:rsidR="00197661" w:rsidRPr="00F017D7" w:rsidRDefault="00197661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3,42</w:t>
            </w:r>
          </w:p>
        </w:tc>
        <w:tc>
          <w:tcPr>
            <w:tcW w:w="1696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3,39</w:t>
            </w:r>
          </w:p>
        </w:tc>
        <w:tc>
          <w:tcPr>
            <w:tcW w:w="1413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-0,03</w:t>
            </w:r>
          </w:p>
        </w:tc>
        <w:tc>
          <w:tcPr>
            <w:tcW w:w="1537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99,12</w:t>
            </w:r>
          </w:p>
        </w:tc>
      </w:tr>
      <w:tr w:rsidR="00197661" w:rsidRPr="00F017D7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197661" w:rsidRPr="00F017D7" w:rsidRDefault="00197661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CZV za mléko celkem</w:t>
            </w:r>
            <w:r>
              <w:rPr>
                <w:sz w:val="20"/>
              </w:rPr>
              <w:t xml:space="preserve"> (vážený průměr)</w:t>
            </w:r>
            <w:r w:rsidRPr="00F017D7">
              <w:rPr>
                <w:sz w:val="20"/>
              </w:rPr>
              <w:t xml:space="preserve"> </w:t>
            </w:r>
          </w:p>
        </w:tc>
        <w:tc>
          <w:tcPr>
            <w:tcW w:w="861" w:type="dxa"/>
            <w:shd w:val="clear" w:color="auto" w:fill="EAF1DD"/>
          </w:tcPr>
          <w:p w:rsidR="00197661" w:rsidRPr="00F017D7" w:rsidRDefault="00197661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9,37</w:t>
            </w:r>
          </w:p>
        </w:tc>
        <w:tc>
          <w:tcPr>
            <w:tcW w:w="1696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7,66</w:t>
            </w:r>
          </w:p>
        </w:tc>
        <w:tc>
          <w:tcPr>
            <w:tcW w:w="1413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-1,71</w:t>
            </w:r>
          </w:p>
        </w:tc>
        <w:tc>
          <w:tcPr>
            <w:tcW w:w="1537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81,75</w:t>
            </w:r>
          </w:p>
        </w:tc>
      </w:tr>
      <w:tr w:rsidR="004617F9" w:rsidRPr="00F017D7" w:rsidTr="00B23BEF">
        <w:trPr>
          <w:trHeight w:val="264"/>
        </w:trPr>
        <w:tc>
          <w:tcPr>
            <w:tcW w:w="10691" w:type="dxa"/>
            <w:gridSpan w:val="6"/>
          </w:tcPr>
          <w:p w:rsidR="004617F9" w:rsidRPr="00B35E26" w:rsidRDefault="004617F9" w:rsidP="00B23B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35E26">
              <w:rPr>
                <w:rFonts w:ascii="Arial" w:hAnsi="Arial" w:cs="Arial"/>
                <w:b/>
                <w:sz w:val="20"/>
              </w:rPr>
              <w:t>Mlékárenská výroba</w:t>
            </w:r>
          </w:p>
        </w:tc>
      </w:tr>
      <w:tr w:rsidR="00197661" w:rsidRPr="006941B0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197661" w:rsidRPr="006941B0" w:rsidRDefault="00197661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EAF1DD"/>
          </w:tcPr>
          <w:p w:rsidR="00197661" w:rsidRPr="006941B0" w:rsidRDefault="00197661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631 862,50</w:t>
            </w:r>
          </w:p>
        </w:tc>
        <w:tc>
          <w:tcPr>
            <w:tcW w:w="1696" w:type="dxa"/>
            <w:shd w:val="clear" w:color="auto" w:fill="EAF1DD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653 217,30</w:t>
            </w:r>
          </w:p>
        </w:tc>
        <w:tc>
          <w:tcPr>
            <w:tcW w:w="1413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21 354,80</w:t>
            </w:r>
          </w:p>
        </w:tc>
        <w:tc>
          <w:tcPr>
            <w:tcW w:w="1537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103,38</w:t>
            </w:r>
          </w:p>
        </w:tc>
      </w:tr>
      <w:tr w:rsidR="00197661" w:rsidRPr="00F017D7" w:rsidTr="00CE15CA">
        <w:trPr>
          <w:trHeight w:val="264"/>
        </w:trPr>
        <w:tc>
          <w:tcPr>
            <w:tcW w:w="3500" w:type="dxa"/>
          </w:tcPr>
          <w:p w:rsidR="00197661" w:rsidRPr="00F017D7" w:rsidRDefault="00197661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</w:tcPr>
          <w:p w:rsidR="00197661" w:rsidRPr="00F017D7" w:rsidRDefault="00197661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vAlign w:val="center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124 451,00</w:t>
            </w:r>
          </w:p>
        </w:tc>
        <w:tc>
          <w:tcPr>
            <w:tcW w:w="1696" w:type="dxa"/>
          </w:tcPr>
          <w:p w:rsidR="00197661" w:rsidRDefault="001976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109 708,20</w:t>
            </w:r>
          </w:p>
        </w:tc>
        <w:tc>
          <w:tcPr>
            <w:tcW w:w="1413" w:type="dxa"/>
          </w:tcPr>
          <w:p w:rsidR="00197661" w:rsidRDefault="001976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-14 742,80</w:t>
            </w:r>
          </w:p>
        </w:tc>
        <w:tc>
          <w:tcPr>
            <w:tcW w:w="1537" w:type="dxa"/>
          </w:tcPr>
          <w:p w:rsidR="00197661" w:rsidRDefault="00197661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88,15</w:t>
            </w:r>
          </w:p>
        </w:tc>
      </w:tr>
      <w:tr w:rsidR="00197661" w:rsidRPr="00F017D7" w:rsidTr="00CE15CA">
        <w:trPr>
          <w:trHeight w:val="280"/>
        </w:trPr>
        <w:tc>
          <w:tcPr>
            <w:tcW w:w="3500" w:type="dxa"/>
          </w:tcPr>
          <w:p w:rsidR="00197661" w:rsidRPr="00F017D7" w:rsidRDefault="00197661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</w:tcPr>
          <w:p w:rsidR="00197661" w:rsidRPr="00F017D7" w:rsidRDefault="00197661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vAlign w:val="center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505 459,10</w:t>
            </w:r>
          </w:p>
        </w:tc>
        <w:tc>
          <w:tcPr>
            <w:tcW w:w="1696" w:type="dxa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541 446,30</w:t>
            </w:r>
          </w:p>
        </w:tc>
        <w:tc>
          <w:tcPr>
            <w:tcW w:w="1413" w:type="dxa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35 987,20</w:t>
            </w:r>
          </w:p>
        </w:tc>
        <w:tc>
          <w:tcPr>
            <w:tcW w:w="1537" w:type="dxa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107,12</w:t>
            </w:r>
          </w:p>
        </w:tc>
      </w:tr>
      <w:tr w:rsidR="00197661" w:rsidRPr="00CF7A31" w:rsidTr="00CE15CA">
        <w:trPr>
          <w:trHeight w:val="264"/>
        </w:trPr>
        <w:tc>
          <w:tcPr>
            <w:tcW w:w="3500" w:type="dxa"/>
          </w:tcPr>
          <w:p w:rsidR="00197661" w:rsidRPr="006822A0" w:rsidRDefault="00197661" w:rsidP="00F359BC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>
              <w:rPr>
                <w:i/>
                <w:sz w:val="20"/>
              </w:rPr>
              <w:t xml:space="preserve"> 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</w:tcPr>
          <w:p w:rsidR="00197661" w:rsidRPr="006822A0" w:rsidRDefault="00197661" w:rsidP="00F359BC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vAlign w:val="center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1 952,40</w:t>
            </w:r>
          </w:p>
        </w:tc>
        <w:tc>
          <w:tcPr>
            <w:tcW w:w="1696" w:type="dxa"/>
          </w:tcPr>
          <w:p w:rsidR="00197661" w:rsidRDefault="005B506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197661">
              <w:rPr>
                <w:color w:val="000000"/>
                <w:sz w:val="20"/>
              </w:rPr>
              <w:t xml:space="preserve"> 062,80</w:t>
            </w:r>
          </w:p>
        </w:tc>
        <w:tc>
          <w:tcPr>
            <w:tcW w:w="1413" w:type="dxa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110,40</w:t>
            </w:r>
          </w:p>
        </w:tc>
        <w:tc>
          <w:tcPr>
            <w:tcW w:w="1537" w:type="dxa"/>
          </w:tcPr>
          <w:p w:rsidR="00197661" w:rsidRDefault="005B506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105,70</w:t>
            </w:r>
          </w:p>
        </w:tc>
      </w:tr>
      <w:tr w:rsidR="00197661" w:rsidRPr="006941B0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197661" w:rsidRPr="006941B0" w:rsidRDefault="00197661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Konzumní smetany celkem</w:t>
            </w:r>
          </w:p>
        </w:tc>
        <w:tc>
          <w:tcPr>
            <w:tcW w:w="861" w:type="dxa"/>
            <w:shd w:val="clear" w:color="auto" w:fill="EAF1DD"/>
          </w:tcPr>
          <w:p w:rsidR="00197661" w:rsidRPr="006941B0" w:rsidRDefault="00197661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53 457,30</w:t>
            </w:r>
          </w:p>
        </w:tc>
        <w:tc>
          <w:tcPr>
            <w:tcW w:w="1696" w:type="dxa"/>
            <w:shd w:val="clear" w:color="auto" w:fill="EAF1DD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55 000,90</w:t>
            </w:r>
          </w:p>
        </w:tc>
        <w:tc>
          <w:tcPr>
            <w:tcW w:w="1413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1 543,60</w:t>
            </w:r>
          </w:p>
        </w:tc>
        <w:tc>
          <w:tcPr>
            <w:tcW w:w="1537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102,89</w:t>
            </w:r>
          </w:p>
        </w:tc>
      </w:tr>
      <w:tr w:rsidR="00197661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197661" w:rsidRPr="006941B0" w:rsidRDefault="00197661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EAF1DD"/>
          </w:tcPr>
          <w:p w:rsidR="00197661" w:rsidRPr="006941B0" w:rsidRDefault="00197661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121 564,70</w:t>
            </w:r>
          </w:p>
        </w:tc>
        <w:tc>
          <w:tcPr>
            <w:tcW w:w="1696" w:type="dxa"/>
            <w:shd w:val="clear" w:color="auto" w:fill="EAF1DD"/>
            <w:vAlign w:val="bottom"/>
          </w:tcPr>
          <w:p w:rsidR="00197661" w:rsidRPr="00197661" w:rsidRDefault="00197661">
            <w:pPr>
              <w:jc w:val="right"/>
              <w:rPr>
                <w:b/>
                <w:color w:val="000000"/>
                <w:sz w:val="20"/>
              </w:rPr>
            </w:pPr>
            <w:r w:rsidRPr="00197661">
              <w:rPr>
                <w:b/>
                <w:color w:val="000000"/>
                <w:sz w:val="20"/>
              </w:rPr>
              <w:t>126 547,60</w:t>
            </w:r>
          </w:p>
        </w:tc>
        <w:tc>
          <w:tcPr>
            <w:tcW w:w="1413" w:type="dxa"/>
            <w:shd w:val="clear" w:color="auto" w:fill="EAF1DD"/>
          </w:tcPr>
          <w:p w:rsidR="00197661" w:rsidRPr="00197661" w:rsidRDefault="00197661">
            <w:pPr>
              <w:jc w:val="right"/>
              <w:rPr>
                <w:color w:val="000000"/>
                <w:sz w:val="20"/>
              </w:rPr>
            </w:pPr>
            <w:r w:rsidRPr="00197661">
              <w:rPr>
                <w:color w:val="000000"/>
                <w:sz w:val="20"/>
              </w:rPr>
              <w:t>4 982,90</w:t>
            </w:r>
          </w:p>
        </w:tc>
        <w:tc>
          <w:tcPr>
            <w:tcW w:w="1537" w:type="dxa"/>
            <w:shd w:val="clear" w:color="auto" w:fill="EAF1DD"/>
          </w:tcPr>
          <w:p w:rsidR="00197661" w:rsidRPr="00197661" w:rsidRDefault="00197661">
            <w:pPr>
              <w:jc w:val="right"/>
              <w:rPr>
                <w:color w:val="000000"/>
                <w:sz w:val="20"/>
              </w:rPr>
            </w:pPr>
            <w:r w:rsidRPr="00197661">
              <w:rPr>
                <w:color w:val="000000"/>
                <w:sz w:val="20"/>
              </w:rPr>
              <w:t>104,10</w:t>
            </w:r>
          </w:p>
        </w:tc>
      </w:tr>
      <w:tr w:rsidR="00197661" w:rsidRPr="006941B0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197661" w:rsidRPr="006941B0" w:rsidRDefault="00197661" w:rsidP="00F359BC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Kysané výrobky ostatní celkem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197661" w:rsidRPr="006941B0" w:rsidRDefault="00197661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48 894,60</w:t>
            </w:r>
          </w:p>
        </w:tc>
        <w:tc>
          <w:tcPr>
            <w:tcW w:w="1696" w:type="dxa"/>
            <w:shd w:val="clear" w:color="auto" w:fill="EAF1DD"/>
            <w:vAlign w:val="bottom"/>
          </w:tcPr>
          <w:p w:rsidR="00197661" w:rsidRPr="00197661" w:rsidRDefault="00197661">
            <w:pPr>
              <w:jc w:val="right"/>
              <w:rPr>
                <w:b/>
                <w:color w:val="000000"/>
                <w:sz w:val="20"/>
              </w:rPr>
            </w:pPr>
            <w:r w:rsidRPr="00197661">
              <w:rPr>
                <w:b/>
                <w:color w:val="000000"/>
                <w:sz w:val="20"/>
              </w:rPr>
              <w:t>50 474,30</w:t>
            </w:r>
          </w:p>
        </w:tc>
        <w:tc>
          <w:tcPr>
            <w:tcW w:w="1413" w:type="dxa"/>
            <w:shd w:val="clear" w:color="auto" w:fill="EAF1DD"/>
          </w:tcPr>
          <w:p w:rsidR="00197661" w:rsidRPr="00197661" w:rsidRDefault="00197661">
            <w:pPr>
              <w:jc w:val="right"/>
              <w:rPr>
                <w:color w:val="000000"/>
                <w:sz w:val="20"/>
              </w:rPr>
            </w:pPr>
            <w:r w:rsidRPr="00197661">
              <w:rPr>
                <w:color w:val="000000"/>
                <w:sz w:val="20"/>
              </w:rPr>
              <w:t>1 579,70</w:t>
            </w:r>
          </w:p>
        </w:tc>
        <w:tc>
          <w:tcPr>
            <w:tcW w:w="1537" w:type="dxa"/>
            <w:shd w:val="clear" w:color="auto" w:fill="EAF1DD"/>
          </w:tcPr>
          <w:p w:rsidR="00197661" w:rsidRPr="00197661" w:rsidRDefault="00197661">
            <w:pPr>
              <w:jc w:val="right"/>
              <w:rPr>
                <w:color w:val="000000"/>
                <w:sz w:val="20"/>
              </w:rPr>
            </w:pPr>
            <w:r w:rsidRPr="00197661">
              <w:rPr>
                <w:color w:val="000000"/>
                <w:sz w:val="20"/>
              </w:rPr>
              <w:t>103,23</w:t>
            </w:r>
          </w:p>
        </w:tc>
      </w:tr>
      <w:tr w:rsidR="00197661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197661" w:rsidRPr="006941B0" w:rsidRDefault="00197661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Máslo a mléčné tuky celkem</w:t>
            </w:r>
          </w:p>
        </w:tc>
        <w:tc>
          <w:tcPr>
            <w:tcW w:w="861" w:type="dxa"/>
            <w:shd w:val="clear" w:color="auto" w:fill="EAF1DD"/>
          </w:tcPr>
          <w:p w:rsidR="00197661" w:rsidRPr="006941B0" w:rsidRDefault="00197661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39 495,50</w:t>
            </w:r>
          </w:p>
        </w:tc>
        <w:tc>
          <w:tcPr>
            <w:tcW w:w="1696" w:type="dxa"/>
            <w:shd w:val="clear" w:color="auto" w:fill="EAF1DD"/>
            <w:vAlign w:val="bottom"/>
          </w:tcPr>
          <w:p w:rsidR="00197661" w:rsidRPr="00197661" w:rsidRDefault="00197661">
            <w:pPr>
              <w:jc w:val="right"/>
              <w:rPr>
                <w:b/>
                <w:color w:val="000000"/>
                <w:sz w:val="20"/>
              </w:rPr>
            </w:pPr>
            <w:r w:rsidRPr="00197661">
              <w:rPr>
                <w:b/>
                <w:color w:val="000000"/>
                <w:sz w:val="20"/>
              </w:rPr>
              <w:t>39 319,50</w:t>
            </w:r>
          </w:p>
        </w:tc>
        <w:tc>
          <w:tcPr>
            <w:tcW w:w="1413" w:type="dxa"/>
            <w:shd w:val="clear" w:color="auto" w:fill="EAF1DD"/>
          </w:tcPr>
          <w:p w:rsidR="00197661" w:rsidRPr="00197661" w:rsidRDefault="00197661">
            <w:pPr>
              <w:jc w:val="right"/>
              <w:rPr>
                <w:color w:val="000000"/>
                <w:sz w:val="20"/>
              </w:rPr>
            </w:pPr>
            <w:r w:rsidRPr="00197661">
              <w:rPr>
                <w:color w:val="000000"/>
                <w:sz w:val="20"/>
              </w:rPr>
              <w:t>-176,00</w:t>
            </w:r>
          </w:p>
        </w:tc>
        <w:tc>
          <w:tcPr>
            <w:tcW w:w="1537" w:type="dxa"/>
            <w:shd w:val="clear" w:color="auto" w:fill="EAF1DD"/>
          </w:tcPr>
          <w:p w:rsidR="00197661" w:rsidRPr="00197661" w:rsidRDefault="00197661">
            <w:pPr>
              <w:jc w:val="right"/>
              <w:rPr>
                <w:color w:val="000000"/>
                <w:sz w:val="20"/>
              </w:rPr>
            </w:pPr>
            <w:r w:rsidRPr="00197661">
              <w:rPr>
                <w:color w:val="000000"/>
                <w:sz w:val="20"/>
              </w:rPr>
              <w:t>99,55</w:t>
            </w:r>
          </w:p>
        </w:tc>
      </w:tr>
      <w:tr w:rsidR="00197661" w:rsidRPr="00CF7A31" w:rsidTr="00CE15CA">
        <w:trPr>
          <w:trHeight w:val="264"/>
        </w:trPr>
        <w:tc>
          <w:tcPr>
            <w:tcW w:w="3500" w:type="dxa"/>
          </w:tcPr>
          <w:p w:rsidR="00197661" w:rsidRPr="00B0180D" w:rsidRDefault="00197661" w:rsidP="00F359BC">
            <w:pPr>
              <w:rPr>
                <w:sz w:val="20"/>
                <w:vertAlign w:val="superscript"/>
              </w:rPr>
            </w:pPr>
            <w:r w:rsidRPr="00017D30">
              <w:rPr>
                <w:sz w:val="20"/>
              </w:rPr>
              <w:t>- z</w:t>
            </w:r>
            <w:r>
              <w:rPr>
                <w:sz w:val="20"/>
              </w:rPr>
              <w:t> </w:t>
            </w:r>
            <w:r w:rsidRPr="00017D30">
              <w:rPr>
                <w:sz w:val="20"/>
              </w:rPr>
              <w:t>toho</w:t>
            </w:r>
            <w:r>
              <w:rPr>
                <w:sz w:val="20"/>
              </w:rPr>
              <w:t xml:space="preserve"> máslo ve spotřebitelském balení</w:t>
            </w:r>
          </w:p>
        </w:tc>
        <w:tc>
          <w:tcPr>
            <w:tcW w:w="861" w:type="dxa"/>
          </w:tcPr>
          <w:p w:rsidR="00197661" w:rsidRPr="00017D30" w:rsidRDefault="00197661" w:rsidP="00F359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21 310,10</w:t>
            </w:r>
          </w:p>
        </w:tc>
        <w:tc>
          <w:tcPr>
            <w:tcW w:w="1696" w:type="dxa"/>
            <w:vAlign w:val="bottom"/>
          </w:tcPr>
          <w:p w:rsidR="00197661" w:rsidRPr="00197661" w:rsidRDefault="00197661">
            <w:pPr>
              <w:jc w:val="right"/>
              <w:rPr>
                <w:color w:val="000000"/>
                <w:sz w:val="20"/>
              </w:rPr>
            </w:pPr>
            <w:r w:rsidRPr="00197661">
              <w:rPr>
                <w:color w:val="000000"/>
                <w:sz w:val="20"/>
              </w:rPr>
              <w:t>21 944,60</w:t>
            </w:r>
          </w:p>
        </w:tc>
        <w:tc>
          <w:tcPr>
            <w:tcW w:w="1413" w:type="dxa"/>
          </w:tcPr>
          <w:p w:rsidR="00197661" w:rsidRPr="00197661" w:rsidRDefault="00197661">
            <w:pPr>
              <w:jc w:val="right"/>
              <w:rPr>
                <w:color w:val="000000"/>
                <w:sz w:val="20"/>
              </w:rPr>
            </w:pPr>
            <w:r w:rsidRPr="00197661">
              <w:rPr>
                <w:color w:val="000000"/>
                <w:sz w:val="20"/>
              </w:rPr>
              <w:t>634,50</w:t>
            </w:r>
          </w:p>
        </w:tc>
        <w:tc>
          <w:tcPr>
            <w:tcW w:w="1537" w:type="dxa"/>
          </w:tcPr>
          <w:p w:rsidR="00197661" w:rsidRPr="00197661" w:rsidRDefault="00197661">
            <w:pPr>
              <w:jc w:val="right"/>
              <w:rPr>
                <w:color w:val="000000"/>
                <w:sz w:val="20"/>
              </w:rPr>
            </w:pPr>
            <w:r w:rsidRPr="00197661">
              <w:rPr>
                <w:color w:val="000000"/>
                <w:sz w:val="20"/>
              </w:rPr>
              <w:t>102,98</w:t>
            </w:r>
          </w:p>
        </w:tc>
      </w:tr>
      <w:tr w:rsidR="00197661" w:rsidRPr="00CF7A31" w:rsidTr="00CE15CA">
        <w:trPr>
          <w:trHeight w:val="264"/>
        </w:trPr>
        <w:tc>
          <w:tcPr>
            <w:tcW w:w="3500" w:type="dxa"/>
          </w:tcPr>
          <w:p w:rsidR="00197661" w:rsidRPr="00B0180D" w:rsidRDefault="00197661" w:rsidP="00F359BC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            </w:t>
            </w:r>
            <w:r w:rsidRPr="00017D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tradiční </w:t>
            </w:r>
            <w:r w:rsidRPr="00017D30">
              <w:rPr>
                <w:sz w:val="20"/>
              </w:rPr>
              <w:t>pomazánkové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61" w:type="dxa"/>
          </w:tcPr>
          <w:p w:rsidR="00197661" w:rsidRPr="00017D30" w:rsidRDefault="00197661" w:rsidP="00F359BC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7 277,20</w:t>
            </w:r>
          </w:p>
        </w:tc>
        <w:tc>
          <w:tcPr>
            <w:tcW w:w="1696" w:type="dxa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7 391,00</w:t>
            </w:r>
          </w:p>
        </w:tc>
        <w:tc>
          <w:tcPr>
            <w:tcW w:w="1413" w:type="dxa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113,80</w:t>
            </w:r>
          </w:p>
        </w:tc>
        <w:tc>
          <w:tcPr>
            <w:tcW w:w="1537" w:type="dxa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101,56</w:t>
            </w:r>
          </w:p>
        </w:tc>
      </w:tr>
      <w:tr w:rsidR="00197661" w:rsidRPr="006941B0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197661" w:rsidRPr="006941B0" w:rsidRDefault="00197661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EAF1DD"/>
          </w:tcPr>
          <w:p w:rsidR="00197661" w:rsidRPr="006941B0" w:rsidRDefault="00197661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34 285,00</w:t>
            </w:r>
          </w:p>
        </w:tc>
        <w:tc>
          <w:tcPr>
            <w:tcW w:w="1696" w:type="dxa"/>
            <w:shd w:val="clear" w:color="auto" w:fill="EAF1DD"/>
          </w:tcPr>
          <w:p w:rsidR="00197661" w:rsidRPr="00197661" w:rsidRDefault="00197661">
            <w:pPr>
              <w:jc w:val="right"/>
              <w:rPr>
                <w:b/>
                <w:color w:val="000000"/>
                <w:sz w:val="20"/>
              </w:rPr>
            </w:pPr>
            <w:r w:rsidRPr="00197661">
              <w:rPr>
                <w:b/>
                <w:color w:val="000000"/>
                <w:sz w:val="20"/>
              </w:rPr>
              <w:t>34 517,80</w:t>
            </w:r>
          </w:p>
        </w:tc>
        <w:tc>
          <w:tcPr>
            <w:tcW w:w="1413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232,80</w:t>
            </w:r>
          </w:p>
        </w:tc>
        <w:tc>
          <w:tcPr>
            <w:tcW w:w="1537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100,68</w:t>
            </w:r>
          </w:p>
        </w:tc>
      </w:tr>
      <w:tr w:rsidR="00197661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197661" w:rsidRPr="006941B0" w:rsidRDefault="00197661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EAF1DD"/>
          </w:tcPr>
          <w:p w:rsidR="00197661" w:rsidRPr="006941B0" w:rsidRDefault="00197661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98 293,30</w:t>
            </w:r>
          </w:p>
        </w:tc>
        <w:tc>
          <w:tcPr>
            <w:tcW w:w="1696" w:type="dxa"/>
            <w:shd w:val="clear" w:color="auto" w:fill="EAF1DD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100 546,40</w:t>
            </w:r>
          </w:p>
        </w:tc>
        <w:tc>
          <w:tcPr>
            <w:tcW w:w="1413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2 253,10</w:t>
            </w:r>
          </w:p>
        </w:tc>
        <w:tc>
          <w:tcPr>
            <w:tcW w:w="1537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102,29</w:t>
            </w:r>
          </w:p>
        </w:tc>
      </w:tr>
      <w:tr w:rsidR="00197661" w:rsidRPr="00CF7A31" w:rsidTr="00CE15CA">
        <w:trPr>
          <w:trHeight w:val="264"/>
        </w:trPr>
        <w:tc>
          <w:tcPr>
            <w:tcW w:w="3500" w:type="dxa"/>
          </w:tcPr>
          <w:p w:rsidR="00197661" w:rsidRPr="00CF7A31" w:rsidRDefault="00197661" w:rsidP="00F359BC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</w:tcPr>
          <w:p w:rsidR="00197661" w:rsidRPr="00CF7A31" w:rsidRDefault="00197661" w:rsidP="00F359BC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82 356,30</w:t>
            </w:r>
          </w:p>
        </w:tc>
        <w:tc>
          <w:tcPr>
            <w:tcW w:w="1696" w:type="dxa"/>
          </w:tcPr>
          <w:p w:rsidR="00197661" w:rsidRPr="00197661" w:rsidRDefault="00197661">
            <w:pPr>
              <w:jc w:val="right"/>
              <w:rPr>
                <w:bCs/>
                <w:color w:val="000000"/>
                <w:sz w:val="20"/>
              </w:rPr>
            </w:pPr>
            <w:r w:rsidRPr="00197661">
              <w:rPr>
                <w:bCs/>
                <w:color w:val="000000"/>
                <w:sz w:val="20"/>
              </w:rPr>
              <w:t>86 142,20</w:t>
            </w:r>
          </w:p>
        </w:tc>
        <w:tc>
          <w:tcPr>
            <w:tcW w:w="1413" w:type="dxa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3 785,90</w:t>
            </w:r>
          </w:p>
        </w:tc>
        <w:tc>
          <w:tcPr>
            <w:tcW w:w="1537" w:type="dxa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104,60</w:t>
            </w:r>
          </w:p>
        </w:tc>
      </w:tr>
      <w:tr w:rsidR="00197661" w:rsidRPr="00CF7A31" w:rsidTr="00CE15CA">
        <w:trPr>
          <w:trHeight w:val="280"/>
        </w:trPr>
        <w:tc>
          <w:tcPr>
            <w:tcW w:w="3500" w:type="dxa"/>
          </w:tcPr>
          <w:p w:rsidR="00197661" w:rsidRPr="00CF7A31" w:rsidRDefault="00197661" w:rsidP="00F359BC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</w:tcPr>
          <w:p w:rsidR="00197661" w:rsidRPr="00CF7A31" w:rsidRDefault="00197661" w:rsidP="00F359BC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15 937,00</w:t>
            </w:r>
          </w:p>
        </w:tc>
        <w:tc>
          <w:tcPr>
            <w:tcW w:w="1696" w:type="dxa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14 404,20</w:t>
            </w:r>
          </w:p>
        </w:tc>
        <w:tc>
          <w:tcPr>
            <w:tcW w:w="1413" w:type="dxa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-1 532,80</w:t>
            </w:r>
          </w:p>
        </w:tc>
        <w:tc>
          <w:tcPr>
            <w:tcW w:w="1537" w:type="dxa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90,38</w:t>
            </w:r>
          </w:p>
        </w:tc>
      </w:tr>
      <w:tr w:rsidR="00197661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197661" w:rsidRPr="006941B0" w:rsidRDefault="00197661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EAF1DD"/>
          </w:tcPr>
          <w:p w:rsidR="00197661" w:rsidRPr="006941B0" w:rsidRDefault="00197661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11 052,00</w:t>
            </w:r>
          </w:p>
        </w:tc>
        <w:tc>
          <w:tcPr>
            <w:tcW w:w="1696" w:type="dxa"/>
            <w:shd w:val="clear" w:color="auto" w:fill="EAF1DD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12 026,20</w:t>
            </w:r>
          </w:p>
        </w:tc>
        <w:tc>
          <w:tcPr>
            <w:tcW w:w="1413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974,20</w:t>
            </w:r>
          </w:p>
        </w:tc>
        <w:tc>
          <w:tcPr>
            <w:tcW w:w="1537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108,81</w:t>
            </w:r>
          </w:p>
        </w:tc>
      </w:tr>
      <w:tr w:rsidR="00197661" w:rsidRPr="006941B0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197661" w:rsidRPr="006941B0" w:rsidRDefault="00197661" w:rsidP="00F359BC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Tvarohové dezerty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197661" w:rsidRPr="006941B0" w:rsidRDefault="00197661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4 980,10</w:t>
            </w:r>
          </w:p>
        </w:tc>
        <w:tc>
          <w:tcPr>
            <w:tcW w:w="1696" w:type="dxa"/>
            <w:shd w:val="clear" w:color="auto" w:fill="EAF1DD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6 240,10</w:t>
            </w:r>
          </w:p>
        </w:tc>
        <w:tc>
          <w:tcPr>
            <w:tcW w:w="1413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1 260,00</w:t>
            </w:r>
          </w:p>
        </w:tc>
        <w:tc>
          <w:tcPr>
            <w:tcW w:w="1537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125,30</w:t>
            </w:r>
          </w:p>
        </w:tc>
      </w:tr>
      <w:tr w:rsidR="00197661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197661" w:rsidRPr="006941B0" w:rsidRDefault="00197661" w:rsidP="00F359BC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Mléčné dezerty (pudinky apod.)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197661" w:rsidRPr="006941B0" w:rsidRDefault="00197661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10 043,80</w:t>
            </w:r>
          </w:p>
        </w:tc>
        <w:tc>
          <w:tcPr>
            <w:tcW w:w="1696" w:type="dxa"/>
            <w:shd w:val="clear" w:color="auto" w:fill="EAF1DD"/>
          </w:tcPr>
          <w:p w:rsidR="00197661" w:rsidRPr="00197661" w:rsidRDefault="00197661">
            <w:pPr>
              <w:jc w:val="right"/>
              <w:rPr>
                <w:b/>
                <w:color w:val="000000"/>
                <w:sz w:val="20"/>
              </w:rPr>
            </w:pPr>
            <w:r w:rsidRPr="00197661">
              <w:rPr>
                <w:b/>
                <w:color w:val="000000"/>
                <w:sz w:val="20"/>
              </w:rPr>
              <w:t>11 616,50</w:t>
            </w:r>
          </w:p>
        </w:tc>
        <w:tc>
          <w:tcPr>
            <w:tcW w:w="1413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1 572,70</w:t>
            </w:r>
          </w:p>
        </w:tc>
        <w:tc>
          <w:tcPr>
            <w:tcW w:w="1537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115,66</w:t>
            </w:r>
          </w:p>
        </w:tc>
      </w:tr>
      <w:tr w:rsidR="00197661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197661" w:rsidRPr="006941B0" w:rsidRDefault="00197661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EAF1DD"/>
          </w:tcPr>
          <w:p w:rsidR="00197661" w:rsidRPr="006941B0" w:rsidRDefault="00197661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39 822,60</w:t>
            </w:r>
          </w:p>
        </w:tc>
        <w:tc>
          <w:tcPr>
            <w:tcW w:w="1696" w:type="dxa"/>
            <w:shd w:val="clear" w:color="auto" w:fill="EAF1DD"/>
          </w:tcPr>
          <w:p w:rsidR="00197661" w:rsidRPr="00197661" w:rsidRDefault="00197661">
            <w:pPr>
              <w:jc w:val="right"/>
              <w:rPr>
                <w:b/>
                <w:color w:val="000000"/>
                <w:sz w:val="20"/>
              </w:rPr>
            </w:pPr>
            <w:r w:rsidRPr="00197661">
              <w:rPr>
                <w:b/>
                <w:color w:val="000000"/>
                <w:sz w:val="20"/>
              </w:rPr>
              <w:t>37 118,40</w:t>
            </w:r>
          </w:p>
        </w:tc>
        <w:tc>
          <w:tcPr>
            <w:tcW w:w="1413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-2 704,20</w:t>
            </w:r>
          </w:p>
        </w:tc>
        <w:tc>
          <w:tcPr>
            <w:tcW w:w="1537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93,21</w:t>
            </w:r>
          </w:p>
        </w:tc>
      </w:tr>
      <w:tr w:rsidR="00197661" w:rsidRPr="00CF7A31" w:rsidTr="00CE15CA">
        <w:trPr>
          <w:trHeight w:val="280"/>
        </w:trPr>
        <w:tc>
          <w:tcPr>
            <w:tcW w:w="3500" w:type="dxa"/>
          </w:tcPr>
          <w:p w:rsidR="00197661" w:rsidRPr="00CF7A31" w:rsidRDefault="00197661" w:rsidP="00F359BC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</w:tcPr>
          <w:p w:rsidR="00197661" w:rsidRPr="00CF7A31" w:rsidRDefault="00197661" w:rsidP="00F359BC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26 141,80</w:t>
            </w:r>
          </w:p>
        </w:tc>
        <w:tc>
          <w:tcPr>
            <w:tcW w:w="1696" w:type="dxa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23 637,20</w:t>
            </w:r>
          </w:p>
        </w:tc>
        <w:tc>
          <w:tcPr>
            <w:tcW w:w="1413" w:type="dxa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-2 504,60</w:t>
            </w:r>
          </w:p>
        </w:tc>
        <w:tc>
          <w:tcPr>
            <w:tcW w:w="1537" w:type="dxa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90,42</w:t>
            </w:r>
          </w:p>
        </w:tc>
      </w:tr>
      <w:tr w:rsidR="00197661" w:rsidRPr="00CF7A31" w:rsidTr="00CE15CA">
        <w:trPr>
          <w:trHeight w:val="264"/>
        </w:trPr>
        <w:tc>
          <w:tcPr>
            <w:tcW w:w="3500" w:type="dxa"/>
          </w:tcPr>
          <w:p w:rsidR="00197661" w:rsidRPr="00CF7A31" w:rsidRDefault="00197661" w:rsidP="00F359BC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</w:tcPr>
          <w:p w:rsidR="00197661" w:rsidRPr="00CF7A31" w:rsidRDefault="00197661" w:rsidP="00F359BC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13 680,80</w:t>
            </w:r>
          </w:p>
        </w:tc>
        <w:tc>
          <w:tcPr>
            <w:tcW w:w="1696" w:type="dxa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13 481,20</w:t>
            </w:r>
          </w:p>
        </w:tc>
        <w:tc>
          <w:tcPr>
            <w:tcW w:w="1413" w:type="dxa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-199,60</w:t>
            </w:r>
          </w:p>
        </w:tc>
        <w:tc>
          <w:tcPr>
            <w:tcW w:w="1537" w:type="dxa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98,54</w:t>
            </w:r>
          </w:p>
        </w:tc>
      </w:tr>
      <w:tr w:rsidR="00197661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197661" w:rsidRPr="006941B0" w:rsidRDefault="00197661" w:rsidP="00F359BC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Kondenzované mléko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197661" w:rsidRPr="006941B0" w:rsidRDefault="00197661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10 080,00</w:t>
            </w:r>
          </w:p>
        </w:tc>
        <w:tc>
          <w:tcPr>
            <w:tcW w:w="1696" w:type="dxa"/>
            <w:shd w:val="clear" w:color="auto" w:fill="EAF1DD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10 260,00</w:t>
            </w:r>
          </w:p>
        </w:tc>
        <w:tc>
          <w:tcPr>
            <w:tcW w:w="1413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180,00</w:t>
            </w:r>
          </w:p>
        </w:tc>
        <w:tc>
          <w:tcPr>
            <w:tcW w:w="1537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101,79</w:t>
            </w:r>
          </w:p>
        </w:tc>
      </w:tr>
      <w:tr w:rsidR="00197661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197661" w:rsidRPr="006941B0" w:rsidRDefault="00197661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EAF1DD"/>
          </w:tcPr>
          <w:p w:rsidR="00197661" w:rsidRPr="006941B0" w:rsidRDefault="00197661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33 039,60</w:t>
            </w:r>
          </w:p>
        </w:tc>
        <w:tc>
          <w:tcPr>
            <w:tcW w:w="1696" w:type="dxa"/>
            <w:shd w:val="clear" w:color="auto" w:fill="EAF1DD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30 886,70</w:t>
            </w:r>
          </w:p>
        </w:tc>
        <w:tc>
          <w:tcPr>
            <w:tcW w:w="1413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-2 152,90</w:t>
            </w:r>
          </w:p>
        </w:tc>
        <w:tc>
          <w:tcPr>
            <w:tcW w:w="1537" w:type="dxa"/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93,48</w:t>
            </w:r>
          </w:p>
        </w:tc>
      </w:tr>
      <w:tr w:rsidR="00197661" w:rsidRPr="006941B0" w:rsidTr="00CE15CA">
        <w:trPr>
          <w:trHeight w:val="264"/>
        </w:trPr>
        <w:tc>
          <w:tcPr>
            <w:tcW w:w="3500" w:type="dxa"/>
            <w:tcBorders>
              <w:bottom w:val="double" w:sz="6" w:space="0" w:color="000000"/>
            </w:tcBorders>
            <w:shd w:val="clear" w:color="auto" w:fill="EAF1DD"/>
          </w:tcPr>
          <w:p w:rsidR="00197661" w:rsidRPr="006941B0" w:rsidRDefault="00197661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tcBorders>
              <w:bottom w:val="double" w:sz="6" w:space="0" w:color="000000"/>
            </w:tcBorders>
            <w:shd w:val="clear" w:color="auto" w:fill="EAF1DD"/>
          </w:tcPr>
          <w:p w:rsidR="00197661" w:rsidRPr="006941B0" w:rsidRDefault="00197661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tcBorders>
              <w:bottom w:val="double" w:sz="6" w:space="0" w:color="000000"/>
            </w:tcBorders>
            <w:shd w:val="clear" w:color="auto" w:fill="EAF1DD"/>
            <w:vAlign w:val="center"/>
          </w:tcPr>
          <w:p w:rsidR="00197661" w:rsidRDefault="0019766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49 926,90</w:t>
            </w:r>
          </w:p>
        </w:tc>
        <w:tc>
          <w:tcPr>
            <w:tcW w:w="1696" w:type="dxa"/>
            <w:tcBorders>
              <w:bottom w:val="double" w:sz="6" w:space="0" w:color="000000"/>
            </w:tcBorders>
            <w:shd w:val="clear" w:color="auto" w:fill="EAF1DD"/>
          </w:tcPr>
          <w:p w:rsidR="00197661" w:rsidRPr="00197661" w:rsidRDefault="00197661">
            <w:pPr>
              <w:jc w:val="right"/>
              <w:rPr>
                <w:b/>
                <w:color w:val="000000"/>
                <w:sz w:val="20"/>
              </w:rPr>
            </w:pPr>
            <w:r w:rsidRPr="00197661">
              <w:rPr>
                <w:b/>
                <w:color w:val="000000"/>
                <w:sz w:val="20"/>
              </w:rPr>
              <w:t>47 812,50</w:t>
            </w:r>
          </w:p>
        </w:tc>
        <w:tc>
          <w:tcPr>
            <w:tcW w:w="1413" w:type="dxa"/>
            <w:tcBorders>
              <w:bottom w:val="double" w:sz="6" w:space="0" w:color="000000"/>
            </w:tcBorders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-2 114,40</w:t>
            </w:r>
          </w:p>
        </w:tc>
        <w:tc>
          <w:tcPr>
            <w:tcW w:w="1537" w:type="dxa"/>
            <w:tcBorders>
              <w:bottom w:val="double" w:sz="6" w:space="0" w:color="000000"/>
            </w:tcBorders>
            <w:shd w:val="clear" w:color="auto" w:fill="EAF1DD"/>
          </w:tcPr>
          <w:p w:rsidR="00197661" w:rsidRDefault="0019766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95,77</w:t>
            </w:r>
          </w:p>
        </w:tc>
      </w:tr>
    </w:tbl>
    <w:p w:rsidR="004617F9" w:rsidRDefault="004617F9" w:rsidP="00B23BEF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Pozn.:*) odborný odhad, </w:t>
      </w:r>
      <w:r w:rsidRPr="00972FE2">
        <w:rPr>
          <w:i/>
          <w:sz w:val="18"/>
          <w:szCs w:val="18"/>
        </w:rPr>
        <w:t>Pramen: Rezortní statistika Mlék (MZe 6-12)</w:t>
      </w:r>
      <w:r>
        <w:rPr>
          <w:i/>
          <w:sz w:val="18"/>
          <w:szCs w:val="18"/>
        </w:rPr>
        <w:t xml:space="preserve">, </w:t>
      </w:r>
    </w:p>
    <w:p w:rsidR="00453CA1" w:rsidRDefault="00453CA1" w:rsidP="00B23BEF">
      <w:pPr>
        <w:ind w:left="-142" w:firstLine="142"/>
        <w:rPr>
          <w:i/>
          <w:sz w:val="18"/>
          <w:szCs w:val="18"/>
        </w:rPr>
      </w:pPr>
      <w:r>
        <w:rPr>
          <w:noProof/>
        </w:rPr>
        <w:drawing>
          <wp:inline distT="0" distB="0" distL="0" distR="0" wp14:anchorId="32268820" wp14:editId="292F59B8">
            <wp:extent cx="6708038" cy="3182112"/>
            <wp:effectExtent l="0" t="0" r="17145" b="18415"/>
            <wp:docPr id="1" name="Graf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1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01F79" w:rsidRDefault="00C01F79" w:rsidP="00B23BEF">
      <w:pPr>
        <w:ind w:left="-142" w:firstLine="142"/>
        <w:rPr>
          <w:i/>
          <w:sz w:val="18"/>
          <w:szCs w:val="18"/>
        </w:rPr>
      </w:pPr>
    </w:p>
    <w:p w:rsidR="0033523C" w:rsidRDefault="0033523C" w:rsidP="00B23BEF">
      <w:pPr>
        <w:ind w:left="-142" w:firstLine="142"/>
        <w:rPr>
          <w:i/>
          <w:sz w:val="18"/>
          <w:szCs w:val="18"/>
        </w:rPr>
      </w:pPr>
    </w:p>
    <w:p w:rsidR="004173F6" w:rsidRDefault="004173F6" w:rsidP="00B23BEF">
      <w:pPr>
        <w:ind w:left="-142" w:firstLine="142"/>
        <w:rPr>
          <w:i/>
          <w:sz w:val="18"/>
          <w:szCs w:val="18"/>
        </w:rPr>
      </w:pPr>
    </w:p>
    <w:tbl>
      <w:tblPr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4617F9" w:rsidRPr="00B43AF0" w:rsidTr="00A814B3">
        <w:trPr>
          <w:trHeight w:val="255"/>
        </w:trPr>
        <w:tc>
          <w:tcPr>
            <w:tcW w:w="10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</w:tcPr>
          <w:p w:rsidR="004617F9" w:rsidRPr="00B43AF0" w:rsidRDefault="004617F9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4617F9" w:rsidRDefault="004617F9" w:rsidP="00007195">
      <w:pPr>
        <w:outlineLvl w:val="0"/>
        <w:rPr>
          <w:b/>
        </w:rPr>
      </w:pPr>
    </w:p>
    <w:p w:rsidR="004617F9" w:rsidRPr="00B43AF0" w:rsidRDefault="004617F9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1062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4"/>
        <w:gridCol w:w="766"/>
        <w:gridCol w:w="766"/>
        <w:gridCol w:w="766"/>
        <w:gridCol w:w="766"/>
        <w:gridCol w:w="767"/>
        <w:gridCol w:w="766"/>
        <w:gridCol w:w="766"/>
        <w:gridCol w:w="766"/>
        <w:gridCol w:w="767"/>
        <w:gridCol w:w="766"/>
        <w:gridCol w:w="766"/>
        <w:gridCol w:w="766"/>
        <w:gridCol w:w="767"/>
      </w:tblGrid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8,51</w:t>
            </w:r>
          </w:p>
        </w:tc>
      </w:tr>
      <w:tr w:rsidR="004617F9" w:rsidRPr="009A018E" w:rsidTr="00606583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10B9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E53D21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B747F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621F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6621F2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9,37</w:t>
            </w:r>
          </w:p>
        </w:tc>
      </w:tr>
      <w:tr w:rsidR="00606583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583" w:rsidRDefault="00606583" w:rsidP="009A018E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466B5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733DD8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E821B4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76208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0937A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01769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7,07</w:t>
            </w:r>
            <w:r w:rsidR="00953D6E">
              <w:rPr>
                <w:sz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21771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3F4DC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865D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06583" w:rsidRDefault="00865DDF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7,66</w:t>
            </w:r>
          </w:p>
        </w:tc>
      </w:tr>
    </w:tbl>
    <w:p w:rsidR="004617F9" w:rsidRDefault="004617F9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4617F9" w:rsidRPr="00B43AF0" w:rsidRDefault="004617F9" w:rsidP="009A018E">
      <w:pPr>
        <w:rPr>
          <w:i/>
          <w:sz w:val="18"/>
          <w:szCs w:val="18"/>
        </w:rPr>
      </w:pPr>
    </w:p>
    <w:p w:rsidR="006621F2" w:rsidRDefault="006621F2" w:rsidP="006621F2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992"/>
        <w:gridCol w:w="992"/>
        <w:gridCol w:w="2410"/>
        <w:gridCol w:w="2468"/>
      </w:tblGrid>
      <w:tr w:rsidR="006621F2" w:rsidTr="006621F2">
        <w:tc>
          <w:tcPr>
            <w:tcW w:w="2943" w:type="dxa"/>
            <w:shd w:val="clear" w:color="auto" w:fill="DAEEF3"/>
          </w:tcPr>
          <w:p w:rsidR="006621F2" w:rsidRPr="007B3E63" w:rsidRDefault="006621F2" w:rsidP="006621F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/>
          </w:tcPr>
          <w:p w:rsidR="00535154" w:rsidRPr="007B3E63" w:rsidRDefault="00865DDF" w:rsidP="005351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Prosinec</w:t>
            </w:r>
          </w:p>
          <w:p w:rsidR="006621F2" w:rsidRPr="007B3E63" w:rsidRDefault="00606583" w:rsidP="00535154">
            <w:pPr>
              <w:jc w:val="center"/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992" w:type="dxa"/>
            <w:shd w:val="clear" w:color="auto" w:fill="DAEEF3"/>
          </w:tcPr>
          <w:p w:rsidR="00606583" w:rsidRPr="007B3E63" w:rsidRDefault="004D3F86" w:rsidP="00606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6621F2" w:rsidRPr="007B3E63" w:rsidRDefault="00606583" w:rsidP="004D3F86">
            <w:pPr>
              <w:jc w:val="center"/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201</w:t>
            </w:r>
            <w:r w:rsidR="004D3F8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AEEF3"/>
          </w:tcPr>
          <w:p w:rsidR="00865DDF" w:rsidRPr="007B3E63" w:rsidRDefault="00865DDF" w:rsidP="00865D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Prosinec</w:t>
            </w:r>
          </w:p>
          <w:p w:rsidR="006621F2" w:rsidRPr="007B3E63" w:rsidRDefault="00606583" w:rsidP="00606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2410" w:type="dxa"/>
            <w:shd w:val="clear" w:color="auto" w:fill="DAEEF3"/>
          </w:tcPr>
          <w:p w:rsidR="006621F2" w:rsidRPr="007B3E63" w:rsidRDefault="006621F2" w:rsidP="006621F2">
            <w:pPr>
              <w:jc w:val="center"/>
              <w:rPr>
                <w:b/>
                <w:sz w:val="16"/>
                <w:szCs w:val="16"/>
              </w:rPr>
            </w:pPr>
            <w:r w:rsidRPr="007B3E63">
              <w:rPr>
                <w:b/>
                <w:sz w:val="16"/>
                <w:szCs w:val="16"/>
              </w:rPr>
              <w:t>Index</w:t>
            </w:r>
          </w:p>
          <w:p w:rsidR="006621F2" w:rsidRPr="007B3E63" w:rsidRDefault="00375191" w:rsidP="00865D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865DDF">
              <w:rPr>
                <w:b/>
                <w:sz w:val="18"/>
                <w:szCs w:val="18"/>
              </w:rPr>
              <w:t>rosinec</w:t>
            </w:r>
            <w:r w:rsidR="00606583">
              <w:rPr>
                <w:b/>
                <w:sz w:val="18"/>
                <w:szCs w:val="18"/>
              </w:rPr>
              <w:t xml:space="preserve"> 2015</w:t>
            </w:r>
            <w:r w:rsidR="006621F2" w:rsidRPr="007B3E63">
              <w:rPr>
                <w:b/>
                <w:sz w:val="16"/>
                <w:szCs w:val="16"/>
              </w:rPr>
              <w:t>/</w:t>
            </w:r>
            <w:r w:rsidR="00E821B4">
              <w:rPr>
                <w:b/>
                <w:sz w:val="18"/>
                <w:szCs w:val="18"/>
              </w:rPr>
              <w:t>leden</w:t>
            </w:r>
            <w:r w:rsidR="00606583">
              <w:rPr>
                <w:b/>
                <w:sz w:val="16"/>
                <w:szCs w:val="16"/>
              </w:rPr>
              <w:t>201</w:t>
            </w:r>
            <w:r w:rsidR="0033468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68" w:type="dxa"/>
            <w:shd w:val="clear" w:color="auto" w:fill="DAEEF3"/>
          </w:tcPr>
          <w:p w:rsidR="006621F2" w:rsidRPr="00610B9D" w:rsidRDefault="006621F2" w:rsidP="006621F2">
            <w:pPr>
              <w:jc w:val="center"/>
              <w:rPr>
                <w:b/>
                <w:sz w:val="18"/>
                <w:szCs w:val="18"/>
              </w:rPr>
            </w:pPr>
            <w:r w:rsidRPr="00610B9D">
              <w:rPr>
                <w:b/>
                <w:sz w:val="18"/>
                <w:szCs w:val="18"/>
              </w:rPr>
              <w:t>Index</w:t>
            </w:r>
          </w:p>
          <w:p w:rsidR="006621F2" w:rsidRPr="007B3E63" w:rsidRDefault="00375191" w:rsidP="00865D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865DDF">
              <w:rPr>
                <w:b/>
                <w:sz w:val="18"/>
                <w:szCs w:val="18"/>
              </w:rPr>
              <w:t>rosinec</w:t>
            </w:r>
            <w:r w:rsidR="00535154">
              <w:rPr>
                <w:b/>
                <w:sz w:val="18"/>
                <w:szCs w:val="18"/>
              </w:rPr>
              <w:t xml:space="preserve"> </w:t>
            </w:r>
            <w:r w:rsidR="00606583">
              <w:rPr>
                <w:b/>
                <w:sz w:val="18"/>
                <w:szCs w:val="18"/>
              </w:rPr>
              <w:t>2015</w:t>
            </w:r>
            <w:r w:rsidR="006621F2" w:rsidRPr="00610B9D">
              <w:rPr>
                <w:b/>
                <w:sz w:val="18"/>
                <w:szCs w:val="18"/>
              </w:rPr>
              <w:t>/</w:t>
            </w:r>
            <w:r w:rsidR="00865DDF">
              <w:rPr>
                <w:b/>
                <w:sz w:val="18"/>
                <w:szCs w:val="18"/>
              </w:rPr>
              <w:t>prosinec</w:t>
            </w:r>
            <w:r w:rsidR="006621F2" w:rsidRPr="00610B9D">
              <w:rPr>
                <w:b/>
                <w:sz w:val="18"/>
                <w:szCs w:val="18"/>
              </w:rPr>
              <w:t xml:space="preserve"> 2014</w:t>
            </w:r>
          </w:p>
        </w:tc>
      </w:tr>
      <w:tr w:rsidR="00AD433A" w:rsidTr="006621F2">
        <w:tc>
          <w:tcPr>
            <w:tcW w:w="2943" w:type="dxa"/>
            <w:shd w:val="clear" w:color="auto" w:fill="DAEEF3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993" w:type="dxa"/>
          </w:tcPr>
          <w:p w:rsidR="00AD433A" w:rsidRPr="007B3E63" w:rsidRDefault="002816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8,84</w:t>
            </w:r>
          </w:p>
        </w:tc>
        <w:tc>
          <w:tcPr>
            <w:tcW w:w="992" w:type="dxa"/>
          </w:tcPr>
          <w:p w:rsidR="002816CA" w:rsidRPr="007B3E63" w:rsidRDefault="002816CA" w:rsidP="002816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8,52</w:t>
            </w:r>
          </w:p>
        </w:tc>
        <w:tc>
          <w:tcPr>
            <w:tcW w:w="992" w:type="dxa"/>
          </w:tcPr>
          <w:p w:rsidR="00AD433A" w:rsidRPr="007B3E63" w:rsidRDefault="002816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7,41</w:t>
            </w:r>
          </w:p>
        </w:tc>
        <w:tc>
          <w:tcPr>
            <w:tcW w:w="2410" w:type="dxa"/>
          </w:tcPr>
          <w:p w:rsidR="00AD433A" w:rsidRPr="007B3E63" w:rsidRDefault="002816CA" w:rsidP="0071428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87,0</w:t>
            </w:r>
          </w:p>
        </w:tc>
        <w:tc>
          <w:tcPr>
            <w:tcW w:w="2468" w:type="dxa"/>
          </w:tcPr>
          <w:p w:rsidR="00AD433A" w:rsidRPr="007B3E63" w:rsidRDefault="002816CA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83,8</w:t>
            </w:r>
          </w:p>
        </w:tc>
      </w:tr>
      <w:tr w:rsidR="00AD433A" w:rsidTr="006621F2">
        <w:tc>
          <w:tcPr>
            <w:tcW w:w="2943" w:type="dxa"/>
            <w:shd w:val="clear" w:color="auto" w:fill="DAEEF3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CPV mléko polotučné paster.</w:t>
            </w:r>
          </w:p>
        </w:tc>
        <w:tc>
          <w:tcPr>
            <w:tcW w:w="993" w:type="dxa"/>
          </w:tcPr>
          <w:p w:rsidR="00AD433A" w:rsidRPr="007B3E63" w:rsidRDefault="002816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13,73</w:t>
            </w:r>
          </w:p>
        </w:tc>
        <w:tc>
          <w:tcPr>
            <w:tcW w:w="992" w:type="dxa"/>
          </w:tcPr>
          <w:p w:rsidR="00AD433A" w:rsidRPr="007B3E63" w:rsidRDefault="002816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13,59</w:t>
            </w:r>
          </w:p>
        </w:tc>
        <w:tc>
          <w:tcPr>
            <w:tcW w:w="992" w:type="dxa"/>
          </w:tcPr>
          <w:p w:rsidR="00AD433A" w:rsidRPr="007B3E63" w:rsidRDefault="002816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11,96</w:t>
            </w:r>
          </w:p>
        </w:tc>
        <w:tc>
          <w:tcPr>
            <w:tcW w:w="2410" w:type="dxa"/>
          </w:tcPr>
          <w:p w:rsidR="00AD433A" w:rsidRPr="007B3E63" w:rsidRDefault="002816CA" w:rsidP="0071428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88,0</w:t>
            </w:r>
          </w:p>
        </w:tc>
        <w:tc>
          <w:tcPr>
            <w:tcW w:w="2468" w:type="dxa"/>
          </w:tcPr>
          <w:p w:rsidR="00AD433A" w:rsidRPr="007B3E63" w:rsidRDefault="002816CA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87,1</w:t>
            </w:r>
          </w:p>
        </w:tc>
      </w:tr>
      <w:tr w:rsidR="00AD433A" w:rsidTr="006621F2">
        <w:tc>
          <w:tcPr>
            <w:tcW w:w="2943" w:type="dxa"/>
            <w:shd w:val="clear" w:color="auto" w:fill="DAEEF3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993" w:type="dxa"/>
          </w:tcPr>
          <w:p w:rsidR="00AD433A" w:rsidRPr="007B3E63" w:rsidRDefault="002816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10,32</w:t>
            </w:r>
          </w:p>
        </w:tc>
        <w:tc>
          <w:tcPr>
            <w:tcW w:w="992" w:type="dxa"/>
          </w:tcPr>
          <w:p w:rsidR="00AD433A" w:rsidRPr="007B3E63" w:rsidRDefault="002816CA" w:rsidP="007E04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10,22</w:t>
            </w:r>
          </w:p>
        </w:tc>
        <w:tc>
          <w:tcPr>
            <w:tcW w:w="992" w:type="dxa"/>
          </w:tcPr>
          <w:p w:rsidR="00AD433A" w:rsidRPr="007B3E63" w:rsidRDefault="002816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9,82</w:t>
            </w:r>
          </w:p>
        </w:tc>
        <w:tc>
          <w:tcPr>
            <w:tcW w:w="2410" w:type="dxa"/>
          </w:tcPr>
          <w:p w:rsidR="00AD433A" w:rsidRPr="007B3E63" w:rsidRDefault="002816CA" w:rsidP="0071428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96,1</w:t>
            </w:r>
          </w:p>
        </w:tc>
        <w:tc>
          <w:tcPr>
            <w:tcW w:w="2468" w:type="dxa"/>
          </w:tcPr>
          <w:p w:rsidR="00AD433A" w:rsidRPr="007B3E63" w:rsidRDefault="002816CA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95,2</w:t>
            </w:r>
          </w:p>
        </w:tc>
      </w:tr>
      <w:tr w:rsidR="00AD433A" w:rsidTr="006621F2">
        <w:tc>
          <w:tcPr>
            <w:tcW w:w="2943" w:type="dxa"/>
            <w:shd w:val="clear" w:color="auto" w:fill="DAEEF3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máslo</w:t>
            </w:r>
          </w:p>
        </w:tc>
        <w:tc>
          <w:tcPr>
            <w:tcW w:w="993" w:type="dxa"/>
          </w:tcPr>
          <w:p w:rsidR="00AD433A" w:rsidRDefault="002816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101,85</w:t>
            </w:r>
          </w:p>
        </w:tc>
        <w:tc>
          <w:tcPr>
            <w:tcW w:w="992" w:type="dxa"/>
          </w:tcPr>
          <w:p w:rsidR="00AD433A" w:rsidRPr="007B3E63" w:rsidRDefault="002816CA" w:rsidP="007E04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100,44</w:t>
            </w:r>
          </w:p>
        </w:tc>
        <w:tc>
          <w:tcPr>
            <w:tcW w:w="992" w:type="dxa"/>
          </w:tcPr>
          <w:p w:rsidR="00AD433A" w:rsidRPr="007B3E63" w:rsidRDefault="002816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102,11</w:t>
            </w:r>
          </w:p>
        </w:tc>
        <w:tc>
          <w:tcPr>
            <w:tcW w:w="2410" w:type="dxa"/>
          </w:tcPr>
          <w:p w:rsidR="00AD433A" w:rsidRPr="007B3E63" w:rsidRDefault="002816CA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101,7</w:t>
            </w:r>
          </w:p>
        </w:tc>
        <w:tc>
          <w:tcPr>
            <w:tcW w:w="2468" w:type="dxa"/>
          </w:tcPr>
          <w:p w:rsidR="00AD433A" w:rsidRPr="007B3E63" w:rsidRDefault="002816CA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100,3</w:t>
            </w:r>
          </w:p>
        </w:tc>
      </w:tr>
      <w:tr w:rsidR="00AD433A" w:rsidTr="006621F2">
        <w:tc>
          <w:tcPr>
            <w:tcW w:w="2943" w:type="dxa"/>
            <w:shd w:val="clear" w:color="auto" w:fill="DAEEF3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Eidam (30 % t. v suš.)</w:t>
            </w:r>
          </w:p>
        </w:tc>
        <w:tc>
          <w:tcPr>
            <w:tcW w:w="993" w:type="dxa"/>
          </w:tcPr>
          <w:p w:rsidR="00AD433A" w:rsidRDefault="002816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88,98</w:t>
            </w:r>
          </w:p>
        </w:tc>
        <w:tc>
          <w:tcPr>
            <w:tcW w:w="992" w:type="dxa"/>
          </w:tcPr>
          <w:p w:rsidR="00AD433A" w:rsidRPr="007B3E63" w:rsidRDefault="002816CA" w:rsidP="007E04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85,85</w:t>
            </w:r>
          </w:p>
        </w:tc>
        <w:tc>
          <w:tcPr>
            <w:tcW w:w="992" w:type="dxa"/>
          </w:tcPr>
          <w:p w:rsidR="00AD433A" w:rsidRPr="007B3E63" w:rsidRDefault="002816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73,37</w:t>
            </w:r>
          </w:p>
        </w:tc>
        <w:tc>
          <w:tcPr>
            <w:tcW w:w="2410" w:type="dxa"/>
          </w:tcPr>
          <w:p w:rsidR="00AD433A" w:rsidRPr="007B3E63" w:rsidRDefault="002816CA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85,5</w:t>
            </w:r>
          </w:p>
        </w:tc>
        <w:tc>
          <w:tcPr>
            <w:tcW w:w="2468" w:type="dxa"/>
          </w:tcPr>
          <w:p w:rsidR="00AD433A" w:rsidRPr="007B3E63" w:rsidRDefault="002816CA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82,5</w:t>
            </w:r>
          </w:p>
        </w:tc>
      </w:tr>
    </w:tbl>
    <w:p w:rsidR="006621F2" w:rsidRDefault="006621F2" w:rsidP="006621F2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, </w:t>
      </w:r>
    </w:p>
    <w:p w:rsidR="006621F2" w:rsidRDefault="006621F2" w:rsidP="006621F2">
      <w:pPr>
        <w:rPr>
          <w:b/>
        </w:rPr>
      </w:pPr>
    </w:p>
    <w:p w:rsidR="006621F2" w:rsidRDefault="006621F2" w:rsidP="006621F2">
      <w:pPr>
        <w:rPr>
          <w:b/>
        </w:rPr>
      </w:pPr>
      <w:r>
        <w:rPr>
          <w:b/>
        </w:rPr>
        <w:t>Vývoj spotřebitelských cen (SC) Kč/l (kg)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1134"/>
        <w:gridCol w:w="992"/>
        <w:gridCol w:w="2268"/>
        <w:gridCol w:w="2468"/>
      </w:tblGrid>
      <w:tr w:rsidR="004D3F86" w:rsidTr="00535154">
        <w:tc>
          <w:tcPr>
            <w:tcW w:w="2943" w:type="dxa"/>
            <w:shd w:val="clear" w:color="auto" w:fill="EAF1DD"/>
          </w:tcPr>
          <w:p w:rsidR="004D3F86" w:rsidRPr="007B3E63" w:rsidRDefault="004D3F86" w:rsidP="006621F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/>
          </w:tcPr>
          <w:p w:rsidR="004D3F86" w:rsidRPr="007B3E63" w:rsidRDefault="00393BF5" w:rsidP="00E665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Prosinec</w:t>
            </w:r>
          </w:p>
          <w:p w:rsidR="004D3F86" w:rsidRPr="007B3E63" w:rsidRDefault="004D3F86" w:rsidP="00E665E9">
            <w:pPr>
              <w:jc w:val="center"/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2014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EAF1DD"/>
          </w:tcPr>
          <w:p w:rsidR="004D3F86" w:rsidRPr="007B3E63" w:rsidRDefault="004D3F86" w:rsidP="00E665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4D3F86" w:rsidRPr="007B3E63" w:rsidRDefault="004D3F86" w:rsidP="00E665E9">
            <w:pPr>
              <w:jc w:val="center"/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EAF1DD"/>
          </w:tcPr>
          <w:p w:rsidR="00393BF5" w:rsidRPr="007B3E63" w:rsidRDefault="00393BF5" w:rsidP="00393B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Prosinec</w:t>
            </w:r>
          </w:p>
          <w:p w:rsidR="004D3F86" w:rsidRPr="007B3E63" w:rsidRDefault="004D3F86" w:rsidP="00E665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2268" w:type="dxa"/>
            <w:shd w:val="clear" w:color="auto" w:fill="EAF1DD"/>
          </w:tcPr>
          <w:p w:rsidR="004D3F86" w:rsidRPr="007B3E63" w:rsidRDefault="004D3F86" w:rsidP="00E665E9">
            <w:pPr>
              <w:jc w:val="center"/>
              <w:rPr>
                <w:b/>
                <w:sz w:val="16"/>
                <w:szCs w:val="16"/>
              </w:rPr>
            </w:pPr>
            <w:r w:rsidRPr="007B3E63">
              <w:rPr>
                <w:b/>
                <w:sz w:val="16"/>
                <w:szCs w:val="16"/>
              </w:rPr>
              <w:t>Index</w:t>
            </w:r>
          </w:p>
          <w:p w:rsidR="004D3F86" w:rsidRPr="007B3E63" w:rsidRDefault="00393BF5" w:rsidP="00393B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Prosinec</w:t>
            </w:r>
            <w:r w:rsidR="004D3F86">
              <w:rPr>
                <w:b/>
                <w:sz w:val="18"/>
                <w:szCs w:val="18"/>
              </w:rPr>
              <w:t xml:space="preserve"> 2015</w:t>
            </w:r>
            <w:r w:rsidR="004D3F86" w:rsidRPr="007B3E63">
              <w:rPr>
                <w:b/>
                <w:sz w:val="16"/>
                <w:szCs w:val="16"/>
              </w:rPr>
              <w:t>/</w:t>
            </w:r>
            <w:r w:rsidR="004D3F86">
              <w:rPr>
                <w:b/>
                <w:sz w:val="18"/>
                <w:szCs w:val="18"/>
              </w:rPr>
              <w:t xml:space="preserve">leden </w:t>
            </w:r>
            <w:r w:rsidR="004D3F86">
              <w:rPr>
                <w:b/>
                <w:sz w:val="16"/>
                <w:szCs w:val="16"/>
              </w:rPr>
              <w:t>201</w:t>
            </w:r>
            <w:r w:rsidR="0033468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68" w:type="dxa"/>
            <w:shd w:val="clear" w:color="auto" w:fill="EAF1DD"/>
          </w:tcPr>
          <w:p w:rsidR="004D3F86" w:rsidRPr="00610B9D" w:rsidRDefault="004D3F86" w:rsidP="00E665E9">
            <w:pPr>
              <w:jc w:val="center"/>
              <w:rPr>
                <w:b/>
                <w:sz w:val="18"/>
                <w:szCs w:val="18"/>
              </w:rPr>
            </w:pPr>
            <w:r w:rsidRPr="00610B9D">
              <w:rPr>
                <w:b/>
                <w:sz w:val="18"/>
                <w:szCs w:val="18"/>
              </w:rPr>
              <w:t>Index</w:t>
            </w:r>
          </w:p>
          <w:p w:rsidR="004D3F86" w:rsidRPr="007B3E63" w:rsidRDefault="00393BF5" w:rsidP="003751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Prosinec</w:t>
            </w:r>
            <w:r w:rsidR="000937AD">
              <w:rPr>
                <w:b/>
                <w:sz w:val="18"/>
                <w:szCs w:val="18"/>
              </w:rPr>
              <w:t xml:space="preserve"> </w:t>
            </w:r>
            <w:r w:rsidR="004D3F86">
              <w:rPr>
                <w:b/>
                <w:sz w:val="18"/>
                <w:szCs w:val="18"/>
              </w:rPr>
              <w:t>2015</w:t>
            </w:r>
            <w:r w:rsidR="004D3F86" w:rsidRPr="00610B9D">
              <w:rPr>
                <w:b/>
                <w:sz w:val="18"/>
                <w:szCs w:val="18"/>
              </w:rPr>
              <w:t>/</w:t>
            </w:r>
            <w:r w:rsidR="00375191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rosinec</w:t>
            </w:r>
            <w:r w:rsidR="004D3F86" w:rsidRPr="00610B9D">
              <w:rPr>
                <w:b/>
                <w:sz w:val="18"/>
                <w:szCs w:val="18"/>
              </w:rPr>
              <w:t xml:space="preserve"> 2014</w:t>
            </w:r>
          </w:p>
        </w:tc>
      </w:tr>
      <w:tr w:rsidR="00AD433A" w:rsidTr="00535154">
        <w:tc>
          <w:tcPr>
            <w:tcW w:w="2943" w:type="dxa"/>
            <w:shd w:val="clear" w:color="auto" w:fill="EAF1DD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čerstvé</w:t>
            </w:r>
          </w:p>
        </w:tc>
        <w:tc>
          <w:tcPr>
            <w:tcW w:w="993" w:type="dxa"/>
          </w:tcPr>
          <w:p w:rsidR="00AD433A" w:rsidRPr="007B3E63" w:rsidRDefault="007142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20,59</w:t>
            </w:r>
          </w:p>
        </w:tc>
        <w:tc>
          <w:tcPr>
            <w:tcW w:w="1134" w:type="dxa"/>
          </w:tcPr>
          <w:p w:rsidR="00AD433A" w:rsidRPr="007B3E63" w:rsidRDefault="007142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20,33</w:t>
            </w:r>
          </w:p>
        </w:tc>
        <w:tc>
          <w:tcPr>
            <w:tcW w:w="992" w:type="dxa"/>
          </w:tcPr>
          <w:p w:rsidR="00AD433A" w:rsidRPr="007B3E63" w:rsidRDefault="007142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17,80</w:t>
            </w:r>
          </w:p>
        </w:tc>
        <w:tc>
          <w:tcPr>
            <w:tcW w:w="2268" w:type="dxa"/>
          </w:tcPr>
          <w:p w:rsidR="00AD433A" w:rsidRPr="007B3E63" w:rsidRDefault="007142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87,6</w:t>
            </w:r>
          </w:p>
        </w:tc>
        <w:tc>
          <w:tcPr>
            <w:tcW w:w="2468" w:type="dxa"/>
          </w:tcPr>
          <w:p w:rsidR="00AD433A" w:rsidRPr="007B3E63" w:rsidRDefault="0071428F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86,5</w:t>
            </w:r>
          </w:p>
        </w:tc>
      </w:tr>
      <w:tr w:rsidR="00AD433A" w:rsidTr="00535154">
        <w:tc>
          <w:tcPr>
            <w:tcW w:w="2943" w:type="dxa"/>
            <w:shd w:val="clear" w:color="auto" w:fill="EAF1DD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trvanlivé</w:t>
            </w:r>
          </w:p>
        </w:tc>
        <w:tc>
          <w:tcPr>
            <w:tcW w:w="993" w:type="dxa"/>
          </w:tcPr>
          <w:p w:rsidR="00AD433A" w:rsidRPr="007B3E63" w:rsidRDefault="007142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19,02</w:t>
            </w:r>
          </w:p>
        </w:tc>
        <w:tc>
          <w:tcPr>
            <w:tcW w:w="1134" w:type="dxa"/>
          </w:tcPr>
          <w:p w:rsidR="00AD433A" w:rsidRPr="007B3E63" w:rsidRDefault="007142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19,31</w:t>
            </w:r>
          </w:p>
        </w:tc>
        <w:tc>
          <w:tcPr>
            <w:tcW w:w="992" w:type="dxa"/>
          </w:tcPr>
          <w:p w:rsidR="00AD433A" w:rsidRPr="007B3E63" w:rsidRDefault="007142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15,69</w:t>
            </w:r>
          </w:p>
        </w:tc>
        <w:tc>
          <w:tcPr>
            <w:tcW w:w="2268" w:type="dxa"/>
          </w:tcPr>
          <w:p w:rsidR="00AD433A" w:rsidRPr="007B3E63" w:rsidRDefault="007142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81,3</w:t>
            </w:r>
          </w:p>
        </w:tc>
        <w:tc>
          <w:tcPr>
            <w:tcW w:w="2468" w:type="dxa"/>
          </w:tcPr>
          <w:p w:rsidR="00AD433A" w:rsidRPr="007B3E63" w:rsidRDefault="0071428F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82,5</w:t>
            </w:r>
          </w:p>
        </w:tc>
      </w:tr>
      <w:tr w:rsidR="00AD433A" w:rsidTr="00535154">
        <w:tc>
          <w:tcPr>
            <w:tcW w:w="2943" w:type="dxa"/>
            <w:shd w:val="clear" w:color="auto" w:fill="EAF1DD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máslo</w:t>
            </w:r>
          </w:p>
        </w:tc>
        <w:tc>
          <w:tcPr>
            <w:tcW w:w="993" w:type="dxa"/>
          </w:tcPr>
          <w:p w:rsidR="00AD433A" w:rsidRPr="007B3E63" w:rsidRDefault="007142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159,06</w:t>
            </w:r>
          </w:p>
        </w:tc>
        <w:tc>
          <w:tcPr>
            <w:tcW w:w="1134" w:type="dxa"/>
          </w:tcPr>
          <w:p w:rsidR="00AD433A" w:rsidRPr="007B3E63" w:rsidRDefault="007142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159,82</w:t>
            </w:r>
          </w:p>
        </w:tc>
        <w:tc>
          <w:tcPr>
            <w:tcW w:w="992" w:type="dxa"/>
          </w:tcPr>
          <w:p w:rsidR="00AD433A" w:rsidRPr="007B3E63" w:rsidRDefault="007142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142,90</w:t>
            </w:r>
          </w:p>
        </w:tc>
        <w:tc>
          <w:tcPr>
            <w:tcW w:w="2268" w:type="dxa"/>
          </w:tcPr>
          <w:p w:rsidR="00AD433A" w:rsidRPr="007B3E63" w:rsidRDefault="007142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89,4</w:t>
            </w:r>
          </w:p>
        </w:tc>
        <w:tc>
          <w:tcPr>
            <w:tcW w:w="2468" w:type="dxa"/>
          </w:tcPr>
          <w:p w:rsidR="00AD433A" w:rsidRPr="007B3E63" w:rsidRDefault="0071428F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89,8</w:t>
            </w:r>
          </w:p>
        </w:tc>
      </w:tr>
      <w:tr w:rsidR="00AD433A" w:rsidTr="00535154">
        <w:tc>
          <w:tcPr>
            <w:tcW w:w="2943" w:type="dxa"/>
            <w:shd w:val="clear" w:color="auto" w:fill="EAF1DD"/>
          </w:tcPr>
          <w:p w:rsidR="00AD433A" w:rsidRPr="007B3E63" w:rsidRDefault="00AD433A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 xml:space="preserve">SC Eidam </w:t>
            </w:r>
          </w:p>
        </w:tc>
        <w:tc>
          <w:tcPr>
            <w:tcW w:w="993" w:type="dxa"/>
          </w:tcPr>
          <w:p w:rsidR="00AD433A" w:rsidRPr="007B3E63" w:rsidRDefault="007142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131,20</w:t>
            </w:r>
          </w:p>
        </w:tc>
        <w:tc>
          <w:tcPr>
            <w:tcW w:w="1134" w:type="dxa"/>
          </w:tcPr>
          <w:p w:rsidR="00AD433A" w:rsidRPr="007B3E63" w:rsidRDefault="007142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128,68</w:t>
            </w:r>
          </w:p>
        </w:tc>
        <w:tc>
          <w:tcPr>
            <w:tcW w:w="992" w:type="dxa"/>
          </w:tcPr>
          <w:p w:rsidR="00AD433A" w:rsidRPr="007B3E63" w:rsidRDefault="007142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107,51</w:t>
            </w:r>
          </w:p>
        </w:tc>
        <w:tc>
          <w:tcPr>
            <w:tcW w:w="2268" w:type="dxa"/>
          </w:tcPr>
          <w:p w:rsidR="00AD433A" w:rsidRPr="007B3E63" w:rsidRDefault="007142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83,6</w:t>
            </w:r>
          </w:p>
        </w:tc>
        <w:tc>
          <w:tcPr>
            <w:tcW w:w="2468" w:type="dxa"/>
          </w:tcPr>
          <w:p w:rsidR="00AD433A" w:rsidRPr="007B3E63" w:rsidRDefault="0071428F" w:rsidP="005346A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81,9</w:t>
            </w:r>
          </w:p>
        </w:tc>
      </w:tr>
    </w:tbl>
    <w:p w:rsidR="006621F2" w:rsidRDefault="006621F2" w:rsidP="006621F2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>ČSÚ</w:t>
      </w:r>
    </w:p>
    <w:p w:rsidR="00F15279" w:rsidRDefault="00375191" w:rsidP="006621F2">
      <w:pPr>
        <w:rPr>
          <w:i/>
          <w:sz w:val="18"/>
          <w:szCs w:val="18"/>
        </w:rPr>
      </w:pPr>
      <w:r>
        <w:rPr>
          <w:noProof/>
        </w:rPr>
        <w:drawing>
          <wp:inline distT="0" distB="0" distL="0" distR="0" wp14:anchorId="65B19A3E" wp14:editId="4ADDF933">
            <wp:extent cx="6795821" cy="3781958"/>
            <wp:effectExtent l="0" t="0" r="24130" b="9525"/>
            <wp:docPr id="2" name="Graf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1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B5769" w:rsidRDefault="00DB5769" w:rsidP="006621F2">
      <w:pPr>
        <w:rPr>
          <w:i/>
          <w:sz w:val="18"/>
          <w:szCs w:val="18"/>
        </w:rPr>
      </w:pPr>
    </w:p>
    <w:p w:rsidR="004617F9" w:rsidRPr="00926DD2" w:rsidRDefault="004617F9" w:rsidP="00FD0F84">
      <w:pPr>
        <w:rPr>
          <w:b/>
          <w:sz w:val="20"/>
        </w:rPr>
      </w:pPr>
      <w:r w:rsidRPr="00926DD2">
        <w:rPr>
          <w:b/>
          <w:sz w:val="20"/>
        </w:rPr>
        <w:lastRenderedPageBreak/>
        <w:t>Světové ceny – obchod s mlékárenskými výrobky</w:t>
      </w:r>
      <w:r w:rsidR="00B204E9" w:rsidRPr="00926DD2">
        <w:rPr>
          <w:b/>
          <w:sz w:val="20"/>
        </w:rPr>
        <w:t xml:space="preserve"> – USD/t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8"/>
        <w:gridCol w:w="636"/>
        <w:gridCol w:w="768"/>
        <w:gridCol w:w="652"/>
        <w:gridCol w:w="637"/>
        <w:gridCol w:w="767"/>
        <w:gridCol w:w="652"/>
        <w:gridCol w:w="633"/>
        <w:gridCol w:w="767"/>
        <w:gridCol w:w="647"/>
        <w:gridCol w:w="628"/>
        <w:gridCol w:w="767"/>
        <w:gridCol w:w="639"/>
        <w:gridCol w:w="619"/>
        <w:gridCol w:w="767"/>
        <w:gridCol w:w="627"/>
      </w:tblGrid>
      <w:tr w:rsidR="008F1086" w:rsidRPr="001C1052" w:rsidTr="00B204E9">
        <w:tc>
          <w:tcPr>
            <w:tcW w:w="668" w:type="dxa"/>
            <w:vMerge w:val="restart"/>
          </w:tcPr>
          <w:p w:rsidR="008F1086" w:rsidRPr="001C1052" w:rsidRDefault="004C080B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USD/t</w:t>
            </w:r>
          </w:p>
        </w:tc>
        <w:tc>
          <w:tcPr>
            <w:tcW w:w="2056" w:type="dxa"/>
            <w:gridSpan w:val="3"/>
          </w:tcPr>
          <w:p w:rsidR="008F1086" w:rsidRPr="001C1052" w:rsidRDefault="004C080B" w:rsidP="008F1086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 xml:space="preserve">Poslední </w:t>
            </w:r>
            <w:r w:rsidR="00B204E9" w:rsidRPr="001C1052">
              <w:rPr>
                <w:b/>
                <w:sz w:val="16"/>
                <w:szCs w:val="16"/>
              </w:rPr>
              <w:t>ceny</w:t>
            </w:r>
          </w:p>
        </w:tc>
        <w:tc>
          <w:tcPr>
            <w:tcW w:w="4103" w:type="dxa"/>
            <w:gridSpan w:val="6"/>
          </w:tcPr>
          <w:p w:rsidR="008F1086" w:rsidRPr="001C1052" w:rsidRDefault="00B204E9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Změna oproti předchozím 14 dnům</w:t>
            </w:r>
          </w:p>
        </w:tc>
        <w:tc>
          <w:tcPr>
            <w:tcW w:w="4047" w:type="dxa"/>
            <w:gridSpan w:val="6"/>
          </w:tcPr>
          <w:p w:rsidR="008F1086" w:rsidRPr="001C1052" w:rsidRDefault="00B204E9" w:rsidP="008F1086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Meziroční změna</w:t>
            </w:r>
          </w:p>
        </w:tc>
      </w:tr>
      <w:tr w:rsidR="008F1086" w:rsidRPr="001C1052" w:rsidTr="00B204E9">
        <w:tc>
          <w:tcPr>
            <w:tcW w:w="668" w:type="dxa"/>
            <w:vMerge/>
          </w:tcPr>
          <w:p w:rsidR="008F1086" w:rsidRPr="001C1052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3"/>
          </w:tcPr>
          <w:p w:rsidR="008F1086" w:rsidRPr="001C1052" w:rsidRDefault="009C2718" w:rsidP="001B5B5B">
            <w:pPr>
              <w:pStyle w:val="Odstavecseseznamem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07/02/2016</w:t>
            </w:r>
          </w:p>
        </w:tc>
        <w:tc>
          <w:tcPr>
            <w:tcW w:w="2056" w:type="dxa"/>
            <w:gridSpan w:val="3"/>
          </w:tcPr>
          <w:p w:rsidR="008F1086" w:rsidRPr="001C1052" w:rsidRDefault="009C2718" w:rsidP="00D114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24/01/2016</w:t>
            </w:r>
          </w:p>
        </w:tc>
        <w:tc>
          <w:tcPr>
            <w:tcW w:w="2047" w:type="dxa"/>
            <w:gridSpan w:val="3"/>
          </w:tcPr>
          <w:p w:rsidR="008F1086" w:rsidRPr="001C1052" w:rsidRDefault="009C2718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Změna v %</w:t>
            </w:r>
          </w:p>
        </w:tc>
        <w:tc>
          <w:tcPr>
            <w:tcW w:w="2034" w:type="dxa"/>
            <w:gridSpan w:val="3"/>
          </w:tcPr>
          <w:p w:rsidR="008F1086" w:rsidRPr="001C1052" w:rsidRDefault="009C2718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Únor 2015</w:t>
            </w:r>
          </w:p>
        </w:tc>
        <w:tc>
          <w:tcPr>
            <w:tcW w:w="2013" w:type="dxa"/>
            <w:gridSpan w:val="3"/>
          </w:tcPr>
          <w:p w:rsidR="008F1086" w:rsidRPr="001C1052" w:rsidRDefault="009C2718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Meziroční změna v %</w:t>
            </w:r>
          </w:p>
        </w:tc>
      </w:tr>
      <w:tr w:rsidR="008F1086" w:rsidRPr="001C1052" w:rsidTr="008F1086">
        <w:tc>
          <w:tcPr>
            <w:tcW w:w="668" w:type="dxa"/>
            <w:vMerge/>
          </w:tcPr>
          <w:p w:rsidR="008F1086" w:rsidRPr="001C1052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33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4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19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2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</w:tr>
      <w:tr w:rsidR="0014484E" w:rsidRPr="001C1052" w:rsidTr="00B204E9">
        <w:tc>
          <w:tcPr>
            <w:tcW w:w="668" w:type="dxa"/>
            <w:shd w:val="clear" w:color="auto" w:fill="D6E3BC" w:themeFill="accent3" w:themeFillTint="66"/>
          </w:tcPr>
          <w:p w:rsidR="0014484E" w:rsidRPr="001C1052" w:rsidRDefault="0014484E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Máslo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D11477" w:rsidRPr="001C1052" w:rsidRDefault="009C2718" w:rsidP="00D114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3 023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3 050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4 730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3 187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3 025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4 726</w:t>
            </w:r>
          </w:p>
        </w:tc>
        <w:tc>
          <w:tcPr>
            <w:tcW w:w="633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-5,1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+0,8</w:t>
            </w:r>
          </w:p>
        </w:tc>
        <w:tc>
          <w:tcPr>
            <w:tcW w:w="647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+0,1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3 355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3 638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3 985</w:t>
            </w:r>
          </w:p>
        </w:tc>
        <w:tc>
          <w:tcPr>
            <w:tcW w:w="619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-10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-16</w:t>
            </w:r>
          </w:p>
        </w:tc>
        <w:tc>
          <w:tcPr>
            <w:tcW w:w="627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+19</w:t>
            </w:r>
          </w:p>
        </w:tc>
      </w:tr>
      <w:tr w:rsidR="0014484E" w:rsidRPr="001C1052" w:rsidTr="00B204E9">
        <w:tc>
          <w:tcPr>
            <w:tcW w:w="668" w:type="dxa"/>
            <w:shd w:val="clear" w:color="auto" w:fill="D6E3BC" w:themeFill="accent3" w:themeFillTint="66"/>
          </w:tcPr>
          <w:p w:rsidR="0014484E" w:rsidRPr="001C1052" w:rsidRDefault="0014484E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SOM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D11477" w:rsidRPr="001C1052" w:rsidRDefault="009C2718" w:rsidP="00D114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1 808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1 813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1 587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1 848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1 813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1 601</w:t>
            </w:r>
          </w:p>
        </w:tc>
        <w:tc>
          <w:tcPr>
            <w:tcW w:w="633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-2,2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Pr="001C1052" w:rsidRDefault="009C2718" w:rsidP="007255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47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-0,9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2 213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2 327</w:t>
            </w:r>
          </w:p>
        </w:tc>
        <w:tc>
          <w:tcPr>
            <w:tcW w:w="619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-18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-28</w:t>
            </w:r>
          </w:p>
        </w:tc>
        <w:tc>
          <w:tcPr>
            <w:tcW w:w="627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-32</w:t>
            </w:r>
          </w:p>
        </w:tc>
      </w:tr>
      <w:tr w:rsidR="0014484E" w:rsidRPr="001C1052" w:rsidTr="00B204E9">
        <w:tc>
          <w:tcPr>
            <w:tcW w:w="668" w:type="dxa"/>
            <w:shd w:val="clear" w:color="auto" w:fill="D6E3BC" w:themeFill="accent3" w:themeFillTint="66"/>
          </w:tcPr>
          <w:p w:rsidR="0014484E" w:rsidRPr="001C1052" w:rsidRDefault="0014484E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SPM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2 296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2 100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2 965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2 409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2 800</w:t>
            </w:r>
          </w:p>
        </w:tc>
        <w:tc>
          <w:tcPr>
            <w:tcW w:w="633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-4,7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47" w:type="dxa"/>
            <w:shd w:val="clear" w:color="auto" w:fill="EEECE1" w:themeFill="background2"/>
          </w:tcPr>
          <w:p w:rsidR="00B204E9" w:rsidRPr="001C1052" w:rsidRDefault="009C2718" w:rsidP="005F6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+5,9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2 745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2 650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2 976</w:t>
            </w:r>
          </w:p>
        </w:tc>
        <w:tc>
          <w:tcPr>
            <w:tcW w:w="619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-16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-21</w:t>
            </w:r>
          </w:p>
        </w:tc>
        <w:tc>
          <w:tcPr>
            <w:tcW w:w="627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14484E" w:rsidRPr="001C1052" w:rsidTr="00B204E9">
        <w:tc>
          <w:tcPr>
            <w:tcW w:w="668" w:type="dxa"/>
            <w:shd w:val="clear" w:color="auto" w:fill="D6E3BC" w:themeFill="accent3" w:themeFillTint="66"/>
          </w:tcPr>
          <w:p w:rsidR="0014484E" w:rsidRPr="001C1052" w:rsidRDefault="0014484E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Čedar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3 059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3 125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3 232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3 080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2 963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3 257</w:t>
            </w:r>
          </w:p>
        </w:tc>
        <w:tc>
          <w:tcPr>
            <w:tcW w:w="633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-0,7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+5,5</w:t>
            </w:r>
          </w:p>
        </w:tc>
        <w:tc>
          <w:tcPr>
            <w:tcW w:w="647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-0,8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3 644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3 700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14484E" w:rsidRPr="001C1052" w:rsidRDefault="009C2718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3 384</w:t>
            </w:r>
          </w:p>
        </w:tc>
        <w:tc>
          <w:tcPr>
            <w:tcW w:w="619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-16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-16</w:t>
            </w:r>
          </w:p>
        </w:tc>
        <w:tc>
          <w:tcPr>
            <w:tcW w:w="627" w:type="dxa"/>
            <w:shd w:val="clear" w:color="auto" w:fill="EEECE1" w:themeFill="background2"/>
          </w:tcPr>
          <w:p w:rsidR="0014484E" w:rsidRPr="001C1052" w:rsidRDefault="009C2718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</w:t>
            </w:r>
          </w:p>
        </w:tc>
      </w:tr>
    </w:tbl>
    <w:p w:rsidR="00480B62" w:rsidRPr="00B204E9" w:rsidRDefault="00B204E9" w:rsidP="00FD0F84">
      <w:pPr>
        <w:rPr>
          <w:i/>
          <w:sz w:val="16"/>
          <w:szCs w:val="16"/>
        </w:rPr>
      </w:pPr>
      <w:r w:rsidRPr="001C1052">
        <w:rPr>
          <w:i/>
          <w:sz w:val="16"/>
          <w:szCs w:val="16"/>
        </w:rPr>
        <w:t>Pramen:</w:t>
      </w:r>
      <w:r w:rsidR="0047464F">
        <w:rPr>
          <w:i/>
          <w:sz w:val="16"/>
          <w:szCs w:val="16"/>
        </w:rPr>
        <w:t xml:space="preserve"> </w:t>
      </w:r>
      <w:r w:rsidRPr="001C1052">
        <w:rPr>
          <w:i/>
          <w:sz w:val="16"/>
          <w:szCs w:val="16"/>
        </w:rPr>
        <w:t>Milk Market Observatory</w:t>
      </w:r>
    </w:p>
    <w:p w:rsidR="00480B62" w:rsidRPr="00926DD2" w:rsidRDefault="00480B62" w:rsidP="00FD0F84">
      <w:pPr>
        <w:rPr>
          <w:b/>
          <w:sz w:val="16"/>
          <w:szCs w:val="16"/>
        </w:rPr>
      </w:pPr>
    </w:p>
    <w:p w:rsidR="00E91BDB" w:rsidRPr="00926DD2" w:rsidRDefault="009C2718" w:rsidP="00FD0F84">
      <w:pPr>
        <w:rPr>
          <w:b/>
          <w:sz w:val="20"/>
        </w:rPr>
      </w:pPr>
      <w:r w:rsidRPr="00926DD2">
        <w:rPr>
          <w:b/>
          <w:sz w:val="20"/>
        </w:rPr>
        <w:t>Výsledky aukcí Global Dairy Trade z</w:t>
      </w:r>
      <w:r w:rsidR="0047464F" w:rsidRPr="00926DD2">
        <w:rPr>
          <w:b/>
          <w:sz w:val="20"/>
        </w:rPr>
        <w:t>e dne 2. 2. 2016</w:t>
      </w:r>
    </w:p>
    <w:tbl>
      <w:tblPr>
        <w:tblStyle w:val="Mkatabulky"/>
        <w:tblW w:w="10851" w:type="dxa"/>
        <w:tblLook w:val="04A0" w:firstRow="1" w:lastRow="0" w:firstColumn="1" w:lastColumn="0" w:noHBand="0" w:noVBand="1"/>
      </w:tblPr>
      <w:tblGrid>
        <w:gridCol w:w="1356"/>
        <w:gridCol w:w="1356"/>
        <w:gridCol w:w="1356"/>
        <w:gridCol w:w="1355"/>
        <w:gridCol w:w="1355"/>
        <w:gridCol w:w="1363"/>
        <w:gridCol w:w="1355"/>
        <w:gridCol w:w="1355"/>
      </w:tblGrid>
      <w:tr w:rsidR="0047464F" w:rsidRPr="0047464F" w:rsidTr="00926DD2">
        <w:trPr>
          <w:trHeight w:val="253"/>
        </w:trPr>
        <w:tc>
          <w:tcPr>
            <w:tcW w:w="851" w:type="dxa"/>
          </w:tcPr>
          <w:p w:rsidR="0047464F" w:rsidRPr="0047464F" w:rsidRDefault="0047464F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USD/t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Březen 2016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Duben 2016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Květen 2016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Červen 2016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Červenec 2016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Srpen 2016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47464F" w:rsidRPr="0047464F" w:rsidRDefault="0047464F" w:rsidP="00926DD2">
            <w:pPr>
              <w:jc w:val="center"/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Vážený průměr</w:t>
            </w:r>
          </w:p>
        </w:tc>
      </w:tr>
      <w:tr w:rsidR="0047464F" w:rsidTr="00926DD2">
        <w:trPr>
          <w:trHeight w:val="237"/>
        </w:trPr>
        <w:tc>
          <w:tcPr>
            <w:tcW w:w="851" w:type="dxa"/>
            <w:shd w:val="clear" w:color="auto" w:fill="C2D69B" w:themeFill="accent3" w:themeFillTint="99"/>
          </w:tcPr>
          <w:p w:rsidR="0047464F" w:rsidRPr="0047464F" w:rsidRDefault="0047464F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Máslo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sz w:val="16"/>
                <w:szCs w:val="16"/>
              </w:rPr>
            </w:pPr>
            <w:r w:rsidRPr="0047464F">
              <w:rPr>
                <w:sz w:val="16"/>
                <w:szCs w:val="16"/>
              </w:rPr>
              <w:t>2 925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sz w:val="16"/>
                <w:szCs w:val="16"/>
              </w:rPr>
            </w:pPr>
            <w:r w:rsidRPr="0047464F">
              <w:rPr>
                <w:sz w:val="16"/>
                <w:szCs w:val="16"/>
              </w:rPr>
              <w:t>2 880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sz w:val="16"/>
                <w:szCs w:val="16"/>
              </w:rPr>
            </w:pPr>
            <w:r w:rsidRPr="0047464F">
              <w:rPr>
                <w:sz w:val="16"/>
                <w:szCs w:val="16"/>
              </w:rPr>
              <w:t>2 920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sz w:val="16"/>
                <w:szCs w:val="16"/>
              </w:rPr>
            </w:pPr>
            <w:r w:rsidRPr="0047464F">
              <w:rPr>
                <w:sz w:val="16"/>
                <w:szCs w:val="16"/>
              </w:rPr>
              <w:t>2 910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sz w:val="16"/>
                <w:szCs w:val="16"/>
              </w:rPr>
            </w:pPr>
            <w:r w:rsidRPr="0047464F">
              <w:rPr>
                <w:sz w:val="16"/>
                <w:szCs w:val="16"/>
              </w:rPr>
              <w:t>2 900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sz w:val="16"/>
                <w:szCs w:val="16"/>
              </w:rPr>
            </w:pPr>
            <w:r w:rsidRPr="0047464F">
              <w:rPr>
                <w:sz w:val="16"/>
                <w:szCs w:val="16"/>
              </w:rPr>
              <w:t>2 960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47464F" w:rsidRPr="0047464F" w:rsidRDefault="0047464F" w:rsidP="00926DD2">
            <w:pPr>
              <w:jc w:val="center"/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2 905</w:t>
            </w:r>
          </w:p>
        </w:tc>
      </w:tr>
      <w:tr w:rsidR="0047464F" w:rsidTr="00926DD2">
        <w:trPr>
          <w:trHeight w:val="253"/>
        </w:trPr>
        <w:tc>
          <w:tcPr>
            <w:tcW w:w="851" w:type="dxa"/>
            <w:shd w:val="clear" w:color="auto" w:fill="C2D69B" w:themeFill="accent3" w:themeFillTint="99"/>
          </w:tcPr>
          <w:p w:rsidR="0047464F" w:rsidRPr="0047464F" w:rsidRDefault="0047464F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SOM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sz w:val="16"/>
                <w:szCs w:val="16"/>
              </w:rPr>
            </w:pPr>
            <w:r w:rsidRPr="0047464F">
              <w:rPr>
                <w:sz w:val="16"/>
                <w:szCs w:val="16"/>
              </w:rPr>
              <w:t>1 751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sz w:val="16"/>
                <w:szCs w:val="16"/>
              </w:rPr>
            </w:pPr>
            <w:r w:rsidRPr="0047464F">
              <w:rPr>
                <w:sz w:val="16"/>
                <w:szCs w:val="16"/>
              </w:rPr>
              <w:t>1 833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sz w:val="16"/>
                <w:szCs w:val="16"/>
              </w:rPr>
            </w:pPr>
            <w:r w:rsidRPr="0047464F">
              <w:rPr>
                <w:sz w:val="16"/>
                <w:szCs w:val="16"/>
              </w:rPr>
              <w:t>1 752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sz w:val="16"/>
                <w:szCs w:val="16"/>
              </w:rPr>
            </w:pPr>
            <w:r w:rsidRPr="0047464F">
              <w:rPr>
                <w:sz w:val="16"/>
                <w:szCs w:val="16"/>
              </w:rPr>
              <w:t>1 785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sz w:val="16"/>
                <w:szCs w:val="16"/>
              </w:rPr>
            </w:pPr>
            <w:r w:rsidRPr="0047464F">
              <w:rPr>
                <w:sz w:val="16"/>
                <w:szCs w:val="16"/>
              </w:rPr>
              <w:t>1 795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sz w:val="16"/>
                <w:szCs w:val="16"/>
              </w:rPr>
            </w:pPr>
            <w:r w:rsidRPr="0047464F">
              <w:rPr>
                <w:sz w:val="16"/>
                <w:szCs w:val="16"/>
              </w:rPr>
              <w:t>1 807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47464F" w:rsidRPr="0047464F" w:rsidRDefault="0047464F" w:rsidP="00926DD2">
            <w:pPr>
              <w:jc w:val="center"/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1 792</w:t>
            </w:r>
          </w:p>
        </w:tc>
      </w:tr>
      <w:tr w:rsidR="0047464F" w:rsidTr="00926DD2">
        <w:trPr>
          <w:trHeight w:val="269"/>
        </w:trPr>
        <w:tc>
          <w:tcPr>
            <w:tcW w:w="851" w:type="dxa"/>
            <w:shd w:val="clear" w:color="auto" w:fill="C2D69B" w:themeFill="accent3" w:themeFillTint="99"/>
          </w:tcPr>
          <w:p w:rsidR="0047464F" w:rsidRPr="0047464F" w:rsidRDefault="0047464F" w:rsidP="00926DD2">
            <w:pPr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SPM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sz w:val="16"/>
                <w:szCs w:val="16"/>
              </w:rPr>
            </w:pPr>
            <w:r w:rsidRPr="0047464F">
              <w:rPr>
                <w:sz w:val="16"/>
                <w:szCs w:val="16"/>
              </w:rPr>
              <w:t>2 034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sz w:val="16"/>
                <w:szCs w:val="16"/>
              </w:rPr>
            </w:pPr>
            <w:r w:rsidRPr="0047464F">
              <w:rPr>
                <w:sz w:val="16"/>
                <w:szCs w:val="16"/>
              </w:rPr>
              <w:t>1 910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sz w:val="16"/>
                <w:szCs w:val="16"/>
              </w:rPr>
            </w:pPr>
            <w:r w:rsidRPr="0047464F">
              <w:rPr>
                <w:sz w:val="16"/>
                <w:szCs w:val="16"/>
              </w:rPr>
              <w:t>1 974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sz w:val="16"/>
                <w:szCs w:val="16"/>
              </w:rPr>
            </w:pPr>
            <w:r w:rsidRPr="0047464F">
              <w:rPr>
                <w:sz w:val="16"/>
                <w:szCs w:val="16"/>
              </w:rPr>
              <w:t>2 042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sz w:val="16"/>
                <w:szCs w:val="16"/>
              </w:rPr>
            </w:pPr>
            <w:r w:rsidRPr="0047464F">
              <w:rPr>
                <w:sz w:val="16"/>
                <w:szCs w:val="16"/>
              </w:rPr>
              <w:t>1 998</w:t>
            </w:r>
          </w:p>
        </w:tc>
        <w:tc>
          <w:tcPr>
            <w:tcW w:w="851" w:type="dxa"/>
          </w:tcPr>
          <w:p w:rsidR="0047464F" w:rsidRPr="0047464F" w:rsidRDefault="0047464F" w:rsidP="00926DD2">
            <w:pPr>
              <w:jc w:val="center"/>
              <w:rPr>
                <w:sz w:val="16"/>
                <w:szCs w:val="16"/>
              </w:rPr>
            </w:pPr>
            <w:r w:rsidRPr="0047464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47464F" w:rsidRPr="0047464F" w:rsidRDefault="0047464F" w:rsidP="00926DD2">
            <w:pPr>
              <w:jc w:val="center"/>
              <w:rPr>
                <w:b/>
                <w:sz w:val="16"/>
                <w:szCs w:val="16"/>
              </w:rPr>
            </w:pPr>
            <w:r w:rsidRPr="0047464F">
              <w:rPr>
                <w:b/>
                <w:sz w:val="16"/>
                <w:szCs w:val="16"/>
              </w:rPr>
              <w:t>1 952</w:t>
            </w:r>
          </w:p>
        </w:tc>
      </w:tr>
    </w:tbl>
    <w:p w:rsidR="0047464F" w:rsidRPr="00B204E9" w:rsidRDefault="0047464F" w:rsidP="0047464F">
      <w:pPr>
        <w:rPr>
          <w:i/>
          <w:sz w:val="16"/>
          <w:szCs w:val="16"/>
        </w:rPr>
      </w:pPr>
      <w:r w:rsidRPr="001C1052">
        <w:rPr>
          <w:i/>
          <w:sz w:val="16"/>
          <w:szCs w:val="16"/>
        </w:rPr>
        <w:t>Pramen:</w:t>
      </w:r>
      <w:r>
        <w:rPr>
          <w:szCs w:val="24"/>
        </w:rPr>
        <w:t xml:space="preserve"> </w:t>
      </w:r>
      <w:r w:rsidRPr="001C1052">
        <w:rPr>
          <w:i/>
          <w:sz w:val="16"/>
          <w:szCs w:val="16"/>
        </w:rPr>
        <w:t>Milk Market Observatory</w:t>
      </w:r>
      <w:r>
        <w:rPr>
          <w:i/>
          <w:sz w:val="16"/>
          <w:szCs w:val="16"/>
        </w:rPr>
        <w:t>, Global Dairy Trade</w:t>
      </w:r>
    </w:p>
    <w:p w:rsidR="00E91BDB" w:rsidRPr="00926DD2" w:rsidRDefault="00E91BDB" w:rsidP="00FD0F84">
      <w:pPr>
        <w:rPr>
          <w:b/>
          <w:sz w:val="16"/>
          <w:szCs w:val="16"/>
        </w:rPr>
      </w:pPr>
    </w:p>
    <w:p w:rsidR="004617F9" w:rsidRPr="007B426C" w:rsidRDefault="004617F9" w:rsidP="00B270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2D69B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>leden</w:t>
      </w:r>
      <w:r w:rsidR="004D3F86">
        <w:rPr>
          <w:b/>
        </w:rPr>
        <w:t xml:space="preserve"> - </w:t>
      </w:r>
      <w:r w:rsidR="00573FC9">
        <w:rPr>
          <w:b/>
        </w:rPr>
        <w:t>prosinec</w:t>
      </w:r>
      <w:r>
        <w:rPr>
          <w:b/>
        </w:rPr>
        <w:t xml:space="preserve"> </w:t>
      </w:r>
      <w:r w:rsidR="009026B4">
        <w:rPr>
          <w:b/>
        </w:rPr>
        <w:t>2014 a 2015</w:t>
      </w:r>
    </w:p>
    <w:tbl>
      <w:tblPr>
        <w:tblW w:w="10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866"/>
        <w:gridCol w:w="1925"/>
        <w:gridCol w:w="2082"/>
        <w:gridCol w:w="1542"/>
      </w:tblGrid>
      <w:tr w:rsidR="004617F9" w:rsidRPr="007D3526" w:rsidTr="00B27018">
        <w:trPr>
          <w:trHeight w:val="216"/>
        </w:trPr>
        <w:tc>
          <w:tcPr>
            <w:tcW w:w="3240" w:type="dxa"/>
            <w:vMerge w:val="restart"/>
            <w:shd w:val="clear" w:color="auto" w:fill="EAF1DD"/>
          </w:tcPr>
          <w:p w:rsidR="004617F9" w:rsidRPr="007D3526" w:rsidRDefault="004617F9" w:rsidP="00ED18DA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791" w:type="dxa"/>
            <w:gridSpan w:val="2"/>
            <w:shd w:val="clear" w:color="auto" w:fill="EAF1DD"/>
          </w:tcPr>
          <w:p w:rsidR="004617F9" w:rsidRPr="007D3526" w:rsidRDefault="004617F9" w:rsidP="00573FC9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- </w:t>
            </w:r>
            <w:r w:rsidR="00573FC9">
              <w:rPr>
                <w:b/>
                <w:sz w:val="20"/>
              </w:rPr>
              <w:t>prosinec</w:t>
            </w:r>
          </w:p>
        </w:tc>
        <w:tc>
          <w:tcPr>
            <w:tcW w:w="3624" w:type="dxa"/>
            <w:gridSpan w:val="2"/>
            <w:shd w:val="clear" w:color="auto" w:fill="EAF1DD"/>
          </w:tcPr>
          <w:p w:rsidR="004617F9" w:rsidRPr="007D3526" w:rsidRDefault="004617F9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9026B4">
              <w:rPr>
                <w:b/>
                <w:sz w:val="20"/>
              </w:rPr>
              <w:t>5</w:t>
            </w:r>
            <w:r w:rsidRPr="007D3526">
              <w:rPr>
                <w:b/>
                <w:sz w:val="20"/>
              </w:rPr>
              <w:t>/201</w:t>
            </w:r>
            <w:r w:rsidR="009026B4">
              <w:rPr>
                <w:b/>
                <w:sz w:val="20"/>
              </w:rPr>
              <w:t>4</w:t>
            </w:r>
          </w:p>
        </w:tc>
      </w:tr>
      <w:tr w:rsidR="004617F9" w:rsidRPr="007D3526" w:rsidTr="00B27018">
        <w:trPr>
          <w:trHeight w:val="146"/>
        </w:trPr>
        <w:tc>
          <w:tcPr>
            <w:tcW w:w="3240" w:type="dxa"/>
            <w:vMerge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866" w:type="dxa"/>
            <w:shd w:val="clear" w:color="auto" w:fill="EAF1DD"/>
          </w:tcPr>
          <w:p w:rsidR="004617F9" w:rsidRPr="007D3526" w:rsidRDefault="004617F9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9026B4">
              <w:rPr>
                <w:b/>
                <w:sz w:val="20"/>
              </w:rPr>
              <w:t>4</w:t>
            </w:r>
          </w:p>
        </w:tc>
        <w:tc>
          <w:tcPr>
            <w:tcW w:w="1925" w:type="dxa"/>
            <w:shd w:val="clear" w:color="auto" w:fill="EAF1DD"/>
          </w:tcPr>
          <w:p w:rsidR="004617F9" w:rsidRPr="007D3526" w:rsidRDefault="004617F9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9026B4">
              <w:rPr>
                <w:b/>
                <w:sz w:val="20"/>
              </w:rPr>
              <w:t>5</w:t>
            </w:r>
          </w:p>
        </w:tc>
        <w:tc>
          <w:tcPr>
            <w:tcW w:w="2082" w:type="dxa"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42" w:type="dxa"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5B25BD" w:rsidRPr="007D3526" w:rsidTr="00B27018">
        <w:trPr>
          <w:trHeight w:val="491"/>
        </w:trPr>
        <w:tc>
          <w:tcPr>
            <w:tcW w:w="3240" w:type="dxa"/>
          </w:tcPr>
          <w:p w:rsidR="005B25BD" w:rsidRPr="007D3526" w:rsidRDefault="005B25BD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866" w:type="dxa"/>
            <w:vAlign w:val="center"/>
          </w:tcPr>
          <w:p w:rsidR="009872FC" w:rsidRPr="007D3526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19 592 159</w:t>
            </w:r>
          </w:p>
        </w:tc>
        <w:tc>
          <w:tcPr>
            <w:tcW w:w="1925" w:type="dxa"/>
            <w:vAlign w:val="center"/>
          </w:tcPr>
          <w:p w:rsidR="009872FC" w:rsidRPr="007D3526" w:rsidRDefault="00AD367F" w:rsidP="009872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17 148 736</w:t>
            </w:r>
          </w:p>
        </w:tc>
        <w:tc>
          <w:tcPr>
            <w:tcW w:w="2082" w:type="dxa"/>
            <w:vAlign w:val="center"/>
          </w:tcPr>
          <w:p w:rsidR="005B25BD" w:rsidRPr="009872FC" w:rsidRDefault="00AD367F" w:rsidP="009872FC">
            <w:pPr>
              <w:jc w:val="right"/>
              <w:rPr>
                <w:sz w:val="20"/>
              </w:rPr>
            </w:pPr>
            <w:r>
              <w:rPr>
                <w:sz w:val="20"/>
              </w:rPr>
              <w:t>-2 443 423</w:t>
            </w:r>
          </w:p>
        </w:tc>
        <w:tc>
          <w:tcPr>
            <w:tcW w:w="1542" w:type="dxa"/>
            <w:vAlign w:val="center"/>
          </w:tcPr>
          <w:p w:rsidR="005B25BD" w:rsidRPr="009537CD" w:rsidRDefault="00AD367F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87,5</w:t>
            </w:r>
          </w:p>
        </w:tc>
      </w:tr>
      <w:tr w:rsidR="005B25BD" w:rsidRPr="007D3526" w:rsidTr="00B27018">
        <w:trPr>
          <w:trHeight w:val="512"/>
        </w:trPr>
        <w:tc>
          <w:tcPr>
            <w:tcW w:w="3240" w:type="dxa"/>
          </w:tcPr>
          <w:p w:rsidR="005B25BD" w:rsidRPr="007D3526" w:rsidRDefault="005B25BD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5B25BD" w:rsidRPr="00AD433A" w:rsidRDefault="005B25BD" w:rsidP="00AD433A">
            <w:pPr>
              <w:pStyle w:val="Odstavecseseznamem"/>
              <w:numPr>
                <w:ilvl w:val="0"/>
                <w:numId w:val="28"/>
              </w:numPr>
              <w:ind w:right="29"/>
              <w:rPr>
                <w:b/>
                <w:caps/>
                <w:sz w:val="20"/>
              </w:rPr>
            </w:pPr>
            <w:r w:rsidRPr="00AD433A">
              <w:rPr>
                <w:sz w:val="20"/>
              </w:rPr>
              <w:t>- 0406 CN)</w:t>
            </w:r>
          </w:p>
        </w:tc>
        <w:tc>
          <w:tcPr>
            <w:tcW w:w="1866" w:type="dxa"/>
            <w:vAlign w:val="center"/>
          </w:tcPr>
          <w:p w:rsidR="005B25BD" w:rsidRPr="00AD433A" w:rsidRDefault="00AD367F" w:rsidP="00AD367F">
            <w:pPr>
              <w:pStyle w:val="Odstavecseseznamem"/>
              <w:jc w:val="right"/>
              <w:rPr>
                <w:sz w:val="20"/>
              </w:rPr>
            </w:pPr>
            <w:r>
              <w:rPr>
                <w:sz w:val="20"/>
              </w:rPr>
              <w:t>13 754 460</w:t>
            </w:r>
          </w:p>
        </w:tc>
        <w:tc>
          <w:tcPr>
            <w:tcW w:w="1925" w:type="dxa"/>
            <w:vAlign w:val="center"/>
          </w:tcPr>
          <w:p w:rsidR="005B25BD" w:rsidRPr="001B5B5B" w:rsidRDefault="00AD367F" w:rsidP="00AD367F">
            <w:pPr>
              <w:pStyle w:val="Odstavecseseznamem"/>
              <w:jc w:val="right"/>
              <w:rPr>
                <w:sz w:val="20"/>
              </w:rPr>
            </w:pPr>
            <w:r>
              <w:rPr>
                <w:sz w:val="20"/>
              </w:rPr>
              <w:t>12 631 317</w:t>
            </w:r>
          </w:p>
        </w:tc>
        <w:tc>
          <w:tcPr>
            <w:tcW w:w="2082" w:type="dxa"/>
            <w:vAlign w:val="center"/>
          </w:tcPr>
          <w:p w:rsidR="005B25BD" w:rsidRPr="00A973B1" w:rsidRDefault="00AD367F" w:rsidP="00AD367F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-1 123 143</w:t>
            </w:r>
          </w:p>
        </w:tc>
        <w:tc>
          <w:tcPr>
            <w:tcW w:w="1542" w:type="dxa"/>
            <w:vAlign w:val="center"/>
          </w:tcPr>
          <w:p w:rsidR="005B25BD" w:rsidRPr="00A973B1" w:rsidRDefault="00AD367F" w:rsidP="00AD367F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91,8</w:t>
            </w:r>
          </w:p>
        </w:tc>
      </w:tr>
      <w:tr w:rsidR="005B25BD" w:rsidRPr="007D3526" w:rsidTr="00B27018">
        <w:trPr>
          <w:trHeight w:val="491"/>
        </w:trPr>
        <w:tc>
          <w:tcPr>
            <w:tcW w:w="3240" w:type="dxa"/>
          </w:tcPr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866" w:type="dxa"/>
            <w:vAlign w:val="center"/>
          </w:tcPr>
          <w:p w:rsidR="005B25BD" w:rsidRPr="007D3526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5 837 699</w:t>
            </w:r>
          </w:p>
        </w:tc>
        <w:tc>
          <w:tcPr>
            <w:tcW w:w="1925" w:type="dxa"/>
            <w:vAlign w:val="center"/>
          </w:tcPr>
          <w:p w:rsidR="005B25BD" w:rsidRPr="007D3526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4 517 419</w:t>
            </w:r>
          </w:p>
        </w:tc>
        <w:tc>
          <w:tcPr>
            <w:tcW w:w="2082" w:type="dxa"/>
            <w:vAlign w:val="center"/>
          </w:tcPr>
          <w:p w:rsidR="005B25BD" w:rsidRPr="003E5CDE" w:rsidRDefault="00AD367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-1 320 280</w:t>
            </w:r>
          </w:p>
        </w:tc>
        <w:tc>
          <w:tcPr>
            <w:tcW w:w="1542" w:type="dxa"/>
            <w:vAlign w:val="center"/>
          </w:tcPr>
          <w:p w:rsidR="005B25BD" w:rsidRPr="009537CD" w:rsidRDefault="00AD367F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77,4</w:t>
            </w:r>
          </w:p>
        </w:tc>
      </w:tr>
      <w:tr w:rsidR="005B25BD" w:rsidRPr="007D3526" w:rsidTr="00B27018">
        <w:trPr>
          <w:trHeight w:val="256"/>
        </w:trPr>
        <w:tc>
          <w:tcPr>
            <w:tcW w:w="3240" w:type="dxa"/>
          </w:tcPr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866" w:type="dxa"/>
            <w:vAlign w:val="center"/>
          </w:tcPr>
          <w:p w:rsidR="005B25BD" w:rsidRPr="007D3526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33 346 619</w:t>
            </w:r>
          </w:p>
        </w:tc>
        <w:tc>
          <w:tcPr>
            <w:tcW w:w="1925" w:type="dxa"/>
            <w:vAlign w:val="center"/>
          </w:tcPr>
          <w:p w:rsidR="005B25BD" w:rsidRPr="007D3526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29 780 053 </w:t>
            </w:r>
          </w:p>
        </w:tc>
        <w:tc>
          <w:tcPr>
            <w:tcW w:w="2082" w:type="dxa"/>
            <w:vAlign w:val="center"/>
          </w:tcPr>
          <w:p w:rsidR="005B25BD" w:rsidRPr="007D3526" w:rsidRDefault="00AD367F" w:rsidP="00AD367F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-3 566 566</w:t>
            </w:r>
          </w:p>
        </w:tc>
        <w:tc>
          <w:tcPr>
            <w:tcW w:w="1542" w:type="dxa"/>
            <w:vAlign w:val="center"/>
          </w:tcPr>
          <w:p w:rsidR="005B25BD" w:rsidRPr="009537CD" w:rsidRDefault="00AD367F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89,3</w:t>
            </w:r>
          </w:p>
        </w:tc>
      </w:tr>
    </w:tbl>
    <w:p w:rsidR="004617F9" w:rsidRDefault="004617F9" w:rsidP="003F1E09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 w:rsidR="003F1E09">
        <w:rPr>
          <w:i/>
          <w:sz w:val="18"/>
          <w:szCs w:val="18"/>
        </w:rPr>
        <w:t>Celní statistika</w:t>
      </w:r>
      <w:r w:rsidR="001B5B5B">
        <w:rPr>
          <w:i/>
          <w:sz w:val="18"/>
          <w:szCs w:val="18"/>
        </w:rPr>
        <w:t xml:space="preserve">, </w:t>
      </w:r>
      <w:r>
        <w:rPr>
          <w:i/>
          <w:sz w:val="18"/>
          <w:szCs w:val="18"/>
        </w:rPr>
        <w:t xml:space="preserve">ke dni </w:t>
      </w:r>
      <w:r w:rsidR="001B5B5B">
        <w:rPr>
          <w:i/>
          <w:sz w:val="18"/>
          <w:szCs w:val="18"/>
        </w:rPr>
        <w:t>1</w:t>
      </w:r>
      <w:r w:rsidR="007A1629">
        <w:rPr>
          <w:i/>
          <w:sz w:val="18"/>
          <w:szCs w:val="18"/>
        </w:rPr>
        <w:t>1</w:t>
      </w:r>
      <w:r w:rsidR="009026B4">
        <w:rPr>
          <w:i/>
          <w:sz w:val="18"/>
          <w:szCs w:val="18"/>
        </w:rPr>
        <w:t xml:space="preserve">. </w:t>
      </w:r>
      <w:r w:rsidR="000C1DD7">
        <w:rPr>
          <w:i/>
          <w:sz w:val="18"/>
          <w:szCs w:val="18"/>
        </w:rPr>
        <w:t>2</w:t>
      </w:r>
      <w:r w:rsidR="009026B4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 xml:space="preserve"> 201</w:t>
      </w:r>
      <w:r w:rsidR="003F1E09">
        <w:rPr>
          <w:i/>
          <w:sz w:val="18"/>
          <w:szCs w:val="18"/>
        </w:rPr>
        <w:t>6</w:t>
      </w:r>
    </w:p>
    <w:p w:rsidR="005B25BD" w:rsidRDefault="005B25BD" w:rsidP="005B25BD">
      <w:pPr>
        <w:ind w:left="1004" w:right="29"/>
        <w:jc w:val="both"/>
        <w:rPr>
          <w:sz w:val="22"/>
          <w:szCs w:val="22"/>
        </w:rPr>
      </w:pPr>
    </w:p>
    <w:p w:rsidR="004617F9" w:rsidRPr="007B426C" w:rsidRDefault="004617F9" w:rsidP="00607E48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>leden</w:t>
      </w:r>
      <w:r w:rsidR="004D3F86">
        <w:rPr>
          <w:b/>
        </w:rPr>
        <w:t xml:space="preserve"> - </w:t>
      </w:r>
      <w:r w:rsidR="00573FC9">
        <w:rPr>
          <w:b/>
        </w:rPr>
        <w:t>prosinec</w:t>
      </w:r>
      <w:r>
        <w:rPr>
          <w:b/>
        </w:rPr>
        <w:t xml:space="preserve"> 201</w:t>
      </w:r>
      <w:r w:rsidR="009026B4">
        <w:rPr>
          <w:b/>
        </w:rPr>
        <w:t>5</w:t>
      </w:r>
      <w:r>
        <w:rPr>
          <w:b/>
        </w:rPr>
        <w:t xml:space="preserve"> a 2014</w:t>
      </w:r>
    </w:p>
    <w:tbl>
      <w:tblPr>
        <w:tblW w:w="10292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829"/>
        <w:gridCol w:w="940"/>
        <w:gridCol w:w="953"/>
        <w:gridCol w:w="986"/>
        <w:gridCol w:w="785"/>
        <w:gridCol w:w="725"/>
        <w:gridCol w:w="1164"/>
        <w:gridCol w:w="1155"/>
        <w:gridCol w:w="1161"/>
      </w:tblGrid>
      <w:tr w:rsidR="004617F9" w:rsidRPr="009A018E" w:rsidTr="003F1E09">
        <w:trPr>
          <w:cantSplit/>
          <w:trHeight w:val="418"/>
        </w:trPr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29" w:type="dxa"/>
            <w:vMerge w:val="restart"/>
            <w:tcBorders>
              <w:top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D850D8" w:rsidRDefault="004617F9" w:rsidP="005351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4D3F86">
              <w:rPr>
                <w:b/>
                <w:sz w:val="16"/>
                <w:szCs w:val="16"/>
              </w:rPr>
              <w:t xml:space="preserve"> - </w:t>
            </w:r>
            <w:r w:rsidR="007B0ADA">
              <w:rPr>
                <w:b/>
                <w:sz w:val="16"/>
                <w:szCs w:val="16"/>
              </w:rPr>
              <w:t>X</w:t>
            </w:r>
            <w:r w:rsidR="00393BF5">
              <w:rPr>
                <w:b/>
                <w:sz w:val="16"/>
                <w:szCs w:val="16"/>
              </w:rPr>
              <w:t>I</w:t>
            </w:r>
            <w:r w:rsidR="00573FC9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879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10" w:type="dxa"/>
            <w:gridSpan w:val="2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480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4617F9" w:rsidRPr="009A018E" w:rsidTr="00B27018">
        <w:trPr>
          <w:cantSplit/>
          <w:trHeight w:val="418"/>
        </w:trPr>
        <w:tc>
          <w:tcPr>
            <w:tcW w:w="1594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sz w:val="20"/>
              </w:rPr>
            </w:pPr>
          </w:p>
        </w:tc>
        <w:tc>
          <w:tcPr>
            <w:tcW w:w="829" w:type="dxa"/>
            <w:vMerge/>
            <w:tcBorders>
              <w:top w:val="nil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sz w:val="20"/>
              </w:rPr>
            </w:pPr>
          </w:p>
        </w:tc>
        <w:tc>
          <w:tcPr>
            <w:tcW w:w="94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86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9C190A" w:rsidRDefault="004617F9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9C190A" w:rsidRDefault="004617F9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5B25BD" w:rsidRPr="009A018E" w:rsidTr="00B27018">
        <w:trPr>
          <w:cantSplit/>
          <w:trHeight w:val="418"/>
        </w:trPr>
        <w:tc>
          <w:tcPr>
            <w:tcW w:w="1594" w:type="dxa"/>
            <w:tcBorders>
              <w:top w:val="nil"/>
              <w:left w:val="double" w:sz="4" w:space="0" w:color="auto"/>
            </w:tcBorders>
            <w:vAlign w:val="center"/>
          </w:tcPr>
          <w:p w:rsidR="005B25BD" w:rsidRPr="007B426C" w:rsidRDefault="005B25BD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829" w:type="dxa"/>
            <w:tcBorders>
              <w:top w:val="nil"/>
            </w:tcBorders>
            <w:vAlign w:val="center"/>
          </w:tcPr>
          <w:p w:rsidR="005B25BD" w:rsidRDefault="005B25BD" w:rsidP="00ED18DA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9026B4">
              <w:rPr>
                <w:sz w:val="20"/>
              </w:rPr>
              <w:t>4</w:t>
            </w:r>
          </w:p>
          <w:p w:rsidR="005B25BD" w:rsidRPr="007B426C" w:rsidRDefault="005B25BD" w:rsidP="009026B4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9026B4">
              <w:rPr>
                <w:sz w:val="20"/>
              </w:rPr>
              <w:t>5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3E5CDE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76 759</w:t>
            </w:r>
          </w:p>
          <w:p w:rsidR="00AD367F" w:rsidRPr="007B426C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74 872</w:t>
            </w:r>
          </w:p>
        </w:tc>
        <w:tc>
          <w:tcPr>
            <w:tcW w:w="953" w:type="dxa"/>
            <w:tcBorders>
              <w:top w:val="nil"/>
            </w:tcBorders>
            <w:vAlign w:val="center"/>
          </w:tcPr>
          <w:p w:rsidR="00207DF5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768 376</w:t>
            </w:r>
          </w:p>
          <w:p w:rsidR="00AD367F" w:rsidRPr="007B426C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848 780</w:t>
            </w:r>
          </w:p>
        </w:tc>
        <w:tc>
          <w:tcPr>
            <w:tcW w:w="986" w:type="dxa"/>
            <w:tcBorders>
              <w:top w:val="nil"/>
            </w:tcBorders>
            <w:vAlign w:val="center"/>
          </w:tcPr>
          <w:p w:rsidR="00207DF5" w:rsidRDefault="00AD367F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691 617</w:t>
            </w:r>
          </w:p>
          <w:p w:rsidR="00AD367F" w:rsidRPr="007B426C" w:rsidRDefault="00AD367F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773 908</w:t>
            </w:r>
          </w:p>
        </w:tc>
        <w:tc>
          <w:tcPr>
            <w:tcW w:w="785" w:type="dxa"/>
            <w:tcBorders>
              <w:top w:val="nil"/>
            </w:tcBorders>
            <w:vAlign w:val="center"/>
          </w:tcPr>
          <w:p w:rsidR="00207DF5" w:rsidRDefault="00AD367F" w:rsidP="00045A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18,54</w:t>
            </w:r>
          </w:p>
          <w:p w:rsidR="00AD367F" w:rsidRPr="001B7EFC" w:rsidRDefault="00AD367F" w:rsidP="00045A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16,12</w:t>
            </w:r>
          </w:p>
        </w:tc>
        <w:tc>
          <w:tcPr>
            <w:tcW w:w="725" w:type="dxa"/>
            <w:tcBorders>
              <w:top w:val="nil"/>
            </w:tcBorders>
            <w:vAlign w:val="center"/>
          </w:tcPr>
          <w:p w:rsidR="00207DF5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11,18</w:t>
            </w:r>
          </w:p>
          <w:p w:rsidR="00AD367F" w:rsidRPr="001B7EFC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9,09</w:t>
            </w:r>
          </w:p>
        </w:tc>
        <w:tc>
          <w:tcPr>
            <w:tcW w:w="1164" w:type="dxa"/>
            <w:tcBorders>
              <w:top w:val="nil"/>
            </w:tcBorders>
            <w:vAlign w:val="center"/>
          </w:tcPr>
          <w:p w:rsidR="00207DF5" w:rsidRDefault="00D06D30" w:rsidP="00D656C7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1 422 779</w:t>
            </w:r>
          </w:p>
          <w:p w:rsidR="00D06D30" w:rsidRPr="001B7EFC" w:rsidRDefault="00D06D30" w:rsidP="00D656C7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1 206 584</w:t>
            </w:r>
          </w:p>
        </w:tc>
        <w:tc>
          <w:tcPr>
            <w:tcW w:w="1155" w:type="dxa"/>
            <w:tcBorders>
              <w:top w:val="nil"/>
            </w:tcBorders>
            <w:vAlign w:val="center"/>
          </w:tcPr>
          <w:p w:rsidR="003A1FD3" w:rsidRDefault="00FB7FA8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 w:rsidR="00D06D30">
              <w:rPr>
                <w:sz w:val="20"/>
              </w:rPr>
              <w:t> 586 860</w:t>
            </w:r>
          </w:p>
          <w:p w:rsidR="00D06D30" w:rsidRPr="001B7EFC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7 715 410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3A1FD3" w:rsidRDefault="00FC76AA" w:rsidP="006D1D04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7 164 081</w:t>
            </w:r>
          </w:p>
          <w:p w:rsidR="00FC76AA" w:rsidRPr="001B7EFC" w:rsidRDefault="00FC76AA" w:rsidP="006D1D04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6 508 826</w:t>
            </w:r>
          </w:p>
        </w:tc>
      </w:tr>
      <w:tr w:rsidR="009026B4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9026B4" w:rsidRPr="00086D95" w:rsidRDefault="009026B4" w:rsidP="00ED18DA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829" w:type="dxa"/>
            <w:vAlign w:val="center"/>
          </w:tcPr>
          <w:p w:rsidR="009026B4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:rsidR="009026B4" w:rsidRPr="007B426C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940" w:type="dxa"/>
            <w:vAlign w:val="center"/>
          </w:tcPr>
          <w:p w:rsidR="003E5CDE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9 086</w:t>
            </w:r>
          </w:p>
          <w:p w:rsidR="00AD367F" w:rsidRPr="007B426C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6 896</w:t>
            </w:r>
          </w:p>
        </w:tc>
        <w:tc>
          <w:tcPr>
            <w:tcW w:w="953" w:type="dxa"/>
            <w:vAlign w:val="center"/>
          </w:tcPr>
          <w:p w:rsidR="00207DF5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34 094</w:t>
            </w:r>
          </w:p>
          <w:p w:rsidR="00AD367F" w:rsidRPr="007B426C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35 735</w:t>
            </w:r>
          </w:p>
        </w:tc>
        <w:tc>
          <w:tcPr>
            <w:tcW w:w="986" w:type="dxa"/>
            <w:vAlign w:val="center"/>
          </w:tcPr>
          <w:p w:rsidR="00207DF5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25 008</w:t>
            </w:r>
          </w:p>
          <w:p w:rsidR="00AD367F" w:rsidRPr="007B426C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28 839</w:t>
            </w:r>
          </w:p>
        </w:tc>
        <w:tc>
          <w:tcPr>
            <w:tcW w:w="785" w:type="dxa"/>
            <w:vAlign w:val="center"/>
          </w:tcPr>
          <w:p w:rsidR="00207DF5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43,72</w:t>
            </w:r>
          </w:p>
          <w:p w:rsidR="00AD367F" w:rsidRPr="001B7EFC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40,42</w:t>
            </w:r>
          </w:p>
        </w:tc>
        <w:tc>
          <w:tcPr>
            <w:tcW w:w="725" w:type="dxa"/>
            <w:vAlign w:val="center"/>
          </w:tcPr>
          <w:p w:rsidR="00207DF5" w:rsidRDefault="00D06D30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80,45</w:t>
            </w:r>
          </w:p>
          <w:p w:rsidR="00D06D30" w:rsidRPr="001B7EFC" w:rsidRDefault="00D06D30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57,11</w:t>
            </w:r>
          </w:p>
        </w:tc>
        <w:tc>
          <w:tcPr>
            <w:tcW w:w="1164" w:type="dxa"/>
            <w:vAlign w:val="center"/>
          </w:tcPr>
          <w:p w:rsidR="00207DF5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397 194</w:t>
            </w:r>
          </w:p>
          <w:p w:rsidR="00D06D30" w:rsidRPr="001B7EFC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278 705</w:t>
            </w:r>
          </w:p>
        </w:tc>
        <w:tc>
          <w:tcPr>
            <w:tcW w:w="1155" w:type="dxa"/>
            <w:vAlign w:val="center"/>
          </w:tcPr>
          <w:p w:rsidR="003A1FD3" w:rsidRDefault="00D06D30" w:rsidP="00821B14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2 742 879</w:t>
            </w:r>
          </w:p>
          <w:p w:rsidR="00D06D30" w:rsidRPr="001B7EFC" w:rsidRDefault="00D06D30" w:rsidP="00821B14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2 040 875</w:t>
            </w:r>
          </w:p>
        </w:tc>
        <w:tc>
          <w:tcPr>
            <w:tcW w:w="1161" w:type="dxa"/>
            <w:vAlign w:val="center"/>
          </w:tcPr>
          <w:p w:rsidR="003A1FD3" w:rsidRDefault="00FC76A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2 345 685</w:t>
            </w:r>
          </w:p>
          <w:p w:rsidR="00FC76AA" w:rsidRPr="001B7EFC" w:rsidRDefault="00FC76A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1 762 170</w:t>
            </w:r>
          </w:p>
        </w:tc>
      </w:tr>
      <w:tr w:rsidR="009026B4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29" w:type="dxa"/>
            <w:vAlign w:val="center"/>
          </w:tcPr>
          <w:p w:rsidR="009026B4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:rsidR="009026B4" w:rsidRPr="007B426C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940" w:type="dxa"/>
            <w:vAlign w:val="center"/>
          </w:tcPr>
          <w:p w:rsidR="003E5CDE" w:rsidRDefault="00AD367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41 459</w:t>
            </w:r>
          </w:p>
          <w:p w:rsidR="00AD367F" w:rsidRPr="007B426C" w:rsidRDefault="00AD367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40 179</w:t>
            </w:r>
          </w:p>
        </w:tc>
        <w:tc>
          <w:tcPr>
            <w:tcW w:w="953" w:type="dxa"/>
            <w:vAlign w:val="center"/>
          </w:tcPr>
          <w:p w:rsidR="00207DF5" w:rsidRDefault="00AD367F" w:rsidP="003F7249">
            <w:pPr>
              <w:jc w:val="right"/>
              <w:rPr>
                <w:sz w:val="20"/>
              </w:rPr>
            </w:pPr>
            <w:r>
              <w:rPr>
                <w:sz w:val="20"/>
              </w:rPr>
              <w:t>59 808</w:t>
            </w:r>
          </w:p>
          <w:p w:rsidR="00AD367F" w:rsidRPr="007B426C" w:rsidRDefault="00AD367F" w:rsidP="003F7249">
            <w:pPr>
              <w:jc w:val="right"/>
              <w:rPr>
                <w:sz w:val="20"/>
              </w:rPr>
            </w:pPr>
            <w:r>
              <w:rPr>
                <w:sz w:val="20"/>
              </w:rPr>
              <w:t>61 011</w:t>
            </w:r>
          </w:p>
        </w:tc>
        <w:tc>
          <w:tcPr>
            <w:tcW w:w="986" w:type="dxa"/>
            <w:vAlign w:val="center"/>
          </w:tcPr>
          <w:p w:rsidR="00207DF5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18 349</w:t>
            </w:r>
          </w:p>
          <w:p w:rsidR="00AD367F" w:rsidRPr="007B426C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20 832</w:t>
            </w:r>
          </w:p>
        </w:tc>
        <w:tc>
          <w:tcPr>
            <w:tcW w:w="785" w:type="dxa"/>
            <w:vAlign w:val="center"/>
          </w:tcPr>
          <w:p w:rsidR="00207DF5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32,85</w:t>
            </w:r>
          </w:p>
          <w:p w:rsidR="00AD367F" w:rsidRPr="001B7EFC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31,95</w:t>
            </w:r>
          </w:p>
        </w:tc>
        <w:tc>
          <w:tcPr>
            <w:tcW w:w="725" w:type="dxa"/>
            <w:vAlign w:val="center"/>
          </w:tcPr>
          <w:p w:rsidR="00207DF5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28,41</w:t>
            </w:r>
          </w:p>
          <w:p w:rsidR="00D06D30" w:rsidRPr="001B7EFC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26,79</w:t>
            </w:r>
          </w:p>
        </w:tc>
        <w:tc>
          <w:tcPr>
            <w:tcW w:w="1164" w:type="dxa"/>
            <w:vAlign w:val="center"/>
          </w:tcPr>
          <w:p w:rsidR="00207DF5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1 362 029</w:t>
            </w:r>
          </w:p>
          <w:p w:rsidR="00D06D30" w:rsidRPr="001B7EFC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1 283 692</w:t>
            </w:r>
          </w:p>
        </w:tc>
        <w:tc>
          <w:tcPr>
            <w:tcW w:w="1155" w:type="dxa"/>
            <w:vAlign w:val="center"/>
          </w:tcPr>
          <w:p w:rsidR="003A1FD3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1 699 145</w:t>
            </w:r>
          </w:p>
          <w:p w:rsidR="00D06D30" w:rsidRPr="001B7EFC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1 634 507</w:t>
            </w:r>
          </w:p>
        </w:tc>
        <w:tc>
          <w:tcPr>
            <w:tcW w:w="1161" w:type="dxa"/>
            <w:vAlign w:val="center"/>
          </w:tcPr>
          <w:p w:rsidR="003A1FD3" w:rsidRDefault="00FC76A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337 116</w:t>
            </w:r>
          </w:p>
          <w:p w:rsidR="00FC76AA" w:rsidRPr="001B7EFC" w:rsidRDefault="00FC76A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350 815</w:t>
            </w:r>
          </w:p>
        </w:tc>
      </w:tr>
      <w:tr w:rsidR="009026B4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29" w:type="dxa"/>
            <w:vAlign w:val="center"/>
          </w:tcPr>
          <w:p w:rsidR="009026B4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:rsidR="009026B4" w:rsidRPr="007B426C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940" w:type="dxa"/>
            <w:vAlign w:val="center"/>
          </w:tcPr>
          <w:p w:rsidR="003E5CDE" w:rsidRDefault="00AD367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44 059</w:t>
            </w:r>
          </w:p>
          <w:p w:rsidR="00AD367F" w:rsidRPr="007B426C" w:rsidRDefault="00AD367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39 988</w:t>
            </w:r>
          </w:p>
        </w:tc>
        <w:tc>
          <w:tcPr>
            <w:tcW w:w="953" w:type="dxa"/>
            <w:vAlign w:val="center"/>
          </w:tcPr>
          <w:p w:rsidR="00207DF5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56 880</w:t>
            </w:r>
          </w:p>
          <w:p w:rsidR="00AD367F" w:rsidRPr="007B426C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55 600</w:t>
            </w: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:rsidR="00207DF5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12 821</w:t>
            </w:r>
          </w:p>
          <w:p w:rsidR="00AD367F" w:rsidRPr="007B426C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15 612</w:t>
            </w:r>
          </w:p>
        </w:tc>
        <w:tc>
          <w:tcPr>
            <w:tcW w:w="785" w:type="dxa"/>
            <w:vAlign w:val="center"/>
          </w:tcPr>
          <w:p w:rsidR="00207DF5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14,10</w:t>
            </w:r>
          </w:p>
          <w:p w:rsidR="00AD367F" w:rsidRPr="001B7EFC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12,78</w:t>
            </w:r>
          </w:p>
        </w:tc>
        <w:tc>
          <w:tcPr>
            <w:tcW w:w="725" w:type="dxa"/>
            <w:vAlign w:val="center"/>
          </w:tcPr>
          <w:p w:rsidR="00207DF5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24,03</w:t>
            </w:r>
          </w:p>
          <w:p w:rsidR="00D06D30" w:rsidRPr="001B7EFC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17,64</w:t>
            </w:r>
          </w:p>
        </w:tc>
        <w:tc>
          <w:tcPr>
            <w:tcW w:w="1164" w:type="dxa"/>
            <w:vAlign w:val="center"/>
          </w:tcPr>
          <w:p w:rsidR="00207DF5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621 292</w:t>
            </w:r>
          </w:p>
          <w:p w:rsidR="00D06D30" w:rsidRPr="001B7EFC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511 206</w:t>
            </w:r>
          </w:p>
        </w:tc>
        <w:tc>
          <w:tcPr>
            <w:tcW w:w="1155" w:type="dxa"/>
            <w:vAlign w:val="center"/>
          </w:tcPr>
          <w:p w:rsidR="003A1FD3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1 366 731</w:t>
            </w:r>
          </w:p>
          <w:p w:rsidR="00D06D30" w:rsidRPr="001B7EFC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980 588</w:t>
            </w:r>
          </w:p>
        </w:tc>
        <w:tc>
          <w:tcPr>
            <w:tcW w:w="1161" w:type="dxa"/>
            <w:vAlign w:val="center"/>
          </w:tcPr>
          <w:p w:rsidR="003A1FD3" w:rsidRDefault="00FC76A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745 439</w:t>
            </w:r>
          </w:p>
          <w:p w:rsidR="00FC76AA" w:rsidRPr="001B7EFC" w:rsidRDefault="00FC76A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469 382</w:t>
            </w:r>
          </w:p>
        </w:tc>
      </w:tr>
      <w:tr w:rsidR="009026B4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29" w:type="dxa"/>
            <w:vAlign w:val="center"/>
          </w:tcPr>
          <w:p w:rsidR="009026B4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:rsidR="009026B4" w:rsidRPr="007B426C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940" w:type="dxa"/>
            <w:vAlign w:val="center"/>
          </w:tcPr>
          <w:p w:rsidR="003E5CDE" w:rsidRDefault="00AD367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20 303</w:t>
            </w:r>
          </w:p>
          <w:p w:rsidR="00AD367F" w:rsidRPr="007B426C" w:rsidRDefault="00AD367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24 061</w:t>
            </w:r>
          </w:p>
        </w:tc>
        <w:tc>
          <w:tcPr>
            <w:tcW w:w="953" w:type="dxa"/>
            <w:vAlign w:val="center"/>
          </w:tcPr>
          <w:p w:rsidR="00207DF5" w:rsidRDefault="00AD367F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5 583</w:t>
            </w:r>
          </w:p>
          <w:p w:rsidR="00AD367F" w:rsidRPr="007B426C" w:rsidRDefault="00AD367F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3 893</w:t>
            </w:r>
          </w:p>
        </w:tc>
        <w:tc>
          <w:tcPr>
            <w:tcW w:w="986" w:type="dxa"/>
            <w:shd w:val="clear" w:color="auto" w:fill="D6E3BC"/>
            <w:vAlign w:val="center"/>
          </w:tcPr>
          <w:p w:rsidR="00207DF5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-14 720</w:t>
            </w:r>
          </w:p>
          <w:p w:rsidR="00AD367F" w:rsidRPr="007B426C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-20 168</w:t>
            </w:r>
          </w:p>
        </w:tc>
        <w:tc>
          <w:tcPr>
            <w:tcW w:w="785" w:type="dxa"/>
            <w:vAlign w:val="center"/>
          </w:tcPr>
          <w:p w:rsidR="00207DF5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94,09</w:t>
            </w:r>
          </w:p>
          <w:p w:rsidR="00AD367F" w:rsidRPr="001B7EFC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82,21</w:t>
            </w:r>
          </w:p>
        </w:tc>
        <w:tc>
          <w:tcPr>
            <w:tcW w:w="725" w:type="dxa"/>
            <w:vAlign w:val="center"/>
          </w:tcPr>
          <w:p w:rsidR="00207DF5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72,81</w:t>
            </w:r>
          </w:p>
          <w:p w:rsidR="00D06D30" w:rsidRPr="001B7EFC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76,15</w:t>
            </w:r>
          </w:p>
        </w:tc>
        <w:tc>
          <w:tcPr>
            <w:tcW w:w="1164" w:type="dxa"/>
            <w:vAlign w:val="center"/>
          </w:tcPr>
          <w:p w:rsidR="00207DF5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1 910 399</w:t>
            </w:r>
          </w:p>
          <w:p w:rsidR="00D06D30" w:rsidRPr="001B7EFC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1 977 946</w:t>
            </w:r>
          </w:p>
        </w:tc>
        <w:tc>
          <w:tcPr>
            <w:tcW w:w="1155" w:type="dxa"/>
            <w:vAlign w:val="center"/>
          </w:tcPr>
          <w:p w:rsidR="003A1FD3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406 493</w:t>
            </w:r>
          </w:p>
          <w:p w:rsidR="00D06D30" w:rsidRPr="001B7EFC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296 450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3A1FD3" w:rsidRDefault="00FC76A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-1 503 906</w:t>
            </w:r>
          </w:p>
          <w:p w:rsidR="00FC76AA" w:rsidRPr="001B7EFC" w:rsidRDefault="00FC76A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-1 681 496</w:t>
            </w:r>
          </w:p>
        </w:tc>
      </w:tr>
      <w:tr w:rsidR="009026B4" w:rsidRPr="009A018E" w:rsidTr="00B27018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29" w:type="dxa"/>
            <w:tcBorders>
              <w:bottom w:val="double" w:sz="4" w:space="0" w:color="auto"/>
            </w:tcBorders>
            <w:vAlign w:val="center"/>
          </w:tcPr>
          <w:p w:rsidR="009026B4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:rsidR="009026B4" w:rsidRPr="007B426C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vAlign w:val="center"/>
          </w:tcPr>
          <w:p w:rsidR="00A973B1" w:rsidRDefault="00AD367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88 606</w:t>
            </w:r>
          </w:p>
          <w:p w:rsidR="00AD367F" w:rsidRPr="007B426C" w:rsidRDefault="00AD367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89 870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vAlign w:val="center"/>
          </w:tcPr>
          <w:p w:rsidR="00207DF5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47 357</w:t>
            </w:r>
          </w:p>
          <w:p w:rsidR="00AD367F" w:rsidRPr="007B426C" w:rsidRDefault="00AD367F" w:rsidP="00087DED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 w:rsidR="00087DED">
              <w:rPr>
                <w:sz w:val="20"/>
              </w:rPr>
              <w:t>8</w:t>
            </w:r>
            <w:r>
              <w:rPr>
                <w:sz w:val="20"/>
              </w:rPr>
              <w:t xml:space="preserve"> 538</w:t>
            </w:r>
          </w:p>
        </w:tc>
        <w:tc>
          <w:tcPr>
            <w:tcW w:w="986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207DF5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-41 249</w:t>
            </w:r>
          </w:p>
          <w:p w:rsidR="00AD367F" w:rsidRPr="00273A33" w:rsidRDefault="00AD367F" w:rsidP="00A211AD">
            <w:pPr>
              <w:jc w:val="right"/>
              <w:rPr>
                <w:sz w:val="20"/>
              </w:rPr>
            </w:pPr>
            <w:r>
              <w:rPr>
                <w:sz w:val="20"/>
              </w:rPr>
              <w:t>-4</w:t>
            </w:r>
            <w:r w:rsidR="00A211AD">
              <w:rPr>
                <w:sz w:val="20"/>
              </w:rPr>
              <w:t>1</w:t>
            </w:r>
            <w:r w:rsidR="00B3080F">
              <w:rPr>
                <w:sz w:val="20"/>
              </w:rPr>
              <w:t xml:space="preserve"> </w:t>
            </w:r>
            <w:r>
              <w:rPr>
                <w:sz w:val="20"/>
              </w:rPr>
              <w:t>332</w:t>
            </w:r>
          </w:p>
        </w:tc>
        <w:tc>
          <w:tcPr>
            <w:tcW w:w="785" w:type="dxa"/>
            <w:tcBorders>
              <w:bottom w:val="double" w:sz="4" w:space="0" w:color="auto"/>
            </w:tcBorders>
            <w:vAlign w:val="center"/>
          </w:tcPr>
          <w:p w:rsidR="00207DF5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90,75</w:t>
            </w:r>
          </w:p>
          <w:p w:rsidR="00AD367F" w:rsidRPr="001B7EFC" w:rsidRDefault="00AD367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82,04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vAlign w:val="center"/>
          </w:tcPr>
          <w:p w:rsidR="00207DF5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101,15</w:t>
            </w:r>
          </w:p>
          <w:p w:rsidR="00D06D30" w:rsidRPr="001B7EFC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92,32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vAlign w:val="center"/>
          </w:tcPr>
          <w:p w:rsidR="00207DF5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8 040 767</w:t>
            </w:r>
          </w:p>
          <w:p w:rsidR="00D06D30" w:rsidRPr="001B7EFC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7 373 183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:rsidR="003A1FD3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4 790 052</w:t>
            </w:r>
          </w:p>
          <w:p w:rsidR="00D06D30" w:rsidRPr="001B7EFC" w:rsidRDefault="00D06D3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4 480 906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3A1FD3" w:rsidRDefault="00FC76A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-3 250 715</w:t>
            </w:r>
          </w:p>
          <w:p w:rsidR="00FC76AA" w:rsidRPr="001B7EFC" w:rsidRDefault="00FC76A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-2 892 277</w:t>
            </w:r>
          </w:p>
        </w:tc>
      </w:tr>
    </w:tbl>
    <w:p w:rsidR="003F1E09" w:rsidRDefault="003F1E09" w:rsidP="003F1E09">
      <w:pPr>
        <w:ind w:firstLine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 xml:space="preserve">Celní statistika, ke dni 11. </w:t>
      </w:r>
      <w:r w:rsidR="000C1DD7">
        <w:rPr>
          <w:i/>
          <w:sz w:val="18"/>
          <w:szCs w:val="18"/>
        </w:rPr>
        <w:t>2</w:t>
      </w:r>
      <w:r>
        <w:rPr>
          <w:i/>
          <w:sz w:val="18"/>
          <w:szCs w:val="18"/>
        </w:rPr>
        <w:t>. 2016</w:t>
      </w:r>
    </w:p>
    <w:p w:rsidR="001B5B5B" w:rsidRDefault="001B5B5B" w:rsidP="00E91BDB">
      <w:pPr>
        <w:ind w:left="284"/>
        <w:jc w:val="both"/>
        <w:rPr>
          <w:b/>
          <w:i/>
          <w:color w:val="FF0000"/>
          <w:sz w:val="16"/>
          <w:szCs w:val="16"/>
        </w:rPr>
      </w:pPr>
      <w:r w:rsidRPr="00926DD2">
        <w:rPr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v délce trvání jednoho roku, původem z USA, EU, Kanady, Austrálie a Norska. Konkrétně je zákaz uvalen na dovoz hovězího, vepřového a drůbežího masa, soleného masa a masných výrobků, dále pak na dovoz ryb, korýšů, </w:t>
      </w:r>
      <w:r w:rsidRPr="00926DD2">
        <w:rPr>
          <w:b/>
          <w:i/>
          <w:color w:val="FF0000"/>
          <w:sz w:val="16"/>
          <w:szCs w:val="16"/>
          <w:u w:val="single"/>
        </w:rPr>
        <w:t>mléka a mléčných výrobků</w:t>
      </w:r>
      <w:r w:rsidRPr="00926DD2">
        <w:rPr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926DD2" w:rsidRPr="00926DD2" w:rsidRDefault="00926DD2" w:rsidP="00E91BDB">
      <w:pPr>
        <w:ind w:left="284"/>
        <w:jc w:val="both"/>
        <w:rPr>
          <w:b/>
          <w:i/>
          <w:color w:val="FF0000"/>
          <w:sz w:val="16"/>
          <w:szCs w:val="16"/>
        </w:rPr>
      </w:pPr>
    </w:p>
    <w:p w:rsidR="009735F8" w:rsidRDefault="001B5B5B" w:rsidP="001B5B5B">
      <w:pPr>
        <w:numPr>
          <w:ilvl w:val="0"/>
          <w:numId w:val="20"/>
        </w:numPr>
        <w:ind w:right="29"/>
        <w:jc w:val="both"/>
        <w:rPr>
          <w:b/>
          <w:sz w:val="22"/>
          <w:szCs w:val="22"/>
        </w:rPr>
      </w:pPr>
      <w:r w:rsidRPr="001D025C">
        <w:rPr>
          <w:b/>
          <w:sz w:val="22"/>
          <w:szCs w:val="22"/>
        </w:rPr>
        <w:t xml:space="preserve">Meziroční propad </w:t>
      </w:r>
      <w:r w:rsidR="009735F8">
        <w:rPr>
          <w:b/>
          <w:sz w:val="22"/>
          <w:szCs w:val="22"/>
        </w:rPr>
        <w:t xml:space="preserve">finanční hodnoty </w:t>
      </w:r>
      <w:r w:rsidRPr="001D025C">
        <w:rPr>
          <w:b/>
          <w:sz w:val="22"/>
          <w:szCs w:val="22"/>
        </w:rPr>
        <w:t>vývozu</w:t>
      </w:r>
      <w:r>
        <w:rPr>
          <w:b/>
          <w:sz w:val="22"/>
          <w:szCs w:val="22"/>
        </w:rPr>
        <w:t xml:space="preserve"> o </w:t>
      </w:r>
      <w:r w:rsidR="003A1FD3">
        <w:rPr>
          <w:b/>
          <w:sz w:val="22"/>
          <w:szCs w:val="22"/>
        </w:rPr>
        <w:t>12,</w:t>
      </w:r>
      <w:r w:rsidR="00AD007C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%</w:t>
      </w:r>
      <w:r w:rsidR="009735F8">
        <w:rPr>
          <w:b/>
          <w:sz w:val="22"/>
          <w:szCs w:val="22"/>
        </w:rPr>
        <w:t xml:space="preserve">, </w:t>
      </w:r>
      <w:r w:rsidR="006D1D04">
        <w:rPr>
          <w:b/>
          <w:sz w:val="22"/>
          <w:szCs w:val="22"/>
        </w:rPr>
        <w:t xml:space="preserve">přitom </w:t>
      </w:r>
      <w:r w:rsidR="009735F8">
        <w:rPr>
          <w:b/>
          <w:sz w:val="22"/>
          <w:szCs w:val="22"/>
        </w:rPr>
        <w:t xml:space="preserve">objem vývozu v tunách je vyšší o </w:t>
      </w:r>
      <w:r w:rsidR="006D1D04">
        <w:rPr>
          <w:b/>
          <w:sz w:val="22"/>
          <w:szCs w:val="22"/>
        </w:rPr>
        <w:t xml:space="preserve">cca </w:t>
      </w:r>
      <w:r w:rsidR="006D1D04">
        <w:rPr>
          <w:b/>
          <w:sz w:val="22"/>
          <w:szCs w:val="22"/>
        </w:rPr>
        <w:br/>
      </w:r>
      <w:r w:rsidR="00AD007C">
        <w:rPr>
          <w:b/>
          <w:sz w:val="22"/>
          <w:szCs w:val="22"/>
        </w:rPr>
        <w:t>13,6</w:t>
      </w:r>
      <w:r w:rsidR="009735F8">
        <w:rPr>
          <w:b/>
          <w:sz w:val="22"/>
          <w:szCs w:val="22"/>
        </w:rPr>
        <w:t xml:space="preserve"> %</w:t>
      </w:r>
      <w:r w:rsidR="006D1D04">
        <w:rPr>
          <w:b/>
          <w:sz w:val="22"/>
          <w:szCs w:val="22"/>
        </w:rPr>
        <w:t xml:space="preserve"> (o </w:t>
      </w:r>
      <w:r w:rsidR="00AD007C">
        <w:rPr>
          <w:b/>
          <w:sz w:val="22"/>
          <w:szCs w:val="22"/>
        </w:rPr>
        <w:t>126 459</w:t>
      </w:r>
      <w:r w:rsidR="006D1D04">
        <w:rPr>
          <w:b/>
          <w:sz w:val="22"/>
          <w:szCs w:val="22"/>
        </w:rPr>
        <w:t xml:space="preserve"> tun)</w:t>
      </w:r>
      <w:r w:rsidR="009735F8">
        <w:rPr>
          <w:b/>
          <w:sz w:val="22"/>
          <w:szCs w:val="22"/>
        </w:rPr>
        <w:t>.</w:t>
      </w:r>
    </w:p>
    <w:p w:rsidR="009735F8" w:rsidRDefault="009735F8" w:rsidP="009735F8">
      <w:pPr>
        <w:numPr>
          <w:ilvl w:val="0"/>
          <w:numId w:val="20"/>
        </w:numPr>
        <w:ind w:right="29"/>
        <w:jc w:val="both"/>
        <w:rPr>
          <w:b/>
          <w:sz w:val="22"/>
          <w:szCs w:val="22"/>
        </w:rPr>
      </w:pPr>
      <w:r w:rsidRPr="001D025C">
        <w:rPr>
          <w:b/>
          <w:sz w:val="22"/>
          <w:szCs w:val="22"/>
        </w:rPr>
        <w:t xml:space="preserve">Meziroční propad </w:t>
      </w:r>
      <w:r>
        <w:rPr>
          <w:b/>
          <w:sz w:val="22"/>
          <w:szCs w:val="22"/>
        </w:rPr>
        <w:t xml:space="preserve">finanční hodnoty dovozu o </w:t>
      </w:r>
      <w:r w:rsidR="003A1FD3">
        <w:rPr>
          <w:b/>
          <w:sz w:val="22"/>
          <w:szCs w:val="22"/>
        </w:rPr>
        <w:t>8,</w:t>
      </w:r>
      <w:r w:rsidR="00AD007C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%, objem dovozu v tunách je nižší o </w:t>
      </w:r>
      <w:r w:rsidR="006D1D04">
        <w:rPr>
          <w:b/>
          <w:sz w:val="22"/>
          <w:szCs w:val="22"/>
        </w:rPr>
        <w:t xml:space="preserve">cca </w:t>
      </w:r>
      <w:r w:rsidR="003A1FD3">
        <w:rPr>
          <w:b/>
          <w:sz w:val="22"/>
          <w:szCs w:val="22"/>
        </w:rPr>
        <w:t>1,</w:t>
      </w:r>
      <w:r w:rsidR="00AD007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%</w:t>
      </w:r>
      <w:r w:rsidR="006D1D04">
        <w:rPr>
          <w:b/>
          <w:sz w:val="22"/>
          <w:szCs w:val="22"/>
        </w:rPr>
        <w:t xml:space="preserve"> </w:t>
      </w:r>
      <w:r w:rsidR="00E61A64">
        <w:rPr>
          <w:b/>
          <w:sz w:val="22"/>
          <w:szCs w:val="22"/>
        </w:rPr>
        <w:br/>
      </w:r>
      <w:r w:rsidR="006D1D04">
        <w:rPr>
          <w:b/>
          <w:sz w:val="22"/>
          <w:szCs w:val="22"/>
        </w:rPr>
        <w:t>(o 4 </w:t>
      </w:r>
      <w:r w:rsidR="00FB05B4">
        <w:rPr>
          <w:b/>
          <w:sz w:val="22"/>
          <w:szCs w:val="22"/>
        </w:rPr>
        <w:t>407</w:t>
      </w:r>
      <w:r w:rsidR="006D1D04">
        <w:rPr>
          <w:b/>
          <w:sz w:val="22"/>
          <w:szCs w:val="22"/>
        </w:rPr>
        <w:t xml:space="preserve"> tun)</w:t>
      </w:r>
      <w:r w:rsidR="00493D2B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avšak </w:t>
      </w:r>
      <w:r w:rsidR="003A1FD3">
        <w:rPr>
          <w:b/>
          <w:sz w:val="22"/>
          <w:szCs w:val="22"/>
        </w:rPr>
        <w:t xml:space="preserve">např. </w:t>
      </w:r>
      <w:r>
        <w:rPr>
          <w:b/>
          <w:sz w:val="22"/>
          <w:szCs w:val="22"/>
        </w:rPr>
        <w:t>dovoz másla je meziročně vyšší o 3 </w:t>
      </w:r>
      <w:r w:rsidR="00FB05B4">
        <w:rPr>
          <w:b/>
          <w:sz w:val="22"/>
          <w:szCs w:val="22"/>
        </w:rPr>
        <w:t>758</w:t>
      </w:r>
      <w:r>
        <w:rPr>
          <w:b/>
          <w:sz w:val="22"/>
          <w:szCs w:val="22"/>
        </w:rPr>
        <w:t xml:space="preserve"> tun, tj. o </w:t>
      </w:r>
      <w:r w:rsidR="00FB05B4">
        <w:rPr>
          <w:b/>
          <w:sz w:val="22"/>
          <w:szCs w:val="22"/>
        </w:rPr>
        <w:t>18,5</w:t>
      </w:r>
      <w:r w:rsidR="00E91BDB">
        <w:rPr>
          <w:b/>
          <w:sz w:val="22"/>
          <w:szCs w:val="22"/>
        </w:rPr>
        <w:t xml:space="preserve"> %</w:t>
      </w:r>
      <w:r w:rsidR="00493D2B">
        <w:rPr>
          <w:b/>
          <w:sz w:val="22"/>
          <w:szCs w:val="22"/>
        </w:rPr>
        <w:t xml:space="preserve"> </w:t>
      </w:r>
      <w:r w:rsidR="00493D2B" w:rsidRPr="00493D2B">
        <w:rPr>
          <w:sz w:val="22"/>
          <w:szCs w:val="22"/>
        </w:rPr>
        <w:t>(</w:t>
      </w:r>
      <w:r w:rsidR="006D1D04">
        <w:rPr>
          <w:sz w:val="22"/>
          <w:szCs w:val="22"/>
        </w:rPr>
        <w:t>převažují dovozy másla z Německa, Polska a Slovenska)</w:t>
      </w:r>
      <w:r w:rsidR="00E91BDB">
        <w:rPr>
          <w:b/>
          <w:sz w:val="22"/>
          <w:szCs w:val="22"/>
        </w:rPr>
        <w:t>.</w:t>
      </w:r>
    </w:p>
    <w:p w:rsidR="001B5B5B" w:rsidRPr="006859F0" w:rsidRDefault="001B5B5B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Export mléčné suroviny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představuje </w:t>
      </w:r>
      <w:r>
        <w:rPr>
          <w:sz w:val="22"/>
          <w:szCs w:val="22"/>
          <w:u w:val="single"/>
        </w:rPr>
        <w:t>30,</w:t>
      </w:r>
      <w:r w:rsidR="00AB1D56">
        <w:rPr>
          <w:sz w:val="22"/>
          <w:szCs w:val="22"/>
          <w:u w:val="single"/>
        </w:rPr>
        <w:t>5</w:t>
      </w:r>
      <w:r w:rsidRPr="00E536CF">
        <w:rPr>
          <w:sz w:val="22"/>
          <w:szCs w:val="22"/>
          <w:u w:val="single"/>
        </w:rPr>
        <w:t xml:space="preserve"> % </w:t>
      </w:r>
      <w:r>
        <w:rPr>
          <w:sz w:val="22"/>
          <w:szCs w:val="22"/>
        </w:rPr>
        <w:t>z celkové finanční hodnoty vývozu.</w:t>
      </w:r>
    </w:p>
    <w:p w:rsidR="001B5B5B" w:rsidRPr="00A079D8" w:rsidRDefault="001B5B5B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sýrů a tvarohů tvoří </w:t>
      </w:r>
      <w:r w:rsidR="00E91BDB">
        <w:rPr>
          <w:sz w:val="22"/>
          <w:szCs w:val="22"/>
        </w:rPr>
        <w:t>26,</w:t>
      </w:r>
      <w:r w:rsidR="007F729B">
        <w:rPr>
          <w:sz w:val="22"/>
          <w:szCs w:val="22"/>
        </w:rPr>
        <w:t>1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1B5B5B" w:rsidRDefault="001B5B5B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</w:t>
      </w:r>
      <w:r>
        <w:rPr>
          <w:sz w:val="22"/>
          <w:szCs w:val="22"/>
        </w:rPr>
        <w:t>bchodu u másla a sýrů a tvarohů.</w:t>
      </w:r>
    </w:p>
    <w:p w:rsidR="001B5B5B" w:rsidRDefault="001B5B5B" w:rsidP="001B5B5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AE4C80">
        <w:rPr>
          <w:b/>
          <w:sz w:val="22"/>
          <w:szCs w:val="22"/>
        </w:rPr>
        <w:t xml:space="preserve">Dovoz sýrů a tvarohů představuje </w:t>
      </w:r>
      <w:r w:rsidR="003A1FD3">
        <w:rPr>
          <w:b/>
          <w:sz w:val="22"/>
          <w:szCs w:val="22"/>
        </w:rPr>
        <w:t>66,</w:t>
      </w:r>
      <w:r w:rsidR="007F729B">
        <w:rPr>
          <w:b/>
          <w:sz w:val="22"/>
          <w:szCs w:val="22"/>
        </w:rPr>
        <w:t>5</w:t>
      </w:r>
      <w:r w:rsidRPr="00AE4C80">
        <w:rPr>
          <w:b/>
          <w:sz w:val="22"/>
          <w:szCs w:val="22"/>
        </w:rPr>
        <w:t xml:space="preserve"> %</w:t>
      </w:r>
      <w:r>
        <w:rPr>
          <w:sz w:val="22"/>
          <w:szCs w:val="22"/>
        </w:rPr>
        <w:t xml:space="preserve"> podí</w:t>
      </w:r>
      <w:r w:rsidR="003A1FD3">
        <w:rPr>
          <w:sz w:val="22"/>
          <w:szCs w:val="22"/>
        </w:rPr>
        <w:t xml:space="preserve">lu domácí výroby sýrů a tvarohů, dovoz přírodního másla ve spotřebitelském balení představuje </w:t>
      </w:r>
      <w:r w:rsidR="003A1FD3" w:rsidRPr="003A1FD3">
        <w:rPr>
          <w:b/>
          <w:sz w:val="22"/>
          <w:szCs w:val="22"/>
        </w:rPr>
        <w:t>7</w:t>
      </w:r>
      <w:r w:rsidR="007F729B">
        <w:rPr>
          <w:b/>
          <w:sz w:val="22"/>
          <w:szCs w:val="22"/>
        </w:rPr>
        <w:t>5,9</w:t>
      </w:r>
      <w:r w:rsidR="003A1FD3" w:rsidRPr="003A1FD3">
        <w:rPr>
          <w:b/>
          <w:sz w:val="22"/>
          <w:szCs w:val="22"/>
        </w:rPr>
        <w:t xml:space="preserve"> %</w:t>
      </w:r>
      <w:r w:rsidR="003A1FD3">
        <w:rPr>
          <w:sz w:val="22"/>
          <w:szCs w:val="22"/>
        </w:rPr>
        <w:t xml:space="preserve"> objemu jeho české výroby.</w:t>
      </w:r>
    </w:p>
    <w:p w:rsidR="001B5B5B" w:rsidRDefault="001B5B5B" w:rsidP="00607E48">
      <w:pPr>
        <w:ind w:left="284"/>
        <w:outlineLvl w:val="0"/>
        <w:rPr>
          <w:b/>
        </w:rPr>
      </w:pPr>
    </w:p>
    <w:p w:rsidR="00E1709C" w:rsidRPr="007B426C" w:rsidRDefault="00E1709C" w:rsidP="00E1709C">
      <w:pPr>
        <w:ind w:left="284"/>
        <w:outlineLvl w:val="0"/>
        <w:rPr>
          <w:b/>
        </w:rPr>
      </w:pPr>
      <w:r w:rsidRPr="007B426C">
        <w:rPr>
          <w:b/>
        </w:rPr>
        <w:lastRenderedPageBreak/>
        <w:t>Vývoz</w:t>
      </w:r>
    </w:p>
    <w:p w:rsidR="00E1709C" w:rsidRDefault="00E1709C" w:rsidP="00E1709C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v lednu až </w:t>
      </w:r>
      <w:r w:rsidR="00D81311">
        <w:rPr>
          <w:sz w:val="22"/>
          <w:szCs w:val="22"/>
        </w:rPr>
        <w:t>prosinci</w:t>
      </w:r>
      <w:r>
        <w:rPr>
          <w:sz w:val="22"/>
          <w:szCs w:val="22"/>
        </w:rPr>
        <w:t xml:space="preserve"> 2015, vyvezly</w:t>
      </w:r>
      <w:r w:rsidRPr="00D66B6A">
        <w:rPr>
          <w:sz w:val="22"/>
          <w:szCs w:val="22"/>
        </w:rPr>
        <w:t xml:space="preserve"> do </w:t>
      </w:r>
      <w:r w:rsidR="005F242A">
        <w:rPr>
          <w:sz w:val="22"/>
          <w:szCs w:val="22"/>
        </w:rPr>
        <w:t>7</w:t>
      </w:r>
      <w:r w:rsidR="00D81311">
        <w:rPr>
          <w:sz w:val="22"/>
          <w:szCs w:val="22"/>
        </w:rPr>
        <w:t>9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 V meziročním porovnání (leden-</w:t>
      </w:r>
      <w:r w:rsidR="00D81311">
        <w:rPr>
          <w:sz w:val="22"/>
          <w:szCs w:val="22"/>
        </w:rPr>
        <w:t>prosinec</w:t>
      </w:r>
      <w:r>
        <w:rPr>
          <w:sz w:val="22"/>
          <w:szCs w:val="22"/>
        </w:rPr>
        <w:t xml:space="preserve"> 2015/leden-</w:t>
      </w:r>
      <w:r w:rsidR="00D81311">
        <w:rPr>
          <w:sz w:val="22"/>
          <w:szCs w:val="22"/>
        </w:rPr>
        <w:t>prosinec</w:t>
      </w:r>
      <w:r>
        <w:rPr>
          <w:sz w:val="22"/>
          <w:szCs w:val="22"/>
        </w:rPr>
        <w:t xml:space="preserve"> 2014) došlo ke </w:t>
      </w:r>
      <w:r>
        <w:rPr>
          <w:b/>
          <w:sz w:val="22"/>
          <w:szCs w:val="22"/>
        </w:rPr>
        <w:t>snížení</w:t>
      </w:r>
      <w:r w:rsidRPr="00076E30">
        <w:rPr>
          <w:b/>
          <w:sz w:val="22"/>
          <w:szCs w:val="22"/>
        </w:rPr>
        <w:t xml:space="preserve"> finanční hodnoty vývozu o </w:t>
      </w:r>
      <w:r w:rsidR="005F242A">
        <w:rPr>
          <w:b/>
          <w:sz w:val="22"/>
          <w:szCs w:val="22"/>
        </w:rPr>
        <w:t>12,</w:t>
      </w:r>
      <w:r w:rsidR="00D81311">
        <w:rPr>
          <w:b/>
          <w:sz w:val="22"/>
          <w:szCs w:val="22"/>
        </w:rPr>
        <w:t>5</w:t>
      </w:r>
      <w:r w:rsidRPr="00076E30">
        <w:rPr>
          <w:b/>
          <w:sz w:val="22"/>
          <w:szCs w:val="22"/>
        </w:rPr>
        <w:t xml:space="preserve"> %,</w:t>
      </w:r>
      <w:r>
        <w:rPr>
          <w:sz w:val="22"/>
          <w:szCs w:val="22"/>
        </w:rPr>
        <w:t xml:space="preserve"> tj. cca o </w:t>
      </w:r>
      <w:r w:rsidR="005F242A">
        <w:rPr>
          <w:sz w:val="22"/>
          <w:szCs w:val="22"/>
        </w:rPr>
        <w:t>2</w:t>
      </w:r>
      <w:r w:rsidR="00D81311">
        <w:rPr>
          <w:sz w:val="22"/>
          <w:szCs w:val="22"/>
        </w:rPr>
        <w:t> 443,4</w:t>
      </w:r>
      <w:r>
        <w:rPr>
          <w:sz w:val="22"/>
          <w:szCs w:val="22"/>
        </w:rPr>
        <w:t xml:space="preserve"> mil. Kč. </w:t>
      </w:r>
      <w:r w:rsidR="005F242A">
        <w:rPr>
          <w:b/>
          <w:sz w:val="22"/>
          <w:szCs w:val="22"/>
        </w:rPr>
        <w:t>72,</w:t>
      </w:r>
      <w:r w:rsidR="00D81311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%</w:t>
      </w:r>
      <w:r w:rsidRPr="0072395D">
        <w:rPr>
          <w:b/>
          <w:sz w:val="22"/>
          <w:szCs w:val="22"/>
        </w:rPr>
        <w:t xml:space="preserve"> finančního objemu vývozu představuje export do </w:t>
      </w:r>
      <w:r w:rsidR="005F242A">
        <w:rPr>
          <w:b/>
          <w:sz w:val="22"/>
          <w:szCs w:val="22"/>
        </w:rPr>
        <w:t>4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</w:t>
      </w:r>
      <w:r w:rsidR="005F242A">
        <w:rPr>
          <w:sz w:val="22"/>
          <w:szCs w:val="22"/>
        </w:rPr>
        <w:t>30,9</w:t>
      </w:r>
      <w:r>
        <w:rPr>
          <w:sz w:val="22"/>
          <w:szCs w:val="22"/>
        </w:rPr>
        <w:t xml:space="preserve"> %, na Slovensko </w:t>
      </w:r>
      <w:r w:rsidR="005F242A">
        <w:rPr>
          <w:sz w:val="22"/>
          <w:szCs w:val="22"/>
        </w:rPr>
        <w:t>21,</w:t>
      </w:r>
      <w:r w:rsidR="00D81311">
        <w:rPr>
          <w:sz w:val="22"/>
          <w:szCs w:val="22"/>
        </w:rPr>
        <w:t>4</w:t>
      </w:r>
      <w:r>
        <w:rPr>
          <w:sz w:val="22"/>
          <w:szCs w:val="22"/>
        </w:rPr>
        <w:t xml:space="preserve"> %, do Itálie </w:t>
      </w:r>
      <w:r w:rsidR="005F242A">
        <w:rPr>
          <w:sz w:val="22"/>
          <w:szCs w:val="22"/>
        </w:rPr>
        <w:t>13,</w:t>
      </w:r>
      <w:r w:rsidR="00D81311">
        <w:rPr>
          <w:sz w:val="22"/>
          <w:szCs w:val="22"/>
        </w:rPr>
        <w:t>4</w:t>
      </w:r>
      <w:r>
        <w:rPr>
          <w:sz w:val="22"/>
          <w:szCs w:val="22"/>
        </w:rPr>
        <w:t xml:space="preserve"> %</w:t>
      </w:r>
      <w:r w:rsidR="005F242A">
        <w:rPr>
          <w:sz w:val="22"/>
          <w:szCs w:val="22"/>
        </w:rPr>
        <w:t>, do Polska 6,</w:t>
      </w:r>
      <w:r w:rsidR="00D81311">
        <w:rPr>
          <w:sz w:val="22"/>
          <w:szCs w:val="22"/>
        </w:rPr>
        <w:t>7</w:t>
      </w:r>
      <w:r w:rsidR="005F242A">
        <w:rPr>
          <w:sz w:val="22"/>
          <w:szCs w:val="22"/>
        </w:rPr>
        <w:t xml:space="preserve"> %</w:t>
      </w:r>
      <w:r>
        <w:rPr>
          <w:sz w:val="22"/>
          <w:szCs w:val="22"/>
        </w:rPr>
        <w:t>). Do zemí EU-28 se v daném období vyvezlo 85,</w:t>
      </w:r>
      <w:r w:rsidR="00D81311">
        <w:rPr>
          <w:sz w:val="22"/>
          <w:szCs w:val="22"/>
        </w:rPr>
        <w:t>6</w:t>
      </w:r>
      <w:r>
        <w:rPr>
          <w:sz w:val="22"/>
          <w:szCs w:val="22"/>
        </w:rPr>
        <w:t xml:space="preserve"> % podílu z finanční hodnoty vývozu mléka 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>
        <w:rPr>
          <w:sz w:val="22"/>
          <w:szCs w:val="22"/>
        </w:rPr>
        <w:t>14,</w:t>
      </w:r>
      <w:r w:rsidR="00D81311">
        <w:rPr>
          <w:sz w:val="22"/>
          <w:szCs w:val="22"/>
        </w:rPr>
        <w:t>4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</w:t>
      </w:r>
      <w:r w:rsidR="005F242A">
        <w:rPr>
          <w:sz w:val="22"/>
          <w:szCs w:val="22"/>
        </w:rPr>
        <w:t xml:space="preserve">Libanon, </w:t>
      </w:r>
      <w:r>
        <w:rPr>
          <w:sz w:val="22"/>
          <w:szCs w:val="22"/>
        </w:rPr>
        <w:t xml:space="preserve">Bangladéš, Spojené arabské emiráty, </w:t>
      </w:r>
      <w:r w:rsidR="005F242A">
        <w:rPr>
          <w:sz w:val="22"/>
          <w:szCs w:val="22"/>
        </w:rPr>
        <w:t xml:space="preserve">Thajsko, </w:t>
      </w:r>
      <w:r>
        <w:rPr>
          <w:sz w:val="22"/>
          <w:szCs w:val="22"/>
        </w:rPr>
        <w:t xml:space="preserve">Saudská Arábie, Malajsie, </w:t>
      </w:r>
      <w:r w:rsidR="005F242A">
        <w:rPr>
          <w:sz w:val="22"/>
          <w:szCs w:val="22"/>
        </w:rPr>
        <w:t xml:space="preserve">Kolumbie, </w:t>
      </w:r>
      <w:r w:rsidR="00D81311">
        <w:rPr>
          <w:sz w:val="22"/>
          <w:szCs w:val="22"/>
        </w:rPr>
        <w:t xml:space="preserve">Srbsko, </w:t>
      </w:r>
      <w:r w:rsidR="005F242A">
        <w:rPr>
          <w:sz w:val="22"/>
          <w:szCs w:val="22"/>
        </w:rPr>
        <w:t xml:space="preserve">Pákistán, </w:t>
      </w:r>
      <w:r>
        <w:rPr>
          <w:sz w:val="22"/>
          <w:szCs w:val="22"/>
        </w:rPr>
        <w:t xml:space="preserve">Filipíny, Kuvajt. Předmětem obchodu s těmito zeměmi byly zejména sušená mléka a syrovátka, dále bílé sýry a Eidam. </w:t>
      </w:r>
    </w:p>
    <w:p w:rsidR="00E1709C" w:rsidRDefault="00E1709C" w:rsidP="00E1709C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</w:t>
      </w:r>
      <w:r w:rsidR="00D81311">
        <w:rPr>
          <w:sz w:val="22"/>
          <w:szCs w:val="22"/>
          <w:u w:val="single"/>
        </w:rPr>
        <w:t xml:space="preserve">se </w:t>
      </w:r>
      <w:r w:rsidRPr="002D4C36">
        <w:rPr>
          <w:sz w:val="22"/>
          <w:szCs w:val="22"/>
          <w:u w:val="single"/>
        </w:rPr>
        <w:t xml:space="preserve">v daném období vývoz tekutých mlék a smetan podílel </w:t>
      </w:r>
      <w:r w:rsidR="005F242A">
        <w:rPr>
          <w:sz w:val="22"/>
          <w:szCs w:val="22"/>
          <w:u w:val="single"/>
        </w:rPr>
        <w:t>4</w:t>
      </w:r>
      <w:r w:rsidR="00B3080F">
        <w:rPr>
          <w:sz w:val="22"/>
          <w:szCs w:val="22"/>
          <w:u w:val="single"/>
        </w:rPr>
        <w:t>5</w:t>
      </w:r>
      <w:r w:rsidR="005F242A">
        <w:rPr>
          <w:sz w:val="22"/>
          <w:szCs w:val="22"/>
          <w:u w:val="single"/>
        </w:rPr>
        <w:t>,</w:t>
      </w:r>
      <w:r w:rsidR="00B3080F">
        <w:rPr>
          <w:sz w:val="22"/>
          <w:szCs w:val="22"/>
          <w:u w:val="single"/>
        </w:rPr>
        <w:t>0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30,</w:t>
      </w:r>
      <w:r w:rsidR="005F242A">
        <w:rPr>
          <w:sz w:val="22"/>
          <w:szCs w:val="22"/>
        </w:rPr>
        <w:t>5</w:t>
      </w:r>
      <w:r>
        <w:rPr>
          <w:sz w:val="22"/>
          <w:szCs w:val="22"/>
        </w:rPr>
        <w:t xml:space="preserve"> %. </w:t>
      </w:r>
    </w:p>
    <w:p w:rsidR="00E1709C" w:rsidRDefault="00E1709C" w:rsidP="00E1709C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lednu až </w:t>
      </w:r>
      <w:r w:rsidR="008C297B">
        <w:rPr>
          <w:sz w:val="22"/>
          <w:szCs w:val="22"/>
        </w:rPr>
        <w:t>prosinci</w:t>
      </w:r>
      <w:r>
        <w:rPr>
          <w:sz w:val="22"/>
          <w:szCs w:val="22"/>
        </w:rPr>
        <w:t xml:space="preserve"> 2015 se meziročně zvýšil objem vývozu mléka v cisternách o 1</w:t>
      </w:r>
      <w:r w:rsidR="008C297B">
        <w:rPr>
          <w:sz w:val="22"/>
          <w:szCs w:val="22"/>
        </w:rPr>
        <w:t>4</w:t>
      </w:r>
      <w:r>
        <w:rPr>
          <w:sz w:val="22"/>
          <w:szCs w:val="22"/>
        </w:rPr>
        <w:t>,</w:t>
      </w:r>
      <w:r w:rsidR="005F242A">
        <w:rPr>
          <w:sz w:val="22"/>
          <w:szCs w:val="22"/>
        </w:rPr>
        <w:t>2</w:t>
      </w:r>
      <w:r>
        <w:rPr>
          <w:sz w:val="22"/>
          <w:szCs w:val="22"/>
        </w:rPr>
        <w:t xml:space="preserve"> %, snížil se vývoz smetany konzumní o </w:t>
      </w:r>
      <w:r w:rsidR="008C297B">
        <w:rPr>
          <w:sz w:val="22"/>
          <w:szCs w:val="22"/>
        </w:rPr>
        <w:t>0,5</w:t>
      </w:r>
      <w:r>
        <w:rPr>
          <w:sz w:val="22"/>
          <w:szCs w:val="22"/>
        </w:rPr>
        <w:t xml:space="preserve"> %</w:t>
      </w:r>
      <w:r w:rsidRPr="00840452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840452">
        <w:rPr>
          <w:sz w:val="22"/>
          <w:szCs w:val="22"/>
        </w:rPr>
        <w:t xml:space="preserve"> </w:t>
      </w:r>
      <w:r w:rsidR="005F242A">
        <w:rPr>
          <w:sz w:val="22"/>
          <w:szCs w:val="22"/>
        </w:rPr>
        <w:t xml:space="preserve">smetany v cisternách o </w:t>
      </w:r>
      <w:r w:rsidR="008C297B">
        <w:rPr>
          <w:sz w:val="22"/>
          <w:szCs w:val="22"/>
        </w:rPr>
        <w:t>20,9</w:t>
      </w:r>
      <w:r w:rsidR="005F242A">
        <w:rPr>
          <w:sz w:val="22"/>
          <w:szCs w:val="22"/>
        </w:rPr>
        <w:t xml:space="preserve"> %, konzumního mléka o 0,</w:t>
      </w:r>
      <w:r w:rsidR="008C297B">
        <w:rPr>
          <w:sz w:val="22"/>
          <w:szCs w:val="22"/>
        </w:rPr>
        <w:t>1</w:t>
      </w:r>
      <w:r w:rsidR="005F242A">
        <w:rPr>
          <w:sz w:val="22"/>
          <w:szCs w:val="22"/>
        </w:rPr>
        <w:t xml:space="preserve"> %.</w:t>
      </w:r>
    </w:p>
    <w:p w:rsidR="00E1709C" w:rsidRDefault="00E1709C" w:rsidP="00E1709C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5F242A">
        <w:rPr>
          <w:sz w:val="22"/>
          <w:szCs w:val="22"/>
        </w:rPr>
        <w:t>26</w:t>
      </w:r>
      <w:r w:rsidR="008C297B">
        <w:rPr>
          <w:sz w:val="22"/>
          <w:szCs w:val="22"/>
        </w:rPr>
        <w:t>,1</w:t>
      </w:r>
      <w:r>
        <w:rPr>
          <w:sz w:val="22"/>
          <w:szCs w:val="22"/>
        </w:rPr>
        <w:t xml:space="preserve"> %). </w:t>
      </w:r>
      <w:r w:rsidR="005F242A">
        <w:rPr>
          <w:sz w:val="22"/>
          <w:szCs w:val="22"/>
          <w:u w:val="single"/>
        </w:rPr>
        <w:t xml:space="preserve">V lednu až </w:t>
      </w:r>
      <w:r w:rsidR="008C297B">
        <w:rPr>
          <w:sz w:val="22"/>
          <w:szCs w:val="22"/>
          <w:u w:val="single"/>
        </w:rPr>
        <w:t>prosinci</w:t>
      </w:r>
      <w:r>
        <w:rPr>
          <w:sz w:val="22"/>
          <w:szCs w:val="22"/>
          <w:u w:val="single"/>
        </w:rPr>
        <w:t xml:space="preserve"> 2015 se meziročně zvýšil</w:t>
      </w:r>
      <w:r w:rsidRPr="00BD7D96">
        <w:rPr>
          <w:sz w:val="22"/>
          <w:szCs w:val="22"/>
          <w:u w:val="single"/>
        </w:rPr>
        <w:t xml:space="preserve"> objemu vývozu </w:t>
      </w:r>
      <w:r w:rsidR="00E61A64">
        <w:rPr>
          <w:sz w:val="22"/>
          <w:szCs w:val="22"/>
          <w:u w:val="single"/>
        </w:rPr>
        <w:t xml:space="preserve">přírodních </w:t>
      </w:r>
      <w:r w:rsidRPr="00BD7D96">
        <w:rPr>
          <w:sz w:val="22"/>
          <w:szCs w:val="22"/>
          <w:u w:val="single"/>
        </w:rPr>
        <w:t xml:space="preserve">sýrů a tvarohů </w:t>
      </w:r>
      <w:r>
        <w:rPr>
          <w:sz w:val="22"/>
          <w:szCs w:val="22"/>
          <w:u w:val="single"/>
        </w:rPr>
        <w:t xml:space="preserve">o </w:t>
      </w:r>
      <w:r w:rsidR="008C297B">
        <w:rPr>
          <w:sz w:val="22"/>
          <w:szCs w:val="22"/>
          <w:u w:val="single"/>
        </w:rPr>
        <w:t>3,0</w:t>
      </w:r>
      <w:r>
        <w:rPr>
          <w:sz w:val="22"/>
          <w:szCs w:val="22"/>
          <w:u w:val="single"/>
        </w:rPr>
        <w:t xml:space="preserve"> %, </w:t>
      </w:r>
      <w:r w:rsidR="00F56916" w:rsidRPr="00E61A64">
        <w:rPr>
          <w:sz w:val="22"/>
          <w:szCs w:val="22"/>
        </w:rPr>
        <w:t>o</w:t>
      </w:r>
      <w:r>
        <w:rPr>
          <w:sz w:val="22"/>
          <w:szCs w:val="22"/>
        </w:rPr>
        <w:t xml:space="preserve">proti stejnému období loňského roku se z České republiky vyvezlo méně tavených sýrů (o </w:t>
      </w:r>
      <w:r w:rsidR="008C297B">
        <w:rPr>
          <w:sz w:val="22"/>
          <w:szCs w:val="22"/>
        </w:rPr>
        <w:t>2,2</w:t>
      </w:r>
      <w:r>
        <w:rPr>
          <w:sz w:val="22"/>
          <w:szCs w:val="22"/>
        </w:rPr>
        <w:t xml:space="preserve"> %). Objem vývozu sušeného odtučněného mléka se v meziročním porovnání leden-</w:t>
      </w:r>
      <w:r w:rsidR="008C297B">
        <w:rPr>
          <w:sz w:val="22"/>
          <w:szCs w:val="22"/>
        </w:rPr>
        <w:t>prosinec</w:t>
      </w:r>
      <w:r>
        <w:rPr>
          <w:sz w:val="22"/>
          <w:szCs w:val="22"/>
        </w:rPr>
        <w:t xml:space="preserve"> 2015/leden-</w:t>
      </w:r>
      <w:r w:rsidR="008C297B">
        <w:rPr>
          <w:sz w:val="22"/>
          <w:szCs w:val="22"/>
        </w:rPr>
        <w:t>prosinec</w:t>
      </w:r>
      <w:r>
        <w:rPr>
          <w:sz w:val="22"/>
          <w:szCs w:val="22"/>
        </w:rPr>
        <w:t xml:space="preserve"> 2014 zvýšil o </w:t>
      </w:r>
      <w:r w:rsidR="00F56916">
        <w:rPr>
          <w:sz w:val="22"/>
          <w:szCs w:val="22"/>
        </w:rPr>
        <w:t>0,4</w:t>
      </w:r>
      <w:r>
        <w:rPr>
          <w:sz w:val="22"/>
          <w:szCs w:val="22"/>
        </w:rPr>
        <w:t xml:space="preserve"> %, sušeného mléka plnotučného o </w:t>
      </w:r>
      <w:r w:rsidR="00F56916">
        <w:rPr>
          <w:sz w:val="22"/>
          <w:szCs w:val="22"/>
        </w:rPr>
        <w:t>0,6</w:t>
      </w:r>
      <w:r>
        <w:rPr>
          <w:sz w:val="22"/>
          <w:szCs w:val="22"/>
        </w:rPr>
        <w:t xml:space="preserve"> %. Vývoz kondenzovaných mlék byl meziročně vyšší o </w:t>
      </w:r>
      <w:r w:rsidR="008C297B">
        <w:rPr>
          <w:sz w:val="22"/>
          <w:szCs w:val="22"/>
        </w:rPr>
        <w:t>30,7</w:t>
      </w:r>
      <w:r w:rsidR="00F569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%. Objem vývozu jogurtů byl meziročně nižší o </w:t>
      </w:r>
      <w:r w:rsidR="008C297B">
        <w:rPr>
          <w:sz w:val="22"/>
          <w:szCs w:val="22"/>
        </w:rPr>
        <w:t>2,9</w:t>
      </w:r>
      <w:r>
        <w:rPr>
          <w:sz w:val="22"/>
          <w:szCs w:val="22"/>
        </w:rPr>
        <w:t xml:space="preserve"> % a vývoz ostatních zakysaných mléčných výrobků se zvýšil o </w:t>
      </w:r>
      <w:r w:rsidR="00F56916">
        <w:rPr>
          <w:sz w:val="22"/>
          <w:szCs w:val="22"/>
        </w:rPr>
        <w:t>13,</w:t>
      </w:r>
      <w:r w:rsidR="008C297B">
        <w:rPr>
          <w:sz w:val="22"/>
          <w:szCs w:val="22"/>
        </w:rPr>
        <w:t>2</w:t>
      </w:r>
      <w:r>
        <w:rPr>
          <w:sz w:val="22"/>
          <w:szCs w:val="22"/>
        </w:rPr>
        <w:t xml:space="preserve"> %. Vývoz másla a tuků z mléka byl za období leden až </w:t>
      </w:r>
      <w:r w:rsidR="008C297B">
        <w:rPr>
          <w:sz w:val="22"/>
          <w:szCs w:val="22"/>
        </w:rPr>
        <w:t>prosinec</w:t>
      </w:r>
      <w:r>
        <w:rPr>
          <w:sz w:val="22"/>
          <w:szCs w:val="22"/>
        </w:rPr>
        <w:t xml:space="preserve"> 2015 meziročně nižší o </w:t>
      </w:r>
      <w:r w:rsidR="00F56916">
        <w:rPr>
          <w:sz w:val="22"/>
          <w:szCs w:val="22"/>
        </w:rPr>
        <w:t>3</w:t>
      </w:r>
      <w:r w:rsidR="008C297B">
        <w:rPr>
          <w:sz w:val="22"/>
          <w:szCs w:val="22"/>
        </w:rPr>
        <w:t>0,3</w:t>
      </w:r>
      <w:r>
        <w:rPr>
          <w:sz w:val="22"/>
          <w:szCs w:val="22"/>
        </w:rPr>
        <w:t xml:space="preserve"> %. </w:t>
      </w:r>
    </w:p>
    <w:p w:rsidR="00E1709C" w:rsidRDefault="00E1709C" w:rsidP="00E1709C">
      <w:pPr>
        <w:ind w:left="284"/>
        <w:outlineLvl w:val="0"/>
        <w:rPr>
          <w:b/>
        </w:rPr>
      </w:pPr>
    </w:p>
    <w:p w:rsidR="00E1709C" w:rsidRPr="007B426C" w:rsidRDefault="00E1709C" w:rsidP="00E1709C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E1709C" w:rsidRDefault="00E1709C" w:rsidP="00E1709C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2423E4">
        <w:rPr>
          <w:sz w:val="22"/>
          <w:szCs w:val="22"/>
        </w:rPr>
        <w:t>40,</w:t>
      </w:r>
      <w:r w:rsidR="002C538B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2423E4">
        <w:rPr>
          <w:sz w:val="22"/>
          <w:szCs w:val="22"/>
        </w:rPr>
        <w:t>25,5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2423E4">
        <w:rPr>
          <w:sz w:val="22"/>
          <w:szCs w:val="22"/>
        </w:rPr>
        <w:t>13,</w:t>
      </w:r>
      <w:r w:rsidR="002C538B">
        <w:rPr>
          <w:sz w:val="22"/>
          <w:szCs w:val="22"/>
        </w:rPr>
        <w:t>3</w:t>
      </w:r>
      <w:r w:rsidRPr="001C27A9">
        <w:rPr>
          <w:sz w:val="22"/>
          <w:szCs w:val="22"/>
        </w:rPr>
        <w:t xml:space="preserve"> %) představují celkem </w:t>
      </w:r>
      <w:r w:rsidR="002C538B">
        <w:rPr>
          <w:sz w:val="22"/>
          <w:szCs w:val="22"/>
        </w:rPr>
        <w:t>78,8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>
        <w:rPr>
          <w:sz w:val="22"/>
          <w:szCs w:val="22"/>
        </w:rPr>
        <w:t xml:space="preserve"> V lednu-</w:t>
      </w:r>
      <w:r w:rsidR="002C538B">
        <w:rPr>
          <w:sz w:val="22"/>
          <w:szCs w:val="22"/>
        </w:rPr>
        <w:t>prosinci</w:t>
      </w:r>
      <w:r>
        <w:rPr>
          <w:sz w:val="22"/>
          <w:szCs w:val="22"/>
        </w:rPr>
        <w:t xml:space="preserve"> 2015</w:t>
      </w:r>
      <w:r w:rsidRPr="00AB3150">
        <w:rPr>
          <w:sz w:val="22"/>
          <w:szCs w:val="22"/>
        </w:rPr>
        <w:t xml:space="preserve"> se mléko 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</w:t>
      </w:r>
      <w:r w:rsidR="002423E4">
        <w:rPr>
          <w:b/>
          <w:sz w:val="22"/>
          <w:szCs w:val="22"/>
        </w:rPr>
        <w:t>39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>, ze zemí EU-28 celkem 99,</w:t>
      </w:r>
      <w:r w:rsidR="00962322">
        <w:rPr>
          <w:sz w:val="22"/>
          <w:szCs w:val="22"/>
        </w:rPr>
        <w:t>7</w:t>
      </w:r>
      <w:r>
        <w:rPr>
          <w:sz w:val="22"/>
          <w:szCs w:val="22"/>
        </w:rPr>
        <w:t xml:space="preserve"> %. V meziročním porovnání došlo ke </w:t>
      </w:r>
      <w:r>
        <w:rPr>
          <w:b/>
          <w:sz w:val="22"/>
          <w:szCs w:val="22"/>
        </w:rPr>
        <w:t>snížení</w:t>
      </w:r>
      <w:r w:rsidRPr="003E3ABB">
        <w:rPr>
          <w:b/>
          <w:sz w:val="22"/>
          <w:szCs w:val="22"/>
        </w:rPr>
        <w:t xml:space="preserve"> finanční hodnoty dovozu</w:t>
      </w:r>
      <w:r>
        <w:rPr>
          <w:sz w:val="22"/>
          <w:szCs w:val="22"/>
        </w:rPr>
        <w:t xml:space="preserve"> o cca </w:t>
      </w:r>
      <w:r w:rsidR="002423E4">
        <w:rPr>
          <w:sz w:val="22"/>
          <w:szCs w:val="22"/>
        </w:rPr>
        <w:t>1</w:t>
      </w:r>
      <w:r w:rsidR="002C538B">
        <w:rPr>
          <w:sz w:val="22"/>
          <w:szCs w:val="22"/>
        </w:rPr>
        <w:t> 123,1</w:t>
      </w:r>
      <w:r>
        <w:rPr>
          <w:sz w:val="22"/>
          <w:szCs w:val="22"/>
        </w:rPr>
        <w:t xml:space="preserve"> mil. Kč, tj. o </w:t>
      </w:r>
      <w:r w:rsidR="002423E4">
        <w:rPr>
          <w:sz w:val="22"/>
          <w:szCs w:val="22"/>
        </w:rPr>
        <w:t>8</w:t>
      </w:r>
      <w:r>
        <w:rPr>
          <w:sz w:val="22"/>
          <w:szCs w:val="22"/>
        </w:rPr>
        <w:t>,</w:t>
      </w:r>
      <w:r w:rsidR="002C538B">
        <w:rPr>
          <w:sz w:val="22"/>
          <w:szCs w:val="22"/>
        </w:rPr>
        <w:t>2</w:t>
      </w:r>
      <w:r>
        <w:rPr>
          <w:sz w:val="22"/>
          <w:szCs w:val="22"/>
        </w:rPr>
        <w:t xml:space="preserve"> %. </w:t>
      </w:r>
    </w:p>
    <w:p w:rsidR="00E1709C" w:rsidRDefault="00E1709C" w:rsidP="00E1709C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Objemy dovozu sýrů (včetně tvarohů) se v meziročním porovnání leden-</w:t>
      </w:r>
      <w:r w:rsidR="002C538B">
        <w:rPr>
          <w:sz w:val="22"/>
          <w:szCs w:val="22"/>
        </w:rPr>
        <w:t>prosinec</w:t>
      </w:r>
      <w:r w:rsidR="002423E4">
        <w:rPr>
          <w:sz w:val="22"/>
          <w:szCs w:val="22"/>
        </w:rPr>
        <w:t xml:space="preserve"> 2015/leden-</w:t>
      </w:r>
      <w:r w:rsidR="002C538B">
        <w:rPr>
          <w:sz w:val="22"/>
          <w:szCs w:val="22"/>
        </w:rPr>
        <w:t>prosinec</w:t>
      </w:r>
      <w:r>
        <w:rPr>
          <w:sz w:val="22"/>
          <w:szCs w:val="22"/>
        </w:rPr>
        <w:t xml:space="preserve"> 2014 zvýšily, </w:t>
      </w:r>
      <w:r w:rsidR="00E61A64">
        <w:rPr>
          <w:sz w:val="22"/>
          <w:szCs w:val="22"/>
        </w:rPr>
        <w:br/>
      </w:r>
      <w:r>
        <w:rPr>
          <w:sz w:val="22"/>
          <w:szCs w:val="22"/>
        </w:rPr>
        <w:t xml:space="preserve">a to o </w:t>
      </w:r>
      <w:r w:rsidR="002423E4">
        <w:rPr>
          <w:sz w:val="22"/>
          <w:szCs w:val="22"/>
        </w:rPr>
        <w:t xml:space="preserve">1 </w:t>
      </w:r>
      <w:r w:rsidR="002C538B">
        <w:rPr>
          <w:sz w:val="22"/>
          <w:szCs w:val="22"/>
        </w:rPr>
        <w:t>264</w:t>
      </w:r>
      <w:r>
        <w:rPr>
          <w:sz w:val="22"/>
          <w:szCs w:val="22"/>
        </w:rPr>
        <w:t xml:space="preserve"> t na celkových </w:t>
      </w:r>
      <w:r w:rsidR="002C538B">
        <w:rPr>
          <w:sz w:val="22"/>
          <w:szCs w:val="22"/>
        </w:rPr>
        <w:t>89 870</w:t>
      </w:r>
      <w:r>
        <w:rPr>
          <w:sz w:val="22"/>
          <w:szCs w:val="22"/>
        </w:rPr>
        <w:t xml:space="preserve"> t. </w:t>
      </w:r>
      <w:r w:rsidRPr="008A769C">
        <w:rPr>
          <w:b/>
          <w:color w:val="4F6228"/>
          <w:sz w:val="22"/>
          <w:szCs w:val="22"/>
          <w:u w:val="single"/>
        </w:rPr>
        <w:t>Toto dovážené množství představ</w:t>
      </w:r>
      <w:r>
        <w:rPr>
          <w:b/>
          <w:color w:val="4F6228"/>
          <w:sz w:val="22"/>
          <w:szCs w:val="22"/>
          <w:u w:val="single"/>
        </w:rPr>
        <w:t>uje</w:t>
      </w:r>
      <w:r w:rsidRPr="008A769C">
        <w:rPr>
          <w:b/>
          <w:color w:val="4F6228"/>
          <w:sz w:val="22"/>
          <w:szCs w:val="22"/>
          <w:u w:val="single"/>
        </w:rPr>
        <w:t xml:space="preserve"> </w:t>
      </w:r>
      <w:r w:rsidR="002423E4">
        <w:rPr>
          <w:b/>
          <w:color w:val="4F6228"/>
          <w:sz w:val="22"/>
          <w:szCs w:val="22"/>
          <w:u w:val="single"/>
        </w:rPr>
        <w:t>66,</w:t>
      </w:r>
      <w:r w:rsidR="002C538B">
        <w:rPr>
          <w:b/>
          <w:color w:val="4F6228"/>
          <w:sz w:val="22"/>
          <w:szCs w:val="22"/>
          <w:u w:val="single"/>
        </w:rPr>
        <w:t>5</w:t>
      </w:r>
      <w:r w:rsidRPr="008A769C">
        <w:rPr>
          <w:b/>
          <w:color w:val="4F6228"/>
          <w:sz w:val="22"/>
          <w:szCs w:val="22"/>
          <w:u w:val="single"/>
        </w:rPr>
        <w:t xml:space="preserve"> % objemu domácí výroby sýrů</w:t>
      </w:r>
      <w:r>
        <w:rPr>
          <w:b/>
          <w:color w:val="4F6228"/>
          <w:sz w:val="22"/>
          <w:szCs w:val="22"/>
          <w:u w:val="single"/>
        </w:rPr>
        <w:t xml:space="preserve"> </w:t>
      </w:r>
      <w:r w:rsidR="00E61A64">
        <w:rPr>
          <w:b/>
          <w:color w:val="4F6228"/>
          <w:sz w:val="22"/>
          <w:szCs w:val="22"/>
          <w:u w:val="single"/>
        </w:rPr>
        <w:br/>
      </w:r>
      <w:r w:rsidRPr="008A769C">
        <w:rPr>
          <w:b/>
          <w:color w:val="4F6228"/>
          <w:sz w:val="22"/>
          <w:szCs w:val="22"/>
          <w:u w:val="single"/>
        </w:rPr>
        <w:t>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za dané období. Největší objemy sýrů</w:t>
      </w:r>
      <w:r w:rsidR="002423E4">
        <w:rPr>
          <w:sz w:val="22"/>
          <w:szCs w:val="22"/>
        </w:rPr>
        <w:t xml:space="preserve"> a tvarohů se do ČR v lednu až </w:t>
      </w:r>
      <w:r w:rsidR="000C1DD7">
        <w:rPr>
          <w:sz w:val="22"/>
          <w:szCs w:val="22"/>
        </w:rPr>
        <w:t>prosinci</w:t>
      </w:r>
      <w:r>
        <w:rPr>
          <w:sz w:val="22"/>
          <w:szCs w:val="22"/>
        </w:rPr>
        <w:t xml:space="preserve"> 2015 dovezly z Německa </w:t>
      </w:r>
      <w:r w:rsidR="00E61A64">
        <w:rPr>
          <w:sz w:val="22"/>
          <w:szCs w:val="22"/>
        </w:rPr>
        <w:br/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z dovezených sýrů a tvarohů </w:t>
      </w:r>
      <w:r w:rsidR="000C1DD7">
        <w:rPr>
          <w:i/>
          <w:sz w:val="22"/>
          <w:szCs w:val="22"/>
        </w:rPr>
        <w:t>42 947</w:t>
      </w:r>
      <w:r>
        <w:rPr>
          <w:i/>
          <w:sz w:val="22"/>
          <w:szCs w:val="22"/>
        </w:rPr>
        <w:t xml:space="preserve"> t z Německa představoval </w:t>
      </w:r>
      <w:r w:rsidRPr="002D63FB">
        <w:rPr>
          <w:i/>
          <w:sz w:val="22"/>
          <w:szCs w:val="22"/>
        </w:rPr>
        <w:t>např</w:t>
      </w:r>
      <w:r>
        <w:rPr>
          <w:i/>
          <w:sz w:val="22"/>
          <w:szCs w:val="22"/>
        </w:rPr>
        <w:t xml:space="preserve">. dovoz </w:t>
      </w:r>
      <w:r w:rsidRPr="002D63FB">
        <w:rPr>
          <w:i/>
          <w:sz w:val="22"/>
          <w:szCs w:val="22"/>
        </w:rPr>
        <w:t>Eidamu</w:t>
      </w:r>
      <w:r>
        <w:rPr>
          <w:i/>
          <w:sz w:val="22"/>
          <w:szCs w:val="22"/>
        </w:rPr>
        <w:t xml:space="preserve"> </w:t>
      </w:r>
      <w:r w:rsidR="000C1DD7">
        <w:rPr>
          <w:i/>
          <w:sz w:val="22"/>
          <w:szCs w:val="22"/>
        </w:rPr>
        <w:t>15 961</w:t>
      </w:r>
      <w:r w:rsidRPr="002D63FB">
        <w:rPr>
          <w:i/>
          <w:sz w:val="22"/>
          <w:szCs w:val="22"/>
        </w:rPr>
        <w:t xml:space="preserve"> t za průměrnou dovozní </w:t>
      </w:r>
      <w:r w:rsidRPr="00413333">
        <w:rPr>
          <w:i/>
          <w:sz w:val="22"/>
          <w:szCs w:val="22"/>
        </w:rPr>
        <w:t xml:space="preserve">cenu </w:t>
      </w:r>
      <w:r w:rsidR="002423E4" w:rsidRPr="00413333">
        <w:rPr>
          <w:b/>
          <w:i/>
          <w:sz w:val="22"/>
          <w:szCs w:val="22"/>
        </w:rPr>
        <w:t>65,</w:t>
      </w:r>
      <w:r w:rsidR="000C1DD7" w:rsidRPr="00413333">
        <w:rPr>
          <w:b/>
          <w:i/>
          <w:sz w:val="22"/>
          <w:szCs w:val="22"/>
        </w:rPr>
        <w:t>38</w:t>
      </w:r>
      <w:r w:rsidRPr="00413333">
        <w:rPr>
          <w:i/>
          <w:sz w:val="22"/>
          <w:szCs w:val="22"/>
        </w:rPr>
        <w:t xml:space="preserve"> Kč/kg – </w:t>
      </w:r>
      <w:r w:rsidRPr="00413333">
        <w:rPr>
          <w:i/>
          <w:sz w:val="22"/>
          <w:szCs w:val="22"/>
          <w:u w:val="single"/>
        </w:rPr>
        <w:t xml:space="preserve">přitom spotřebitelská cena Eidamu na domácím trhu ČR v měsíci </w:t>
      </w:r>
      <w:r w:rsidR="00413333" w:rsidRPr="00413333">
        <w:rPr>
          <w:i/>
          <w:sz w:val="22"/>
          <w:szCs w:val="22"/>
          <w:u w:val="single"/>
        </w:rPr>
        <w:t>prosinci</w:t>
      </w:r>
      <w:r w:rsidR="002423E4" w:rsidRPr="00413333">
        <w:rPr>
          <w:i/>
          <w:sz w:val="22"/>
          <w:szCs w:val="22"/>
          <w:u w:val="single"/>
        </w:rPr>
        <w:t xml:space="preserve"> </w:t>
      </w:r>
      <w:r w:rsidRPr="00413333">
        <w:rPr>
          <w:i/>
          <w:sz w:val="22"/>
          <w:szCs w:val="22"/>
          <w:u w:val="single"/>
        </w:rPr>
        <w:t xml:space="preserve">2015 byla </w:t>
      </w:r>
      <w:r w:rsidR="00413333" w:rsidRPr="00413333">
        <w:rPr>
          <w:i/>
          <w:sz w:val="22"/>
          <w:szCs w:val="22"/>
          <w:u w:val="single"/>
        </w:rPr>
        <w:t>107,51</w:t>
      </w:r>
      <w:r w:rsidRPr="00413333">
        <w:rPr>
          <w:i/>
          <w:sz w:val="22"/>
          <w:szCs w:val="22"/>
          <w:u w:val="single"/>
        </w:rPr>
        <w:t xml:space="preserve"> Kč/kg,</w:t>
      </w:r>
      <w:r w:rsidRPr="00413333">
        <w:rPr>
          <w:i/>
          <w:sz w:val="22"/>
          <w:szCs w:val="22"/>
        </w:rPr>
        <w:t xml:space="preserve"> </w:t>
      </w:r>
      <w:r w:rsidR="000C1DD7" w:rsidRPr="00413333">
        <w:rPr>
          <w:i/>
          <w:sz w:val="22"/>
          <w:szCs w:val="22"/>
        </w:rPr>
        <w:t>13 486</w:t>
      </w:r>
      <w:r w:rsidRPr="00413333">
        <w:rPr>
          <w:i/>
          <w:sz w:val="22"/>
          <w:szCs w:val="22"/>
        </w:rPr>
        <w:t xml:space="preserve"> t čerstvých sýrů a tvarohů za průměrnou dovozní cenu </w:t>
      </w:r>
      <w:r w:rsidR="000C1DD7" w:rsidRPr="00413333">
        <w:rPr>
          <w:i/>
          <w:sz w:val="22"/>
          <w:szCs w:val="22"/>
        </w:rPr>
        <w:t>58,15</w:t>
      </w:r>
      <w:r w:rsidRPr="00413333">
        <w:rPr>
          <w:i/>
          <w:sz w:val="22"/>
          <w:szCs w:val="22"/>
        </w:rPr>
        <w:t xml:space="preserve"> Kč/kg a dále </w:t>
      </w:r>
      <w:r w:rsidR="000C1DD7" w:rsidRPr="00413333">
        <w:rPr>
          <w:i/>
          <w:sz w:val="22"/>
          <w:szCs w:val="22"/>
        </w:rPr>
        <w:t>6 387</w:t>
      </w:r>
      <w:r w:rsidRPr="00413333">
        <w:rPr>
          <w:i/>
          <w:sz w:val="22"/>
          <w:szCs w:val="22"/>
        </w:rPr>
        <w:t xml:space="preserve"> t Goudy za </w:t>
      </w:r>
      <w:r w:rsidR="002423E4" w:rsidRPr="00413333">
        <w:rPr>
          <w:i/>
          <w:sz w:val="22"/>
          <w:szCs w:val="22"/>
        </w:rPr>
        <w:t>68,</w:t>
      </w:r>
      <w:r w:rsidR="000C1DD7" w:rsidRPr="00413333">
        <w:rPr>
          <w:i/>
          <w:sz w:val="22"/>
          <w:szCs w:val="22"/>
        </w:rPr>
        <w:t>71</w:t>
      </w:r>
      <w:r w:rsidRPr="00413333">
        <w:rPr>
          <w:i/>
          <w:sz w:val="22"/>
          <w:szCs w:val="22"/>
        </w:rPr>
        <w:t xml:space="preserve"> Kč/kg – spotřebitelská cena na českém trhu v </w:t>
      </w:r>
      <w:r w:rsidR="00413333" w:rsidRPr="00413333">
        <w:rPr>
          <w:i/>
          <w:sz w:val="22"/>
          <w:szCs w:val="22"/>
        </w:rPr>
        <w:t>prosinci</w:t>
      </w:r>
      <w:r w:rsidRPr="00413333">
        <w:rPr>
          <w:i/>
          <w:sz w:val="22"/>
          <w:szCs w:val="22"/>
        </w:rPr>
        <w:t xml:space="preserve"> 2015 byla </w:t>
      </w:r>
      <w:r w:rsidR="00413333" w:rsidRPr="00413333">
        <w:rPr>
          <w:i/>
          <w:sz w:val="22"/>
          <w:szCs w:val="22"/>
        </w:rPr>
        <w:t>154,60</w:t>
      </w:r>
      <w:r w:rsidRPr="00413333">
        <w:rPr>
          <w:i/>
          <w:sz w:val="22"/>
          <w:szCs w:val="22"/>
        </w:rPr>
        <w:t xml:space="preserve"> Kč/kg)</w:t>
      </w:r>
      <w:r w:rsidRPr="00413333">
        <w:rPr>
          <w:sz w:val="22"/>
          <w:szCs w:val="22"/>
        </w:rPr>
        <w:t xml:space="preserve"> a z Polska </w:t>
      </w:r>
      <w:r w:rsidRPr="00413333">
        <w:rPr>
          <w:i/>
          <w:sz w:val="22"/>
          <w:szCs w:val="22"/>
          <w:u w:val="single"/>
        </w:rPr>
        <w:t xml:space="preserve">(z </w:t>
      </w:r>
      <w:r w:rsidR="000C1DD7" w:rsidRPr="00413333">
        <w:rPr>
          <w:i/>
          <w:sz w:val="22"/>
          <w:szCs w:val="22"/>
          <w:u w:val="single"/>
        </w:rPr>
        <w:t>26 431</w:t>
      </w:r>
      <w:r w:rsidRPr="00413333">
        <w:rPr>
          <w:i/>
          <w:sz w:val="22"/>
          <w:szCs w:val="22"/>
          <w:u w:val="single"/>
        </w:rPr>
        <w:t xml:space="preserve"> t dovezených sýrů a tvarohů z Polska představovaly dovozy např. tavených sýrů – </w:t>
      </w:r>
      <w:r w:rsidR="002423E4" w:rsidRPr="00413333">
        <w:rPr>
          <w:i/>
          <w:sz w:val="22"/>
          <w:szCs w:val="22"/>
          <w:u w:val="single"/>
        </w:rPr>
        <w:t xml:space="preserve">5 </w:t>
      </w:r>
      <w:r w:rsidR="000C1DD7" w:rsidRPr="00413333">
        <w:rPr>
          <w:i/>
          <w:sz w:val="22"/>
          <w:szCs w:val="22"/>
          <w:u w:val="single"/>
        </w:rPr>
        <w:t>566</w:t>
      </w:r>
      <w:r w:rsidRPr="00413333">
        <w:rPr>
          <w:i/>
          <w:sz w:val="22"/>
          <w:szCs w:val="22"/>
          <w:u w:val="single"/>
        </w:rPr>
        <w:t xml:space="preserve"> t za </w:t>
      </w:r>
      <w:r w:rsidR="002423E4" w:rsidRPr="00413333">
        <w:rPr>
          <w:i/>
          <w:sz w:val="22"/>
          <w:szCs w:val="22"/>
          <w:u w:val="single"/>
        </w:rPr>
        <w:t>71,</w:t>
      </w:r>
      <w:r w:rsidR="000C1DD7" w:rsidRPr="00413333">
        <w:rPr>
          <w:i/>
          <w:sz w:val="22"/>
          <w:szCs w:val="22"/>
          <w:u w:val="single"/>
        </w:rPr>
        <w:t>65</w:t>
      </w:r>
      <w:r w:rsidRPr="00413333">
        <w:rPr>
          <w:i/>
          <w:sz w:val="22"/>
          <w:szCs w:val="22"/>
          <w:u w:val="single"/>
        </w:rPr>
        <w:t xml:space="preserve"> Kč/kg,</w:t>
      </w:r>
      <w:r w:rsidRPr="00413333">
        <w:rPr>
          <w:i/>
          <w:sz w:val="22"/>
          <w:szCs w:val="22"/>
        </w:rPr>
        <w:t xml:space="preserve"> </w:t>
      </w:r>
      <w:r w:rsidRPr="00413333">
        <w:rPr>
          <w:i/>
          <w:sz w:val="22"/>
          <w:szCs w:val="22"/>
          <w:u w:val="single"/>
        </w:rPr>
        <w:t xml:space="preserve">na domácím trhu ČR byla spotřebitelská cena </w:t>
      </w:r>
      <w:r w:rsidR="00413333" w:rsidRPr="00413333">
        <w:rPr>
          <w:i/>
          <w:sz w:val="22"/>
          <w:szCs w:val="22"/>
          <w:u w:val="single"/>
        </w:rPr>
        <w:t>203,65</w:t>
      </w:r>
      <w:r w:rsidRPr="00413333">
        <w:rPr>
          <w:i/>
          <w:sz w:val="22"/>
          <w:szCs w:val="22"/>
          <w:u w:val="single"/>
        </w:rPr>
        <w:t xml:space="preserve"> Kč/kg</w:t>
      </w:r>
      <w:r w:rsidRPr="00413333">
        <w:rPr>
          <w:i/>
          <w:sz w:val="22"/>
          <w:szCs w:val="22"/>
        </w:rPr>
        <w:t xml:space="preserve">, Eidam – </w:t>
      </w:r>
      <w:r w:rsidR="000C1DD7" w:rsidRPr="00413333">
        <w:rPr>
          <w:i/>
          <w:sz w:val="22"/>
          <w:szCs w:val="22"/>
        </w:rPr>
        <w:t>5 526</w:t>
      </w:r>
      <w:r w:rsidRPr="00413333">
        <w:rPr>
          <w:i/>
          <w:sz w:val="22"/>
          <w:szCs w:val="22"/>
        </w:rPr>
        <w:t xml:space="preserve"> t za </w:t>
      </w:r>
      <w:r w:rsidR="000C1DD7" w:rsidRPr="00413333">
        <w:rPr>
          <w:i/>
          <w:sz w:val="22"/>
          <w:szCs w:val="22"/>
        </w:rPr>
        <w:t>69,82</w:t>
      </w:r>
      <w:r w:rsidRPr="00413333">
        <w:rPr>
          <w:i/>
          <w:sz w:val="22"/>
          <w:szCs w:val="22"/>
        </w:rPr>
        <w:t xml:space="preserve"> Kč/kg, Camember – </w:t>
      </w:r>
      <w:r w:rsidR="002423E4" w:rsidRPr="00413333">
        <w:rPr>
          <w:i/>
          <w:sz w:val="22"/>
          <w:szCs w:val="22"/>
        </w:rPr>
        <w:t xml:space="preserve">3 </w:t>
      </w:r>
      <w:r w:rsidR="000C1DD7" w:rsidRPr="00413333">
        <w:rPr>
          <w:i/>
          <w:sz w:val="22"/>
          <w:szCs w:val="22"/>
        </w:rPr>
        <w:t>582</w:t>
      </w:r>
      <w:r w:rsidRPr="00413333">
        <w:rPr>
          <w:i/>
          <w:sz w:val="22"/>
          <w:szCs w:val="22"/>
        </w:rPr>
        <w:t xml:space="preserve"> t za </w:t>
      </w:r>
      <w:r w:rsidR="000C1DD7" w:rsidRPr="00413333">
        <w:rPr>
          <w:i/>
          <w:sz w:val="22"/>
          <w:szCs w:val="22"/>
        </w:rPr>
        <w:t>101,51</w:t>
      </w:r>
      <w:r w:rsidRPr="00413333">
        <w:rPr>
          <w:i/>
          <w:sz w:val="22"/>
          <w:szCs w:val="22"/>
        </w:rPr>
        <w:t xml:space="preserve"> Kč/kg)</w:t>
      </w:r>
      <w:r w:rsidRPr="00413333">
        <w:rPr>
          <w:sz w:val="22"/>
          <w:szCs w:val="22"/>
        </w:rPr>
        <w:t>.</w:t>
      </w:r>
      <w:r>
        <w:rPr>
          <w:sz w:val="22"/>
          <w:szCs w:val="22"/>
        </w:rPr>
        <w:t xml:space="preserve"> Meziročně nižší byly celkové objemy dovozu jogurtů a ostatních zakysaných mléčných výrobků (o </w:t>
      </w:r>
      <w:r w:rsidR="002423E4">
        <w:rPr>
          <w:sz w:val="22"/>
          <w:szCs w:val="22"/>
        </w:rPr>
        <w:t xml:space="preserve">1 </w:t>
      </w:r>
      <w:r w:rsidR="000C1DD7">
        <w:rPr>
          <w:sz w:val="22"/>
          <w:szCs w:val="22"/>
        </w:rPr>
        <w:t>280</w:t>
      </w:r>
      <w:r>
        <w:rPr>
          <w:sz w:val="22"/>
          <w:szCs w:val="22"/>
        </w:rPr>
        <w:t xml:space="preserve"> t, tj. </w:t>
      </w:r>
      <w:r w:rsidR="00E61A64">
        <w:rPr>
          <w:sz w:val="22"/>
          <w:szCs w:val="22"/>
        </w:rPr>
        <w:br/>
      </w:r>
      <w:r>
        <w:rPr>
          <w:sz w:val="22"/>
          <w:szCs w:val="22"/>
        </w:rPr>
        <w:t xml:space="preserve">o </w:t>
      </w:r>
      <w:r w:rsidR="000C1DD7">
        <w:rPr>
          <w:sz w:val="22"/>
          <w:szCs w:val="22"/>
        </w:rPr>
        <w:t>3,1</w:t>
      </w:r>
      <w:r>
        <w:rPr>
          <w:sz w:val="22"/>
          <w:szCs w:val="22"/>
        </w:rPr>
        <w:t xml:space="preserve"> %). Naopak se </w:t>
      </w:r>
      <w:r w:rsidR="002423E4">
        <w:rPr>
          <w:sz w:val="22"/>
          <w:szCs w:val="22"/>
        </w:rPr>
        <w:t xml:space="preserve">za </w:t>
      </w:r>
      <w:r w:rsidR="000C1DD7">
        <w:rPr>
          <w:sz w:val="22"/>
          <w:szCs w:val="22"/>
        </w:rPr>
        <w:t>dvanáct</w:t>
      </w:r>
      <w:r w:rsidR="002423E4">
        <w:rPr>
          <w:sz w:val="22"/>
          <w:szCs w:val="22"/>
        </w:rPr>
        <w:t xml:space="preserve"> měsíců </w:t>
      </w:r>
      <w:r>
        <w:rPr>
          <w:sz w:val="22"/>
          <w:szCs w:val="22"/>
        </w:rPr>
        <w:t xml:space="preserve">roku </w:t>
      </w:r>
      <w:r w:rsidR="002423E4">
        <w:rPr>
          <w:sz w:val="22"/>
          <w:szCs w:val="22"/>
        </w:rPr>
        <w:t xml:space="preserve">2015 </w:t>
      </w:r>
      <w:r>
        <w:rPr>
          <w:sz w:val="22"/>
          <w:szCs w:val="22"/>
        </w:rPr>
        <w:t xml:space="preserve">dovezlo do České republiky </w:t>
      </w:r>
      <w:r w:rsidR="0051727D">
        <w:rPr>
          <w:sz w:val="22"/>
          <w:szCs w:val="22"/>
        </w:rPr>
        <w:t xml:space="preserve">meziročně </w:t>
      </w:r>
      <w:r>
        <w:rPr>
          <w:sz w:val="22"/>
          <w:szCs w:val="22"/>
        </w:rPr>
        <w:t>více másla</w:t>
      </w:r>
      <w:r w:rsidR="002423E4">
        <w:rPr>
          <w:sz w:val="22"/>
          <w:szCs w:val="22"/>
        </w:rPr>
        <w:t xml:space="preserve">, a to o </w:t>
      </w:r>
      <w:r w:rsidR="000C1DD7">
        <w:rPr>
          <w:sz w:val="22"/>
          <w:szCs w:val="22"/>
        </w:rPr>
        <w:t>18,5</w:t>
      </w:r>
      <w:r w:rsidR="002423E4">
        <w:rPr>
          <w:sz w:val="22"/>
          <w:szCs w:val="22"/>
        </w:rPr>
        <w:t xml:space="preserve"> %, tj. o 3 </w:t>
      </w:r>
      <w:r w:rsidR="000C1DD7">
        <w:rPr>
          <w:sz w:val="22"/>
          <w:szCs w:val="22"/>
        </w:rPr>
        <w:t>758</w:t>
      </w:r>
      <w:r w:rsidR="002423E4">
        <w:rPr>
          <w:sz w:val="22"/>
          <w:szCs w:val="22"/>
        </w:rPr>
        <w:t xml:space="preserve"> t</w:t>
      </w:r>
      <w:r>
        <w:rPr>
          <w:sz w:val="22"/>
          <w:szCs w:val="22"/>
        </w:rPr>
        <w:t>.</w:t>
      </w:r>
    </w:p>
    <w:p w:rsidR="001B5B5B" w:rsidRDefault="001B5B5B" w:rsidP="00607E48">
      <w:pPr>
        <w:ind w:left="284"/>
        <w:outlineLvl w:val="0"/>
        <w:rPr>
          <w:b/>
        </w:rPr>
      </w:pPr>
    </w:p>
    <w:p w:rsidR="001B5B5B" w:rsidRPr="00E91BDB" w:rsidRDefault="00E91BDB" w:rsidP="00E91BDB">
      <w:pPr>
        <w:ind w:firstLine="426"/>
        <w:rPr>
          <w:b/>
          <w:sz w:val="22"/>
          <w:szCs w:val="22"/>
        </w:rPr>
      </w:pPr>
      <w:r w:rsidRPr="00E91BDB">
        <w:rPr>
          <w:b/>
          <w:sz w:val="22"/>
          <w:szCs w:val="22"/>
        </w:rPr>
        <w:t>Vývoj dovozu mléka a mléčných výrobků z</w:t>
      </w:r>
      <w:r w:rsidR="00535154">
        <w:rPr>
          <w:b/>
          <w:sz w:val="22"/>
          <w:szCs w:val="22"/>
        </w:rPr>
        <w:t> </w:t>
      </w:r>
      <w:r w:rsidRPr="00E91BDB">
        <w:rPr>
          <w:b/>
          <w:sz w:val="22"/>
          <w:szCs w:val="22"/>
        </w:rPr>
        <w:t>Německa</w:t>
      </w:r>
      <w:r w:rsidR="00535154">
        <w:rPr>
          <w:b/>
          <w:sz w:val="22"/>
          <w:szCs w:val="22"/>
        </w:rPr>
        <w:t xml:space="preserve"> za leden až </w:t>
      </w:r>
      <w:r w:rsidR="00573FC9">
        <w:rPr>
          <w:b/>
          <w:sz w:val="22"/>
          <w:szCs w:val="22"/>
        </w:rPr>
        <w:t>prosinec</w:t>
      </w:r>
      <w:r w:rsidR="00535154">
        <w:rPr>
          <w:b/>
          <w:sz w:val="22"/>
          <w:szCs w:val="22"/>
        </w:rPr>
        <w:t xml:space="preserve"> 2014 a 2015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569"/>
        <w:gridCol w:w="1381"/>
        <w:gridCol w:w="1382"/>
        <w:gridCol w:w="1382"/>
        <w:gridCol w:w="1382"/>
      </w:tblGrid>
      <w:tr w:rsidR="00D36B65" w:rsidRPr="00077668" w:rsidTr="002B2E5F">
        <w:trPr>
          <w:trHeight w:val="258"/>
        </w:trPr>
        <w:tc>
          <w:tcPr>
            <w:tcW w:w="4569" w:type="dxa"/>
            <w:vMerge w:val="restart"/>
            <w:shd w:val="clear" w:color="auto" w:fill="EAF1DD" w:themeFill="accent3" w:themeFillTint="33"/>
          </w:tcPr>
          <w:p w:rsidR="00D36B65" w:rsidRPr="00077668" w:rsidRDefault="00D36B65" w:rsidP="00607E48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5527" w:type="dxa"/>
            <w:gridSpan w:val="4"/>
            <w:shd w:val="clear" w:color="auto" w:fill="EAF1DD" w:themeFill="accent3" w:themeFillTint="33"/>
          </w:tcPr>
          <w:p w:rsidR="00D36B65" w:rsidRPr="00DB5769" w:rsidRDefault="00D36B65" w:rsidP="00493D2B">
            <w:pPr>
              <w:jc w:val="center"/>
              <w:outlineLvl w:val="0"/>
              <w:rPr>
                <w:b/>
                <w:sz w:val="20"/>
              </w:rPr>
            </w:pPr>
            <w:r w:rsidRPr="00DB5769">
              <w:rPr>
                <w:b/>
                <w:sz w:val="20"/>
              </w:rPr>
              <w:t>DOVOZ</w:t>
            </w:r>
          </w:p>
        </w:tc>
      </w:tr>
      <w:tr w:rsidR="00D36B65" w:rsidRPr="00077668" w:rsidTr="002B2E5F">
        <w:trPr>
          <w:trHeight w:val="144"/>
        </w:trPr>
        <w:tc>
          <w:tcPr>
            <w:tcW w:w="4569" w:type="dxa"/>
            <w:vMerge/>
            <w:shd w:val="clear" w:color="auto" w:fill="EAF1DD" w:themeFill="accent3" w:themeFillTint="33"/>
          </w:tcPr>
          <w:p w:rsidR="00D36B65" w:rsidRPr="00077668" w:rsidRDefault="00D36B65" w:rsidP="00607E48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2"/>
            <w:shd w:val="clear" w:color="auto" w:fill="EAF1DD" w:themeFill="accent3" w:themeFillTint="33"/>
          </w:tcPr>
          <w:p w:rsidR="00D36B65" w:rsidRPr="00DB5769" w:rsidRDefault="00D36B65" w:rsidP="00573FC9">
            <w:pPr>
              <w:jc w:val="center"/>
              <w:outlineLvl w:val="0"/>
              <w:rPr>
                <w:sz w:val="18"/>
                <w:szCs w:val="18"/>
              </w:rPr>
            </w:pPr>
            <w:r w:rsidRPr="00DB5769">
              <w:rPr>
                <w:sz w:val="18"/>
                <w:szCs w:val="18"/>
              </w:rPr>
              <w:t>1-1</w:t>
            </w:r>
            <w:r w:rsidR="00573FC9" w:rsidRPr="00DB5769">
              <w:rPr>
                <w:sz w:val="18"/>
                <w:szCs w:val="18"/>
              </w:rPr>
              <w:t>2</w:t>
            </w:r>
            <w:r w:rsidRPr="00DB5769">
              <w:rPr>
                <w:sz w:val="18"/>
                <w:szCs w:val="18"/>
              </w:rPr>
              <w:t>/2014</w:t>
            </w:r>
          </w:p>
        </w:tc>
        <w:tc>
          <w:tcPr>
            <w:tcW w:w="2764" w:type="dxa"/>
            <w:gridSpan w:val="2"/>
            <w:shd w:val="clear" w:color="auto" w:fill="EAF1DD" w:themeFill="accent3" w:themeFillTint="33"/>
          </w:tcPr>
          <w:p w:rsidR="00D36B65" w:rsidRPr="00DB5769" w:rsidRDefault="00D36B65" w:rsidP="00573FC9">
            <w:pPr>
              <w:jc w:val="center"/>
              <w:outlineLvl w:val="0"/>
              <w:rPr>
                <w:sz w:val="18"/>
                <w:szCs w:val="18"/>
              </w:rPr>
            </w:pPr>
            <w:r w:rsidRPr="00DB5769">
              <w:rPr>
                <w:sz w:val="18"/>
                <w:szCs w:val="18"/>
              </w:rPr>
              <w:t>1-1</w:t>
            </w:r>
            <w:r w:rsidR="00573FC9" w:rsidRPr="00DB5769">
              <w:rPr>
                <w:sz w:val="18"/>
                <w:szCs w:val="18"/>
              </w:rPr>
              <w:t>2</w:t>
            </w:r>
            <w:r w:rsidRPr="00DB5769">
              <w:rPr>
                <w:sz w:val="18"/>
                <w:szCs w:val="18"/>
              </w:rPr>
              <w:t>/2015</w:t>
            </w:r>
          </w:p>
        </w:tc>
      </w:tr>
      <w:tr w:rsidR="00D36B65" w:rsidRPr="00077668" w:rsidTr="002B2E5F">
        <w:trPr>
          <w:trHeight w:val="258"/>
        </w:trPr>
        <w:tc>
          <w:tcPr>
            <w:tcW w:w="4569" w:type="dxa"/>
            <w:vMerge/>
            <w:shd w:val="clear" w:color="auto" w:fill="EAF1DD" w:themeFill="accent3" w:themeFillTint="33"/>
          </w:tcPr>
          <w:p w:rsidR="00D36B65" w:rsidRPr="00077668" w:rsidRDefault="00D36B65" w:rsidP="00607E48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EAF1DD" w:themeFill="accent3" w:themeFillTint="33"/>
          </w:tcPr>
          <w:p w:rsidR="00D36B65" w:rsidRPr="00DB5769" w:rsidRDefault="00D36B65" w:rsidP="00077668">
            <w:pPr>
              <w:jc w:val="center"/>
              <w:outlineLvl w:val="0"/>
              <w:rPr>
                <w:sz w:val="18"/>
                <w:szCs w:val="18"/>
              </w:rPr>
            </w:pPr>
            <w:r w:rsidRPr="00DB5769">
              <w:rPr>
                <w:sz w:val="18"/>
                <w:szCs w:val="18"/>
              </w:rPr>
              <w:t>tuny</w:t>
            </w:r>
          </w:p>
        </w:tc>
        <w:tc>
          <w:tcPr>
            <w:tcW w:w="1382" w:type="dxa"/>
            <w:shd w:val="clear" w:color="auto" w:fill="EAF1DD" w:themeFill="accent3" w:themeFillTint="33"/>
          </w:tcPr>
          <w:p w:rsidR="00D36B65" w:rsidRPr="00DB5769" w:rsidRDefault="00D36B65" w:rsidP="00077668">
            <w:pPr>
              <w:jc w:val="center"/>
              <w:outlineLvl w:val="0"/>
              <w:rPr>
                <w:sz w:val="18"/>
                <w:szCs w:val="18"/>
              </w:rPr>
            </w:pPr>
            <w:r w:rsidRPr="00DB5769">
              <w:rPr>
                <w:sz w:val="18"/>
                <w:szCs w:val="18"/>
              </w:rPr>
              <w:t>Kč/kg</w:t>
            </w:r>
          </w:p>
        </w:tc>
        <w:tc>
          <w:tcPr>
            <w:tcW w:w="1382" w:type="dxa"/>
            <w:shd w:val="clear" w:color="auto" w:fill="EAF1DD" w:themeFill="accent3" w:themeFillTint="33"/>
          </w:tcPr>
          <w:p w:rsidR="00D36B65" w:rsidRPr="00DB5769" w:rsidRDefault="00D36B65" w:rsidP="00077668">
            <w:pPr>
              <w:jc w:val="center"/>
              <w:outlineLvl w:val="0"/>
              <w:rPr>
                <w:sz w:val="18"/>
                <w:szCs w:val="18"/>
              </w:rPr>
            </w:pPr>
            <w:r w:rsidRPr="00DB5769">
              <w:rPr>
                <w:sz w:val="18"/>
                <w:szCs w:val="18"/>
              </w:rPr>
              <w:t>tuny</w:t>
            </w:r>
          </w:p>
        </w:tc>
        <w:tc>
          <w:tcPr>
            <w:tcW w:w="1382" w:type="dxa"/>
            <w:shd w:val="clear" w:color="auto" w:fill="EAF1DD" w:themeFill="accent3" w:themeFillTint="33"/>
          </w:tcPr>
          <w:p w:rsidR="00D36B65" w:rsidRPr="00DB5769" w:rsidRDefault="00D36B65" w:rsidP="00077668">
            <w:pPr>
              <w:jc w:val="center"/>
              <w:outlineLvl w:val="0"/>
              <w:rPr>
                <w:sz w:val="18"/>
                <w:szCs w:val="18"/>
              </w:rPr>
            </w:pPr>
            <w:r w:rsidRPr="00DB5769">
              <w:rPr>
                <w:sz w:val="18"/>
                <w:szCs w:val="18"/>
              </w:rPr>
              <w:t>Kč/kg</w:t>
            </w:r>
          </w:p>
        </w:tc>
      </w:tr>
      <w:tr w:rsidR="002B2E5F" w:rsidRPr="00D36B65" w:rsidTr="00D36B65">
        <w:trPr>
          <w:trHeight w:val="320"/>
        </w:trPr>
        <w:tc>
          <w:tcPr>
            <w:tcW w:w="4569" w:type="dxa"/>
            <w:vAlign w:val="center"/>
          </w:tcPr>
          <w:p w:rsidR="002B2E5F" w:rsidRPr="00D36B65" w:rsidRDefault="002B2E5F" w:rsidP="00D36B65">
            <w:pPr>
              <w:rPr>
                <w:b/>
                <w:sz w:val="20"/>
              </w:rPr>
            </w:pPr>
            <w:r w:rsidRPr="00D36B65">
              <w:rPr>
                <w:b/>
                <w:sz w:val="20"/>
              </w:rPr>
              <w:t>Mléko a smet. nezahuštěné (0401)</w:t>
            </w:r>
          </w:p>
        </w:tc>
        <w:tc>
          <w:tcPr>
            <w:tcW w:w="1381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23 212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22,38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14 465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22,16</w:t>
            </w:r>
          </w:p>
        </w:tc>
      </w:tr>
      <w:tr w:rsidR="002B2E5F" w:rsidRPr="00D36B65" w:rsidTr="00D36B65">
        <w:trPr>
          <w:trHeight w:val="320"/>
        </w:trPr>
        <w:tc>
          <w:tcPr>
            <w:tcW w:w="4569" w:type="dxa"/>
            <w:vAlign w:val="center"/>
          </w:tcPr>
          <w:p w:rsidR="002B2E5F" w:rsidRPr="00D36B65" w:rsidRDefault="002B2E5F" w:rsidP="00D36B65">
            <w:pPr>
              <w:rPr>
                <w:i/>
                <w:sz w:val="18"/>
                <w:szCs w:val="18"/>
              </w:rPr>
            </w:pPr>
            <w:r w:rsidRPr="00D36B65">
              <w:rPr>
                <w:i/>
                <w:sz w:val="18"/>
                <w:szCs w:val="18"/>
              </w:rPr>
              <w:t>Z toho</w:t>
            </w:r>
            <w:r w:rsidR="00D36B65" w:rsidRPr="00D36B65">
              <w:rPr>
                <w:i/>
                <w:sz w:val="18"/>
                <w:szCs w:val="18"/>
              </w:rPr>
              <w:t xml:space="preserve"> </w:t>
            </w:r>
            <w:r w:rsidRPr="00D36B65">
              <w:rPr>
                <w:i/>
                <w:sz w:val="18"/>
                <w:szCs w:val="18"/>
              </w:rPr>
              <w:t>polotučné konzumní mléko</w:t>
            </w:r>
          </w:p>
        </w:tc>
        <w:tc>
          <w:tcPr>
            <w:tcW w:w="1381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10 051</w:t>
            </w:r>
          </w:p>
        </w:tc>
        <w:tc>
          <w:tcPr>
            <w:tcW w:w="1382" w:type="dxa"/>
            <w:shd w:val="clear" w:color="auto" w:fill="FFFFFF" w:themeFill="background1"/>
          </w:tcPr>
          <w:p w:rsidR="00AB1D56" w:rsidRPr="00D36B65" w:rsidRDefault="000C1DD7" w:rsidP="00D36B6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13,91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5 886</w:t>
            </w:r>
          </w:p>
        </w:tc>
        <w:tc>
          <w:tcPr>
            <w:tcW w:w="1382" w:type="dxa"/>
            <w:shd w:val="clear" w:color="auto" w:fill="FFFFFF" w:themeFill="background1"/>
          </w:tcPr>
          <w:p w:rsidR="00AB1D56" w:rsidRPr="00D36B65" w:rsidRDefault="000C1DD7" w:rsidP="00D36B6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12,54</w:t>
            </w:r>
          </w:p>
        </w:tc>
      </w:tr>
      <w:tr w:rsidR="002B2E5F" w:rsidRPr="00D36B65" w:rsidTr="00D36B65">
        <w:trPr>
          <w:trHeight w:val="320"/>
        </w:trPr>
        <w:tc>
          <w:tcPr>
            <w:tcW w:w="4569" w:type="dxa"/>
            <w:vAlign w:val="center"/>
          </w:tcPr>
          <w:p w:rsidR="002B2E5F" w:rsidRPr="00D36B65" w:rsidRDefault="002B2E5F" w:rsidP="00D36B65">
            <w:pPr>
              <w:rPr>
                <w:b/>
                <w:sz w:val="20"/>
                <w:vertAlign w:val="superscript"/>
              </w:rPr>
            </w:pPr>
            <w:r w:rsidRPr="00D36B65">
              <w:rPr>
                <w:b/>
                <w:sz w:val="20"/>
              </w:rPr>
              <w:t>Mléko a smet. zahuštěné (0402)</w:t>
            </w:r>
          </w:p>
        </w:tc>
        <w:tc>
          <w:tcPr>
            <w:tcW w:w="1381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4 428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36,56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2 661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41,63</w:t>
            </w:r>
          </w:p>
        </w:tc>
      </w:tr>
      <w:tr w:rsidR="002B2E5F" w:rsidRPr="00D36B65" w:rsidTr="00D36B65">
        <w:trPr>
          <w:trHeight w:val="320"/>
        </w:trPr>
        <w:tc>
          <w:tcPr>
            <w:tcW w:w="4569" w:type="dxa"/>
            <w:vAlign w:val="center"/>
          </w:tcPr>
          <w:p w:rsidR="002B2E5F" w:rsidRPr="00D36B65" w:rsidRDefault="002B2E5F" w:rsidP="00D36B65">
            <w:pPr>
              <w:rPr>
                <w:b/>
                <w:sz w:val="20"/>
              </w:rPr>
            </w:pPr>
            <w:r w:rsidRPr="00D36B65">
              <w:rPr>
                <w:b/>
                <w:sz w:val="20"/>
              </w:rPr>
              <w:t>Jogurty, kefíry apod. (0403)</w:t>
            </w:r>
          </w:p>
        </w:tc>
        <w:tc>
          <w:tcPr>
            <w:tcW w:w="1381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22 718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33,33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21 362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32,76</w:t>
            </w:r>
          </w:p>
        </w:tc>
      </w:tr>
      <w:tr w:rsidR="002B2E5F" w:rsidRPr="00D36B65" w:rsidTr="00D36B65">
        <w:trPr>
          <w:trHeight w:val="320"/>
        </w:trPr>
        <w:tc>
          <w:tcPr>
            <w:tcW w:w="4569" w:type="dxa"/>
            <w:vAlign w:val="center"/>
          </w:tcPr>
          <w:p w:rsidR="002B2E5F" w:rsidRPr="00D36B65" w:rsidRDefault="002B2E5F" w:rsidP="00D36B65">
            <w:pPr>
              <w:rPr>
                <w:b/>
                <w:sz w:val="20"/>
              </w:rPr>
            </w:pPr>
            <w:r w:rsidRPr="00D36B65">
              <w:rPr>
                <w:b/>
                <w:sz w:val="20"/>
              </w:rPr>
              <w:t>Syrovátka (0404)</w:t>
            </w:r>
          </w:p>
        </w:tc>
        <w:tc>
          <w:tcPr>
            <w:tcW w:w="1381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16 185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10,86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7 390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16,75</w:t>
            </w:r>
          </w:p>
        </w:tc>
      </w:tr>
      <w:tr w:rsidR="002B2E5F" w:rsidRPr="00D36B65" w:rsidTr="00D36B65">
        <w:trPr>
          <w:trHeight w:val="320"/>
        </w:trPr>
        <w:tc>
          <w:tcPr>
            <w:tcW w:w="4569" w:type="dxa"/>
            <w:vAlign w:val="center"/>
          </w:tcPr>
          <w:p w:rsidR="002B2E5F" w:rsidRPr="00D36B65" w:rsidRDefault="002B2E5F" w:rsidP="00D36B65">
            <w:pPr>
              <w:rPr>
                <w:b/>
                <w:sz w:val="20"/>
              </w:rPr>
            </w:pPr>
            <w:r w:rsidRPr="00D36B65">
              <w:rPr>
                <w:b/>
                <w:sz w:val="20"/>
              </w:rPr>
              <w:t>Máslo (0405)</w:t>
            </w:r>
          </w:p>
        </w:tc>
        <w:tc>
          <w:tcPr>
            <w:tcW w:w="1381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8 191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101,83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9 003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87,23</w:t>
            </w:r>
          </w:p>
        </w:tc>
      </w:tr>
      <w:tr w:rsidR="002B2E5F" w:rsidRPr="00D36B65" w:rsidTr="00D36B65">
        <w:trPr>
          <w:trHeight w:val="320"/>
        </w:trPr>
        <w:tc>
          <w:tcPr>
            <w:tcW w:w="4569" w:type="dxa"/>
            <w:vAlign w:val="center"/>
          </w:tcPr>
          <w:p w:rsidR="002B2E5F" w:rsidRPr="00D36B65" w:rsidRDefault="002B2E5F" w:rsidP="00D36B65">
            <w:pPr>
              <w:rPr>
                <w:i/>
                <w:sz w:val="18"/>
                <w:szCs w:val="18"/>
              </w:rPr>
            </w:pPr>
            <w:r w:rsidRPr="00D36B65">
              <w:rPr>
                <w:i/>
                <w:sz w:val="18"/>
                <w:szCs w:val="18"/>
              </w:rPr>
              <w:t>Z toho</w:t>
            </w:r>
            <w:r w:rsidR="00D36B65" w:rsidRPr="00D36B65">
              <w:rPr>
                <w:i/>
                <w:sz w:val="18"/>
                <w:szCs w:val="18"/>
              </w:rPr>
              <w:t xml:space="preserve"> </w:t>
            </w:r>
            <w:r w:rsidRPr="00D36B65">
              <w:rPr>
                <w:i/>
                <w:sz w:val="18"/>
                <w:szCs w:val="18"/>
              </w:rPr>
              <w:t>máslo ve spotřeb.balení, tuk 80-85 %</w:t>
            </w:r>
          </w:p>
        </w:tc>
        <w:tc>
          <w:tcPr>
            <w:tcW w:w="1381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7 551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99,61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8 422</w:t>
            </w:r>
          </w:p>
        </w:tc>
        <w:tc>
          <w:tcPr>
            <w:tcW w:w="1382" w:type="dxa"/>
            <w:shd w:val="clear" w:color="auto" w:fill="FFFFFF" w:themeFill="background1"/>
          </w:tcPr>
          <w:p w:rsidR="005F26BF" w:rsidRPr="00D36B65" w:rsidRDefault="000C1DD7" w:rsidP="00D36B6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85,79</w:t>
            </w:r>
          </w:p>
        </w:tc>
      </w:tr>
      <w:tr w:rsidR="002B2E5F" w:rsidRPr="00D36B65" w:rsidTr="00D36B65">
        <w:trPr>
          <w:trHeight w:val="320"/>
        </w:trPr>
        <w:tc>
          <w:tcPr>
            <w:tcW w:w="4569" w:type="dxa"/>
            <w:vAlign w:val="center"/>
          </w:tcPr>
          <w:p w:rsidR="002B2E5F" w:rsidRPr="00D36B65" w:rsidRDefault="002B2E5F" w:rsidP="00D36B65">
            <w:pPr>
              <w:rPr>
                <w:b/>
                <w:sz w:val="20"/>
              </w:rPr>
            </w:pPr>
            <w:r w:rsidRPr="00D36B65">
              <w:rPr>
                <w:b/>
                <w:sz w:val="20"/>
              </w:rPr>
              <w:t>Sýry a tvarohy (0406)</w:t>
            </w:r>
          </w:p>
        </w:tc>
        <w:tc>
          <w:tcPr>
            <w:tcW w:w="1381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43 718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82,18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42 947</w:t>
            </w:r>
          </w:p>
        </w:tc>
        <w:tc>
          <w:tcPr>
            <w:tcW w:w="1382" w:type="dxa"/>
            <w:shd w:val="clear" w:color="auto" w:fill="FFFFFF" w:themeFill="background1"/>
          </w:tcPr>
          <w:p w:rsidR="002B2E5F" w:rsidRPr="00D36B65" w:rsidRDefault="000C1DD7" w:rsidP="00D36B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70,13</w:t>
            </w:r>
          </w:p>
        </w:tc>
      </w:tr>
      <w:tr w:rsidR="002B2E5F" w:rsidRPr="00D36B65" w:rsidTr="00D36B65">
        <w:trPr>
          <w:trHeight w:val="964"/>
        </w:trPr>
        <w:tc>
          <w:tcPr>
            <w:tcW w:w="4569" w:type="dxa"/>
            <w:vAlign w:val="center"/>
          </w:tcPr>
          <w:p w:rsidR="002B2E5F" w:rsidRPr="00D36B65" w:rsidRDefault="002B2E5F" w:rsidP="00077668">
            <w:pPr>
              <w:rPr>
                <w:i/>
                <w:sz w:val="18"/>
                <w:szCs w:val="18"/>
              </w:rPr>
            </w:pPr>
            <w:r w:rsidRPr="00D36B65">
              <w:rPr>
                <w:i/>
                <w:sz w:val="18"/>
                <w:szCs w:val="18"/>
              </w:rPr>
              <w:t>Z toho</w:t>
            </w:r>
          </w:p>
          <w:p w:rsidR="002B2E5F" w:rsidRPr="00D36B65" w:rsidRDefault="002B2E5F" w:rsidP="00077668">
            <w:pPr>
              <w:rPr>
                <w:i/>
                <w:sz w:val="18"/>
                <w:szCs w:val="18"/>
              </w:rPr>
            </w:pPr>
            <w:r w:rsidRPr="00D36B65">
              <w:rPr>
                <w:i/>
                <w:sz w:val="18"/>
                <w:szCs w:val="18"/>
              </w:rPr>
              <w:t>čerstvé sýry</w:t>
            </w:r>
          </w:p>
          <w:p w:rsidR="002B2E5F" w:rsidRPr="00D36B65" w:rsidRDefault="002B2E5F" w:rsidP="00077668">
            <w:pPr>
              <w:rPr>
                <w:i/>
                <w:sz w:val="18"/>
                <w:szCs w:val="18"/>
              </w:rPr>
            </w:pPr>
            <w:r w:rsidRPr="00D36B65">
              <w:rPr>
                <w:i/>
                <w:sz w:val="18"/>
                <w:szCs w:val="18"/>
              </w:rPr>
              <w:t>Eidam</w:t>
            </w:r>
          </w:p>
          <w:p w:rsidR="002B2E5F" w:rsidRPr="00D36B65" w:rsidRDefault="002B2E5F" w:rsidP="002B2E5F">
            <w:pPr>
              <w:rPr>
                <w:i/>
                <w:sz w:val="18"/>
                <w:szCs w:val="18"/>
              </w:rPr>
            </w:pPr>
            <w:r w:rsidRPr="00D36B65">
              <w:rPr>
                <w:i/>
                <w:sz w:val="18"/>
                <w:szCs w:val="18"/>
              </w:rPr>
              <w:t>Gouda</w:t>
            </w:r>
          </w:p>
        </w:tc>
        <w:tc>
          <w:tcPr>
            <w:tcW w:w="1381" w:type="dxa"/>
            <w:shd w:val="clear" w:color="auto" w:fill="FFFFFF" w:themeFill="background1"/>
          </w:tcPr>
          <w:p w:rsidR="000C1DD7" w:rsidRDefault="000C1DD7" w:rsidP="00D36B65">
            <w:pPr>
              <w:jc w:val="center"/>
              <w:outlineLvl w:val="0"/>
              <w:rPr>
                <w:i/>
                <w:sz w:val="18"/>
                <w:szCs w:val="18"/>
              </w:rPr>
            </w:pPr>
          </w:p>
          <w:p w:rsidR="00D36B65" w:rsidRDefault="000C1DD7" w:rsidP="00D36B65">
            <w:pPr>
              <w:jc w:val="center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15 141</w:t>
            </w:r>
          </w:p>
          <w:p w:rsidR="000C1DD7" w:rsidRDefault="000C1DD7" w:rsidP="00D36B65">
            <w:pPr>
              <w:jc w:val="center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15 471</w:t>
            </w:r>
          </w:p>
          <w:p w:rsidR="000C1DD7" w:rsidRPr="00D36B65" w:rsidRDefault="000C1DD7" w:rsidP="00D36B65">
            <w:pPr>
              <w:jc w:val="center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5 190</w:t>
            </w:r>
          </w:p>
        </w:tc>
        <w:tc>
          <w:tcPr>
            <w:tcW w:w="1382" w:type="dxa"/>
            <w:shd w:val="clear" w:color="auto" w:fill="FFFFFF" w:themeFill="background1"/>
          </w:tcPr>
          <w:p w:rsidR="00D36B65" w:rsidRDefault="00D36B65" w:rsidP="00D36B65">
            <w:pPr>
              <w:jc w:val="center"/>
              <w:outlineLvl w:val="0"/>
              <w:rPr>
                <w:i/>
                <w:sz w:val="18"/>
                <w:szCs w:val="18"/>
              </w:rPr>
            </w:pPr>
          </w:p>
          <w:p w:rsidR="000C1DD7" w:rsidRDefault="000C1DD7" w:rsidP="00D36B65">
            <w:pPr>
              <w:jc w:val="center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63,12</w:t>
            </w:r>
          </w:p>
          <w:p w:rsidR="000C1DD7" w:rsidRDefault="000C1DD7" w:rsidP="00D36B65">
            <w:pPr>
              <w:jc w:val="center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83,55</w:t>
            </w:r>
          </w:p>
          <w:p w:rsidR="000C1DD7" w:rsidRPr="00D36B65" w:rsidRDefault="000C1DD7" w:rsidP="00D36B65">
            <w:pPr>
              <w:jc w:val="center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88,60</w:t>
            </w:r>
          </w:p>
        </w:tc>
        <w:tc>
          <w:tcPr>
            <w:tcW w:w="1382" w:type="dxa"/>
            <w:shd w:val="clear" w:color="auto" w:fill="FFFFFF" w:themeFill="background1"/>
          </w:tcPr>
          <w:p w:rsidR="00D36B65" w:rsidRDefault="00D36B65" w:rsidP="00D36B65">
            <w:pPr>
              <w:jc w:val="center"/>
              <w:outlineLvl w:val="0"/>
              <w:rPr>
                <w:i/>
                <w:sz w:val="18"/>
                <w:szCs w:val="18"/>
              </w:rPr>
            </w:pPr>
          </w:p>
          <w:p w:rsidR="000C1DD7" w:rsidRDefault="000C1DD7" w:rsidP="00D36B65">
            <w:pPr>
              <w:jc w:val="center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13 486</w:t>
            </w:r>
          </w:p>
          <w:p w:rsidR="000C1DD7" w:rsidRDefault="000C1DD7" w:rsidP="00D36B65">
            <w:pPr>
              <w:jc w:val="center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15 961</w:t>
            </w:r>
          </w:p>
          <w:p w:rsidR="000C1DD7" w:rsidRPr="00D36B65" w:rsidRDefault="000C1DD7" w:rsidP="00D36B65">
            <w:pPr>
              <w:jc w:val="center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6 387</w:t>
            </w:r>
          </w:p>
        </w:tc>
        <w:tc>
          <w:tcPr>
            <w:tcW w:w="1382" w:type="dxa"/>
            <w:shd w:val="clear" w:color="auto" w:fill="FFFFFF" w:themeFill="background1"/>
          </w:tcPr>
          <w:p w:rsidR="00D36B65" w:rsidRDefault="00D36B65" w:rsidP="00D36B65">
            <w:pPr>
              <w:jc w:val="center"/>
              <w:outlineLvl w:val="0"/>
              <w:rPr>
                <w:i/>
                <w:sz w:val="18"/>
                <w:szCs w:val="18"/>
              </w:rPr>
            </w:pPr>
          </w:p>
          <w:p w:rsidR="000C1DD7" w:rsidRDefault="000C1DD7" w:rsidP="00D36B65">
            <w:pPr>
              <w:jc w:val="center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58,15</w:t>
            </w:r>
          </w:p>
          <w:p w:rsidR="000C1DD7" w:rsidRDefault="000C1DD7" w:rsidP="00D36B65">
            <w:pPr>
              <w:jc w:val="center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65,38</w:t>
            </w:r>
          </w:p>
          <w:p w:rsidR="000C1DD7" w:rsidRPr="00D36B65" w:rsidRDefault="000C1DD7" w:rsidP="00D36B65">
            <w:pPr>
              <w:jc w:val="center"/>
              <w:outlineLv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68,71</w:t>
            </w:r>
          </w:p>
        </w:tc>
      </w:tr>
    </w:tbl>
    <w:p w:rsidR="00E91BDB" w:rsidRDefault="00B27018" w:rsidP="00CD1E45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 w:rsidR="00CD1E45">
        <w:rPr>
          <w:i/>
          <w:sz w:val="18"/>
          <w:szCs w:val="18"/>
        </w:rPr>
        <w:t>ČSÚ, ke dni 1</w:t>
      </w:r>
      <w:r w:rsidR="007A1629">
        <w:rPr>
          <w:i/>
          <w:sz w:val="18"/>
          <w:szCs w:val="18"/>
        </w:rPr>
        <w:t>1</w:t>
      </w:r>
      <w:r w:rsidR="00CD1E45">
        <w:rPr>
          <w:i/>
          <w:sz w:val="18"/>
          <w:szCs w:val="18"/>
        </w:rPr>
        <w:t xml:space="preserve">. </w:t>
      </w:r>
      <w:r w:rsidR="000C1DD7">
        <w:rPr>
          <w:i/>
          <w:sz w:val="18"/>
          <w:szCs w:val="18"/>
        </w:rPr>
        <w:t>2</w:t>
      </w:r>
      <w:r w:rsidR="00B8459F">
        <w:rPr>
          <w:i/>
          <w:sz w:val="18"/>
          <w:szCs w:val="18"/>
        </w:rPr>
        <w:t>. 2016</w:t>
      </w:r>
    </w:p>
    <w:p w:rsidR="00733D32" w:rsidRDefault="00733D32" w:rsidP="00733D32">
      <w:pPr>
        <w:ind w:left="284"/>
        <w:jc w:val="both"/>
        <w:rPr>
          <w:b/>
          <w:sz w:val="22"/>
          <w:szCs w:val="22"/>
        </w:rPr>
      </w:pPr>
    </w:p>
    <w:p w:rsidR="00733D32" w:rsidRDefault="00733D32" w:rsidP="00733D32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DOVOZY z vybraných zemí 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733D32" w:rsidRPr="005C00CE" w:rsidTr="003A1FD3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733D32" w:rsidRPr="005C00CE" w:rsidRDefault="00733D32" w:rsidP="003A1FD3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C2D69B"/>
          </w:tcPr>
          <w:p w:rsidR="00733D32" w:rsidRPr="002A7358" w:rsidRDefault="00733D32" w:rsidP="003A1FD3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733D32" w:rsidRPr="005C00CE" w:rsidRDefault="00733D32" w:rsidP="00573F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Leden – </w:t>
            </w:r>
            <w:r w:rsidR="00573FC9">
              <w:rPr>
                <w:b/>
                <w:sz w:val="22"/>
                <w:szCs w:val="22"/>
              </w:rPr>
              <w:t>prosinec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C00CE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5</w:t>
            </w:r>
          </w:p>
        </w:tc>
      </w:tr>
      <w:tr w:rsidR="00733D32" w:rsidRPr="005C00CE" w:rsidTr="003A1FD3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733D32" w:rsidRPr="005C00CE" w:rsidRDefault="00733D32" w:rsidP="003A1FD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C2D69B"/>
          </w:tcPr>
          <w:p w:rsidR="00733D32" w:rsidRPr="005C00CE" w:rsidRDefault="00733D32" w:rsidP="003A1F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733D32" w:rsidRPr="005C00CE" w:rsidRDefault="00733D32" w:rsidP="003A1FD3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733D32" w:rsidRPr="005C00CE" w:rsidRDefault="00733D32" w:rsidP="003A1FD3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733D32" w:rsidRPr="005C00CE" w:rsidRDefault="00733D32" w:rsidP="003A1FD3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733D32" w:rsidRPr="005C00CE" w:rsidRDefault="00733D32" w:rsidP="003A1FD3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733D32" w:rsidRPr="002A7358" w:rsidTr="003A1FD3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733D32" w:rsidRPr="002A7358" w:rsidRDefault="00733D32" w:rsidP="003A1FD3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nezah.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733D32" w:rsidRPr="002A7358" w:rsidRDefault="00733D32" w:rsidP="003A1FD3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733D32" w:rsidRPr="002A7358" w:rsidRDefault="00D36B65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733D32" w:rsidRPr="002A7358" w:rsidRDefault="00F03210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19,3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33D32" w:rsidRPr="002A7358" w:rsidRDefault="008F2C18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17,7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733D32" w:rsidRPr="002A7358" w:rsidRDefault="008F2C18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57,5</w:t>
            </w:r>
          </w:p>
        </w:tc>
      </w:tr>
      <w:tr w:rsidR="00733D32" w:rsidRPr="002A7358" w:rsidTr="003A1FD3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733D32" w:rsidRPr="002A7358" w:rsidRDefault="00733D32" w:rsidP="003A1F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33D32" w:rsidRPr="002A7358" w:rsidRDefault="00733D32" w:rsidP="003A1FD3">
            <w:pPr>
              <w:jc w:val="center"/>
              <w:rPr>
                <w:color w:val="4F6228"/>
                <w:sz w:val="16"/>
                <w:szCs w:val="16"/>
              </w:rPr>
            </w:pPr>
            <w:r w:rsidRPr="002A7358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733D32" w:rsidRPr="002A7358" w:rsidRDefault="00F03210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74 872</w:t>
            </w:r>
          </w:p>
        </w:tc>
        <w:tc>
          <w:tcPr>
            <w:tcW w:w="1547" w:type="dxa"/>
            <w:vAlign w:val="center"/>
          </w:tcPr>
          <w:p w:rsidR="00733D32" w:rsidRPr="002A7358" w:rsidRDefault="00F03210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14 465</w:t>
            </w:r>
          </w:p>
        </w:tc>
        <w:tc>
          <w:tcPr>
            <w:tcW w:w="1559" w:type="dxa"/>
            <w:vAlign w:val="center"/>
          </w:tcPr>
          <w:p w:rsidR="00733D32" w:rsidRPr="002A7358" w:rsidRDefault="008F2C18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13 221</w:t>
            </w:r>
          </w:p>
        </w:tc>
        <w:tc>
          <w:tcPr>
            <w:tcW w:w="1610" w:type="dxa"/>
            <w:vAlign w:val="center"/>
          </w:tcPr>
          <w:p w:rsidR="00733D32" w:rsidRPr="002A7358" w:rsidRDefault="008F2C18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43 015</w:t>
            </w:r>
          </w:p>
        </w:tc>
      </w:tr>
      <w:tr w:rsidR="00733D32" w:rsidRPr="002A7358" w:rsidTr="003A1FD3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733D32" w:rsidRPr="002A7358" w:rsidRDefault="00733D32" w:rsidP="003A1FD3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zahuš.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733D32" w:rsidRPr="002A7358" w:rsidRDefault="00733D32" w:rsidP="003A1FD3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733D32" w:rsidRPr="002A7358" w:rsidRDefault="00D36B65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733D32" w:rsidRPr="002A7358" w:rsidRDefault="00F03210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38,6</w:t>
            </w:r>
          </w:p>
        </w:tc>
        <w:tc>
          <w:tcPr>
            <w:tcW w:w="1559" w:type="dxa"/>
            <w:vAlign w:val="center"/>
          </w:tcPr>
          <w:p w:rsidR="00733D32" w:rsidRPr="002A7358" w:rsidRDefault="008F2C18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24,6</w:t>
            </w:r>
          </w:p>
        </w:tc>
        <w:tc>
          <w:tcPr>
            <w:tcW w:w="1610" w:type="dxa"/>
            <w:vAlign w:val="center"/>
          </w:tcPr>
          <w:p w:rsidR="00733D32" w:rsidRPr="002A7358" w:rsidRDefault="008F2C18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28,7</w:t>
            </w:r>
          </w:p>
        </w:tc>
      </w:tr>
      <w:tr w:rsidR="00733D32" w:rsidRPr="002A7358" w:rsidTr="003A1FD3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733D32" w:rsidRPr="002A7358" w:rsidRDefault="00733D32" w:rsidP="003A1F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3D32" w:rsidRPr="002A7358" w:rsidRDefault="00733D32" w:rsidP="003A1FD3">
            <w:pPr>
              <w:jc w:val="center"/>
              <w:rPr>
                <w:color w:val="4F6228"/>
                <w:sz w:val="16"/>
                <w:szCs w:val="16"/>
              </w:rPr>
            </w:pPr>
            <w:r w:rsidRPr="002A7358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733D32" w:rsidRPr="002A7358" w:rsidRDefault="00F03210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6 896</w:t>
            </w:r>
          </w:p>
        </w:tc>
        <w:tc>
          <w:tcPr>
            <w:tcW w:w="1547" w:type="dxa"/>
            <w:vAlign w:val="center"/>
          </w:tcPr>
          <w:p w:rsidR="00733D32" w:rsidRPr="002A7358" w:rsidRDefault="00F03210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2 661</w:t>
            </w:r>
          </w:p>
        </w:tc>
        <w:tc>
          <w:tcPr>
            <w:tcW w:w="1559" w:type="dxa"/>
            <w:vAlign w:val="center"/>
          </w:tcPr>
          <w:p w:rsidR="00733D32" w:rsidRPr="002A7358" w:rsidRDefault="008F2C18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1 698</w:t>
            </w:r>
          </w:p>
        </w:tc>
        <w:tc>
          <w:tcPr>
            <w:tcW w:w="1610" w:type="dxa"/>
            <w:vAlign w:val="center"/>
          </w:tcPr>
          <w:p w:rsidR="00733D32" w:rsidRPr="002A7358" w:rsidRDefault="008F2C18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1 976</w:t>
            </w:r>
          </w:p>
        </w:tc>
      </w:tr>
      <w:tr w:rsidR="00733D32" w:rsidRPr="002A7358" w:rsidTr="003A1FD3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733D32" w:rsidRPr="002A7358" w:rsidRDefault="00733D32" w:rsidP="003A1FD3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733D32" w:rsidRPr="002A7358" w:rsidRDefault="00733D32" w:rsidP="003A1FD3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733D32" w:rsidRPr="002A7358" w:rsidRDefault="00D36B65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733D32" w:rsidRPr="002A7358" w:rsidRDefault="00F03210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53,2</w:t>
            </w:r>
          </w:p>
        </w:tc>
        <w:tc>
          <w:tcPr>
            <w:tcW w:w="1559" w:type="dxa"/>
            <w:vAlign w:val="center"/>
          </w:tcPr>
          <w:p w:rsidR="00733D32" w:rsidRPr="002A7358" w:rsidRDefault="008F2C18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26,5</w:t>
            </w:r>
          </w:p>
        </w:tc>
        <w:tc>
          <w:tcPr>
            <w:tcW w:w="1610" w:type="dxa"/>
            <w:vAlign w:val="center"/>
          </w:tcPr>
          <w:p w:rsidR="00733D32" w:rsidRPr="002A7358" w:rsidRDefault="008F2C18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10,6</w:t>
            </w:r>
          </w:p>
        </w:tc>
      </w:tr>
      <w:tr w:rsidR="00733D32" w:rsidRPr="002A7358" w:rsidTr="003A1FD3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733D32" w:rsidRPr="002A7358" w:rsidRDefault="00733D32" w:rsidP="003A1F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3D32" w:rsidRPr="00F969B0" w:rsidRDefault="00733D32" w:rsidP="003A1FD3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733D32" w:rsidRPr="00F969B0" w:rsidRDefault="00F03210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40 179</w:t>
            </w:r>
          </w:p>
        </w:tc>
        <w:tc>
          <w:tcPr>
            <w:tcW w:w="1547" w:type="dxa"/>
            <w:vAlign w:val="center"/>
          </w:tcPr>
          <w:p w:rsidR="00733D32" w:rsidRPr="00F969B0" w:rsidRDefault="00F03210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21 362</w:t>
            </w:r>
          </w:p>
        </w:tc>
        <w:tc>
          <w:tcPr>
            <w:tcW w:w="1559" w:type="dxa"/>
            <w:vAlign w:val="center"/>
          </w:tcPr>
          <w:p w:rsidR="00733D32" w:rsidRPr="00F969B0" w:rsidRDefault="008F2C18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10 663</w:t>
            </w:r>
          </w:p>
        </w:tc>
        <w:tc>
          <w:tcPr>
            <w:tcW w:w="1610" w:type="dxa"/>
            <w:vAlign w:val="center"/>
          </w:tcPr>
          <w:p w:rsidR="00733D32" w:rsidRPr="00F969B0" w:rsidRDefault="008F2C18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4 277</w:t>
            </w:r>
          </w:p>
        </w:tc>
      </w:tr>
      <w:tr w:rsidR="00733D32" w:rsidRPr="002A7358" w:rsidTr="003A1FD3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733D32" w:rsidRPr="002A7358" w:rsidRDefault="00733D32" w:rsidP="003A1FD3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733D32" w:rsidRPr="002A7358" w:rsidRDefault="00733D32" w:rsidP="003A1FD3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733D32" w:rsidRPr="002A7358" w:rsidRDefault="00D36B65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733D32" w:rsidRPr="002A7358" w:rsidRDefault="00F03210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18,5</w:t>
            </w:r>
          </w:p>
        </w:tc>
        <w:tc>
          <w:tcPr>
            <w:tcW w:w="1559" w:type="dxa"/>
            <w:vAlign w:val="center"/>
          </w:tcPr>
          <w:p w:rsidR="00733D32" w:rsidRPr="002A7358" w:rsidRDefault="008F2C18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6,2</w:t>
            </w:r>
          </w:p>
        </w:tc>
        <w:tc>
          <w:tcPr>
            <w:tcW w:w="1610" w:type="dxa"/>
            <w:vAlign w:val="center"/>
          </w:tcPr>
          <w:p w:rsidR="00733D32" w:rsidRPr="002A7358" w:rsidRDefault="008F2C18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18,4</w:t>
            </w:r>
          </w:p>
        </w:tc>
      </w:tr>
      <w:tr w:rsidR="00733D32" w:rsidRPr="002A7358" w:rsidTr="003A1FD3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733D32" w:rsidRPr="002A7358" w:rsidRDefault="00733D32" w:rsidP="003A1F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3D32" w:rsidRPr="00F969B0" w:rsidRDefault="00733D32" w:rsidP="003A1FD3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733D32" w:rsidRPr="00F969B0" w:rsidRDefault="00F03210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39 988</w:t>
            </w:r>
          </w:p>
        </w:tc>
        <w:tc>
          <w:tcPr>
            <w:tcW w:w="1547" w:type="dxa"/>
            <w:vAlign w:val="center"/>
          </w:tcPr>
          <w:p w:rsidR="00733D32" w:rsidRPr="00F969B0" w:rsidRDefault="00F03210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7 390</w:t>
            </w:r>
          </w:p>
        </w:tc>
        <w:tc>
          <w:tcPr>
            <w:tcW w:w="1559" w:type="dxa"/>
            <w:vAlign w:val="center"/>
          </w:tcPr>
          <w:p w:rsidR="00733D32" w:rsidRPr="00F969B0" w:rsidRDefault="008F2C18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2 484</w:t>
            </w:r>
          </w:p>
        </w:tc>
        <w:tc>
          <w:tcPr>
            <w:tcW w:w="1610" w:type="dxa"/>
            <w:vAlign w:val="center"/>
          </w:tcPr>
          <w:p w:rsidR="00733D32" w:rsidRPr="00F969B0" w:rsidRDefault="008F2C18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7 354</w:t>
            </w:r>
          </w:p>
        </w:tc>
      </w:tr>
      <w:tr w:rsidR="00733D32" w:rsidRPr="002A7358" w:rsidTr="003A1FD3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733D32" w:rsidRPr="002A7358" w:rsidRDefault="00733D32" w:rsidP="003A1FD3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733D32" w:rsidRPr="002A7358" w:rsidRDefault="00733D32" w:rsidP="003A1FD3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733D32" w:rsidRPr="002A7358" w:rsidRDefault="00D36B65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733D32" w:rsidRPr="002A7358" w:rsidRDefault="00F03210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37,4</w:t>
            </w:r>
          </w:p>
        </w:tc>
        <w:tc>
          <w:tcPr>
            <w:tcW w:w="1559" w:type="dxa"/>
            <w:vAlign w:val="center"/>
          </w:tcPr>
          <w:p w:rsidR="00733D32" w:rsidRPr="002A7358" w:rsidRDefault="008F2C18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26,1</w:t>
            </w:r>
          </w:p>
        </w:tc>
        <w:tc>
          <w:tcPr>
            <w:tcW w:w="1610" w:type="dxa"/>
            <w:vAlign w:val="center"/>
          </w:tcPr>
          <w:p w:rsidR="00733D32" w:rsidRPr="002A7358" w:rsidRDefault="008F2C18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12,8</w:t>
            </w:r>
          </w:p>
        </w:tc>
      </w:tr>
      <w:tr w:rsidR="00733D32" w:rsidRPr="002A7358" w:rsidTr="003A1FD3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733D32" w:rsidRPr="002A7358" w:rsidRDefault="00733D32" w:rsidP="003A1F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3D32" w:rsidRPr="00F969B0" w:rsidRDefault="00733D32" w:rsidP="003A1FD3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733D32" w:rsidRPr="00F969B0" w:rsidRDefault="00F03210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24 061</w:t>
            </w:r>
          </w:p>
        </w:tc>
        <w:tc>
          <w:tcPr>
            <w:tcW w:w="1547" w:type="dxa"/>
            <w:vAlign w:val="center"/>
          </w:tcPr>
          <w:p w:rsidR="00733D32" w:rsidRPr="00F969B0" w:rsidRDefault="00F03210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9 003</w:t>
            </w:r>
          </w:p>
        </w:tc>
        <w:tc>
          <w:tcPr>
            <w:tcW w:w="1559" w:type="dxa"/>
            <w:vAlign w:val="center"/>
          </w:tcPr>
          <w:p w:rsidR="00733D32" w:rsidRPr="00F969B0" w:rsidRDefault="008F2C18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6 291</w:t>
            </w:r>
          </w:p>
        </w:tc>
        <w:tc>
          <w:tcPr>
            <w:tcW w:w="1610" w:type="dxa"/>
            <w:vAlign w:val="center"/>
          </w:tcPr>
          <w:p w:rsidR="00733D32" w:rsidRPr="00F969B0" w:rsidRDefault="008F2C18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3 086</w:t>
            </w:r>
          </w:p>
        </w:tc>
      </w:tr>
      <w:tr w:rsidR="00733D32" w:rsidRPr="002A7358" w:rsidTr="003A1FD3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733D32" w:rsidRPr="002A7358" w:rsidRDefault="00733D32" w:rsidP="003A1FD3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733D32" w:rsidRPr="002A7358" w:rsidRDefault="00733D32" w:rsidP="003A1FD3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733D32" w:rsidRPr="002A7358" w:rsidRDefault="00D36B65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733D32" w:rsidRPr="002A7358" w:rsidRDefault="00F03210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47,8</w:t>
            </w:r>
          </w:p>
        </w:tc>
        <w:tc>
          <w:tcPr>
            <w:tcW w:w="1559" w:type="dxa"/>
            <w:vAlign w:val="center"/>
          </w:tcPr>
          <w:p w:rsidR="00733D32" w:rsidRPr="002A7358" w:rsidRDefault="008F2C18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29,4</w:t>
            </w:r>
          </w:p>
        </w:tc>
        <w:tc>
          <w:tcPr>
            <w:tcW w:w="1610" w:type="dxa"/>
            <w:vAlign w:val="center"/>
          </w:tcPr>
          <w:p w:rsidR="00733D32" w:rsidRPr="002A7358" w:rsidRDefault="008F2C18" w:rsidP="003A1F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8,0</w:t>
            </w:r>
          </w:p>
        </w:tc>
      </w:tr>
      <w:tr w:rsidR="00733D32" w:rsidRPr="005C00CE" w:rsidTr="003A1FD3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33D32" w:rsidRPr="005C00CE" w:rsidRDefault="00733D32" w:rsidP="003A1FD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33D32" w:rsidRPr="00F969B0" w:rsidRDefault="00733D32" w:rsidP="003A1FD3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733D32" w:rsidRPr="00F969B0" w:rsidRDefault="00F03210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89 870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733D32" w:rsidRPr="00F969B0" w:rsidRDefault="00F03210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42 947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33D32" w:rsidRPr="00F969B0" w:rsidRDefault="008F2C18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26 432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733D32" w:rsidRPr="00F969B0" w:rsidRDefault="008F2C18" w:rsidP="003A1FD3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7 205</w:t>
            </w:r>
          </w:p>
        </w:tc>
      </w:tr>
    </w:tbl>
    <w:p w:rsidR="00733D32" w:rsidRDefault="00733D32" w:rsidP="00733D32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733D32" w:rsidRDefault="00733D32" w:rsidP="00733D32">
      <w:pPr>
        <w:ind w:left="284"/>
        <w:rPr>
          <w:i/>
          <w:sz w:val="18"/>
          <w:szCs w:val="18"/>
        </w:rPr>
      </w:pPr>
    </w:p>
    <w:bookmarkStart w:id="2" w:name="_MON_1516698621"/>
    <w:bookmarkEnd w:id="2"/>
    <w:p w:rsidR="00962322" w:rsidRDefault="00DB5769" w:rsidP="00733D32">
      <w:pPr>
        <w:ind w:left="284"/>
        <w:rPr>
          <w:i/>
          <w:sz w:val="18"/>
          <w:szCs w:val="18"/>
        </w:rPr>
      </w:pPr>
      <w:r>
        <w:rPr>
          <w:i/>
          <w:sz w:val="18"/>
          <w:szCs w:val="18"/>
        </w:rPr>
        <w:object w:dxaOrig="12010" w:dyaOrig="5634">
          <v:shape id="_x0000_i1026" type="#_x0000_t75" style="width:514.95pt;height:294.35pt" o:ole="">
            <v:imagedata r:id="rId13" o:title=""/>
          </v:shape>
          <o:OLEObject Type="Embed" ProgID="Excel.Sheet.12" ShapeID="_x0000_i1026" DrawAspect="Content" ObjectID="_1517726844" r:id="rId14"/>
        </w:object>
      </w:r>
    </w:p>
    <w:p w:rsidR="00DA034E" w:rsidRDefault="00DA034E" w:rsidP="00C47DCF">
      <w:pPr>
        <w:rPr>
          <w:i/>
          <w:sz w:val="18"/>
          <w:szCs w:val="18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926DD2" w:rsidRDefault="00926DD2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C47DCF" w:rsidRDefault="00C47DCF" w:rsidP="00607E48">
      <w:pPr>
        <w:ind w:left="426"/>
        <w:rPr>
          <w:b/>
          <w:sz w:val="22"/>
          <w:szCs w:val="22"/>
        </w:rPr>
      </w:pPr>
    </w:p>
    <w:p w:rsidR="004617F9" w:rsidRPr="00E167C9" w:rsidRDefault="005F6137" w:rsidP="00607E48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Vý</w:t>
      </w:r>
      <w:r w:rsidR="004617F9" w:rsidRPr="00E167C9">
        <w:rPr>
          <w:b/>
          <w:sz w:val="22"/>
          <w:szCs w:val="22"/>
        </w:rPr>
        <w:t xml:space="preserve">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="004617F9" w:rsidRPr="00E167C9">
          <w:rPr>
            <w:b/>
            <w:sz w:val="22"/>
            <w:szCs w:val="22"/>
          </w:rPr>
          <w:t>2 l</w:t>
        </w:r>
      </w:smartTag>
      <w:r w:rsidR="004617F9"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4617F9" w:rsidRPr="009A018E" w:rsidTr="00ED18DA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4617F9" w:rsidRPr="00D66B6A" w:rsidTr="00ED18DA">
        <w:trPr>
          <w:trHeight w:val="201"/>
        </w:trPr>
        <w:tc>
          <w:tcPr>
            <w:tcW w:w="91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4617F9" w:rsidRPr="00D66B6A" w:rsidTr="00ED18DA">
        <w:trPr>
          <w:trHeight w:val="193"/>
        </w:trPr>
        <w:tc>
          <w:tcPr>
            <w:tcW w:w="91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4617F9" w:rsidRPr="00D66B6A" w:rsidTr="00ED18DA">
        <w:trPr>
          <w:trHeight w:val="185"/>
        </w:trPr>
        <w:tc>
          <w:tcPr>
            <w:tcW w:w="91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4617F9" w:rsidRPr="00D66B6A" w:rsidTr="00ED18DA">
        <w:trPr>
          <w:trHeight w:val="177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4617F9" w:rsidRPr="009A018E" w:rsidTr="00ED18DA">
        <w:trPr>
          <w:trHeight w:val="22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4617F9" w:rsidRPr="00D66B6A" w:rsidTr="00ED18DA">
        <w:trPr>
          <w:trHeight w:val="155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4617F9" w:rsidRPr="009A018E" w:rsidTr="00ED18DA">
        <w:trPr>
          <w:trHeight w:val="22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4617F9" w:rsidRPr="00D66B6A" w:rsidTr="00ED18DA">
        <w:trPr>
          <w:trHeight w:val="133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4617F9" w:rsidRPr="009A018E" w:rsidTr="00ED18DA">
        <w:trPr>
          <w:trHeight w:val="22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4617F9" w:rsidRPr="00D66B6A" w:rsidTr="00ED18DA">
        <w:trPr>
          <w:trHeight w:val="98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4617F9" w:rsidRPr="009A018E" w:rsidTr="00ED18DA">
        <w:trPr>
          <w:trHeight w:val="241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4617F9" w:rsidRPr="007A5D6A" w:rsidRDefault="004617F9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4617F9" w:rsidRPr="00D66B6A" w:rsidTr="00ED18DA">
        <w:trPr>
          <w:trHeight w:val="203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4617F9" w:rsidRPr="006440F7" w:rsidTr="00ED18DA">
        <w:trPr>
          <w:trHeight w:val="20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4617F9" w:rsidRPr="00CF1A4D" w:rsidRDefault="004617F9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4617F9" w:rsidRPr="00D66B6A" w:rsidTr="00ED18DA">
        <w:trPr>
          <w:trHeight w:val="203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  <w:tr w:rsidR="004617F9" w:rsidRPr="006136AD" w:rsidTr="00ED18DA">
        <w:trPr>
          <w:trHeight w:val="203"/>
        </w:trPr>
        <w:tc>
          <w:tcPr>
            <w:tcW w:w="913" w:type="dxa"/>
            <w:vAlign w:val="center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44 678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38 779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42 741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43 326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48 312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43 274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41 472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40 195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40 061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37 530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40 445</w:t>
            </w:r>
          </w:p>
        </w:tc>
        <w:tc>
          <w:tcPr>
            <w:tcW w:w="844" w:type="dxa"/>
          </w:tcPr>
          <w:p w:rsidR="004617F9" w:rsidRPr="007848A9" w:rsidRDefault="004617F9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508 466</w:t>
            </w:r>
          </w:p>
        </w:tc>
      </w:tr>
      <w:tr w:rsidR="004617F9" w:rsidRPr="00D66B6A" w:rsidTr="00C00BB4">
        <w:trPr>
          <w:trHeight w:val="203"/>
        </w:trPr>
        <w:tc>
          <w:tcPr>
            <w:tcW w:w="913" w:type="dxa"/>
            <w:vAlign w:val="center"/>
          </w:tcPr>
          <w:p w:rsidR="004617F9" w:rsidRPr="00D66B6A" w:rsidRDefault="004617F9" w:rsidP="00C00BB4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9,42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9,00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9,51</w:t>
            </w:r>
          </w:p>
        </w:tc>
        <w:tc>
          <w:tcPr>
            <w:tcW w:w="723" w:type="dxa"/>
          </w:tcPr>
          <w:p w:rsidR="004617F9" w:rsidRDefault="004617F9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10,04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10,53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10,70</w:t>
            </w:r>
          </w:p>
        </w:tc>
        <w:tc>
          <w:tcPr>
            <w:tcW w:w="844" w:type="dxa"/>
          </w:tcPr>
          <w:p w:rsidR="004617F9" w:rsidRDefault="004617F9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9,26</w:t>
            </w:r>
          </w:p>
        </w:tc>
      </w:tr>
      <w:tr w:rsidR="004D2E87" w:rsidRPr="006136AD" w:rsidTr="00F51ACA">
        <w:trPr>
          <w:trHeight w:val="203"/>
        </w:trPr>
        <w:tc>
          <w:tcPr>
            <w:tcW w:w="913" w:type="dxa"/>
            <w:vAlign w:val="center"/>
          </w:tcPr>
          <w:p w:rsidR="004D2E87" w:rsidRPr="006136AD" w:rsidRDefault="004D2E87" w:rsidP="00C00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45 554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40 622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46 515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50 693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48 583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48 026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49 980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39 589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54 595</w:t>
            </w:r>
          </w:p>
        </w:tc>
        <w:tc>
          <w:tcPr>
            <w:tcW w:w="723" w:type="dxa"/>
          </w:tcPr>
          <w:p w:rsidR="004D2E87" w:rsidRPr="006136AD" w:rsidRDefault="004D2E87" w:rsidP="00C0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49 8</w:t>
            </w:r>
            <w:r w:rsidR="00C0413B">
              <w:rPr>
                <w:sz w:val="18"/>
                <w:szCs w:val="18"/>
              </w:rPr>
              <w:t>64</w:t>
            </w:r>
          </w:p>
        </w:tc>
        <w:tc>
          <w:tcPr>
            <w:tcW w:w="723" w:type="dxa"/>
          </w:tcPr>
          <w:p w:rsidR="004D2E87" w:rsidRPr="006136AD" w:rsidRDefault="0009612F" w:rsidP="00C0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48 4</w:t>
            </w:r>
            <w:r w:rsidR="00C0413B">
              <w:rPr>
                <w:sz w:val="18"/>
                <w:szCs w:val="18"/>
              </w:rPr>
              <w:t>80</w:t>
            </w:r>
          </w:p>
        </w:tc>
        <w:tc>
          <w:tcPr>
            <w:tcW w:w="723" w:type="dxa"/>
          </w:tcPr>
          <w:p w:rsidR="004D2E87" w:rsidRPr="006136AD" w:rsidRDefault="00C0413B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49 464</w:t>
            </w:r>
          </w:p>
        </w:tc>
        <w:tc>
          <w:tcPr>
            <w:tcW w:w="844" w:type="dxa"/>
          </w:tcPr>
          <w:p w:rsidR="004D2E87" w:rsidRPr="007848A9" w:rsidRDefault="00C0413B" w:rsidP="00F613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571 965</w:t>
            </w:r>
          </w:p>
        </w:tc>
      </w:tr>
      <w:tr w:rsidR="004D2E87" w:rsidRPr="00D66B6A" w:rsidTr="00BA2F09">
        <w:trPr>
          <w:trHeight w:val="203"/>
        </w:trPr>
        <w:tc>
          <w:tcPr>
            <w:tcW w:w="913" w:type="dxa"/>
            <w:vAlign w:val="center"/>
          </w:tcPr>
          <w:p w:rsidR="004D2E87" w:rsidRPr="00D66B6A" w:rsidRDefault="004D2E87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10,60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10,23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10,10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9,92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9,91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9,67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9,63</w:t>
            </w:r>
          </w:p>
        </w:tc>
        <w:tc>
          <w:tcPr>
            <w:tcW w:w="723" w:type="dxa"/>
          </w:tcPr>
          <w:p w:rsidR="004D2E87" w:rsidRDefault="0009612F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</w:t>
            </w:r>
            <w:r w:rsidR="00C04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723" w:type="dxa"/>
          </w:tcPr>
          <w:p w:rsidR="004D2E87" w:rsidRDefault="00C0413B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9,35</w:t>
            </w:r>
          </w:p>
        </w:tc>
        <w:tc>
          <w:tcPr>
            <w:tcW w:w="844" w:type="dxa"/>
          </w:tcPr>
          <w:p w:rsidR="004D2E87" w:rsidRDefault="00C0413B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10,02</w:t>
            </w:r>
          </w:p>
        </w:tc>
      </w:tr>
      <w:tr w:rsidR="00BA2F09" w:rsidRPr="00D66B6A" w:rsidTr="00BA2F09">
        <w:trPr>
          <w:trHeight w:val="203"/>
        </w:trPr>
        <w:tc>
          <w:tcPr>
            <w:tcW w:w="913" w:type="dxa"/>
            <w:vAlign w:val="center"/>
          </w:tcPr>
          <w:p w:rsidR="00BA2F09" w:rsidRPr="006136AD" w:rsidRDefault="00BA2F09" w:rsidP="00BA2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3" w:type="dxa"/>
          </w:tcPr>
          <w:p w:rsidR="00BA2F09" w:rsidRPr="006136AD" w:rsidRDefault="00BA2F09" w:rsidP="00D736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51 74</w:t>
            </w:r>
            <w:r w:rsidR="00D736FF">
              <w:rPr>
                <w:sz w:val="18"/>
                <w:szCs w:val="18"/>
              </w:rPr>
              <w:t>3</w:t>
            </w:r>
          </w:p>
        </w:tc>
        <w:tc>
          <w:tcPr>
            <w:tcW w:w="723" w:type="dxa"/>
          </w:tcPr>
          <w:p w:rsidR="00BA2F09" w:rsidRPr="006136AD" w:rsidRDefault="00D736FF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47 485</w:t>
            </w:r>
          </w:p>
        </w:tc>
        <w:tc>
          <w:tcPr>
            <w:tcW w:w="723" w:type="dxa"/>
          </w:tcPr>
          <w:p w:rsidR="00BA2F09" w:rsidRPr="006136AD" w:rsidRDefault="00FD7B40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54 803</w:t>
            </w:r>
          </w:p>
        </w:tc>
        <w:tc>
          <w:tcPr>
            <w:tcW w:w="723" w:type="dxa"/>
          </w:tcPr>
          <w:p w:rsidR="00BA2F09" w:rsidRPr="006136AD" w:rsidRDefault="00FD7B40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53 309</w:t>
            </w:r>
          </w:p>
        </w:tc>
        <w:tc>
          <w:tcPr>
            <w:tcW w:w="723" w:type="dxa"/>
          </w:tcPr>
          <w:p w:rsidR="00BA2F09" w:rsidRPr="006136AD" w:rsidRDefault="008D1965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57 642</w:t>
            </w:r>
          </w:p>
        </w:tc>
        <w:tc>
          <w:tcPr>
            <w:tcW w:w="723" w:type="dxa"/>
          </w:tcPr>
          <w:p w:rsidR="00BA2F09" w:rsidRPr="006136AD" w:rsidRDefault="008D1965" w:rsidP="00A44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</w:t>
            </w:r>
            <w:r w:rsidR="00A44CC3">
              <w:rPr>
                <w:sz w:val="18"/>
                <w:szCs w:val="18"/>
              </w:rPr>
              <w:t>513</w:t>
            </w:r>
          </w:p>
        </w:tc>
        <w:tc>
          <w:tcPr>
            <w:tcW w:w="723" w:type="dxa"/>
          </w:tcPr>
          <w:p w:rsidR="00BA2F09" w:rsidRPr="006136AD" w:rsidRDefault="00A44CC3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60 449</w:t>
            </w:r>
          </w:p>
        </w:tc>
        <w:tc>
          <w:tcPr>
            <w:tcW w:w="723" w:type="dxa"/>
          </w:tcPr>
          <w:p w:rsidR="00BA2F09" w:rsidRPr="006136AD" w:rsidRDefault="006405DB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58 801</w:t>
            </w:r>
          </w:p>
        </w:tc>
        <w:tc>
          <w:tcPr>
            <w:tcW w:w="723" w:type="dxa"/>
          </w:tcPr>
          <w:p w:rsidR="00BA2F09" w:rsidRPr="006136AD" w:rsidRDefault="00493D2B" w:rsidP="00D36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50 7</w:t>
            </w:r>
            <w:r w:rsidR="00D36B65">
              <w:rPr>
                <w:sz w:val="18"/>
                <w:szCs w:val="18"/>
              </w:rPr>
              <w:t>26</w:t>
            </w:r>
          </w:p>
        </w:tc>
        <w:tc>
          <w:tcPr>
            <w:tcW w:w="723" w:type="dxa"/>
          </w:tcPr>
          <w:p w:rsidR="00BA2F09" w:rsidRPr="006136AD" w:rsidRDefault="00745E13" w:rsidP="00D36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 </w:t>
            </w:r>
            <w:r w:rsidR="00D36B65">
              <w:rPr>
                <w:sz w:val="18"/>
                <w:szCs w:val="18"/>
              </w:rPr>
              <w:t>832</w:t>
            </w:r>
          </w:p>
        </w:tc>
        <w:tc>
          <w:tcPr>
            <w:tcW w:w="723" w:type="dxa"/>
          </w:tcPr>
          <w:p w:rsidR="00BA2F09" w:rsidRPr="006136AD" w:rsidRDefault="00D36B65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49 088</w:t>
            </w:r>
          </w:p>
        </w:tc>
        <w:tc>
          <w:tcPr>
            <w:tcW w:w="723" w:type="dxa"/>
          </w:tcPr>
          <w:p w:rsidR="00BA2F09" w:rsidRPr="006136AD" w:rsidRDefault="008F2C18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50 738</w:t>
            </w:r>
          </w:p>
        </w:tc>
        <w:tc>
          <w:tcPr>
            <w:tcW w:w="844" w:type="dxa"/>
          </w:tcPr>
          <w:p w:rsidR="00BA2F09" w:rsidRPr="007848A9" w:rsidRDefault="008F2C18" w:rsidP="00E665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644 130</w:t>
            </w:r>
          </w:p>
        </w:tc>
      </w:tr>
      <w:tr w:rsidR="00BA2F09" w:rsidRPr="00D66B6A" w:rsidTr="00E665E9">
        <w:trPr>
          <w:trHeight w:val="203"/>
        </w:trPr>
        <w:tc>
          <w:tcPr>
            <w:tcW w:w="913" w:type="dxa"/>
            <w:vAlign w:val="center"/>
          </w:tcPr>
          <w:p w:rsidR="00BA2F09" w:rsidRPr="00D66B6A" w:rsidRDefault="00BA2F09" w:rsidP="00E665E9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A2F09" w:rsidRDefault="00BA2F09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8,88</w:t>
            </w:r>
          </w:p>
        </w:tc>
        <w:tc>
          <w:tcPr>
            <w:tcW w:w="723" w:type="dxa"/>
          </w:tcPr>
          <w:p w:rsidR="00BA2F09" w:rsidRDefault="00D736FF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BA2F09" w:rsidRDefault="00FD7B40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8,57</w:t>
            </w:r>
          </w:p>
        </w:tc>
        <w:tc>
          <w:tcPr>
            <w:tcW w:w="723" w:type="dxa"/>
          </w:tcPr>
          <w:p w:rsidR="00BA2F09" w:rsidRDefault="00FD7B40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A2F09" w:rsidRDefault="008D1965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7,66</w:t>
            </w:r>
          </w:p>
        </w:tc>
        <w:tc>
          <w:tcPr>
            <w:tcW w:w="723" w:type="dxa"/>
          </w:tcPr>
          <w:p w:rsidR="00BA2F09" w:rsidRDefault="008D1965" w:rsidP="00A44CC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</w:t>
            </w:r>
            <w:r w:rsidR="00A44CC3">
              <w:rPr>
                <w:i/>
                <w:sz w:val="18"/>
                <w:szCs w:val="18"/>
              </w:rPr>
              <w:t>51</w:t>
            </w:r>
          </w:p>
        </w:tc>
        <w:tc>
          <w:tcPr>
            <w:tcW w:w="723" w:type="dxa"/>
          </w:tcPr>
          <w:p w:rsidR="00BA2F09" w:rsidRDefault="00A44CC3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BA2F09" w:rsidRDefault="006405DB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BA2F09" w:rsidRDefault="00493D2B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A2F09" w:rsidRDefault="00745E13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8,11</w:t>
            </w:r>
          </w:p>
        </w:tc>
        <w:tc>
          <w:tcPr>
            <w:tcW w:w="723" w:type="dxa"/>
          </w:tcPr>
          <w:p w:rsidR="00BA2F09" w:rsidRDefault="006A4807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8,54</w:t>
            </w:r>
          </w:p>
        </w:tc>
        <w:tc>
          <w:tcPr>
            <w:tcW w:w="723" w:type="dxa"/>
          </w:tcPr>
          <w:p w:rsidR="00BA2F09" w:rsidRDefault="008F2C18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7,99</w:t>
            </w:r>
          </w:p>
        </w:tc>
        <w:tc>
          <w:tcPr>
            <w:tcW w:w="844" w:type="dxa"/>
          </w:tcPr>
          <w:p w:rsidR="00BA2F09" w:rsidRDefault="00493D2B" w:rsidP="00D36B6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45E13">
              <w:rPr>
                <w:i/>
                <w:sz w:val="18"/>
                <w:szCs w:val="18"/>
              </w:rPr>
              <w:t>1</w:t>
            </w:r>
            <w:r w:rsidR="008F2C18">
              <w:rPr>
                <w:i/>
                <w:sz w:val="18"/>
                <w:szCs w:val="18"/>
              </w:rPr>
              <w:t>3</w:t>
            </w:r>
          </w:p>
        </w:tc>
      </w:tr>
    </w:tbl>
    <w:p w:rsidR="004617F9" w:rsidRDefault="004617F9" w:rsidP="00607E48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  <w:r>
        <w:rPr>
          <w:i/>
          <w:sz w:val="18"/>
          <w:szCs w:val="18"/>
        </w:rPr>
        <w:t>, čísla jsou zaokrouhlena</w:t>
      </w:r>
    </w:p>
    <w:sectPr w:rsidR="004617F9" w:rsidSect="00E628BE">
      <w:footerReference w:type="even" r:id="rId15"/>
      <w:footerReference w:type="default" r:id="rId16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15B" w:rsidRDefault="00EE015B" w:rsidP="00CC65A3">
      <w:pPr>
        <w:pStyle w:val="POZNMKA"/>
      </w:pPr>
      <w:r>
        <w:separator/>
      </w:r>
    </w:p>
  </w:endnote>
  <w:endnote w:type="continuationSeparator" w:id="0">
    <w:p w:rsidR="00EE015B" w:rsidRDefault="00EE015B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BA" w:rsidRDefault="00D800BA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800BA" w:rsidRDefault="00D800B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BA" w:rsidRDefault="00D800BA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B44F99">
      <w:rPr>
        <w:noProof/>
        <w:sz w:val="20"/>
      </w:rPr>
      <w:t>1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15B" w:rsidRDefault="00EE015B" w:rsidP="00CC65A3">
      <w:pPr>
        <w:pStyle w:val="POZNMKA"/>
      </w:pPr>
      <w:r>
        <w:separator/>
      </w:r>
    </w:p>
  </w:footnote>
  <w:footnote w:type="continuationSeparator" w:id="0">
    <w:p w:rsidR="00EE015B" w:rsidRDefault="00EE015B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B346AE"/>
    <w:multiLevelType w:val="hybridMultilevel"/>
    <w:tmpl w:val="56D0F1CE"/>
    <w:lvl w:ilvl="0" w:tplc="E340D350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1F3149"/>
    <w:multiLevelType w:val="hybridMultilevel"/>
    <w:tmpl w:val="52F043C0"/>
    <w:lvl w:ilvl="0" w:tplc="E6DC27C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927084"/>
    <w:multiLevelType w:val="hybridMultilevel"/>
    <w:tmpl w:val="D3E0BC08"/>
    <w:lvl w:ilvl="0" w:tplc="981E616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5645D"/>
    <w:multiLevelType w:val="hybridMultilevel"/>
    <w:tmpl w:val="F17A9CFC"/>
    <w:lvl w:ilvl="0" w:tplc="0706DEB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17E46"/>
    <w:multiLevelType w:val="hybridMultilevel"/>
    <w:tmpl w:val="C9EA9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E01BC"/>
    <w:multiLevelType w:val="hybridMultilevel"/>
    <w:tmpl w:val="37F64BB4"/>
    <w:lvl w:ilvl="0" w:tplc="27BE0C40">
      <w:start w:val="401"/>
      <w:numFmt w:val="decimalZero"/>
      <w:lvlText w:val="(%1"/>
      <w:lvlJc w:val="left"/>
      <w:pPr>
        <w:ind w:left="840" w:hanging="4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64D1E"/>
    <w:multiLevelType w:val="hybridMultilevel"/>
    <w:tmpl w:val="DCAEAF26"/>
    <w:lvl w:ilvl="0" w:tplc="6542F9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1208D3"/>
    <w:multiLevelType w:val="hybridMultilevel"/>
    <w:tmpl w:val="C396DDB0"/>
    <w:lvl w:ilvl="0" w:tplc="5FF24AE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75E82"/>
    <w:multiLevelType w:val="hybridMultilevel"/>
    <w:tmpl w:val="5900C6E2"/>
    <w:lvl w:ilvl="0" w:tplc="10B427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8">
    <w:nsid w:val="7A461CCE"/>
    <w:multiLevelType w:val="hybridMultilevel"/>
    <w:tmpl w:val="CF1274A4"/>
    <w:lvl w:ilvl="0" w:tplc="5058C7B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7E6CB0"/>
    <w:multiLevelType w:val="hybridMultilevel"/>
    <w:tmpl w:val="314EC986"/>
    <w:lvl w:ilvl="0" w:tplc="894E11C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4"/>
  </w:num>
  <w:num w:numId="5">
    <w:abstractNumId w:val="8"/>
  </w:num>
  <w:num w:numId="6">
    <w:abstractNumId w:val="22"/>
  </w:num>
  <w:num w:numId="7">
    <w:abstractNumId w:val="10"/>
  </w:num>
  <w:num w:numId="8">
    <w:abstractNumId w:val="21"/>
  </w:num>
  <w:num w:numId="9">
    <w:abstractNumId w:val="16"/>
  </w:num>
  <w:num w:numId="10">
    <w:abstractNumId w:val="23"/>
  </w:num>
  <w:num w:numId="11">
    <w:abstractNumId w:val="29"/>
  </w:num>
  <w:num w:numId="12">
    <w:abstractNumId w:val="0"/>
  </w:num>
  <w:num w:numId="13">
    <w:abstractNumId w:val="27"/>
  </w:num>
  <w:num w:numId="14">
    <w:abstractNumId w:val="20"/>
  </w:num>
  <w:num w:numId="15">
    <w:abstractNumId w:val="7"/>
  </w:num>
  <w:num w:numId="16">
    <w:abstractNumId w:val="18"/>
  </w:num>
  <w:num w:numId="17">
    <w:abstractNumId w:val="25"/>
  </w:num>
  <w:num w:numId="18">
    <w:abstractNumId w:val="6"/>
  </w:num>
  <w:num w:numId="19">
    <w:abstractNumId w:val="19"/>
  </w:num>
  <w:num w:numId="20">
    <w:abstractNumId w:val="24"/>
  </w:num>
  <w:num w:numId="21">
    <w:abstractNumId w:val="28"/>
  </w:num>
  <w:num w:numId="22">
    <w:abstractNumId w:val="12"/>
  </w:num>
  <w:num w:numId="23">
    <w:abstractNumId w:val="11"/>
  </w:num>
  <w:num w:numId="24">
    <w:abstractNumId w:val="30"/>
  </w:num>
  <w:num w:numId="25">
    <w:abstractNumId w:val="9"/>
  </w:num>
  <w:num w:numId="26">
    <w:abstractNumId w:val="5"/>
  </w:num>
  <w:num w:numId="27">
    <w:abstractNumId w:val="15"/>
  </w:num>
  <w:num w:numId="28">
    <w:abstractNumId w:val="13"/>
  </w:num>
  <w:num w:numId="29">
    <w:abstractNumId w:val="4"/>
  </w:num>
  <w:num w:numId="30">
    <w:abstractNumId w:val="2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AF"/>
    <w:rsid w:val="00000B9C"/>
    <w:rsid w:val="00000F1E"/>
    <w:rsid w:val="000011F1"/>
    <w:rsid w:val="000014E4"/>
    <w:rsid w:val="000019CE"/>
    <w:rsid w:val="00001A31"/>
    <w:rsid w:val="00002C77"/>
    <w:rsid w:val="00002D0D"/>
    <w:rsid w:val="000030B9"/>
    <w:rsid w:val="00003C63"/>
    <w:rsid w:val="000049A0"/>
    <w:rsid w:val="00004F4E"/>
    <w:rsid w:val="000055CA"/>
    <w:rsid w:val="00007195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50E6"/>
    <w:rsid w:val="00015E9F"/>
    <w:rsid w:val="00016B58"/>
    <w:rsid w:val="00016B8C"/>
    <w:rsid w:val="00017699"/>
    <w:rsid w:val="00017D30"/>
    <w:rsid w:val="000204FD"/>
    <w:rsid w:val="00020734"/>
    <w:rsid w:val="000211D5"/>
    <w:rsid w:val="00021C9C"/>
    <w:rsid w:val="000224CD"/>
    <w:rsid w:val="00022B6B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31078"/>
    <w:rsid w:val="000318B5"/>
    <w:rsid w:val="00031931"/>
    <w:rsid w:val="0003197D"/>
    <w:rsid w:val="00031EE4"/>
    <w:rsid w:val="00031F89"/>
    <w:rsid w:val="00032E30"/>
    <w:rsid w:val="00033606"/>
    <w:rsid w:val="00034130"/>
    <w:rsid w:val="0003494F"/>
    <w:rsid w:val="0003547D"/>
    <w:rsid w:val="00035859"/>
    <w:rsid w:val="00035A55"/>
    <w:rsid w:val="00035EDA"/>
    <w:rsid w:val="00036D20"/>
    <w:rsid w:val="00037590"/>
    <w:rsid w:val="00041C6F"/>
    <w:rsid w:val="00041E21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51DE3"/>
    <w:rsid w:val="00051F8B"/>
    <w:rsid w:val="00052360"/>
    <w:rsid w:val="00052E18"/>
    <w:rsid w:val="00052EC9"/>
    <w:rsid w:val="0005309F"/>
    <w:rsid w:val="00053A3C"/>
    <w:rsid w:val="00055815"/>
    <w:rsid w:val="00057EC8"/>
    <w:rsid w:val="0006023F"/>
    <w:rsid w:val="00060CB2"/>
    <w:rsid w:val="00060EAD"/>
    <w:rsid w:val="00064F31"/>
    <w:rsid w:val="00066C5C"/>
    <w:rsid w:val="00067180"/>
    <w:rsid w:val="00067C77"/>
    <w:rsid w:val="00070819"/>
    <w:rsid w:val="00070D27"/>
    <w:rsid w:val="00070F10"/>
    <w:rsid w:val="00071F94"/>
    <w:rsid w:val="00073840"/>
    <w:rsid w:val="00074629"/>
    <w:rsid w:val="00074A94"/>
    <w:rsid w:val="000751BE"/>
    <w:rsid w:val="000752B7"/>
    <w:rsid w:val="00075744"/>
    <w:rsid w:val="0007613A"/>
    <w:rsid w:val="00076878"/>
    <w:rsid w:val="00076E30"/>
    <w:rsid w:val="00077668"/>
    <w:rsid w:val="00077F64"/>
    <w:rsid w:val="00080AC4"/>
    <w:rsid w:val="00083C39"/>
    <w:rsid w:val="00083F92"/>
    <w:rsid w:val="00084764"/>
    <w:rsid w:val="00085FAB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21FC"/>
    <w:rsid w:val="000937AD"/>
    <w:rsid w:val="00093864"/>
    <w:rsid w:val="00093FC1"/>
    <w:rsid w:val="00094350"/>
    <w:rsid w:val="00095002"/>
    <w:rsid w:val="00095191"/>
    <w:rsid w:val="00095A92"/>
    <w:rsid w:val="0009612F"/>
    <w:rsid w:val="00097040"/>
    <w:rsid w:val="000970CE"/>
    <w:rsid w:val="0009794F"/>
    <w:rsid w:val="000A014B"/>
    <w:rsid w:val="000A0590"/>
    <w:rsid w:val="000A0774"/>
    <w:rsid w:val="000A0A13"/>
    <w:rsid w:val="000A0FA1"/>
    <w:rsid w:val="000A1231"/>
    <w:rsid w:val="000A1645"/>
    <w:rsid w:val="000A323E"/>
    <w:rsid w:val="000A4D6F"/>
    <w:rsid w:val="000A6357"/>
    <w:rsid w:val="000A644E"/>
    <w:rsid w:val="000A68F7"/>
    <w:rsid w:val="000A7511"/>
    <w:rsid w:val="000B0B47"/>
    <w:rsid w:val="000B0E93"/>
    <w:rsid w:val="000B11DB"/>
    <w:rsid w:val="000B244A"/>
    <w:rsid w:val="000B2702"/>
    <w:rsid w:val="000B309D"/>
    <w:rsid w:val="000B3CC0"/>
    <w:rsid w:val="000B5EF6"/>
    <w:rsid w:val="000C0488"/>
    <w:rsid w:val="000C077A"/>
    <w:rsid w:val="000C0C94"/>
    <w:rsid w:val="000C1206"/>
    <w:rsid w:val="000C1DD7"/>
    <w:rsid w:val="000C1EE2"/>
    <w:rsid w:val="000C230D"/>
    <w:rsid w:val="000C342C"/>
    <w:rsid w:val="000C3B02"/>
    <w:rsid w:val="000C3CEA"/>
    <w:rsid w:val="000C49DF"/>
    <w:rsid w:val="000C4CD9"/>
    <w:rsid w:val="000C7815"/>
    <w:rsid w:val="000D007A"/>
    <w:rsid w:val="000D02C3"/>
    <w:rsid w:val="000D0E8F"/>
    <w:rsid w:val="000D17ED"/>
    <w:rsid w:val="000D1CC3"/>
    <w:rsid w:val="000D203E"/>
    <w:rsid w:val="000D3096"/>
    <w:rsid w:val="000D34BD"/>
    <w:rsid w:val="000D3C92"/>
    <w:rsid w:val="000D434B"/>
    <w:rsid w:val="000D5752"/>
    <w:rsid w:val="000D5DDD"/>
    <w:rsid w:val="000D6050"/>
    <w:rsid w:val="000D7AE1"/>
    <w:rsid w:val="000E23BE"/>
    <w:rsid w:val="000E2CA0"/>
    <w:rsid w:val="000E5024"/>
    <w:rsid w:val="000E5623"/>
    <w:rsid w:val="000E5754"/>
    <w:rsid w:val="000E65BC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6A8"/>
    <w:rsid w:val="000F6AC7"/>
    <w:rsid w:val="000F74BD"/>
    <w:rsid w:val="001005DD"/>
    <w:rsid w:val="0010140F"/>
    <w:rsid w:val="0010260E"/>
    <w:rsid w:val="00102FF5"/>
    <w:rsid w:val="001031E4"/>
    <w:rsid w:val="00103784"/>
    <w:rsid w:val="00103F62"/>
    <w:rsid w:val="0010523F"/>
    <w:rsid w:val="00105304"/>
    <w:rsid w:val="0010530A"/>
    <w:rsid w:val="00106672"/>
    <w:rsid w:val="00106D95"/>
    <w:rsid w:val="00107C56"/>
    <w:rsid w:val="00110D86"/>
    <w:rsid w:val="00110E1E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2DA4"/>
    <w:rsid w:val="00123BE9"/>
    <w:rsid w:val="00124352"/>
    <w:rsid w:val="00124D52"/>
    <w:rsid w:val="00125F4A"/>
    <w:rsid w:val="00126559"/>
    <w:rsid w:val="00126B00"/>
    <w:rsid w:val="00127B6F"/>
    <w:rsid w:val="00130949"/>
    <w:rsid w:val="0013132E"/>
    <w:rsid w:val="0013178A"/>
    <w:rsid w:val="00131A9C"/>
    <w:rsid w:val="0013239D"/>
    <w:rsid w:val="001326C3"/>
    <w:rsid w:val="00133F4A"/>
    <w:rsid w:val="0013447D"/>
    <w:rsid w:val="001356B8"/>
    <w:rsid w:val="0013670C"/>
    <w:rsid w:val="00137BA9"/>
    <w:rsid w:val="001413C5"/>
    <w:rsid w:val="00142859"/>
    <w:rsid w:val="00142BE6"/>
    <w:rsid w:val="001431DD"/>
    <w:rsid w:val="00143FAE"/>
    <w:rsid w:val="0014484E"/>
    <w:rsid w:val="00144ECC"/>
    <w:rsid w:val="00145B62"/>
    <w:rsid w:val="00145FC0"/>
    <w:rsid w:val="001477FC"/>
    <w:rsid w:val="001478F0"/>
    <w:rsid w:val="001479E3"/>
    <w:rsid w:val="00151341"/>
    <w:rsid w:val="001514E2"/>
    <w:rsid w:val="00151FF5"/>
    <w:rsid w:val="00152389"/>
    <w:rsid w:val="00152BC8"/>
    <w:rsid w:val="0015431B"/>
    <w:rsid w:val="001569C3"/>
    <w:rsid w:val="00156AA8"/>
    <w:rsid w:val="0015788B"/>
    <w:rsid w:val="00157A92"/>
    <w:rsid w:val="00160093"/>
    <w:rsid w:val="001632FA"/>
    <w:rsid w:val="00165A73"/>
    <w:rsid w:val="00165C4A"/>
    <w:rsid w:val="0016687B"/>
    <w:rsid w:val="001668B0"/>
    <w:rsid w:val="00166F08"/>
    <w:rsid w:val="00167538"/>
    <w:rsid w:val="001675D5"/>
    <w:rsid w:val="001676E4"/>
    <w:rsid w:val="001704CF"/>
    <w:rsid w:val="00170C55"/>
    <w:rsid w:val="00170F97"/>
    <w:rsid w:val="00171C8B"/>
    <w:rsid w:val="001735B8"/>
    <w:rsid w:val="00173632"/>
    <w:rsid w:val="0017467B"/>
    <w:rsid w:val="00174720"/>
    <w:rsid w:val="001747EF"/>
    <w:rsid w:val="001751FD"/>
    <w:rsid w:val="001758D9"/>
    <w:rsid w:val="0017717B"/>
    <w:rsid w:val="001772BE"/>
    <w:rsid w:val="001776BB"/>
    <w:rsid w:val="00177C0C"/>
    <w:rsid w:val="00177E5C"/>
    <w:rsid w:val="001803CF"/>
    <w:rsid w:val="00181582"/>
    <w:rsid w:val="00182114"/>
    <w:rsid w:val="00184FB8"/>
    <w:rsid w:val="0019001D"/>
    <w:rsid w:val="00190482"/>
    <w:rsid w:val="0019057A"/>
    <w:rsid w:val="001907A3"/>
    <w:rsid w:val="00190AB9"/>
    <w:rsid w:val="00191111"/>
    <w:rsid w:val="00192AB0"/>
    <w:rsid w:val="0019350C"/>
    <w:rsid w:val="00193C64"/>
    <w:rsid w:val="00194354"/>
    <w:rsid w:val="00194FB9"/>
    <w:rsid w:val="00196EBB"/>
    <w:rsid w:val="00197661"/>
    <w:rsid w:val="001A12F4"/>
    <w:rsid w:val="001A43F7"/>
    <w:rsid w:val="001A490F"/>
    <w:rsid w:val="001A5848"/>
    <w:rsid w:val="001A6466"/>
    <w:rsid w:val="001A6A20"/>
    <w:rsid w:val="001A6C5C"/>
    <w:rsid w:val="001A71E3"/>
    <w:rsid w:val="001A72CA"/>
    <w:rsid w:val="001B0F0C"/>
    <w:rsid w:val="001B15CB"/>
    <w:rsid w:val="001B2621"/>
    <w:rsid w:val="001B2961"/>
    <w:rsid w:val="001B4C95"/>
    <w:rsid w:val="001B520F"/>
    <w:rsid w:val="001B5B5B"/>
    <w:rsid w:val="001B60FE"/>
    <w:rsid w:val="001B6118"/>
    <w:rsid w:val="001B690B"/>
    <w:rsid w:val="001B7A24"/>
    <w:rsid w:val="001B7EFC"/>
    <w:rsid w:val="001C1052"/>
    <w:rsid w:val="001C107D"/>
    <w:rsid w:val="001C14F3"/>
    <w:rsid w:val="001C1C9D"/>
    <w:rsid w:val="001C2058"/>
    <w:rsid w:val="001C27A9"/>
    <w:rsid w:val="001C281A"/>
    <w:rsid w:val="001C5DF9"/>
    <w:rsid w:val="001C6242"/>
    <w:rsid w:val="001C64F5"/>
    <w:rsid w:val="001C66A9"/>
    <w:rsid w:val="001C7082"/>
    <w:rsid w:val="001C7D81"/>
    <w:rsid w:val="001D025C"/>
    <w:rsid w:val="001D0301"/>
    <w:rsid w:val="001D1CBE"/>
    <w:rsid w:val="001D30D4"/>
    <w:rsid w:val="001D371C"/>
    <w:rsid w:val="001D4C0F"/>
    <w:rsid w:val="001D596F"/>
    <w:rsid w:val="001D60D6"/>
    <w:rsid w:val="001D6806"/>
    <w:rsid w:val="001D6DFD"/>
    <w:rsid w:val="001E02A3"/>
    <w:rsid w:val="001E2528"/>
    <w:rsid w:val="001E3C0A"/>
    <w:rsid w:val="001E402E"/>
    <w:rsid w:val="001E46CF"/>
    <w:rsid w:val="001E4A45"/>
    <w:rsid w:val="001E5A13"/>
    <w:rsid w:val="001E61DC"/>
    <w:rsid w:val="001E66F3"/>
    <w:rsid w:val="001E66FE"/>
    <w:rsid w:val="001E76BE"/>
    <w:rsid w:val="001F13FD"/>
    <w:rsid w:val="001F1B73"/>
    <w:rsid w:val="001F2767"/>
    <w:rsid w:val="001F3EDF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56B1"/>
    <w:rsid w:val="00205798"/>
    <w:rsid w:val="00206618"/>
    <w:rsid w:val="00207DF5"/>
    <w:rsid w:val="002101AC"/>
    <w:rsid w:val="002106A3"/>
    <w:rsid w:val="0021076D"/>
    <w:rsid w:val="00210E45"/>
    <w:rsid w:val="00211567"/>
    <w:rsid w:val="00211C25"/>
    <w:rsid w:val="002137A0"/>
    <w:rsid w:val="0021458A"/>
    <w:rsid w:val="00214C4A"/>
    <w:rsid w:val="00216855"/>
    <w:rsid w:val="00217203"/>
    <w:rsid w:val="0021771F"/>
    <w:rsid w:val="002215EC"/>
    <w:rsid w:val="00222020"/>
    <w:rsid w:val="00224FE0"/>
    <w:rsid w:val="002251BE"/>
    <w:rsid w:val="00227A59"/>
    <w:rsid w:val="00230C89"/>
    <w:rsid w:val="002321A7"/>
    <w:rsid w:val="002328CE"/>
    <w:rsid w:val="00235254"/>
    <w:rsid w:val="0023608B"/>
    <w:rsid w:val="002368CA"/>
    <w:rsid w:val="00237412"/>
    <w:rsid w:val="002409AD"/>
    <w:rsid w:val="00240E7E"/>
    <w:rsid w:val="002413B9"/>
    <w:rsid w:val="00241658"/>
    <w:rsid w:val="00241A17"/>
    <w:rsid w:val="002423E4"/>
    <w:rsid w:val="00243F2B"/>
    <w:rsid w:val="00245370"/>
    <w:rsid w:val="002454BF"/>
    <w:rsid w:val="002462C9"/>
    <w:rsid w:val="00247465"/>
    <w:rsid w:val="00250887"/>
    <w:rsid w:val="00250969"/>
    <w:rsid w:val="00253A25"/>
    <w:rsid w:val="00253F55"/>
    <w:rsid w:val="0025515C"/>
    <w:rsid w:val="002566ED"/>
    <w:rsid w:val="002567B0"/>
    <w:rsid w:val="00257BB1"/>
    <w:rsid w:val="00260F75"/>
    <w:rsid w:val="002610D5"/>
    <w:rsid w:val="002614ED"/>
    <w:rsid w:val="00261AA9"/>
    <w:rsid w:val="00262EDB"/>
    <w:rsid w:val="00263E85"/>
    <w:rsid w:val="002646A1"/>
    <w:rsid w:val="002646E5"/>
    <w:rsid w:val="00265534"/>
    <w:rsid w:val="002662AE"/>
    <w:rsid w:val="00267C50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336E"/>
    <w:rsid w:val="00273A33"/>
    <w:rsid w:val="0027491B"/>
    <w:rsid w:val="00274CF9"/>
    <w:rsid w:val="00276DF1"/>
    <w:rsid w:val="00276FAC"/>
    <w:rsid w:val="0027733D"/>
    <w:rsid w:val="00277D3B"/>
    <w:rsid w:val="00280399"/>
    <w:rsid w:val="002816CA"/>
    <w:rsid w:val="00281A76"/>
    <w:rsid w:val="00281B69"/>
    <w:rsid w:val="00282125"/>
    <w:rsid w:val="002824C4"/>
    <w:rsid w:val="002833E9"/>
    <w:rsid w:val="00284072"/>
    <w:rsid w:val="002847D2"/>
    <w:rsid w:val="002850CF"/>
    <w:rsid w:val="002853DF"/>
    <w:rsid w:val="0028634B"/>
    <w:rsid w:val="00287047"/>
    <w:rsid w:val="00287AD5"/>
    <w:rsid w:val="00287BD3"/>
    <w:rsid w:val="002908B7"/>
    <w:rsid w:val="00291D3E"/>
    <w:rsid w:val="00292E15"/>
    <w:rsid w:val="00294F44"/>
    <w:rsid w:val="00295631"/>
    <w:rsid w:val="002956DB"/>
    <w:rsid w:val="00295C83"/>
    <w:rsid w:val="002962E7"/>
    <w:rsid w:val="00296A48"/>
    <w:rsid w:val="002A03B3"/>
    <w:rsid w:val="002A2494"/>
    <w:rsid w:val="002A27D3"/>
    <w:rsid w:val="002A5117"/>
    <w:rsid w:val="002A5ADE"/>
    <w:rsid w:val="002A5B7D"/>
    <w:rsid w:val="002A685C"/>
    <w:rsid w:val="002A7068"/>
    <w:rsid w:val="002A7358"/>
    <w:rsid w:val="002B0C7A"/>
    <w:rsid w:val="002B13BE"/>
    <w:rsid w:val="002B2318"/>
    <w:rsid w:val="002B2C35"/>
    <w:rsid w:val="002B2C4A"/>
    <w:rsid w:val="002B2E5F"/>
    <w:rsid w:val="002B3AAA"/>
    <w:rsid w:val="002B42B0"/>
    <w:rsid w:val="002B4667"/>
    <w:rsid w:val="002B495D"/>
    <w:rsid w:val="002B5AAB"/>
    <w:rsid w:val="002B69E4"/>
    <w:rsid w:val="002B6D43"/>
    <w:rsid w:val="002B6EEC"/>
    <w:rsid w:val="002B7AE3"/>
    <w:rsid w:val="002C020B"/>
    <w:rsid w:val="002C0F86"/>
    <w:rsid w:val="002C0FB7"/>
    <w:rsid w:val="002C1156"/>
    <w:rsid w:val="002C2831"/>
    <w:rsid w:val="002C2A30"/>
    <w:rsid w:val="002C4513"/>
    <w:rsid w:val="002C538B"/>
    <w:rsid w:val="002C60F9"/>
    <w:rsid w:val="002C6117"/>
    <w:rsid w:val="002C6B61"/>
    <w:rsid w:val="002C6BD1"/>
    <w:rsid w:val="002C6D93"/>
    <w:rsid w:val="002D076E"/>
    <w:rsid w:val="002D120F"/>
    <w:rsid w:val="002D135B"/>
    <w:rsid w:val="002D19FB"/>
    <w:rsid w:val="002D2689"/>
    <w:rsid w:val="002D313C"/>
    <w:rsid w:val="002D36A7"/>
    <w:rsid w:val="002D4356"/>
    <w:rsid w:val="002D4C36"/>
    <w:rsid w:val="002D5179"/>
    <w:rsid w:val="002D5757"/>
    <w:rsid w:val="002D6217"/>
    <w:rsid w:val="002D63FB"/>
    <w:rsid w:val="002D6401"/>
    <w:rsid w:val="002D68BB"/>
    <w:rsid w:val="002D72F8"/>
    <w:rsid w:val="002D735C"/>
    <w:rsid w:val="002E06F0"/>
    <w:rsid w:val="002E1E60"/>
    <w:rsid w:val="002E2E33"/>
    <w:rsid w:val="002E3858"/>
    <w:rsid w:val="002E40D7"/>
    <w:rsid w:val="002E40F4"/>
    <w:rsid w:val="002E541F"/>
    <w:rsid w:val="002E5531"/>
    <w:rsid w:val="002E5775"/>
    <w:rsid w:val="002E5BE9"/>
    <w:rsid w:val="002E6002"/>
    <w:rsid w:val="002E6C86"/>
    <w:rsid w:val="002E6DC2"/>
    <w:rsid w:val="002E6EF3"/>
    <w:rsid w:val="002F0103"/>
    <w:rsid w:val="002F0BC0"/>
    <w:rsid w:val="002F11F3"/>
    <w:rsid w:val="002F1635"/>
    <w:rsid w:val="002F1C93"/>
    <w:rsid w:val="002F1F57"/>
    <w:rsid w:val="002F228E"/>
    <w:rsid w:val="002F46AE"/>
    <w:rsid w:val="002F6C39"/>
    <w:rsid w:val="002F71C4"/>
    <w:rsid w:val="002F77AC"/>
    <w:rsid w:val="002F7D71"/>
    <w:rsid w:val="003000C9"/>
    <w:rsid w:val="003003E0"/>
    <w:rsid w:val="00300C75"/>
    <w:rsid w:val="00301D61"/>
    <w:rsid w:val="00304834"/>
    <w:rsid w:val="0030629E"/>
    <w:rsid w:val="0031036A"/>
    <w:rsid w:val="00310967"/>
    <w:rsid w:val="00311A72"/>
    <w:rsid w:val="00311E29"/>
    <w:rsid w:val="003125F4"/>
    <w:rsid w:val="003126DF"/>
    <w:rsid w:val="00313FDD"/>
    <w:rsid w:val="00314FC9"/>
    <w:rsid w:val="003153D5"/>
    <w:rsid w:val="003169B3"/>
    <w:rsid w:val="003174B0"/>
    <w:rsid w:val="00320A89"/>
    <w:rsid w:val="003222F7"/>
    <w:rsid w:val="0032238E"/>
    <w:rsid w:val="003230E8"/>
    <w:rsid w:val="003232DC"/>
    <w:rsid w:val="00323549"/>
    <w:rsid w:val="003235A2"/>
    <w:rsid w:val="0032448A"/>
    <w:rsid w:val="003245B5"/>
    <w:rsid w:val="00325DE3"/>
    <w:rsid w:val="0032624A"/>
    <w:rsid w:val="00330A12"/>
    <w:rsid w:val="00330CEB"/>
    <w:rsid w:val="0033194C"/>
    <w:rsid w:val="00331B80"/>
    <w:rsid w:val="0033227D"/>
    <w:rsid w:val="00333792"/>
    <w:rsid w:val="00334026"/>
    <w:rsid w:val="00334683"/>
    <w:rsid w:val="0033469B"/>
    <w:rsid w:val="0033523C"/>
    <w:rsid w:val="00335269"/>
    <w:rsid w:val="00335A7A"/>
    <w:rsid w:val="0033665A"/>
    <w:rsid w:val="00337C00"/>
    <w:rsid w:val="00337CAA"/>
    <w:rsid w:val="00340C26"/>
    <w:rsid w:val="003414C0"/>
    <w:rsid w:val="00341B13"/>
    <w:rsid w:val="00344251"/>
    <w:rsid w:val="00344592"/>
    <w:rsid w:val="00344ECF"/>
    <w:rsid w:val="00344F2B"/>
    <w:rsid w:val="00345233"/>
    <w:rsid w:val="00346323"/>
    <w:rsid w:val="00347074"/>
    <w:rsid w:val="003472EC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042"/>
    <w:rsid w:val="003652AC"/>
    <w:rsid w:val="00371077"/>
    <w:rsid w:val="00371A36"/>
    <w:rsid w:val="00371AF8"/>
    <w:rsid w:val="00372287"/>
    <w:rsid w:val="003741E5"/>
    <w:rsid w:val="00374245"/>
    <w:rsid w:val="00374857"/>
    <w:rsid w:val="00374E59"/>
    <w:rsid w:val="00375191"/>
    <w:rsid w:val="00375478"/>
    <w:rsid w:val="0037568B"/>
    <w:rsid w:val="00381C8F"/>
    <w:rsid w:val="00384133"/>
    <w:rsid w:val="003849CC"/>
    <w:rsid w:val="00392846"/>
    <w:rsid w:val="0039318D"/>
    <w:rsid w:val="00393B77"/>
    <w:rsid w:val="00393BF5"/>
    <w:rsid w:val="00394186"/>
    <w:rsid w:val="00394489"/>
    <w:rsid w:val="003944AA"/>
    <w:rsid w:val="00394C2C"/>
    <w:rsid w:val="003953F5"/>
    <w:rsid w:val="00395423"/>
    <w:rsid w:val="003967CB"/>
    <w:rsid w:val="00396A8C"/>
    <w:rsid w:val="003978E1"/>
    <w:rsid w:val="003A0CBB"/>
    <w:rsid w:val="003A10B3"/>
    <w:rsid w:val="003A1122"/>
    <w:rsid w:val="003A1FD3"/>
    <w:rsid w:val="003A4142"/>
    <w:rsid w:val="003A42A4"/>
    <w:rsid w:val="003B2A2F"/>
    <w:rsid w:val="003B420A"/>
    <w:rsid w:val="003B43AA"/>
    <w:rsid w:val="003B47C3"/>
    <w:rsid w:val="003B59CD"/>
    <w:rsid w:val="003B710E"/>
    <w:rsid w:val="003C03B2"/>
    <w:rsid w:val="003C0758"/>
    <w:rsid w:val="003C0B6C"/>
    <w:rsid w:val="003C1FDD"/>
    <w:rsid w:val="003C37BD"/>
    <w:rsid w:val="003C5319"/>
    <w:rsid w:val="003C60B6"/>
    <w:rsid w:val="003C652E"/>
    <w:rsid w:val="003C709B"/>
    <w:rsid w:val="003C7191"/>
    <w:rsid w:val="003C72DA"/>
    <w:rsid w:val="003D0558"/>
    <w:rsid w:val="003D0F05"/>
    <w:rsid w:val="003D12F7"/>
    <w:rsid w:val="003D13B5"/>
    <w:rsid w:val="003D188B"/>
    <w:rsid w:val="003D2298"/>
    <w:rsid w:val="003D491C"/>
    <w:rsid w:val="003D51B2"/>
    <w:rsid w:val="003E0E25"/>
    <w:rsid w:val="003E1701"/>
    <w:rsid w:val="003E222D"/>
    <w:rsid w:val="003E2F84"/>
    <w:rsid w:val="003E3ABB"/>
    <w:rsid w:val="003E4726"/>
    <w:rsid w:val="003E4930"/>
    <w:rsid w:val="003E4F3B"/>
    <w:rsid w:val="003E5CDE"/>
    <w:rsid w:val="003E5FB8"/>
    <w:rsid w:val="003E6616"/>
    <w:rsid w:val="003E6F2B"/>
    <w:rsid w:val="003E7503"/>
    <w:rsid w:val="003E7DE7"/>
    <w:rsid w:val="003F0673"/>
    <w:rsid w:val="003F07FE"/>
    <w:rsid w:val="003F1271"/>
    <w:rsid w:val="003F1E09"/>
    <w:rsid w:val="003F211F"/>
    <w:rsid w:val="003F31B9"/>
    <w:rsid w:val="003F3A03"/>
    <w:rsid w:val="003F3BD2"/>
    <w:rsid w:val="003F4DC6"/>
    <w:rsid w:val="003F4FB3"/>
    <w:rsid w:val="003F4FC7"/>
    <w:rsid w:val="003F5CEE"/>
    <w:rsid w:val="003F6D3F"/>
    <w:rsid w:val="003F7249"/>
    <w:rsid w:val="00400575"/>
    <w:rsid w:val="004010FE"/>
    <w:rsid w:val="00401DF7"/>
    <w:rsid w:val="00403358"/>
    <w:rsid w:val="0040378B"/>
    <w:rsid w:val="00404981"/>
    <w:rsid w:val="00404A66"/>
    <w:rsid w:val="00405FF4"/>
    <w:rsid w:val="00407CFC"/>
    <w:rsid w:val="004111C4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DD1"/>
    <w:rsid w:val="004173F6"/>
    <w:rsid w:val="004174AE"/>
    <w:rsid w:val="004175A5"/>
    <w:rsid w:val="0042025B"/>
    <w:rsid w:val="0042104A"/>
    <w:rsid w:val="00422B81"/>
    <w:rsid w:val="00422C1B"/>
    <w:rsid w:val="00422D3B"/>
    <w:rsid w:val="00423068"/>
    <w:rsid w:val="00423B34"/>
    <w:rsid w:val="00423F31"/>
    <w:rsid w:val="00424775"/>
    <w:rsid w:val="004249DB"/>
    <w:rsid w:val="00425178"/>
    <w:rsid w:val="00425625"/>
    <w:rsid w:val="004259EB"/>
    <w:rsid w:val="00426E2A"/>
    <w:rsid w:val="004300E2"/>
    <w:rsid w:val="00430705"/>
    <w:rsid w:val="00431C68"/>
    <w:rsid w:val="0043218B"/>
    <w:rsid w:val="00432CBE"/>
    <w:rsid w:val="00434080"/>
    <w:rsid w:val="004341FB"/>
    <w:rsid w:val="00434B88"/>
    <w:rsid w:val="00435AEB"/>
    <w:rsid w:val="00436DBA"/>
    <w:rsid w:val="004376CA"/>
    <w:rsid w:val="00440357"/>
    <w:rsid w:val="0044061E"/>
    <w:rsid w:val="0044132B"/>
    <w:rsid w:val="00441866"/>
    <w:rsid w:val="0044189B"/>
    <w:rsid w:val="004419D1"/>
    <w:rsid w:val="00443203"/>
    <w:rsid w:val="00446238"/>
    <w:rsid w:val="004470F9"/>
    <w:rsid w:val="00447102"/>
    <w:rsid w:val="00451794"/>
    <w:rsid w:val="00452675"/>
    <w:rsid w:val="00452CAF"/>
    <w:rsid w:val="00452EB2"/>
    <w:rsid w:val="00453CA1"/>
    <w:rsid w:val="004552EF"/>
    <w:rsid w:val="00455377"/>
    <w:rsid w:val="00456054"/>
    <w:rsid w:val="00456282"/>
    <w:rsid w:val="0045657A"/>
    <w:rsid w:val="00457C56"/>
    <w:rsid w:val="00457CC5"/>
    <w:rsid w:val="00460E6C"/>
    <w:rsid w:val="004617F9"/>
    <w:rsid w:val="00461D1A"/>
    <w:rsid w:val="00462136"/>
    <w:rsid w:val="00463A91"/>
    <w:rsid w:val="00463AB7"/>
    <w:rsid w:val="00464794"/>
    <w:rsid w:val="00464B0D"/>
    <w:rsid w:val="00465DA7"/>
    <w:rsid w:val="00466B56"/>
    <w:rsid w:val="00466E8A"/>
    <w:rsid w:val="004674E8"/>
    <w:rsid w:val="00467D46"/>
    <w:rsid w:val="00467FE4"/>
    <w:rsid w:val="0047013D"/>
    <w:rsid w:val="0047133F"/>
    <w:rsid w:val="00471479"/>
    <w:rsid w:val="004715FD"/>
    <w:rsid w:val="00473305"/>
    <w:rsid w:val="004736C3"/>
    <w:rsid w:val="0047414B"/>
    <w:rsid w:val="0047464F"/>
    <w:rsid w:val="0047493A"/>
    <w:rsid w:val="00474B9F"/>
    <w:rsid w:val="00475539"/>
    <w:rsid w:val="0047597F"/>
    <w:rsid w:val="00477C67"/>
    <w:rsid w:val="00477E5D"/>
    <w:rsid w:val="00480B62"/>
    <w:rsid w:val="00480C96"/>
    <w:rsid w:val="00480F1D"/>
    <w:rsid w:val="004835A3"/>
    <w:rsid w:val="00483D14"/>
    <w:rsid w:val="00483E99"/>
    <w:rsid w:val="00485548"/>
    <w:rsid w:val="004864B6"/>
    <w:rsid w:val="00491083"/>
    <w:rsid w:val="00491922"/>
    <w:rsid w:val="00493015"/>
    <w:rsid w:val="004937B3"/>
    <w:rsid w:val="00493D2B"/>
    <w:rsid w:val="0049568B"/>
    <w:rsid w:val="00496485"/>
    <w:rsid w:val="00497C1A"/>
    <w:rsid w:val="004A20C5"/>
    <w:rsid w:val="004A26DC"/>
    <w:rsid w:val="004A3039"/>
    <w:rsid w:val="004A3355"/>
    <w:rsid w:val="004A3DB8"/>
    <w:rsid w:val="004A5019"/>
    <w:rsid w:val="004A696D"/>
    <w:rsid w:val="004A795C"/>
    <w:rsid w:val="004B23C7"/>
    <w:rsid w:val="004B4DAE"/>
    <w:rsid w:val="004B5DA1"/>
    <w:rsid w:val="004B60E0"/>
    <w:rsid w:val="004B60E8"/>
    <w:rsid w:val="004B610F"/>
    <w:rsid w:val="004C080B"/>
    <w:rsid w:val="004C0F89"/>
    <w:rsid w:val="004C1993"/>
    <w:rsid w:val="004C1E3C"/>
    <w:rsid w:val="004C1FD9"/>
    <w:rsid w:val="004C2870"/>
    <w:rsid w:val="004C494B"/>
    <w:rsid w:val="004C5C07"/>
    <w:rsid w:val="004C6883"/>
    <w:rsid w:val="004C7E5E"/>
    <w:rsid w:val="004C7E97"/>
    <w:rsid w:val="004D0062"/>
    <w:rsid w:val="004D0480"/>
    <w:rsid w:val="004D0CD1"/>
    <w:rsid w:val="004D1B99"/>
    <w:rsid w:val="004D1FA2"/>
    <w:rsid w:val="004D2086"/>
    <w:rsid w:val="004D2622"/>
    <w:rsid w:val="004D2E87"/>
    <w:rsid w:val="004D2EA6"/>
    <w:rsid w:val="004D2F1D"/>
    <w:rsid w:val="004D3B37"/>
    <w:rsid w:val="004D3F86"/>
    <w:rsid w:val="004D409F"/>
    <w:rsid w:val="004D4FB0"/>
    <w:rsid w:val="004D520A"/>
    <w:rsid w:val="004D5D83"/>
    <w:rsid w:val="004D77A0"/>
    <w:rsid w:val="004E021C"/>
    <w:rsid w:val="004E190D"/>
    <w:rsid w:val="004E1BB4"/>
    <w:rsid w:val="004E25FB"/>
    <w:rsid w:val="004E286D"/>
    <w:rsid w:val="004E2DC0"/>
    <w:rsid w:val="004E33B3"/>
    <w:rsid w:val="004E3443"/>
    <w:rsid w:val="004E37B0"/>
    <w:rsid w:val="004E3F76"/>
    <w:rsid w:val="004E4116"/>
    <w:rsid w:val="004E44C8"/>
    <w:rsid w:val="004E4504"/>
    <w:rsid w:val="004E4AC0"/>
    <w:rsid w:val="004E4FA6"/>
    <w:rsid w:val="004E60E7"/>
    <w:rsid w:val="004E7073"/>
    <w:rsid w:val="004E7422"/>
    <w:rsid w:val="004E759E"/>
    <w:rsid w:val="004F10F9"/>
    <w:rsid w:val="004F218A"/>
    <w:rsid w:val="004F2583"/>
    <w:rsid w:val="004F3243"/>
    <w:rsid w:val="004F4325"/>
    <w:rsid w:val="004F5B6A"/>
    <w:rsid w:val="004F5F48"/>
    <w:rsid w:val="004F62A2"/>
    <w:rsid w:val="004F6D89"/>
    <w:rsid w:val="00502211"/>
    <w:rsid w:val="0050229B"/>
    <w:rsid w:val="005035E5"/>
    <w:rsid w:val="00503C08"/>
    <w:rsid w:val="00504B82"/>
    <w:rsid w:val="00505897"/>
    <w:rsid w:val="00505F01"/>
    <w:rsid w:val="005063F8"/>
    <w:rsid w:val="00507C33"/>
    <w:rsid w:val="00507D72"/>
    <w:rsid w:val="00507F6B"/>
    <w:rsid w:val="005101EF"/>
    <w:rsid w:val="005119C9"/>
    <w:rsid w:val="005123A5"/>
    <w:rsid w:val="00513905"/>
    <w:rsid w:val="00513CF4"/>
    <w:rsid w:val="00513E3A"/>
    <w:rsid w:val="00514153"/>
    <w:rsid w:val="00515726"/>
    <w:rsid w:val="0051727D"/>
    <w:rsid w:val="005208FD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78E"/>
    <w:rsid w:val="00532876"/>
    <w:rsid w:val="0053297B"/>
    <w:rsid w:val="00533F9B"/>
    <w:rsid w:val="005345C1"/>
    <w:rsid w:val="005346A2"/>
    <w:rsid w:val="005350CF"/>
    <w:rsid w:val="00535154"/>
    <w:rsid w:val="005358A6"/>
    <w:rsid w:val="00536577"/>
    <w:rsid w:val="005368D8"/>
    <w:rsid w:val="0053690E"/>
    <w:rsid w:val="00537CE3"/>
    <w:rsid w:val="00537D45"/>
    <w:rsid w:val="00540DDA"/>
    <w:rsid w:val="00541D8C"/>
    <w:rsid w:val="005421B0"/>
    <w:rsid w:val="00542A04"/>
    <w:rsid w:val="00542C78"/>
    <w:rsid w:val="00543A60"/>
    <w:rsid w:val="005440E9"/>
    <w:rsid w:val="00544F47"/>
    <w:rsid w:val="005450FF"/>
    <w:rsid w:val="00545BBD"/>
    <w:rsid w:val="00545FBF"/>
    <w:rsid w:val="005507D8"/>
    <w:rsid w:val="00550BF0"/>
    <w:rsid w:val="00550DE8"/>
    <w:rsid w:val="00551163"/>
    <w:rsid w:val="00551452"/>
    <w:rsid w:val="0055428B"/>
    <w:rsid w:val="005546BF"/>
    <w:rsid w:val="00556D29"/>
    <w:rsid w:val="00556D9B"/>
    <w:rsid w:val="00556EEE"/>
    <w:rsid w:val="00556F7A"/>
    <w:rsid w:val="005576BC"/>
    <w:rsid w:val="00561A6A"/>
    <w:rsid w:val="00561AC0"/>
    <w:rsid w:val="00562CE0"/>
    <w:rsid w:val="005632B5"/>
    <w:rsid w:val="005633D1"/>
    <w:rsid w:val="00563ACA"/>
    <w:rsid w:val="00565444"/>
    <w:rsid w:val="00566062"/>
    <w:rsid w:val="00566C85"/>
    <w:rsid w:val="00570070"/>
    <w:rsid w:val="00570098"/>
    <w:rsid w:val="00571581"/>
    <w:rsid w:val="00571880"/>
    <w:rsid w:val="00571930"/>
    <w:rsid w:val="0057273C"/>
    <w:rsid w:val="00572B77"/>
    <w:rsid w:val="00573A50"/>
    <w:rsid w:val="00573C0F"/>
    <w:rsid w:val="00573FC9"/>
    <w:rsid w:val="0057436F"/>
    <w:rsid w:val="00575B7B"/>
    <w:rsid w:val="00575CA2"/>
    <w:rsid w:val="00575DB8"/>
    <w:rsid w:val="00576D74"/>
    <w:rsid w:val="00577778"/>
    <w:rsid w:val="0058079C"/>
    <w:rsid w:val="005807F3"/>
    <w:rsid w:val="00581B1B"/>
    <w:rsid w:val="00581F9D"/>
    <w:rsid w:val="00583239"/>
    <w:rsid w:val="00583A96"/>
    <w:rsid w:val="00584010"/>
    <w:rsid w:val="0058467D"/>
    <w:rsid w:val="00584FE9"/>
    <w:rsid w:val="00586889"/>
    <w:rsid w:val="00586C0D"/>
    <w:rsid w:val="00587FB4"/>
    <w:rsid w:val="00590196"/>
    <w:rsid w:val="005904FA"/>
    <w:rsid w:val="005922A8"/>
    <w:rsid w:val="00593F4A"/>
    <w:rsid w:val="005958F6"/>
    <w:rsid w:val="00595C60"/>
    <w:rsid w:val="00596442"/>
    <w:rsid w:val="00596961"/>
    <w:rsid w:val="005A0163"/>
    <w:rsid w:val="005A044F"/>
    <w:rsid w:val="005A3DDC"/>
    <w:rsid w:val="005A3EFF"/>
    <w:rsid w:val="005A452B"/>
    <w:rsid w:val="005A4EFE"/>
    <w:rsid w:val="005A617B"/>
    <w:rsid w:val="005A683B"/>
    <w:rsid w:val="005A7ACC"/>
    <w:rsid w:val="005A7C63"/>
    <w:rsid w:val="005B0503"/>
    <w:rsid w:val="005B1C75"/>
    <w:rsid w:val="005B2483"/>
    <w:rsid w:val="005B2555"/>
    <w:rsid w:val="005B25BD"/>
    <w:rsid w:val="005B2F89"/>
    <w:rsid w:val="005B2FF9"/>
    <w:rsid w:val="005B3224"/>
    <w:rsid w:val="005B35B2"/>
    <w:rsid w:val="005B3BD7"/>
    <w:rsid w:val="005B5063"/>
    <w:rsid w:val="005B6A71"/>
    <w:rsid w:val="005B6D1A"/>
    <w:rsid w:val="005B7C08"/>
    <w:rsid w:val="005B7C94"/>
    <w:rsid w:val="005C00CE"/>
    <w:rsid w:val="005C2404"/>
    <w:rsid w:val="005C2F80"/>
    <w:rsid w:val="005C34E5"/>
    <w:rsid w:val="005C52D0"/>
    <w:rsid w:val="005C596E"/>
    <w:rsid w:val="005C5BA7"/>
    <w:rsid w:val="005C6D9E"/>
    <w:rsid w:val="005C6DEF"/>
    <w:rsid w:val="005C7526"/>
    <w:rsid w:val="005C767E"/>
    <w:rsid w:val="005C7F82"/>
    <w:rsid w:val="005D0A69"/>
    <w:rsid w:val="005D100C"/>
    <w:rsid w:val="005D21DF"/>
    <w:rsid w:val="005D2893"/>
    <w:rsid w:val="005D3E9E"/>
    <w:rsid w:val="005D4285"/>
    <w:rsid w:val="005D58DD"/>
    <w:rsid w:val="005D6FEF"/>
    <w:rsid w:val="005D7392"/>
    <w:rsid w:val="005D7D18"/>
    <w:rsid w:val="005E0EA6"/>
    <w:rsid w:val="005E14CA"/>
    <w:rsid w:val="005E407A"/>
    <w:rsid w:val="005E4F91"/>
    <w:rsid w:val="005E59F1"/>
    <w:rsid w:val="005E5B1A"/>
    <w:rsid w:val="005E5B1F"/>
    <w:rsid w:val="005E5BFA"/>
    <w:rsid w:val="005E6467"/>
    <w:rsid w:val="005E705E"/>
    <w:rsid w:val="005E772F"/>
    <w:rsid w:val="005E7F92"/>
    <w:rsid w:val="005F11E7"/>
    <w:rsid w:val="005F1923"/>
    <w:rsid w:val="005F1DE1"/>
    <w:rsid w:val="005F2144"/>
    <w:rsid w:val="005F242A"/>
    <w:rsid w:val="005F26BF"/>
    <w:rsid w:val="005F332A"/>
    <w:rsid w:val="005F3B39"/>
    <w:rsid w:val="005F44D0"/>
    <w:rsid w:val="005F6137"/>
    <w:rsid w:val="005F689A"/>
    <w:rsid w:val="005F71E5"/>
    <w:rsid w:val="005F726E"/>
    <w:rsid w:val="00600052"/>
    <w:rsid w:val="006000FB"/>
    <w:rsid w:val="0060018C"/>
    <w:rsid w:val="00600561"/>
    <w:rsid w:val="0060057B"/>
    <w:rsid w:val="00601189"/>
    <w:rsid w:val="0060155F"/>
    <w:rsid w:val="006027E5"/>
    <w:rsid w:val="00603849"/>
    <w:rsid w:val="00604393"/>
    <w:rsid w:val="00605891"/>
    <w:rsid w:val="00605AC3"/>
    <w:rsid w:val="006063BC"/>
    <w:rsid w:val="00606583"/>
    <w:rsid w:val="00606FA0"/>
    <w:rsid w:val="00607081"/>
    <w:rsid w:val="00607E48"/>
    <w:rsid w:val="00607E66"/>
    <w:rsid w:val="00610748"/>
    <w:rsid w:val="00610B9D"/>
    <w:rsid w:val="00612C27"/>
    <w:rsid w:val="006136AD"/>
    <w:rsid w:val="006138E0"/>
    <w:rsid w:val="006141EB"/>
    <w:rsid w:val="00614394"/>
    <w:rsid w:val="0061529E"/>
    <w:rsid w:val="0061554D"/>
    <w:rsid w:val="00616DCB"/>
    <w:rsid w:val="00617473"/>
    <w:rsid w:val="00617B19"/>
    <w:rsid w:val="00620B35"/>
    <w:rsid w:val="00621049"/>
    <w:rsid w:val="00621261"/>
    <w:rsid w:val="006230ED"/>
    <w:rsid w:val="00626618"/>
    <w:rsid w:val="00630BC2"/>
    <w:rsid w:val="0063236D"/>
    <w:rsid w:val="00633D10"/>
    <w:rsid w:val="00633DAF"/>
    <w:rsid w:val="006341A2"/>
    <w:rsid w:val="00635390"/>
    <w:rsid w:val="006353EC"/>
    <w:rsid w:val="00635EB7"/>
    <w:rsid w:val="00636C08"/>
    <w:rsid w:val="00637170"/>
    <w:rsid w:val="006405DB"/>
    <w:rsid w:val="006408F8"/>
    <w:rsid w:val="0064101A"/>
    <w:rsid w:val="00641781"/>
    <w:rsid w:val="0064212A"/>
    <w:rsid w:val="006440F7"/>
    <w:rsid w:val="00644DF7"/>
    <w:rsid w:val="00644E71"/>
    <w:rsid w:val="0064522D"/>
    <w:rsid w:val="006464CE"/>
    <w:rsid w:val="00646816"/>
    <w:rsid w:val="00647B6E"/>
    <w:rsid w:val="006514FC"/>
    <w:rsid w:val="00651C48"/>
    <w:rsid w:val="00651D90"/>
    <w:rsid w:val="00651F36"/>
    <w:rsid w:val="006524CC"/>
    <w:rsid w:val="0065304A"/>
    <w:rsid w:val="00653C74"/>
    <w:rsid w:val="00654521"/>
    <w:rsid w:val="00654D11"/>
    <w:rsid w:val="00655B29"/>
    <w:rsid w:val="00657346"/>
    <w:rsid w:val="0066107F"/>
    <w:rsid w:val="006619E4"/>
    <w:rsid w:val="006621F2"/>
    <w:rsid w:val="0066260B"/>
    <w:rsid w:val="006631F7"/>
    <w:rsid w:val="00663301"/>
    <w:rsid w:val="0066413F"/>
    <w:rsid w:val="00666C78"/>
    <w:rsid w:val="00670420"/>
    <w:rsid w:val="006711FF"/>
    <w:rsid w:val="00672F03"/>
    <w:rsid w:val="00673516"/>
    <w:rsid w:val="00673DE1"/>
    <w:rsid w:val="00674486"/>
    <w:rsid w:val="00674588"/>
    <w:rsid w:val="006753A3"/>
    <w:rsid w:val="006760F9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6299"/>
    <w:rsid w:val="006863A2"/>
    <w:rsid w:val="00687993"/>
    <w:rsid w:val="00687BBA"/>
    <w:rsid w:val="00691FB0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807"/>
    <w:rsid w:val="006A4906"/>
    <w:rsid w:val="006A5C71"/>
    <w:rsid w:val="006A7916"/>
    <w:rsid w:val="006A7B8B"/>
    <w:rsid w:val="006B06D9"/>
    <w:rsid w:val="006B06F4"/>
    <w:rsid w:val="006B0C38"/>
    <w:rsid w:val="006B1E0C"/>
    <w:rsid w:val="006B2128"/>
    <w:rsid w:val="006B27FF"/>
    <w:rsid w:val="006B401F"/>
    <w:rsid w:val="006B4B37"/>
    <w:rsid w:val="006B56DC"/>
    <w:rsid w:val="006B648D"/>
    <w:rsid w:val="006B64D0"/>
    <w:rsid w:val="006B6624"/>
    <w:rsid w:val="006B6BCD"/>
    <w:rsid w:val="006B739A"/>
    <w:rsid w:val="006B7492"/>
    <w:rsid w:val="006C226C"/>
    <w:rsid w:val="006C36CF"/>
    <w:rsid w:val="006C37CF"/>
    <w:rsid w:val="006C4810"/>
    <w:rsid w:val="006C4879"/>
    <w:rsid w:val="006C5047"/>
    <w:rsid w:val="006C513E"/>
    <w:rsid w:val="006C652D"/>
    <w:rsid w:val="006C6C3B"/>
    <w:rsid w:val="006C749E"/>
    <w:rsid w:val="006C7DAE"/>
    <w:rsid w:val="006D0150"/>
    <w:rsid w:val="006D0D39"/>
    <w:rsid w:val="006D16EF"/>
    <w:rsid w:val="006D1AFE"/>
    <w:rsid w:val="006D1D04"/>
    <w:rsid w:val="006D2B0A"/>
    <w:rsid w:val="006D2BE4"/>
    <w:rsid w:val="006D3EA9"/>
    <w:rsid w:val="006D3F2D"/>
    <w:rsid w:val="006D55DB"/>
    <w:rsid w:val="006D56FE"/>
    <w:rsid w:val="006D685D"/>
    <w:rsid w:val="006D73F2"/>
    <w:rsid w:val="006E0302"/>
    <w:rsid w:val="006E039B"/>
    <w:rsid w:val="006E05BA"/>
    <w:rsid w:val="006E0E85"/>
    <w:rsid w:val="006E371F"/>
    <w:rsid w:val="006E457B"/>
    <w:rsid w:val="006E4AE1"/>
    <w:rsid w:val="006E55A3"/>
    <w:rsid w:val="006E6529"/>
    <w:rsid w:val="006E7280"/>
    <w:rsid w:val="006E770F"/>
    <w:rsid w:val="006F016A"/>
    <w:rsid w:val="006F2C38"/>
    <w:rsid w:val="006F331D"/>
    <w:rsid w:val="006F3459"/>
    <w:rsid w:val="006F4E94"/>
    <w:rsid w:val="006F6071"/>
    <w:rsid w:val="006F657F"/>
    <w:rsid w:val="006F680A"/>
    <w:rsid w:val="006F7A84"/>
    <w:rsid w:val="006F7C04"/>
    <w:rsid w:val="00701B2E"/>
    <w:rsid w:val="00702D42"/>
    <w:rsid w:val="00703167"/>
    <w:rsid w:val="00703221"/>
    <w:rsid w:val="00704398"/>
    <w:rsid w:val="007043DC"/>
    <w:rsid w:val="0070458F"/>
    <w:rsid w:val="00710E31"/>
    <w:rsid w:val="007117BC"/>
    <w:rsid w:val="007119F7"/>
    <w:rsid w:val="00711C22"/>
    <w:rsid w:val="00712004"/>
    <w:rsid w:val="007120D1"/>
    <w:rsid w:val="00712454"/>
    <w:rsid w:val="00712748"/>
    <w:rsid w:val="007139C8"/>
    <w:rsid w:val="00713E32"/>
    <w:rsid w:val="0071428F"/>
    <w:rsid w:val="00717234"/>
    <w:rsid w:val="007175F4"/>
    <w:rsid w:val="007179FC"/>
    <w:rsid w:val="0072124F"/>
    <w:rsid w:val="007213A1"/>
    <w:rsid w:val="00721CAA"/>
    <w:rsid w:val="007220A9"/>
    <w:rsid w:val="00722318"/>
    <w:rsid w:val="007223D1"/>
    <w:rsid w:val="00722450"/>
    <w:rsid w:val="0072395D"/>
    <w:rsid w:val="00724255"/>
    <w:rsid w:val="00724BC3"/>
    <w:rsid w:val="00725560"/>
    <w:rsid w:val="00725E92"/>
    <w:rsid w:val="00727515"/>
    <w:rsid w:val="007277E0"/>
    <w:rsid w:val="0073002A"/>
    <w:rsid w:val="007317F6"/>
    <w:rsid w:val="007321DE"/>
    <w:rsid w:val="00732A66"/>
    <w:rsid w:val="00732B76"/>
    <w:rsid w:val="00732EE7"/>
    <w:rsid w:val="007337B6"/>
    <w:rsid w:val="00733D32"/>
    <w:rsid w:val="00733DD8"/>
    <w:rsid w:val="00734413"/>
    <w:rsid w:val="00734572"/>
    <w:rsid w:val="007355C4"/>
    <w:rsid w:val="00735893"/>
    <w:rsid w:val="00735C5E"/>
    <w:rsid w:val="00736D04"/>
    <w:rsid w:val="007371A4"/>
    <w:rsid w:val="00737668"/>
    <w:rsid w:val="00737C9F"/>
    <w:rsid w:val="00737E73"/>
    <w:rsid w:val="007407BC"/>
    <w:rsid w:val="007412EE"/>
    <w:rsid w:val="00741B3B"/>
    <w:rsid w:val="00741FA5"/>
    <w:rsid w:val="00742144"/>
    <w:rsid w:val="007432FB"/>
    <w:rsid w:val="00743984"/>
    <w:rsid w:val="00744092"/>
    <w:rsid w:val="00744D67"/>
    <w:rsid w:val="007457B8"/>
    <w:rsid w:val="00745E13"/>
    <w:rsid w:val="007460C7"/>
    <w:rsid w:val="00746768"/>
    <w:rsid w:val="00751D3D"/>
    <w:rsid w:val="0075281D"/>
    <w:rsid w:val="00752C16"/>
    <w:rsid w:val="00752E44"/>
    <w:rsid w:val="00752E9E"/>
    <w:rsid w:val="00753AE7"/>
    <w:rsid w:val="00753E13"/>
    <w:rsid w:val="0075462E"/>
    <w:rsid w:val="0075482B"/>
    <w:rsid w:val="00754835"/>
    <w:rsid w:val="007554B3"/>
    <w:rsid w:val="00755C28"/>
    <w:rsid w:val="00756EE0"/>
    <w:rsid w:val="00756F10"/>
    <w:rsid w:val="00757572"/>
    <w:rsid w:val="00760078"/>
    <w:rsid w:val="007604D6"/>
    <w:rsid w:val="00761190"/>
    <w:rsid w:val="0076142F"/>
    <w:rsid w:val="00761D62"/>
    <w:rsid w:val="0076203F"/>
    <w:rsid w:val="0076208F"/>
    <w:rsid w:val="007622A6"/>
    <w:rsid w:val="00762FDE"/>
    <w:rsid w:val="007632A6"/>
    <w:rsid w:val="007633A3"/>
    <w:rsid w:val="00763C34"/>
    <w:rsid w:val="007657DE"/>
    <w:rsid w:val="00765807"/>
    <w:rsid w:val="00765AE3"/>
    <w:rsid w:val="00766116"/>
    <w:rsid w:val="007679E5"/>
    <w:rsid w:val="007706BA"/>
    <w:rsid w:val="00771F76"/>
    <w:rsid w:val="0077367B"/>
    <w:rsid w:val="007739E5"/>
    <w:rsid w:val="00773D7D"/>
    <w:rsid w:val="007747CF"/>
    <w:rsid w:val="007747FA"/>
    <w:rsid w:val="00774DD7"/>
    <w:rsid w:val="00775B2D"/>
    <w:rsid w:val="007775C8"/>
    <w:rsid w:val="00780310"/>
    <w:rsid w:val="00780382"/>
    <w:rsid w:val="007804CC"/>
    <w:rsid w:val="00780559"/>
    <w:rsid w:val="007814E7"/>
    <w:rsid w:val="007848A9"/>
    <w:rsid w:val="00784AB1"/>
    <w:rsid w:val="007858AC"/>
    <w:rsid w:val="00790174"/>
    <w:rsid w:val="00791644"/>
    <w:rsid w:val="0079183E"/>
    <w:rsid w:val="0079249D"/>
    <w:rsid w:val="00792D0A"/>
    <w:rsid w:val="0079369B"/>
    <w:rsid w:val="00793C3E"/>
    <w:rsid w:val="007952AF"/>
    <w:rsid w:val="00796B9A"/>
    <w:rsid w:val="007976F3"/>
    <w:rsid w:val="007A030E"/>
    <w:rsid w:val="007A1629"/>
    <w:rsid w:val="007A1D7E"/>
    <w:rsid w:val="007A277F"/>
    <w:rsid w:val="007A2905"/>
    <w:rsid w:val="007A332A"/>
    <w:rsid w:val="007A33C9"/>
    <w:rsid w:val="007A5D6A"/>
    <w:rsid w:val="007A62DD"/>
    <w:rsid w:val="007A6551"/>
    <w:rsid w:val="007A66DE"/>
    <w:rsid w:val="007B0ADA"/>
    <w:rsid w:val="007B0F9A"/>
    <w:rsid w:val="007B1C01"/>
    <w:rsid w:val="007B30F6"/>
    <w:rsid w:val="007B3926"/>
    <w:rsid w:val="007B3970"/>
    <w:rsid w:val="007B3CB9"/>
    <w:rsid w:val="007B3E63"/>
    <w:rsid w:val="007B426C"/>
    <w:rsid w:val="007B4D9A"/>
    <w:rsid w:val="007B5101"/>
    <w:rsid w:val="007B53DC"/>
    <w:rsid w:val="007B55A5"/>
    <w:rsid w:val="007B5B71"/>
    <w:rsid w:val="007B69F0"/>
    <w:rsid w:val="007B6BC4"/>
    <w:rsid w:val="007B6C91"/>
    <w:rsid w:val="007B7118"/>
    <w:rsid w:val="007B7E31"/>
    <w:rsid w:val="007C0F15"/>
    <w:rsid w:val="007C1F03"/>
    <w:rsid w:val="007C1F23"/>
    <w:rsid w:val="007C2372"/>
    <w:rsid w:val="007C27F2"/>
    <w:rsid w:val="007C2F1A"/>
    <w:rsid w:val="007C318D"/>
    <w:rsid w:val="007C3A25"/>
    <w:rsid w:val="007C4C8F"/>
    <w:rsid w:val="007C4CFA"/>
    <w:rsid w:val="007C5152"/>
    <w:rsid w:val="007C5540"/>
    <w:rsid w:val="007C5D29"/>
    <w:rsid w:val="007C6612"/>
    <w:rsid w:val="007C6F38"/>
    <w:rsid w:val="007C7489"/>
    <w:rsid w:val="007D00F4"/>
    <w:rsid w:val="007D0885"/>
    <w:rsid w:val="007D1A78"/>
    <w:rsid w:val="007D23B6"/>
    <w:rsid w:val="007D3047"/>
    <w:rsid w:val="007D3526"/>
    <w:rsid w:val="007D376C"/>
    <w:rsid w:val="007D4341"/>
    <w:rsid w:val="007D4748"/>
    <w:rsid w:val="007D5483"/>
    <w:rsid w:val="007D61DB"/>
    <w:rsid w:val="007E033D"/>
    <w:rsid w:val="007E04D2"/>
    <w:rsid w:val="007E190A"/>
    <w:rsid w:val="007E1CA7"/>
    <w:rsid w:val="007E1D60"/>
    <w:rsid w:val="007E21C9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3D3"/>
    <w:rsid w:val="007F1C33"/>
    <w:rsid w:val="007F1EC0"/>
    <w:rsid w:val="007F2FD5"/>
    <w:rsid w:val="007F396C"/>
    <w:rsid w:val="007F44F8"/>
    <w:rsid w:val="007F4880"/>
    <w:rsid w:val="007F4BD5"/>
    <w:rsid w:val="007F535A"/>
    <w:rsid w:val="007F729B"/>
    <w:rsid w:val="007F7BBD"/>
    <w:rsid w:val="00800156"/>
    <w:rsid w:val="00801ACE"/>
    <w:rsid w:val="00801ECA"/>
    <w:rsid w:val="00802EB8"/>
    <w:rsid w:val="00803120"/>
    <w:rsid w:val="008049FE"/>
    <w:rsid w:val="00804CD7"/>
    <w:rsid w:val="00805211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3AE"/>
    <w:rsid w:val="00813478"/>
    <w:rsid w:val="00814201"/>
    <w:rsid w:val="00814383"/>
    <w:rsid w:val="008151F7"/>
    <w:rsid w:val="0081522B"/>
    <w:rsid w:val="00815F2F"/>
    <w:rsid w:val="00816290"/>
    <w:rsid w:val="00817E2D"/>
    <w:rsid w:val="008215A7"/>
    <w:rsid w:val="00821B14"/>
    <w:rsid w:val="00822EA2"/>
    <w:rsid w:val="0082399B"/>
    <w:rsid w:val="00823EF7"/>
    <w:rsid w:val="00824B6A"/>
    <w:rsid w:val="00824E36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B8E"/>
    <w:rsid w:val="00832C81"/>
    <w:rsid w:val="00832F35"/>
    <w:rsid w:val="00832F86"/>
    <w:rsid w:val="00835C59"/>
    <w:rsid w:val="00835E9A"/>
    <w:rsid w:val="008360F1"/>
    <w:rsid w:val="008369BD"/>
    <w:rsid w:val="008377A2"/>
    <w:rsid w:val="0083798F"/>
    <w:rsid w:val="00840271"/>
    <w:rsid w:val="00840452"/>
    <w:rsid w:val="008420FC"/>
    <w:rsid w:val="008421AF"/>
    <w:rsid w:val="0084273A"/>
    <w:rsid w:val="0084346C"/>
    <w:rsid w:val="00843E2A"/>
    <w:rsid w:val="008443C0"/>
    <w:rsid w:val="00844D1D"/>
    <w:rsid w:val="008452D1"/>
    <w:rsid w:val="0084538A"/>
    <w:rsid w:val="008457DD"/>
    <w:rsid w:val="008460CE"/>
    <w:rsid w:val="008477C0"/>
    <w:rsid w:val="00850ED7"/>
    <w:rsid w:val="0085247C"/>
    <w:rsid w:val="008534BA"/>
    <w:rsid w:val="00853DC1"/>
    <w:rsid w:val="0085407A"/>
    <w:rsid w:val="008541BB"/>
    <w:rsid w:val="00854452"/>
    <w:rsid w:val="00855A33"/>
    <w:rsid w:val="00856284"/>
    <w:rsid w:val="0085644D"/>
    <w:rsid w:val="00856995"/>
    <w:rsid w:val="0085714B"/>
    <w:rsid w:val="00860C08"/>
    <w:rsid w:val="008627C1"/>
    <w:rsid w:val="00862852"/>
    <w:rsid w:val="0086286A"/>
    <w:rsid w:val="008628B2"/>
    <w:rsid w:val="0086440C"/>
    <w:rsid w:val="00864D8E"/>
    <w:rsid w:val="0086576E"/>
    <w:rsid w:val="00865DDF"/>
    <w:rsid w:val="00865F5E"/>
    <w:rsid w:val="0086621B"/>
    <w:rsid w:val="008670F9"/>
    <w:rsid w:val="0086741A"/>
    <w:rsid w:val="008707F5"/>
    <w:rsid w:val="00870B35"/>
    <w:rsid w:val="00870D41"/>
    <w:rsid w:val="00870DD8"/>
    <w:rsid w:val="00872C8C"/>
    <w:rsid w:val="00873B7C"/>
    <w:rsid w:val="00874EC2"/>
    <w:rsid w:val="00874ECC"/>
    <w:rsid w:val="00875038"/>
    <w:rsid w:val="00875A92"/>
    <w:rsid w:val="00875F88"/>
    <w:rsid w:val="00876469"/>
    <w:rsid w:val="00876C7E"/>
    <w:rsid w:val="008778F8"/>
    <w:rsid w:val="0087791F"/>
    <w:rsid w:val="008800F8"/>
    <w:rsid w:val="008816D1"/>
    <w:rsid w:val="00881E10"/>
    <w:rsid w:val="0088275A"/>
    <w:rsid w:val="00882F2D"/>
    <w:rsid w:val="00883804"/>
    <w:rsid w:val="008847E9"/>
    <w:rsid w:val="00884A70"/>
    <w:rsid w:val="00884D5E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4BE2"/>
    <w:rsid w:val="008A5315"/>
    <w:rsid w:val="008A5620"/>
    <w:rsid w:val="008A663E"/>
    <w:rsid w:val="008A769C"/>
    <w:rsid w:val="008B0864"/>
    <w:rsid w:val="008B10C6"/>
    <w:rsid w:val="008B1992"/>
    <w:rsid w:val="008B19B1"/>
    <w:rsid w:val="008B4288"/>
    <w:rsid w:val="008B4798"/>
    <w:rsid w:val="008B492F"/>
    <w:rsid w:val="008B4A44"/>
    <w:rsid w:val="008B4A9A"/>
    <w:rsid w:val="008B4F24"/>
    <w:rsid w:val="008B579E"/>
    <w:rsid w:val="008B6551"/>
    <w:rsid w:val="008B7A8A"/>
    <w:rsid w:val="008C0462"/>
    <w:rsid w:val="008C0972"/>
    <w:rsid w:val="008C0C77"/>
    <w:rsid w:val="008C297B"/>
    <w:rsid w:val="008C2E56"/>
    <w:rsid w:val="008C412D"/>
    <w:rsid w:val="008C5B94"/>
    <w:rsid w:val="008C67FF"/>
    <w:rsid w:val="008C693E"/>
    <w:rsid w:val="008C71D8"/>
    <w:rsid w:val="008C7B77"/>
    <w:rsid w:val="008C7CAA"/>
    <w:rsid w:val="008C7EDD"/>
    <w:rsid w:val="008D0207"/>
    <w:rsid w:val="008D05EC"/>
    <w:rsid w:val="008D1965"/>
    <w:rsid w:val="008D2024"/>
    <w:rsid w:val="008D27FE"/>
    <w:rsid w:val="008D3C61"/>
    <w:rsid w:val="008D48DF"/>
    <w:rsid w:val="008D5306"/>
    <w:rsid w:val="008D577C"/>
    <w:rsid w:val="008D593B"/>
    <w:rsid w:val="008D5D07"/>
    <w:rsid w:val="008E0436"/>
    <w:rsid w:val="008E0DCC"/>
    <w:rsid w:val="008E3B84"/>
    <w:rsid w:val="008F1086"/>
    <w:rsid w:val="008F2C18"/>
    <w:rsid w:val="008F4022"/>
    <w:rsid w:val="008F4A5A"/>
    <w:rsid w:val="008F5ACE"/>
    <w:rsid w:val="008F71F3"/>
    <w:rsid w:val="00901331"/>
    <w:rsid w:val="00902090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709A"/>
    <w:rsid w:val="00910616"/>
    <w:rsid w:val="00910C7E"/>
    <w:rsid w:val="00913D50"/>
    <w:rsid w:val="009164C2"/>
    <w:rsid w:val="009167C6"/>
    <w:rsid w:val="0091769E"/>
    <w:rsid w:val="00921238"/>
    <w:rsid w:val="009212F5"/>
    <w:rsid w:val="0092349A"/>
    <w:rsid w:val="009236F5"/>
    <w:rsid w:val="00923D6B"/>
    <w:rsid w:val="00924FCA"/>
    <w:rsid w:val="00926DA5"/>
    <w:rsid w:val="00926DD2"/>
    <w:rsid w:val="00930C4E"/>
    <w:rsid w:val="00930D56"/>
    <w:rsid w:val="00931021"/>
    <w:rsid w:val="0093125B"/>
    <w:rsid w:val="00931531"/>
    <w:rsid w:val="009319A9"/>
    <w:rsid w:val="00931C79"/>
    <w:rsid w:val="00932589"/>
    <w:rsid w:val="0093283D"/>
    <w:rsid w:val="00932AE2"/>
    <w:rsid w:val="00932C0B"/>
    <w:rsid w:val="00932FC2"/>
    <w:rsid w:val="00933544"/>
    <w:rsid w:val="00934E0D"/>
    <w:rsid w:val="00935513"/>
    <w:rsid w:val="0093673A"/>
    <w:rsid w:val="009400F3"/>
    <w:rsid w:val="009401EF"/>
    <w:rsid w:val="0094037A"/>
    <w:rsid w:val="0094050D"/>
    <w:rsid w:val="00940F0D"/>
    <w:rsid w:val="0094154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50217"/>
    <w:rsid w:val="0095275C"/>
    <w:rsid w:val="00953786"/>
    <w:rsid w:val="00953D6E"/>
    <w:rsid w:val="00954576"/>
    <w:rsid w:val="00955C4A"/>
    <w:rsid w:val="00955D0A"/>
    <w:rsid w:val="00956E17"/>
    <w:rsid w:val="00956E81"/>
    <w:rsid w:val="00956FF7"/>
    <w:rsid w:val="009574AB"/>
    <w:rsid w:val="0096004D"/>
    <w:rsid w:val="00960845"/>
    <w:rsid w:val="00960C5E"/>
    <w:rsid w:val="00962322"/>
    <w:rsid w:val="00962D0E"/>
    <w:rsid w:val="009639B1"/>
    <w:rsid w:val="00964C14"/>
    <w:rsid w:val="00964D38"/>
    <w:rsid w:val="00965B29"/>
    <w:rsid w:val="00966502"/>
    <w:rsid w:val="0096712F"/>
    <w:rsid w:val="00970CAF"/>
    <w:rsid w:val="00972FE2"/>
    <w:rsid w:val="009735F8"/>
    <w:rsid w:val="00973CA8"/>
    <w:rsid w:val="009753BC"/>
    <w:rsid w:val="00975FEF"/>
    <w:rsid w:val="009760F9"/>
    <w:rsid w:val="009763E6"/>
    <w:rsid w:val="0098023B"/>
    <w:rsid w:val="00980886"/>
    <w:rsid w:val="00981477"/>
    <w:rsid w:val="00981700"/>
    <w:rsid w:val="00983303"/>
    <w:rsid w:val="0098477D"/>
    <w:rsid w:val="00985D84"/>
    <w:rsid w:val="00986DB2"/>
    <w:rsid w:val="009870C9"/>
    <w:rsid w:val="009872B3"/>
    <w:rsid w:val="009872FC"/>
    <w:rsid w:val="00987357"/>
    <w:rsid w:val="00990C60"/>
    <w:rsid w:val="009919DE"/>
    <w:rsid w:val="0099270D"/>
    <w:rsid w:val="00995D6C"/>
    <w:rsid w:val="009975E5"/>
    <w:rsid w:val="00997637"/>
    <w:rsid w:val="00997AE8"/>
    <w:rsid w:val="009A018E"/>
    <w:rsid w:val="009A057D"/>
    <w:rsid w:val="009A0AD0"/>
    <w:rsid w:val="009A2196"/>
    <w:rsid w:val="009A3674"/>
    <w:rsid w:val="009A4881"/>
    <w:rsid w:val="009A52AD"/>
    <w:rsid w:val="009A5F58"/>
    <w:rsid w:val="009A71BE"/>
    <w:rsid w:val="009A75B7"/>
    <w:rsid w:val="009A7E4F"/>
    <w:rsid w:val="009B021D"/>
    <w:rsid w:val="009B2A77"/>
    <w:rsid w:val="009B4731"/>
    <w:rsid w:val="009B6966"/>
    <w:rsid w:val="009C08CD"/>
    <w:rsid w:val="009C0BDA"/>
    <w:rsid w:val="009C190A"/>
    <w:rsid w:val="009C1F45"/>
    <w:rsid w:val="009C23BC"/>
    <w:rsid w:val="009C24F2"/>
    <w:rsid w:val="009C2718"/>
    <w:rsid w:val="009C2877"/>
    <w:rsid w:val="009C379C"/>
    <w:rsid w:val="009C39BA"/>
    <w:rsid w:val="009C39C2"/>
    <w:rsid w:val="009C4A8A"/>
    <w:rsid w:val="009C5330"/>
    <w:rsid w:val="009C54BB"/>
    <w:rsid w:val="009C7996"/>
    <w:rsid w:val="009D0096"/>
    <w:rsid w:val="009D0481"/>
    <w:rsid w:val="009D06C4"/>
    <w:rsid w:val="009D1466"/>
    <w:rsid w:val="009D1555"/>
    <w:rsid w:val="009D18AE"/>
    <w:rsid w:val="009D243A"/>
    <w:rsid w:val="009D2FBA"/>
    <w:rsid w:val="009D638D"/>
    <w:rsid w:val="009D69C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2F58"/>
    <w:rsid w:val="009E4894"/>
    <w:rsid w:val="009E5BEC"/>
    <w:rsid w:val="009E5CC5"/>
    <w:rsid w:val="009E5E40"/>
    <w:rsid w:val="009E607F"/>
    <w:rsid w:val="009E7303"/>
    <w:rsid w:val="009F040B"/>
    <w:rsid w:val="009F2244"/>
    <w:rsid w:val="009F3DC8"/>
    <w:rsid w:val="009F3EC1"/>
    <w:rsid w:val="009F426B"/>
    <w:rsid w:val="009F52AC"/>
    <w:rsid w:val="009F57F3"/>
    <w:rsid w:val="009F5E91"/>
    <w:rsid w:val="009F63A5"/>
    <w:rsid w:val="009F6FE7"/>
    <w:rsid w:val="009F79DB"/>
    <w:rsid w:val="009F7F52"/>
    <w:rsid w:val="00A00766"/>
    <w:rsid w:val="00A014F1"/>
    <w:rsid w:val="00A01E6A"/>
    <w:rsid w:val="00A02283"/>
    <w:rsid w:val="00A039B2"/>
    <w:rsid w:val="00A03A27"/>
    <w:rsid w:val="00A04098"/>
    <w:rsid w:val="00A05E72"/>
    <w:rsid w:val="00A066A7"/>
    <w:rsid w:val="00A077C8"/>
    <w:rsid w:val="00A079D8"/>
    <w:rsid w:val="00A10155"/>
    <w:rsid w:val="00A1084E"/>
    <w:rsid w:val="00A10F79"/>
    <w:rsid w:val="00A111F3"/>
    <w:rsid w:val="00A1140D"/>
    <w:rsid w:val="00A11E5F"/>
    <w:rsid w:val="00A122A8"/>
    <w:rsid w:val="00A123CA"/>
    <w:rsid w:val="00A12DF0"/>
    <w:rsid w:val="00A13554"/>
    <w:rsid w:val="00A14426"/>
    <w:rsid w:val="00A152D8"/>
    <w:rsid w:val="00A17083"/>
    <w:rsid w:val="00A173AE"/>
    <w:rsid w:val="00A17A21"/>
    <w:rsid w:val="00A17CA5"/>
    <w:rsid w:val="00A17F26"/>
    <w:rsid w:val="00A2098F"/>
    <w:rsid w:val="00A211AD"/>
    <w:rsid w:val="00A21B91"/>
    <w:rsid w:val="00A227FC"/>
    <w:rsid w:val="00A22ECF"/>
    <w:rsid w:val="00A232BD"/>
    <w:rsid w:val="00A23B7C"/>
    <w:rsid w:val="00A240B5"/>
    <w:rsid w:val="00A24EBE"/>
    <w:rsid w:val="00A251D9"/>
    <w:rsid w:val="00A2767D"/>
    <w:rsid w:val="00A276AF"/>
    <w:rsid w:val="00A3205E"/>
    <w:rsid w:val="00A324BF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3D63"/>
    <w:rsid w:val="00A449CB"/>
    <w:rsid w:val="00A44CC3"/>
    <w:rsid w:val="00A46AA5"/>
    <w:rsid w:val="00A47E37"/>
    <w:rsid w:val="00A47E4A"/>
    <w:rsid w:val="00A50806"/>
    <w:rsid w:val="00A50895"/>
    <w:rsid w:val="00A50C58"/>
    <w:rsid w:val="00A50D03"/>
    <w:rsid w:val="00A51633"/>
    <w:rsid w:val="00A52117"/>
    <w:rsid w:val="00A553BD"/>
    <w:rsid w:val="00A55871"/>
    <w:rsid w:val="00A56196"/>
    <w:rsid w:val="00A56549"/>
    <w:rsid w:val="00A571A7"/>
    <w:rsid w:val="00A57BB8"/>
    <w:rsid w:val="00A61276"/>
    <w:rsid w:val="00A612D8"/>
    <w:rsid w:val="00A61974"/>
    <w:rsid w:val="00A620AF"/>
    <w:rsid w:val="00A62D5E"/>
    <w:rsid w:val="00A63B21"/>
    <w:rsid w:val="00A6518F"/>
    <w:rsid w:val="00A657ED"/>
    <w:rsid w:val="00A65B07"/>
    <w:rsid w:val="00A65B3F"/>
    <w:rsid w:val="00A6751C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AE"/>
    <w:rsid w:val="00A7656F"/>
    <w:rsid w:val="00A80247"/>
    <w:rsid w:val="00A81110"/>
    <w:rsid w:val="00A814B3"/>
    <w:rsid w:val="00A81679"/>
    <w:rsid w:val="00A81B57"/>
    <w:rsid w:val="00A82D18"/>
    <w:rsid w:val="00A83F8F"/>
    <w:rsid w:val="00A84222"/>
    <w:rsid w:val="00A84E44"/>
    <w:rsid w:val="00A85789"/>
    <w:rsid w:val="00A86B12"/>
    <w:rsid w:val="00A87442"/>
    <w:rsid w:val="00A9116F"/>
    <w:rsid w:val="00A93732"/>
    <w:rsid w:val="00A941B3"/>
    <w:rsid w:val="00A95B44"/>
    <w:rsid w:val="00A973B1"/>
    <w:rsid w:val="00A97BFA"/>
    <w:rsid w:val="00AA02BC"/>
    <w:rsid w:val="00AA100F"/>
    <w:rsid w:val="00AA1A40"/>
    <w:rsid w:val="00AA24B8"/>
    <w:rsid w:val="00AA24C0"/>
    <w:rsid w:val="00AA3755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D56"/>
    <w:rsid w:val="00AB1FB4"/>
    <w:rsid w:val="00AB25B1"/>
    <w:rsid w:val="00AB3150"/>
    <w:rsid w:val="00AB4027"/>
    <w:rsid w:val="00AB40AB"/>
    <w:rsid w:val="00AC024D"/>
    <w:rsid w:val="00AC0CD4"/>
    <w:rsid w:val="00AC2CC1"/>
    <w:rsid w:val="00AC2D6A"/>
    <w:rsid w:val="00AC414F"/>
    <w:rsid w:val="00AC49A9"/>
    <w:rsid w:val="00AC6342"/>
    <w:rsid w:val="00AC6B6C"/>
    <w:rsid w:val="00AC7D1C"/>
    <w:rsid w:val="00AD007C"/>
    <w:rsid w:val="00AD135F"/>
    <w:rsid w:val="00AD153D"/>
    <w:rsid w:val="00AD1D21"/>
    <w:rsid w:val="00AD2650"/>
    <w:rsid w:val="00AD2955"/>
    <w:rsid w:val="00AD367F"/>
    <w:rsid w:val="00AD4250"/>
    <w:rsid w:val="00AD433A"/>
    <w:rsid w:val="00AD46A6"/>
    <w:rsid w:val="00AD5B1D"/>
    <w:rsid w:val="00AD7185"/>
    <w:rsid w:val="00AE0067"/>
    <w:rsid w:val="00AE08E3"/>
    <w:rsid w:val="00AE0932"/>
    <w:rsid w:val="00AE0E1B"/>
    <w:rsid w:val="00AE47FF"/>
    <w:rsid w:val="00AE48B7"/>
    <w:rsid w:val="00AE4C80"/>
    <w:rsid w:val="00AE5F9A"/>
    <w:rsid w:val="00AE62EB"/>
    <w:rsid w:val="00AF0E9E"/>
    <w:rsid w:val="00AF10A0"/>
    <w:rsid w:val="00AF151E"/>
    <w:rsid w:val="00AF1680"/>
    <w:rsid w:val="00AF17BA"/>
    <w:rsid w:val="00AF2291"/>
    <w:rsid w:val="00AF304E"/>
    <w:rsid w:val="00AF42E0"/>
    <w:rsid w:val="00AF4896"/>
    <w:rsid w:val="00AF4FA0"/>
    <w:rsid w:val="00AF5046"/>
    <w:rsid w:val="00AF54C9"/>
    <w:rsid w:val="00AF5783"/>
    <w:rsid w:val="00AF61A5"/>
    <w:rsid w:val="00AF637E"/>
    <w:rsid w:val="00AF753B"/>
    <w:rsid w:val="00B005BA"/>
    <w:rsid w:val="00B00EEE"/>
    <w:rsid w:val="00B0180D"/>
    <w:rsid w:val="00B01CAA"/>
    <w:rsid w:val="00B02AAC"/>
    <w:rsid w:val="00B03585"/>
    <w:rsid w:val="00B03D2E"/>
    <w:rsid w:val="00B052EC"/>
    <w:rsid w:val="00B067A7"/>
    <w:rsid w:val="00B074F4"/>
    <w:rsid w:val="00B07B42"/>
    <w:rsid w:val="00B12C99"/>
    <w:rsid w:val="00B130CC"/>
    <w:rsid w:val="00B13723"/>
    <w:rsid w:val="00B13ACE"/>
    <w:rsid w:val="00B1441B"/>
    <w:rsid w:val="00B14E1E"/>
    <w:rsid w:val="00B153DF"/>
    <w:rsid w:val="00B15660"/>
    <w:rsid w:val="00B167B5"/>
    <w:rsid w:val="00B16D6D"/>
    <w:rsid w:val="00B1717D"/>
    <w:rsid w:val="00B17CC1"/>
    <w:rsid w:val="00B200B7"/>
    <w:rsid w:val="00B204C7"/>
    <w:rsid w:val="00B204E9"/>
    <w:rsid w:val="00B21B41"/>
    <w:rsid w:val="00B22989"/>
    <w:rsid w:val="00B22D11"/>
    <w:rsid w:val="00B23BEF"/>
    <w:rsid w:val="00B241DD"/>
    <w:rsid w:val="00B24C2B"/>
    <w:rsid w:val="00B26257"/>
    <w:rsid w:val="00B269A0"/>
    <w:rsid w:val="00B26E8A"/>
    <w:rsid w:val="00B27018"/>
    <w:rsid w:val="00B277D3"/>
    <w:rsid w:val="00B279B5"/>
    <w:rsid w:val="00B3080F"/>
    <w:rsid w:val="00B30D53"/>
    <w:rsid w:val="00B31D41"/>
    <w:rsid w:val="00B32E53"/>
    <w:rsid w:val="00B338B3"/>
    <w:rsid w:val="00B33913"/>
    <w:rsid w:val="00B34981"/>
    <w:rsid w:val="00B3589E"/>
    <w:rsid w:val="00B35E26"/>
    <w:rsid w:val="00B36AEC"/>
    <w:rsid w:val="00B375A6"/>
    <w:rsid w:val="00B4000A"/>
    <w:rsid w:val="00B4112B"/>
    <w:rsid w:val="00B41768"/>
    <w:rsid w:val="00B42775"/>
    <w:rsid w:val="00B43AF0"/>
    <w:rsid w:val="00B43C9C"/>
    <w:rsid w:val="00B44D31"/>
    <w:rsid w:val="00B44F99"/>
    <w:rsid w:val="00B456D7"/>
    <w:rsid w:val="00B45E66"/>
    <w:rsid w:val="00B46D93"/>
    <w:rsid w:val="00B5114E"/>
    <w:rsid w:val="00B51A9F"/>
    <w:rsid w:val="00B51F30"/>
    <w:rsid w:val="00B51F49"/>
    <w:rsid w:val="00B5216D"/>
    <w:rsid w:val="00B53721"/>
    <w:rsid w:val="00B54EA5"/>
    <w:rsid w:val="00B55AF2"/>
    <w:rsid w:val="00B55DEA"/>
    <w:rsid w:val="00B5645D"/>
    <w:rsid w:val="00B571F3"/>
    <w:rsid w:val="00B57AB3"/>
    <w:rsid w:val="00B57F86"/>
    <w:rsid w:val="00B61A16"/>
    <w:rsid w:val="00B62650"/>
    <w:rsid w:val="00B62E5F"/>
    <w:rsid w:val="00B63035"/>
    <w:rsid w:val="00B6586F"/>
    <w:rsid w:val="00B67573"/>
    <w:rsid w:val="00B725E1"/>
    <w:rsid w:val="00B7473E"/>
    <w:rsid w:val="00B747FC"/>
    <w:rsid w:val="00B74896"/>
    <w:rsid w:val="00B75249"/>
    <w:rsid w:val="00B76C65"/>
    <w:rsid w:val="00B76EAA"/>
    <w:rsid w:val="00B778C3"/>
    <w:rsid w:val="00B81848"/>
    <w:rsid w:val="00B81D7F"/>
    <w:rsid w:val="00B821B9"/>
    <w:rsid w:val="00B82B8C"/>
    <w:rsid w:val="00B83EEE"/>
    <w:rsid w:val="00B8459F"/>
    <w:rsid w:val="00B84F48"/>
    <w:rsid w:val="00B85074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1F9"/>
    <w:rsid w:val="00B93D96"/>
    <w:rsid w:val="00B953CC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2F09"/>
    <w:rsid w:val="00BA4671"/>
    <w:rsid w:val="00BA4814"/>
    <w:rsid w:val="00BA6BC2"/>
    <w:rsid w:val="00BA752B"/>
    <w:rsid w:val="00BB093D"/>
    <w:rsid w:val="00BB19BB"/>
    <w:rsid w:val="00BB4094"/>
    <w:rsid w:val="00BB4C8D"/>
    <w:rsid w:val="00BB567C"/>
    <w:rsid w:val="00BB59B6"/>
    <w:rsid w:val="00BB708F"/>
    <w:rsid w:val="00BC0060"/>
    <w:rsid w:val="00BC161C"/>
    <w:rsid w:val="00BC21B1"/>
    <w:rsid w:val="00BC3AE6"/>
    <w:rsid w:val="00BC4321"/>
    <w:rsid w:val="00BC6D79"/>
    <w:rsid w:val="00BC6DC0"/>
    <w:rsid w:val="00BC6E15"/>
    <w:rsid w:val="00BC6FE6"/>
    <w:rsid w:val="00BD1C1A"/>
    <w:rsid w:val="00BD24C2"/>
    <w:rsid w:val="00BD2A5F"/>
    <w:rsid w:val="00BD538C"/>
    <w:rsid w:val="00BD5DF1"/>
    <w:rsid w:val="00BD61BF"/>
    <w:rsid w:val="00BD620A"/>
    <w:rsid w:val="00BD6900"/>
    <w:rsid w:val="00BD7D96"/>
    <w:rsid w:val="00BE0C50"/>
    <w:rsid w:val="00BE128C"/>
    <w:rsid w:val="00BE1F37"/>
    <w:rsid w:val="00BE23F2"/>
    <w:rsid w:val="00BE722E"/>
    <w:rsid w:val="00BE7354"/>
    <w:rsid w:val="00BE7822"/>
    <w:rsid w:val="00BF138A"/>
    <w:rsid w:val="00BF1DD7"/>
    <w:rsid w:val="00BF2790"/>
    <w:rsid w:val="00BF3776"/>
    <w:rsid w:val="00BF3B2D"/>
    <w:rsid w:val="00BF44AB"/>
    <w:rsid w:val="00BF4BBA"/>
    <w:rsid w:val="00BF4CDC"/>
    <w:rsid w:val="00BF5B82"/>
    <w:rsid w:val="00BF6060"/>
    <w:rsid w:val="00BF669A"/>
    <w:rsid w:val="00BF674B"/>
    <w:rsid w:val="00BF67F1"/>
    <w:rsid w:val="00BF6D60"/>
    <w:rsid w:val="00BF749F"/>
    <w:rsid w:val="00C0096E"/>
    <w:rsid w:val="00C00BB4"/>
    <w:rsid w:val="00C01A7D"/>
    <w:rsid w:val="00C01B50"/>
    <w:rsid w:val="00C01C12"/>
    <w:rsid w:val="00C01F79"/>
    <w:rsid w:val="00C02146"/>
    <w:rsid w:val="00C03B3A"/>
    <w:rsid w:val="00C03CC7"/>
    <w:rsid w:val="00C0413B"/>
    <w:rsid w:val="00C04D75"/>
    <w:rsid w:val="00C04E8F"/>
    <w:rsid w:val="00C0554C"/>
    <w:rsid w:val="00C07AFE"/>
    <w:rsid w:val="00C07B3A"/>
    <w:rsid w:val="00C10346"/>
    <w:rsid w:val="00C1184C"/>
    <w:rsid w:val="00C122A1"/>
    <w:rsid w:val="00C13701"/>
    <w:rsid w:val="00C13DE7"/>
    <w:rsid w:val="00C15A28"/>
    <w:rsid w:val="00C168AD"/>
    <w:rsid w:val="00C170E6"/>
    <w:rsid w:val="00C1723E"/>
    <w:rsid w:val="00C200CB"/>
    <w:rsid w:val="00C203E0"/>
    <w:rsid w:val="00C21915"/>
    <w:rsid w:val="00C21969"/>
    <w:rsid w:val="00C21A2A"/>
    <w:rsid w:val="00C23C8E"/>
    <w:rsid w:val="00C24149"/>
    <w:rsid w:val="00C247EC"/>
    <w:rsid w:val="00C27A66"/>
    <w:rsid w:val="00C30D79"/>
    <w:rsid w:val="00C31120"/>
    <w:rsid w:val="00C3124A"/>
    <w:rsid w:val="00C31349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1679"/>
    <w:rsid w:val="00C42905"/>
    <w:rsid w:val="00C42D3C"/>
    <w:rsid w:val="00C43062"/>
    <w:rsid w:val="00C430A8"/>
    <w:rsid w:val="00C43CBF"/>
    <w:rsid w:val="00C4420E"/>
    <w:rsid w:val="00C445A9"/>
    <w:rsid w:val="00C45B57"/>
    <w:rsid w:val="00C4705E"/>
    <w:rsid w:val="00C4792C"/>
    <w:rsid w:val="00C47DCF"/>
    <w:rsid w:val="00C51D9B"/>
    <w:rsid w:val="00C51E33"/>
    <w:rsid w:val="00C52225"/>
    <w:rsid w:val="00C53947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047F"/>
    <w:rsid w:val="00C70743"/>
    <w:rsid w:val="00C72244"/>
    <w:rsid w:val="00C7254F"/>
    <w:rsid w:val="00C734EC"/>
    <w:rsid w:val="00C73657"/>
    <w:rsid w:val="00C738B2"/>
    <w:rsid w:val="00C739CE"/>
    <w:rsid w:val="00C75AC9"/>
    <w:rsid w:val="00C76A1B"/>
    <w:rsid w:val="00C76FE6"/>
    <w:rsid w:val="00C77070"/>
    <w:rsid w:val="00C77733"/>
    <w:rsid w:val="00C777A1"/>
    <w:rsid w:val="00C80F24"/>
    <w:rsid w:val="00C813F3"/>
    <w:rsid w:val="00C81738"/>
    <w:rsid w:val="00C81932"/>
    <w:rsid w:val="00C81BA2"/>
    <w:rsid w:val="00C821FD"/>
    <w:rsid w:val="00C833F1"/>
    <w:rsid w:val="00C83B5A"/>
    <w:rsid w:val="00C84239"/>
    <w:rsid w:val="00C84D1C"/>
    <w:rsid w:val="00C8684A"/>
    <w:rsid w:val="00C86CAA"/>
    <w:rsid w:val="00C87344"/>
    <w:rsid w:val="00C87A70"/>
    <w:rsid w:val="00C87FDA"/>
    <w:rsid w:val="00C90ACA"/>
    <w:rsid w:val="00C90B8A"/>
    <w:rsid w:val="00C914CD"/>
    <w:rsid w:val="00C92CA7"/>
    <w:rsid w:val="00C92D39"/>
    <w:rsid w:val="00C94C03"/>
    <w:rsid w:val="00C95014"/>
    <w:rsid w:val="00C95C8F"/>
    <w:rsid w:val="00C96645"/>
    <w:rsid w:val="00C976E7"/>
    <w:rsid w:val="00C97A64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A9D"/>
    <w:rsid w:val="00CA68AB"/>
    <w:rsid w:val="00CA6EF3"/>
    <w:rsid w:val="00CA735E"/>
    <w:rsid w:val="00CA74F8"/>
    <w:rsid w:val="00CB0097"/>
    <w:rsid w:val="00CB047D"/>
    <w:rsid w:val="00CB3D01"/>
    <w:rsid w:val="00CB3F95"/>
    <w:rsid w:val="00CB6101"/>
    <w:rsid w:val="00CB679D"/>
    <w:rsid w:val="00CB761C"/>
    <w:rsid w:val="00CB7761"/>
    <w:rsid w:val="00CC0096"/>
    <w:rsid w:val="00CC185B"/>
    <w:rsid w:val="00CC3314"/>
    <w:rsid w:val="00CC45FD"/>
    <w:rsid w:val="00CC4EBF"/>
    <w:rsid w:val="00CC532C"/>
    <w:rsid w:val="00CC5885"/>
    <w:rsid w:val="00CC5BA5"/>
    <w:rsid w:val="00CC5BB9"/>
    <w:rsid w:val="00CC65A3"/>
    <w:rsid w:val="00CD04E7"/>
    <w:rsid w:val="00CD08B6"/>
    <w:rsid w:val="00CD1E45"/>
    <w:rsid w:val="00CD2386"/>
    <w:rsid w:val="00CD2FD0"/>
    <w:rsid w:val="00CD5745"/>
    <w:rsid w:val="00CD6515"/>
    <w:rsid w:val="00CD68AC"/>
    <w:rsid w:val="00CD7824"/>
    <w:rsid w:val="00CE033A"/>
    <w:rsid w:val="00CE04A8"/>
    <w:rsid w:val="00CE15CA"/>
    <w:rsid w:val="00CE1DD3"/>
    <w:rsid w:val="00CE2451"/>
    <w:rsid w:val="00CE2C96"/>
    <w:rsid w:val="00CE423C"/>
    <w:rsid w:val="00CE46B3"/>
    <w:rsid w:val="00CE4E15"/>
    <w:rsid w:val="00CE544F"/>
    <w:rsid w:val="00CE59ED"/>
    <w:rsid w:val="00CE5B43"/>
    <w:rsid w:val="00CE5E98"/>
    <w:rsid w:val="00CE66F3"/>
    <w:rsid w:val="00CE70B7"/>
    <w:rsid w:val="00CE7673"/>
    <w:rsid w:val="00CF09DC"/>
    <w:rsid w:val="00CF0A25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075E"/>
    <w:rsid w:val="00D009C1"/>
    <w:rsid w:val="00D01231"/>
    <w:rsid w:val="00D03413"/>
    <w:rsid w:val="00D0505A"/>
    <w:rsid w:val="00D05D48"/>
    <w:rsid w:val="00D06973"/>
    <w:rsid w:val="00D06D30"/>
    <w:rsid w:val="00D07B1D"/>
    <w:rsid w:val="00D07E65"/>
    <w:rsid w:val="00D11477"/>
    <w:rsid w:val="00D12A12"/>
    <w:rsid w:val="00D1370A"/>
    <w:rsid w:val="00D14FE5"/>
    <w:rsid w:val="00D162D9"/>
    <w:rsid w:val="00D163F2"/>
    <w:rsid w:val="00D16E1C"/>
    <w:rsid w:val="00D16EC4"/>
    <w:rsid w:val="00D17C7E"/>
    <w:rsid w:val="00D20E8E"/>
    <w:rsid w:val="00D22A24"/>
    <w:rsid w:val="00D22D1D"/>
    <w:rsid w:val="00D23574"/>
    <w:rsid w:val="00D23D79"/>
    <w:rsid w:val="00D24C2F"/>
    <w:rsid w:val="00D24F63"/>
    <w:rsid w:val="00D252D4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B65"/>
    <w:rsid w:val="00D36CCC"/>
    <w:rsid w:val="00D41057"/>
    <w:rsid w:val="00D42458"/>
    <w:rsid w:val="00D43590"/>
    <w:rsid w:val="00D448B3"/>
    <w:rsid w:val="00D449E7"/>
    <w:rsid w:val="00D454A2"/>
    <w:rsid w:val="00D45A40"/>
    <w:rsid w:val="00D45F07"/>
    <w:rsid w:val="00D46BEE"/>
    <w:rsid w:val="00D46DE1"/>
    <w:rsid w:val="00D500D3"/>
    <w:rsid w:val="00D50945"/>
    <w:rsid w:val="00D520EE"/>
    <w:rsid w:val="00D53225"/>
    <w:rsid w:val="00D532F3"/>
    <w:rsid w:val="00D53E2B"/>
    <w:rsid w:val="00D53E45"/>
    <w:rsid w:val="00D53EA2"/>
    <w:rsid w:val="00D54CCB"/>
    <w:rsid w:val="00D55F94"/>
    <w:rsid w:val="00D57306"/>
    <w:rsid w:val="00D57F26"/>
    <w:rsid w:val="00D61D1F"/>
    <w:rsid w:val="00D624D2"/>
    <w:rsid w:val="00D62584"/>
    <w:rsid w:val="00D63791"/>
    <w:rsid w:val="00D63C56"/>
    <w:rsid w:val="00D63E3D"/>
    <w:rsid w:val="00D6504F"/>
    <w:rsid w:val="00D656C7"/>
    <w:rsid w:val="00D65A8E"/>
    <w:rsid w:val="00D65B00"/>
    <w:rsid w:val="00D66A58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36FF"/>
    <w:rsid w:val="00D74EE6"/>
    <w:rsid w:val="00D757C6"/>
    <w:rsid w:val="00D759DD"/>
    <w:rsid w:val="00D75E59"/>
    <w:rsid w:val="00D77E0A"/>
    <w:rsid w:val="00D800BA"/>
    <w:rsid w:val="00D80526"/>
    <w:rsid w:val="00D809FF"/>
    <w:rsid w:val="00D81311"/>
    <w:rsid w:val="00D82A2F"/>
    <w:rsid w:val="00D8320A"/>
    <w:rsid w:val="00D837AF"/>
    <w:rsid w:val="00D850D8"/>
    <w:rsid w:val="00D85ED5"/>
    <w:rsid w:val="00D86324"/>
    <w:rsid w:val="00D86AFA"/>
    <w:rsid w:val="00D86E38"/>
    <w:rsid w:val="00D87532"/>
    <w:rsid w:val="00D91B87"/>
    <w:rsid w:val="00D9257C"/>
    <w:rsid w:val="00D926D2"/>
    <w:rsid w:val="00D92ED3"/>
    <w:rsid w:val="00D92F33"/>
    <w:rsid w:val="00D9321F"/>
    <w:rsid w:val="00D93B91"/>
    <w:rsid w:val="00D95B65"/>
    <w:rsid w:val="00D95FEF"/>
    <w:rsid w:val="00D96354"/>
    <w:rsid w:val="00D96748"/>
    <w:rsid w:val="00D967DC"/>
    <w:rsid w:val="00D96810"/>
    <w:rsid w:val="00D970DD"/>
    <w:rsid w:val="00DA02A7"/>
    <w:rsid w:val="00DA02B4"/>
    <w:rsid w:val="00DA034E"/>
    <w:rsid w:val="00DA1297"/>
    <w:rsid w:val="00DA3E8D"/>
    <w:rsid w:val="00DA46CF"/>
    <w:rsid w:val="00DA525A"/>
    <w:rsid w:val="00DA5938"/>
    <w:rsid w:val="00DA5B55"/>
    <w:rsid w:val="00DA6F18"/>
    <w:rsid w:val="00DB0095"/>
    <w:rsid w:val="00DB2111"/>
    <w:rsid w:val="00DB4CE9"/>
    <w:rsid w:val="00DB5769"/>
    <w:rsid w:val="00DB632D"/>
    <w:rsid w:val="00DB711C"/>
    <w:rsid w:val="00DB7360"/>
    <w:rsid w:val="00DB74E3"/>
    <w:rsid w:val="00DB754C"/>
    <w:rsid w:val="00DC0B65"/>
    <w:rsid w:val="00DC2929"/>
    <w:rsid w:val="00DC2EB0"/>
    <w:rsid w:val="00DC44A2"/>
    <w:rsid w:val="00DC5191"/>
    <w:rsid w:val="00DC6137"/>
    <w:rsid w:val="00DC6314"/>
    <w:rsid w:val="00DC6E33"/>
    <w:rsid w:val="00DC79AB"/>
    <w:rsid w:val="00DD0FFC"/>
    <w:rsid w:val="00DD1175"/>
    <w:rsid w:val="00DD160B"/>
    <w:rsid w:val="00DD2270"/>
    <w:rsid w:val="00DD3993"/>
    <w:rsid w:val="00DD4330"/>
    <w:rsid w:val="00DD484E"/>
    <w:rsid w:val="00DD5E18"/>
    <w:rsid w:val="00DD68A6"/>
    <w:rsid w:val="00DD71AC"/>
    <w:rsid w:val="00DD79FD"/>
    <w:rsid w:val="00DE002A"/>
    <w:rsid w:val="00DE00DB"/>
    <w:rsid w:val="00DE1AB4"/>
    <w:rsid w:val="00DE35D2"/>
    <w:rsid w:val="00DE52D3"/>
    <w:rsid w:val="00DE5369"/>
    <w:rsid w:val="00DE547A"/>
    <w:rsid w:val="00DE5BC4"/>
    <w:rsid w:val="00DE64FA"/>
    <w:rsid w:val="00DE6D7B"/>
    <w:rsid w:val="00DF1492"/>
    <w:rsid w:val="00DF320F"/>
    <w:rsid w:val="00DF54CE"/>
    <w:rsid w:val="00DF55E7"/>
    <w:rsid w:val="00DF5BFB"/>
    <w:rsid w:val="00DF5D96"/>
    <w:rsid w:val="00DF682C"/>
    <w:rsid w:val="00DF7872"/>
    <w:rsid w:val="00DF7EAC"/>
    <w:rsid w:val="00E004C6"/>
    <w:rsid w:val="00E00EA6"/>
    <w:rsid w:val="00E00EB1"/>
    <w:rsid w:val="00E01C43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4A3D"/>
    <w:rsid w:val="00E16060"/>
    <w:rsid w:val="00E164E0"/>
    <w:rsid w:val="00E167C9"/>
    <w:rsid w:val="00E1709C"/>
    <w:rsid w:val="00E21441"/>
    <w:rsid w:val="00E22318"/>
    <w:rsid w:val="00E23F13"/>
    <w:rsid w:val="00E24533"/>
    <w:rsid w:val="00E259B8"/>
    <w:rsid w:val="00E266D9"/>
    <w:rsid w:val="00E2680E"/>
    <w:rsid w:val="00E26EB9"/>
    <w:rsid w:val="00E30EF0"/>
    <w:rsid w:val="00E312F2"/>
    <w:rsid w:val="00E317B5"/>
    <w:rsid w:val="00E321BE"/>
    <w:rsid w:val="00E32833"/>
    <w:rsid w:val="00E329E2"/>
    <w:rsid w:val="00E34EB1"/>
    <w:rsid w:val="00E35BA6"/>
    <w:rsid w:val="00E408B4"/>
    <w:rsid w:val="00E40F98"/>
    <w:rsid w:val="00E414E5"/>
    <w:rsid w:val="00E42387"/>
    <w:rsid w:val="00E43F1B"/>
    <w:rsid w:val="00E44206"/>
    <w:rsid w:val="00E46121"/>
    <w:rsid w:val="00E468F4"/>
    <w:rsid w:val="00E46B3D"/>
    <w:rsid w:val="00E46D45"/>
    <w:rsid w:val="00E470C7"/>
    <w:rsid w:val="00E47D06"/>
    <w:rsid w:val="00E47EDB"/>
    <w:rsid w:val="00E51EAF"/>
    <w:rsid w:val="00E52F25"/>
    <w:rsid w:val="00E536CF"/>
    <w:rsid w:val="00E53D21"/>
    <w:rsid w:val="00E5465E"/>
    <w:rsid w:val="00E54C35"/>
    <w:rsid w:val="00E54FEE"/>
    <w:rsid w:val="00E553F6"/>
    <w:rsid w:val="00E5641F"/>
    <w:rsid w:val="00E5684A"/>
    <w:rsid w:val="00E56CA1"/>
    <w:rsid w:val="00E57CBC"/>
    <w:rsid w:val="00E608C4"/>
    <w:rsid w:val="00E60BF0"/>
    <w:rsid w:val="00E613D2"/>
    <w:rsid w:val="00E6172E"/>
    <w:rsid w:val="00E61A64"/>
    <w:rsid w:val="00E61B9F"/>
    <w:rsid w:val="00E62015"/>
    <w:rsid w:val="00E6206B"/>
    <w:rsid w:val="00E628BE"/>
    <w:rsid w:val="00E641DE"/>
    <w:rsid w:val="00E64D0B"/>
    <w:rsid w:val="00E64FE2"/>
    <w:rsid w:val="00E65FBD"/>
    <w:rsid w:val="00E665E9"/>
    <w:rsid w:val="00E67B53"/>
    <w:rsid w:val="00E70519"/>
    <w:rsid w:val="00E7138D"/>
    <w:rsid w:val="00E7173C"/>
    <w:rsid w:val="00E73C54"/>
    <w:rsid w:val="00E75A3C"/>
    <w:rsid w:val="00E76F3F"/>
    <w:rsid w:val="00E773FC"/>
    <w:rsid w:val="00E77E96"/>
    <w:rsid w:val="00E8059B"/>
    <w:rsid w:val="00E807B6"/>
    <w:rsid w:val="00E810AB"/>
    <w:rsid w:val="00E821B4"/>
    <w:rsid w:val="00E841C3"/>
    <w:rsid w:val="00E84C57"/>
    <w:rsid w:val="00E851DD"/>
    <w:rsid w:val="00E85534"/>
    <w:rsid w:val="00E85E18"/>
    <w:rsid w:val="00E8667A"/>
    <w:rsid w:val="00E86DB8"/>
    <w:rsid w:val="00E90B9B"/>
    <w:rsid w:val="00E917C5"/>
    <w:rsid w:val="00E91939"/>
    <w:rsid w:val="00E91BDB"/>
    <w:rsid w:val="00E91E1F"/>
    <w:rsid w:val="00E940D9"/>
    <w:rsid w:val="00E94314"/>
    <w:rsid w:val="00E9496D"/>
    <w:rsid w:val="00E94D63"/>
    <w:rsid w:val="00E96DA0"/>
    <w:rsid w:val="00EA0C5F"/>
    <w:rsid w:val="00EA0CF1"/>
    <w:rsid w:val="00EA0D08"/>
    <w:rsid w:val="00EA1217"/>
    <w:rsid w:val="00EA366B"/>
    <w:rsid w:val="00EA3AD3"/>
    <w:rsid w:val="00EA5C04"/>
    <w:rsid w:val="00EA6D37"/>
    <w:rsid w:val="00EB1470"/>
    <w:rsid w:val="00EB15D1"/>
    <w:rsid w:val="00EB1D2A"/>
    <w:rsid w:val="00EB4140"/>
    <w:rsid w:val="00EB43D8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39A4"/>
    <w:rsid w:val="00EC4379"/>
    <w:rsid w:val="00EC5AF8"/>
    <w:rsid w:val="00EC6ADE"/>
    <w:rsid w:val="00EC6B46"/>
    <w:rsid w:val="00EC6D1D"/>
    <w:rsid w:val="00EC7A07"/>
    <w:rsid w:val="00EC7C2D"/>
    <w:rsid w:val="00ED0497"/>
    <w:rsid w:val="00ED0677"/>
    <w:rsid w:val="00ED0DF1"/>
    <w:rsid w:val="00ED0F3A"/>
    <w:rsid w:val="00ED0F67"/>
    <w:rsid w:val="00ED126D"/>
    <w:rsid w:val="00ED18DA"/>
    <w:rsid w:val="00ED1F8F"/>
    <w:rsid w:val="00ED2A4C"/>
    <w:rsid w:val="00ED4E43"/>
    <w:rsid w:val="00ED5E4D"/>
    <w:rsid w:val="00ED5F40"/>
    <w:rsid w:val="00ED758A"/>
    <w:rsid w:val="00EE015B"/>
    <w:rsid w:val="00EE16B8"/>
    <w:rsid w:val="00EE1A22"/>
    <w:rsid w:val="00EE35CF"/>
    <w:rsid w:val="00EE35DB"/>
    <w:rsid w:val="00EE5038"/>
    <w:rsid w:val="00EE54C6"/>
    <w:rsid w:val="00EE63AD"/>
    <w:rsid w:val="00EE6523"/>
    <w:rsid w:val="00EF16AB"/>
    <w:rsid w:val="00EF1938"/>
    <w:rsid w:val="00EF2BEC"/>
    <w:rsid w:val="00EF3386"/>
    <w:rsid w:val="00EF5015"/>
    <w:rsid w:val="00EF509A"/>
    <w:rsid w:val="00EF560C"/>
    <w:rsid w:val="00EF596D"/>
    <w:rsid w:val="00EF617E"/>
    <w:rsid w:val="00EF6206"/>
    <w:rsid w:val="00EF716D"/>
    <w:rsid w:val="00F017D7"/>
    <w:rsid w:val="00F02223"/>
    <w:rsid w:val="00F02271"/>
    <w:rsid w:val="00F02916"/>
    <w:rsid w:val="00F02979"/>
    <w:rsid w:val="00F03210"/>
    <w:rsid w:val="00F0325D"/>
    <w:rsid w:val="00F03765"/>
    <w:rsid w:val="00F04852"/>
    <w:rsid w:val="00F04C4C"/>
    <w:rsid w:val="00F051A1"/>
    <w:rsid w:val="00F06800"/>
    <w:rsid w:val="00F075A6"/>
    <w:rsid w:val="00F078F5"/>
    <w:rsid w:val="00F114F7"/>
    <w:rsid w:val="00F116C6"/>
    <w:rsid w:val="00F11BFD"/>
    <w:rsid w:val="00F11C62"/>
    <w:rsid w:val="00F12067"/>
    <w:rsid w:val="00F12897"/>
    <w:rsid w:val="00F12F31"/>
    <w:rsid w:val="00F131AA"/>
    <w:rsid w:val="00F136A9"/>
    <w:rsid w:val="00F150FA"/>
    <w:rsid w:val="00F15279"/>
    <w:rsid w:val="00F16522"/>
    <w:rsid w:val="00F16603"/>
    <w:rsid w:val="00F1793E"/>
    <w:rsid w:val="00F17FD5"/>
    <w:rsid w:val="00F2169C"/>
    <w:rsid w:val="00F216DB"/>
    <w:rsid w:val="00F21922"/>
    <w:rsid w:val="00F2278F"/>
    <w:rsid w:val="00F22A42"/>
    <w:rsid w:val="00F23436"/>
    <w:rsid w:val="00F256A5"/>
    <w:rsid w:val="00F258BF"/>
    <w:rsid w:val="00F26279"/>
    <w:rsid w:val="00F27960"/>
    <w:rsid w:val="00F31578"/>
    <w:rsid w:val="00F31F19"/>
    <w:rsid w:val="00F32696"/>
    <w:rsid w:val="00F3419B"/>
    <w:rsid w:val="00F359BC"/>
    <w:rsid w:val="00F3693D"/>
    <w:rsid w:val="00F36B50"/>
    <w:rsid w:val="00F36E6C"/>
    <w:rsid w:val="00F4017E"/>
    <w:rsid w:val="00F40254"/>
    <w:rsid w:val="00F40B51"/>
    <w:rsid w:val="00F40B7E"/>
    <w:rsid w:val="00F4185E"/>
    <w:rsid w:val="00F429F9"/>
    <w:rsid w:val="00F42AE8"/>
    <w:rsid w:val="00F432DD"/>
    <w:rsid w:val="00F436A5"/>
    <w:rsid w:val="00F43A82"/>
    <w:rsid w:val="00F43C05"/>
    <w:rsid w:val="00F43F3A"/>
    <w:rsid w:val="00F444FF"/>
    <w:rsid w:val="00F45757"/>
    <w:rsid w:val="00F4586D"/>
    <w:rsid w:val="00F459C4"/>
    <w:rsid w:val="00F46DB3"/>
    <w:rsid w:val="00F47404"/>
    <w:rsid w:val="00F47B5E"/>
    <w:rsid w:val="00F50B0D"/>
    <w:rsid w:val="00F51ACA"/>
    <w:rsid w:val="00F51CD0"/>
    <w:rsid w:val="00F51E98"/>
    <w:rsid w:val="00F52448"/>
    <w:rsid w:val="00F54822"/>
    <w:rsid w:val="00F548D7"/>
    <w:rsid w:val="00F54A0E"/>
    <w:rsid w:val="00F55E26"/>
    <w:rsid w:val="00F5629D"/>
    <w:rsid w:val="00F56916"/>
    <w:rsid w:val="00F5697F"/>
    <w:rsid w:val="00F57EDE"/>
    <w:rsid w:val="00F60723"/>
    <w:rsid w:val="00F613AA"/>
    <w:rsid w:val="00F61432"/>
    <w:rsid w:val="00F61951"/>
    <w:rsid w:val="00F61AAE"/>
    <w:rsid w:val="00F61BA0"/>
    <w:rsid w:val="00F63656"/>
    <w:rsid w:val="00F63A3C"/>
    <w:rsid w:val="00F64598"/>
    <w:rsid w:val="00F65D82"/>
    <w:rsid w:val="00F65DDF"/>
    <w:rsid w:val="00F66AB1"/>
    <w:rsid w:val="00F671EF"/>
    <w:rsid w:val="00F67EC6"/>
    <w:rsid w:val="00F70818"/>
    <w:rsid w:val="00F70A47"/>
    <w:rsid w:val="00F71DA8"/>
    <w:rsid w:val="00F72CC7"/>
    <w:rsid w:val="00F73E94"/>
    <w:rsid w:val="00F74EB2"/>
    <w:rsid w:val="00F7537B"/>
    <w:rsid w:val="00F75684"/>
    <w:rsid w:val="00F76A6F"/>
    <w:rsid w:val="00F77802"/>
    <w:rsid w:val="00F7788F"/>
    <w:rsid w:val="00F806C0"/>
    <w:rsid w:val="00F81023"/>
    <w:rsid w:val="00F818BD"/>
    <w:rsid w:val="00F82D6A"/>
    <w:rsid w:val="00F82D9B"/>
    <w:rsid w:val="00F83875"/>
    <w:rsid w:val="00F83F40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969B0"/>
    <w:rsid w:val="00FA3099"/>
    <w:rsid w:val="00FA3BD1"/>
    <w:rsid w:val="00FA4585"/>
    <w:rsid w:val="00FA4F21"/>
    <w:rsid w:val="00FA7C11"/>
    <w:rsid w:val="00FB05B4"/>
    <w:rsid w:val="00FB21EE"/>
    <w:rsid w:val="00FB28E9"/>
    <w:rsid w:val="00FB2EE5"/>
    <w:rsid w:val="00FB415F"/>
    <w:rsid w:val="00FB4251"/>
    <w:rsid w:val="00FB43AE"/>
    <w:rsid w:val="00FB58B3"/>
    <w:rsid w:val="00FB69C2"/>
    <w:rsid w:val="00FB6A67"/>
    <w:rsid w:val="00FB7FA8"/>
    <w:rsid w:val="00FC0929"/>
    <w:rsid w:val="00FC20FA"/>
    <w:rsid w:val="00FC34C8"/>
    <w:rsid w:val="00FC3506"/>
    <w:rsid w:val="00FC35E4"/>
    <w:rsid w:val="00FC4A93"/>
    <w:rsid w:val="00FC4FB2"/>
    <w:rsid w:val="00FC53C2"/>
    <w:rsid w:val="00FC5C0F"/>
    <w:rsid w:val="00FC5C97"/>
    <w:rsid w:val="00FC6BB7"/>
    <w:rsid w:val="00FC76AA"/>
    <w:rsid w:val="00FD03B1"/>
    <w:rsid w:val="00FD0F84"/>
    <w:rsid w:val="00FD144D"/>
    <w:rsid w:val="00FD1559"/>
    <w:rsid w:val="00FD17B2"/>
    <w:rsid w:val="00FD181A"/>
    <w:rsid w:val="00FD1829"/>
    <w:rsid w:val="00FD1979"/>
    <w:rsid w:val="00FD1F71"/>
    <w:rsid w:val="00FD2DF5"/>
    <w:rsid w:val="00FD4A25"/>
    <w:rsid w:val="00FD5491"/>
    <w:rsid w:val="00FD5852"/>
    <w:rsid w:val="00FD59DB"/>
    <w:rsid w:val="00FD64FA"/>
    <w:rsid w:val="00FD6689"/>
    <w:rsid w:val="00FD6C2B"/>
    <w:rsid w:val="00FD7B40"/>
    <w:rsid w:val="00FE0446"/>
    <w:rsid w:val="00FE101B"/>
    <w:rsid w:val="00FE2992"/>
    <w:rsid w:val="00FE34DD"/>
    <w:rsid w:val="00FE352E"/>
    <w:rsid w:val="00FE5A53"/>
    <w:rsid w:val="00FE6A30"/>
    <w:rsid w:val="00FE700A"/>
    <w:rsid w:val="00FF018F"/>
    <w:rsid w:val="00FF1C01"/>
    <w:rsid w:val="00FF2290"/>
    <w:rsid w:val="00FF29F4"/>
    <w:rsid w:val="00FF2D5D"/>
    <w:rsid w:val="00FF429A"/>
    <w:rsid w:val="00FF537C"/>
    <w:rsid w:val="00FF56D0"/>
    <w:rsid w:val="00FF58D9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_Worksheet2.xlsx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10000643\Documents\ZDENA\KOZ&#193;K\graf%20do%20karty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10000643\Documents\ZDENA\KOZ&#193;K\graf%20do%20kart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cs-CZ" sz="900"/>
              <a:t>Nakoupené množství mléka do</a:t>
            </a:r>
            <a:r>
              <a:rPr lang="cs-CZ" sz="900" baseline="0"/>
              <a:t> mlékáren na území ČR a průměrná nákupní cena (CZV) mléka v letech </a:t>
            </a:r>
            <a:br>
              <a:rPr lang="cs-CZ" sz="900" baseline="0"/>
            </a:br>
            <a:r>
              <a:rPr lang="cs-CZ" sz="900" baseline="0"/>
              <a:t>2014 až 2015 </a:t>
            </a:r>
            <a:r>
              <a:rPr lang="cs-CZ" sz="1100" baseline="0"/>
              <a:t> </a:t>
            </a:r>
            <a:r>
              <a:rPr lang="cs-CZ" sz="700" i="1" baseline="0"/>
              <a:t>(Pramen: rezortní statistika Mlék (MZe 6 - 12 ))</a:t>
            </a:r>
            <a:endParaRPr lang="cs-CZ" sz="700" i="1"/>
          </a:p>
        </c:rich>
      </c:tx>
      <c:layout>
        <c:manualLayout>
          <c:xMode val="edge"/>
          <c:yMode val="edge"/>
          <c:x val="0.1244784242426772"/>
          <c:y val="1.5535710124358659E-6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2952684525639235E-2"/>
          <c:y val="9.9304000871122955E-2"/>
          <c:w val="0.8988503176665541"/>
          <c:h val="0.76102731216332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invertIfNegative val="0"/>
          <c:cat>
            <c:strRef>
              <c:f>'[graf do karty.xlsx]List1'!$K$464:$K$475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CB-4F41-9D67-A8E9D99D9C7B}"/>
            </c:ext>
          </c:extLst>
        </c:ser>
        <c:ser>
          <c:idx val="1"/>
          <c:order val="1"/>
          <c:tx>
            <c:strRef>
              <c:f>'[graf do karty.xlsx]List1'!$L$463</c:f>
              <c:strCache>
                <c:ptCount val="1"/>
                <c:pt idx="0">
                  <c:v>nákup mléka do mlékáren 2014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'[graf do karty.xlsx]List1'!$K$464:$K$475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'[graf do karty.xlsx]List1'!$L$464:$L$475</c:f>
              <c:numCache>
                <c:formatCode>General</c:formatCode>
                <c:ptCount val="12"/>
                <c:pt idx="0">
                  <c:v>195018</c:v>
                </c:pt>
                <c:pt idx="1">
                  <c:v>180596</c:v>
                </c:pt>
                <c:pt idx="2">
                  <c:v>203811</c:v>
                </c:pt>
                <c:pt idx="3">
                  <c:v>197773</c:v>
                </c:pt>
                <c:pt idx="4">
                  <c:v>204200</c:v>
                </c:pt>
                <c:pt idx="5">
                  <c:v>197756</c:v>
                </c:pt>
                <c:pt idx="6">
                  <c:v>204194</c:v>
                </c:pt>
                <c:pt idx="7">
                  <c:v>201746</c:v>
                </c:pt>
                <c:pt idx="8">
                  <c:v>189506</c:v>
                </c:pt>
                <c:pt idx="9">
                  <c:v>191925</c:v>
                </c:pt>
                <c:pt idx="10">
                  <c:v>187251</c:v>
                </c:pt>
                <c:pt idx="11">
                  <c:v>196900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CB-4F41-9D67-A8E9D99D9C7B}"/>
            </c:ext>
          </c:extLst>
        </c:ser>
        <c:ser>
          <c:idx val="2"/>
          <c:order val="2"/>
          <c:tx>
            <c:strRef>
              <c:f>'[graf do karty.xlsx]List1'!$M$463</c:f>
              <c:strCache>
                <c:ptCount val="1"/>
                <c:pt idx="0">
                  <c:v>nákup mléka do mlékáren 2015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cat>
            <c:strRef>
              <c:f>'[graf do karty.xlsx]List1'!$K$464:$K$475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'[graf do karty.xlsx]List1'!$M$464:$M$475</c:f>
              <c:numCache>
                <c:formatCode>General</c:formatCode>
                <c:ptCount val="12"/>
                <c:pt idx="0">
                  <c:v>202602</c:v>
                </c:pt>
                <c:pt idx="1">
                  <c:v>186569</c:v>
                </c:pt>
                <c:pt idx="2">
                  <c:v>211059</c:v>
                </c:pt>
                <c:pt idx="3">
                  <c:v>205575</c:v>
                </c:pt>
                <c:pt idx="4">
                  <c:v>214661</c:v>
                </c:pt>
                <c:pt idx="5">
                  <c:v>207711</c:v>
                </c:pt>
                <c:pt idx="6">
                  <c:v>210817</c:v>
                </c:pt>
                <c:pt idx="7">
                  <c:v>205730</c:v>
                </c:pt>
                <c:pt idx="8">
                  <c:v>195864</c:v>
                </c:pt>
                <c:pt idx="9">
                  <c:v>198294</c:v>
                </c:pt>
                <c:pt idx="10">
                  <c:v>191490</c:v>
                </c:pt>
                <c:pt idx="11">
                  <c:v>204284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0CB-4F41-9D67-A8E9D99D9C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782912"/>
        <c:axId val="131788800"/>
      </c:barChart>
      <c:lineChart>
        <c:grouping val="standard"/>
        <c:varyColors val="0"/>
        <c:ser>
          <c:idx val="3"/>
          <c:order val="3"/>
          <c:tx>
            <c:strRef>
              <c:f>List1!#REF!</c:f>
              <c:strCache>
                <c:ptCount val="1"/>
                <c:pt idx="0">
                  <c:v>#REF!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pPr>
              <a:solidFill>
                <a:schemeClr val="tx1"/>
              </a:solidFill>
              <a:ln>
                <a:solidFill>
                  <a:prstClr val="black"/>
                </a:solidFill>
              </a:ln>
            </c:spPr>
          </c:marker>
          <c:dLbls>
            <c:dLbl>
              <c:idx val="0"/>
              <c:layout>
                <c:manualLayout>
                  <c:x val="0"/>
                  <c:y val="2.1145373275778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CB-4F41-9D67-A8E9D99D9C7B}"/>
                </c:ext>
              </c:extLst>
            </c:dLbl>
            <c:dLbl>
              <c:idx val="1"/>
              <c:layout>
                <c:manualLayout>
                  <c:x val="-1.3655761268906075E-3"/>
                  <c:y val="2.9603522586089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CB-4F41-9D67-A8E9D99D9C7B}"/>
                </c:ext>
              </c:extLst>
            </c:dLbl>
            <c:dLbl>
              <c:idx val="2"/>
              <c:layout>
                <c:manualLayout>
                  <c:x val="-1.3655761268906315E-3"/>
                  <c:y val="2.74889852585114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CB-4F41-9D67-A8E9D99D9C7B}"/>
                </c:ext>
              </c:extLst>
            </c:dLbl>
            <c:dLbl>
              <c:idx val="3"/>
              <c:layout>
                <c:manualLayout>
                  <c:x val="-1.3655761268906315E-3"/>
                  <c:y val="2.9603522586089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0CB-4F41-9D67-A8E9D99D9C7B}"/>
                </c:ext>
              </c:extLst>
            </c:dLbl>
            <c:dLbl>
              <c:idx val="4"/>
              <c:layout>
                <c:manualLayout>
                  <c:x val="-2.7311522537812492E-3"/>
                  <c:y val="2.7488985258511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0CB-4F41-9D67-A8E9D99D9C7B}"/>
                </c:ext>
              </c:extLst>
            </c:dLbl>
            <c:dLbl>
              <c:idx val="5"/>
              <c:layout>
                <c:manualLayout>
                  <c:x val="0"/>
                  <c:y val="2.74889852585114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0CB-4F41-9D67-A8E9D99D9C7B}"/>
                </c:ext>
              </c:extLst>
            </c:dLbl>
            <c:dLbl>
              <c:idx val="6"/>
              <c:layout>
                <c:manualLayout>
                  <c:x val="-2.7311522537812492E-3"/>
                  <c:y val="2.5374447930933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0CB-4F41-9D67-A8E9D99D9C7B}"/>
                </c:ext>
              </c:extLst>
            </c:dLbl>
            <c:dLbl>
              <c:idx val="9"/>
              <c:layout>
                <c:manualLayout>
                  <c:x val="1.0924609015125054E-2"/>
                  <c:y val="-1.0572686637888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0CB-4F41-9D67-A8E9D99D9C7B}"/>
                </c:ext>
              </c:extLst>
            </c:dLbl>
            <c:spPr>
              <a:solidFill>
                <a:schemeClr val="bg2">
                  <a:lumMod val="90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'[graf do karty.xlsx]List1'!$K$464:$K$475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20CB-4F41-9D67-A8E9D99D9C7B}"/>
            </c:ext>
          </c:extLst>
        </c:ser>
        <c:ser>
          <c:idx val="4"/>
          <c:order val="4"/>
          <c:tx>
            <c:strRef>
              <c:f>'[graf do karty.xlsx]List1'!$N$463</c:f>
              <c:strCache>
                <c:ptCount val="1"/>
                <c:pt idx="0">
                  <c:v>CZV 2014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-2.5047264192599981E-2"/>
                  <c:y val="4.6968177110045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0CB-4F41-9D67-A8E9D99D9C7B}"/>
                </c:ext>
              </c:extLst>
            </c:dLbl>
            <c:dLbl>
              <c:idx val="1"/>
              <c:layout>
                <c:manualLayout>
                  <c:x val="-1.7039259467522397E-2"/>
                  <c:y val="4.13385826771653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0CB-4F41-9D67-A8E9D99D9C7B}"/>
                </c:ext>
              </c:extLst>
            </c:dLbl>
            <c:dLbl>
              <c:idx val="2"/>
              <c:layout>
                <c:manualLayout>
                  <c:x val="-1.9987811637322269E-2"/>
                  <c:y val="5.777892167214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0CB-4F41-9D67-A8E9D99D9C7B}"/>
                </c:ext>
              </c:extLst>
            </c:dLbl>
            <c:dLbl>
              <c:idx val="3"/>
              <c:layout>
                <c:manualLayout>
                  <c:x val="-2.18810626892692E-2"/>
                  <c:y val="4.5805741595518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0CB-4F41-9D67-A8E9D99D9C7B}"/>
                </c:ext>
              </c:extLst>
            </c:dLbl>
            <c:dLbl>
              <c:idx val="4"/>
              <c:layout>
                <c:manualLayout>
                  <c:x val="-1.7566984563891858E-2"/>
                  <c:y val="5.37878616466045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0CB-4F41-9D67-A8E9D99D9C7B}"/>
                </c:ext>
              </c:extLst>
            </c:dLbl>
            <c:dLbl>
              <c:idx val="5"/>
              <c:layout>
                <c:manualLayout>
                  <c:x val="-1.7877209401616388E-2"/>
                  <c:y val="5.965534839754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0CB-4F41-9D67-A8E9D99D9C7B}"/>
                </c:ext>
              </c:extLst>
            </c:dLbl>
            <c:dLbl>
              <c:idx val="6"/>
              <c:layout>
                <c:manualLayout>
                  <c:x val="-1.9987811637322269E-2"/>
                  <c:y val="5.80171282469001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0CB-4F41-9D67-A8E9D99D9C7B}"/>
                </c:ext>
              </c:extLst>
            </c:dLbl>
            <c:dLbl>
              <c:idx val="7"/>
              <c:layout>
                <c:manualLayout>
                  <c:x val="-1.3562982201353064E-2"/>
                  <c:y val="5.16729140897617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0CB-4F41-9D67-A8E9D99D9C7B}"/>
                </c:ext>
              </c:extLst>
            </c:dLbl>
            <c:dLbl>
              <c:idx val="8"/>
              <c:layout>
                <c:manualLayout>
                  <c:x val="-2.2594386018683854E-2"/>
                  <c:y val="4.9558595046308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0CB-4F41-9D67-A8E9D99D9C7B}"/>
                </c:ext>
              </c:extLst>
            </c:dLbl>
            <c:dLbl>
              <c:idx val="9"/>
              <c:layout>
                <c:manualLayout>
                  <c:x val="-1.7659709142971464E-2"/>
                  <c:y val="4.88449180921350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0CB-4F41-9D67-A8E9D99D9C7B}"/>
                </c:ext>
              </c:extLst>
            </c:dLbl>
            <c:dLbl>
              <c:idx val="10"/>
              <c:layout>
                <c:manualLayout>
                  <c:x val="-2.6598239306336667E-2"/>
                  <c:y val="4.5567849277461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0CB-4F41-9D67-A8E9D99D9C7B}"/>
                </c:ext>
              </c:extLst>
            </c:dLbl>
            <c:dLbl>
              <c:idx val="11"/>
              <c:layout>
                <c:manualLayout>
                  <c:x val="-2.0825761571416263E-2"/>
                  <c:y val="3.9910600255427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5EB67"/>
              </a:solidFill>
            </c:spPr>
            <c:txPr>
              <a:bodyPr/>
              <a:lstStyle/>
              <a:p>
                <a:pPr>
                  <a:defRPr sz="80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'[graf do karty.xlsx]List1'!$K$464:$K$475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'[graf do karty.xlsx]List1'!$N$464:$N$475</c:f>
              <c:numCache>
                <c:formatCode>General</c:formatCode>
                <c:ptCount val="12"/>
                <c:pt idx="0">
                  <c:v>9.66</c:v>
                </c:pt>
                <c:pt idx="1">
                  <c:v>9.7200000000000006</c:v>
                </c:pt>
                <c:pt idx="2">
                  <c:v>9.75</c:v>
                </c:pt>
                <c:pt idx="3">
                  <c:v>9.7200000000000006</c:v>
                </c:pt>
                <c:pt idx="4">
                  <c:v>9.61</c:v>
                </c:pt>
                <c:pt idx="5">
                  <c:v>9.51</c:v>
                </c:pt>
                <c:pt idx="6">
                  <c:v>9.4600000000000009</c:v>
                </c:pt>
                <c:pt idx="7">
                  <c:v>9.2899999999999991</c:v>
                </c:pt>
                <c:pt idx="8">
                  <c:v>9.07</c:v>
                </c:pt>
                <c:pt idx="9">
                  <c:v>8.9499999999999993</c:v>
                </c:pt>
                <c:pt idx="10">
                  <c:v>8.86</c:v>
                </c:pt>
                <c:pt idx="11">
                  <c:v>8.84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7-20CB-4F41-9D67-A8E9D99D9C7B}"/>
            </c:ext>
          </c:extLst>
        </c:ser>
        <c:ser>
          <c:idx val="5"/>
          <c:order val="5"/>
          <c:tx>
            <c:strRef>
              <c:f>'[graf do karty.xlsx]List1'!$O$463</c:f>
              <c:strCache>
                <c:ptCount val="1"/>
                <c:pt idx="0">
                  <c:v>CZV 2015</c:v>
                </c:pt>
              </c:strCache>
            </c:strRef>
          </c:tx>
          <c:spPr>
            <a:ln cmpd="dbl">
              <a:solidFill>
                <a:schemeClr val="accent6"/>
              </a:solidFill>
            </a:ln>
          </c:spPr>
          <c:dPt>
            <c:idx val="9"/>
            <c:bubble3D val="0"/>
            <c:spPr>
              <a:ln cmpd="dbl">
                <a:solidFill>
                  <a:schemeClr val="accent6"/>
                </a:solidFill>
                <a:prstDash val="solid"/>
              </a:ln>
            </c:spPr>
          </c:dPt>
          <c:dPt>
            <c:idx val="10"/>
            <c:bubble3D val="0"/>
            <c:spPr>
              <a:ln cmpd="dbl">
                <a:solidFill>
                  <a:schemeClr val="accent6"/>
                </a:solidFill>
                <a:prstDash val="solid"/>
              </a:ln>
            </c:spPr>
          </c:dPt>
          <c:dPt>
            <c:idx val="11"/>
            <c:bubble3D val="0"/>
            <c:spPr>
              <a:ln cmpd="dbl">
                <a:solidFill>
                  <a:schemeClr val="accent6"/>
                </a:solidFill>
                <a:prstDash val="solid"/>
              </a:ln>
            </c:spPr>
          </c:dPt>
          <c:cat>
            <c:strRef>
              <c:f>'[graf do karty.xlsx]List1'!$K$464:$K$475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'[graf do karty.xlsx]List1'!$O$464:$O$475</c:f>
              <c:numCache>
                <c:formatCode>General</c:formatCode>
                <c:ptCount val="12"/>
                <c:pt idx="0">
                  <c:v>8.52</c:v>
                </c:pt>
                <c:pt idx="1">
                  <c:v>8.39</c:v>
                </c:pt>
                <c:pt idx="2">
                  <c:v>8.31</c:v>
                </c:pt>
                <c:pt idx="3">
                  <c:v>8.15</c:v>
                </c:pt>
                <c:pt idx="4">
                  <c:v>7.76</c:v>
                </c:pt>
                <c:pt idx="5">
                  <c:v>7.46</c:v>
                </c:pt>
                <c:pt idx="6">
                  <c:v>7.2</c:v>
                </c:pt>
                <c:pt idx="7">
                  <c:v>7.03</c:v>
                </c:pt>
                <c:pt idx="8">
                  <c:v>7.07</c:v>
                </c:pt>
                <c:pt idx="9">
                  <c:v>7.24</c:v>
                </c:pt>
                <c:pt idx="10" formatCode="#,##0.00">
                  <c:v>7.33</c:v>
                </c:pt>
                <c:pt idx="11" formatCode="#,##0.00">
                  <c:v>7.41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8-20CB-4F41-9D67-A8E9D99D9C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923968"/>
        <c:axId val="131790720"/>
      </c:lineChart>
      <c:catAx>
        <c:axId val="131782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1788800"/>
        <c:crosses val="autoZero"/>
        <c:auto val="1"/>
        <c:lblAlgn val="ctr"/>
        <c:lblOffset val="100"/>
        <c:noMultiLvlLbl val="0"/>
      </c:catAx>
      <c:valAx>
        <c:axId val="13178880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tis.l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1782912"/>
        <c:crosses val="autoZero"/>
        <c:crossBetween val="between"/>
      </c:valAx>
      <c:valAx>
        <c:axId val="131790720"/>
        <c:scaling>
          <c:orientation val="minMax"/>
          <c:min val="6.5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Kč/l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1923968"/>
        <c:crosses val="max"/>
        <c:crossBetween val="between"/>
      </c:valAx>
      <c:catAx>
        <c:axId val="131923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1790720"/>
        <c:crosses val="autoZero"/>
        <c:auto val="1"/>
        <c:lblAlgn val="ctr"/>
        <c:lblOffset val="100"/>
        <c:noMultiLvlLbl val="0"/>
      </c:catAx>
      <c:spPr>
        <a:solidFill>
          <a:schemeClr val="bg1"/>
        </a:solidFill>
      </c:spPr>
    </c:plotArea>
    <c:legend>
      <c:legendPos val="b"/>
      <c:legendEntry>
        <c:idx val="0"/>
        <c:delete val="1"/>
      </c:legendEntry>
      <c:legendEntry>
        <c:idx val="3"/>
        <c:delete val="1"/>
      </c:legendEntry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200"/>
              <a:t>V</a:t>
            </a:r>
            <a:r>
              <a:rPr lang="en-US" sz="1200"/>
              <a:t>ývoj cen za syrové kravské mléko v EU-28 </a:t>
            </a:r>
            <a:r>
              <a:rPr lang="cs-CZ" sz="1200"/>
              <a:t>za</a:t>
            </a:r>
            <a:r>
              <a:rPr lang="cs-CZ" sz="1200" baseline="0"/>
              <a:t> měsíc </a:t>
            </a:r>
            <a:r>
              <a:rPr lang="cs-CZ" sz="1200"/>
              <a:t>prosinec </a:t>
            </a:r>
            <a:r>
              <a:rPr lang="en-US" sz="1200"/>
              <a:t>2015</a:t>
            </a:r>
            <a:endParaRPr lang="cs-CZ" sz="1200"/>
          </a:p>
          <a:p>
            <a:pPr>
              <a:defRPr/>
            </a:pPr>
            <a:r>
              <a:rPr lang="cs-CZ" sz="1200"/>
              <a:t> </a:t>
            </a:r>
            <a:r>
              <a:rPr lang="cs-CZ" sz="800"/>
              <a:t>(Pramen:</a:t>
            </a:r>
            <a:r>
              <a:rPr lang="cs-CZ" sz="800" baseline="0"/>
              <a:t> Milk Market Observatory)</a:t>
            </a:r>
            <a:endParaRPr lang="en-US" sz="8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5EB67"/>
            </a:solidFill>
          </c:spPr>
          <c:invertIfNegative val="0"/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Rakousko</c:v>
                </c:pt>
                <c:pt idx="5">
                  <c:v>Itálie</c:v>
                </c:pt>
                <c:pt idx="6">
                  <c:v>Švédsko</c:v>
                </c:pt>
                <c:pt idx="7">
                  <c:v>Spojené království</c:v>
                </c:pt>
                <c:pt idx="8">
                  <c:v>Chorvatsko</c:v>
                </c:pt>
                <c:pt idx="9">
                  <c:v>Dánsko</c:v>
                </c:pt>
                <c:pt idx="10">
                  <c:v>Vážený průměr EU-28</c:v>
                </c:pt>
                <c:pt idx="11">
                  <c:v>Lucembursko</c:v>
                </c:pt>
                <c:pt idx="12">
                  <c:v>Francie</c:v>
                </c:pt>
                <c:pt idx="13">
                  <c:v>Španělsko</c:v>
                </c:pt>
                <c:pt idx="14">
                  <c:v>Nizozemsko</c:v>
                </c:pt>
                <c:pt idx="15">
                  <c:v>Německo</c:v>
                </c:pt>
                <c:pt idx="16">
                  <c:v>Irsko</c:v>
                </c:pt>
                <c:pt idx="17">
                  <c:v>Bulharsko</c:v>
                </c:pt>
                <c:pt idx="18">
                  <c:v>Portugalsko</c:v>
                </c:pt>
                <c:pt idx="19">
                  <c:v>Slovinsko</c:v>
                </c:pt>
                <c:pt idx="20">
                  <c:v>Slovensko</c:v>
                </c:pt>
                <c:pt idx="21">
                  <c:v>Belgie</c:v>
                </c:pt>
                <c:pt idx="22">
                  <c:v>Polsko</c:v>
                </c:pt>
                <c:pt idx="23">
                  <c:v>Rumunsko</c:v>
                </c:pt>
                <c:pt idx="24">
                  <c:v>Česká republika</c:v>
                </c:pt>
                <c:pt idx="25">
                  <c:v>Maďarsko</c:v>
                </c:pt>
                <c:pt idx="26">
                  <c:v>Estonsko</c:v>
                </c:pt>
                <c:pt idx="27">
                  <c:v>Litva</c:v>
                </c:pt>
                <c:pt idx="28">
                  <c:v>Lotyšsko</c:v>
                </c:pt>
              </c:strCache>
            </c:strRef>
          </c:cat>
          <c:val>
            <c:numRef>
              <c:f>List1!$Q$39:$Q$67</c:f>
              <c:numCache>
                <c:formatCode>General</c:formatCode>
                <c:ptCount val="29"/>
                <c:pt idx="0" formatCode="0.00">
                  <c:v>57.46</c:v>
                </c:pt>
                <c:pt idx="1">
                  <c:v>46.36</c:v>
                </c:pt>
                <c:pt idx="2">
                  <c:v>42.89</c:v>
                </c:pt>
                <c:pt idx="3" formatCode="0.00">
                  <c:v>42.61</c:v>
                </c:pt>
                <c:pt idx="4" formatCode="0.00">
                  <c:v>36.72</c:v>
                </c:pt>
                <c:pt idx="5" formatCode="0.00">
                  <c:v>35.97</c:v>
                </c:pt>
                <c:pt idx="6" formatCode="0.00">
                  <c:v>33.47</c:v>
                </c:pt>
                <c:pt idx="7" formatCode="0.00">
                  <c:v>33.979999999999997</c:v>
                </c:pt>
                <c:pt idx="8" formatCode="0.00">
                  <c:v>34.97</c:v>
                </c:pt>
                <c:pt idx="9" formatCode="0.00">
                  <c:v>34.5</c:v>
                </c:pt>
                <c:pt idx="10" formatCode="0.00">
                  <c:v>33.08</c:v>
                </c:pt>
                <c:pt idx="11" formatCode="0.00">
                  <c:v>33.6</c:v>
                </c:pt>
                <c:pt idx="12" formatCode="0.00">
                  <c:v>33.21</c:v>
                </c:pt>
                <c:pt idx="13" formatCode="0.00">
                  <c:v>33.4</c:v>
                </c:pt>
                <c:pt idx="14" formatCode="0.00">
                  <c:v>30.75</c:v>
                </c:pt>
                <c:pt idx="15" formatCode="0.00">
                  <c:v>32.479999999999997</c:v>
                </c:pt>
                <c:pt idx="16" formatCode="0.00">
                  <c:v>35.159999999999997</c:v>
                </c:pt>
                <c:pt idx="17" formatCode="0.00">
                  <c:v>32.53</c:v>
                </c:pt>
                <c:pt idx="18" formatCode="0.00">
                  <c:v>34.020000000000003</c:v>
                </c:pt>
                <c:pt idx="19" formatCode="#,##0.00">
                  <c:v>31.72</c:v>
                </c:pt>
                <c:pt idx="20" formatCode="0.00">
                  <c:v>31.79</c:v>
                </c:pt>
                <c:pt idx="21" formatCode="0.00">
                  <c:v>31.15</c:v>
                </c:pt>
                <c:pt idx="22" formatCode="0.00">
                  <c:v>29.98</c:v>
                </c:pt>
                <c:pt idx="23" formatCode="0.00">
                  <c:v>30.35</c:v>
                </c:pt>
                <c:pt idx="24" formatCode="0.00">
                  <c:v>31.13</c:v>
                </c:pt>
                <c:pt idx="25" formatCode="0.00">
                  <c:v>31.41</c:v>
                </c:pt>
                <c:pt idx="26" formatCode="0.00">
                  <c:v>24.95</c:v>
                </c:pt>
                <c:pt idx="27" formatCode="0.00">
                  <c:v>25.14</c:v>
                </c:pt>
                <c:pt idx="28" formatCode="0.00">
                  <c:v>24.25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EF-4801-8BA1-FF75B905CE87}"/>
            </c:ext>
          </c:extLst>
        </c:ser>
        <c:ser>
          <c:idx val="1"/>
          <c:order val="1"/>
          <c:spPr>
            <a:solidFill>
              <a:schemeClr val="accent3">
                <a:lumMod val="50000"/>
              </a:schemeClr>
            </a:solidFill>
          </c:spPr>
          <c:invertIfNegative val="0"/>
          <c:dPt>
            <c:idx val="10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1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BDEF-4801-8BA1-FF75B905CE87}"/>
              </c:ext>
            </c:extLst>
          </c:dPt>
          <c:dPt>
            <c:idx val="24"/>
            <c:invertIfNegative val="0"/>
            <c:bubble3D val="0"/>
            <c:spPr>
              <a:solidFill>
                <a:srgbClr val="C00000"/>
              </a:solidFill>
            </c:spPr>
          </c:dPt>
          <c:dLbls>
            <c:dLbl>
              <c:idx val="10"/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900" b="1">
                      <a:solidFill>
                        <a:srgbClr val="C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cs-CZ" sz="900">
                        <a:solidFill>
                          <a:sysClr val="windowText" lastClr="000000"/>
                        </a:solidFill>
                      </a:rPr>
                      <a:t>30,33</a:t>
                    </a:r>
                    <a:endParaRPr lang="en-US" sz="900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numFmt formatCode="#,##0.00" sourceLinked="0"/>
              <c:spPr/>
              <c:txPr>
                <a:bodyPr rot="-5400000" vert="horz"/>
                <a:lstStyle/>
                <a:p>
                  <a:pPr>
                    <a:defRPr sz="900" b="1"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numFmt formatCode="#,##0.00" sourceLinked="0"/>
              <c:spPr/>
              <c:txPr>
                <a:bodyPr rot="-5400000" vert="horz"/>
                <a:lstStyle/>
                <a:p>
                  <a:pPr>
                    <a:defRPr sz="900" b="1"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4"/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900" b="1">
                      <a:solidFill>
                        <a:srgbClr val="C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 b="1"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Rakousko</c:v>
                </c:pt>
                <c:pt idx="5">
                  <c:v>Itálie</c:v>
                </c:pt>
                <c:pt idx="6">
                  <c:v>Švédsko</c:v>
                </c:pt>
                <c:pt idx="7">
                  <c:v>Spojené království</c:v>
                </c:pt>
                <c:pt idx="8">
                  <c:v>Chorvatsko</c:v>
                </c:pt>
                <c:pt idx="9">
                  <c:v>Dánsko</c:v>
                </c:pt>
                <c:pt idx="10">
                  <c:v>Vážený průměr EU-28</c:v>
                </c:pt>
                <c:pt idx="11">
                  <c:v>Lucembursko</c:v>
                </c:pt>
                <c:pt idx="12">
                  <c:v>Francie</c:v>
                </c:pt>
                <c:pt idx="13">
                  <c:v>Španělsko</c:v>
                </c:pt>
                <c:pt idx="14">
                  <c:v>Nizozemsko</c:v>
                </c:pt>
                <c:pt idx="15">
                  <c:v>Německo</c:v>
                </c:pt>
                <c:pt idx="16">
                  <c:v>Irsko</c:v>
                </c:pt>
                <c:pt idx="17">
                  <c:v>Bulharsko</c:v>
                </c:pt>
                <c:pt idx="18">
                  <c:v>Portugalsko</c:v>
                </c:pt>
                <c:pt idx="19">
                  <c:v>Slovinsko</c:v>
                </c:pt>
                <c:pt idx="20">
                  <c:v>Slovensko</c:v>
                </c:pt>
                <c:pt idx="21">
                  <c:v>Belgie</c:v>
                </c:pt>
                <c:pt idx="22">
                  <c:v>Polsko</c:v>
                </c:pt>
                <c:pt idx="23">
                  <c:v>Rumunsko</c:v>
                </c:pt>
                <c:pt idx="24">
                  <c:v>Česká republika</c:v>
                </c:pt>
                <c:pt idx="25">
                  <c:v>Maďarsko</c:v>
                </c:pt>
                <c:pt idx="26">
                  <c:v>Estonsko</c:v>
                </c:pt>
                <c:pt idx="27">
                  <c:v>Litva</c:v>
                </c:pt>
                <c:pt idx="28">
                  <c:v>Lotyšsko</c:v>
                </c:pt>
              </c:strCache>
            </c:strRef>
          </c:cat>
          <c:val>
            <c:numRef>
              <c:f>List1!$R$39:$R$67</c:f>
              <c:numCache>
                <c:formatCode>0.00</c:formatCode>
                <c:ptCount val="29"/>
                <c:pt idx="0">
                  <c:v>58.13</c:v>
                </c:pt>
                <c:pt idx="1">
                  <c:v>48.84</c:v>
                </c:pt>
                <c:pt idx="2">
                  <c:v>41.36</c:v>
                </c:pt>
                <c:pt idx="3">
                  <c:v>38.979999999999997</c:v>
                </c:pt>
                <c:pt idx="4">
                  <c:v>35.14</c:v>
                </c:pt>
                <c:pt idx="5">
                  <c:v>34.75</c:v>
                </c:pt>
                <c:pt idx="6">
                  <c:v>32.979999999999997</c:v>
                </c:pt>
                <c:pt idx="7">
                  <c:v>32.69</c:v>
                </c:pt>
                <c:pt idx="8">
                  <c:v>31.92</c:v>
                </c:pt>
                <c:pt idx="9">
                  <c:v>30.59</c:v>
                </c:pt>
                <c:pt idx="10">
                  <c:v>30.47</c:v>
                </c:pt>
                <c:pt idx="11">
                  <c:v>30.33</c:v>
                </c:pt>
                <c:pt idx="12">
                  <c:v>30.16</c:v>
                </c:pt>
                <c:pt idx="13">
                  <c:v>30.1</c:v>
                </c:pt>
                <c:pt idx="14">
                  <c:v>30</c:v>
                </c:pt>
                <c:pt idx="15">
                  <c:v>29.74</c:v>
                </c:pt>
                <c:pt idx="16">
                  <c:v>29.43</c:v>
                </c:pt>
                <c:pt idx="17">
                  <c:v>28.85</c:v>
                </c:pt>
                <c:pt idx="18">
                  <c:v>28.71</c:v>
                </c:pt>
                <c:pt idx="19">
                  <c:v>28.33</c:v>
                </c:pt>
                <c:pt idx="20">
                  <c:v>27.43</c:v>
                </c:pt>
                <c:pt idx="21">
                  <c:v>27.41</c:v>
                </c:pt>
                <c:pt idx="22">
                  <c:v>27.39</c:v>
                </c:pt>
                <c:pt idx="23">
                  <c:v>27.01</c:v>
                </c:pt>
                <c:pt idx="24">
                  <c:v>26.7</c:v>
                </c:pt>
                <c:pt idx="25">
                  <c:v>25.02</c:v>
                </c:pt>
                <c:pt idx="26">
                  <c:v>23.44</c:v>
                </c:pt>
                <c:pt idx="27">
                  <c:v>22.14</c:v>
                </c:pt>
                <c:pt idx="28">
                  <c:v>21.96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DEF-4801-8BA1-FF75B905C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973120"/>
        <c:axId val="131974656"/>
      </c:barChart>
      <c:catAx>
        <c:axId val="131973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31974656"/>
        <c:crosses val="autoZero"/>
        <c:auto val="1"/>
        <c:lblAlgn val="ctr"/>
        <c:lblOffset val="100"/>
        <c:noMultiLvlLbl val="0"/>
      </c:catAx>
      <c:valAx>
        <c:axId val="1319746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EUR/100 kg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1973120"/>
        <c:crosses val="autoZero"/>
        <c:crossBetween val="between"/>
      </c:valAx>
    </c:plotArea>
    <c:plotVisOnly val="1"/>
    <c:dispBlanksAs val="gap"/>
    <c:showDLblsOverMax val="0"/>
  </c:chart>
  <c:spPr>
    <a:solidFill>
      <a:schemeClr val="accent3">
        <a:lumMod val="20000"/>
        <a:lumOff val="80000"/>
      </a:schemeClr>
    </a:solidFill>
  </c:spPr>
  <c:externalData r:id="rId1">
    <c:autoUpdate val="0"/>
  </c:externalData>
  <c:userShapes r:id="rId2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0.09047</cdr:x>
      <cdr:y>0.34254</cdr:y>
    </cdr:from>
    <cdr:to>
      <cdr:x>0.15268</cdr:x>
      <cdr:y>0.41052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606828" y="1089966"/>
          <a:ext cx="417300" cy="216304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8,52</a:t>
          </a:r>
        </a:p>
      </cdr:txBody>
    </cdr:sp>
  </cdr:relSizeAnchor>
  <cdr:relSizeAnchor xmlns:cdr="http://schemas.openxmlformats.org/drawingml/2006/chartDrawing">
    <cdr:from>
      <cdr:x>0.16658</cdr:x>
      <cdr:y>0.45666</cdr:y>
    </cdr:from>
    <cdr:to>
      <cdr:x>0.20484</cdr:x>
      <cdr:y>0.49106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1549247" y="2742741"/>
          <a:ext cx="355753" cy="2065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0.1646</cdr:x>
      <cdr:y>0.37013</cdr:y>
    </cdr:from>
    <cdr:to>
      <cdr:x>0.22248</cdr:x>
      <cdr:y>0.43754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1104055" y="1177747"/>
          <a:ext cx="388246" cy="214499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8,39</a:t>
          </a:r>
        </a:p>
      </cdr:txBody>
    </cdr:sp>
  </cdr:relSizeAnchor>
  <cdr:relSizeAnchor xmlns:cdr="http://schemas.openxmlformats.org/drawingml/2006/chartDrawing">
    <cdr:from>
      <cdr:x>0.24452</cdr:x>
      <cdr:y>0.39312</cdr:y>
    </cdr:from>
    <cdr:to>
      <cdr:x>0.3021</cdr:x>
      <cdr:y>0.45838</cdr:y>
    </cdr:to>
    <cdr:sp macro="" textlink="">
      <cdr:nvSpPr>
        <cdr:cNvPr id="5" name="TextovéPole 4"/>
        <cdr:cNvSpPr txBox="1"/>
      </cdr:nvSpPr>
      <cdr:spPr>
        <a:xfrm xmlns:a="http://schemas.openxmlformats.org/drawingml/2006/main">
          <a:off x="1640119" y="1250900"/>
          <a:ext cx="386191" cy="207644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8,31</a:t>
          </a:r>
        </a:p>
      </cdr:txBody>
    </cdr:sp>
  </cdr:relSizeAnchor>
  <cdr:relSizeAnchor xmlns:cdr="http://schemas.openxmlformats.org/drawingml/2006/chartDrawing">
    <cdr:from>
      <cdr:x>0.31543</cdr:x>
      <cdr:y>0.4322</cdr:y>
    </cdr:from>
    <cdr:to>
      <cdr:x>0.36971</cdr:x>
      <cdr:y>0.49626</cdr:y>
    </cdr:to>
    <cdr:sp macro="" textlink="">
      <cdr:nvSpPr>
        <cdr:cNvPr id="6" name="TextovéPole 5"/>
        <cdr:cNvSpPr txBox="1"/>
      </cdr:nvSpPr>
      <cdr:spPr>
        <a:xfrm xmlns:a="http://schemas.openxmlformats.org/drawingml/2006/main">
          <a:off x="2115748" y="1375258"/>
          <a:ext cx="364105" cy="203827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8,15</a:t>
          </a:r>
        </a:p>
      </cdr:txBody>
    </cdr:sp>
  </cdr:relSizeAnchor>
  <cdr:relSizeAnchor xmlns:cdr="http://schemas.openxmlformats.org/drawingml/2006/chartDrawing">
    <cdr:from>
      <cdr:x>0.38747</cdr:x>
      <cdr:y>0.51037</cdr:y>
    </cdr:from>
    <cdr:to>
      <cdr:x>0.44387</cdr:x>
      <cdr:y>0.57414</cdr:y>
    </cdr:to>
    <cdr:sp macro="" textlink="">
      <cdr:nvSpPr>
        <cdr:cNvPr id="7" name="TextovéPole 6"/>
        <cdr:cNvSpPr txBox="1"/>
      </cdr:nvSpPr>
      <cdr:spPr>
        <a:xfrm xmlns:a="http://schemas.openxmlformats.org/drawingml/2006/main">
          <a:off x="2598957" y="1623976"/>
          <a:ext cx="378329" cy="202930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7,76</a:t>
          </a:r>
        </a:p>
      </cdr:txBody>
    </cdr:sp>
  </cdr:relSizeAnchor>
  <cdr:relSizeAnchor xmlns:cdr="http://schemas.openxmlformats.org/drawingml/2006/chartDrawing">
    <cdr:from>
      <cdr:x>0.46079</cdr:x>
      <cdr:y>0.57244</cdr:y>
    </cdr:from>
    <cdr:to>
      <cdr:x>0.51803</cdr:x>
      <cdr:y>0.63832</cdr:y>
    </cdr:to>
    <cdr:sp macro="" textlink="">
      <cdr:nvSpPr>
        <cdr:cNvPr id="8" name="TextovéPole 7"/>
        <cdr:cNvSpPr txBox="1"/>
      </cdr:nvSpPr>
      <cdr:spPr>
        <a:xfrm xmlns:a="http://schemas.openxmlformats.org/drawingml/2006/main">
          <a:off x="3090751" y="1821486"/>
          <a:ext cx="383969" cy="209628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7,46</a:t>
          </a:r>
        </a:p>
      </cdr:txBody>
    </cdr:sp>
  </cdr:relSizeAnchor>
  <cdr:relSizeAnchor xmlns:cdr="http://schemas.openxmlformats.org/drawingml/2006/chartDrawing">
    <cdr:from>
      <cdr:x>0.5344</cdr:x>
      <cdr:y>0.62531</cdr:y>
    </cdr:from>
    <cdr:to>
      <cdr:x>0.58347</cdr:x>
      <cdr:y>0.69135</cdr:y>
    </cdr:to>
    <cdr:sp macro="" textlink="">
      <cdr:nvSpPr>
        <cdr:cNvPr id="9" name="TextovéPole 8"/>
        <cdr:cNvSpPr txBox="1"/>
      </cdr:nvSpPr>
      <cdr:spPr>
        <a:xfrm xmlns:a="http://schemas.openxmlformats.org/drawingml/2006/main">
          <a:off x="3584491" y="1989735"/>
          <a:ext cx="329141" cy="210135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7,20</a:t>
          </a:r>
        </a:p>
      </cdr:txBody>
    </cdr:sp>
  </cdr:relSizeAnchor>
  <cdr:relSizeAnchor xmlns:cdr="http://schemas.openxmlformats.org/drawingml/2006/chartDrawing">
    <cdr:from>
      <cdr:x>0.59874</cdr:x>
      <cdr:y>0.6598</cdr:y>
    </cdr:from>
    <cdr:to>
      <cdr:x>0.65436</cdr:x>
      <cdr:y>0.72234</cdr:y>
    </cdr:to>
    <cdr:sp macro="" textlink="">
      <cdr:nvSpPr>
        <cdr:cNvPr id="10" name="TextovéPole 9"/>
        <cdr:cNvSpPr txBox="1"/>
      </cdr:nvSpPr>
      <cdr:spPr>
        <a:xfrm xmlns:a="http://schemas.openxmlformats.org/drawingml/2006/main">
          <a:off x="4016046" y="2099462"/>
          <a:ext cx="373074" cy="199004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7,03</a:t>
          </a:r>
        </a:p>
      </cdr:txBody>
    </cdr:sp>
  </cdr:relSizeAnchor>
  <cdr:relSizeAnchor xmlns:cdr="http://schemas.openxmlformats.org/drawingml/2006/chartDrawing">
    <cdr:from>
      <cdr:x>0.73231</cdr:x>
      <cdr:y>0.61382</cdr:y>
    </cdr:from>
    <cdr:to>
      <cdr:x>0.7885</cdr:x>
      <cdr:y>0.68378</cdr:y>
    </cdr:to>
    <cdr:sp macro="" textlink="">
      <cdr:nvSpPr>
        <cdr:cNvPr id="11" name="TextovéPole 10"/>
        <cdr:cNvSpPr txBox="1"/>
      </cdr:nvSpPr>
      <cdr:spPr>
        <a:xfrm xmlns:a="http://schemas.openxmlformats.org/drawingml/2006/main">
          <a:off x="4911973" y="1953159"/>
          <a:ext cx="376916" cy="222603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7,24</a:t>
          </a:r>
        </a:p>
      </cdr:txBody>
    </cdr:sp>
  </cdr:relSizeAnchor>
  <cdr:relSizeAnchor xmlns:cdr="http://schemas.openxmlformats.org/drawingml/2006/chartDrawing">
    <cdr:from>
      <cdr:x>0.66821</cdr:x>
      <cdr:y>0.6483</cdr:y>
    </cdr:from>
    <cdr:to>
      <cdr:x>0.72634</cdr:x>
      <cdr:y>0.71327</cdr:y>
    </cdr:to>
    <cdr:sp macro="" textlink="">
      <cdr:nvSpPr>
        <cdr:cNvPr id="12" name="TextovéPole 11"/>
        <cdr:cNvSpPr txBox="1"/>
      </cdr:nvSpPr>
      <cdr:spPr>
        <a:xfrm xmlns:a="http://schemas.openxmlformats.org/drawingml/2006/main">
          <a:off x="4482001" y="2062886"/>
          <a:ext cx="389921" cy="206732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7,07</a:t>
          </a:r>
        </a:p>
      </cdr:txBody>
    </cdr:sp>
  </cdr:relSizeAnchor>
  <cdr:relSizeAnchor xmlns:cdr="http://schemas.openxmlformats.org/drawingml/2006/chartDrawing">
    <cdr:from>
      <cdr:x>0.80268</cdr:x>
      <cdr:y>0.60232</cdr:y>
    </cdr:from>
    <cdr:to>
      <cdr:x>0.8583</cdr:x>
      <cdr:y>0.67052</cdr:y>
    </cdr:to>
    <cdr:sp macro="" textlink="">
      <cdr:nvSpPr>
        <cdr:cNvPr id="13" name="TextovéPole 12"/>
        <cdr:cNvSpPr txBox="1"/>
      </cdr:nvSpPr>
      <cdr:spPr>
        <a:xfrm xmlns:a="http://schemas.openxmlformats.org/drawingml/2006/main">
          <a:off x="5383987" y="1916584"/>
          <a:ext cx="373075" cy="216990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7,33</a:t>
          </a:r>
        </a:p>
      </cdr:txBody>
    </cdr:sp>
  </cdr:relSizeAnchor>
  <cdr:relSizeAnchor xmlns:cdr="http://schemas.openxmlformats.org/drawingml/2006/chartDrawing">
    <cdr:from>
      <cdr:x>0.87248</cdr:x>
      <cdr:y>0.57933</cdr:y>
    </cdr:from>
    <cdr:to>
      <cdr:x>0.93246</cdr:x>
      <cdr:y>0.64076</cdr:y>
    </cdr:to>
    <cdr:sp macro="" textlink="">
      <cdr:nvSpPr>
        <cdr:cNvPr id="14" name="TextovéPole 13"/>
        <cdr:cNvSpPr txBox="1"/>
      </cdr:nvSpPr>
      <cdr:spPr>
        <a:xfrm xmlns:a="http://schemas.openxmlformats.org/drawingml/2006/main">
          <a:off x="5852160" y="1843431"/>
          <a:ext cx="402336" cy="195459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7,41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0.8406</cdr:x>
      <cdr:y>0.28612</cdr:y>
    </cdr:from>
    <cdr:to>
      <cdr:x>0.85663</cdr:x>
      <cdr:y>0.38395</cdr:y>
    </cdr:to>
    <cdr:sp macro="" textlink="">
      <cdr:nvSpPr>
        <cdr:cNvPr id="2" name="Šipka dolů 1"/>
        <cdr:cNvSpPr/>
      </cdr:nvSpPr>
      <cdr:spPr>
        <a:xfrm xmlns:a="http://schemas.openxmlformats.org/drawingml/2006/main">
          <a:off x="7822976" y="1720085"/>
          <a:ext cx="149182" cy="588123"/>
        </a:xfrm>
        <a:prstGeom xmlns:a="http://schemas.openxmlformats.org/drawingml/2006/main" prst="downArrow">
          <a:avLst/>
        </a:prstGeom>
        <a:solidFill xmlns:a="http://schemas.openxmlformats.org/drawingml/2006/main">
          <a:srgbClr val="C00000"/>
        </a:solidFill>
        <a:ln xmlns:a="http://schemas.openxmlformats.org/drawingml/2006/main" w="25400" cap="flat" cmpd="sng" algn="ctr">
          <a:solidFill>
            <a:srgbClr val="C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cs-CZ">
            <a:solidFill>
              <a:srgbClr val="9BBB59">
                <a:lumMod val="50000"/>
              </a:srgbClr>
            </a:solidFill>
          </a:endParaRPr>
        </a:p>
      </cdr:txBody>
    </cdr:sp>
  </cdr:relSizeAnchor>
  <cdr:relSizeAnchor xmlns:cdr="http://schemas.openxmlformats.org/drawingml/2006/chartDrawing">
    <cdr:from>
      <cdr:x>0.82609</cdr:x>
      <cdr:y>0.21662</cdr:y>
    </cdr:from>
    <cdr:to>
      <cdr:x>0.86465</cdr:x>
      <cdr:y>0.26811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687918" y="1302261"/>
          <a:ext cx="358855" cy="309541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EE7DD-8D43-4D62-BCF0-4AC93EC8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3092</Words>
  <Characters>18243</Characters>
  <Application>Microsoft Office Word</Application>
  <DocSecurity>0</DocSecurity>
  <Lines>152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21293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Roubalová Markéta</cp:lastModifiedBy>
  <cp:revision>2</cp:revision>
  <cp:lastPrinted>2016-02-12T08:26:00Z</cp:lastPrinted>
  <dcterms:created xsi:type="dcterms:W3CDTF">2016-02-23T09:01:00Z</dcterms:created>
  <dcterms:modified xsi:type="dcterms:W3CDTF">2016-02-23T09:01:00Z</dcterms:modified>
</cp:coreProperties>
</file>