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89"/>
        <w:gridCol w:w="850"/>
        <w:gridCol w:w="851"/>
        <w:gridCol w:w="850"/>
        <w:gridCol w:w="851"/>
        <w:gridCol w:w="850"/>
        <w:gridCol w:w="851"/>
        <w:gridCol w:w="850"/>
        <w:gridCol w:w="1137"/>
      </w:tblGrid>
      <w:tr w:rsidR="00120728" w:rsidTr="00FC3506">
        <w:trPr>
          <w:trHeight w:val="387"/>
        </w:trPr>
        <w:tc>
          <w:tcPr>
            <w:tcW w:w="10279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120728" w:rsidRDefault="00120728" w:rsidP="00055815">
            <w:pPr>
              <w:pStyle w:val="Normln0"/>
              <w:shd w:val="clear" w:color="auto" w:fill="FFFFFF"/>
              <w:rPr>
                <w:b/>
              </w:rPr>
            </w:pPr>
            <w:r>
              <w:rPr>
                <w:b/>
                <w:sz w:val="28"/>
              </w:rPr>
              <w:t>Komodit</w:t>
            </w:r>
            <w:r w:rsidR="00441866">
              <w:rPr>
                <w:b/>
                <w:sz w:val="28"/>
              </w:rPr>
              <w:t xml:space="preserve">ní karta </w:t>
            </w:r>
            <w:r w:rsidR="0000247B">
              <w:rPr>
                <w:b/>
                <w:sz w:val="28"/>
              </w:rPr>
              <w:t xml:space="preserve">                      </w:t>
            </w:r>
            <w:r w:rsidR="0000247B" w:rsidRPr="0000247B">
              <w:rPr>
                <w:b/>
                <w:sz w:val="24"/>
                <w:szCs w:val="24"/>
              </w:rPr>
              <w:t>Říjen 2012</w:t>
            </w:r>
            <w:r w:rsidR="0044186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  </w:t>
            </w:r>
            <w:r w:rsidR="00FC3506">
              <w:rPr>
                <w:b/>
                <w:sz w:val="28"/>
              </w:rPr>
              <w:t xml:space="preserve">     </w:t>
            </w:r>
            <w:r>
              <w:rPr>
                <w:b/>
                <w:sz w:val="28"/>
              </w:rPr>
              <w:t xml:space="preserve"> </w:t>
            </w:r>
            <w:r w:rsidR="000D17ED">
              <w:rPr>
                <w:b/>
                <w:sz w:val="28"/>
              </w:rPr>
              <w:t xml:space="preserve">  </w:t>
            </w:r>
            <w:r>
              <w:rPr>
                <w:b/>
                <w:sz w:val="28"/>
              </w:rPr>
              <w:t>MLÉKO a mlékárenské výrobky</w:t>
            </w:r>
          </w:p>
        </w:tc>
      </w:tr>
      <w:tr w:rsidR="00120728" w:rsidTr="00FC3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10279" w:type="dxa"/>
            <w:gridSpan w:val="9"/>
            <w:shd w:val="clear" w:color="auto" w:fill="B8CCE4"/>
          </w:tcPr>
          <w:p w:rsidR="00120728" w:rsidRDefault="00120728" w:rsidP="00D65B00">
            <w:pPr>
              <w:pStyle w:val="Nadpis1"/>
              <w:jc w:val="center"/>
              <w:rPr>
                <w:b/>
              </w:rPr>
            </w:pPr>
            <w:r>
              <w:rPr>
                <w:b/>
              </w:rPr>
              <w:t>Vývoj v zemědělství, bilance mléka</w:t>
            </w:r>
          </w:p>
        </w:tc>
      </w:tr>
      <w:tr w:rsidR="00D448B3" w:rsidRPr="009A018E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9A018E" w:rsidRDefault="00D448B3" w:rsidP="00545BBD">
            <w:r w:rsidRPr="009A018E">
              <w:t>Ukazatel/rok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2003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2006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2007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2008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2009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2C020B" w:rsidRDefault="00D448B3" w:rsidP="00545BBD">
            <w:pPr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</w:rPr>
              <w:t>2011</w:t>
            </w:r>
            <w:r>
              <w:rPr>
                <w:sz w:val="20"/>
                <w:vertAlign w:val="superscript"/>
              </w:rPr>
              <w:t>2)</w:t>
            </w:r>
          </w:p>
        </w:tc>
        <w:tc>
          <w:tcPr>
            <w:tcW w:w="1137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2C020B" w:rsidRDefault="00D448B3" w:rsidP="00545BBD">
            <w:pPr>
              <w:jc w:val="center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Index 2011/10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Prům. stav dojnic v tis. ks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459,6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422,9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409,8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402,5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394,1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378,4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373,7</w:t>
            </w:r>
          </w:p>
        </w:tc>
        <w:tc>
          <w:tcPr>
            <w:tcW w:w="1137" w:type="dxa"/>
            <w:tcBorders>
              <w:top w:val="nil"/>
            </w:tcBorders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98,8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Prům. roční dojivost v    l/ks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5 756,2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6 370,4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6 548,3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6 776,2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6 869,9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6 903,8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7 127,8</w:t>
            </w:r>
          </w:p>
        </w:tc>
        <w:tc>
          <w:tcPr>
            <w:tcW w:w="1137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103,2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Výroba mléka v mil. l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2 645,7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2 694,4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2 683,5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2 727,7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2 707,6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2 612,5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2 663,7</w:t>
            </w:r>
          </w:p>
        </w:tc>
        <w:tc>
          <w:tcPr>
            <w:tcW w:w="1137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102,0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Tržní produkce. v mil. l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2 530,9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2 612,1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2 618,5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2 638,7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2 588,4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2 508,4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2 554,7</w:t>
            </w:r>
          </w:p>
        </w:tc>
        <w:tc>
          <w:tcPr>
            <w:tcW w:w="1137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101,8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Tržnost v %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95,7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96,9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97,6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96,7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95,6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96,0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95,9</w:t>
            </w:r>
          </w:p>
        </w:tc>
        <w:tc>
          <w:tcPr>
            <w:tcW w:w="1137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99,9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3189" w:type="dxa"/>
          </w:tcPr>
          <w:p w:rsidR="00D448B3" w:rsidRPr="00043863" w:rsidRDefault="00D448B3" w:rsidP="00545BBD">
            <w:pPr>
              <w:rPr>
                <w:b/>
                <w:sz w:val="18"/>
                <w:szCs w:val="18"/>
              </w:rPr>
            </w:pPr>
            <w:r w:rsidRPr="00043863">
              <w:rPr>
                <w:b/>
                <w:sz w:val="18"/>
                <w:szCs w:val="18"/>
              </w:rPr>
              <w:t>Bilance</w:t>
            </w: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37" w:type="dxa"/>
          </w:tcPr>
          <w:p w:rsidR="00D448B3" w:rsidRPr="002C020B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Počáteční zásoby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132,6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66,3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 55,7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 71,1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97,7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59,9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60,7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101,3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Nákup do mlékáren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2 530,9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2 329,7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2 381,2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2 368,6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2 291,7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2 251,4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2 303,9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102,3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Dovoz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 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281,4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701,3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836,0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810,2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853,7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848,8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853,0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100,5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Celková nabídka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2 944,9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3 097,3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3 272,9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3 249,9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3 243,1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3 160,1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3 217,6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101,8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Domácí tržní spotřeba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2 080,5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2 190,7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2 244,0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2 214,6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2 233,2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2 197,0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2 138,5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97,3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Vývoz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  mil. l 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772,3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850,9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957,8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937,6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909,7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902,4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1 010,4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112,0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Konečné zásoby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92,1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55,7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 71,1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97,7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59,9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60,7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68,7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113,2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Intervenční nákup SOM, másla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40,3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Podíl dovozu na spotřebě            v %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13,5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32,0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37,3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36,6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38,2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38,6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39,9</w:t>
            </w:r>
          </w:p>
        </w:tc>
        <w:tc>
          <w:tcPr>
            <w:tcW w:w="1137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103,4</w:t>
            </w:r>
          </w:p>
        </w:tc>
      </w:tr>
      <w:tr w:rsidR="00D448B3" w:rsidRPr="007952AF" w:rsidTr="001C624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3189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Podíl vývozu na nákupu              v %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30,5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36,5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40,2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39,6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39,7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40,1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43,9</w:t>
            </w:r>
          </w:p>
        </w:tc>
        <w:tc>
          <w:tcPr>
            <w:tcW w:w="1137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109,5</w:t>
            </w:r>
          </w:p>
        </w:tc>
      </w:tr>
    </w:tbl>
    <w:p w:rsidR="00CD7824" w:rsidRPr="009E7303" w:rsidRDefault="00CD7824" w:rsidP="009A018E">
      <w:pPr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 xml:space="preserve">Pramen: ČSÚ, celní statistika, rezortní statistika MZe </w:t>
      </w:r>
      <w:r w:rsidR="000D5752" w:rsidRPr="009E7303">
        <w:rPr>
          <w:i/>
          <w:sz w:val="16"/>
          <w:szCs w:val="16"/>
        </w:rPr>
        <w:t>(6-12),  SZIF (tržní produkce),</w:t>
      </w:r>
      <w:r w:rsidRPr="009E7303">
        <w:rPr>
          <w:i/>
          <w:sz w:val="16"/>
          <w:szCs w:val="16"/>
        </w:rPr>
        <w:t xml:space="preserve"> propočty MZe ČR</w:t>
      </w:r>
    </w:p>
    <w:p w:rsidR="00CD7824" w:rsidRPr="009E7303" w:rsidRDefault="00CD7824" w:rsidP="009A018E">
      <w:pPr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 xml:space="preserve">Pozn.:    1) přepočet na ekvivalent mlék, 2) předběžný údaj, </w:t>
      </w:r>
    </w:p>
    <w:p w:rsidR="00CD7824" w:rsidRDefault="00CD7824" w:rsidP="00A00766">
      <w:pPr>
        <w:ind w:left="705"/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 xml:space="preserve">údaje o dovozu a vývozu jsou předběžné, rovněž navazující výpočty nabídky a spotřeby. Ve vývozu jsou zahrnuty výrobky a </w:t>
      </w:r>
      <w:r w:rsidR="00A00766" w:rsidRPr="009E7303">
        <w:rPr>
          <w:i/>
          <w:sz w:val="16"/>
          <w:szCs w:val="16"/>
        </w:rPr>
        <w:t xml:space="preserve">syrové mléko </w:t>
      </w:r>
      <w:r w:rsidR="00007195" w:rsidRPr="009E7303">
        <w:rPr>
          <w:i/>
          <w:sz w:val="16"/>
          <w:szCs w:val="16"/>
        </w:rPr>
        <w:t>vyvážené mlékárnami</w:t>
      </w:r>
      <w:r w:rsidRPr="009E7303">
        <w:rPr>
          <w:i/>
          <w:sz w:val="16"/>
          <w:szCs w:val="16"/>
        </w:rPr>
        <w:t xml:space="preserve"> z nákupu mléka,</w:t>
      </w:r>
    </w:p>
    <w:tbl>
      <w:tblPr>
        <w:tblW w:w="10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6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50"/>
        <w:gridCol w:w="643"/>
      </w:tblGrid>
      <w:tr w:rsidR="001B15CB" w:rsidRPr="00B43AF0" w:rsidTr="0093673A">
        <w:trPr>
          <w:trHeight w:val="384"/>
        </w:trPr>
        <w:tc>
          <w:tcPr>
            <w:tcW w:w="10321" w:type="dxa"/>
            <w:gridSpan w:val="14"/>
            <w:shd w:val="clear" w:color="auto" w:fill="B8CCE4"/>
          </w:tcPr>
          <w:p w:rsidR="001B15CB" w:rsidRPr="00B43AF0" w:rsidRDefault="001B15CB" w:rsidP="00CF7A31">
            <w:pPr>
              <w:jc w:val="center"/>
              <w:rPr>
                <w:b/>
              </w:rPr>
            </w:pPr>
            <w:r w:rsidRPr="00B43AF0">
              <w:rPr>
                <w:b/>
              </w:rPr>
              <w:t xml:space="preserve">Domácí spotřeba </w:t>
            </w:r>
            <w:r w:rsidR="00CF7B2B">
              <w:rPr>
                <w:b/>
              </w:rPr>
              <w:t xml:space="preserve">vybraných mléčných výrobků </w:t>
            </w:r>
            <w:r w:rsidRPr="00B43AF0">
              <w:rPr>
                <w:b/>
              </w:rPr>
              <w:t>v kg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34"/>
        </w:trPr>
        <w:tc>
          <w:tcPr>
            <w:tcW w:w="2406" w:type="dxa"/>
            <w:tcBorders>
              <w:top w:val="double" w:sz="4" w:space="0" w:color="auto"/>
              <w:right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Druh/rok</w:t>
            </w:r>
          </w:p>
        </w:tc>
        <w:tc>
          <w:tcPr>
            <w:tcW w:w="602" w:type="dxa"/>
            <w:tcBorders>
              <w:top w:val="double" w:sz="4" w:space="0" w:color="auto"/>
              <w:left w:val="nil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1989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1998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 xml:space="preserve">2001 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2002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2003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2004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2005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2006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2007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2008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2009</w:t>
            </w:r>
          </w:p>
        </w:tc>
        <w:tc>
          <w:tcPr>
            <w:tcW w:w="650" w:type="dxa"/>
            <w:tcBorders>
              <w:top w:val="double" w:sz="4" w:space="0" w:color="auto"/>
            </w:tcBorders>
          </w:tcPr>
          <w:p w:rsidR="001B15CB" w:rsidRPr="00120728" w:rsidRDefault="001B15CB" w:rsidP="00D70536">
            <w:pPr>
              <w:rPr>
                <w:sz w:val="18"/>
                <w:szCs w:val="18"/>
              </w:rPr>
            </w:pPr>
            <w:r w:rsidRPr="00120728">
              <w:rPr>
                <w:sz w:val="18"/>
                <w:szCs w:val="18"/>
              </w:rPr>
              <w:t>2010</w:t>
            </w:r>
          </w:p>
        </w:tc>
        <w:tc>
          <w:tcPr>
            <w:tcW w:w="643" w:type="dxa"/>
            <w:tcBorders>
              <w:top w:val="double" w:sz="4" w:space="0" w:color="auto"/>
            </w:tcBorders>
          </w:tcPr>
          <w:p w:rsidR="001B15CB" w:rsidRPr="001B15CB" w:rsidRDefault="001B15CB" w:rsidP="00D70536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2011</w:t>
            </w:r>
            <w:r>
              <w:rPr>
                <w:sz w:val="18"/>
                <w:szCs w:val="18"/>
                <w:vertAlign w:val="superscript"/>
              </w:rPr>
              <w:t>*)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16"/>
        </w:trPr>
        <w:tc>
          <w:tcPr>
            <w:tcW w:w="2406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Konzumní mléko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91,4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59,9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60,7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58,5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61,6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55,4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53,6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57,0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59,8</w:t>
            </w:r>
          </w:p>
        </w:tc>
        <w:tc>
          <w:tcPr>
            <w:tcW w:w="650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57,7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57,6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16"/>
        </w:trPr>
        <w:tc>
          <w:tcPr>
            <w:tcW w:w="2406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93673A">
            <w:pPr>
              <w:rPr>
                <w:sz w:val="20"/>
              </w:rPr>
            </w:pPr>
            <w:r w:rsidRPr="00B43AF0">
              <w:rPr>
                <w:sz w:val="20"/>
              </w:rPr>
              <w:t>Z toho naturální spotřeba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 5,3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12,0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7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7</w:t>
            </w:r>
          </w:p>
        </w:tc>
        <w:tc>
          <w:tcPr>
            <w:tcW w:w="650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8,5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16"/>
        </w:trPr>
        <w:tc>
          <w:tcPr>
            <w:tcW w:w="2406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93673A">
            <w:pPr>
              <w:rPr>
                <w:sz w:val="20"/>
              </w:rPr>
            </w:pPr>
            <w:r w:rsidRPr="00B43AF0">
              <w:rPr>
                <w:sz w:val="20"/>
              </w:rPr>
              <w:t>Máslo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 9,4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  4,0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4,2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4,6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4,8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4,2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4,7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</w:t>
            </w:r>
          </w:p>
        </w:tc>
        <w:tc>
          <w:tcPr>
            <w:tcW w:w="650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4,9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4,9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52"/>
        </w:trPr>
        <w:tc>
          <w:tcPr>
            <w:tcW w:w="2406" w:type="dxa"/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Sýry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7,8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8,8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10,2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10,6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11,3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12,0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12,5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13,7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13,3</w:t>
            </w:r>
          </w:p>
        </w:tc>
        <w:tc>
          <w:tcPr>
            <w:tcW w:w="650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13,2</w:t>
            </w:r>
          </w:p>
        </w:tc>
        <w:tc>
          <w:tcPr>
            <w:tcW w:w="643" w:type="dxa"/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34"/>
        </w:trPr>
        <w:tc>
          <w:tcPr>
            <w:tcW w:w="2406" w:type="dxa"/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Tvarohy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5,1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3,3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50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  <w:tc>
          <w:tcPr>
            <w:tcW w:w="643" w:type="dxa"/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52"/>
        </w:trPr>
        <w:tc>
          <w:tcPr>
            <w:tcW w:w="2406" w:type="dxa"/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Mléčné konzervy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6,0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2,5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2,3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2,5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1,8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2,0</w:t>
            </w:r>
          </w:p>
        </w:tc>
        <w:tc>
          <w:tcPr>
            <w:tcW w:w="650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1,8</w:t>
            </w:r>
          </w:p>
        </w:tc>
        <w:tc>
          <w:tcPr>
            <w:tcW w:w="643" w:type="dxa"/>
            <w:shd w:val="clear" w:color="auto" w:fill="FBD4B4"/>
          </w:tcPr>
          <w:p w:rsidR="001B15CB" w:rsidRDefault="00CF7B2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</w:tbl>
    <w:p w:rsidR="000B309D" w:rsidRDefault="000B309D" w:rsidP="000B309D">
      <w:pPr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>Pramen:  ČSÚ – Spotřeba potravin,</w:t>
      </w:r>
    </w:p>
    <w:p w:rsidR="00D70536" w:rsidRDefault="001B15CB" w:rsidP="000B309D">
      <w:pPr>
        <w:rPr>
          <w:i/>
          <w:sz w:val="16"/>
          <w:szCs w:val="16"/>
        </w:rPr>
      </w:pPr>
      <w:r>
        <w:rPr>
          <w:i/>
          <w:sz w:val="16"/>
          <w:szCs w:val="16"/>
        </w:rPr>
        <w:t>Pozn.: *) odhad</w:t>
      </w:r>
    </w:p>
    <w:p w:rsidR="00B5114E" w:rsidRPr="009E7303" w:rsidRDefault="00B5114E" w:rsidP="000B309D">
      <w:pPr>
        <w:rPr>
          <w:i/>
          <w:sz w:val="16"/>
          <w:szCs w:val="16"/>
        </w:rPr>
      </w:pPr>
    </w:p>
    <w:p w:rsidR="000C0488" w:rsidRDefault="00B5114E" w:rsidP="000B309D">
      <w:pPr>
        <w:rPr>
          <w:b/>
          <w:noProof/>
        </w:rPr>
      </w:pPr>
      <w:r w:rsidRPr="00B5114E">
        <w:rPr>
          <w:b/>
          <w:noProof/>
        </w:rPr>
        <w:drawing>
          <wp:inline distT="0" distB="0" distL="0" distR="0">
            <wp:extent cx="6705600" cy="3905250"/>
            <wp:effectExtent l="19050" t="0" r="19050" b="0"/>
            <wp:docPr id="4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C6242" w:rsidRDefault="001C6242" w:rsidP="000B309D">
      <w:pPr>
        <w:rPr>
          <w:b/>
          <w:noProof/>
        </w:rPr>
      </w:pPr>
    </w:p>
    <w:p w:rsidR="000D17ED" w:rsidRDefault="000D17ED" w:rsidP="000B309D">
      <w:pPr>
        <w:rPr>
          <w:b/>
          <w:noProof/>
        </w:rPr>
      </w:pPr>
    </w:p>
    <w:p w:rsidR="00E553F6" w:rsidRDefault="00E553F6" w:rsidP="000B309D">
      <w:pPr>
        <w:rPr>
          <w:b/>
          <w:noProof/>
        </w:rPr>
      </w:pPr>
      <w:r>
        <w:rPr>
          <w:b/>
          <w:noProof/>
        </w:rPr>
        <w:t>Výsledky chovu skotu - 1. pololetí 2012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6"/>
        <w:gridCol w:w="998"/>
        <w:gridCol w:w="993"/>
        <w:gridCol w:w="708"/>
        <w:gridCol w:w="853"/>
        <w:gridCol w:w="848"/>
        <w:gridCol w:w="708"/>
        <w:gridCol w:w="1141"/>
        <w:gridCol w:w="1266"/>
        <w:gridCol w:w="1035"/>
      </w:tblGrid>
      <w:tr w:rsidR="00E553F6" w:rsidRPr="00AF28D9" w:rsidTr="000D17ED">
        <w:tc>
          <w:tcPr>
            <w:tcW w:w="969" w:type="pct"/>
            <w:vMerge w:val="restar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</w:p>
        </w:tc>
        <w:tc>
          <w:tcPr>
            <w:tcW w:w="1271" w:type="pct"/>
            <w:gridSpan w:val="3"/>
            <w:shd w:val="clear" w:color="auto" w:fill="FDE9D9" w:themeFill="accent6" w:themeFillTint="33"/>
          </w:tcPr>
          <w:p w:rsidR="00E553F6" w:rsidRPr="00B167B5" w:rsidRDefault="00E553F6" w:rsidP="00E553F6">
            <w:pPr>
              <w:jc w:val="center"/>
              <w:rPr>
                <w:b/>
                <w:sz w:val="20"/>
              </w:rPr>
            </w:pPr>
            <w:r w:rsidRPr="00B167B5">
              <w:rPr>
                <w:b/>
                <w:sz w:val="20"/>
              </w:rPr>
              <w:t>Stavy dojných krav</w:t>
            </w:r>
            <w:r>
              <w:rPr>
                <w:b/>
                <w:sz w:val="20"/>
              </w:rPr>
              <w:t xml:space="preserve"> k 30.6.</w:t>
            </w:r>
          </w:p>
        </w:tc>
        <w:tc>
          <w:tcPr>
            <w:tcW w:w="1136" w:type="pct"/>
            <w:gridSpan w:val="3"/>
            <w:shd w:val="clear" w:color="auto" w:fill="EAF1DD" w:themeFill="accent3" w:themeFillTint="33"/>
          </w:tcPr>
          <w:p w:rsidR="00E553F6" w:rsidRPr="00B167B5" w:rsidRDefault="00E553F6" w:rsidP="003944AA">
            <w:pPr>
              <w:jc w:val="center"/>
              <w:rPr>
                <w:b/>
                <w:sz w:val="20"/>
              </w:rPr>
            </w:pPr>
            <w:r w:rsidRPr="00B167B5">
              <w:rPr>
                <w:b/>
                <w:sz w:val="20"/>
              </w:rPr>
              <w:t>Průměrná denní dojivost</w:t>
            </w:r>
          </w:p>
        </w:tc>
        <w:tc>
          <w:tcPr>
            <w:tcW w:w="1624" w:type="pct"/>
            <w:gridSpan w:val="3"/>
            <w:shd w:val="clear" w:color="auto" w:fill="F2DBDB" w:themeFill="accent2" w:themeFillTint="33"/>
          </w:tcPr>
          <w:p w:rsidR="00E553F6" w:rsidRPr="00B167B5" w:rsidRDefault="00E553F6" w:rsidP="003944AA">
            <w:pPr>
              <w:jc w:val="center"/>
              <w:rPr>
                <w:b/>
                <w:sz w:val="20"/>
              </w:rPr>
            </w:pPr>
            <w:r w:rsidRPr="00B167B5">
              <w:rPr>
                <w:b/>
                <w:sz w:val="20"/>
              </w:rPr>
              <w:t>Výroba mléka podle krajů</w:t>
            </w:r>
          </w:p>
        </w:tc>
      </w:tr>
      <w:tr w:rsidR="00E553F6" w:rsidRPr="00AF28D9" w:rsidTr="000D17ED">
        <w:tc>
          <w:tcPr>
            <w:tcW w:w="969" w:type="pct"/>
            <w:vMerge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</w:p>
        </w:tc>
        <w:tc>
          <w:tcPr>
            <w:tcW w:w="470" w:type="pct"/>
            <w:shd w:val="clear" w:color="auto" w:fill="FDE9D9" w:themeFill="accent6" w:themeFillTint="33"/>
          </w:tcPr>
          <w:p w:rsidR="00E553F6" w:rsidRDefault="00E553F6" w:rsidP="003944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 pol.</w:t>
            </w:r>
          </w:p>
          <w:p w:rsidR="00E553F6" w:rsidRDefault="00E553F6" w:rsidP="003944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2011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Default="00E553F6" w:rsidP="003944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 pol.</w:t>
            </w:r>
          </w:p>
          <w:p w:rsidR="00E553F6" w:rsidRPr="00AF28D9" w:rsidRDefault="00E553F6" w:rsidP="003944AA">
            <w:pPr>
              <w:jc w:val="center"/>
              <w:rPr>
                <w:sz w:val="20"/>
              </w:rPr>
            </w:pPr>
            <w:r>
              <w:rPr>
                <w:b/>
                <w:sz w:val="18"/>
              </w:rPr>
              <w:t>2012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6F7C04" w:rsidRDefault="00E553F6" w:rsidP="003944AA">
            <w:pPr>
              <w:jc w:val="center"/>
              <w:rPr>
                <w:b/>
                <w:sz w:val="20"/>
              </w:rPr>
            </w:pPr>
            <w:r w:rsidRPr="006F7C04">
              <w:rPr>
                <w:b/>
                <w:sz w:val="20"/>
              </w:rPr>
              <w:t>Index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D35614" w:rsidRDefault="00E553F6" w:rsidP="003944A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 pol.</w:t>
            </w:r>
            <w:r w:rsidRPr="00D35614">
              <w:rPr>
                <w:b/>
                <w:sz w:val="20"/>
              </w:rPr>
              <w:t xml:space="preserve"> 2011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1. pol.</w:t>
            </w:r>
            <w:r w:rsidRPr="00D35614">
              <w:rPr>
                <w:b/>
                <w:sz w:val="20"/>
              </w:rPr>
              <w:t xml:space="preserve"> 201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center"/>
              <w:rPr>
                <w:sz w:val="20"/>
              </w:rPr>
            </w:pPr>
            <w:r w:rsidRPr="006F7C04">
              <w:rPr>
                <w:b/>
                <w:sz w:val="20"/>
              </w:rPr>
              <w:t>Index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Default="00E553F6" w:rsidP="003944AA">
            <w:pPr>
              <w:jc w:val="center"/>
              <w:rPr>
                <w:b/>
                <w:sz w:val="20"/>
              </w:rPr>
            </w:pPr>
            <w:r w:rsidRPr="00AF28D9">
              <w:rPr>
                <w:b/>
                <w:sz w:val="20"/>
              </w:rPr>
              <w:t xml:space="preserve">1. pol. </w:t>
            </w:r>
          </w:p>
          <w:p w:rsidR="00E553F6" w:rsidRPr="00AF28D9" w:rsidRDefault="00E553F6" w:rsidP="003944AA">
            <w:pPr>
              <w:jc w:val="center"/>
              <w:rPr>
                <w:b/>
                <w:sz w:val="20"/>
              </w:rPr>
            </w:pPr>
            <w:r w:rsidRPr="00AF28D9">
              <w:rPr>
                <w:b/>
                <w:sz w:val="20"/>
              </w:rPr>
              <w:t>2011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Default="00E553F6" w:rsidP="003944A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 pol.</w:t>
            </w:r>
            <w:r w:rsidRPr="00D35614">
              <w:rPr>
                <w:b/>
                <w:sz w:val="20"/>
              </w:rPr>
              <w:t xml:space="preserve"> </w:t>
            </w:r>
          </w:p>
          <w:p w:rsidR="00E553F6" w:rsidRPr="00AF28D9" w:rsidRDefault="00E553F6" w:rsidP="003944AA">
            <w:pPr>
              <w:jc w:val="center"/>
              <w:rPr>
                <w:sz w:val="20"/>
              </w:rPr>
            </w:pPr>
            <w:r w:rsidRPr="00D35614">
              <w:rPr>
                <w:b/>
                <w:sz w:val="20"/>
              </w:rPr>
              <w:t>201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center"/>
              <w:rPr>
                <w:sz w:val="20"/>
              </w:rPr>
            </w:pPr>
            <w:r w:rsidRPr="006F7C04">
              <w:rPr>
                <w:b/>
                <w:sz w:val="20"/>
              </w:rPr>
              <w:t>Index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 xml:space="preserve">Praha + Středočeský 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Pr="00121970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45 279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45 449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100,4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20,66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21,59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104,5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168 963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178 506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105,6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Jihočeský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49 978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47 656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95,4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17,18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18,45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107,4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154 723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159 565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Plzeňský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39 657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40 451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102,0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19,00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20,07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105,7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135 423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147 250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108,7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Karlovarský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7 934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7 578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95,5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16,20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16,99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104,8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23 065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23 445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101,6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Ústecký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7 982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7 968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99,8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18,93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19,77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104,4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27 300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28 613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104,8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Liberecký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10 940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10 492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95,9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17,37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18,61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107,1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34 460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35 599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103,3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Královéhradecký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29 474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29 865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101,3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19,73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20,40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103,4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104 471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110 148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105,4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Pardubický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34 375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33 889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98,6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19,34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20,54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106,2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119 946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127 281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106,1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Vysočina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64 054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64 092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100,1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19,72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20,70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104,9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226 057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240 002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106,2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Jihomoravský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20 750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20 709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99,8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20,58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21,62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105,1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76 639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80 413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104,9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Olomoucký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26 390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25 230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95,6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20,81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21,41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102,9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99 069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98 332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99,3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Zlínský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18 709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18 193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97,2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21,38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22,28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104,2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71 340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73 569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E553F6" w:rsidRPr="00AF28D9" w:rsidTr="000D17ED">
        <w:tc>
          <w:tcPr>
            <w:tcW w:w="969" w:type="pct"/>
          </w:tcPr>
          <w:p w:rsidR="00E553F6" w:rsidRPr="00AF28D9" w:rsidRDefault="00E553F6" w:rsidP="003944AA">
            <w:pPr>
              <w:jc w:val="both"/>
              <w:rPr>
                <w:sz w:val="20"/>
              </w:rPr>
            </w:pPr>
            <w:r w:rsidRPr="00AF28D9">
              <w:rPr>
                <w:sz w:val="20"/>
              </w:rPr>
              <w:t>Moravskoslezský</w:t>
            </w:r>
          </w:p>
        </w:tc>
        <w:tc>
          <w:tcPr>
            <w:tcW w:w="470" w:type="pct"/>
            <w:shd w:val="clear" w:color="auto" w:fill="FDE9D9" w:themeFill="accent6" w:themeFillTint="33"/>
            <w:vAlign w:val="center"/>
          </w:tcPr>
          <w:p w:rsidR="00E553F6" w:rsidRDefault="00E553F6" w:rsidP="003944AA">
            <w:pPr>
              <w:jc w:val="right"/>
              <w:rPr>
                <w:sz w:val="18"/>
              </w:rPr>
            </w:pPr>
            <w:r>
              <w:rPr>
                <w:sz w:val="18"/>
              </w:rPr>
              <w:t>20 326</w:t>
            </w:r>
          </w:p>
        </w:tc>
        <w:tc>
          <w:tcPr>
            <w:tcW w:w="468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20 121</w:t>
            </w:r>
          </w:p>
        </w:tc>
        <w:tc>
          <w:tcPr>
            <w:tcW w:w="334" w:type="pct"/>
            <w:shd w:val="clear" w:color="auto" w:fill="FDE9D9" w:themeFill="accent6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  <w:tc>
          <w:tcPr>
            <w:tcW w:w="402" w:type="pct"/>
            <w:shd w:val="clear" w:color="auto" w:fill="EAF1DD" w:themeFill="accent3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21,04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22,16</w:t>
            </w:r>
          </w:p>
        </w:tc>
        <w:tc>
          <w:tcPr>
            <w:tcW w:w="334" w:type="pct"/>
            <w:shd w:val="clear" w:color="auto" w:fill="EAF1DD" w:themeFill="accent3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105,3</w:t>
            </w:r>
          </w:p>
        </w:tc>
        <w:tc>
          <w:tcPr>
            <w:tcW w:w="538" w:type="pct"/>
            <w:shd w:val="clear" w:color="auto" w:fill="F2DBDB" w:themeFill="accent2" w:themeFillTint="33"/>
          </w:tcPr>
          <w:p w:rsidR="00E553F6" w:rsidRPr="00AF28D9" w:rsidRDefault="00E553F6" w:rsidP="003944AA">
            <w:pPr>
              <w:jc w:val="right"/>
              <w:rPr>
                <w:sz w:val="20"/>
              </w:rPr>
            </w:pPr>
            <w:r w:rsidRPr="00AF28D9">
              <w:rPr>
                <w:sz w:val="20"/>
              </w:rPr>
              <w:t>77 496</w:t>
            </w:r>
          </w:p>
        </w:tc>
        <w:tc>
          <w:tcPr>
            <w:tcW w:w="597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81 461</w:t>
            </w:r>
          </w:p>
        </w:tc>
        <w:tc>
          <w:tcPr>
            <w:tcW w:w="489" w:type="pct"/>
            <w:shd w:val="clear" w:color="auto" w:fill="F2DBDB" w:themeFill="accent2" w:themeFillTint="33"/>
          </w:tcPr>
          <w:p w:rsidR="00E553F6" w:rsidRPr="00AF28D9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105,1</w:t>
            </w:r>
          </w:p>
        </w:tc>
      </w:tr>
      <w:tr w:rsidR="001C6242" w:rsidRPr="00AF28D9" w:rsidTr="000D17ED">
        <w:tc>
          <w:tcPr>
            <w:tcW w:w="969" w:type="pct"/>
            <w:shd w:val="clear" w:color="auto" w:fill="B6DDE8" w:themeFill="accent5" w:themeFillTint="66"/>
          </w:tcPr>
          <w:p w:rsidR="00E553F6" w:rsidRPr="00AF28D9" w:rsidRDefault="00E553F6" w:rsidP="003944AA">
            <w:pPr>
              <w:jc w:val="both"/>
              <w:rPr>
                <w:b/>
                <w:sz w:val="20"/>
              </w:rPr>
            </w:pPr>
            <w:r w:rsidRPr="00AF28D9">
              <w:rPr>
                <w:b/>
                <w:sz w:val="20"/>
              </w:rPr>
              <w:t>Česká republika</w:t>
            </w:r>
          </w:p>
        </w:tc>
        <w:tc>
          <w:tcPr>
            <w:tcW w:w="470" w:type="pct"/>
            <w:shd w:val="clear" w:color="auto" w:fill="B6DDE8" w:themeFill="accent5" w:themeFillTint="66"/>
            <w:vAlign w:val="center"/>
          </w:tcPr>
          <w:p w:rsidR="00E553F6" w:rsidRDefault="00E553F6" w:rsidP="003944AA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375 848</w:t>
            </w:r>
          </w:p>
        </w:tc>
        <w:tc>
          <w:tcPr>
            <w:tcW w:w="468" w:type="pct"/>
            <w:shd w:val="clear" w:color="auto" w:fill="B6DDE8" w:themeFill="accent5" w:themeFillTint="66"/>
          </w:tcPr>
          <w:p w:rsidR="00E553F6" w:rsidRPr="00AF28D9" w:rsidRDefault="00E553F6" w:rsidP="003944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371 693</w:t>
            </w:r>
          </w:p>
        </w:tc>
        <w:tc>
          <w:tcPr>
            <w:tcW w:w="334" w:type="pct"/>
            <w:shd w:val="clear" w:color="auto" w:fill="B6DDE8" w:themeFill="accent5" w:themeFillTint="66"/>
          </w:tcPr>
          <w:p w:rsidR="00E553F6" w:rsidRPr="00AF28D9" w:rsidRDefault="00E553F6" w:rsidP="003944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98,9</w:t>
            </w:r>
          </w:p>
        </w:tc>
        <w:tc>
          <w:tcPr>
            <w:tcW w:w="402" w:type="pct"/>
            <w:shd w:val="clear" w:color="auto" w:fill="B6DDE8" w:themeFill="accent5" w:themeFillTint="66"/>
          </w:tcPr>
          <w:p w:rsidR="00E553F6" w:rsidRPr="00AF28D9" w:rsidRDefault="00E553F6" w:rsidP="003944AA">
            <w:pPr>
              <w:jc w:val="right"/>
              <w:rPr>
                <w:b/>
                <w:sz w:val="20"/>
              </w:rPr>
            </w:pPr>
            <w:r w:rsidRPr="00AF28D9">
              <w:rPr>
                <w:b/>
                <w:sz w:val="20"/>
              </w:rPr>
              <w:t>19,50</w:t>
            </w:r>
          </w:p>
        </w:tc>
        <w:tc>
          <w:tcPr>
            <w:tcW w:w="400" w:type="pct"/>
            <w:shd w:val="clear" w:color="auto" w:fill="B6DDE8" w:themeFill="accent5" w:themeFillTint="66"/>
          </w:tcPr>
          <w:p w:rsidR="00E553F6" w:rsidRPr="00AF28D9" w:rsidRDefault="001C6242" w:rsidP="003944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20,52</w:t>
            </w:r>
          </w:p>
        </w:tc>
        <w:tc>
          <w:tcPr>
            <w:tcW w:w="334" w:type="pct"/>
            <w:shd w:val="clear" w:color="auto" w:fill="B6DDE8" w:themeFill="accent5" w:themeFillTint="66"/>
          </w:tcPr>
          <w:p w:rsidR="00E553F6" w:rsidRPr="00AF28D9" w:rsidRDefault="001C6242" w:rsidP="003944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105,2</w:t>
            </w:r>
          </w:p>
        </w:tc>
        <w:tc>
          <w:tcPr>
            <w:tcW w:w="538" w:type="pct"/>
            <w:shd w:val="clear" w:color="auto" w:fill="B6DDE8" w:themeFill="accent5" w:themeFillTint="66"/>
          </w:tcPr>
          <w:p w:rsidR="00E553F6" w:rsidRPr="00AF28D9" w:rsidRDefault="00E553F6" w:rsidP="003944AA">
            <w:pPr>
              <w:jc w:val="right"/>
              <w:rPr>
                <w:b/>
                <w:sz w:val="20"/>
              </w:rPr>
            </w:pPr>
            <w:r w:rsidRPr="00AF28D9">
              <w:rPr>
                <w:b/>
                <w:sz w:val="20"/>
              </w:rPr>
              <w:t>1 318 953</w:t>
            </w:r>
          </w:p>
        </w:tc>
        <w:tc>
          <w:tcPr>
            <w:tcW w:w="597" w:type="pct"/>
            <w:shd w:val="clear" w:color="auto" w:fill="B6DDE8" w:themeFill="accent5" w:themeFillTint="66"/>
          </w:tcPr>
          <w:p w:rsidR="00E553F6" w:rsidRPr="00AF28D9" w:rsidRDefault="001C6242" w:rsidP="003944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1 384 185</w:t>
            </w:r>
          </w:p>
        </w:tc>
        <w:tc>
          <w:tcPr>
            <w:tcW w:w="489" w:type="pct"/>
            <w:shd w:val="clear" w:color="auto" w:fill="B6DDE8" w:themeFill="accent5" w:themeFillTint="66"/>
          </w:tcPr>
          <w:p w:rsidR="00E553F6" w:rsidRPr="00AF28D9" w:rsidRDefault="001C6242" w:rsidP="003944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104,9</w:t>
            </w:r>
          </w:p>
        </w:tc>
      </w:tr>
    </w:tbl>
    <w:p w:rsidR="00E553F6" w:rsidRDefault="00E553F6" w:rsidP="00E553F6">
      <w:pPr>
        <w:jc w:val="both"/>
        <w:rPr>
          <w:i/>
          <w:sz w:val="18"/>
        </w:rPr>
      </w:pPr>
      <w:r>
        <w:rPr>
          <w:i/>
          <w:sz w:val="18"/>
        </w:rPr>
        <w:t>Pramen: ČSÚ - Výsledky chovu skotu, údaje jsou zaokrouhleny</w:t>
      </w:r>
    </w:p>
    <w:p w:rsidR="00E553F6" w:rsidRDefault="00E553F6" w:rsidP="00E553F6">
      <w:pPr>
        <w:rPr>
          <w:sz w:val="16"/>
          <w:szCs w:val="16"/>
        </w:rPr>
      </w:pPr>
    </w:p>
    <w:p w:rsidR="000D17ED" w:rsidRDefault="000D17ED" w:rsidP="00E553F6">
      <w:pPr>
        <w:rPr>
          <w:sz w:val="16"/>
          <w:szCs w:val="16"/>
        </w:rPr>
      </w:pPr>
    </w:p>
    <w:p w:rsidR="000D17ED" w:rsidRDefault="000D17ED" w:rsidP="00E553F6">
      <w:pPr>
        <w:rPr>
          <w:sz w:val="16"/>
          <w:szCs w:val="16"/>
        </w:rPr>
      </w:pPr>
    </w:p>
    <w:p w:rsidR="001C6242" w:rsidRPr="00B85074" w:rsidRDefault="001C6242" w:rsidP="001C6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8CCE4"/>
        <w:jc w:val="center"/>
        <w:rPr>
          <w:b/>
          <w:szCs w:val="24"/>
        </w:rPr>
      </w:pPr>
      <w:r>
        <w:rPr>
          <w:b/>
          <w:szCs w:val="24"/>
        </w:rPr>
        <w:t>Dodávky mléka a přímý prodej v průběhu kalendářního roku 2010 a 2011 v kg</w:t>
      </w:r>
    </w:p>
    <w:tbl>
      <w:tblPr>
        <w:tblW w:w="1054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238"/>
        <w:gridCol w:w="1280"/>
        <w:gridCol w:w="992"/>
        <w:gridCol w:w="1276"/>
        <w:gridCol w:w="1276"/>
        <w:gridCol w:w="992"/>
        <w:gridCol w:w="1276"/>
        <w:gridCol w:w="850"/>
        <w:gridCol w:w="567"/>
        <w:gridCol w:w="795"/>
      </w:tblGrid>
      <w:tr w:rsidR="001C6242" w:rsidRPr="005A0163" w:rsidTr="003944AA">
        <w:trPr>
          <w:trHeight w:val="261"/>
        </w:trPr>
        <w:tc>
          <w:tcPr>
            <w:tcW w:w="1238" w:type="dxa"/>
            <w:vMerge w:val="restart"/>
            <w:shd w:val="clear" w:color="auto" w:fill="auto"/>
          </w:tcPr>
          <w:p w:rsidR="001C6242" w:rsidRPr="005A0163" w:rsidRDefault="001C6242" w:rsidP="003944AA">
            <w:pPr>
              <w:outlineLvl w:val="0"/>
              <w:rPr>
                <w:b/>
                <w:caps/>
                <w:sz w:val="16"/>
                <w:szCs w:val="16"/>
              </w:rPr>
            </w:pPr>
          </w:p>
        </w:tc>
        <w:tc>
          <w:tcPr>
            <w:tcW w:w="3548" w:type="dxa"/>
            <w:gridSpan w:val="3"/>
            <w:shd w:val="clear" w:color="auto" w:fill="auto"/>
          </w:tcPr>
          <w:p w:rsidR="001C6242" w:rsidRPr="005A0163" w:rsidRDefault="001C6242" w:rsidP="003944AA">
            <w:pPr>
              <w:jc w:val="center"/>
              <w:outlineLvl w:val="0"/>
              <w:rPr>
                <w:b/>
                <w:caps/>
                <w:sz w:val="16"/>
                <w:szCs w:val="16"/>
              </w:rPr>
            </w:pPr>
            <w:r w:rsidRPr="005A0163">
              <w:rPr>
                <w:b/>
                <w:caps/>
                <w:sz w:val="16"/>
                <w:szCs w:val="16"/>
              </w:rPr>
              <w:t>201</w:t>
            </w:r>
            <w:r>
              <w:rPr>
                <w:b/>
                <w:caps/>
                <w:sz w:val="16"/>
                <w:szCs w:val="16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1C6242" w:rsidRPr="005A0163" w:rsidRDefault="001C6242" w:rsidP="003944AA">
            <w:pPr>
              <w:jc w:val="center"/>
              <w:outlineLvl w:val="0"/>
              <w:rPr>
                <w:b/>
                <w:caps/>
                <w:sz w:val="16"/>
                <w:szCs w:val="16"/>
              </w:rPr>
            </w:pPr>
            <w:r>
              <w:rPr>
                <w:b/>
                <w:caps/>
                <w:sz w:val="16"/>
                <w:szCs w:val="16"/>
              </w:rPr>
              <w:t>2012</w:t>
            </w:r>
          </w:p>
        </w:tc>
        <w:tc>
          <w:tcPr>
            <w:tcW w:w="2212" w:type="dxa"/>
            <w:gridSpan w:val="3"/>
            <w:shd w:val="clear" w:color="auto" w:fill="auto"/>
          </w:tcPr>
          <w:p w:rsidR="001C6242" w:rsidRPr="005A0163" w:rsidRDefault="001C6242" w:rsidP="003944AA">
            <w:pPr>
              <w:jc w:val="center"/>
              <w:outlineLvl w:val="0"/>
              <w:rPr>
                <w:b/>
                <w:caps/>
                <w:sz w:val="16"/>
                <w:szCs w:val="16"/>
              </w:rPr>
            </w:pPr>
            <w:r w:rsidRPr="005A0163">
              <w:rPr>
                <w:b/>
                <w:caps/>
                <w:sz w:val="16"/>
                <w:szCs w:val="16"/>
              </w:rPr>
              <w:t>Změna 201</w:t>
            </w:r>
            <w:r>
              <w:rPr>
                <w:b/>
                <w:caps/>
                <w:sz w:val="16"/>
                <w:szCs w:val="16"/>
              </w:rPr>
              <w:t>2</w:t>
            </w:r>
            <w:r w:rsidRPr="005A0163">
              <w:rPr>
                <w:b/>
                <w:caps/>
                <w:sz w:val="16"/>
                <w:szCs w:val="16"/>
              </w:rPr>
              <w:t>/20</w:t>
            </w:r>
            <w:r>
              <w:rPr>
                <w:b/>
                <w:caps/>
                <w:sz w:val="16"/>
                <w:szCs w:val="16"/>
              </w:rPr>
              <w:t>11</w:t>
            </w:r>
            <w:r w:rsidRPr="005A0163">
              <w:rPr>
                <w:b/>
                <w:caps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v</w:t>
            </w:r>
            <w:r w:rsidRPr="005A0163">
              <w:rPr>
                <w:b/>
                <w:caps/>
                <w:sz w:val="16"/>
                <w:szCs w:val="16"/>
              </w:rPr>
              <w:t xml:space="preserve"> %</w:t>
            </w:r>
          </w:p>
        </w:tc>
      </w:tr>
      <w:tr w:rsidR="001C6242" w:rsidRPr="005A0163" w:rsidTr="003944AA">
        <w:trPr>
          <w:trHeight w:val="290"/>
        </w:trPr>
        <w:tc>
          <w:tcPr>
            <w:tcW w:w="1238" w:type="dxa"/>
            <w:vMerge/>
            <w:shd w:val="clear" w:color="auto" w:fill="auto"/>
          </w:tcPr>
          <w:p w:rsidR="001C6242" w:rsidRPr="005A0163" w:rsidRDefault="001C6242" w:rsidP="003944AA">
            <w:pPr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Dodávky</w:t>
            </w:r>
          </w:p>
        </w:tc>
        <w:tc>
          <w:tcPr>
            <w:tcW w:w="992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PP</w:t>
            </w:r>
          </w:p>
        </w:tc>
        <w:tc>
          <w:tcPr>
            <w:tcW w:w="1276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1276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Dodávky</w:t>
            </w:r>
          </w:p>
        </w:tc>
        <w:tc>
          <w:tcPr>
            <w:tcW w:w="992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PP</w:t>
            </w:r>
          </w:p>
        </w:tc>
        <w:tc>
          <w:tcPr>
            <w:tcW w:w="1276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850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Dodávky</w:t>
            </w:r>
          </w:p>
        </w:tc>
        <w:tc>
          <w:tcPr>
            <w:tcW w:w="567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PP</w:t>
            </w:r>
          </w:p>
        </w:tc>
        <w:tc>
          <w:tcPr>
            <w:tcW w:w="795" w:type="dxa"/>
            <w:shd w:val="clear" w:color="auto" w:fill="auto"/>
          </w:tcPr>
          <w:p w:rsidR="001C6242" w:rsidRPr="005A0163" w:rsidRDefault="001C6242" w:rsidP="003944AA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Celkem</w:t>
            </w:r>
          </w:p>
        </w:tc>
      </w:tr>
      <w:tr w:rsidR="008534BA" w:rsidRPr="00881E10" w:rsidTr="003944AA">
        <w:trPr>
          <w:trHeight w:val="286"/>
        </w:trPr>
        <w:tc>
          <w:tcPr>
            <w:tcW w:w="1238" w:type="dxa"/>
            <w:shd w:val="clear" w:color="auto" w:fill="auto"/>
            <w:vAlign w:val="center"/>
          </w:tcPr>
          <w:p w:rsidR="008534BA" w:rsidRPr="00881E10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 w:rsidRPr="00881E10">
              <w:rPr>
                <w:sz w:val="16"/>
                <w:szCs w:val="16"/>
              </w:rPr>
              <w:t>Leden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212 946 191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542 289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213 488 480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226 315 001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547 353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226 862 354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6,3</w:t>
            </w:r>
          </w:p>
        </w:tc>
      </w:tr>
      <w:tr w:rsidR="008534BA" w:rsidRPr="00881E10" w:rsidTr="003944AA">
        <w:trPr>
          <w:trHeight w:val="286"/>
        </w:trPr>
        <w:tc>
          <w:tcPr>
            <w:tcW w:w="1238" w:type="dxa"/>
            <w:shd w:val="clear" w:color="auto" w:fill="auto"/>
            <w:vAlign w:val="center"/>
          </w:tcPr>
          <w:p w:rsidR="008534BA" w:rsidRPr="00881E10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 w:rsidRPr="00881E10">
              <w:rPr>
                <w:sz w:val="16"/>
                <w:szCs w:val="16"/>
              </w:rPr>
              <w:t>Únor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196 768 232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553 486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197 321 718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210 599 855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543 148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211 143 003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-1,9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7,0</w:t>
            </w:r>
          </w:p>
        </w:tc>
      </w:tr>
      <w:tr w:rsidR="008534BA" w:rsidRPr="00881E10" w:rsidTr="003944AA">
        <w:trPr>
          <w:trHeight w:val="261"/>
        </w:trPr>
        <w:tc>
          <w:tcPr>
            <w:tcW w:w="1238" w:type="dxa"/>
            <w:shd w:val="clear" w:color="auto" w:fill="auto"/>
            <w:vAlign w:val="center"/>
          </w:tcPr>
          <w:p w:rsidR="008534BA" w:rsidRPr="00881E10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 w:rsidRPr="00881E10">
              <w:rPr>
                <w:sz w:val="16"/>
                <w:szCs w:val="16"/>
              </w:rPr>
              <w:t>Březen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222 859 103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635 628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223 494 731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232 902 169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677 537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233 579 706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4,5</w:t>
            </w:r>
          </w:p>
        </w:tc>
      </w:tr>
      <w:tr w:rsidR="008534BA" w:rsidRPr="00881E10" w:rsidTr="003944AA">
        <w:trPr>
          <w:trHeight w:val="286"/>
        </w:trPr>
        <w:tc>
          <w:tcPr>
            <w:tcW w:w="1238" w:type="dxa"/>
            <w:shd w:val="clear" w:color="auto" w:fill="auto"/>
            <w:vAlign w:val="center"/>
          </w:tcPr>
          <w:p w:rsidR="008534BA" w:rsidRPr="00881E10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 w:rsidRPr="00881E10">
              <w:rPr>
                <w:sz w:val="16"/>
                <w:szCs w:val="16"/>
              </w:rPr>
              <w:t>Duben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220 259 308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632 540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220 891 848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230 151 682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660 749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230 812 431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4,5</w:t>
            </w:r>
          </w:p>
        </w:tc>
      </w:tr>
      <w:tr w:rsidR="008534BA" w:rsidRPr="00B85074" w:rsidTr="003944AA">
        <w:trPr>
          <w:trHeight w:val="286"/>
        </w:trPr>
        <w:tc>
          <w:tcPr>
            <w:tcW w:w="1238" w:type="dxa"/>
            <w:shd w:val="clear" w:color="auto" w:fill="auto"/>
            <w:vAlign w:val="center"/>
          </w:tcPr>
          <w:p w:rsidR="008534BA" w:rsidRPr="00881E10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 w:rsidRPr="00881E10">
              <w:rPr>
                <w:sz w:val="16"/>
                <w:szCs w:val="16"/>
              </w:rPr>
              <w:t>Květen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229 597 445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624 244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230 221 689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242 358 565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681 250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243 039 815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9,1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5,6</w:t>
            </w:r>
          </w:p>
        </w:tc>
      </w:tr>
      <w:tr w:rsidR="008534BA" w:rsidRPr="00B85074" w:rsidTr="003944AA">
        <w:trPr>
          <w:trHeight w:val="286"/>
        </w:trPr>
        <w:tc>
          <w:tcPr>
            <w:tcW w:w="1238" w:type="dxa"/>
            <w:shd w:val="clear" w:color="auto" w:fill="auto"/>
            <w:vAlign w:val="center"/>
          </w:tcPr>
          <w:p w:rsidR="008534BA" w:rsidRPr="00881E10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Červen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222 556 641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592 601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223 149 242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232 430 510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652 057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233 082 567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4,5</w:t>
            </w:r>
          </w:p>
        </w:tc>
      </w:tr>
      <w:tr w:rsidR="008534BA" w:rsidRPr="00B85074" w:rsidTr="003944AA">
        <w:trPr>
          <w:trHeight w:val="286"/>
        </w:trPr>
        <w:tc>
          <w:tcPr>
            <w:tcW w:w="1238" w:type="dxa"/>
            <w:shd w:val="clear" w:color="auto" w:fill="auto"/>
            <w:vAlign w:val="center"/>
          </w:tcPr>
          <w:p w:rsidR="008534BA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Červenec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230 957 683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546 383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231 504 066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234 299 850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599 269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234 899 119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1,5</w:t>
            </w:r>
          </w:p>
        </w:tc>
      </w:tr>
      <w:tr w:rsidR="008534BA" w:rsidRPr="00B85074" w:rsidTr="003944AA">
        <w:trPr>
          <w:trHeight w:val="286"/>
        </w:trPr>
        <w:tc>
          <w:tcPr>
            <w:tcW w:w="1238" w:type="dxa"/>
            <w:shd w:val="clear" w:color="auto" w:fill="auto"/>
            <w:vAlign w:val="center"/>
          </w:tcPr>
          <w:p w:rsidR="008534BA" w:rsidRDefault="008534BA" w:rsidP="003944A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Srpen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224 279 064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566 881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224 845 945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230 051 081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633 247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230 684 328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95" w:type="dxa"/>
            <w:shd w:val="clear" w:color="auto" w:fill="auto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2,6</w:t>
            </w:r>
          </w:p>
        </w:tc>
      </w:tr>
      <w:tr w:rsidR="008534BA" w:rsidRPr="00881E10" w:rsidTr="003944AA">
        <w:trPr>
          <w:trHeight w:val="286"/>
        </w:trPr>
        <w:tc>
          <w:tcPr>
            <w:tcW w:w="1238" w:type="dxa"/>
            <w:shd w:val="clear" w:color="auto" w:fill="FDE9D9" w:themeFill="accent6" w:themeFillTint="33"/>
            <w:vAlign w:val="center"/>
          </w:tcPr>
          <w:p w:rsidR="008534BA" w:rsidRPr="00881E10" w:rsidRDefault="008534BA" w:rsidP="003944A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CELKEM</w:t>
            </w:r>
          </w:p>
        </w:tc>
        <w:tc>
          <w:tcPr>
            <w:tcW w:w="1280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1 760 223 667</w:t>
            </w:r>
          </w:p>
        </w:tc>
        <w:tc>
          <w:tcPr>
            <w:tcW w:w="992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4 694 052</w:t>
            </w:r>
          </w:p>
        </w:tc>
        <w:tc>
          <w:tcPr>
            <w:tcW w:w="1276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1 764 917 719</w:t>
            </w:r>
          </w:p>
        </w:tc>
        <w:tc>
          <w:tcPr>
            <w:tcW w:w="1276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1 839 108 713</w:t>
            </w:r>
          </w:p>
        </w:tc>
        <w:tc>
          <w:tcPr>
            <w:tcW w:w="992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4 994 610</w:t>
            </w:r>
          </w:p>
        </w:tc>
        <w:tc>
          <w:tcPr>
            <w:tcW w:w="1276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1 844 103 323</w:t>
            </w:r>
          </w:p>
        </w:tc>
        <w:tc>
          <w:tcPr>
            <w:tcW w:w="850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567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795" w:type="dxa"/>
            <w:shd w:val="clear" w:color="auto" w:fill="FDE9D9" w:themeFill="accent6" w:themeFillTint="33"/>
            <w:vAlign w:val="bottom"/>
          </w:tcPr>
          <w:p w:rsidR="008534BA" w:rsidRPr="008534BA" w:rsidRDefault="008534BA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534B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4,5</w:t>
            </w:r>
          </w:p>
        </w:tc>
      </w:tr>
    </w:tbl>
    <w:p w:rsidR="001C6242" w:rsidRDefault="001C6242" w:rsidP="001C6242">
      <w:pPr>
        <w:rPr>
          <w:i/>
          <w:sz w:val="16"/>
          <w:szCs w:val="16"/>
        </w:rPr>
      </w:pPr>
      <w:r w:rsidRPr="009574AB">
        <w:rPr>
          <w:i/>
          <w:sz w:val="16"/>
          <w:szCs w:val="16"/>
        </w:rPr>
        <w:t>Pramen: administrace sy</w:t>
      </w:r>
      <w:r w:rsidR="002B7AE3">
        <w:rPr>
          <w:i/>
          <w:sz w:val="16"/>
          <w:szCs w:val="16"/>
        </w:rPr>
        <w:t>stému mléčných kvót SZIF</w:t>
      </w:r>
    </w:p>
    <w:p w:rsidR="001C6242" w:rsidRDefault="001C6242" w:rsidP="001C6242">
      <w:pPr>
        <w:rPr>
          <w:sz w:val="16"/>
          <w:szCs w:val="16"/>
        </w:rPr>
      </w:pPr>
      <w:r>
        <w:rPr>
          <w:sz w:val="16"/>
          <w:szCs w:val="16"/>
        </w:rPr>
        <w:t>Pozn.: V kvótovém roce 2011/2012 byla národní kvóta pro dodávky splněna na 92,7 %, kvóta pro přímý prodej byla splněna na 43,16 %.</w:t>
      </w:r>
    </w:p>
    <w:p w:rsidR="001C6242" w:rsidRDefault="001C6242" w:rsidP="001C6242">
      <w:pPr>
        <w:rPr>
          <w:sz w:val="16"/>
          <w:szCs w:val="16"/>
        </w:rPr>
      </w:pPr>
    </w:p>
    <w:p w:rsidR="000D17ED" w:rsidRPr="00F017D7" w:rsidRDefault="000D17ED" w:rsidP="000D17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jc w:val="center"/>
        <w:rPr>
          <w:b/>
        </w:rPr>
      </w:pPr>
      <w:r w:rsidRPr="00F017D7">
        <w:rPr>
          <w:b/>
        </w:rPr>
        <w:t>Mlékárenský průmysl</w:t>
      </w:r>
    </w:p>
    <w:p w:rsidR="000D17ED" w:rsidRDefault="000D17ED" w:rsidP="001C6242">
      <w:pPr>
        <w:rPr>
          <w:sz w:val="16"/>
          <w:szCs w:val="16"/>
        </w:rPr>
      </w:pPr>
    </w:p>
    <w:p w:rsidR="001C6242" w:rsidRDefault="001C6242" w:rsidP="001C6242">
      <w:pPr>
        <w:rPr>
          <w:b/>
          <w:sz w:val="20"/>
        </w:rPr>
      </w:pPr>
      <w:r w:rsidRPr="00972FE2">
        <w:rPr>
          <w:b/>
          <w:sz w:val="20"/>
        </w:rPr>
        <w:t>Zásoby sušeného od</w:t>
      </w:r>
      <w:r w:rsidR="007220A9">
        <w:rPr>
          <w:b/>
          <w:sz w:val="20"/>
        </w:rPr>
        <w:t>tučně</w:t>
      </w:r>
      <w:r w:rsidRPr="00972FE2">
        <w:rPr>
          <w:b/>
          <w:sz w:val="20"/>
        </w:rPr>
        <w:t xml:space="preserve">ného mléka v tunách - stav ke konci období </w:t>
      </w:r>
    </w:p>
    <w:tbl>
      <w:tblPr>
        <w:tblW w:w="10361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5"/>
        <w:gridCol w:w="803"/>
        <w:gridCol w:w="803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</w:tblGrid>
      <w:tr w:rsidR="001C6242" w:rsidRPr="000B309D" w:rsidTr="003944AA">
        <w:trPr>
          <w:trHeight w:val="221"/>
        </w:trPr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Rok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XII.</w:t>
            </w:r>
          </w:p>
        </w:tc>
      </w:tr>
      <w:tr w:rsidR="001C6242" w:rsidRPr="000B309D" w:rsidTr="003944AA">
        <w:trPr>
          <w:trHeight w:val="235"/>
        </w:trPr>
        <w:tc>
          <w:tcPr>
            <w:tcW w:w="0" w:type="auto"/>
          </w:tcPr>
          <w:p w:rsidR="001C6242" w:rsidRPr="000B309D" w:rsidRDefault="001C6242" w:rsidP="003944AA">
            <w:pPr>
              <w:rPr>
                <w:sz w:val="20"/>
              </w:rPr>
            </w:pPr>
            <w:r w:rsidRPr="000B309D">
              <w:rPr>
                <w:sz w:val="20"/>
              </w:rPr>
              <w:t>2010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1 111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1 087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1 553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1 296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1 489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1 299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1 554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1 642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1 201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1 021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801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1 149</w:t>
            </w:r>
          </w:p>
        </w:tc>
      </w:tr>
      <w:tr w:rsidR="001C6242" w:rsidRPr="000B309D" w:rsidTr="003944AA">
        <w:trPr>
          <w:trHeight w:val="235"/>
        </w:trPr>
        <w:tc>
          <w:tcPr>
            <w:tcW w:w="0" w:type="auto"/>
          </w:tcPr>
          <w:p w:rsidR="001C6242" w:rsidRPr="000B309D" w:rsidRDefault="001C6242" w:rsidP="003944AA">
            <w:pPr>
              <w:rPr>
                <w:sz w:val="20"/>
              </w:rPr>
            </w:pPr>
            <w:r w:rsidRPr="000B309D">
              <w:rPr>
                <w:sz w:val="20"/>
              </w:rPr>
              <w:t>2011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845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813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759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859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1 270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1 847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2 044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2 585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2 869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2 195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1 775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</w:t>
            </w:r>
          </w:p>
        </w:tc>
      </w:tr>
      <w:tr w:rsidR="001C6242" w:rsidRPr="000B309D" w:rsidTr="003944AA">
        <w:trPr>
          <w:trHeight w:val="235"/>
        </w:trPr>
        <w:tc>
          <w:tcPr>
            <w:tcW w:w="0" w:type="auto"/>
            <w:tcBorders>
              <w:bottom w:val="double" w:sz="6" w:space="0" w:color="auto"/>
            </w:tcBorders>
          </w:tcPr>
          <w:p w:rsidR="001C6242" w:rsidRPr="000B309D" w:rsidRDefault="001C6242" w:rsidP="003944AA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2 246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2 260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1 975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2 131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2 436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2 955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7220A9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3 145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8860BC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2 524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</w:tr>
    </w:tbl>
    <w:p w:rsidR="001C6242" w:rsidRPr="00972FE2" w:rsidRDefault="001C6242" w:rsidP="001C6242">
      <w:pPr>
        <w:rPr>
          <w:b/>
          <w:sz w:val="20"/>
        </w:rPr>
      </w:pPr>
      <w:r w:rsidRPr="00972FE2">
        <w:rPr>
          <w:b/>
          <w:sz w:val="20"/>
        </w:rPr>
        <w:t>Zásoby přírodních sýrů v tunách - stav ke konci období</w:t>
      </w:r>
    </w:p>
    <w:tbl>
      <w:tblPr>
        <w:tblW w:w="10397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7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</w:tblGrid>
      <w:tr w:rsidR="001C6242" w:rsidRPr="00972FE2" w:rsidTr="003944AA">
        <w:trPr>
          <w:trHeight w:val="225"/>
        </w:trPr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Rok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XI.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972FE2" w:rsidRDefault="001C6242" w:rsidP="003944AA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XII.</w:t>
            </w:r>
          </w:p>
        </w:tc>
      </w:tr>
      <w:tr w:rsidR="001C6242" w:rsidRPr="000B309D" w:rsidTr="003944AA">
        <w:trPr>
          <w:trHeight w:val="240"/>
        </w:trPr>
        <w:tc>
          <w:tcPr>
            <w:tcW w:w="0" w:type="auto"/>
          </w:tcPr>
          <w:p w:rsidR="001C6242" w:rsidRPr="000B309D" w:rsidRDefault="001C6242" w:rsidP="003944AA">
            <w:pPr>
              <w:rPr>
                <w:sz w:val="20"/>
              </w:rPr>
            </w:pPr>
            <w:r w:rsidRPr="000B309D">
              <w:rPr>
                <w:sz w:val="20"/>
              </w:rPr>
              <w:t>2010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4 148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4 229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4 413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4 444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4 253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4 177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4 058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4 124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4 049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4 158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4 247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4 340</w:t>
            </w:r>
          </w:p>
        </w:tc>
      </w:tr>
      <w:tr w:rsidR="001C6242" w:rsidRPr="000B309D" w:rsidTr="003944AA">
        <w:trPr>
          <w:trHeight w:val="240"/>
        </w:trPr>
        <w:tc>
          <w:tcPr>
            <w:tcW w:w="0" w:type="auto"/>
          </w:tcPr>
          <w:p w:rsidR="001C6242" w:rsidRPr="000B309D" w:rsidRDefault="001C6242" w:rsidP="003944AA">
            <w:pPr>
              <w:rPr>
                <w:sz w:val="20"/>
              </w:rPr>
            </w:pPr>
            <w:r w:rsidRPr="000B309D">
              <w:rPr>
                <w:sz w:val="20"/>
              </w:rPr>
              <w:t>2011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5 484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4 548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4 061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3 800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3 745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3 850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3 935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4 095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4 302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4 210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3 626</w:t>
            </w:r>
          </w:p>
        </w:tc>
        <w:tc>
          <w:tcPr>
            <w:tcW w:w="0" w:type="auto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3 892 </w:t>
            </w:r>
          </w:p>
        </w:tc>
      </w:tr>
      <w:tr w:rsidR="001C6242" w:rsidRPr="000B309D" w:rsidTr="003944AA">
        <w:trPr>
          <w:trHeight w:val="240"/>
        </w:trPr>
        <w:tc>
          <w:tcPr>
            <w:tcW w:w="0" w:type="auto"/>
            <w:tcBorders>
              <w:bottom w:val="double" w:sz="6" w:space="0" w:color="auto"/>
            </w:tcBorders>
          </w:tcPr>
          <w:p w:rsidR="001C6242" w:rsidRPr="000B309D" w:rsidRDefault="001C6242" w:rsidP="003944AA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4 282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3 869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4 013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4 005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4 216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4 174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7220A9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3 922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8860BC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3 911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</w:tr>
    </w:tbl>
    <w:p w:rsidR="001C6242" w:rsidRPr="00972FE2" w:rsidRDefault="001C6242" w:rsidP="001C6242">
      <w:pPr>
        <w:rPr>
          <w:b/>
          <w:sz w:val="20"/>
        </w:rPr>
      </w:pPr>
      <w:r w:rsidRPr="00972FE2">
        <w:rPr>
          <w:b/>
          <w:sz w:val="20"/>
        </w:rPr>
        <w:t xml:space="preserve">Zásoby másla v tunách - stav ke konci období </w:t>
      </w:r>
    </w:p>
    <w:tbl>
      <w:tblPr>
        <w:tblW w:w="10435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9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1C6242" w:rsidRPr="000B309D" w:rsidTr="003944AA">
        <w:trPr>
          <w:trHeight w:val="198"/>
        </w:trPr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Rok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1C6242" w:rsidRPr="000B309D" w:rsidRDefault="001C6242" w:rsidP="003944AA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XII.</w:t>
            </w:r>
          </w:p>
        </w:tc>
      </w:tr>
      <w:tr w:rsidR="001C6242" w:rsidRPr="000B309D" w:rsidTr="003944AA">
        <w:trPr>
          <w:trHeight w:val="227"/>
        </w:trPr>
        <w:tc>
          <w:tcPr>
            <w:tcW w:w="0" w:type="auto"/>
          </w:tcPr>
          <w:p w:rsidR="001C6242" w:rsidRPr="000B309D" w:rsidRDefault="001C6242" w:rsidP="003944AA">
            <w:pPr>
              <w:rPr>
                <w:sz w:val="20"/>
              </w:rPr>
            </w:pPr>
            <w:r w:rsidRPr="000B309D">
              <w:rPr>
                <w:sz w:val="20"/>
              </w:rPr>
              <w:t>2010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1 474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1 397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1 402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1 389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1 156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1 075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1 258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1 461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1 599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1 659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1 456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1 378</w:t>
            </w:r>
          </w:p>
        </w:tc>
      </w:tr>
      <w:tr w:rsidR="001C6242" w:rsidRPr="000B309D" w:rsidTr="003944AA">
        <w:trPr>
          <w:trHeight w:val="227"/>
        </w:trPr>
        <w:tc>
          <w:tcPr>
            <w:tcW w:w="0" w:type="auto"/>
          </w:tcPr>
          <w:p w:rsidR="001C6242" w:rsidRPr="000B309D" w:rsidRDefault="001C6242" w:rsidP="003944AA">
            <w:pPr>
              <w:rPr>
                <w:sz w:val="20"/>
              </w:rPr>
            </w:pPr>
            <w:r w:rsidRPr="000B309D">
              <w:rPr>
                <w:sz w:val="20"/>
              </w:rPr>
              <w:t>2011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1 581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1 570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1 431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1 494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1 431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1 500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1 459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1 547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1 513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1 509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1 471</w:t>
            </w:r>
          </w:p>
        </w:tc>
        <w:tc>
          <w:tcPr>
            <w:tcW w:w="0" w:type="auto"/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1 557</w:t>
            </w:r>
          </w:p>
        </w:tc>
      </w:tr>
      <w:tr w:rsidR="001C6242" w:rsidRPr="000B309D" w:rsidTr="003944AA">
        <w:trPr>
          <w:trHeight w:val="227"/>
        </w:trPr>
        <w:tc>
          <w:tcPr>
            <w:tcW w:w="0" w:type="auto"/>
            <w:tcBorders>
              <w:bottom w:val="double" w:sz="6" w:space="0" w:color="auto"/>
            </w:tcBorders>
          </w:tcPr>
          <w:p w:rsidR="001C6242" w:rsidRPr="000B309D" w:rsidRDefault="001C6242" w:rsidP="003944AA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1 849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1 776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Pr="000B309D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2 013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1 760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1 708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1 807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7220A9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1 675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8860BC" w:rsidP="003944AA">
            <w:pPr>
              <w:jc w:val="right"/>
              <w:rPr>
                <w:sz w:val="20"/>
              </w:rPr>
            </w:pPr>
            <w:r>
              <w:rPr>
                <w:sz w:val="20"/>
              </w:rPr>
              <w:t>1 636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1C6242" w:rsidRDefault="001C6242" w:rsidP="003944AA">
            <w:pPr>
              <w:jc w:val="right"/>
              <w:rPr>
                <w:sz w:val="20"/>
              </w:rPr>
            </w:pPr>
          </w:p>
        </w:tc>
      </w:tr>
    </w:tbl>
    <w:p w:rsidR="001C6242" w:rsidRDefault="001C6242" w:rsidP="001C6242">
      <w:pPr>
        <w:rPr>
          <w:i/>
          <w:sz w:val="18"/>
          <w:szCs w:val="18"/>
        </w:rPr>
      </w:pPr>
      <w:r w:rsidRPr="00972FE2">
        <w:rPr>
          <w:i/>
          <w:sz w:val="18"/>
          <w:szCs w:val="18"/>
        </w:rPr>
        <w:t>Pramen: Rezortní statistika Mlék (MZe 6-12)</w:t>
      </w:r>
    </w:p>
    <w:p w:rsidR="001C6242" w:rsidRDefault="001C6242" w:rsidP="001C6242">
      <w:pPr>
        <w:rPr>
          <w:sz w:val="16"/>
          <w:szCs w:val="16"/>
        </w:rPr>
      </w:pPr>
    </w:p>
    <w:p w:rsidR="001C6242" w:rsidRDefault="001C6242" w:rsidP="001C6242">
      <w:pPr>
        <w:rPr>
          <w:sz w:val="16"/>
          <w:szCs w:val="16"/>
        </w:rPr>
      </w:pPr>
    </w:p>
    <w:tbl>
      <w:tblPr>
        <w:tblpPr w:leftFromText="141" w:rightFromText="141" w:vertAnchor="page" w:horzAnchor="margin" w:tblpY="736"/>
        <w:tblW w:w="1069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500"/>
        <w:gridCol w:w="861"/>
        <w:gridCol w:w="1684"/>
        <w:gridCol w:w="1696"/>
        <w:gridCol w:w="1413"/>
        <w:gridCol w:w="1537"/>
      </w:tblGrid>
      <w:tr w:rsidR="006B06F4" w:rsidRPr="00F017D7" w:rsidTr="006B06F4">
        <w:trPr>
          <w:trHeight w:val="313"/>
        </w:trPr>
        <w:tc>
          <w:tcPr>
            <w:tcW w:w="3500" w:type="dxa"/>
            <w:shd w:val="clear" w:color="auto" w:fill="auto"/>
          </w:tcPr>
          <w:p w:rsidR="006B06F4" w:rsidRPr="00F017D7" w:rsidRDefault="006B06F4" w:rsidP="006B06F4">
            <w:pPr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lastRenderedPageBreak/>
              <w:t>Ukazatel</w:t>
            </w:r>
          </w:p>
        </w:tc>
        <w:tc>
          <w:tcPr>
            <w:tcW w:w="861" w:type="dxa"/>
            <w:shd w:val="clear" w:color="auto" w:fill="auto"/>
          </w:tcPr>
          <w:p w:rsidR="006B06F4" w:rsidRPr="00F017D7" w:rsidRDefault="006B06F4" w:rsidP="006B06F4">
            <w:pPr>
              <w:jc w:val="center"/>
              <w:rPr>
                <w:b/>
                <w:sz w:val="16"/>
                <w:szCs w:val="16"/>
              </w:rPr>
            </w:pPr>
            <w:r w:rsidRPr="00F017D7">
              <w:rPr>
                <w:b/>
                <w:sz w:val="16"/>
                <w:szCs w:val="16"/>
              </w:rPr>
              <w:t>Jednotka</w:t>
            </w:r>
          </w:p>
        </w:tc>
        <w:tc>
          <w:tcPr>
            <w:tcW w:w="1684" w:type="dxa"/>
            <w:shd w:val="clear" w:color="auto" w:fill="auto"/>
          </w:tcPr>
          <w:p w:rsidR="006B06F4" w:rsidRPr="00F017D7" w:rsidRDefault="006B06F4" w:rsidP="006B06F4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201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1696" w:type="dxa"/>
            <w:shd w:val="clear" w:color="auto" w:fill="auto"/>
          </w:tcPr>
          <w:p w:rsidR="006B06F4" w:rsidRPr="00F017D7" w:rsidRDefault="006B06F4" w:rsidP="006B06F4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201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2950" w:type="dxa"/>
            <w:gridSpan w:val="2"/>
            <w:shd w:val="clear" w:color="auto" w:fill="auto"/>
          </w:tcPr>
          <w:p w:rsidR="006B06F4" w:rsidRPr="00F017D7" w:rsidRDefault="006B06F4" w:rsidP="006B06F4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Změna 201</w:t>
            </w:r>
            <w:r>
              <w:rPr>
                <w:b/>
                <w:sz w:val="20"/>
              </w:rPr>
              <w:t>2</w:t>
            </w:r>
            <w:r w:rsidRPr="00F017D7">
              <w:rPr>
                <w:b/>
                <w:sz w:val="20"/>
              </w:rPr>
              <w:t>/201</w:t>
            </w:r>
            <w:r>
              <w:rPr>
                <w:b/>
                <w:sz w:val="20"/>
              </w:rPr>
              <w:t>1</w:t>
            </w:r>
          </w:p>
        </w:tc>
      </w:tr>
      <w:tr w:rsidR="006B06F4" w:rsidRPr="00F017D7" w:rsidTr="006B06F4">
        <w:trPr>
          <w:trHeight w:val="264"/>
        </w:trPr>
        <w:tc>
          <w:tcPr>
            <w:tcW w:w="3500" w:type="dxa"/>
            <w:shd w:val="clear" w:color="auto" w:fill="auto"/>
          </w:tcPr>
          <w:p w:rsidR="006B06F4" w:rsidRPr="00F017D7" w:rsidRDefault="006B06F4" w:rsidP="006B06F4">
            <w:pPr>
              <w:rPr>
                <w:b/>
                <w:sz w:val="20"/>
              </w:rPr>
            </w:pPr>
          </w:p>
        </w:tc>
        <w:tc>
          <w:tcPr>
            <w:tcW w:w="861" w:type="dxa"/>
            <w:shd w:val="clear" w:color="auto" w:fill="auto"/>
          </w:tcPr>
          <w:p w:rsidR="006B06F4" w:rsidRPr="00F017D7" w:rsidRDefault="006B06F4" w:rsidP="006B06F4">
            <w:pPr>
              <w:jc w:val="center"/>
              <w:rPr>
                <w:b/>
                <w:sz w:val="20"/>
              </w:rPr>
            </w:pPr>
          </w:p>
        </w:tc>
        <w:tc>
          <w:tcPr>
            <w:tcW w:w="1684" w:type="dxa"/>
            <w:shd w:val="clear" w:color="auto" w:fill="auto"/>
          </w:tcPr>
          <w:p w:rsidR="006B06F4" w:rsidRPr="00F017D7" w:rsidRDefault="006B06F4" w:rsidP="00EE652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Leden - </w:t>
            </w:r>
            <w:r w:rsidR="00EE6523">
              <w:rPr>
                <w:b/>
                <w:sz w:val="20"/>
              </w:rPr>
              <w:t>srpen</w:t>
            </w:r>
          </w:p>
        </w:tc>
        <w:tc>
          <w:tcPr>
            <w:tcW w:w="1696" w:type="dxa"/>
            <w:shd w:val="clear" w:color="auto" w:fill="auto"/>
          </w:tcPr>
          <w:p w:rsidR="006B06F4" w:rsidRPr="00F017D7" w:rsidRDefault="006B06F4" w:rsidP="00EE652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Leden - </w:t>
            </w:r>
            <w:r w:rsidR="00EE6523">
              <w:rPr>
                <w:b/>
                <w:sz w:val="20"/>
              </w:rPr>
              <w:t>srpen</w:t>
            </w:r>
          </w:p>
        </w:tc>
        <w:tc>
          <w:tcPr>
            <w:tcW w:w="1413" w:type="dxa"/>
            <w:shd w:val="clear" w:color="auto" w:fill="auto"/>
          </w:tcPr>
          <w:p w:rsidR="006B06F4" w:rsidRPr="00F017D7" w:rsidRDefault="006B06F4" w:rsidP="006B06F4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v objemu (v Kč)</w:t>
            </w:r>
          </w:p>
        </w:tc>
        <w:tc>
          <w:tcPr>
            <w:tcW w:w="1537" w:type="dxa"/>
            <w:shd w:val="clear" w:color="auto" w:fill="auto"/>
          </w:tcPr>
          <w:p w:rsidR="006B06F4" w:rsidRPr="00F017D7" w:rsidRDefault="006B06F4" w:rsidP="006B06F4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Index (%)</w:t>
            </w:r>
          </w:p>
        </w:tc>
      </w:tr>
      <w:tr w:rsidR="009760F9" w:rsidRPr="00F017D7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F017D7" w:rsidRDefault="009760F9" w:rsidP="00EE6523">
            <w:pPr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Nákup syrového mléka</w:t>
            </w:r>
          </w:p>
        </w:tc>
        <w:tc>
          <w:tcPr>
            <w:tcW w:w="861" w:type="dxa"/>
            <w:shd w:val="clear" w:color="auto" w:fill="FDE9D9"/>
          </w:tcPr>
          <w:p w:rsidR="009760F9" w:rsidRPr="00F017D7" w:rsidRDefault="009760F9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1 543 714,0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1 630 058,0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86 344,0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105,6</w:t>
            </w:r>
          </w:p>
        </w:tc>
      </w:tr>
      <w:tr w:rsidR="009760F9" w:rsidRPr="00F017D7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9760F9" w:rsidRPr="00F017D7" w:rsidRDefault="009760F9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>z toho:   v I. a vyšší třídě</w:t>
            </w:r>
          </w:p>
        </w:tc>
        <w:tc>
          <w:tcPr>
            <w:tcW w:w="861" w:type="dxa"/>
            <w:shd w:val="clear" w:color="auto" w:fill="FDE9D9"/>
          </w:tcPr>
          <w:p w:rsidR="009760F9" w:rsidRPr="00F017D7" w:rsidRDefault="009760F9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1 491 864,0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1 581 845,0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89 981,0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106,0</w:t>
            </w:r>
          </w:p>
        </w:tc>
      </w:tr>
      <w:tr w:rsidR="009760F9" w:rsidRPr="00F017D7" w:rsidTr="006B06F4">
        <w:trPr>
          <w:trHeight w:val="219"/>
        </w:trPr>
        <w:tc>
          <w:tcPr>
            <w:tcW w:w="3500" w:type="dxa"/>
            <w:shd w:val="clear" w:color="auto" w:fill="FDE9D9"/>
          </w:tcPr>
          <w:p w:rsidR="009760F9" w:rsidRPr="00F017D7" w:rsidRDefault="009760F9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 xml:space="preserve">z toho:   vývoz syrového mléka </w:t>
            </w:r>
          </w:p>
        </w:tc>
        <w:tc>
          <w:tcPr>
            <w:tcW w:w="861" w:type="dxa"/>
            <w:shd w:val="clear" w:color="auto" w:fill="FDE9D9"/>
          </w:tcPr>
          <w:p w:rsidR="009760F9" w:rsidRPr="00F017D7" w:rsidRDefault="009760F9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105 620,5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187 519,5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81 899,0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177,5</w:t>
            </w:r>
          </w:p>
        </w:tc>
      </w:tr>
      <w:tr w:rsidR="00D77E0A" w:rsidRPr="00F017D7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D77E0A" w:rsidRPr="00F017D7" w:rsidRDefault="00D77E0A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>Obsah tuku</w:t>
            </w:r>
          </w:p>
        </w:tc>
        <w:tc>
          <w:tcPr>
            <w:tcW w:w="861" w:type="dxa"/>
            <w:shd w:val="clear" w:color="auto" w:fill="FDE9D9"/>
          </w:tcPr>
          <w:p w:rsidR="00D77E0A" w:rsidRPr="00F017D7" w:rsidRDefault="00D77E0A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%</w:t>
            </w:r>
          </w:p>
        </w:tc>
        <w:tc>
          <w:tcPr>
            <w:tcW w:w="1684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3,87</w:t>
            </w:r>
          </w:p>
        </w:tc>
        <w:tc>
          <w:tcPr>
            <w:tcW w:w="1696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3,83</w:t>
            </w:r>
          </w:p>
        </w:tc>
        <w:tc>
          <w:tcPr>
            <w:tcW w:w="1413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-0,04</w:t>
            </w:r>
          </w:p>
        </w:tc>
        <w:tc>
          <w:tcPr>
            <w:tcW w:w="1537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99,0</w:t>
            </w:r>
          </w:p>
        </w:tc>
      </w:tr>
      <w:tr w:rsidR="00D77E0A" w:rsidRPr="00F017D7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D77E0A" w:rsidRPr="00F017D7" w:rsidRDefault="00D77E0A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>Obsah bílkovin</w:t>
            </w:r>
          </w:p>
        </w:tc>
        <w:tc>
          <w:tcPr>
            <w:tcW w:w="861" w:type="dxa"/>
            <w:shd w:val="clear" w:color="auto" w:fill="FDE9D9"/>
          </w:tcPr>
          <w:p w:rsidR="00D77E0A" w:rsidRPr="00F017D7" w:rsidRDefault="00D77E0A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%</w:t>
            </w:r>
          </w:p>
        </w:tc>
        <w:tc>
          <w:tcPr>
            <w:tcW w:w="1684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3,35</w:t>
            </w:r>
          </w:p>
        </w:tc>
        <w:tc>
          <w:tcPr>
            <w:tcW w:w="1696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3,36</w:t>
            </w:r>
          </w:p>
        </w:tc>
        <w:tc>
          <w:tcPr>
            <w:tcW w:w="1413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0,01</w:t>
            </w:r>
          </w:p>
        </w:tc>
        <w:tc>
          <w:tcPr>
            <w:tcW w:w="1537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100,3</w:t>
            </w:r>
          </w:p>
        </w:tc>
      </w:tr>
      <w:tr w:rsidR="00D77E0A" w:rsidRPr="00F017D7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D77E0A" w:rsidRPr="00F017D7" w:rsidRDefault="00D77E0A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 xml:space="preserve">CZV za mléko celkem </w:t>
            </w:r>
          </w:p>
        </w:tc>
        <w:tc>
          <w:tcPr>
            <w:tcW w:w="861" w:type="dxa"/>
            <w:shd w:val="clear" w:color="auto" w:fill="FDE9D9"/>
          </w:tcPr>
          <w:p w:rsidR="00D77E0A" w:rsidRPr="00F017D7" w:rsidRDefault="00D77E0A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Kč/l</w:t>
            </w:r>
          </w:p>
        </w:tc>
        <w:tc>
          <w:tcPr>
            <w:tcW w:w="1684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8,22</w:t>
            </w:r>
          </w:p>
        </w:tc>
        <w:tc>
          <w:tcPr>
            <w:tcW w:w="1696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7,72</w:t>
            </w:r>
          </w:p>
        </w:tc>
        <w:tc>
          <w:tcPr>
            <w:tcW w:w="1413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-0,50</w:t>
            </w:r>
          </w:p>
        </w:tc>
        <w:tc>
          <w:tcPr>
            <w:tcW w:w="1537" w:type="dxa"/>
            <w:shd w:val="clear" w:color="auto" w:fill="FDE9D9"/>
          </w:tcPr>
          <w:p w:rsidR="00D77E0A" w:rsidRDefault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93,9</w:t>
            </w:r>
          </w:p>
        </w:tc>
      </w:tr>
      <w:tr w:rsidR="009760F9" w:rsidRPr="00F017D7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F017D7" w:rsidRDefault="009760F9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>CZV za mléko I. a vyšší</w:t>
            </w:r>
          </w:p>
        </w:tc>
        <w:tc>
          <w:tcPr>
            <w:tcW w:w="861" w:type="dxa"/>
            <w:shd w:val="clear" w:color="auto" w:fill="FDE9D9"/>
          </w:tcPr>
          <w:p w:rsidR="009760F9" w:rsidRPr="00F017D7" w:rsidRDefault="009760F9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Kč/l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8,25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7,76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 w:rsidP="00D77E0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-0,</w:t>
            </w:r>
            <w:r w:rsidR="00D77E0A">
              <w:rPr>
                <w:color w:val="000000"/>
                <w:sz w:val="20"/>
              </w:rPr>
              <w:t>49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94,1</w:t>
            </w:r>
          </w:p>
        </w:tc>
      </w:tr>
      <w:tr w:rsidR="009760F9" w:rsidRPr="00F017D7" w:rsidTr="006B06F4">
        <w:trPr>
          <w:trHeight w:val="264"/>
        </w:trPr>
        <w:tc>
          <w:tcPr>
            <w:tcW w:w="10691" w:type="dxa"/>
            <w:gridSpan w:val="6"/>
            <w:shd w:val="clear" w:color="auto" w:fill="auto"/>
          </w:tcPr>
          <w:p w:rsidR="009760F9" w:rsidRPr="00F017D7" w:rsidRDefault="009760F9" w:rsidP="00EE6523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Mlékárenská výroba</w:t>
            </w:r>
          </w:p>
        </w:tc>
      </w:tr>
      <w:tr w:rsidR="009760F9" w:rsidRPr="00F017D7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9760F9" w:rsidRPr="00F017D7" w:rsidRDefault="009760F9" w:rsidP="00EE6523">
            <w:pPr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Konzumní mléka celkem</w:t>
            </w:r>
          </w:p>
        </w:tc>
        <w:tc>
          <w:tcPr>
            <w:tcW w:w="861" w:type="dxa"/>
            <w:shd w:val="clear" w:color="auto" w:fill="FDE9D9"/>
          </w:tcPr>
          <w:p w:rsidR="009760F9" w:rsidRPr="00F017D7" w:rsidRDefault="009760F9" w:rsidP="00EE6523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tis. 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 w:rsidP="00EA1217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417 211,</w:t>
            </w:r>
            <w:r w:rsidR="00EA1217">
              <w:rPr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 w:rsidP="00EA1217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410 </w:t>
            </w:r>
            <w:r w:rsidR="00EA1217">
              <w:rPr>
                <w:b/>
                <w:bCs/>
                <w:color w:val="000000"/>
                <w:sz w:val="20"/>
              </w:rPr>
              <w:t>498</w:t>
            </w:r>
            <w:r>
              <w:rPr>
                <w:b/>
                <w:bCs/>
                <w:color w:val="000000"/>
                <w:sz w:val="20"/>
              </w:rPr>
              <w:t>,9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 w:rsidP="00EA1217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-6 </w:t>
            </w:r>
            <w:r w:rsidR="00EA1217">
              <w:rPr>
                <w:b/>
                <w:bCs/>
                <w:color w:val="000000"/>
                <w:sz w:val="20"/>
              </w:rPr>
              <w:t>712</w:t>
            </w:r>
            <w:r>
              <w:rPr>
                <w:b/>
                <w:bCs/>
                <w:color w:val="000000"/>
                <w:sz w:val="20"/>
              </w:rPr>
              <w:t>,8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 w:rsidP="00EA1217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98,</w:t>
            </w:r>
            <w:r w:rsidR="00EA1217">
              <w:rPr>
                <w:b/>
                <w:bCs/>
                <w:color w:val="000000"/>
                <w:sz w:val="20"/>
              </w:rPr>
              <w:t>4</w:t>
            </w:r>
          </w:p>
        </w:tc>
      </w:tr>
      <w:tr w:rsidR="009760F9" w:rsidRPr="00F017D7" w:rsidTr="006B06F4">
        <w:trPr>
          <w:trHeight w:val="264"/>
        </w:trPr>
        <w:tc>
          <w:tcPr>
            <w:tcW w:w="3500" w:type="dxa"/>
            <w:shd w:val="clear" w:color="auto" w:fill="auto"/>
          </w:tcPr>
          <w:p w:rsidR="009760F9" w:rsidRPr="00F017D7" w:rsidRDefault="009760F9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>- čerstvé pasterované</w:t>
            </w:r>
          </w:p>
        </w:tc>
        <w:tc>
          <w:tcPr>
            <w:tcW w:w="861" w:type="dxa"/>
            <w:shd w:val="clear" w:color="auto" w:fill="auto"/>
          </w:tcPr>
          <w:p w:rsidR="009760F9" w:rsidRPr="00F017D7" w:rsidRDefault="009760F9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65 044,4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61 333,0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-3 711,4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94,3</w:t>
            </w:r>
          </w:p>
        </w:tc>
      </w:tr>
      <w:tr w:rsidR="009760F9" w:rsidRPr="00F017D7" w:rsidTr="006B06F4">
        <w:trPr>
          <w:trHeight w:val="280"/>
        </w:trPr>
        <w:tc>
          <w:tcPr>
            <w:tcW w:w="3500" w:type="dxa"/>
            <w:shd w:val="clear" w:color="auto" w:fill="auto"/>
          </w:tcPr>
          <w:p w:rsidR="009760F9" w:rsidRPr="00F017D7" w:rsidRDefault="009760F9" w:rsidP="00EE6523">
            <w:pPr>
              <w:rPr>
                <w:sz w:val="20"/>
              </w:rPr>
            </w:pPr>
            <w:r w:rsidRPr="00F017D7">
              <w:rPr>
                <w:sz w:val="20"/>
              </w:rPr>
              <w:t>- trvanlivé</w:t>
            </w:r>
          </w:p>
        </w:tc>
        <w:tc>
          <w:tcPr>
            <w:tcW w:w="861" w:type="dxa"/>
            <w:shd w:val="clear" w:color="auto" w:fill="auto"/>
          </w:tcPr>
          <w:p w:rsidR="009760F9" w:rsidRPr="00F017D7" w:rsidRDefault="009760F9" w:rsidP="00EE6523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351 330,2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348 236,0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-3 094,2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99,1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auto"/>
          </w:tcPr>
          <w:p w:rsidR="009760F9" w:rsidRPr="006822A0" w:rsidRDefault="009760F9" w:rsidP="00EE6523">
            <w:pPr>
              <w:rPr>
                <w:i/>
                <w:sz w:val="20"/>
                <w:vertAlign w:val="superscript"/>
              </w:rPr>
            </w:pPr>
            <w:r w:rsidRPr="006822A0">
              <w:rPr>
                <w:i/>
                <w:sz w:val="20"/>
              </w:rPr>
              <w:t>- školní</w:t>
            </w:r>
            <w:r w:rsidRPr="006822A0">
              <w:rPr>
                <w:i/>
                <w:sz w:val="20"/>
                <w:vertAlign w:val="superscript"/>
              </w:rPr>
              <w:t>*)</w:t>
            </w:r>
          </w:p>
        </w:tc>
        <w:tc>
          <w:tcPr>
            <w:tcW w:w="861" w:type="dxa"/>
            <w:shd w:val="clear" w:color="auto" w:fill="auto"/>
          </w:tcPr>
          <w:p w:rsidR="009760F9" w:rsidRPr="006822A0" w:rsidRDefault="009760F9" w:rsidP="00EE6523">
            <w:pPr>
              <w:jc w:val="center"/>
              <w:rPr>
                <w:i/>
                <w:sz w:val="20"/>
              </w:rPr>
            </w:pPr>
            <w:r w:rsidRPr="006822A0">
              <w:rPr>
                <w:i/>
                <w:sz w:val="20"/>
              </w:rPr>
              <w:t>tis. l</w:t>
            </w:r>
          </w:p>
        </w:tc>
        <w:tc>
          <w:tcPr>
            <w:tcW w:w="1684" w:type="dxa"/>
            <w:shd w:val="clear" w:color="auto" w:fill="auto"/>
          </w:tcPr>
          <w:p w:rsidR="009760F9" w:rsidRDefault="00EA121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837,1</w:t>
            </w:r>
          </w:p>
        </w:tc>
        <w:tc>
          <w:tcPr>
            <w:tcW w:w="1696" w:type="dxa"/>
            <w:shd w:val="clear" w:color="auto" w:fill="auto"/>
          </w:tcPr>
          <w:p w:rsidR="009760F9" w:rsidRDefault="00EA1217">
            <w:pPr>
              <w:jc w:val="right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929,9</w:t>
            </w:r>
          </w:p>
        </w:tc>
        <w:tc>
          <w:tcPr>
            <w:tcW w:w="1413" w:type="dxa"/>
            <w:shd w:val="clear" w:color="auto" w:fill="auto"/>
          </w:tcPr>
          <w:p w:rsidR="009760F9" w:rsidRDefault="00EA1217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92,8</w:t>
            </w:r>
          </w:p>
        </w:tc>
        <w:tc>
          <w:tcPr>
            <w:tcW w:w="1537" w:type="dxa"/>
            <w:shd w:val="clear" w:color="auto" w:fill="auto"/>
          </w:tcPr>
          <w:p w:rsidR="009760F9" w:rsidRDefault="00EA1217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111,1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Konzumní smetany</w:t>
            </w:r>
            <w:r>
              <w:rPr>
                <w:b/>
                <w:sz w:val="20"/>
              </w:rPr>
              <w:t xml:space="preserve"> celkem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tis. 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32 043,8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30 945,1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-1 098,7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96,6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auto"/>
          </w:tcPr>
          <w:p w:rsidR="009760F9" w:rsidRPr="000D34BD" w:rsidRDefault="009760F9" w:rsidP="00EE6523">
            <w:pPr>
              <w:rPr>
                <w:sz w:val="20"/>
              </w:rPr>
            </w:pPr>
            <w:r>
              <w:rPr>
                <w:sz w:val="20"/>
              </w:rPr>
              <w:t xml:space="preserve">Z toho </w:t>
            </w:r>
            <w:r w:rsidRPr="000D34BD">
              <w:rPr>
                <w:sz w:val="20"/>
              </w:rPr>
              <w:t xml:space="preserve"> kysané</w:t>
            </w:r>
          </w:p>
        </w:tc>
        <w:tc>
          <w:tcPr>
            <w:tcW w:w="861" w:type="dxa"/>
            <w:shd w:val="clear" w:color="auto" w:fill="auto"/>
          </w:tcPr>
          <w:p w:rsidR="009760F9" w:rsidRPr="00A22ECF" w:rsidRDefault="009760F9" w:rsidP="00EE6523">
            <w:pPr>
              <w:jc w:val="center"/>
              <w:rPr>
                <w:sz w:val="20"/>
              </w:rPr>
            </w:pPr>
            <w:r w:rsidRPr="00A22ECF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11 771,6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10 183,6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-1 588,0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86,5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auto"/>
          </w:tcPr>
          <w:p w:rsidR="009760F9" w:rsidRPr="000D34BD" w:rsidRDefault="009760F9" w:rsidP="00EE6523">
            <w:pPr>
              <w:rPr>
                <w:sz w:val="20"/>
              </w:rPr>
            </w:pPr>
            <w:r>
              <w:rPr>
                <w:sz w:val="20"/>
              </w:rPr>
              <w:t>smetany s obs. tuku nejm. 30 %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A22ECF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12 513,1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12 526,8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13,7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100,1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Jogurty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tis. 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91 417,0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90 574,4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-842,6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99,1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Kysané výrobky ostatní celkem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tis. l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38 599,9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33 662,3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-4 937,6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87,2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auto"/>
          </w:tcPr>
          <w:p w:rsidR="009760F9" w:rsidRPr="00CF7A31" w:rsidRDefault="009760F9" w:rsidP="00EE6523">
            <w:pPr>
              <w:rPr>
                <w:sz w:val="20"/>
              </w:rPr>
            </w:pPr>
            <w:r w:rsidRPr="00CF7A31">
              <w:rPr>
                <w:sz w:val="20"/>
              </w:rPr>
              <w:t>- podmáslí, mléčné nápoje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17 136,4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14 223,6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-2 912,8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83,0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auto"/>
          </w:tcPr>
          <w:p w:rsidR="009760F9" w:rsidRPr="00CF7A31" w:rsidRDefault="009760F9" w:rsidP="00EE6523">
            <w:pPr>
              <w:rPr>
                <w:sz w:val="20"/>
              </w:rPr>
            </w:pPr>
            <w:r w:rsidRPr="00CF7A31">
              <w:rPr>
                <w:sz w:val="20"/>
              </w:rPr>
              <w:t xml:space="preserve">- ostatní 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tis. l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21 463,5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19 438,7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-2 024,8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90,6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Máslo celkem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25 467,4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25 559,9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92,5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100,4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auto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- z toho pomazánkové máslo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5 018,5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 w:rsidP="00D57F2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4 </w:t>
            </w:r>
            <w:r w:rsidR="00D57F26">
              <w:rPr>
                <w:b/>
                <w:bCs/>
                <w:color w:val="000000"/>
                <w:sz w:val="20"/>
              </w:rPr>
              <w:t>4</w:t>
            </w:r>
            <w:r>
              <w:rPr>
                <w:b/>
                <w:bCs/>
                <w:color w:val="000000"/>
                <w:sz w:val="20"/>
              </w:rPr>
              <w:t>24,1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 w:rsidP="00D57F2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</w:t>
            </w:r>
            <w:r w:rsidR="00D57F26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94,4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 w:rsidP="00D57F2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</w:t>
            </w:r>
            <w:r w:rsidR="00D57F26">
              <w:rPr>
                <w:b/>
                <w:bCs/>
                <w:color w:val="000000"/>
                <w:sz w:val="20"/>
              </w:rPr>
              <w:t>8</w:t>
            </w:r>
            <w:r>
              <w:rPr>
                <w:b/>
                <w:bCs/>
                <w:color w:val="000000"/>
                <w:sz w:val="20"/>
              </w:rPr>
              <w:t>,2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Tvarohy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21 246,5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20 961,9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-284,6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98,7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Sýry celkem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63 335,5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63 937,7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602,2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101,0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auto"/>
          </w:tcPr>
          <w:p w:rsidR="009760F9" w:rsidRPr="00CF7A31" w:rsidRDefault="009760F9" w:rsidP="00EE6523">
            <w:pPr>
              <w:rPr>
                <w:sz w:val="20"/>
              </w:rPr>
            </w:pPr>
            <w:r w:rsidRPr="00CF7A31">
              <w:rPr>
                <w:sz w:val="20"/>
              </w:rPr>
              <w:t>- přírodní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53 943,5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54 117,6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174,1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100,3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auto"/>
          </w:tcPr>
          <w:p w:rsidR="009760F9" w:rsidRPr="00CF7A31" w:rsidRDefault="009760F9" w:rsidP="00EE6523">
            <w:pPr>
              <w:rPr>
                <w:sz w:val="20"/>
              </w:rPr>
            </w:pPr>
            <w:r w:rsidRPr="00CF7A31">
              <w:rPr>
                <w:sz w:val="20"/>
              </w:rPr>
              <w:t>- tavené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9 392,0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9 820,1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428,1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104,6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Smetanové krémy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8 420,1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7 921,4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-498,7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94,1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Tvarohové dezerty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2 623,6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2 728,8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105,2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104,0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Mléčné dezerty (pudinky apod.)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6 978,8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6 781,9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-196,9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97,2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CF7A31" w:rsidRDefault="009760F9" w:rsidP="00EE6523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 xml:space="preserve">Sušená mléka celkem bez KDV </w:t>
            </w:r>
          </w:p>
        </w:tc>
        <w:tc>
          <w:tcPr>
            <w:tcW w:w="861" w:type="dxa"/>
            <w:shd w:val="clear" w:color="auto" w:fill="FDE9D9"/>
          </w:tcPr>
          <w:p w:rsidR="009760F9" w:rsidRPr="00CF7A31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19 449,6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20 582,7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1 133,1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105,8</w:t>
            </w:r>
          </w:p>
        </w:tc>
      </w:tr>
      <w:tr w:rsidR="009760F9" w:rsidRPr="00CF7A31" w:rsidTr="006B06F4">
        <w:trPr>
          <w:trHeight w:val="280"/>
        </w:trPr>
        <w:tc>
          <w:tcPr>
            <w:tcW w:w="3500" w:type="dxa"/>
            <w:shd w:val="clear" w:color="auto" w:fill="auto"/>
          </w:tcPr>
          <w:p w:rsidR="009760F9" w:rsidRPr="00CF7A31" w:rsidRDefault="009760F9" w:rsidP="00EE6523">
            <w:pPr>
              <w:rPr>
                <w:sz w:val="20"/>
              </w:rPr>
            </w:pPr>
            <w:r w:rsidRPr="00CF7A31">
              <w:rPr>
                <w:sz w:val="20"/>
              </w:rPr>
              <w:t>z toho: sušené od</w:t>
            </w:r>
            <w:r>
              <w:rPr>
                <w:sz w:val="20"/>
              </w:rPr>
              <w:t>tučněné</w:t>
            </w:r>
            <w:r w:rsidRPr="00CF7A31">
              <w:rPr>
                <w:sz w:val="20"/>
              </w:rPr>
              <w:t xml:space="preserve"> mléko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9 277,9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11 580,0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2 302,1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124,8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auto"/>
          </w:tcPr>
          <w:p w:rsidR="009760F9" w:rsidRPr="00CF7A31" w:rsidRDefault="009760F9" w:rsidP="00EE6523">
            <w:pPr>
              <w:rPr>
                <w:sz w:val="20"/>
              </w:rPr>
            </w:pPr>
            <w:r w:rsidRPr="00CF7A31">
              <w:rPr>
                <w:sz w:val="20"/>
              </w:rPr>
              <w:t xml:space="preserve">            sušené plnotučné mléko</w:t>
            </w:r>
          </w:p>
        </w:tc>
        <w:tc>
          <w:tcPr>
            <w:tcW w:w="861" w:type="dxa"/>
            <w:shd w:val="clear" w:color="auto" w:fill="auto"/>
          </w:tcPr>
          <w:p w:rsidR="009760F9" w:rsidRPr="00CF7A31" w:rsidRDefault="009760F9" w:rsidP="00EE6523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684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10 171,7</w:t>
            </w:r>
          </w:p>
        </w:tc>
        <w:tc>
          <w:tcPr>
            <w:tcW w:w="1696" w:type="dxa"/>
            <w:shd w:val="clear" w:color="auto" w:fill="auto"/>
          </w:tcPr>
          <w:p w:rsidR="009760F9" w:rsidRDefault="009760F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9 002,7</w:t>
            </w:r>
          </w:p>
        </w:tc>
        <w:tc>
          <w:tcPr>
            <w:tcW w:w="1413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-1 169,0</w:t>
            </w:r>
          </w:p>
        </w:tc>
        <w:tc>
          <w:tcPr>
            <w:tcW w:w="1537" w:type="dxa"/>
            <w:shd w:val="clear" w:color="auto" w:fill="auto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88,5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3F4FB3" w:rsidRDefault="009760F9" w:rsidP="00EE6523">
            <w:pPr>
              <w:rPr>
                <w:b/>
                <w:sz w:val="20"/>
              </w:rPr>
            </w:pPr>
            <w:r w:rsidRPr="003F4FB3">
              <w:rPr>
                <w:b/>
                <w:sz w:val="20"/>
              </w:rPr>
              <w:t>Kondenzované mléko</w:t>
            </w:r>
          </w:p>
        </w:tc>
        <w:tc>
          <w:tcPr>
            <w:tcW w:w="861" w:type="dxa"/>
            <w:shd w:val="clear" w:color="auto" w:fill="FDE9D9"/>
          </w:tcPr>
          <w:p w:rsidR="009760F9" w:rsidRPr="003F4FB3" w:rsidRDefault="009760F9" w:rsidP="00EE6523">
            <w:pPr>
              <w:jc w:val="center"/>
              <w:rPr>
                <w:b/>
                <w:sz w:val="20"/>
              </w:rPr>
            </w:pPr>
            <w:r w:rsidRPr="003F4FB3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8 727,0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10 675,0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1 948,0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122,3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3F4FB3" w:rsidRDefault="009760F9" w:rsidP="00EE65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Syrovátka sušená</w:t>
            </w:r>
          </w:p>
        </w:tc>
        <w:tc>
          <w:tcPr>
            <w:tcW w:w="861" w:type="dxa"/>
            <w:shd w:val="clear" w:color="auto" w:fill="FDE9D9"/>
          </w:tcPr>
          <w:p w:rsidR="009760F9" w:rsidRPr="003F4FB3" w:rsidRDefault="009760F9" w:rsidP="00EE652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20 680,7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23 954,6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3 273,9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115,8</w:t>
            </w:r>
          </w:p>
        </w:tc>
      </w:tr>
      <w:tr w:rsidR="009760F9" w:rsidRPr="00CF7A31" w:rsidTr="006B06F4">
        <w:trPr>
          <w:trHeight w:val="264"/>
        </w:trPr>
        <w:tc>
          <w:tcPr>
            <w:tcW w:w="3500" w:type="dxa"/>
            <w:shd w:val="clear" w:color="auto" w:fill="FDE9D9"/>
          </w:tcPr>
          <w:p w:rsidR="009760F9" w:rsidRPr="003F4FB3" w:rsidRDefault="009760F9" w:rsidP="00EE65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Syrovátka zahuštěná</w:t>
            </w:r>
          </w:p>
        </w:tc>
        <w:tc>
          <w:tcPr>
            <w:tcW w:w="861" w:type="dxa"/>
            <w:shd w:val="clear" w:color="auto" w:fill="FDE9D9"/>
          </w:tcPr>
          <w:p w:rsidR="009760F9" w:rsidRPr="003F4FB3" w:rsidRDefault="009760F9" w:rsidP="00EE6523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684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28 829,5</w:t>
            </w:r>
          </w:p>
        </w:tc>
        <w:tc>
          <w:tcPr>
            <w:tcW w:w="1696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23 040,7</w:t>
            </w:r>
          </w:p>
        </w:tc>
        <w:tc>
          <w:tcPr>
            <w:tcW w:w="1413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-5 788,8</w:t>
            </w:r>
          </w:p>
        </w:tc>
        <w:tc>
          <w:tcPr>
            <w:tcW w:w="1537" w:type="dxa"/>
            <w:shd w:val="clear" w:color="auto" w:fill="FDE9D9"/>
          </w:tcPr>
          <w:p w:rsidR="009760F9" w:rsidRDefault="009760F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79,9</w:t>
            </w:r>
          </w:p>
        </w:tc>
      </w:tr>
    </w:tbl>
    <w:p w:rsidR="00682355" w:rsidRDefault="0086576E" w:rsidP="009574AB">
      <w:pPr>
        <w:rPr>
          <w:i/>
          <w:sz w:val="18"/>
          <w:szCs w:val="18"/>
        </w:rPr>
      </w:pPr>
      <w:r>
        <w:rPr>
          <w:i/>
          <w:sz w:val="18"/>
          <w:szCs w:val="18"/>
        </w:rPr>
        <w:t>Pozn.:*) odborný odhad</w:t>
      </w:r>
    </w:p>
    <w:p w:rsidR="009574AB" w:rsidRDefault="009574AB" w:rsidP="009574AB">
      <w:pPr>
        <w:rPr>
          <w:i/>
          <w:sz w:val="18"/>
          <w:szCs w:val="18"/>
        </w:rPr>
      </w:pPr>
      <w:r w:rsidRPr="00972FE2">
        <w:rPr>
          <w:i/>
          <w:sz w:val="18"/>
          <w:szCs w:val="18"/>
        </w:rPr>
        <w:t>Pramen: Rezortní statistika Mlék (MZe 6-12)</w:t>
      </w:r>
    </w:p>
    <w:p w:rsidR="001A5848" w:rsidRDefault="001A5848" w:rsidP="009574AB">
      <w:pPr>
        <w:rPr>
          <w:i/>
          <w:sz w:val="18"/>
          <w:szCs w:val="1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B8CCE4"/>
        <w:tblLayout w:type="fixed"/>
        <w:tblCellMar>
          <w:left w:w="70" w:type="dxa"/>
          <w:right w:w="70" w:type="dxa"/>
        </w:tblCellMar>
        <w:tblLook w:val="0000"/>
      </w:tblPr>
      <w:tblGrid>
        <w:gridCol w:w="10418"/>
      </w:tblGrid>
      <w:tr w:rsidR="00CD7824" w:rsidRPr="00B43AF0" w:rsidTr="00513E3A">
        <w:trPr>
          <w:trHeight w:val="255"/>
        </w:trPr>
        <w:tc>
          <w:tcPr>
            <w:tcW w:w="10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8CCE4"/>
          </w:tcPr>
          <w:p w:rsidR="00CD7824" w:rsidRPr="00B43AF0" w:rsidRDefault="00CD7824" w:rsidP="00B43AF0">
            <w:pPr>
              <w:jc w:val="center"/>
              <w:rPr>
                <w:b/>
              </w:rPr>
            </w:pPr>
            <w:r w:rsidRPr="00B43AF0">
              <w:rPr>
                <w:b/>
              </w:rPr>
              <w:t>Ceny</w:t>
            </w:r>
          </w:p>
        </w:tc>
      </w:tr>
    </w:tbl>
    <w:p w:rsidR="00CD7824" w:rsidRPr="00B43AF0" w:rsidRDefault="00CD7824" w:rsidP="00007195">
      <w:pPr>
        <w:outlineLvl w:val="0"/>
        <w:rPr>
          <w:b/>
        </w:rPr>
      </w:pPr>
      <w:r w:rsidRPr="00B43AF0">
        <w:rPr>
          <w:b/>
        </w:rPr>
        <w:t xml:space="preserve">Ceny zemědělských výrobců  (CZV) mléka kravského </w:t>
      </w:r>
      <w:r w:rsidR="00B30D53">
        <w:rPr>
          <w:b/>
        </w:rPr>
        <w:t>celkem</w:t>
      </w:r>
      <w:r w:rsidRPr="00B43AF0">
        <w:rPr>
          <w:b/>
        </w:rPr>
        <w:t xml:space="preserve"> v Kč/l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635"/>
        <w:gridCol w:w="733"/>
        <w:gridCol w:w="733"/>
        <w:gridCol w:w="733"/>
        <w:gridCol w:w="733"/>
        <w:gridCol w:w="734"/>
        <w:gridCol w:w="733"/>
        <w:gridCol w:w="733"/>
        <w:gridCol w:w="733"/>
        <w:gridCol w:w="734"/>
        <w:gridCol w:w="733"/>
        <w:gridCol w:w="733"/>
        <w:gridCol w:w="733"/>
        <w:gridCol w:w="734"/>
      </w:tblGrid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Rok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III.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IV.</w:t>
            </w:r>
          </w:p>
        </w:tc>
        <w:tc>
          <w:tcPr>
            <w:tcW w:w="734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VII.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VIII.</w:t>
            </w:r>
          </w:p>
        </w:tc>
        <w:tc>
          <w:tcPr>
            <w:tcW w:w="734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IX.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X.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XI.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XII.</w:t>
            </w:r>
          </w:p>
        </w:tc>
        <w:tc>
          <w:tcPr>
            <w:tcW w:w="734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sym w:font="Symbol" w:char="F0C6"/>
            </w:r>
            <w:r w:rsidRPr="00B43AF0">
              <w:rPr>
                <w:sz w:val="20"/>
              </w:rPr>
              <w:t xml:space="preserve"> za rok</w:t>
            </w:r>
          </w:p>
        </w:tc>
      </w:tr>
      <w:tr w:rsidR="00B30D53" w:rsidRPr="009A018E" w:rsidTr="00AF5046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30D53" w:rsidRPr="00B43AF0" w:rsidRDefault="00B30D53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2008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9,98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9,69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9,19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8,74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8,44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8,07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7,89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7,73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7,46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7,13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6,83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B30D53" w:rsidRPr="00DD160B" w:rsidRDefault="00B30D53" w:rsidP="00AF50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8,43</w:t>
            </w:r>
          </w:p>
        </w:tc>
      </w:tr>
      <w:tr w:rsidR="00B30D53" w:rsidRPr="009A018E" w:rsidTr="00AF5046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30D53" w:rsidRPr="00B43AF0" w:rsidRDefault="00B30D53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2009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6,43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6,17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5,95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5,89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5,91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5,99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6,17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6,39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6,67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B30D53" w:rsidRPr="00DD160B" w:rsidRDefault="00B30D53" w:rsidP="00AF50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6,14</w:t>
            </w:r>
          </w:p>
        </w:tc>
      </w:tr>
      <w:tr w:rsidR="00B30D53" w:rsidRPr="009A018E" w:rsidTr="00AF5046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30D53" w:rsidRPr="00B43AF0" w:rsidRDefault="00B30D53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2010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6,90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7,08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7,16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7,23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7,30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7,37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7,46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7,62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7,77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7,89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8,02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B30D53" w:rsidRPr="00DD160B" w:rsidRDefault="00B30D53" w:rsidP="00AF50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7,43</w:t>
            </w:r>
          </w:p>
        </w:tc>
      </w:tr>
      <w:tr w:rsidR="00B30D53" w:rsidRPr="009A018E" w:rsidTr="00AF5046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30D53" w:rsidRPr="00B43AF0" w:rsidRDefault="00B30D53" w:rsidP="009A018E">
            <w:pPr>
              <w:rPr>
                <w:sz w:val="20"/>
              </w:rPr>
            </w:pPr>
            <w:r>
              <w:rPr>
                <w:sz w:val="20"/>
              </w:rPr>
              <w:t>2011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8,08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8,15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8,20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8,24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8,27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8,27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8,29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8,27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8,29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8,33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8,37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8,38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B30D53" w:rsidRPr="00DD160B" w:rsidRDefault="00B30D53" w:rsidP="00AF50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8,26</w:t>
            </w:r>
          </w:p>
        </w:tc>
      </w:tr>
      <w:tr w:rsidR="00B30D53" w:rsidRPr="009A018E" w:rsidTr="00AF5046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30D53" w:rsidRDefault="00B30D53" w:rsidP="009A018E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8,35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8,30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8,14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7,83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7,53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7,30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7,19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7,21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30D53" w:rsidRPr="00687993" w:rsidRDefault="00B30D53" w:rsidP="00AF5046">
            <w:pPr>
              <w:jc w:val="center"/>
              <w:rPr>
                <w:sz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B30D53" w:rsidRPr="00DD160B" w:rsidRDefault="00B30D53" w:rsidP="00AF5046">
            <w:pPr>
              <w:jc w:val="center"/>
              <w:rPr>
                <w:b/>
                <w:sz w:val="20"/>
              </w:rPr>
            </w:pPr>
          </w:p>
        </w:tc>
      </w:tr>
    </w:tbl>
    <w:p w:rsidR="00CD7824" w:rsidRPr="00B43AF0" w:rsidRDefault="00CD7824" w:rsidP="009A018E">
      <w:pPr>
        <w:rPr>
          <w:i/>
          <w:sz w:val="18"/>
          <w:szCs w:val="18"/>
        </w:rPr>
      </w:pPr>
      <w:r w:rsidRPr="00B43AF0">
        <w:rPr>
          <w:i/>
          <w:sz w:val="18"/>
          <w:szCs w:val="18"/>
        </w:rPr>
        <w:t>Pramen: Rezortní statistika Mlék (MZe) 6-12</w:t>
      </w:r>
      <w:r w:rsidR="006B06F4">
        <w:rPr>
          <w:i/>
          <w:sz w:val="18"/>
          <w:szCs w:val="18"/>
        </w:rPr>
        <w:t xml:space="preserve">; </w:t>
      </w:r>
      <w:r w:rsidRPr="00B43AF0">
        <w:rPr>
          <w:i/>
          <w:sz w:val="18"/>
          <w:szCs w:val="18"/>
        </w:rPr>
        <w:t>ukazatel průměr roku je počítán jako aritmetický průměr</w:t>
      </w:r>
    </w:p>
    <w:p w:rsidR="00B30D53" w:rsidRDefault="00B30D53" w:rsidP="009A018E">
      <w:pPr>
        <w:rPr>
          <w:b/>
        </w:rPr>
      </w:pPr>
    </w:p>
    <w:p w:rsidR="00B30D53" w:rsidRDefault="00B30D53" w:rsidP="009A018E">
      <w:pPr>
        <w:rPr>
          <w:b/>
        </w:rPr>
      </w:pPr>
    </w:p>
    <w:p w:rsidR="00B30D53" w:rsidRDefault="00B30D53" w:rsidP="009A018E">
      <w:pPr>
        <w:rPr>
          <w:b/>
        </w:rPr>
      </w:pPr>
    </w:p>
    <w:p w:rsidR="00CD7824" w:rsidRPr="00B43AF0" w:rsidRDefault="00CD7824" w:rsidP="009A018E">
      <w:pPr>
        <w:rPr>
          <w:b/>
        </w:rPr>
      </w:pPr>
      <w:r w:rsidRPr="00B43AF0">
        <w:rPr>
          <w:b/>
        </w:rPr>
        <w:lastRenderedPageBreak/>
        <w:t xml:space="preserve">Ceny zemědělských výrobců (CZV), ceny průmyslových výrobců </w:t>
      </w:r>
      <w:r w:rsidR="00C03B3A">
        <w:rPr>
          <w:b/>
        </w:rPr>
        <w:t>(</w:t>
      </w:r>
      <w:r w:rsidRPr="00B43AF0">
        <w:rPr>
          <w:b/>
        </w:rPr>
        <w:t>CPV) a spotřebitelské ceny (SC) - porovnání</w:t>
      </w:r>
    </w:p>
    <w:tbl>
      <w:tblPr>
        <w:tblW w:w="103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2"/>
        <w:gridCol w:w="1239"/>
        <w:gridCol w:w="1016"/>
        <w:gridCol w:w="945"/>
        <w:gridCol w:w="1016"/>
        <w:gridCol w:w="1152"/>
        <w:gridCol w:w="1424"/>
      </w:tblGrid>
      <w:tr w:rsidR="00CD7824" w:rsidRPr="009A018E" w:rsidTr="007C6F38">
        <w:trPr>
          <w:trHeight w:val="250"/>
        </w:trPr>
        <w:tc>
          <w:tcPr>
            <w:tcW w:w="3522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1016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8860BC" w:rsidP="00B43AF0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Srpen</w:t>
            </w:r>
          </w:p>
          <w:p w:rsidR="00CD7824" w:rsidRPr="00374857" w:rsidRDefault="00CD7824" w:rsidP="00545BBD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20</w:t>
            </w:r>
            <w:r w:rsidR="003C72DA" w:rsidRPr="00374857">
              <w:rPr>
                <w:b/>
                <w:sz w:val="20"/>
                <w:szCs w:val="22"/>
              </w:rPr>
              <w:t>1</w:t>
            </w:r>
            <w:r w:rsidR="00545BBD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945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93673A" w:rsidP="00B43AF0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Leden</w:t>
            </w:r>
          </w:p>
          <w:p w:rsidR="00CD7824" w:rsidRPr="00374857" w:rsidRDefault="00CD7824" w:rsidP="0093673A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201</w:t>
            </w:r>
            <w:r w:rsidR="0093673A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1016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8860BC" w:rsidRPr="00374857" w:rsidRDefault="008860BC" w:rsidP="008860BC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Srpen</w:t>
            </w:r>
          </w:p>
          <w:p w:rsidR="00545BBD" w:rsidRPr="00374857" w:rsidRDefault="00545BBD" w:rsidP="00F12F31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2012</w:t>
            </w:r>
          </w:p>
        </w:tc>
        <w:tc>
          <w:tcPr>
            <w:tcW w:w="2576" w:type="dxa"/>
            <w:gridSpan w:val="2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Změna v %</w:t>
            </w:r>
          </w:p>
        </w:tc>
      </w:tr>
      <w:tr w:rsidR="00CD7824" w:rsidRPr="009A018E" w:rsidTr="007C6F38">
        <w:trPr>
          <w:trHeight w:val="169"/>
        </w:trPr>
        <w:tc>
          <w:tcPr>
            <w:tcW w:w="3522" w:type="dxa"/>
            <w:vMerge/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vMerge/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1016" w:type="dxa"/>
            <w:vMerge/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945" w:type="dxa"/>
            <w:vMerge/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016" w:type="dxa"/>
            <w:vMerge/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152" w:type="dxa"/>
            <w:shd w:val="clear" w:color="auto" w:fill="B8CCE4"/>
          </w:tcPr>
          <w:p w:rsidR="008860BC" w:rsidRPr="00374857" w:rsidRDefault="008860BC" w:rsidP="008860BC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Srpen</w:t>
            </w:r>
          </w:p>
          <w:p w:rsidR="00CD7824" w:rsidRPr="00374857" w:rsidRDefault="00CD7824" w:rsidP="00545BBD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201</w:t>
            </w:r>
            <w:r w:rsidR="00545BBD">
              <w:rPr>
                <w:b/>
                <w:sz w:val="20"/>
                <w:szCs w:val="22"/>
              </w:rPr>
              <w:t>2</w:t>
            </w:r>
            <w:r w:rsidRPr="00374857">
              <w:rPr>
                <w:b/>
                <w:sz w:val="20"/>
                <w:szCs w:val="22"/>
              </w:rPr>
              <w:t>/20</w:t>
            </w:r>
            <w:r w:rsidR="003C72DA" w:rsidRPr="00374857">
              <w:rPr>
                <w:b/>
                <w:sz w:val="20"/>
                <w:szCs w:val="22"/>
              </w:rPr>
              <w:t>1</w:t>
            </w:r>
            <w:r w:rsidR="00545BBD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1424" w:type="dxa"/>
            <w:shd w:val="clear" w:color="auto" w:fill="B8CCE4"/>
          </w:tcPr>
          <w:p w:rsidR="008860BC" w:rsidRPr="00374857" w:rsidRDefault="008860BC" w:rsidP="008860BC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Srpen</w:t>
            </w:r>
          </w:p>
          <w:p w:rsidR="00CD7824" w:rsidRPr="00374857" w:rsidRDefault="00545BBD" w:rsidP="0093673A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2012 </w:t>
            </w:r>
            <w:r w:rsidR="00CD7824" w:rsidRPr="00374857">
              <w:rPr>
                <w:b/>
                <w:sz w:val="20"/>
                <w:szCs w:val="18"/>
              </w:rPr>
              <w:t>/</w:t>
            </w:r>
            <w:r w:rsidR="0093673A">
              <w:rPr>
                <w:b/>
                <w:sz w:val="20"/>
                <w:szCs w:val="18"/>
              </w:rPr>
              <w:t xml:space="preserve">leden </w:t>
            </w:r>
            <w:r w:rsidR="00CD7824" w:rsidRPr="00374857">
              <w:rPr>
                <w:b/>
                <w:sz w:val="20"/>
                <w:szCs w:val="18"/>
              </w:rPr>
              <w:t>201</w:t>
            </w:r>
            <w:r w:rsidR="0093673A">
              <w:rPr>
                <w:b/>
                <w:sz w:val="20"/>
                <w:szCs w:val="18"/>
              </w:rPr>
              <w:t>2</w:t>
            </w:r>
          </w:p>
        </w:tc>
      </w:tr>
      <w:tr w:rsidR="00C03B3A" w:rsidRPr="009A018E" w:rsidTr="00B22D11">
        <w:trPr>
          <w:trHeight w:val="169"/>
        </w:trPr>
        <w:tc>
          <w:tcPr>
            <w:tcW w:w="10314" w:type="dxa"/>
            <w:gridSpan w:val="7"/>
          </w:tcPr>
          <w:p w:rsidR="00C03B3A" w:rsidRDefault="00C03B3A" w:rsidP="003C72DA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AF61A5" w:rsidRPr="009A018E" w:rsidTr="007C6F38">
        <w:trPr>
          <w:trHeight w:val="229"/>
        </w:trPr>
        <w:tc>
          <w:tcPr>
            <w:tcW w:w="3522" w:type="dxa"/>
            <w:shd w:val="clear" w:color="auto" w:fill="FBD4B4"/>
          </w:tcPr>
          <w:p w:rsidR="00AF61A5" w:rsidRPr="00374857" w:rsidRDefault="00AF61A5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 xml:space="preserve">Syrové kravské mléko </w:t>
            </w:r>
            <w:r>
              <w:rPr>
                <w:sz w:val="20"/>
                <w:szCs w:val="22"/>
              </w:rPr>
              <w:t xml:space="preserve">celkem </w:t>
            </w:r>
            <w:r w:rsidRPr="00374857">
              <w:rPr>
                <w:sz w:val="20"/>
                <w:szCs w:val="22"/>
              </w:rPr>
              <w:t>(Kč/l)</w:t>
            </w:r>
          </w:p>
        </w:tc>
        <w:tc>
          <w:tcPr>
            <w:tcW w:w="1239" w:type="dxa"/>
          </w:tcPr>
          <w:p w:rsidR="00AF61A5" w:rsidRPr="00374857" w:rsidRDefault="00AF61A5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CZV</w:t>
            </w:r>
          </w:p>
        </w:tc>
        <w:tc>
          <w:tcPr>
            <w:tcW w:w="1016" w:type="dxa"/>
          </w:tcPr>
          <w:p w:rsidR="00AF61A5" w:rsidRDefault="00AF61A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8,27</w:t>
            </w:r>
          </w:p>
        </w:tc>
        <w:tc>
          <w:tcPr>
            <w:tcW w:w="945" w:type="dxa"/>
          </w:tcPr>
          <w:p w:rsidR="00AF61A5" w:rsidRDefault="00AF61A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8,35</w:t>
            </w:r>
          </w:p>
        </w:tc>
        <w:tc>
          <w:tcPr>
            <w:tcW w:w="1016" w:type="dxa"/>
          </w:tcPr>
          <w:p w:rsidR="00AF61A5" w:rsidRDefault="00AF61A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7,21</w:t>
            </w:r>
          </w:p>
        </w:tc>
        <w:tc>
          <w:tcPr>
            <w:tcW w:w="1152" w:type="dxa"/>
            <w:shd w:val="clear" w:color="auto" w:fill="FBD4B4"/>
          </w:tcPr>
          <w:p w:rsidR="00AF61A5" w:rsidRDefault="00AF61A5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87,18</w:t>
            </w:r>
          </w:p>
        </w:tc>
        <w:tc>
          <w:tcPr>
            <w:tcW w:w="1424" w:type="dxa"/>
            <w:shd w:val="clear" w:color="auto" w:fill="FBD4B4"/>
          </w:tcPr>
          <w:p w:rsidR="00AF61A5" w:rsidRDefault="00AF61A5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86,35</w:t>
            </w:r>
          </w:p>
        </w:tc>
      </w:tr>
      <w:tr w:rsidR="007C6F38" w:rsidRPr="009A018E" w:rsidTr="00374857">
        <w:trPr>
          <w:trHeight w:val="247"/>
        </w:trPr>
        <w:tc>
          <w:tcPr>
            <w:tcW w:w="10314" w:type="dxa"/>
            <w:gridSpan w:val="7"/>
          </w:tcPr>
          <w:p w:rsidR="007C6F38" w:rsidRPr="00C03B3A" w:rsidRDefault="007C6F38" w:rsidP="009A018E">
            <w:pPr>
              <w:rPr>
                <w:b/>
                <w:sz w:val="20"/>
                <w:szCs w:val="22"/>
              </w:rPr>
            </w:pPr>
          </w:p>
        </w:tc>
      </w:tr>
      <w:tr w:rsidR="008860BC" w:rsidRPr="009A018E" w:rsidTr="007C6F38">
        <w:trPr>
          <w:trHeight w:val="229"/>
        </w:trPr>
        <w:tc>
          <w:tcPr>
            <w:tcW w:w="3522" w:type="dxa"/>
            <w:vMerge w:val="restart"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Polotučné mléko trvanlivé (Kč/l)</w:t>
            </w: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10,03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10,41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8,62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85,94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82,80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16,71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17,20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16,00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95,75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93,02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shd w:val="clear" w:color="auto" w:fill="B8CCE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66,60</w:t>
            </w:r>
          </w:p>
        </w:tc>
        <w:tc>
          <w:tcPr>
            <w:tcW w:w="945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65,23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85,61</w:t>
            </w:r>
          </w:p>
        </w:tc>
        <w:tc>
          <w:tcPr>
            <w:tcW w:w="1152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24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8860BC" w:rsidRPr="009A018E" w:rsidTr="007C6F38">
        <w:trPr>
          <w:trHeight w:val="247"/>
        </w:trPr>
        <w:tc>
          <w:tcPr>
            <w:tcW w:w="3522" w:type="dxa"/>
            <w:vMerge w:val="restart"/>
            <w:shd w:val="clear" w:color="auto" w:fill="FBD4B4"/>
          </w:tcPr>
          <w:p w:rsidR="008860BC" w:rsidRPr="00374857" w:rsidRDefault="008860BC" w:rsidP="00605AC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Polotučné </w:t>
            </w:r>
            <w:r w:rsidRPr="00374857">
              <w:rPr>
                <w:sz w:val="20"/>
                <w:szCs w:val="22"/>
              </w:rPr>
              <w:t xml:space="preserve">mléko </w:t>
            </w:r>
            <w:r>
              <w:rPr>
                <w:sz w:val="20"/>
                <w:szCs w:val="22"/>
              </w:rPr>
              <w:t>pasterované</w:t>
            </w:r>
            <w:r w:rsidRPr="00374857">
              <w:rPr>
                <w:sz w:val="20"/>
                <w:szCs w:val="22"/>
              </w:rPr>
              <w:t xml:space="preserve"> (Kč/l)</w:t>
            </w: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11,46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12,05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12,04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105,06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99,92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17,81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19,00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18,52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103,99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97,47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shd w:val="clear" w:color="auto" w:fill="B8CCE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55,41</w:t>
            </w:r>
          </w:p>
        </w:tc>
        <w:tc>
          <w:tcPr>
            <w:tcW w:w="945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57,68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53,82</w:t>
            </w:r>
          </w:p>
        </w:tc>
        <w:tc>
          <w:tcPr>
            <w:tcW w:w="1152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24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8860BC" w:rsidRPr="009A018E" w:rsidTr="007C6F38">
        <w:trPr>
          <w:trHeight w:val="229"/>
        </w:trPr>
        <w:tc>
          <w:tcPr>
            <w:tcW w:w="3522" w:type="dxa"/>
            <w:vMerge w:val="restart"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Máslo (Kč/kg)</w:t>
            </w: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103,65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102,41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87,02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83,96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84,97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139,34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145,46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127,91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91,80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87,93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shd w:val="clear" w:color="auto" w:fill="B8CCE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34,43</w:t>
            </w:r>
          </w:p>
        </w:tc>
        <w:tc>
          <w:tcPr>
            <w:tcW w:w="945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42,04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46,99</w:t>
            </w:r>
          </w:p>
        </w:tc>
        <w:tc>
          <w:tcPr>
            <w:tcW w:w="1152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24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8860BC" w:rsidRPr="009A018E" w:rsidTr="007C6F38">
        <w:trPr>
          <w:trHeight w:val="247"/>
        </w:trPr>
        <w:tc>
          <w:tcPr>
            <w:tcW w:w="3522" w:type="dxa"/>
            <w:vMerge w:val="restart"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Sýr Eidam (Kč/kg)</w:t>
            </w: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87,8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94,49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85,39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97,26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90,37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123,78</w:t>
            </w:r>
          </w:p>
        </w:tc>
        <w:tc>
          <w:tcPr>
            <w:tcW w:w="945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126,56</w:t>
            </w:r>
          </w:p>
        </w:tc>
        <w:tc>
          <w:tcPr>
            <w:tcW w:w="1016" w:type="dxa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128,01</w:t>
            </w:r>
          </w:p>
        </w:tc>
        <w:tc>
          <w:tcPr>
            <w:tcW w:w="1152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103,42</w:t>
            </w:r>
          </w:p>
        </w:tc>
        <w:tc>
          <w:tcPr>
            <w:tcW w:w="1424" w:type="dxa"/>
            <w:shd w:val="clear" w:color="auto" w:fill="FBD4B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101,15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shd w:val="clear" w:color="auto" w:fill="B8CCE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40,98</w:t>
            </w:r>
          </w:p>
        </w:tc>
        <w:tc>
          <w:tcPr>
            <w:tcW w:w="945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33,94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49,91</w:t>
            </w:r>
          </w:p>
        </w:tc>
        <w:tc>
          <w:tcPr>
            <w:tcW w:w="1152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24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 w:val="restart"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Tvaroh měkký (Kč/kg)</w:t>
            </w:r>
          </w:p>
        </w:tc>
        <w:tc>
          <w:tcPr>
            <w:tcW w:w="1239" w:type="dxa"/>
            <w:shd w:val="clear" w:color="auto" w:fill="B8CCE4"/>
          </w:tcPr>
          <w:p w:rsidR="008860BC" w:rsidRPr="00374857" w:rsidRDefault="008860BC" w:rsidP="00A2098F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39,80</w:t>
            </w:r>
          </w:p>
        </w:tc>
        <w:tc>
          <w:tcPr>
            <w:tcW w:w="945" w:type="dxa"/>
            <w:shd w:val="clear" w:color="auto" w:fill="B8CCE4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49,32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48,84</w:t>
            </w:r>
          </w:p>
        </w:tc>
        <w:tc>
          <w:tcPr>
            <w:tcW w:w="1152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122,71</w:t>
            </w:r>
          </w:p>
        </w:tc>
        <w:tc>
          <w:tcPr>
            <w:tcW w:w="1424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99,03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shd w:val="clear" w:color="auto" w:fill="B8CCE4"/>
          </w:tcPr>
          <w:p w:rsidR="008860BC" w:rsidRPr="00374857" w:rsidRDefault="008860BC" w:rsidP="00A2098F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67,18</w:t>
            </w:r>
          </w:p>
        </w:tc>
        <w:tc>
          <w:tcPr>
            <w:tcW w:w="945" w:type="dxa"/>
            <w:shd w:val="clear" w:color="auto" w:fill="B8CCE4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70,87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68,16</w:t>
            </w:r>
          </w:p>
        </w:tc>
        <w:tc>
          <w:tcPr>
            <w:tcW w:w="1152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101,46</w:t>
            </w:r>
          </w:p>
        </w:tc>
        <w:tc>
          <w:tcPr>
            <w:tcW w:w="1424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96,18</w:t>
            </w:r>
          </w:p>
        </w:tc>
      </w:tr>
      <w:tr w:rsidR="008860BC" w:rsidRPr="009A018E" w:rsidTr="007C6F38">
        <w:trPr>
          <w:trHeight w:val="169"/>
        </w:trPr>
        <w:tc>
          <w:tcPr>
            <w:tcW w:w="3522" w:type="dxa"/>
            <w:vMerge/>
            <w:shd w:val="clear" w:color="auto" w:fill="FBD4B4"/>
          </w:tcPr>
          <w:p w:rsidR="008860BC" w:rsidRPr="00374857" w:rsidRDefault="008860BC" w:rsidP="009A018E">
            <w:pPr>
              <w:rPr>
                <w:sz w:val="20"/>
                <w:szCs w:val="22"/>
              </w:rPr>
            </w:pPr>
          </w:p>
        </w:tc>
        <w:tc>
          <w:tcPr>
            <w:tcW w:w="1239" w:type="dxa"/>
            <w:shd w:val="clear" w:color="auto" w:fill="B8CCE4"/>
          </w:tcPr>
          <w:p w:rsidR="008860BC" w:rsidRPr="00374857" w:rsidRDefault="008860BC" w:rsidP="00A2098F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68,79</w:t>
            </w:r>
          </w:p>
        </w:tc>
        <w:tc>
          <w:tcPr>
            <w:tcW w:w="945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43,69</w:t>
            </w:r>
          </w:p>
        </w:tc>
        <w:tc>
          <w:tcPr>
            <w:tcW w:w="1016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39,56</w:t>
            </w:r>
          </w:p>
        </w:tc>
        <w:tc>
          <w:tcPr>
            <w:tcW w:w="1152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24" w:type="dxa"/>
            <w:shd w:val="clear" w:color="auto" w:fill="B8CCE4"/>
          </w:tcPr>
          <w:p w:rsidR="008860BC" w:rsidRDefault="008860BC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</w:tbl>
    <w:p w:rsidR="00CD7824" w:rsidRPr="009A018E" w:rsidRDefault="00CD7824" w:rsidP="009A018E">
      <w:pPr>
        <w:sectPr w:rsidR="00CD7824" w:rsidRPr="009A018E" w:rsidSect="000B309D">
          <w:footerReference w:type="even" r:id="rId9"/>
          <w:footerReference w:type="default" r:id="rId10"/>
          <w:pgSz w:w="11906" w:h="16838"/>
          <w:pgMar w:top="720" w:right="720" w:bottom="720" w:left="720" w:header="709" w:footer="709" w:gutter="0"/>
          <w:cols w:space="708"/>
          <w:docGrid w:linePitch="326"/>
        </w:sectPr>
      </w:pPr>
    </w:p>
    <w:p w:rsidR="00CD7824" w:rsidRDefault="00CD7824" w:rsidP="009A018E">
      <w:pPr>
        <w:rPr>
          <w:i/>
          <w:sz w:val="18"/>
          <w:szCs w:val="18"/>
        </w:rPr>
      </w:pPr>
      <w:r w:rsidRPr="0098477D">
        <w:rPr>
          <w:i/>
          <w:sz w:val="18"/>
          <w:szCs w:val="18"/>
        </w:rPr>
        <w:lastRenderedPageBreak/>
        <w:t>Pramen: Rezortní statistika Mlék (MZe) 6-12, ČSÚ</w:t>
      </w:r>
      <w:r w:rsidR="002056B1">
        <w:rPr>
          <w:i/>
          <w:sz w:val="18"/>
          <w:szCs w:val="18"/>
        </w:rPr>
        <w:t xml:space="preserve"> </w:t>
      </w:r>
    </w:p>
    <w:p w:rsidR="003B420A" w:rsidRDefault="00A74203" w:rsidP="009A018E">
      <w:pPr>
        <w:rPr>
          <w:i/>
          <w:sz w:val="18"/>
          <w:szCs w:val="18"/>
        </w:rPr>
      </w:pPr>
      <w:r w:rsidRPr="00A74203">
        <w:rPr>
          <w:b/>
          <w:szCs w:val="24"/>
        </w:rPr>
        <w:t>Světové ceny – obchod s mlékárenskými výrobky</w:t>
      </w:r>
      <w:r>
        <w:rPr>
          <w:b/>
          <w:szCs w:val="24"/>
        </w:rPr>
        <w:t xml:space="preserve"> – USD/t, FOB západoevropské přístavy</w:t>
      </w:r>
    </w:p>
    <w:tbl>
      <w:tblPr>
        <w:tblStyle w:val="Mkatabulky"/>
        <w:tblW w:w="0" w:type="auto"/>
        <w:tblLook w:val="04A0"/>
      </w:tblPr>
      <w:tblGrid>
        <w:gridCol w:w="1721"/>
        <w:gridCol w:w="1721"/>
        <w:gridCol w:w="1721"/>
        <w:gridCol w:w="1721"/>
        <w:gridCol w:w="1722"/>
        <w:gridCol w:w="1722"/>
      </w:tblGrid>
      <w:tr w:rsidR="00A74203" w:rsidRPr="00A74203" w:rsidTr="00A74203">
        <w:trPr>
          <w:trHeight w:val="452"/>
        </w:trPr>
        <w:tc>
          <w:tcPr>
            <w:tcW w:w="1721" w:type="dxa"/>
          </w:tcPr>
          <w:p w:rsidR="00A74203" w:rsidRPr="00A74203" w:rsidRDefault="00A74203" w:rsidP="009A018E">
            <w:pPr>
              <w:rPr>
                <w:b/>
                <w:sz w:val="18"/>
                <w:szCs w:val="18"/>
              </w:rPr>
            </w:pPr>
            <w:r w:rsidRPr="00A74203">
              <w:rPr>
                <w:b/>
                <w:sz w:val="18"/>
                <w:szCs w:val="18"/>
              </w:rPr>
              <w:t>Týden 2012</w:t>
            </w:r>
          </w:p>
        </w:tc>
        <w:tc>
          <w:tcPr>
            <w:tcW w:w="1721" w:type="dxa"/>
          </w:tcPr>
          <w:p w:rsidR="00A74203" w:rsidRPr="00A74203" w:rsidRDefault="00A74203" w:rsidP="00A74203">
            <w:pPr>
              <w:jc w:val="center"/>
              <w:rPr>
                <w:b/>
                <w:sz w:val="18"/>
                <w:szCs w:val="18"/>
              </w:rPr>
            </w:pPr>
            <w:r w:rsidRPr="00A74203">
              <w:rPr>
                <w:b/>
                <w:sz w:val="18"/>
                <w:szCs w:val="18"/>
              </w:rPr>
              <w:t>Máslo</w:t>
            </w:r>
          </w:p>
        </w:tc>
        <w:tc>
          <w:tcPr>
            <w:tcW w:w="1721" w:type="dxa"/>
          </w:tcPr>
          <w:p w:rsidR="00A74203" w:rsidRPr="00A74203" w:rsidRDefault="00A74203" w:rsidP="00A74203">
            <w:pPr>
              <w:jc w:val="center"/>
              <w:rPr>
                <w:b/>
                <w:sz w:val="18"/>
                <w:szCs w:val="18"/>
              </w:rPr>
            </w:pPr>
            <w:r w:rsidRPr="00A74203">
              <w:rPr>
                <w:b/>
                <w:sz w:val="18"/>
                <w:szCs w:val="18"/>
              </w:rPr>
              <w:t>Sušené odtučněné mléko</w:t>
            </w:r>
          </w:p>
        </w:tc>
        <w:tc>
          <w:tcPr>
            <w:tcW w:w="1721" w:type="dxa"/>
          </w:tcPr>
          <w:p w:rsidR="00A74203" w:rsidRPr="00A74203" w:rsidRDefault="00A74203" w:rsidP="00A74203">
            <w:pPr>
              <w:jc w:val="center"/>
              <w:rPr>
                <w:b/>
                <w:sz w:val="18"/>
                <w:szCs w:val="18"/>
              </w:rPr>
            </w:pPr>
            <w:r w:rsidRPr="00A74203">
              <w:rPr>
                <w:b/>
                <w:sz w:val="18"/>
                <w:szCs w:val="18"/>
              </w:rPr>
              <w:t>Sušené plnotučné mléko</w:t>
            </w:r>
          </w:p>
        </w:tc>
        <w:tc>
          <w:tcPr>
            <w:tcW w:w="1722" w:type="dxa"/>
          </w:tcPr>
          <w:p w:rsidR="00A74203" w:rsidRPr="00A74203" w:rsidRDefault="00A74203" w:rsidP="00A74203">
            <w:pPr>
              <w:jc w:val="center"/>
              <w:rPr>
                <w:b/>
                <w:sz w:val="18"/>
                <w:szCs w:val="18"/>
              </w:rPr>
            </w:pPr>
            <w:r w:rsidRPr="00A74203">
              <w:rPr>
                <w:b/>
                <w:sz w:val="18"/>
                <w:szCs w:val="18"/>
              </w:rPr>
              <w:t>Máselný olej</w:t>
            </w:r>
          </w:p>
        </w:tc>
        <w:tc>
          <w:tcPr>
            <w:tcW w:w="1722" w:type="dxa"/>
          </w:tcPr>
          <w:p w:rsidR="00A74203" w:rsidRPr="00A74203" w:rsidRDefault="00A74203" w:rsidP="00A74203">
            <w:pPr>
              <w:jc w:val="center"/>
              <w:rPr>
                <w:b/>
                <w:sz w:val="18"/>
                <w:szCs w:val="18"/>
              </w:rPr>
            </w:pPr>
            <w:r w:rsidRPr="00A74203">
              <w:rPr>
                <w:b/>
                <w:sz w:val="18"/>
                <w:szCs w:val="18"/>
              </w:rPr>
              <w:t>Sušená syrovátka</w:t>
            </w:r>
          </w:p>
        </w:tc>
      </w:tr>
      <w:tr w:rsidR="00A74203" w:rsidTr="00A74203">
        <w:trPr>
          <w:trHeight w:val="237"/>
        </w:trPr>
        <w:tc>
          <w:tcPr>
            <w:tcW w:w="1721" w:type="dxa"/>
          </w:tcPr>
          <w:p w:rsidR="00A74203" w:rsidRDefault="00A74203" w:rsidP="009A0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4425 - 4675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2950 - 3150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3575 - 3950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4950 - 5225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1275 - 1400</w:t>
            </w:r>
          </w:p>
        </w:tc>
      </w:tr>
      <w:tr w:rsidR="00A74203" w:rsidTr="00A74203">
        <w:trPr>
          <w:trHeight w:val="215"/>
        </w:trPr>
        <w:tc>
          <w:tcPr>
            <w:tcW w:w="1721" w:type="dxa"/>
          </w:tcPr>
          <w:p w:rsidR="00A74203" w:rsidRDefault="00A74203" w:rsidP="009A0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4225 - 4475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2900 - 3125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3700 - 3825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4750 - 5050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1200 - 1350</w:t>
            </w:r>
          </w:p>
        </w:tc>
      </w:tr>
      <w:tr w:rsidR="00A74203" w:rsidTr="00A74203">
        <w:trPr>
          <w:trHeight w:val="215"/>
        </w:trPr>
        <w:tc>
          <w:tcPr>
            <w:tcW w:w="1721" w:type="dxa"/>
          </w:tcPr>
          <w:p w:rsidR="00A74203" w:rsidRDefault="00A74203" w:rsidP="009A0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3225 - 3300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2575 - 2750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2975 - 3450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3875 - 4025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1075 - 1225</w:t>
            </w:r>
          </w:p>
        </w:tc>
      </w:tr>
      <w:tr w:rsidR="00A74203" w:rsidTr="00A74203">
        <w:trPr>
          <w:trHeight w:val="237"/>
        </w:trPr>
        <w:tc>
          <w:tcPr>
            <w:tcW w:w="1721" w:type="dxa"/>
          </w:tcPr>
          <w:p w:rsidR="00A74203" w:rsidRDefault="00A74203" w:rsidP="009A0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3250 - 3500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2700 - 3000</w:t>
            </w:r>
          </w:p>
        </w:tc>
        <w:tc>
          <w:tcPr>
            <w:tcW w:w="1721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3050 - 3250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3925 - 4225</w:t>
            </w:r>
          </w:p>
        </w:tc>
        <w:tc>
          <w:tcPr>
            <w:tcW w:w="1722" w:type="dxa"/>
          </w:tcPr>
          <w:p w:rsidR="00A74203" w:rsidRDefault="00A74203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1100 - 1250</w:t>
            </w:r>
          </w:p>
        </w:tc>
      </w:tr>
      <w:tr w:rsidR="009E4894" w:rsidTr="00A74203">
        <w:trPr>
          <w:trHeight w:val="237"/>
        </w:trPr>
        <w:tc>
          <w:tcPr>
            <w:tcW w:w="1721" w:type="dxa"/>
          </w:tcPr>
          <w:p w:rsidR="009E4894" w:rsidRDefault="006D2B0A" w:rsidP="009A0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721" w:type="dxa"/>
          </w:tcPr>
          <w:p w:rsidR="009E4894" w:rsidRDefault="006D2B0A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3500 - 3900</w:t>
            </w:r>
          </w:p>
        </w:tc>
        <w:tc>
          <w:tcPr>
            <w:tcW w:w="1721" w:type="dxa"/>
          </w:tcPr>
          <w:p w:rsidR="009E4894" w:rsidRDefault="006D2B0A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3100 - 3500</w:t>
            </w:r>
          </w:p>
        </w:tc>
        <w:tc>
          <w:tcPr>
            <w:tcW w:w="1721" w:type="dxa"/>
          </w:tcPr>
          <w:p w:rsidR="009E4894" w:rsidRDefault="006D2B0A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3400 - 3700</w:t>
            </w:r>
          </w:p>
        </w:tc>
        <w:tc>
          <w:tcPr>
            <w:tcW w:w="1722" w:type="dxa"/>
          </w:tcPr>
          <w:p w:rsidR="009E4894" w:rsidRDefault="006D2B0A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4100 - 4600</w:t>
            </w:r>
          </w:p>
        </w:tc>
        <w:tc>
          <w:tcPr>
            <w:tcW w:w="1722" w:type="dxa"/>
          </w:tcPr>
          <w:p w:rsidR="009E4894" w:rsidRDefault="006D2B0A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1250 - 1400</w:t>
            </w:r>
          </w:p>
        </w:tc>
      </w:tr>
      <w:tr w:rsidR="008860BC" w:rsidTr="00A74203">
        <w:trPr>
          <w:trHeight w:val="237"/>
        </w:trPr>
        <w:tc>
          <w:tcPr>
            <w:tcW w:w="1721" w:type="dxa"/>
          </w:tcPr>
          <w:p w:rsidR="008860BC" w:rsidRDefault="00B51A9F" w:rsidP="009A01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721" w:type="dxa"/>
          </w:tcPr>
          <w:p w:rsidR="008860BC" w:rsidRDefault="00B51A9F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3950 - 4200</w:t>
            </w:r>
          </w:p>
        </w:tc>
        <w:tc>
          <w:tcPr>
            <w:tcW w:w="1721" w:type="dxa"/>
          </w:tcPr>
          <w:p w:rsidR="008860BC" w:rsidRDefault="00B51A9F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3375 - 3600</w:t>
            </w:r>
          </w:p>
        </w:tc>
        <w:tc>
          <w:tcPr>
            <w:tcW w:w="1721" w:type="dxa"/>
          </w:tcPr>
          <w:p w:rsidR="008860BC" w:rsidRDefault="00B51A9F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3775 - 3950</w:t>
            </w:r>
          </w:p>
        </w:tc>
        <w:tc>
          <w:tcPr>
            <w:tcW w:w="1722" w:type="dxa"/>
          </w:tcPr>
          <w:p w:rsidR="008860BC" w:rsidRDefault="00B51A9F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4550 - 4900</w:t>
            </w:r>
          </w:p>
        </w:tc>
        <w:tc>
          <w:tcPr>
            <w:tcW w:w="1722" w:type="dxa"/>
          </w:tcPr>
          <w:p w:rsidR="008860BC" w:rsidRDefault="00B51A9F" w:rsidP="00A74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1275 - 1400</w:t>
            </w:r>
          </w:p>
        </w:tc>
      </w:tr>
    </w:tbl>
    <w:p w:rsidR="0083220E" w:rsidRDefault="0083220E" w:rsidP="009A018E">
      <w:pPr>
        <w:rPr>
          <w:sz w:val="18"/>
          <w:szCs w:val="18"/>
        </w:rPr>
      </w:pPr>
    </w:p>
    <w:p w:rsidR="003B420A" w:rsidRDefault="001A5848" w:rsidP="009A018E">
      <w:pPr>
        <w:rPr>
          <w:i/>
          <w:sz w:val="18"/>
          <w:szCs w:val="18"/>
        </w:rPr>
      </w:pPr>
      <w:r w:rsidRPr="001A5848">
        <w:rPr>
          <w:noProof/>
          <w:sz w:val="18"/>
          <w:szCs w:val="18"/>
        </w:rPr>
        <w:drawing>
          <wp:inline distT="0" distB="0" distL="0" distR="0">
            <wp:extent cx="6486525" cy="3829050"/>
            <wp:effectExtent l="19050" t="0" r="9525" b="0"/>
            <wp:docPr id="6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3220E" w:rsidRDefault="001A5848" w:rsidP="009A018E">
      <w:pPr>
        <w:rPr>
          <w:i/>
          <w:sz w:val="18"/>
          <w:szCs w:val="18"/>
        </w:rPr>
      </w:pPr>
      <w:r w:rsidRPr="001A5848">
        <w:rPr>
          <w:i/>
          <w:noProof/>
          <w:sz w:val="18"/>
          <w:szCs w:val="18"/>
        </w:rPr>
        <w:lastRenderedPageBreak/>
        <w:drawing>
          <wp:inline distT="0" distB="0" distL="0" distR="0">
            <wp:extent cx="6629400" cy="3543300"/>
            <wp:effectExtent l="19050" t="0" r="19050" b="0"/>
            <wp:docPr id="8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F749F" w:rsidRPr="007B426C" w:rsidRDefault="008457DD" w:rsidP="0088599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6DDE8"/>
        <w:jc w:val="center"/>
        <w:outlineLvl w:val="0"/>
        <w:rPr>
          <w:b/>
        </w:rPr>
      </w:pPr>
      <w:r>
        <w:rPr>
          <w:b/>
        </w:rPr>
        <w:t>Zah</w:t>
      </w:r>
      <w:r w:rsidR="00BF749F" w:rsidRPr="007B426C">
        <w:rPr>
          <w:b/>
        </w:rPr>
        <w:t xml:space="preserve">raniční obchod </w:t>
      </w:r>
      <w:r w:rsidR="00AC0CD4">
        <w:rPr>
          <w:b/>
        </w:rPr>
        <w:t xml:space="preserve">- </w:t>
      </w:r>
      <w:r w:rsidR="00BF749F">
        <w:rPr>
          <w:b/>
        </w:rPr>
        <w:t xml:space="preserve">leden </w:t>
      </w:r>
      <w:r w:rsidR="00741FA5">
        <w:rPr>
          <w:b/>
        </w:rPr>
        <w:t xml:space="preserve">až </w:t>
      </w:r>
      <w:r w:rsidR="00B51A9F">
        <w:rPr>
          <w:b/>
        </w:rPr>
        <w:t>srpen</w:t>
      </w:r>
      <w:r w:rsidR="00741FA5">
        <w:rPr>
          <w:b/>
        </w:rPr>
        <w:t xml:space="preserve"> </w:t>
      </w:r>
      <w:r w:rsidR="00BF749F">
        <w:rPr>
          <w:b/>
        </w:rPr>
        <w:t>20</w:t>
      </w:r>
      <w:r w:rsidR="0085644D">
        <w:rPr>
          <w:b/>
        </w:rPr>
        <w:t>1</w:t>
      </w:r>
      <w:r w:rsidR="00AC0CD4">
        <w:rPr>
          <w:b/>
        </w:rPr>
        <w:t>1</w:t>
      </w:r>
      <w:r w:rsidR="00BF749F">
        <w:rPr>
          <w:b/>
        </w:rPr>
        <w:t xml:space="preserve"> a 201</w:t>
      </w:r>
      <w:r w:rsidR="00AC0CD4">
        <w:rPr>
          <w:b/>
        </w:rPr>
        <w:t>2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77"/>
        <w:gridCol w:w="1929"/>
        <w:gridCol w:w="1769"/>
        <w:gridCol w:w="1769"/>
        <w:gridCol w:w="1569"/>
      </w:tblGrid>
      <w:tr w:rsidR="00BF749F" w:rsidRPr="007D3526" w:rsidTr="0088599E">
        <w:trPr>
          <w:trHeight w:val="212"/>
        </w:trPr>
        <w:tc>
          <w:tcPr>
            <w:tcW w:w="3177" w:type="dxa"/>
            <w:vMerge w:val="restart"/>
            <w:shd w:val="clear" w:color="auto" w:fill="FBD4B4"/>
          </w:tcPr>
          <w:p w:rsidR="00BF749F" w:rsidRPr="007D3526" w:rsidRDefault="00BF749F" w:rsidP="00291D3E">
            <w:pPr>
              <w:ind w:hanging="71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Ukazatel/rok (v tis. Kč)</w:t>
            </w:r>
          </w:p>
        </w:tc>
        <w:tc>
          <w:tcPr>
            <w:tcW w:w="3698" w:type="dxa"/>
            <w:gridSpan w:val="2"/>
            <w:shd w:val="clear" w:color="auto" w:fill="FBD4B4"/>
          </w:tcPr>
          <w:p w:rsidR="00BF749F" w:rsidRPr="007D3526" w:rsidRDefault="0085644D" w:rsidP="00B51A9F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Leden -</w:t>
            </w:r>
            <w:r w:rsidR="00741FA5">
              <w:rPr>
                <w:b/>
                <w:sz w:val="20"/>
              </w:rPr>
              <w:t xml:space="preserve"> </w:t>
            </w:r>
            <w:r w:rsidR="00B51A9F">
              <w:rPr>
                <w:b/>
                <w:sz w:val="20"/>
              </w:rPr>
              <w:t>srpen</w:t>
            </w:r>
          </w:p>
        </w:tc>
        <w:tc>
          <w:tcPr>
            <w:tcW w:w="3338" w:type="dxa"/>
            <w:gridSpan w:val="2"/>
            <w:shd w:val="clear" w:color="auto" w:fill="FBD4B4"/>
          </w:tcPr>
          <w:p w:rsidR="00BF749F" w:rsidRPr="007D3526" w:rsidRDefault="00BF749F" w:rsidP="00A47E37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Změna 201</w:t>
            </w:r>
            <w:r w:rsidR="00A47E37">
              <w:rPr>
                <w:b/>
                <w:sz w:val="20"/>
              </w:rPr>
              <w:t>2</w:t>
            </w:r>
            <w:r w:rsidRPr="007D3526">
              <w:rPr>
                <w:b/>
                <w:sz w:val="20"/>
              </w:rPr>
              <w:t>/20</w:t>
            </w:r>
            <w:r w:rsidR="0085644D" w:rsidRPr="007D3526">
              <w:rPr>
                <w:b/>
                <w:sz w:val="20"/>
              </w:rPr>
              <w:t>1</w:t>
            </w:r>
            <w:r w:rsidR="00A47E37">
              <w:rPr>
                <w:b/>
                <w:sz w:val="20"/>
              </w:rPr>
              <w:t>1</w:t>
            </w:r>
          </w:p>
        </w:tc>
      </w:tr>
      <w:tr w:rsidR="00BF749F" w:rsidRPr="007D3526" w:rsidTr="00AF5046">
        <w:trPr>
          <w:trHeight w:val="143"/>
        </w:trPr>
        <w:tc>
          <w:tcPr>
            <w:tcW w:w="3177" w:type="dxa"/>
            <w:vMerge/>
            <w:shd w:val="clear" w:color="auto" w:fill="FBD4B4"/>
          </w:tcPr>
          <w:p w:rsidR="00BF749F" w:rsidRPr="007D3526" w:rsidRDefault="00BF749F" w:rsidP="00291D3E">
            <w:pPr>
              <w:ind w:right="29"/>
              <w:jc w:val="center"/>
              <w:rPr>
                <w:b/>
                <w:caps/>
                <w:sz w:val="20"/>
              </w:rPr>
            </w:pPr>
          </w:p>
        </w:tc>
        <w:tc>
          <w:tcPr>
            <w:tcW w:w="1929" w:type="dxa"/>
            <w:shd w:val="clear" w:color="auto" w:fill="FBD4B4"/>
          </w:tcPr>
          <w:p w:rsidR="00BF749F" w:rsidRPr="007D3526" w:rsidRDefault="00BF749F" w:rsidP="00A47E37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20</w:t>
            </w:r>
            <w:r w:rsidR="0085644D" w:rsidRPr="007D3526">
              <w:rPr>
                <w:b/>
                <w:sz w:val="20"/>
              </w:rPr>
              <w:t>1</w:t>
            </w:r>
            <w:r w:rsidR="00A47E37">
              <w:rPr>
                <w:b/>
                <w:sz w:val="20"/>
              </w:rPr>
              <w:t>1</w:t>
            </w:r>
          </w:p>
        </w:tc>
        <w:tc>
          <w:tcPr>
            <w:tcW w:w="1769" w:type="dxa"/>
            <w:shd w:val="clear" w:color="auto" w:fill="FBD4B4"/>
          </w:tcPr>
          <w:p w:rsidR="00BF749F" w:rsidRPr="007D3526" w:rsidRDefault="00BF749F" w:rsidP="00A47E37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20</w:t>
            </w:r>
            <w:r w:rsidR="0085644D" w:rsidRPr="007D3526">
              <w:rPr>
                <w:b/>
                <w:sz w:val="20"/>
              </w:rPr>
              <w:t>1</w:t>
            </w:r>
            <w:r w:rsidR="00A47E37">
              <w:rPr>
                <w:b/>
                <w:sz w:val="20"/>
              </w:rPr>
              <w:t>2</w:t>
            </w:r>
          </w:p>
        </w:tc>
        <w:tc>
          <w:tcPr>
            <w:tcW w:w="1769" w:type="dxa"/>
            <w:shd w:val="clear" w:color="auto" w:fill="FBD4B4"/>
          </w:tcPr>
          <w:p w:rsidR="00BF749F" w:rsidRPr="007D3526" w:rsidRDefault="00BF749F" w:rsidP="00291D3E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v tis. Kč</w:t>
            </w:r>
          </w:p>
        </w:tc>
        <w:tc>
          <w:tcPr>
            <w:tcW w:w="1569" w:type="dxa"/>
            <w:shd w:val="clear" w:color="auto" w:fill="FBD4B4"/>
          </w:tcPr>
          <w:p w:rsidR="00BF749F" w:rsidRPr="007D3526" w:rsidRDefault="00BF749F" w:rsidP="00291D3E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Index</w:t>
            </w:r>
          </w:p>
        </w:tc>
      </w:tr>
      <w:tr w:rsidR="00BF749F" w:rsidRPr="007D3526" w:rsidTr="00AF5046">
        <w:trPr>
          <w:trHeight w:val="482"/>
        </w:trPr>
        <w:tc>
          <w:tcPr>
            <w:tcW w:w="3177" w:type="dxa"/>
          </w:tcPr>
          <w:p w:rsidR="00BF749F" w:rsidRPr="007D3526" w:rsidRDefault="00BF749F" w:rsidP="00291D3E">
            <w:pPr>
              <w:rPr>
                <w:sz w:val="20"/>
              </w:rPr>
            </w:pPr>
            <w:r w:rsidRPr="007D3526">
              <w:rPr>
                <w:sz w:val="20"/>
              </w:rPr>
              <w:t xml:space="preserve">Vývoz mléka a ml. výrobků </w:t>
            </w:r>
          </w:p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(0401 - 0406 CN)</w:t>
            </w:r>
          </w:p>
        </w:tc>
        <w:tc>
          <w:tcPr>
            <w:tcW w:w="192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9 751 370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10 267 614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516 244</w:t>
            </w:r>
          </w:p>
        </w:tc>
        <w:tc>
          <w:tcPr>
            <w:tcW w:w="1569" w:type="dxa"/>
            <w:vAlign w:val="center"/>
          </w:tcPr>
          <w:p w:rsidR="00BF749F" w:rsidRPr="007D3526" w:rsidRDefault="00AF5046" w:rsidP="007D3526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105,3</w:t>
            </w:r>
          </w:p>
        </w:tc>
      </w:tr>
      <w:tr w:rsidR="00BF749F" w:rsidRPr="007D3526" w:rsidTr="00AF5046">
        <w:trPr>
          <w:trHeight w:val="502"/>
        </w:trPr>
        <w:tc>
          <w:tcPr>
            <w:tcW w:w="3177" w:type="dxa"/>
          </w:tcPr>
          <w:p w:rsidR="00BF749F" w:rsidRPr="007D3526" w:rsidRDefault="00BF749F" w:rsidP="00291D3E">
            <w:pPr>
              <w:rPr>
                <w:sz w:val="20"/>
              </w:rPr>
            </w:pPr>
            <w:r w:rsidRPr="007D3526">
              <w:rPr>
                <w:sz w:val="20"/>
              </w:rPr>
              <w:t xml:space="preserve">Dovoz mléka a ml. výrobků </w:t>
            </w:r>
          </w:p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(0401 - 0406 CN)</w:t>
            </w:r>
          </w:p>
        </w:tc>
        <w:tc>
          <w:tcPr>
            <w:tcW w:w="192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6 834 978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7 318 647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483 669</w:t>
            </w:r>
          </w:p>
        </w:tc>
        <w:tc>
          <w:tcPr>
            <w:tcW w:w="1569" w:type="dxa"/>
            <w:vAlign w:val="center"/>
          </w:tcPr>
          <w:p w:rsidR="00BF749F" w:rsidRPr="007D3526" w:rsidRDefault="00AF5046" w:rsidP="007D3526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107,1</w:t>
            </w:r>
          </w:p>
        </w:tc>
      </w:tr>
      <w:tr w:rsidR="00BF749F" w:rsidRPr="007D3526" w:rsidTr="00AF5046">
        <w:trPr>
          <w:trHeight w:val="482"/>
        </w:trPr>
        <w:tc>
          <w:tcPr>
            <w:tcW w:w="3177" w:type="dxa"/>
          </w:tcPr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Bilance (saldo) mléka a ml. výrob.</w:t>
            </w:r>
          </w:p>
        </w:tc>
        <w:tc>
          <w:tcPr>
            <w:tcW w:w="1929" w:type="dxa"/>
            <w:vAlign w:val="center"/>
          </w:tcPr>
          <w:p w:rsidR="007D3526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2 916 392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2 948 967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32 575</w:t>
            </w:r>
          </w:p>
        </w:tc>
        <w:tc>
          <w:tcPr>
            <w:tcW w:w="1569" w:type="dxa"/>
            <w:vAlign w:val="center"/>
          </w:tcPr>
          <w:p w:rsidR="00BF749F" w:rsidRPr="007D3526" w:rsidRDefault="00AF5046" w:rsidP="00D93B91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101,1</w:t>
            </w:r>
          </w:p>
        </w:tc>
      </w:tr>
      <w:tr w:rsidR="00BF749F" w:rsidRPr="007D3526" w:rsidTr="00AF5046">
        <w:trPr>
          <w:trHeight w:val="251"/>
        </w:trPr>
        <w:tc>
          <w:tcPr>
            <w:tcW w:w="3177" w:type="dxa"/>
          </w:tcPr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Obrat</w:t>
            </w:r>
          </w:p>
        </w:tc>
        <w:tc>
          <w:tcPr>
            <w:tcW w:w="192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16 586 348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17 586 261</w:t>
            </w:r>
          </w:p>
        </w:tc>
        <w:tc>
          <w:tcPr>
            <w:tcW w:w="1769" w:type="dxa"/>
            <w:vAlign w:val="center"/>
          </w:tcPr>
          <w:p w:rsidR="00BF749F" w:rsidRPr="007D3526" w:rsidRDefault="00AF5046" w:rsidP="007D3526">
            <w:pPr>
              <w:ind w:right="29"/>
              <w:jc w:val="right"/>
              <w:rPr>
                <w:caps/>
                <w:sz w:val="20"/>
              </w:rPr>
            </w:pPr>
            <w:r>
              <w:rPr>
                <w:caps/>
                <w:sz w:val="20"/>
              </w:rPr>
              <w:t>999 913</w:t>
            </w:r>
          </w:p>
        </w:tc>
        <w:tc>
          <w:tcPr>
            <w:tcW w:w="1569" w:type="dxa"/>
            <w:vAlign w:val="center"/>
          </w:tcPr>
          <w:p w:rsidR="00BF749F" w:rsidRPr="007D3526" w:rsidRDefault="00AF5046" w:rsidP="007D3526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106,0</w:t>
            </w:r>
          </w:p>
        </w:tc>
      </w:tr>
    </w:tbl>
    <w:p w:rsidR="00BF749F" w:rsidRDefault="00BF749F" w:rsidP="00BF749F">
      <w:pPr>
        <w:rPr>
          <w:i/>
          <w:sz w:val="18"/>
          <w:szCs w:val="18"/>
        </w:rPr>
      </w:pPr>
      <w:r w:rsidRPr="007B426C">
        <w:rPr>
          <w:i/>
          <w:sz w:val="18"/>
          <w:szCs w:val="18"/>
        </w:rPr>
        <w:t>Pramen: Celní statistika, zboží v režimu volného oběhu</w:t>
      </w:r>
      <w:r w:rsidR="00073840">
        <w:rPr>
          <w:i/>
          <w:sz w:val="18"/>
          <w:szCs w:val="18"/>
        </w:rPr>
        <w:t>, MZe</w:t>
      </w:r>
    </w:p>
    <w:p w:rsidR="00BA1FE1" w:rsidRPr="00A079D8" w:rsidRDefault="00F432DD" w:rsidP="00BA1FE1">
      <w:pPr>
        <w:numPr>
          <w:ilvl w:val="0"/>
          <w:numId w:val="20"/>
        </w:numPr>
        <w:ind w:right="29"/>
        <w:jc w:val="both"/>
        <w:rPr>
          <w:sz w:val="22"/>
          <w:szCs w:val="22"/>
        </w:rPr>
      </w:pPr>
      <w:r w:rsidRPr="00A079D8">
        <w:rPr>
          <w:sz w:val="22"/>
          <w:szCs w:val="22"/>
        </w:rPr>
        <w:t>Dosažená f</w:t>
      </w:r>
      <w:r w:rsidR="00BA1FE1" w:rsidRPr="00A079D8">
        <w:rPr>
          <w:sz w:val="22"/>
          <w:szCs w:val="22"/>
        </w:rPr>
        <w:t xml:space="preserve">inanční hodnota vývozu mléka a mléčných výrobků je ovlivněna zejména </w:t>
      </w:r>
      <w:r w:rsidRPr="00A079D8">
        <w:rPr>
          <w:sz w:val="22"/>
          <w:szCs w:val="22"/>
        </w:rPr>
        <w:t>velkým objemem v</w:t>
      </w:r>
      <w:r w:rsidR="00BA1FE1" w:rsidRPr="00A079D8">
        <w:rPr>
          <w:sz w:val="22"/>
          <w:szCs w:val="22"/>
        </w:rPr>
        <w:t>ý</w:t>
      </w:r>
      <w:r w:rsidRPr="00A079D8">
        <w:rPr>
          <w:sz w:val="22"/>
          <w:szCs w:val="22"/>
        </w:rPr>
        <w:t>v</w:t>
      </w:r>
      <w:r w:rsidR="00BA1FE1" w:rsidRPr="00A079D8">
        <w:rPr>
          <w:sz w:val="22"/>
          <w:szCs w:val="22"/>
        </w:rPr>
        <w:t>oz</w:t>
      </w:r>
      <w:r w:rsidRPr="00A079D8">
        <w:rPr>
          <w:sz w:val="22"/>
          <w:szCs w:val="22"/>
        </w:rPr>
        <w:t>u mléčné suroviny</w:t>
      </w:r>
      <w:r w:rsidR="00BA1FE1" w:rsidRPr="00A079D8">
        <w:rPr>
          <w:sz w:val="22"/>
          <w:szCs w:val="22"/>
        </w:rPr>
        <w:t xml:space="preserve"> k dalšímu zpracování v</w:t>
      </w:r>
      <w:r w:rsidRPr="00A079D8">
        <w:rPr>
          <w:sz w:val="22"/>
          <w:szCs w:val="22"/>
        </w:rPr>
        <w:t> </w:t>
      </w:r>
      <w:r w:rsidR="00BA1FE1" w:rsidRPr="00A079D8">
        <w:rPr>
          <w:sz w:val="22"/>
          <w:szCs w:val="22"/>
        </w:rPr>
        <w:t>zahraničí</w:t>
      </w:r>
      <w:r w:rsidRPr="00A079D8">
        <w:rPr>
          <w:sz w:val="22"/>
          <w:szCs w:val="22"/>
        </w:rPr>
        <w:t xml:space="preserve"> (</w:t>
      </w:r>
      <w:r w:rsidRPr="00A079D8">
        <w:rPr>
          <w:sz w:val="22"/>
          <w:szCs w:val="22"/>
          <w:u w:val="single"/>
        </w:rPr>
        <w:t>v</w:t>
      </w:r>
      <w:r w:rsidR="00BA1FE1" w:rsidRPr="00A079D8">
        <w:rPr>
          <w:sz w:val="22"/>
          <w:szCs w:val="22"/>
          <w:u w:val="single"/>
        </w:rPr>
        <w:t>ývoz zboží s nízkou přidanou hodnotou</w:t>
      </w:r>
      <w:r w:rsidRPr="00A079D8">
        <w:rPr>
          <w:sz w:val="22"/>
          <w:szCs w:val="22"/>
          <w:u w:val="single"/>
        </w:rPr>
        <w:t>)</w:t>
      </w:r>
      <w:r w:rsidR="00A079D8" w:rsidRPr="00A079D8">
        <w:rPr>
          <w:sz w:val="22"/>
          <w:szCs w:val="22"/>
          <w:u w:val="single"/>
        </w:rPr>
        <w:t>.</w:t>
      </w:r>
      <w:r w:rsidRPr="00A079D8">
        <w:rPr>
          <w:sz w:val="22"/>
          <w:szCs w:val="22"/>
          <w:u w:val="single"/>
        </w:rPr>
        <w:t xml:space="preserve"> </w:t>
      </w:r>
    </w:p>
    <w:p w:rsidR="00B279B5" w:rsidRPr="00025012" w:rsidRDefault="00B279B5" w:rsidP="009C190A">
      <w:pPr>
        <w:numPr>
          <w:ilvl w:val="0"/>
          <w:numId w:val="20"/>
        </w:numPr>
        <w:ind w:right="29"/>
        <w:jc w:val="both"/>
        <w:rPr>
          <w:b/>
          <w:sz w:val="22"/>
          <w:szCs w:val="22"/>
        </w:rPr>
      </w:pPr>
      <w:r w:rsidRPr="00025012">
        <w:rPr>
          <w:b/>
          <w:sz w:val="22"/>
          <w:szCs w:val="22"/>
        </w:rPr>
        <w:t>Výrazně</w:t>
      </w:r>
      <w:r w:rsidRPr="00025012">
        <w:rPr>
          <w:b/>
          <w:sz w:val="22"/>
          <w:szCs w:val="22"/>
          <w:u w:val="single"/>
        </w:rPr>
        <w:t xml:space="preserve"> zrychlené tempo dovozu</w:t>
      </w:r>
      <w:r w:rsidR="00A079D8" w:rsidRPr="00025012">
        <w:rPr>
          <w:sz w:val="22"/>
          <w:szCs w:val="22"/>
        </w:rPr>
        <w:t xml:space="preserve">, </w:t>
      </w:r>
      <w:r w:rsidR="00AF5046">
        <w:rPr>
          <w:sz w:val="22"/>
          <w:szCs w:val="22"/>
        </w:rPr>
        <w:t>velké</w:t>
      </w:r>
      <w:r w:rsidR="00A079D8" w:rsidRPr="00025012">
        <w:rPr>
          <w:sz w:val="22"/>
          <w:szCs w:val="22"/>
        </w:rPr>
        <w:t xml:space="preserve"> objemy dovozu sýrů a tvarohů</w:t>
      </w:r>
      <w:r w:rsidR="00025012">
        <w:rPr>
          <w:sz w:val="22"/>
          <w:szCs w:val="22"/>
        </w:rPr>
        <w:t>.</w:t>
      </w:r>
    </w:p>
    <w:p w:rsidR="00170C55" w:rsidRDefault="00170C55" w:rsidP="009C190A">
      <w:pPr>
        <w:numPr>
          <w:ilvl w:val="0"/>
          <w:numId w:val="20"/>
        </w:numPr>
        <w:ind w:right="29"/>
        <w:jc w:val="both"/>
        <w:rPr>
          <w:sz w:val="22"/>
          <w:szCs w:val="22"/>
        </w:rPr>
      </w:pPr>
      <w:r w:rsidRPr="00025012">
        <w:rPr>
          <w:sz w:val="22"/>
          <w:szCs w:val="22"/>
        </w:rPr>
        <w:t>Trvale záporná bilance zahraničního obchodu u másla a sýrů a tvarohů.</w:t>
      </w:r>
    </w:p>
    <w:p w:rsidR="00BF749F" w:rsidRPr="007B426C" w:rsidRDefault="000D0E8F" w:rsidP="00BF749F">
      <w:pPr>
        <w:ind w:left="284"/>
        <w:outlineLvl w:val="0"/>
        <w:rPr>
          <w:b/>
        </w:rPr>
      </w:pPr>
      <w:r>
        <w:rPr>
          <w:b/>
        </w:rPr>
        <w:t>Vývoj zahran.</w:t>
      </w:r>
      <w:r w:rsidR="00BF749F" w:rsidRPr="007B426C">
        <w:rPr>
          <w:b/>
        </w:rPr>
        <w:t xml:space="preserve"> obchodu s mlékem a mlékárenskými výrobky za </w:t>
      </w:r>
      <w:r w:rsidR="0085644D">
        <w:rPr>
          <w:b/>
        </w:rPr>
        <w:t xml:space="preserve">leden </w:t>
      </w:r>
      <w:r w:rsidR="004D2EA6">
        <w:rPr>
          <w:b/>
        </w:rPr>
        <w:t xml:space="preserve">až </w:t>
      </w:r>
      <w:r w:rsidR="00B51A9F">
        <w:rPr>
          <w:b/>
        </w:rPr>
        <w:t>srpen</w:t>
      </w:r>
      <w:r w:rsidR="004D2EA6">
        <w:rPr>
          <w:b/>
        </w:rPr>
        <w:t xml:space="preserve"> </w:t>
      </w:r>
      <w:r w:rsidR="0085644D">
        <w:rPr>
          <w:b/>
        </w:rPr>
        <w:t>201</w:t>
      </w:r>
      <w:r w:rsidR="00A47E37">
        <w:rPr>
          <w:b/>
        </w:rPr>
        <w:t>2</w:t>
      </w:r>
      <w:r w:rsidR="0085644D">
        <w:rPr>
          <w:b/>
        </w:rPr>
        <w:t xml:space="preserve"> a 201</w:t>
      </w:r>
      <w:r w:rsidR="00A47E37">
        <w:rPr>
          <w:b/>
        </w:rPr>
        <w:t>1</w:t>
      </w:r>
    </w:p>
    <w:tbl>
      <w:tblPr>
        <w:tblW w:w="10066" w:type="dxa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9"/>
        <w:gridCol w:w="811"/>
        <w:gridCol w:w="919"/>
        <w:gridCol w:w="932"/>
        <w:gridCol w:w="964"/>
        <w:gridCol w:w="688"/>
        <w:gridCol w:w="817"/>
        <w:gridCol w:w="1110"/>
        <w:gridCol w:w="1105"/>
        <w:gridCol w:w="1161"/>
      </w:tblGrid>
      <w:tr w:rsidR="00BF749F" w:rsidRPr="009A018E" w:rsidTr="00AF5046">
        <w:trPr>
          <w:cantSplit/>
          <w:trHeight w:val="412"/>
        </w:trPr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rPr>
                <w:b/>
                <w:sz w:val="20"/>
              </w:rPr>
            </w:pPr>
            <w:r w:rsidRPr="007B426C">
              <w:rPr>
                <w:b/>
                <w:sz w:val="20"/>
              </w:rPr>
              <w:t>Název zboží</w:t>
            </w:r>
          </w:p>
        </w:tc>
        <w:tc>
          <w:tcPr>
            <w:tcW w:w="811" w:type="dxa"/>
            <w:vMerge w:val="restart"/>
            <w:tcBorders>
              <w:top w:val="double" w:sz="4" w:space="0" w:color="auto"/>
              <w:bottom w:val="nil"/>
            </w:tcBorders>
            <w:shd w:val="clear" w:color="auto" w:fill="FBD4B4"/>
            <w:vAlign w:val="center"/>
          </w:tcPr>
          <w:p w:rsidR="00A93732" w:rsidRPr="00D850D8" w:rsidRDefault="007C4C8F" w:rsidP="00F7788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</w:t>
            </w:r>
            <w:r w:rsidR="00271160">
              <w:rPr>
                <w:b/>
                <w:sz w:val="16"/>
                <w:szCs w:val="16"/>
              </w:rPr>
              <w:t>-</w:t>
            </w:r>
            <w:r w:rsidR="00F7788F">
              <w:rPr>
                <w:b/>
                <w:sz w:val="16"/>
                <w:szCs w:val="16"/>
              </w:rPr>
              <w:t>V</w:t>
            </w:r>
            <w:r w:rsidR="00A56549">
              <w:rPr>
                <w:b/>
                <w:sz w:val="16"/>
                <w:szCs w:val="16"/>
              </w:rPr>
              <w:t>I</w:t>
            </w:r>
            <w:r w:rsidR="00E10935">
              <w:rPr>
                <w:b/>
                <w:sz w:val="16"/>
                <w:szCs w:val="16"/>
              </w:rPr>
              <w:t>I</w:t>
            </w:r>
            <w:r w:rsidR="00B51A9F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2815" w:type="dxa"/>
            <w:gridSpan w:val="3"/>
            <w:tcBorders>
              <w:top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jc w:val="center"/>
              <w:rPr>
                <w:b/>
                <w:sz w:val="18"/>
                <w:szCs w:val="18"/>
              </w:rPr>
            </w:pPr>
            <w:r w:rsidRPr="007B426C">
              <w:rPr>
                <w:b/>
                <w:sz w:val="18"/>
                <w:szCs w:val="18"/>
              </w:rPr>
              <w:t>Objem (tuny)</w:t>
            </w:r>
          </w:p>
        </w:tc>
        <w:tc>
          <w:tcPr>
            <w:tcW w:w="1505" w:type="dxa"/>
            <w:gridSpan w:val="2"/>
            <w:tcBorders>
              <w:top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jc w:val="center"/>
              <w:rPr>
                <w:b/>
                <w:sz w:val="18"/>
                <w:szCs w:val="18"/>
              </w:rPr>
            </w:pPr>
            <w:r w:rsidRPr="007B426C">
              <w:rPr>
                <w:b/>
                <w:sz w:val="18"/>
                <w:szCs w:val="18"/>
              </w:rPr>
              <w:sym w:font="Symbol" w:char="F0C6"/>
            </w:r>
            <w:r w:rsidRPr="007B426C">
              <w:rPr>
                <w:b/>
                <w:sz w:val="18"/>
                <w:szCs w:val="18"/>
              </w:rPr>
              <w:t xml:space="preserve"> cena (Kč/kg)</w:t>
            </w:r>
          </w:p>
        </w:tc>
        <w:tc>
          <w:tcPr>
            <w:tcW w:w="3376" w:type="dxa"/>
            <w:gridSpan w:val="3"/>
            <w:tcBorders>
              <w:top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jc w:val="center"/>
              <w:rPr>
                <w:b/>
                <w:sz w:val="18"/>
                <w:szCs w:val="18"/>
              </w:rPr>
            </w:pPr>
            <w:r w:rsidRPr="007B426C">
              <w:rPr>
                <w:b/>
                <w:sz w:val="18"/>
                <w:szCs w:val="18"/>
              </w:rPr>
              <w:t>Finanční hodnota (tis. Kč)</w:t>
            </w:r>
          </w:p>
        </w:tc>
      </w:tr>
      <w:tr w:rsidR="00BF749F" w:rsidRPr="009A018E" w:rsidTr="00AF5046">
        <w:trPr>
          <w:cantSplit/>
          <w:trHeight w:val="412"/>
        </w:trPr>
        <w:tc>
          <w:tcPr>
            <w:tcW w:w="1559" w:type="dxa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rPr>
                <w:sz w:val="20"/>
              </w:rPr>
            </w:pPr>
          </w:p>
        </w:tc>
        <w:tc>
          <w:tcPr>
            <w:tcW w:w="811" w:type="dxa"/>
            <w:vMerge/>
            <w:tcBorders>
              <w:top w:val="nil"/>
              <w:bottom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rPr>
                <w:sz w:val="20"/>
              </w:rPr>
            </w:pPr>
          </w:p>
        </w:tc>
        <w:tc>
          <w:tcPr>
            <w:tcW w:w="919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291D3E">
            <w:pPr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DOVOZ</w:t>
            </w:r>
          </w:p>
        </w:tc>
        <w:tc>
          <w:tcPr>
            <w:tcW w:w="932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291D3E">
            <w:pPr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VÝVOZ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291D3E">
            <w:pPr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SALDO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9C190A" w:rsidRDefault="00BF749F" w:rsidP="00291D3E">
            <w:pPr>
              <w:rPr>
                <w:b/>
                <w:sz w:val="14"/>
                <w:szCs w:val="14"/>
              </w:rPr>
            </w:pPr>
            <w:r w:rsidRPr="009C190A">
              <w:rPr>
                <w:b/>
                <w:sz w:val="14"/>
                <w:szCs w:val="14"/>
              </w:rPr>
              <w:t>DOVOZ</w:t>
            </w:r>
          </w:p>
        </w:tc>
        <w:tc>
          <w:tcPr>
            <w:tcW w:w="817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9C190A" w:rsidRDefault="00BF749F" w:rsidP="00291D3E">
            <w:pPr>
              <w:rPr>
                <w:b/>
                <w:sz w:val="14"/>
                <w:szCs w:val="14"/>
              </w:rPr>
            </w:pPr>
            <w:r w:rsidRPr="009C190A">
              <w:rPr>
                <w:b/>
                <w:sz w:val="14"/>
                <w:szCs w:val="14"/>
              </w:rPr>
              <w:t>VÝVOZ</w:t>
            </w:r>
          </w:p>
        </w:tc>
        <w:tc>
          <w:tcPr>
            <w:tcW w:w="1110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95275C">
            <w:pPr>
              <w:jc w:val="center"/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DOVOZ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95275C">
            <w:pPr>
              <w:jc w:val="center"/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VÝVOZ</w:t>
            </w:r>
          </w:p>
        </w:tc>
        <w:tc>
          <w:tcPr>
            <w:tcW w:w="1161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95275C">
            <w:pPr>
              <w:jc w:val="center"/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SALDO</w:t>
            </w:r>
          </w:p>
        </w:tc>
      </w:tr>
      <w:tr w:rsidR="00025012" w:rsidRPr="009A018E" w:rsidTr="00AF5046">
        <w:trPr>
          <w:cantSplit/>
          <w:trHeight w:val="412"/>
        </w:trPr>
        <w:tc>
          <w:tcPr>
            <w:tcW w:w="1559" w:type="dxa"/>
            <w:tcBorders>
              <w:top w:val="nil"/>
              <w:left w:val="double" w:sz="4" w:space="0" w:color="auto"/>
            </w:tcBorders>
            <w:vAlign w:val="center"/>
          </w:tcPr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Mléko a smet. nezah. (0401)</w:t>
            </w:r>
          </w:p>
        </w:tc>
        <w:tc>
          <w:tcPr>
            <w:tcW w:w="811" w:type="dxa"/>
            <w:tcBorders>
              <w:top w:val="nil"/>
            </w:tcBorders>
            <w:vAlign w:val="center"/>
          </w:tcPr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11</w:t>
            </w:r>
          </w:p>
          <w:p w:rsidR="00025012" w:rsidRPr="007B426C" w:rsidRDefault="00025012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>
              <w:rPr>
                <w:sz w:val="20"/>
              </w:rPr>
              <w:t>2</w:t>
            </w:r>
          </w:p>
        </w:tc>
        <w:tc>
          <w:tcPr>
            <w:tcW w:w="919" w:type="dxa"/>
            <w:tcBorders>
              <w:top w:val="nil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50 213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61 019</w:t>
            </w:r>
          </w:p>
        </w:tc>
        <w:tc>
          <w:tcPr>
            <w:tcW w:w="932" w:type="dxa"/>
            <w:tcBorders>
              <w:top w:val="nil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416 949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480 807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366 736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419 788</w:t>
            </w:r>
          </w:p>
        </w:tc>
        <w:tc>
          <w:tcPr>
            <w:tcW w:w="688" w:type="dxa"/>
            <w:tcBorders>
              <w:top w:val="nil"/>
            </w:tcBorders>
            <w:vAlign w:val="center"/>
          </w:tcPr>
          <w:p w:rsidR="00025012" w:rsidRDefault="00AF5046" w:rsidP="003A1122">
            <w:pPr>
              <w:jc w:val="right"/>
              <w:rPr>
                <w:sz w:val="20"/>
              </w:rPr>
            </w:pPr>
            <w:r>
              <w:rPr>
                <w:sz w:val="20"/>
              </w:rPr>
              <w:t>14,62</w:t>
            </w:r>
          </w:p>
          <w:p w:rsidR="00AF5046" w:rsidRPr="007B426C" w:rsidRDefault="00AF5046" w:rsidP="003A1122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15,00</w:t>
            </w:r>
          </w:p>
        </w:tc>
        <w:tc>
          <w:tcPr>
            <w:tcW w:w="817" w:type="dxa"/>
            <w:tcBorders>
              <w:top w:val="nil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10,01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9,33</w:t>
            </w:r>
          </w:p>
        </w:tc>
        <w:tc>
          <w:tcPr>
            <w:tcW w:w="1110" w:type="dxa"/>
            <w:tcBorders>
              <w:top w:val="nil"/>
            </w:tcBorders>
            <w:vAlign w:val="center"/>
          </w:tcPr>
          <w:p w:rsidR="00025012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734 103</w:t>
            </w:r>
          </w:p>
          <w:p w:rsidR="00AF5046" w:rsidRPr="007B426C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915 448</w:t>
            </w:r>
          </w:p>
        </w:tc>
        <w:tc>
          <w:tcPr>
            <w:tcW w:w="1105" w:type="dxa"/>
            <w:tcBorders>
              <w:top w:val="nil"/>
            </w:tcBorders>
            <w:vAlign w:val="center"/>
          </w:tcPr>
          <w:p w:rsidR="00025012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4 173 647</w:t>
            </w:r>
          </w:p>
          <w:p w:rsidR="00AF5046" w:rsidRPr="007B426C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4 487 239</w:t>
            </w:r>
          </w:p>
        </w:tc>
        <w:tc>
          <w:tcPr>
            <w:tcW w:w="1161" w:type="dxa"/>
            <w:tcBorders>
              <w:top w:val="nil"/>
            </w:tcBorders>
            <w:vAlign w:val="center"/>
          </w:tcPr>
          <w:p w:rsidR="00025012" w:rsidRDefault="00A95B44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3 439 544</w:t>
            </w:r>
          </w:p>
          <w:p w:rsidR="00A95B44" w:rsidRPr="007B426C" w:rsidRDefault="00A95B44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3 571 791</w:t>
            </w:r>
          </w:p>
        </w:tc>
      </w:tr>
      <w:tr w:rsidR="00025012" w:rsidRPr="009A018E" w:rsidTr="00AF5046">
        <w:trPr>
          <w:cantSplit/>
          <w:trHeight w:val="412"/>
        </w:trPr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Mléko a smet. zahuš. (0402)</w:t>
            </w:r>
          </w:p>
        </w:tc>
        <w:tc>
          <w:tcPr>
            <w:tcW w:w="811" w:type="dxa"/>
            <w:vAlign w:val="center"/>
          </w:tcPr>
          <w:p w:rsidR="00025012" w:rsidRPr="007B426C" w:rsidRDefault="00025012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11</w:t>
            </w:r>
          </w:p>
          <w:p w:rsidR="00025012" w:rsidRPr="007B426C" w:rsidRDefault="00025012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5 175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4 638</w:t>
            </w:r>
          </w:p>
        </w:tc>
        <w:tc>
          <w:tcPr>
            <w:tcW w:w="932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21 806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26 543</w:t>
            </w:r>
          </w:p>
        </w:tc>
        <w:tc>
          <w:tcPr>
            <w:tcW w:w="964" w:type="dxa"/>
            <w:vAlign w:val="center"/>
          </w:tcPr>
          <w:p w:rsidR="00025012" w:rsidRDefault="00AF5046" w:rsidP="00192AB0">
            <w:pPr>
              <w:jc w:val="right"/>
              <w:rPr>
                <w:sz w:val="20"/>
              </w:rPr>
            </w:pPr>
            <w:r>
              <w:rPr>
                <w:sz w:val="20"/>
              </w:rPr>
              <w:t>16 631</w:t>
            </w:r>
          </w:p>
          <w:p w:rsidR="00AF5046" w:rsidRPr="007B426C" w:rsidRDefault="00AF5046" w:rsidP="00192AB0">
            <w:pPr>
              <w:jc w:val="right"/>
              <w:rPr>
                <w:sz w:val="20"/>
              </w:rPr>
            </w:pPr>
            <w:r>
              <w:rPr>
                <w:sz w:val="20"/>
              </w:rPr>
              <w:t>21 905</w:t>
            </w:r>
          </w:p>
        </w:tc>
        <w:tc>
          <w:tcPr>
            <w:tcW w:w="688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33,42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37,19</w:t>
            </w:r>
          </w:p>
        </w:tc>
        <w:tc>
          <w:tcPr>
            <w:tcW w:w="817" w:type="dxa"/>
            <w:vAlign w:val="center"/>
          </w:tcPr>
          <w:p w:rsidR="00025012" w:rsidRDefault="00AF5046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60,04</w:t>
            </w:r>
          </w:p>
          <w:p w:rsidR="00AF5046" w:rsidRPr="007B426C" w:rsidRDefault="00AF5046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53,62</w:t>
            </w:r>
          </w:p>
        </w:tc>
        <w:tc>
          <w:tcPr>
            <w:tcW w:w="1110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172 957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172 485</w:t>
            </w:r>
          </w:p>
        </w:tc>
        <w:tc>
          <w:tcPr>
            <w:tcW w:w="1105" w:type="dxa"/>
            <w:vAlign w:val="center"/>
          </w:tcPr>
          <w:p w:rsidR="00025012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1 309 342</w:t>
            </w:r>
          </w:p>
          <w:p w:rsidR="00AF5046" w:rsidRPr="007B426C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1 423 347</w:t>
            </w:r>
          </w:p>
        </w:tc>
        <w:tc>
          <w:tcPr>
            <w:tcW w:w="1161" w:type="dxa"/>
            <w:vAlign w:val="center"/>
          </w:tcPr>
          <w:p w:rsidR="00025012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1 136 385</w:t>
            </w:r>
          </w:p>
          <w:p w:rsidR="00A95B44" w:rsidRPr="007B426C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1 250 862</w:t>
            </w:r>
          </w:p>
        </w:tc>
      </w:tr>
      <w:tr w:rsidR="00025012" w:rsidRPr="009A018E" w:rsidTr="00AF5046">
        <w:trPr>
          <w:cantSplit/>
          <w:trHeight w:val="412"/>
        </w:trPr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Jogurty, kefíry </w:t>
            </w:r>
          </w:p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apod. (0403)</w:t>
            </w:r>
          </w:p>
        </w:tc>
        <w:tc>
          <w:tcPr>
            <w:tcW w:w="811" w:type="dxa"/>
            <w:vAlign w:val="center"/>
          </w:tcPr>
          <w:p w:rsidR="00025012" w:rsidRPr="007B426C" w:rsidRDefault="00025012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11</w:t>
            </w:r>
          </w:p>
          <w:p w:rsidR="00025012" w:rsidRPr="007B426C" w:rsidRDefault="00025012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28 919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30 614</w:t>
            </w:r>
          </w:p>
        </w:tc>
        <w:tc>
          <w:tcPr>
            <w:tcW w:w="932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46 828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41 360</w:t>
            </w:r>
          </w:p>
        </w:tc>
        <w:tc>
          <w:tcPr>
            <w:tcW w:w="964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17 909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10 746</w:t>
            </w:r>
          </w:p>
        </w:tc>
        <w:tc>
          <w:tcPr>
            <w:tcW w:w="688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26,05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27,87</w:t>
            </w:r>
          </w:p>
        </w:tc>
        <w:tc>
          <w:tcPr>
            <w:tcW w:w="817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27,20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29,52</w:t>
            </w:r>
          </w:p>
        </w:tc>
        <w:tc>
          <w:tcPr>
            <w:tcW w:w="1110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753 445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853 193</w:t>
            </w:r>
          </w:p>
        </w:tc>
        <w:tc>
          <w:tcPr>
            <w:tcW w:w="1105" w:type="dxa"/>
            <w:vAlign w:val="center"/>
          </w:tcPr>
          <w:p w:rsidR="00025012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1 273 505</w:t>
            </w:r>
          </w:p>
          <w:p w:rsidR="00AF5046" w:rsidRPr="007B426C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1 221 059</w:t>
            </w:r>
          </w:p>
        </w:tc>
        <w:tc>
          <w:tcPr>
            <w:tcW w:w="1161" w:type="dxa"/>
            <w:vAlign w:val="center"/>
          </w:tcPr>
          <w:p w:rsidR="00025012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520 060</w:t>
            </w:r>
          </w:p>
          <w:p w:rsidR="00A95B44" w:rsidRPr="007B426C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367 866</w:t>
            </w:r>
          </w:p>
        </w:tc>
      </w:tr>
      <w:tr w:rsidR="00025012" w:rsidRPr="009A018E" w:rsidTr="00AF5046">
        <w:trPr>
          <w:cantSplit/>
          <w:trHeight w:val="412"/>
        </w:trPr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Syrovátka </w:t>
            </w:r>
          </w:p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(0404)</w:t>
            </w:r>
          </w:p>
        </w:tc>
        <w:tc>
          <w:tcPr>
            <w:tcW w:w="811" w:type="dxa"/>
            <w:vAlign w:val="center"/>
          </w:tcPr>
          <w:p w:rsidR="00025012" w:rsidRPr="007B426C" w:rsidRDefault="00025012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11</w:t>
            </w:r>
          </w:p>
          <w:p w:rsidR="00025012" w:rsidRPr="007B426C" w:rsidRDefault="00025012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16 473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22 198</w:t>
            </w:r>
          </w:p>
        </w:tc>
        <w:tc>
          <w:tcPr>
            <w:tcW w:w="932" w:type="dxa"/>
            <w:vAlign w:val="center"/>
          </w:tcPr>
          <w:p w:rsidR="00025012" w:rsidRDefault="00AF5046" w:rsidP="00CF3657">
            <w:pPr>
              <w:jc w:val="right"/>
              <w:rPr>
                <w:sz w:val="20"/>
              </w:rPr>
            </w:pPr>
            <w:r>
              <w:rPr>
                <w:sz w:val="20"/>
              </w:rPr>
              <w:t>34 785</w:t>
            </w:r>
          </w:p>
          <w:p w:rsidR="00AF5046" w:rsidRPr="007B426C" w:rsidRDefault="00AF5046" w:rsidP="00CF3657">
            <w:pPr>
              <w:jc w:val="right"/>
              <w:rPr>
                <w:sz w:val="20"/>
              </w:rPr>
            </w:pPr>
            <w:r>
              <w:rPr>
                <w:sz w:val="20"/>
              </w:rPr>
              <w:t>32 568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18 312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10 370</w:t>
            </w:r>
          </w:p>
        </w:tc>
        <w:tc>
          <w:tcPr>
            <w:tcW w:w="688" w:type="dxa"/>
            <w:vAlign w:val="center"/>
          </w:tcPr>
          <w:p w:rsidR="00025012" w:rsidRDefault="00AF5046" w:rsidP="006822A0">
            <w:pPr>
              <w:jc w:val="right"/>
              <w:rPr>
                <w:sz w:val="20"/>
              </w:rPr>
            </w:pPr>
            <w:r>
              <w:rPr>
                <w:sz w:val="20"/>
              </w:rPr>
              <w:t>11,55</w:t>
            </w:r>
          </w:p>
          <w:p w:rsidR="00AF5046" w:rsidRPr="007B426C" w:rsidRDefault="00AF5046" w:rsidP="006822A0">
            <w:pPr>
              <w:jc w:val="right"/>
              <w:rPr>
                <w:sz w:val="20"/>
              </w:rPr>
            </w:pPr>
            <w:r>
              <w:rPr>
                <w:sz w:val="20"/>
              </w:rPr>
              <w:t>12,58</w:t>
            </w:r>
          </w:p>
        </w:tc>
        <w:tc>
          <w:tcPr>
            <w:tcW w:w="817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16,22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22,08</w:t>
            </w:r>
          </w:p>
        </w:tc>
        <w:tc>
          <w:tcPr>
            <w:tcW w:w="1110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190 290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279 274</w:t>
            </w:r>
          </w:p>
        </w:tc>
        <w:tc>
          <w:tcPr>
            <w:tcW w:w="1105" w:type="dxa"/>
            <w:vAlign w:val="center"/>
          </w:tcPr>
          <w:p w:rsidR="00025012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564 085</w:t>
            </w:r>
          </w:p>
          <w:p w:rsidR="00AF5046" w:rsidRPr="007B426C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719 088</w:t>
            </w:r>
          </w:p>
        </w:tc>
        <w:tc>
          <w:tcPr>
            <w:tcW w:w="1161" w:type="dxa"/>
            <w:vAlign w:val="center"/>
          </w:tcPr>
          <w:p w:rsidR="00025012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373 795</w:t>
            </w:r>
          </w:p>
          <w:p w:rsidR="00A95B44" w:rsidRPr="007B426C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439 814</w:t>
            </w:r>
          </w:p>
        </w:tc>
      </w:tr>
      <w:tr w:rsidR="00025012" w:rsidRPr="009A018E" w:rsidTr="00AF5046">
        <w:trPr>
          <w:cantSplit/>
          <w:trHeight w:val="412"/>
        </w:trPr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Máslo  </w:t>
            </w:r>
          </w:p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(0405)</w:t>
            </w:r>
          </w:p>
        </w:tc>
        <w:tc>
          <w:tcPr>
            <w:tcW w:w="811" w:type="dxa"/>
            <w:vAlign w:val="center"/>
          </w:tcPr>
          <w:p w:rsidR="00025012" w:rsidRPr="007B426C" w:rsidRDefault="00025012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11</w:t>
            </w:r>
          </w:p>
          <w:p w:rsidR="00025012" w:rsidRPr="007B426C" w:rsidRDefault="00025012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11 763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12 592</w:t>
            </w:r>
          </w:p>
        </w:tc>
        <w:tc>
          <w:tcPr>
            <w:tcW w:w="932" w:type="dxa"/>
            <w:vAlign w:val="center"/>
          </w:tcPr>
          <w:p w:rsidR="00025012" w:rsidRDefault="00AF5046" w:rsidP="00F3693D">
            <w:pPr>
              <w:jc w:val="right"/>
              <w:rPr>
                <w:sz w:val="20"/>
              </w:rPr>
            </w:pPr>
            <w:r>
              <w:rPr>
                <w:sz w:val="20"/>
              </w:rPr>
              <w:t>3 371</w:t>
            </w:r>
          </w:p>
          <w:p w:rsidR="00AF5046" w:rsidRPr="007B426C" w:rsidRDefault="00AF5046" w:rsidP="00F3693D">
            <w:pPr>
              <w:jc w:val="right"/>
              <w:rPr>
                <w:sz w:val="20"/>
              </w:rPr>
            </w:pPr>
            <w:r>
              <w:rPr>
                <w:sz w:val="20"/>
              </w:rPr>
              <w:t>2 278</w:t>
            </w:r>
          </w:p>
        </w:tc>
        <w:tc>
          <w:tcPr>
            <w:tcW w:w="964" w:type="dxa"/>
            <w:shd w:val="clear" w:color="auto" w:fill="D6E3BC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- 8 392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- 10 314</w:t>
            </w:r>
          </w:p>
        </w:tc>
        <w:tc>
          <w:tcPr>
            <w:tcW w:w="688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84,60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79,42</w:t>
            </w:r>
          </w:p>
        </w:tc>
        <w:tc>
          <w:tcPr>
            <w:tcW w:w="817" w:type="dxa"/>
            <w:vAlign w:val="center"/>
          </w:tcPr>
          <w:p w:rsidR="00025012" w:rsidRDefault="00AF5046" w:rsidP="00043EE3">
            <w:pPr>
              <w:jc w:val="right"/>
              <w:rPr>
                <w:sz w:val="20"/>
              </w:rPr>
            </w:pPr>
            <w:r>
              <w:rPr>
                <w:sz w:val="20"/>
              </w:rPr>
              <w:t>94,04</w:t>
            </w:r>
          </w:p>
          <w:p w:rsidR="00AF5046" w:rsidRPr="007B426C" w:rsidRDefault="00AF5046" w:rsidP="00043EE3">
            <w:pPr>
              <w:jc w:val="right"/>
              <w:rPr>
                <w:sz w:val="20"/>
              </w:rPr>
            </w:pPr>
            <w:r>
              <w:rPr>
                <w:sz w:val="20"/>
              </w:rPr>
              <w:t>81,40</w:t>
            </w:r>
          </w:p>
        </w:tc>
        <w:tc>
          <w:tcPr>
            <w:tcW w:w="1110" w:type="dxa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995 070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1 000 145</w:t>
            </w:r>
          </w:p>
        </w:tc>
        <w:tc>
          <w:tcPr>
            <w:tcW w:w="1105" w:type="dxa"/>
            <w:vAlign w:val="center"/>
          </w:tcPr>
          <w:p w:rsidR="00025012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316 980</w:t>
            </w:r>
          </w:p>
          <w:p w:rsidR="00AF5046" w:rsidRPr="007B426C" w:rsidRDefault="00AF5046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185 402</w:t>
            </w:r>
          </w:p>
        </w:tc>
        <w:tc>
          <w:tcPr>
            <w:tcW w:w="1161" w:type="dxa"/>
            <w:shd w:val="clear" w:color="auto" w:fill="D6E3BC"/>
            <w:vAlign w:val="center"/>
          </w:tcPr>
          <w:p w:rsidR="00025012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- 678 090</w:t>
            </w:r>
          </w:p>
          <w:p w:rsidR="00A95B44" w:rsidRPr="007B426C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- 814 743</w:t>
            </w:r>
          </w:p>
        </w:tc>
      </w:tr>
      <w:tr w:rsidR="00025012" w:rsidRPr="009A018E" w:rsidTr="00AF5046">
        <w:trPr>
          <w:cantSplit/>
          <w:trHeight w:val="412"/>
        </w:trPr>
        <w:tc>
          <w:tcPr>
            <w:tcW w:w="155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Sýry a tvarohy </w:t>
            </w:r>
          </w:p>
          <w:p w:rsidR="00025012" w:rsidRPr="007B426C" w:rsidRDefault="00025012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(0406)</w:t>
            </w:r>
          </w:p>
        </w:tc>
        <w:tc>
          <w:tcPr>
            <w:tcW w:w="811" w:type="dxa"/>
            <w:tcBorders>
              <w:bottom w:val="double" w:sz="4" w:space="0" w:color="auto"/>
            </w:tcBorders>
            <w:vAlign w:val="center"/>
          </w:tcPr>
          <w:p w:rsidR="00025012" w:rsidRPr="007B426C" w:rsidRDefault="00025012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11</w:t>
            </w:r>
          </w:p>
          <w:p w:rsidR="00025012" w:rsidRPr="00AF5046" w:rsidRDefault="00025012" w:rsidP="00A47E37">
            <w:pPr>
              <w:rPr>
                <w:sz w:val="20"/>
                <w:vertAlign w:val="superscript"/>
              </w:rPr>
            </w:pPr>
            <w:r w:rsidRPr="007B426C">
              <w:rPr>
                <w:sz w:val="20"/>
              </w:rPr>
              <w:t>201</w:t>
            </w:r>
            <w:r>
              <w:rPr>
                <w:sz w:val="20"/>
              </w:rPr>
              <w:t>2</w:t>
            </w:r>
            <w:r w:rsidR="00AF5046">
              <w:rPr>
                <w:sz w:val="20"/>
                <w:vertAlign w:val="superscript"/>
              </w:rPr>
              <w:t>*)</w:t>
            </w:r>
          </w:p>
        </w:tc>
        <w:tc>
          <w:tcPr>
            <w:tcW w:w="919" w:type="dxa"/>
            <w:tcBorders>
              <w:bottom w:val="double" w:sz="4" w:space="0" w:color="auto"/>
            </w:tcBorders>
            <w:vAlign w:val="center"/>
          </w:tcPr>
          <w:p w:rsidR="00025012" w:rsidRDefault="00AF5046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52 355</w:t>
            </w:r>
          </w:p>
          <w:p w:rsidR="00AF5046" w:rsidRPr="007B426C" w:rsidRDefault="00AF5046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54 454</w:t>
            </w:r>
          </w:p>
        </w:tc>
        <w:tc>
          <w:tcPr>
            <w:tcW w:w="932" w:type="dxa"/>
            <w:tcBorders>
              <w:bottom w:val="double" w:sz="4" w:space="0" w:color="auto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21 477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21 173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D6E3BC"/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- 30 878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- 33 281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76,19</w:t>
            </w:r>
          </w:p>
          <w:p w:rsidR="00AF5046" w:rsidRPr="007B426C" w:rsidRDefault="00A95B44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75,26</w:t>
            </w:r>
          </w:p>
        </w:tc>
        <w:tc>
          <w:tcPr>
            <w:tcW w:w="817" w:type="dxa"/>
            <w:tcBorders>
              <w:bottom w:val="double" w:sz="4" w:space="0" w:color="auto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98,42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105,39</w:t>
            </w:r>
          </w:p>
        </w:tc>
        <w:tc>
          <w:tcPr>
            <w:tcW w:w="1110" w:type="dxa"/>
            <w:tcBorders>
              <w:bottom w:val="double" w:sz="4" w:space="0" w:color="auto"/>
            </w:tcBorders>
            <w:vAlign w:val="center"/>
          </w:tcPr>
          <w:p w:rsidR="00025012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3 989 114</w:t>
            </w:r>
          </w:p>
          <w:p w:rsidR="00AF5046" w:rsidRPr="007B426C" w:rsidRDefault="00AF5046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4 098 100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vAlign w:val="center"/>
          </w:tcPr>
          <w:p w:rsidR="00025012" w:rsidRDefault="00A95B44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2 113 810</w:t>
            </w:r>
          </w:p>
          <w:p w:rsidR="00A95B44" w:rsidRPr="007B426C" w:rsidRDefault="00A95B44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2 231 478</w:t>
            </w:r>
          </w:p>
        </w:tc>
        <w:tc>
          <w:tcPr>
            <w:tcW w:w="1161" w:type="dxa"/>
            <w:tcBorders>
              <w:bottom w:val="double" w:sz="4" w:space="0" w:color="auto"/>
            </w:tcBorders>
            <w:shd w:val="clear" w:color="auto" w:fill="D6E3BC"/>
            <w:vAlign w:val="center"/>
          </w:tcPr>
          <w:p w:rsidR="00025012" w:rsidRDefault="00A95B44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- 1 875 304</w:t>
            </w:r>
          </w:p>
          <w:p w:rsidR="00A95B44" w:rsidRPr="007B426C" w:rsidRDefault="00A95B44" w:rsidP="00025012">
            <w:pPr>
              <w:jc w:val="right"/>
              <w:rPr>
                <w:sz w:val="20"/>
              </w:rPr>
            </w:pPr>
            <w:r>
              <w:rPr>
                <w:sz w:val="20"/>
              </w:rPr>
              <w:t>- 1 866 622</w:t>
            </w:r>
          </w:p>
        </w:tc>
      </w:tr>
    </w:tbl>
    <w:p w:rsidR="00BF749F" w:rsidRDefault="00BF749F" w:rsidP="00BF749F">
      <w:pPr>
        <w:ind w:left="284"/>
        <w:rPr>
          <w:i/>
          <w:sz w:val="18"/>
          <w:szCs w:val="18"/>
        </w:rPr>
      </w:pPr>
      <w:r w:rsidRPr="007B426C">
        <w:rPr>
          <w:i/>
          <w:sz w:val="18"/>
          <w:szCs w:val="18"/>
        </w:rPr>
        <w:t>Pramen: Celní statistika, zboží v režimu volného oběhu</w:t>
      </w:r>
      <w:r w:rsidR="00073840">
        <w:rPr>
          <w:i/>
          <w:sz w:val="18"/>
          <w:szCs w:val="18"/>
        </w:rPr>
        <w:t>, MZe</w:t>
      </w:r>
    </w:p>
    <w:p w:rsidR="00AF5046" w:rsidRPr="007B426C" w:rsidRDefault="00AF5046" w:rsidP="00BF749F">
      <w:pPr>
        <w:ind w:left="284"/>
        <w:rPr>
          <w:i/>
          <w:sz w:val="18"/>
          <w:szCs w:val="18"/>
        </w:rPr>
      </w:pPr>
      <w:r>
        <w:rPr>
          <w:i/>
          <w:sz w:val="18"/>
          <w:szCs w:val="18"/>
        </w:rPr>
        <w:t>Pozn.: *) předběžný údaj</w:t>
      </w:r>
      <w:r w:rsidR="00C07AFE">
        <w:rPr>
          <w:i/>
          <w:sz w:val="18"/>
          <w:szCs w:val="18"/>
        </w:rPr>
        <w:t xml:space="preserve"> -</w:t>
      </w:r>
      <w:r>
        <w:rPr>
          <w:i/>
          <w:sz w:val="18"/>
          <w:szCs w:val="18"/>
        </w:rPr>
        <w:t xml:space="preserve"> po opravě chybně zadaného deklarovaného množství dovozcem</w:t>
      </w:r>
    </w:p>
    <w:p w:rsidR="00BF749F" w:rsidRPr="007B426C" w:rsidRDefault="00BF749F" w:rsidP="00BF749F">
      <w:pPr>
        <w:ind w:left="284"/>
        <w:outlineLvl w:val="0"/>
        <w:rPr>
          <w:b/>
        </w:rPr>
      </w:pPr>
      <w:r w:rsidRPr="007B426C">
        <w:rPr>
          <w:b/>
        </w:rPr>
        <w:lastRenderedPageBreak/>
        <w:t>Vývoz</w:t>
      </w:r>
    </w:p>
    <w:p w:rsidR="00265534" w:rsidRDefault="00073840" w:rsidP="00BF749F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M</w:t>
      </w:r>
      <w:r w:rsidR="00170C55" w:rsidRPr="00D66B6A">
        <w:rPr>
          <w:sz w:val="22"/>
          <w:szCs w:val="22"/>
        </w:rPr>
        <w:t xml:space="preserve">léko a mléčné výrobky </w:t>
      </w:r>
      <w:r>
        <w:rPr>
          <w:sz w:val="22"/>
          <w:szCs w:val="22"/>
        </w:rPr>
        <w:t xml:space="preserve">se z ČR, </w:t>
      </w:r>
      <w:r w:rsidR="00070F10">
        <w:rPr>
          <w:sz w:val="22"/>
          <w:szCs w:val="22"/>
        </w:rPr>
        <w:t>v</w:t>
      </w:r>
      <w:r w:rsidR="00A50806">
        <w:rPr>
          <w:sz w:val="22"/>
          <w:szCs w:val="22"/>
        </w:rPr>
        <w:t> </w:t>
      </w:r>
      <w:r w:rsidR="00070F10">
        <w:rPr>
          <w:sz w:val="22"/>
          <w:szCs w:val="22"/>
        </w:rPr>
        <w:t>lednu</w:t>
      </w:r>
      <w:r w:rsidR="00A50806">
        <w:rPr>
          <w:sz w:val="22"/>
          <w:szCs w:val="22"/>
        </w:rPr>
        <w:t xml:space="preserve"> až </w:t>
      </w:r>
      <w:r w:rsidR="002962E7">
        <w:rPr>
          <w:sz w:val="22"/>
          <w:szCs w:val="22"/>
        </w:rPr>
        <w:t>srpnu</w:t>
      </w:r>
      <w:r w:rsidR="00070F10">
        <w:rPr>
          <w:sz w:val="22"/>
          <w:szCs w:val="22"/>
        </w:rPr>
        <w:t xml:space="preserve"> 2012,</w:t>
      </w:r>
      <w:r>
        <w:rPr>
          <w:sz w:val="22"/>
          <w:szCs w:val="22"/>
        </w:rPr>
        <w:t xml:space="preserve"> vyvezly</w:t>
      </w:r>
      <w:r w:rsidR="00170C55" w:rsidRPr="00D66B6A">
        <w:rPr>
          <w:sz w:val="22"/>
          <w:szCs w:val="22"/>
        </w:rPr>
        <w:t xml:space="preserve"> do </w:t>
      </w:r>
      <w:r w:rsidR="0093283D">
        <w:rPr>
          <w:sz w:val="22"/>
          <w:szCs w:val="22"/>
        </w:rPr>
        <w:t>6</w:t>
      </w:r>
      <w:r w:rsidR="002962E7">
        <w:rPr>
          <w:sz w:val="22"/>
          <w:szCs w:val="22"/>
        </w:rPr>
        <w:t>7</w:t>
      </w:r>
      <w:r w:rsidR="00170C55" w:rsidRPr="00D66B6A">
        <w:rPr>
          <w:sz w:val="22"/>
          <w:szCs w:val="22"/>
        </w:rPr>
        <w:t xml:space="preserve"> zemí</w:t>
      </w:r>
      <w:r w:rsidR="00170C55">
        <w:rPr>
          <w:sz w:val="22"/>
          <w:szCs w:val="22"/>
        </w:rPr>
        <w:t xml:space="preserve"> světa. </w:t>
      </w:r>
      <w:r w:rsidR="00070F10">
        <w:rPr>
          <w:sz w:val="22"/>
          <w:szCs w:val="22"/>
        </w:rPr>
        <w:t>V meziročním porovnání (leden</w:t>
      </w:r>
      <w:r w:rsidR="00A50806">
        <w:rPr>
          <w:sz w:val="22"/>
          <w:szCs w:val="22"/>
        </w:rPr>
        <w:t>-</w:t>
      </w:r>
      <w:r w:rsidR="002962E7">
        <w:rPr>
          <w:sz w:val="22"/>
          <w:szCs w:val="22"/>
        </w:rPr>
        <w:t>srpen</w:t>
      </w:r>
      <w:r w:rsidR="00070F10">
        <w:rPr>
          <w:sz w:val="22"/>
          <w:szCs w:val="22"/>
        </w:rPr>
        <w:t xml:space="preserve"> 2012/leden</w:t>
      </w:r>
      <w:r w:rsidR="00A50806">
        <w:rPr>
          <w:sz w:val="22"/>
          <w:szCs w:val="22"/>
        </w:rPr>
        <w:t>-</w:t>
      </w:r>
      <w:r w:rsidR="0093283D" w:rsidRPr="0093283D">
        <w:rPr>
          <w:sz w:val="22"/>
          <w:szCs w:val="22"/>
        </w:rPr>
        <w:t xml:space="preserve"> </w:t>
      </w:r>
      <w:r w:rsidR="002962E7">
        <w:rPr>
          <w:sz w:val="22"/>
          <w:szCs w:val="22"/>
        </w:rPr>
        <w:t xml:space="preserve">srpen </w:t>
      </w:r>
      <w:r w:rsidR="00070F10">
        <w:rPr>
          <w:sz w:val="22"/>
          <w:szCs w:val="22"/>
        </w:rPr>
        <w:t xml:space="preserve">2011) došlo k </w:t>
      </w:r>
      <w:r w:rsidR="00A50806">
        <w:rPr>
          <w:sz w:val="22"/>
          <w:szCs w:val="22"/>
        </w:rPr>
        <w:t>na</w:t>
      </w:r>
      <w:r w:rsidR="00070F10">
        <w:rPr>
          <w:sz w:val="22"/>
          <w:szCs w:val="22"/>
        </w:rPr>
        <w:t xml:space="preserve">výšení finanční hodnoty vývozu o </w:t>
      </w:r>
      <w:r w:rsidR="002962E7">
        <w:rPr>
          <w:sz w:val="22"/>
          <w:szCs w:val="22"/>
        </w:rPr>
        <w:t>5,3</w:t>
      </w:r>
      <w:r w:rsidR="00070F10">
        <w:rPr>
          <w:sz w:val="22"/>
          <w:szCs w:val="22"/>
        </w:rPr>
        <w:t xml:space="preserve"> %, tj. cca o </w:t>
      </w:r>
      <w:r w:rsidR="002962E7">
        <w:rPr>
          <w:sz w:val="22"/>
          <w:szCs w:val="22"/>
        </w:rPr>
        <w:t>516</w:t>
      </w:r>
      <w:r w:rsidR="00070F10">
        <w:rPr>
          <w:sz w:val="22"/>
          <w:szCs w:val="22"/>
        </w:rPr>
        <w:t xml:space="preserve"> mil. Kč</w:t>
      </w:r>
      <w:r w:rsidR="00D96354">
        <w:rPr>
          <w:sz w:val="22"/>
          <w:szCs w:val="22"/>
        </w:rPr>
        <w:t xml:space="preserve">, oproti předchozím měsícům </w:t>
      </w:r>
      <w:r w:rsidR="00D96354" w:rsidRPr="00B153DF">
        <w:rPr>
          <w:b/>
          <w:sz w:val="22"/>
          <w:szCs w:val="22"/>
          <w:u w:val="single"/>
        </w:rPr>
        <w:t>do</w:t>
      </w:r>
      <w:r w:rsidR="00265534" w:rsidRPr="00B153DF">
        <w:rPr>
          <w:b/>
          <w:sz w:val="22"/>
          <w:szCs w:val="22"/>
          <w:u w:val="single"/>
        </w:rPr>
        <w:t>chází</w:t>
      </w:r>
      <w:r w:rsidR="00D96354" w:rsidRPr="00B153DF">
        <w:rPr>
          <w:b/>
          <w:sz w:val="22"/>
          <w:szCs w:val="22"/>
          <w:u w:val="single"/>
        </w:rPr>
        <w:t xml:space="preserve"> ke snížení tempa </w:t>
      </w:r>
      <w:r w:rsidR="00B153DF">
        <w:rPr>
          <w:b/>
          <w:sz w:val="22"/>
          <w:szCs w:val="22"/>
          <w:u w:val="single"/>
        </w:rPr>
        <w:t xml:space="preserve">růstu </w:t>
      </w:r>
      <w:r w:rsidR="00D96354" w:rsidRPr="00B153DF">
        <w:rPr>
          <w:b/>
          <w:sz w:val="22"/>
          <w:szCs w:val="22"/>
          <w:u w:val="single"/>
        </w:rPr>
        <w:t>vývozu</w:t>
      </w:r>
      <w:r w:rsidR="00070F10">
        <w:rPr>
          <w:sz w:val="22"/>
          <w:szCs w:val="22"/>
        </w:rPr>
        <w:t xml:space="preserve">. </w:t>
      </w:r>
      <w:r w:rsidR="00A50806" w:rsidRPr="0072395D">
        <w:rPr>
          <w:b/>
          <w:sz w:val="22"/>
          <w:szCs w:val="22"/>
        </w:rPr>
        <w:t>Téměř t</w:t>
      </w:r>
      <w:r w:rsidR="00EB4140" w:rsidRPr="0072395D">
        <w:rPr>
          <w:b/>
          <w:sz w:val="22"/>
          <w:szCs w:val="22"/>
        </w:rPr>
        <w:t>ři</w:t>
      </w:r>
      <w:r w:rsidR="00170C55" w:rsidRPr="0072395D">
        <w:rPr>
          <w:b/>
          <w:sz w:val="22"/>
          <w:szCs w:val="22"/>
        </w:rPr>
        <w:t xml:space="preserve"> čtvrtiny finančního objemu vývozu představuje export do </w:t>
      </w:r>
      <w:r w:rsidR="00265534">
        <w:rPr>
          <w:b/>
          <w:sz w:val="22"/>
          <w:szCs w:val="22"/>
        </w:rPr>
        <w:t>6</w:t>
      </w:r>
      <w:r w:rsidR="00170C55" w:rsidRPr="0072395D">
        <w:rPr>
          <w:b/>
          <w:sz w:val="22"/>
          <w:szCs w:val="22"/>
        </w:rPr>
        <w:t xml:space="preserve"> zemí</w:t>
      </w:r>
      <w:r w:rsidR="00170C55">
        <w:rPr>
          <w:sz w:val="22"/>
          <w:szCs w:val="22"/>
        </w:rPr>
        <w:t xml:space="preserve"> (do Německa </w:t>
      </w:r>
      <w:r w:rsidR="00A50806">
        <w:rPr>
          <w:sz w:val="22"/>
          <w:szCs w:val="22"/>
        </w:rPr>
        <w:t>3</w:t>
      </w:r>
      <w:r w:rsidR="00D96354">
        <w:rPr>
          <w:sz w:val="22"/>
          <w:szCs w:val="22"/>
        </w:rPr>
        <w:t>0</w:t>
      </w:r>
      <w:r w:rsidR="00A50806">
        <w:rPr>
          <w:sz w:val="22"/>
          <w:szCs w:val="22"/>
        </w:rPr>
        <w:t>,</w:t>
      </w:r>
      <w:r w:rsidR="002962E7">
        <w:rPr>
          <w:sz w:val="22"/>
          <w:szCs w:val="22"/>
        </w:rPr>
        <w:t>7</w:t>
      </w:r>
      <w:r w:rsidR="00192AB0">
        <w:rPr>
          <w:sz w:val="22"/>
          <w:szCs w:val="22"/>
        </w:rPr>
        <w:t xml:space="preserve"> </w:t>
      </w:r>
      <w:r w:rsidR="00170C55">
        <w:rPr>
          <w:sz w:val="22"/>
          <w:szCs w:val="22"/>
        </w:rPr>
        <w:t xml:space="preserve">%, na Slovensko </w:t>
      </w:r>
      <w:r w:rsidR="002962E7">
        <w:rPr>
          <w:sz w:val="22"/>
          <w:szCs w:val="22"/>
        </w:rPr>
        <w:t>17,7</w:t>
      </w:r>
      <w:r w:rsidR="00170C55">
        <w:rPr>
          <w:sz w:val="22"/>
          <w:szCs w:val="22"/>
        </w:rPr>
        <w:t xml:space="preserve"> %, do Itálie </w:t>
      </w:r>
      <w:r w:rsidR="00D96354">
        <w:rPr>
          <w:sz w:val="22"/>
          <w:szCs w:val="22"/>
        </w:rPr>
        <w:t>13,</w:t>
      </w:r>
      <w:r w:rsidR="002962E7">
        <w:rPr>
          <w:sz w:val="22"/>
          <w:szCs w:val="22"/>
        </w:rPr>
        <w:t>4</w:t>
      </w:r>
      <w:r w:rsidR="00170C55">
        <w:rPr>
          <w:sz w:val="22"/>
          <w:szCs w:val="22"/>
        </w:rPr>
        <w:t xml:space="preserve"> %, Maďarska </w:t>
      </w:r>
      <w:r w:rsidR="00B153DF">
        <w:rPr>
          <w:sz w:val="22"/>
          <w:szCs w:val="22"/>
        </w:rPr>
        <w:t>3,8</w:t>
      </w:r>
      <w:r w:rsidR="00170C55">
        <w:rPr>
          <w:sz w:val="22"/>
          <w:szCs w:val="22"/>
        </w:rPr>
        <w:t xml:space="preserve"> %, </w:t>
      </w:r>
      <w:r w:rsidR="00265534">
        <w:rPr>
          <w:sz w:val="22"/>
          <w:szCs w:val="22"/>
        </w:rPr>
        <w:t xml:space="preserve">Francie </w:t>
      </w:r>
      <w:r w:rsidR="008C5B94">
        <w:rPr>
          <w:sz w:val="22"/>
          <w:szCs w:val="22"/>
        </w:rPr>
        <w:t>4,</w:t>
      </w:r>
      <w:r w:rsidR="002962E7">
        <w:rPr>
          <w:sz w:val="22"/>
          <w:szCs w:val="22"/>
        </w:rPr>
        <w:t>2</w:t>
      </w:r>
      <w:r w:rsidR="00265534">
        <w:rPr>
          <w:sz w:val="22"/>
          <w:szCs w:val="22"/>
        </w:rPr>
        <w:t xml:space="preserve"> %, </w:t>
      </w:r>
      <w:r w:rsidR="00170C55">
        <w:rPr>
          <w:sz w:val="22"/>
          <w:szCs w:val="22"/>
        </w:rPr>
        <w:t xml:space="preserve">Polska </w:t>
      </w:r>
      <w:r w:rsidR="0093283D">
        <w:rPr>
          <w:sz w:val="22"/>
          <w:szCs w:val="22"/>
        </w:rPr>
        <w:t>3,</w:t>
      </w:r>
      <w:r w:rsidR="002962E7">
        <w:rPr>
          <w:sz w:val="22"/>
          <w:szCs w:val="22"/>
        </w:rPr>
        <w:t>9</w:t>
      </w:r>
      <w:r w:rsidR="00170C55">
        <w:rPr>
          <w:sz w:val="22"/>
          <w:szCs w:val="22"/>
        </w:rPr>
        <w:t xml:space="preserve"> %). Do zemí EU-27 se v daném období vyvezlo </w:t>
      </w:r>
      <w:r w:rsidR="007C5D29">
        <w:rPr>
          <w:sz w:val="22"/>
          <w:szCs w:val="22"/>
        </w:rPr>
        <w:t>84,</w:t>
      </w:r>
      <w:r w:rsidR="002962E7">
        <w:rPr>
          <w:sz w:val="22"/>
          <w:szCs w:val="22"/>
        </w:rPr>
        <w:t>3</w:t>
      </w:r>
      <w:r w:rsidR="00170C55">
        <w:rPr>
          <w:sz w:val="22"/>
          <w:szCs w:val="22"/>
        </w:rPr>
        <w:t xml:space="preserve"> % </w:t>
      </w:r>
      <w:r w:rsidR="004D1FA2">
        <w:rPr>
          <w:sz w:val="22"/>
          <w:szCs w:val="22"/>
        </w:rPr>
        <w:t xml:space="preserve">podílu z </w:t>
      </w:r>
      <w:r w:rsidR="00170C55">
        <w:rPr>
          <w:sz w:val="22"/>
          <w:szCs w:val="22"/>
        </w:rPr>
        <w:t>finanční hodnoty vývozu mléka a mléčných výrobk</w:t>
      </w:r>
      <w:r w:rsidR="004D1FA2">
        <w:rPr>
          <w:sz w:val="22"/>
          <w:szCs w:val="22"/>
        </w:rPr>
        <w:t xml:space="preserve">ů. </w:t>
      </w:r>
      <w:r w:rsidR="004D1FA2" w:rsidRPr="008C5B94">
        <w:rPr>
          <w:sz w:val="22"/>
          <w:szCs w:val="22"/>
        </w:rPr>
        <w:t>P</w:t>
      </w:r>
      <w:r w:rsidR="00170C55" w:rsidRPr="008C5B94">
        <w:rPr>
          <w:sz w:val="22"/>
          <w:szCs w:val="22"/>
        </w:rPr>
        <w:t xml:space="preserve">odíl vývozu do třetích zemí představoval v daném období </w:t>
      </w:r>
      <w:r w:rsidR="007C5D29">
        <w:rPr>
          <w:sz w:val="22"/>
          <w:szCs w:val="22"/>
        </w:rPr>
        <w:t>15,</w:t>
      </w:r>
      <w:r w:rsidR="002962E7">
        <w:rPr>
          <w:sz w:val="22"/>
          <w:szCs w:val="22"/>
        </w:rPr>
        <w:t>7</w:t>
      </w:r>
      <w:r w:rsidR="002908B7" w:rsidRPr="008C5B94">
        <w:rPr>
          <w:sz w:val="22"/>
          <w:szCs w:val="22"/>
        </w:rPr>
        <w:t xml:space="preserve"> %.</w:t>
      </w:r>
      <w:r w:rsidR="002908B7">
        <w:rPr>
          <w:sz w:val="22"/>
          <w:szCs w:val="22"/>
        </w:rPr>
        <w:t xml:space="preserve"> Vývoz do třetích zemí tvořily převážně destinace – </w:t>
      </w:r>
      <w:r w:rsidR="002962E7">
        <w:rPr>
          <w:sz w:val="22"/>
          <w:szCs w:val="22"/>
        </w:rPr>
        <w:t xml:space="preserve">Malajsie, Bangladéš, Thajsko, Čína, </w:t>
      </w:r>
      <w:r w:rsidR="00B153DF">
        <w:rPr>
          <w:sz w:val="22"/>
          <w:szCs w:val="22"/>
        </w:rPr>
        <w:t xml:space="preserve">Libanon, </w:t>
      </w:r>
      <w:r w:rsidR="00A50806">
        <w:rPr>
          <w:sz w:val="22"/>
          <w:szCs w:val="22"/>
        </w:rPr>
        <w:t>Spojené arabské emiráty</w:t>
      </w:r>
      <w:r w:rsidR="00070F10">
        <w:rPr>
          <w:sz w:val="22"/>
          <w:szCs w:val="22"/>
        </w:rPr>
        <w:t xml:space="preserve">, </w:t>
      </w:r>
      <w:r w:rsidR="00A50806">
        <w:rPr>
          <w:sz w:val="22"/>
          <w:szCs w:val="22"/>
        </w:rPr>
        <w:t>Saudská Arábie</w:t>
      </w:r>
      <w:r w:rsidR="00070F10">
        <w:rPr>
          <w:sz w:val="22"/>
          <w:szCs w:val="22"/>
        </w:rPr>
        <w:t xml:space="preserve">. Předmětem obchodu s těmito zeměmi byly zejména sušená mléka, sušená syrovátka, bílé sýry. </w:t>
      </w:r>
    </w:p>
    <w:p w:rsidR="00593F4A" w:rsidRDefault="00170C55" w:rsidP="002D63FB">
      <w:pPr>
        <w:shd w:val="clear" w:color="auto" w:fill="FFFFFF"/>
        <w:ind w:left="284"/>
        <w:jc w:val="both"/>
        <w:rPr>
          <w:sz w:val="22"/>
          <w:szCs w:val="22"/>
        </w:rPr>
      </w:pPr>
      <w:r w:rsidRPr="002D4C36">
        <w:rPr>
          <w:sz w:val="22"/>
          <w:szCs w:val="22"/>
          <w:u w:val="single"/>
        </w:rPr>
        <w:t xml:space="preserve">Na celkové finanční hodnotě vývozu v daném období se vývoz tekutých mlék a smetan podílel </w:t>
      </w:r>
      <w:r w:rsidR="00265534">
        <w:rPr>
          <w:sz w:val="22"/>
          <w:szCs w:val="22"/>
          <w:u w:val="single"/>
        </w:rPr>
        <w:t>43,</w:t>
      </w:r>
      <w:r w:rsidR="00B153DF">
        <w:rPr>
          <w:sz w:val="22"/>
          <w:szCs w:val="22"/>
          <w:u w:val="single"/>
        </w:rPr>
        <w:t>7</w:t>
      </w:r>
      <w:r w:rsidRPr="002D4C36">
        <w:rPr>
          <w:sz w:val="22"/>
          <w:szCs w:val="22"/>
          <w:u w:val="single"/>
        </w:rPr>
        <w:t xml:space="preserve"> %.</w:t>
      </w:r>
      <w:r>
        <w:rPr>
          <w:sz w:val="22"/>
          <w:szCs w:val="22"/>
        </w:rPr>
        <w:t xml:space="preserve"> Podíl vývozu mléčné suroviny na celkové finanční hodnotě vývozu mléka a mléčných výrobků činil v daném období </w:t>
      </w:r>
      <w:r w:rsidR="002962E7">
        <w:rPr>
          <w:sz w:val="22"/>
          <w:szCs w:val="22"/>
        </w:rPr>
        <w:t>29,2</w:t>
      </w:r>
      <w:r>
        <w:rPr>
          <w:sz w:val="22"/>
          <w:szCs w:val="22"/>
        </w:rPr>
        <w:t xml:space="preserve"> %. </w:t>
      </w:r>
    </w:p>
    <w:p w:rsidR="002962E7" w:rsidRDefault="00593F4A" w:rsidP="002D63FB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lednu </w:t>
      </w:r>
      <w:r w:rsidR="00A50806">
        <w:rPr>
          <w:sz w:val="22"/>
          <w:szCs w:val="22"/>
        </w:rPr>
        <w:t xml:space="preserve">až </w:t>
      </w:r>
      <w:r w:rsidR="002962E7">
        <w:rPr>
          <w:sz w:val="22"/>
          <w:szCs w:val="22"/>
        </w:rPr>
        <w:t>srpnu</w:t>
      </w:r>
      <w:r w:rsidR="00A5080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2012 se meziročně </w:t>
      </w:r>
      <w:r w:rsidR="00265534">
        <w:rPr>
          <w:sz w:val="22"/>
          <w:szCs w:val="22"/>
        </w:rPr>
        <w:t>snížil</w:t>
      </w:r>
      <w:r w:rsidR="008C5B94">
        <w:rPr>
          <w:sz w:val="22"/>
          <w:szCs w:val="22"/>
        </w:rPr>
        <w:t xml:space="preserve"> objem vývozu smetan v cisternách o </w:t>
      </w:r>
      <w:r w:rsidR="002962E7">
        <w:rPr>
          <w:sz w:val="22"/>
          <w:szCs w:val="22"/>
        </w:rPr>
        <w:t>57,0</w:t>
      </w:r>
      <w:r w:rsidR="008C5B94">
        <w:rPr>
          <w:sz w:val="22"/>
          <w:szCs w:val="22"/>
        </w:rPr>
        <w:t xml:space="preserve"> %</w:t>
      </w:r>
      <w:r w:rsidR="001F459A">
        <w:rPr>
          <w:sz w:val="22"/>
          <w:szCs w:val="22"/>
        </w:rPr>
        <w:t>, objem vývozu konzumního mléka v daném období stagnoval</w:t>
      </w:r>
      <w:r w:rsidR="008C5B94">
        <w:rPr>
          <w:sz w:val="22"/>
          <w:szCs w:val="22"/>
        </w:rPr>
        <w:t xml:space="preserve">. Ke zvýšení objemu vývozu v daném období došlo u vývozu mléka v cisternách (o </w:t>
      </w:r>
      <w:r w:rsidR="002962E7">
        <w:rPr>
          <w:sz w:val="22"/>
          <w:szCs w:val="22"/>
        </w:rPr>
        <w:t>25,4</w:t>
      </w:r>
      <w:r w:rsidR="001F459A">
        <w:rPr>
          <w:sz w:val="22"/>
          <w:szCs w:val="22"/>
        </w:rPr>
        <w:t xml:space="preserve"> %) a</w:t>
      </w:r>
      <w:r w:rsidR="007C5D29">
        <w:rPr>
          <w:sz w:val="22"/>
          <w:szCs w:val="22"/>
        </w:rPr>
        <w:t xml:space="preserve"> </w:t>
      </w:r>
      <w:r w:rsidR="008C5B94">
        <w:rPr>
          <w:sz w:val="22"/>
          <w:szCs w:val="22"/>
        </w:rPr>
        <w:t xml:space="preserve">vývozu konzumních smetan (o </w:t>
      </w:r>
      <w:r w:rsidR="002962E7">
        <w:rPr>
          <w:sz w:val="22"/>
          <w:szCs w:val="22"/>
        </w:rPr>
        <w:t>23,3</w:t>
      </w:r>
      <w:r w:rsidR="007C5D29">
        <w:rPr>
          <w:sz w:val="22"/>
          <w:szCs w:val="22"/>
        </w:rPr>
        <w:t xml:space="preserve"> %)</w:t>
      </w:r>
      <w:r w:rsidR="001F459A">
        <w:rPr>
          <w:sz w:val="22"/>
          <w:szCs w:val="22"/>
        </w:rPr>
        <w:t>.</w:t>
      </w:r>
    </w:p>
    <w:p w:rsidR="002B42B0" w:rsidRDefault="008C5B94" w:rsidP="002D63FB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B83EEE">
        <w:rPr>
          <w:sz w:val="22"/>
          <w:szCs w:val="22"/>
        </w:rPr>
        <w:t xml:space="preserve">ýznamným vývozním artiklem mlékárenského zboží jsou sýry a tvarohy (podíl na celkové finanční hodnotě vývozu </w:t>
      </w:r>
      <w:r w:rsidR="007858AC">
        <w:rPr>
          <w:sz w:val="22"/>
          <w:szCs w:val="22"/>
        </w:rPr>
        <w:t>představuj</w:t>
      </w:r>
      <w:r w:rsidR="00D96354">
        <w:rPr>
          <w:sz w:val="22"/>
          <w:szCs w:val="22"/>
        </w:rPr>
        <w:t>í</w:t>
      </w:r>
      <w:r w:rsidR="00B83EEE">
        <w:rPr>
          <w:sz w:val="22"/>
          <w:szCs w:val="22"/>
        </w:rPr>
        <w:t xml:space="preserve"> </w:t>
      </w:r>
      <w:r w:rsidR="00CF3C41">
        <w:rPr>
          <w:sz w:val="22"/>
          <w:szCs w:val="22"/>
        </w:rPr>
        <w:t>2</w:t>
      </w:r>
      <w:r>
        <w:rPr>
          <w:sz w:val="22"/>
          <w:szCs w:val="22"/>
        </w:rPr>
        <w:t>2</w:t>
      </w:r>
      <w:r w:rsidR="00CF3C41">
        <w:rPr>
          <w:sz w:val="22"/>
          <w:szCs w:val="22"/>
        </w:rPr>
        <w:t>,</w:t>
      </w:r>
      <w:r w:rsidR="002962E7">
        <w:rPr>
          <w:sz w:val="22"/>
          <w:szCs w:val="22"/>
        </w:rPr>
        <w:t>7</w:t>
      </w:r>
      <w:r w:rsidR="00B83EEE">
        <w:rPr>
          <w:sz w:val="22"/>
          <w:szCs w:val="22"/>
        </w:rPr>
        <w:t xml:space="preserve"> %). </w:t>
      </w:r>
      <w:r w:rsidR="00593F4A">
        <w:rPr>
          <w:sz w:val="22"/>
          <w:szCs w:val="22"/>
        </w:rPr>
        <w:t xml:space="preserve">Objem </w:t>
      </w:r>
      <w:r w:rsidR="00B83EEE">
        <w:rPr>
          <w:sz w:val="22"/>
          <w:szCs w:val="22"/>
        </w:rPr>
        <w:t>vývoz</w:t>
      </w:r>
      <w:r w:rsidR="00593F4A">
        <w:rPr>
          <w:sz w:val="22"/>
          <w:szCs w:val="22"/>
        </w:rPr>
        <w:t>u</w:t>
      </w:r>
      <w:r w:rsidR="00B83EEE">
        <w:rPr>
          <w:sz w:val="22"/>
          <w:szCs w:val="22"/>
        </w:rPr>
        <w:t xml:space="preserve"> sýrů a tvarohů </w:t>
      </w:r>
      <w:r w:rsidR="00593F4A">
        <w:rPr>
          <w:sz w:val="22"/>
          <w:szCs w:val="22"/>
        </w:rPr>
        <w:t xml:space="preserve">se </w:t>
      </w:r>
      <w:r w:rsidR="002962E7">
        <w:rPr>
          <w:sz w:val="22"/>
          <w:szCs w:val="22"/>
        </w:rPr>
        <w:t>od druhé poloviny roku 2012</w:t>
      </w:r>
      <w:r w:rsidR="00C27A66">
        <w:rPr>
          <w:sz w:val="22"/>
          <w:szCs w:val="22"/>
        </w:rPr>
        <w:t xml:space="preserve"> </w:t>
      </w:r>
      <w:r w:rsidR="007C5D29">
        <w:rPr>
          <w:sz w:val="22"/>
          <w:szCs w:val="22"/>
        </w:rPr>
        <w:t xml:space="preserve">začal </w:t>
      </w:r>
      <w:r w:rsidR="002962E7">
        <w:rPr>
          <w:sz w:val="22"/>
          <w:szCs w:val="22"/>
        </w:rPr>
        <w:t>snižovat</w:t>
      </w:r>
      <w:r w:rsidR="007C5D29">
        <w:rPr>
          <w:sz w:val="22"/>
          <w:szCs w:val="22"/>
        </w:rPr>
        <w:t xml:space="preserve">, </w:t>
      </w:r>
      <w:r w:rsidR="002962E7">
        <w:rPr>
          <w:sz w:val="22"/>
          <w:szCs w:val="22"/>
        </w:rPr>
        <w:t xml:space="preserve">celkové </w:t>
      </w:r>
      <w:r w:rsidR="007C5D29">
        <w:rPr>
          <w:sz w:val="22"/>
          <w:szCs w:val="22"/>
        </w:rPr>
        <w:t xml:space="preserve">meziroční snížení objemu vývozu v daném období představovalo </w:t>
      </w:r>
      <w:r w:rsidR="002962E7">
        <w:rPr>
          <w:sz w:val="22"/>
          <w:szCs w:val="22"/>
        </w:rPr>
        <w:t>1,4</w:t>
      </w:r>
      <w:r w:rsidR="007C5D29">
        <w:rPr>
          <w:sz w:val="22"/>
          <w:szCs w:val="22"/>
        </w:rPr>
        <w:t xml:space="preserve"> %.</w:t>
      </w:r>
    </w:p>
    <w:p w:rsidR="002B42B0" w:rsidRDefault="001F459A" w:rsidP="002D63FB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Objem v</w:t>
      </w:r>
      <w:r w:rsidR="00B83EEE">
        <w:rPr>
          <w:sz w:val="22"/>
          <w:szCs w:val="22"/>
        </w:rPr>
        <w:t>ývoz</w:t>
      </w:r>
      <w:r>
        <w:rPr>
          <w:sz w:val="22"/>
          <w:szCs w:val="22"/>
        </w:rPr>
        <w:t>u</w:t>
      </w:r>
      <w:r w:rsidR="00B83EEE">
        <w:rPr>
          <w:sz w:val="22"/>
          <w:szCs w:val="22"/>
        </w:rPr>
        <w:t xml:space="preserve"> sušeného plnotučného mléka a smetany se v meziročním porovnání </w:t>
      </w:r>
      <w:r w:rsidR="00593F4A">
        <w:rPr>
          <w:sz w:val="22"/>
          <w:szCs w:val="22"/>
        </w:rPr>
        <w:t>leden</w:t>
      </w:r>
      <w:r w:rsidR="00CF3C41">
        <w:rPr>
          <w:sz w:val="22"/>
          <w:szCs w:val="22"/>
        </w:rPr>
        <w:t>-</w:t>
      </w:r>
      <w:r w:rsidR="002962E7">
        <w:rPr>
          <w:sz w:val="22"/>
          <w:szCs w:val="22"/>
        </w:rPr>
        <w:t>srpen</w:t>
      </w:r>
      <w:r w:rsidR="00CF3C41">
        <w:rPr>
          <w:sz w:val="22"/>
          <w:szCs w:val="22"/>
        </w:rPr>
        <w:t xml:space="preserve"> </w:t>
      </w:r>
      <w:r w:rsidR="00B83EEE">
        <w:rPr>
          <w:sz w:val="22"/>
          <w:szCs w:val="22"/>
        </w:rPr>
        <w:t>201</w:t>
      </w:r>
      <w:r w:rsidR="00593F4A">
        <w:rPr>
          <w:sz w:val="22"/>
          <w:szCs w:val="22"/>
        </w:rPr>
        <w:t>2</w:t>
      </w:r>
      <w:r w:rsidR="00B83EEE">
        <w:rPr>
          <w:sz w:val="22"/>
          <w:szCs w:val="22"/>
        </w:rPr>
        <w:t>/</w:t>
      </w:r>
      <w:r w:rsidR="00CF3C41">
        <w:rPr>
          <w:sz w:val="22"/>
          <w:szCs w:val="22"/>
        </w:rPr>
        <w:t>leden-</w:t>
      </w:r>
      <w:r w:rsidR="002962E7">
        <w:rPr>
          <w:sz w:val="22"/>
          <w:szCs w:val="22"/>
        </w:rPr>
        <w:t>srpen</w:t>
      </w:r>
      <w:r w:rsidR="00CF3C41">
        <w:rPr>
          <w:sz w:val="22"/>
          <w:szCs w:val="22"/>
        </w:rPr>
        <w:t xml:space="preserve"> </w:t>
      </w:r>
      <w:r w:rsidR="00B83EEE">
        <w:rPr>
          <w:sz w:val="22"/>
          <w:szCs w:val="22"/>
        </w:rPr>
        <w:t>201</w:t>
      </w:r>
      <w:r w:rsidR="00593F4A">
        <w:rPr>
          <w:sz w:val="22"/>
          <w:szCs w:val="22"/>
        </w:rPr>
        <w:t>1</w:t>
      </w:r>
      <w:r w:rsidR="00B83EEE">
        <w:rPr>
          <w:sz w:val="22"/>
          <w:szCs w:val="22"/>
        </w:rPr>
        <w:t xml:space="preserve"> </w:t>
      </w:r>
      <w:r w:rsidR="00593F4A">
        <w:rPr>
          <w:sz w:val="22"/>
          <w:szCs w:val="22"/>
        </w:rPr>
        <w:t>snížil</w:t>
      </w:r>
      <w:r w:rsidR="00B83EEE">
        <w:rPr>
          <w:sz w:val="22"/>
          <w:szCs w:val="22"/>
        </w:rPr>
        <w:t xml:space="preserve"> o </w:t>
      </w:r>
      <w:r w:rsidR="002962E7">
        <w:rPr>
          <w:sz w:val="22"/>
          <w:szCs w:val="22"/>
        </w:rPr>
        <w:t>14,3</w:t>
      </w:r>
      <w:r w:rsidR="00B83EEE">
        <w:rPr>
          <w:sz w:val="22"/>
          <w:szCs w:val="22"/>
        </w:rPr>
        <w:t xml:space="preserve"> %</w:t>
      </w:r>
      <w:r w:rsidR="00C27A66">
        <w:rPr>
          <w:sz w:val="22"/>
          <w:szCs w:val="22"/>
        </w:rPr>
        <w:t xml:space="preserve"> a vývoz sušeného odtučněného mléka </w:t>
      </w:r>
      <w:r w:rsidR="007C5D29">
        <w:rPr>
          <w:sz w:val="22"/>
          <w:szCs w:val="22"/>
        </w:rPr>
        <w:t xml:space="preserve">se zvýšil </w:t>
      </w:r>
      <w:r w:rsidR="00C27A66">
        <w:rPr>
          <w:sz w:val="22"/>
          <w:szCs w:val="22"/>
        </w:rPr>
        <w:t xml:space="preserve">o </w:t>
      </w:r>
      <w:r w:rsidR="002962E7">
        <w:rPr>
          <w:sz w:val="22"/>
          <w:szCs w:val="22"/>
        </w:rPr>
        <w:t>22,5</w:t>
      </w:r>
      <w:r w:rsidR="00C27A66">
        <w:rPr>
          <w:sz w:val="22"/>
          <w:szCs w:val="22"/>
        </w:rPr>
        <w:t xml:space="preserve"> %. V</w:t>
      </w:r>
      <w:r w:rsidR="00B83EEE">
        <w:rPr>
          <w:sz w:val="22"/>
          <w:szCs w:val="22"/>
        </w:rPr>
        <w:t xml:space="preserve">ývoz kondenzovaných mlék byl meziročně </w:t>
      </w:r>
      <w:r w:rsidR="00883804">
        <w:rPr>
          <w:sz w:val="22"/>
          <w:szCs w:val="22"/>
        </w:rPr>
        <w:t>vyšší</w:t>
      </w:r>
      <w:r w:rsidR="00B83EEE">
        <w:rPr>
          <w:sz w:val="22"/>
          <w:szCs w:val="22"/>
        </w:rPr>
        <w:t xml:space="preserve"> o </w:t>
      </w:r>
      <w:r w:rsidR="002962E7">
        <w:rPr>
          <w:sz w:val="22"/>
          <w:szCs w:val="22"/>
        </w:rPr>
        <w:t>84,4</w:t>
      </w:r>
      <w:r w:rsidR="007C5D29">
        <w:rPr>
          <w:sz w:val="22"/>
          <w:szCs w:val="22"/>
        </w:rPr>
        <w:t xml:space="preserve"> </w:t>
      </w:r>
      <w:r w:rsidR="00883804">
        <w:rPr>
          <w:sz w:val="22"/>
          <w:szCs w:val="22"/>
        </w:rPr>
        <w:t>%</w:t>
      </w:r>
      <w:r w:rsidR="00C27A66">
        <w:rPr>
          <w:sz w:val="22"/>
          <w:szCs w:val="22"/>
        </w:rPr>
        <w:t>.</w:t>
      </w:r>
      <w:r w:rsidR="00883804">
        <w:rPr>
          <w:sz w:val="22"/>
          <w:szCs w:val="22"/>
        </w:rPr>
        <w:t xml:space="preserve"> </w:t>
      </w:r>
    </w:p>
    <w:p w:rsidR="002B42B0" w:rsidRDefault="00A72150" w:rsidP="002D63FB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Objem v</w:t>
      </w:r>
      <w:r w:rsidR="00B83EEE">
        <w:rPr>
          <w:sz w:val="22"/>
          <w:szCs w:val="22"/>
        </w:rPr>
        <w:t>ývoz</w:t>
      </w:r>
      <w:r>
        <w:rPr>
          <w:sz w:val="22"/>
          <w:szCs w:val="22"/>
        </w:rPr>
        <w:t>u</w:t>
      </w:r>
      <w:r w:rsidR="00B83EEE">
        <w:rPr>
          <w:sz w:val="22"/>
          <w:szCs w:val="22"/>
        </w:rPr>
        <w:t xml:space="preserve"> jogurtů se meziročně </w:t>
      </w:r>
      <w:r>
        <w:rPr>
          <w:sz w:val="22"/>
          <w:szCs w:val="22"/>
        </w:rPr>
        <w:t>propadl</w:t>
      </w:r>
      <w:r w:rsidR="00B83EEE">
        <w:rPr>
          <w:sz w:val="22"/>
          <w:szCs w:val="22"/>
        </w:rPr>
        <w:t xml:space="preserve"> o </w:t>
      </w:r>
      <w:r w:rsidR="002B42B0">
        <w:rPr>
          <w:sz w:val="22"/>
          <w:szCs w:val="22"/>
        </w:rPr>
        <w:t>16,2</w:t>
      </w:r>
      <w:r w:rsidR="00B83EEE">
        <w:rPr>
          <w:sz w:val="22"/>
          <w:szCs w:val="22"/>
        </w:rPr>
        <w:t xml:space="preserve"> %, posílil vývoz ostatních zakysaných mléčných výrobků o </w:t>
      </w:r>
      <w:r w:rsidR="002B42B0">
        <w:rPr>
          <w:sz w:val="22"/>
          <w:szCs w:val="22"/>
        </w:rPr>
        <w:t>2,1</w:t>
      </w:r>
      <w:r w:rsidR="00B83EEE">
        <w:rPr>
          <w:sz w:val="22"/>
          <w:szCs w:val="22"/>
        </w:rPr>
        <w:t xml:space="preserve"> %. </w:t>
      </w:r>
    </w:p>
    <w:p w:rsidR="006408F8" w:rsidRDefault="00B83EEE" w:rsidP="002D63FB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Vývoz čerstvého másla ve spotřebitelském balení se meziročně </w:t>
      </w:r>
      <w:r w:rsidR="00A72150">
        <w:rPr>
          <w:sz w:val="22"/>
          <w:szCs w:val="22"/>
        </w:rPr>
        <w:t xml:space="preserve">snížil o </w:t>
      </w:r>
      <w:r w:rsidR="002B42B0">
        <w:rPr>
          <w:sz w:val="22"/>
          <w:szCs w:val="22"/>
        </w:rPr>
        <w:t>8,0</w:t>
      </w:r>
      <w:r w:rsidR="00A72150">
        <w:rPr>
          <w:sz w:val="22"/>
          <w:szCs w:val="22"/>
        </w:rPr>
        <w:t xml:space="preserve"> %</w:t>
      </w:r>
      <w:r w:rsidR="00D24F6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vývoz másla v blocích byl meziročně </w:t>
      </w:r>
      <w:r w:rsidR="00D24F63">
        <w:rPr>
          <w:sz w:val="22"/>
          <w:szCs w:val="22"/>
        </w:rPr>
        <w:t xml:space="preserve">nižší o </w:t>
      </w:r>
      <w:r w:rsidR="002B42B0">
        <w:rPr>
          <w:sz w:val="22"/>
          <w:szCs w:val="22"/>
        </w:rPr>
        <w:t>58,1</w:t>
      </w:r>
      <w:r w:rsidR="00CF3C41">
        <w:rPr>
          <w:sz w:val="22"/>
          <w:szCs w:val="22"/>
        </w:rPr>
        <w:t xml:space="preserve"> %</w:t>
      </w:r>
      <w:r w:rsidR="00D24F63">
        <w:rPr>
          <w:sz w:val="22"/>
          <w:szCs w:val="22"/>
        </w:rPr>
        <w:t>.</w:t>
      </w:r>
    </w:p>
    <w:p w:rsidR="00D448B3" w:rsidRDefault="00D448B3" w:rsidP="00BF749F">
      <w:pPr>
        <w:ind w:left="284"/>
        <w:outlineLvl w:val="0"/>
        <w:rPr>
          <w:b/>
        </w:rPr>
      </w:pPr>
    </w:p>
    <w:p w:rsidR="00BF749F" w:rsidRPr="007B426C" w:rsidRDefault="00BF749F" w:rsidP="00BF749F">
      <w:pPr>
        <w:ind w:left="284"/>
        <w:outlineLvl w:val="0"/>
        <w:rPr>
          <w:b/>
        </w:rPr>
      </w:pPr>
      <w:r w:rsidRPr="007B426C">
        <w:rPr>
          <w:b/>
        </w:rPr>
        <w:t>Dovoz</w:t>
      </w:r>
    </w:p>
    <w:p w:rsidR="006408F8" w:rsidRDefault="00955D0A" w:rsidP="00C203E0">
      <w:pPr>
        <w:ind w:left="284"/>
        <w:jc w:val="both"/>
        <w:rPr>
          <w:sz w:val="22"/>
          <w:szCs w:val="22"/>
        </w:rPr>
      </w:pPr>
      <w:r w:rsidRPr="001C27A9">
        <w:rPr>
          <w:sz w:val="22"/>
          <w:szCs w:val="22"/>
        </w:rPr>
        <w:t>Dovozy ze tří zemí - z Německa (</w:t>
      </w:r>
      <w:r w:rsidR="003E3ABB">
        <w:rPr>
          <w:sz w:val="22"/>
          <w:szCs w:val="22"/>
        </w:rPr>
        <w:t>42,0</w:t>
      </w:r>
      <w:r w:rsidRPr="001C27A9">
        <w:rPr>
          <w:sz w:val="22"/>
          <w:szCs w:val="22"/>
        </w:rPr>
        <w:t xml:space="preserve"> %), Polska (</w:t>
      </w:r>
      <w:r w:rsidR="00245370">
        <w:rPr>
          <w:sz w:val="22"/>
          <w:szCs w:val="22"/>
        </w:rPr>
        <w:t>27,</w:t>
      </w:r>
      <w:r w:rsidR="00EE54C6">
        <w:rPr>
          <w:sz w:val="22"/>
          <w:szCs w:val="22"/>
        </w:rPr>
        <w:t>3</w:t>
      </w:r>
      <w:r w:rsidR="00245370">
        <w:rPr>
          <w:sz w:val="22"/>
          <w:szCs w:val="22"/>
        </w:rPr>
        <w:t xml:space="preserve"> </w:t>
      </w:r>
      <w:r w:rsidRPr="001C27A9">
        <w:rPr>
          <w:sz w:val="22"/>
          <w:szCs w:val="22"/>
        </w:rPr>
        <w:t>%) a Slovenska (</w:t>
      </w:r>
      <w:r w:rsidR="001C27A9">
        <w:rPr>
          <w:sz w:val="22"/>
          <w:szCs w:val="22"/>
        </w:rPr>
        <w:t>13,</w:t>
      </w:r>
      <w:r w:rsidR="00EE54C6">
        <w:rPr>
          <w:sz w:val="22"/>
          <w:szCs w:val="22"/>
        </w:rPr>
        <w:t>6</w:t>
      </w:r>
      <w:r w:rsidRPr="001C27A9">
        <w:rPr>
          <w:sz w:val="22"/>
          <w:szCs w:val="22"/>
        </w:rPr>
        <w:t xml:space="preserve"> %) představují </w:t>
      </w:r>
      <w:r w:rsidR="002567B0" w:rsidRPr="001C27A9">
        <w:rPr>
          <w:sz w:val="22"/>
          <w:szCs w:val="22"/>
        </w:rPr>
        <w:t xml:space="preserve">celkem </w:t>
      </w:r>
      <w:r w:rsidR="00CF3C41" w:rsidRPr="001C27A9">
        <w:rPr>
          <w:sz w:val="22"/>
          <w:szCs w:val="22"/>
        </w:rPr>
        <w:t>8</w:t>
      </w:r>
      <w:r w:rsidR="003E3ABB">
        <w:rPr>
          <w:sz w:val="22"/>
          <w:szCs w:val="22"/>
        </w:rPr>
        <w:t>2</w:t>
      </w:r>
      <w:r w:rsidR="00CF3C41" w:rsidRPr="001C27A9">
        <w:rPr>
          <w:sz w:val="22"/>
          <w:szCs w:val="22"/>
        </w:rPr>
        <w:t>,</w:t>
      </w:r>
      <w:r w:rsidR="003E3ABB">
        <w:rPr>
          <w:sz w:val="22"/>
          <w:szCs w:val="22"/>
        </w:rPr>
        <w:t>9</w:t>
      </w:r>
      <w:r w:rsidR="00F82D6A" w:rsidRPr="001C27A9">
        <w:rPr>
          <w:sz w:val="22"/>
          <w:szCs w:val="22"/>
        </w:rPr>
        <w:t xml:space="preserve"> % veškerého dovozu mléka a mléčných výrobků (z finančního vyjádření).</w:t>
      </w:r>
      <w:r w:rsidR="00F82D6A">
        <w:rPr>
          <w:sz w:val="22"/>
          <w:szCs w:val="22"/>
        </w:rPr>
        <w:t xml:space="preserve"> V</w:t>
      </w:r>
      <w:r w:rsidR="00CF3C41">
        <w:rPr>
          <w:sz w:val="22"/>
          <w:szCs w:val="22"/>
        </w:rPr>
        <w:t> </w:t>
      </w:r>
      <w:r w:rsidR="00D24F63">
        <w:rPr>
          <w:sz w:val="22"/>
          <w:szCs w:val="22"/>
        </w:rPr>
        <w:t>lednu</w:t>
      </w:r>
      <w:r w:rsidR="00CF3C41">
        <w:rPr>
          <w:sz w:val="22"/>
          <w:szCs w:val="22"/>
        </w:rPr>
        <w:t xml:space="preserve"> až </w:t>
      </w:r>
      <w:r w:rsidR="00EE54C6">
        <w:rPr>
          <w:sz w:val="22"/>
          <w:szCs w:val="22"/>
        </w:rPr>
        <w:t>srpnu</w:t>
      </w:r>
      <w:r w:rsidR="00F82D6A">
        <w:rPr>
          <w:sz w:val="22"/>
          <w:szCs w:val="22"/>
        </w:rPr>
        <w:t xml:space="preserve"> 201</w:t>
      </w:r>
      <w:r w:rsidR="00D24F63">
        <w:rPr>
          <w:sz w:val="22"/>
          <w:szCs w:val="22"/>
        </w:rPr>
        <w:t>2</w:t>
      </w:r>
      <w:r w:rsidR="00F82D6A" w:rsidRPr="00AB3150">
        <w:rPr>
          <w:sz w:val="22"/>
          <w:szCs w:val="22"/>
        </w:rPr>
        <w:t xml:space="preserve"> se mléko a mléčné výrobky dovezly do ČR </w:t>
      </w:r>
      <w:r w:rsidR="00F82D6A" w:rsidRPr="0072395D">
        <w:rPr>
          <w:b/>
          <w:sz w:val="22"/>
          <w:szCs w:val="22"/>
        </w:rPr>
        <w:t>z</w:t>
      </w:r>
      <w:r w:rsidR="00A82D18">
        <w:rPr>
          <w:b/>
          <w:sz w:val="22"/>
          <w:szCs w:val="22"/>
        </w:rPr>
        <w:t xml:space="preserve"> 3</w:t>
      </w:r>
      <w:r w:rsidR="003E3ABB">
        <w:rPr>
          <w:b/>
          <w:sz w:val="22"/>
          <w:szCs w:val="22"/>
        </w:rPr>
        <w:t>3</w:t>
      </w:r>
      <w:r w:rsidR="00875038" w:rsidRPr="0072395D">
        <w:rPr>
          <w:b/>
          <w:sz w:val="22"/>
          <w:szCs w:val="22"/>
        </w:rPr>
        <w:t xml:space="preserve"> </w:t>
      </w:r>
      <w:r w:rsidR="00F82D6A" w:rsidRPr="0072395D">
        <w:rPr>
          <w:b/>
          <w:sz w:val="22"/>
          <w:szCs w:val="22"/>
        </w:rPr>
        <w:t>zemí</w:t>
      </w:r>
      <w:r w:rsidR="00F82D6A">
        <w:rPr>
          <w:sz w:val="22"/>
          <w:szCs w:val="22"/>
        </w:rPr>
        <w:t>, ze zemí EU-27 celkem 99,</w:t>
      </w:r>
      <w:r w:rsidR="002D63FB">
        <w:rPr>
          <w:sz w:val="22"/>
          <w:szCs w:val="22"/>
        </w:rPr>
        <w:t>4</w:t>
      </w:r>
      <w:r w:rsidR="00F82D6A">
        <w:rPr>
          <w:sz w:val="22"/>
          <w:szCs w:val="22"/>
        </w:rPr>
        <w:t xml:space="preserve"> %. V</w:t>
      </w:r>
      <w:r w:rsidR="00AB1FB4">
        <w:rPr>
          <w:sz w:val="22"/>
          <w:szCs w:val="22"/>
        </w:rPr>
        <w:t> meziročním porovnání dochází k</w:t>
      </w:r>
      <w:r w:rsidR="00EE54C6">
        <w:rPr>
          <w:sz w:val="22"/>
          <w:szCs w:val="22"/>
        </w:rPr>
        <w:t>e</w:t>
      </w:r>
      <w:r w:rsidR="00AB1FB4">
        <w:rPr>
          <w:sz w:val="22"/>
          <w:szCs w:val="22"/>
        </w:rPr>
        <w:t xml:space="preserve"> </w:t>
      </w:r>
      <w:r w:rsidR="002B13BE" w:rsidRPr="003E3ABB">
        <w:rPr>
          <w:b/>
          <w:sz w:val="22"/>
          <w:szCs w:val="22"/>
        </w:rPr>
        <w:t>zvýšení</w:t>
      </w:r>
      <w:r w:rsidR="00F82D6A" w:rsidRPr="003E3ABB">
        <w:rPr>
          <w:b/>
          <w:sz w:val="22"/>
          <w:szCs w:val="22"/>
        </w:rPr>
        <w:t xml:space="preserve"> </w:t>
      </w:r>
      <w:r w:rsidR="00C203E0" w:rsidRPr="003E3ABB">
        <w:rPr>
          <w:b/>
          <w:sz w:val="22"/>
          <w:szCs w:val="22"/>
        </w:rPr>
        <w:t>finanční hodnoty dovozu</w:t>
      </w:r>
      <w:r w:rsidR="00C203E0">
        <w:rPr>
          <w:sz w:val="22"/>
          <w:szCs w:val="22"/>
        </w:rPr>
        <w:t xml:space="preserve"> </w:t>
      </w:r>
      <w:r w:rsidR="00F82D6A">
        <w:rPr>
          <w:sz w:val="22"/>
          <w:szCs w:val="22"/>
        </w:rPr>
        <w:t xml:space="preserve">o </w:t>
      </w:r>
      <w:r w:rsidR="00EE54C6">
        <w:rPr>
          <w:sz w:val="22"/>
          <w:szCs w:val="22"/>
        </w:rPr>
        <w:t>483,7</w:t>
      </w:r>
      <w:r w:rsidR="00C203E0">
        <w:rPr>
          <w:sz w:val="22"/>
          <w:szCs w:val="22"/>
        </w:rPr>
        <w:t xml:space="preserve"> </w:t>
      </w:r>
      <w:r w:rsidR="00F82D6A">
        <w:rPr>
          <w:sz w:val="22"/>
          <w:szCs w:val="22"/>
        </w:rPr>
        <w:t xml:space="preserve">mil. Kč, tj. o </w:t>
      </w:r>
      <w:r w:rsidR="00EE54C6">
        <w:rPr>
          <w:sz w:val="22"/>
          <w:szCs w:val="22"/>
        </w:rPr>
        <w:t>7,1</w:t>
      </w:r>
      <w:r w:rsidR="00F82D6A">
        <w:rPr>
          <w:sz w:val="22"/>
          <w:szCs w:val="22"/>
        </w:rPr>
        <w:t xml:space="preserve"> %. </w:t>
      </w:r>
    </w:p>
    <w:p w:rsidR="00DF1492" w:rsidRDefault="009C379C" w:rsidP="00C203E0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Vysoké objemy dovozu sýrů (včetně tvarohů) se v meziročním porovnání </w:t>
      </w:r>
      <w:r w:rsidR="00D24F63">
        <w:rPr>
          <w:sz w:val="22"/>
          <w:szCs w:val="22"/>
        </w:rPr>
        <w:t>leden</w:t>
      </w:r>
      <w:r w:rsidR="00CF3C41">
        <w:rPr>
          <w:sz w:val="22"/>
          <w:szCs w:val="22"/>
        </w:rPr>
        <w:t>-</w:t>
      </w:r>
      <w:r w:rsidR="001C27A9" w:rsidRPr="001C27A9">
        <w:rPr>
          <w:sz w:val="22"/>
          <w:szCs w:val="22"/>
        </w:rPr>
        <w:t xml:space="preserve"> </w:t>
      </w:r>
      <w:r w:rsidR="00EE54C6">
        <w:rPr>
          <w:sz w:val="22"/>
          <w:szCs w:val="22"/>
        </w:rPr>
        <w:t>srpen</w:t>
      </w:r>
      <w:r>
        <w:rPr>
          <w:sz w:val="22"/>
          <w:szCs w:val="22"/>
        </w:rPr>
        <w:t xml:space="preserve"> 201</w:t>
      </w:r>
      <w:r w:rsidR="00D24F63">
        <w:rPr>
          <w:sz w:val="22"/>
          <w:szCs w:val="22"/>
        </w:rPr>
        <w:t>2</w:t>
      </w:r>
      <w:r>
        <w:rPr>
          <w:sz w:val="22"/>
          <w:szCs w:val="22"/>
        </w:rPr>
        <w:t>/</w:t>
      </w:r>
      <w:r w:rsidR="00D24F63">
        <w:rPr>
          <w:sz w:val="22"/>
          <w:szCs w:val="22"/>
        </w:rPr>
        <w:t>leden</w:t>
      </w:r>
      <w:r w:rsidR="00CF3C41">
        <w:rPr>
          <w:sz w:val="22"/>
          <w:szCs w:val="22"/>
        </w:rPr>
        <w:t>-</w:t>
      </w:r>
      <w:r w:rsidR="001C27A9" w:rsidRPr="001C27A9">
        <w:rPr>
          <w:sz w:val="22"/>
          <w:szCs w:val="22"/>
        </w:rPr>
        <w:t xml:space="preserve"> </w:t>
      </w:r>
      <w:r w:rsidR="00EE54C6">
        <w:rPr>
          <w:sz w:val="22"/>
          <w:szCs w:val="22"/>
        </w:rPr>
        <w:t xml:space="preserve">srpen </w:t>
      </w:r>
      <w:r>
        <w:rPr>
          <w:sz w:val="22"/>
          <w:szCs w:val="22"/>
        </w:rPr>
        <w:t>201</w:t>
      </w:r>
      <w:r w:rsidR="00D24F63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="00CF3C41">
        <w:rPr>
          <w:sz w:val="22"/>
          <w:szCs w:val="22"/>
        </w:rPr>
        <w:t>dále zvýšily</w:t>
      </w:r>
      <w:r>
        <w:rPr>
          <w:sz w:val="22"/>
          <w:szCs w:val="22"/>
        </w:rPr>
        <w:t xml:space="preserve">, a to o </w:t>
      </w:r>
      <w:r w:rsidR="00EE54C6">
        <w:rPr>
          <w:sz w:val="22"/>
          <w:szCs w:val="22"/>
        </w:rPr>
        <w:t>2 099</w:t>
      </w:r>
      <w:r>
        <w:rPr>
          <w:sz w:val="22"/>
          <w:szCs w:val="22"/>
        </w:rPr>
        <w:t xml:space="preserve"> t na celkových </w:t>
      </w:r>
      <w:r w:rsidR="00EE54C6">
        <w:rPr>
          <w:sz w:val="22"/>
          <w:szCs w:val="22"/>
        </w:rPr>
        <w:t>54 454</w:t>
      </w:r>
      <w:r>
        <w:rPr>
          <w:sz w:val="22"/>
          <w:szCs w:val="22"/>
        </w:rPr>
        <w:t xml:space="preserve"> t. </w:t>
      </w:r>
      <w:r w:rsidRPr="008D5306">
        <w:rPr>
          <w:b/>
          <w:sz w:val="22"/>
          <w:szCs w:val="22"/>
          <w:u w:val="single"/>
        </w:rPr>
        <w:t xml:space="preserve">Toto </w:t>
      </w:r>
      <w:r w:rsidR="008D5306">
        <w:rPr>
          <w:b/>
          <w:sz w:val="22"/>
          <w:szCs w:val="22"/>
          <w:u w:val="single"/>
        </w:rPr>
        <w:t xml:space="preserve">dovážené </w:t>
      </w:r>
      <w:r w:rsidRPr="008D5306">
        <w:rPr>
          <w:b/>
          <w:sz w:val="22"/>
          <w:szCs w:val="22"/>
          <w:u w:val="single"/>
        </w:rPr>
        <w:t xml:space="preserve">množství představuje cca </w:t>
      </w:r>
      <w:r w:rsidR="00EE54C6">
        <w:rPr>
          <w:b/>
          <w:sz w:val="22"/>
          <w:szCs w:val="22"/>
          <w:u w:val="single"/>
        </w:rPr>
        <w:t>64,1</w:t>
      </w:r>
      <w:r w:rsidRPr="008D5306">
        <w:rPr>
          <w:b/>
          <w:sz w:val="22"/>
          <w:szCs w:val="22"/>
          <w:u w:val="single"/>
        </w:rPr>
        <w:t xml:space="preserve"> % objemu domácí výroby sýrů a tvarohů</w:t>
      </w:r>
      <w:r w:rsidR="00CF3C41" w:rsidRPr="0072395D">
        <w:rPr>
          <w:b/>
          <w:sz w:val="22"/>
          <w:szCs w:val="22"/>
        </w:rPr>
        <w:t xml:space="preserve"> </w:t>
      </w:r>
      <w:r w:rsidR="00CF3C41">
        <w:rPr>
          <w:sz w:val="22"/>
          <w:szCs w:val="22"/>
        </w:rPr>
        <w:t>za dané období</w:t>
      </w:r>
      <w:r>
        <w:rPr>
          <w:sz w:val="22"/>
          <w:szCs w:val="22"/>
        </w:rPr>
        <w:t xml:space="preserve">. Největší objemy sýrů a tvarohů se do ČR </w:t>
      </w:r>
      <w:r w:rsidR="00D24F63">
        <w:rPr>
          <w:sz w:val="22"/>
          <w:szCs w:val="22"/>
        </w:rPr>
        <w:t>v</w:t>
      </w:r>
      <w:r w:rsidR="00CF3C41">
        <w:rPr>
          <w:sz w:val="22"/>
          <w:szCs w:val="22"/>
        </w:rPr>
        <w:t> </w:t>
      </w:r>
      <w:r w:rsidR="00D24F63">
        <w:rPr>
          <w:sz w:val="22"/>
          <w:szCs w:val="22"/>
        </w:rPr>
        <w:t>lednu</w:t>
      </w:r>
      <w:r w:rsidR="00CF3C41">
        <w:rPr>
          <w:sz w:val="22"/>
          <w:szCs w:val="22"/>
        </w:rPr>
        <w:t>-</w:t>
      </w:r>
      <w:r w:rsidR="001C27A9" w:rsidRPr="001C27A9">
        <w:rPr>
          <w:sz w:val="22"/>
          <w:szCs w:val="22"/>
        </w:rPr>
        <w:t xml:space="preserve"> </w:t>
      </w:r>
      <w:r w:rsidR="00EE54C6">
        <w:rPr>
          <w:sz w:val="22"/>
          <w:szCs w:val="22"/>
        </w:rPr>
        <w:t xml:space="preserve">srpnu </w:t>
      </w:r>
      <w:r w:rsidR="00D24F63">
        <w:rPr>
          <w:sz w:val="22"/>
          <w:szCs w:val="22"/>
        </w:rPr>
        <w:t xml:space="preserve">2012 </w:t>
      </w:r>
      <w:r>
        <w:rPr>
          <w:sz w:val="22"/>
          <w:szCs w:val="22"/>
        </w:rPr>
        <w:t>dov</w:t>
      </w:r>
      <w:r w:rsidR="00D24F63">
        <w:rPr>
          <w:sz w:val="22"/>
          <w:szCs w:val="22"/>
        </w:rPr>
        <w:t>ezly</w:t>
      </w:r>
      <w:r>
        <w:rPr>
          <w:sz w:val="22"/>
          <w:szCs w:val="22"/>
        </w:rPr>
        <w:t xml:space="preserve"> z Německa </w:t>
      </w:r>
      <w:r w:rsidRPr="002D63FB">
        <w:rPr>
          <w:i/>
          <w:sz w:val="22"/>
          <w:szCs w:val="22"/>
        </w:rPr>
        <w:t>(</w:t>
      </w:r>
      <w:r w:rsidR="00EE54C6">
        <w:rPr>
          <w:i/>
          <w:sz w:val="22"/>
          <w:szCs w:val="22"/>
        </w:rPr>
        <w:t xml:space="preserve">z celkových 24 613 t </w:t>
      </w:r>
      <w:r w:rsidRPr="002D63FB">
        <w:rPr>
          <w:i/>
          <w:sz w:val="22"/>
          <w:szCs w:val="22"/>
        </w:rPr>
        <w:t xml:space="preserve">např. </w:t>
      </w:r>
      <w:r w:rsidR="00EE54C6">
        <w:rPr>
          <w:i/>
          <w:sz w:val="22"/>
          <w:szCs w:val="22"/>
        </w:rPr>
        <w:t>8 115</w:t>
      </w:r>
      <w:r w:rsidRPr="002D63FB">
        <w:rPr>
          <w:i/>
          <w:sz w:val="22"/>
          <w:szCs w:val="22"/>
        </w:rPr>
        <w:t xml:space="preserve"> t Eidamu za průměrnou dovozní cenu </w:t>
      </w:r>
      <w:r w:rsidR="00EE54C6">
        <w:rPr>
          <w:i/>
          <w:sz w:val="22"/>
          <w:szCs w:val="22"/>
        </w:rPr>
        <w:t>71,88</w:t>
      </w:r>
      <w:r w:rsidRPr="002D63FB">
        <w:rPr>
          <w:i/>
          <w:sz w:val="22"/>
          <w:szCs w:val="22"/>
        </w:rPr>
        <w:t xml:space="preserve"> Kč/kg</w:t>
      </w:r>
      <w:r w:rsidR="009D18AE" w:rsidRPr="002D63FB">
        <w:rPr>
          <w:i/>
          <w:sz w:val="22"/>
          <w:szCs w:val="22"/>
        </w:rPr>
        <w:t xml:space="preserve"> </w:t>
      </w:r>
      <w:r w:rsidR="008816D1" w:rsidRPr="002D63FB">
        <w:rPr>
          <w:i/>
          <w:sz w:val="22"/>
          <w:szCs w:val="22"/>
        </w:rPr>
        <w:t>–</w:t>
      </w:r>
      <w:r w:rsidR="006D2BE4" w:rsidRPr="002D63FB">
        <w:rPr>
          <w:i/>
          <w:sz w:val="22"/>
          <w:szCs w:val="22"/>
        </w:rPr>
        <w:t xml:space="preserve"> </w:t>
      </w:r>
      <w:r w:rsidR="006D2BE4" w:rsidRPr="002D63FB">
        <w:rPr>
          <w:i/>
          <w:sz w:val="22"/>
          <w:szCs w:val="22"/>
          <w:u w:val="single"/>
        </w:rPr>
        <w:t xml:space="preserve">přitom spotřebitelská cena Eidamu na domácím trhu ČR v měsíci </w:t>
      </w:r>
      <w:r w:rsidR="00EE54C6">
        <w:rPr>
          <w:i/>
          <w:sz w:val="22"/>
          <w:szCs w:val="22"/>
          <w:u w:val="single"/>
        </w:rPr>
        <w:t xml:space="preserve">srpnu </w:t>
      </w:r>
      <w:r w:rsidR="006D2BE4" w:rsidRPr="002D63FB">
        <w:rPr>
          <w:i/>
          <w:sz w:val="22"/>
          <w:szCs w:val="22"/>
          <w:u w:val="single"/>
        </w:rPr>
        <w:t xml:space="preserve">byla </w:t>
      </w:r>
      <w:r w:rsidR="00EE54C6">
        <w:rPr>
          <w:i/>
          <w:sz w:val="22"/>
          <w:szCs w:val="22"/>
          <w:u w:val="single"/>
        </w:rPr>
        <w:t>128,01</w:t>
      </w:r>
      <w:r w:rsidR="006D2BE4" w:rsidRPr="002D63FB">
        <w:rPr>
          <w:i/>
          <w:sz w:val="22"/>
          <w:szCs w:val="22"/>
          <w:u w:val="single"/>
        </w:rPr>
        <w:t xml:space="preserve"> Kč/kg</w:t>
      </w:r>
      <w:r w:rsidR="002D63FB" w:rsidRPr="002D63FB">
        <w:rPr>
          <w:i/>
          <w:sz w:val="22"/>
          <w:szCs w:val="22"/>
          <w:u w:val="single"/>
        </w:rPr>
        <w:t xml:space="preserve"> </w:t>
      </w:r>
      <w:r w:rsidR="002D63FB" w:rsidRPr="002D63FB">
        <w:rPr>
          <w:i/>
          <w:sz w:val="22"/>
          <w:szCs w:val="22"/>
        </w:rPr>
        <w:t>a dále</w:t>
      </w:r>
      <w:r w:rsidR="000873D8">
        <w:rPr>
          <w:i/>
          <w:sz w:val="22"/>
          <w:szCs w:val="22"/>
        </w:rPr>
        <w:t xml:space="preserve"> </w:t>
      </w:r>
      <w:r w:rsidR="00EE54C6">
        <w:rPr>
          <w:i/>
          <w:sz w:val="22"/>
          <w:szCs w:val="22"/>
        </w:rPr>
        <w:t>9 906</w:t>
      </w:r>
      <w:r w:rsidR="002D63FB" w:rsidRPr="002D63FB">
        <w:rPr>
          <w:i/>
          <w:sz w:val="22"/>
          <w:szCs w:val="22"/>
        </w:rPr>
        <w:t xml:space="preserve"> t čerstvých sýrů a tvarohů za průměrnou dovozní cenu </w:t>
      </w:r>
      <w:r w:rsidR="00774DD7">
        <w:rPr>
          <w:i/>
          <w:sz w:val="22"/>
          <w:szCs w:val="22"/>
        </w:rPr>
        <w:t>45,</w:t>
      </w:r>
      <w:r w:rsidR="00EE54C6">
        <w:rPr>
          <w:i/>
          <w:sz w:val="22"/>
          <w:szCs w:val="22"/>
        </w:rPr>
        <w:t>32</w:t>
      </w:r>
      <w:r w:rsidR="002D63FB" w:rsidRPr="002D63FB">
        <w:rPr>
          <w:i/>
          <w:sz w:val="22"/>
          <w:szCs w:val="22"/>
        </w:rPr>
        <w:t xml:space="preserve"> Kč/kg</w:t>
      </w:r>
      <w:r w:rsidR="006D2BE4" w:rsidRPr="002D63FB">
        <w:rPr>
          <w:i/>
          <w:sz w:val="22"/>
          <w:szCs w:val="22"/>
        </w:rPr>
        <w:t>)</w:t>
      </w:r>
      <w:r w:rsidR="006D2BE4">
        <w:rPr>
          <w:sz w:val="22"/>
          <w:szCs w:val="22"/>
        </w:rPr>
        <w:t xml:space="preserve"> </w:t>
      </w:r>
      <w:r>
        <w:rPr>
          <w:sz w:val="22"/>
          <w:szCs w:val="22"/>
        </w:rPr>
        <w:t>a z </w:t>
      </w:r>
      <w:r w:rsidRPr="002D63FB">
        <w:rPr>
          <w:sz w:val="22"/>
          <w:szCs w:val="22"/>
        </w:rPr>
        <w:t xml:space="preserve">Polska </w:t>
      </w:r>
      <w:r w:rsidRPr="002D63FB">
        <w:rPr>
          <w:i/>
          <w:sz w:val="22"/>
          <w:szCs w:val="22"/>
          <w:u w:val="single"/>
        </w:rPr>
        <w:t>(</w:t>
      </w:r>
      <w:r w:rsidR="00EE54C6">
        <w:rPr>
          <w:i/>
          <w:sz w:val="22"/>
          <w:szCs w:val="22"/>
          <w:u w:val="single"/>
        </w:rPr>
        <w:t xml:space="preserve">z celkových 18 791 t </w:t>
      </w:r>
      <w:r w:rsidRPr="002D63FB">
        <w:rPr>
          <w:i/>
          <w:sz w:val="22"/>
          <w:szCs w:val="22"/>
          <w:u w:val="single"/>
        </w:rPr>
        <w:t xml:space="preserve">např. tavené </w:t>
      </w:r>
      <w:r w:rsidR="00DF1492" w:rsidRPr="002D63FB">
        <w:rPr>
          <w:i/>
          <w:sz w:val="22"/>
          <w:szCs w:val="22"/>
          <w:u w:val="single"/>
        </w:rPr>
        <w:t xml:space="preserve">sýry </w:t>
      </w:r>
      <w:r w:rsidR="00D24F63" w:rsidRPr="002D63FB">
        <w:rPr>
          <w:i/>
          <w:sz w:val="22"/>
          <w:szCs w:val="22"/>
          <w:u w:val="single"/>
        </w:rPr>
        <w:t>–</w:t>
      </w:r>
      <w:r w:rsidR="00DF1492" w:rsidRPr="002D63FB">
        <w:rPr>
          <w:i/>
          <w:sz w:val="22"/>
          <w:szCs w:val="22"/>
          <w:u w:val="single"/>
        </w:rPr>
        <w:t xml:space="preserve"> </w:t>
      </w:r>
      <w:r w:rsidR="00EE54C6">
        <w:rPr>
          <w:i/>
          <w:sz w:val="22"/>
          <w:szCs w:val="22"/>
          <w:u w:val="single"/>
        </w:rPr>
        <w:t>3 928,5</w:t>
      </w:r>
      <w:r w:rsidR="00DF1492" w:rsidRPr="002D63FB">
        <w:rPr>
          <w:i/>
          <w:sz w:val="22"/>
          <w:szCs w:val="22"/>
          <w:u w:val="single"/>
        </w:rPr>
        <w:t xml:space="preserve"> t za </w:t>
      </w:r>
      <w:r w:rsidR="00EE54C6">
        <w:rPr>
          <w:i/>
          <w:sz w:val="22"/>
          <w:szCs w:val="22"/>
          <w:u w:val="single"/>
        </w:rPr>
        <w:t>71,12</w:t>
      </w:r>
      <w:r w:rsidR="00DF1492" w:rsidRPr="002D63FB">
        <w:rPr>
          <w:i/>
          <w:sz w:val="22"/>
          <w:szCs w:val="22"/>
          <w:u w:val="single"/>
        </w:rPr>
        <w:t xml:space="preserve"> Kč/kg</w:t>
      </w:r>
      <w:r w:rsidR="00AB1FB4" w:rsidRPr="002D63FB">
        <w:rPr>
          <w:i/>
          <w:sz w:val="22"/>
          <w:szCs w:val="22"/>
          <w:u w:val="single"/>
        </w:rPr>
        <w:t>,</w:t>
      </w:r>
      <w:r w:rsidR="006D2BE4" w:rsidRPr="002D63FB">
        <w:rPr>
          <w:i/>
          <w:sz w:val="22"/>
          <w:szCs w:val="22"/>
        </w:rPr>
        <w:t xml:space="preserve"> </w:t>
      </w:r>
      <w:r w:rsidR="006D2BE4" w:rsidRPr="002D63FB">
        <w:rPr>
          <w:i/>
          <w:sz w:val="22"/>
          <w:szCs w:val="22"/>
          <w:u w:val="single"/>
        </w:rPr>
        <w:t xml:space="preserve">na domácím trhu ČR </w:t>
      </w:r>
      <w:r w:rsidR="00436DBA" w:rsidRPr="002D63FB">
        <w:rPr>
          <w:i/>
          <w:sz w:val="22"/>
          <w:szCs w:val="22"/>
          <w:u w:val="single"/>
        </w:rPr>
        <w:t>byla spotřebitelská cena</w:t>
      </w:r>
      <w:r w:rsidR="006D2BE4" w:rsidRPr="002D63FB">
        <w:rPr>
          <w:i/>
          <w:sz w:val="22"/>
          <w:szCs w:val="22"/>
          <w:u w:val="single"/>
        </w:rPr>
        <w:t xml:space="preserve"> </w:t>
      </w:r>
      <w:r w:rsidR="00EE54C6">
        <w:rPr>
          <w:i/>
          <w:sz w:val="22"/>
          <w:szCs w:val="22"/>
          <w:u w:val="single"/>
        </w:rPr>
        <w:t>193,07</w:t>
      </w:r>
      <w:r w:rsidR="006D2BE4" w:rsidRPr="002D63FB">
        <w:rPr>
          <w:i/>
          <w:sz w:val="22"/>
          <w:szCs w:val="22"/>
          <w:u w:val="single"/>
        </w:rPr>
        <w:t xml:space="preserve"> Kč/kg</w:t>
      </w:r>
      <w:r w:rsidR="00DF1492" w:rsidRPr="002D63FB">
        <w:rPr>
          <w:i/>
          <w:sz w:val="22"/>
          <w:szCs w:val="22"/>
        </w:rPr>
        <w:t xml:space="preserve">, Eidam – </w:t>
      </w:r>
      <w:r w:rsidR="000873D8">
        <w:rPr>
          <w:i/>
          <w:sz w:val="22"/>
          <w:szCs w:val="22"/>
        </w:rPr>
        <w:t xml:space="preserve">3 </w:t>
      </w:r>
      <w:r w:rsidR="00EE54C6">
        <w:rPr>
          <w:i/>
          <w:sz w:val="22"/>
          <w:szCs w:val="22"/>
        </w:rPr>
        <w:t>982</w:t>
      </w:r>
      <w:r w:rsidR="00DF1492" w:rsidRPr="002D63FB">
        <w:rPr>
          <w:i/>
          <w:sz w:val="22"/>
          <w:szCs w:val="22"/>
        </w:rPr>
        <w:t xml:space="preserve"> t za </w:t>
      </w:r>
      <w:r w:rsidR="000873D8">
        <w:rPr>
          <w:i/>
          <w:sz w:val="22"/>
          <w:szCs w:val="22"/>
        </w:rPr>
        <w:t>75,</w:t>
      </w:r>
      <w:r w:rsidR="00EE54C6">
        <w:rPr>
          <w:i/>
          <w:sz w:val="22"/>
          <w:szCs w:val="22"/>
        </w:rPr>
        <w:t>13</w:t>
      </w:r>
      <w:r w:rsidR="00DF1492" w:rsidRPr="002D63FB">
        <w:rPr>
          <w:i/>
          <w:sz w:val="22"/>
          <w:szCs w:val="22"/>
        </w:rPr>
        <w:t xml:space="preserve"> Kč/kg</w:t>
      </w:r>
      <w:r w:rsidR="00EE54C6">
        <w:rPr>
          <w:i/>
          <w:sz w:val="22"/>
          <w:szCs w:val="22"/>
        </w:rPr>
        <w:t>)</w:t>
      </w:r>
      <w:r w:rsidR="00DF1492">
        <w:rPr>
          <w:sz w:val="22"/>
          <w:szCs w:val="22"/>
        </w:rPr>
        <w:t>.</w:t>
      </w:r>
      <w:r w:rsidR="00E54FEE">
        <w:rPr>
          <w:sz w:val="22"/>
          <w:szCs w:val="22"/>
        </w:rPr>
        <w:t xml:space="preserve"> </w:t>
      </w:r>
      <w:r w:rsidR="00DF1492">
        <w:rPr>
          <w:sz w:val="22"/>
          <w:szCs w:val="22"/>
        </w:rPr>
        <w:t xml:space="preserve">Meziročně </w:t>
      </w:r>
      <w:r w:rsidR="00CA2381">
        <w:rPr>
          <w:sz w:val="22"/>
          <w:szCs w:val="22"/>
        </w:rPr>
        <w:t>vyšší</w:t>
      </w:r>
      <w:r w:rsidR="00DF1492">
        <w:rPr>
          <w:sz w:val="22"/>
          <w:szCs w:val="22"/>
        </w:rPr>
        <w:t xml:space="preserve"> jsou i objemy dovozu jogurtů a ostatních zakysaných mléčných výrobků (o </w:t>
      </w:r>
      <w:r w:rsidR="000873D8">
        <w:rPr>
          <w:sz w:val="22"/>
          <w:szCs w:val="22"/>
        </w:rPr>
        <w:t xml:space="preserve">1 </w:t>
      </w:r>
      <w:r w:rsidR="00EE54C6">
        <w:rPr>
          <w:sz w:val="22"/>
          <w:szCs w:val="22"/>
        </w:rPr>
        <w:t>695</w:t>
      </w:r>
      <w:r w:rsidR="00DF1492">
        <w:rPr>
          <w:sz w:val="22"/>
          <w:szCs w:val="22"/>
        </w:rPr>
        <w:t xml:space="preserve"> t</w:t>
      </w:r>
      <w:r w:rsidR="00E54FEE">
        <w:rPr>
          <w:sz w:val="22"/>
          <w:szCs w:val="22"/>
        </w:rPr>
        <w:t xml:space="preserve">, tj. o </w:t>
      </w:r>
      <w:r w:rsidR="00EE54C6">
        <w:rPr>
          <w:sz w:val="22"/>
          <w:szCs w:val="22"/>
        </w:rPr>
        <w:t>5</w:t>
      </w:r>
      <w:r w:rsidR="000873D8">
        <w:rPr>
          <w:sz w:val="22"/>
          <w:szCs w:val="22"/>
        </w:rPr>
        <w:t>,9</w:t>
      </w:r>
      <w:r w:rsidR="00E54FEE">
        <w:rPr>
          <w:sz w:val="22"/>
          <w:szCs w:val="22"/>
        </w:rPr>
        <w:t xml:space="preserve"> %</w:t>
      </w:r>
      <w:r w:rsidR="00DF1492">
        <w:rPr>
          <w:sz w:val="22"/>
          <w:szCs w:val="22"/>
        </w:rPr>
        <w:t>), které se v daném období dovážely do ČR především z</w:t>
      </w:r>
      <w:r w:rsidR="000873D8">
        <w:rPr>
          <w:sz w:val="22"/>
          <w:szCs w:val="22"/>
        </w:rPr>
        <w:t> </w:t>
      </w:r>
      <w:r w:rsidR="00DF1492">
        <w:rPr>
          <w:sz w:val="22"/>
          <w:szCs w:val="22"/>
        </w:rPr>
        <w:t>Německa</w:t>
      </w:r>
      <w:r w:rsidR="000873D8">
        <w:rPr>
          <w:sz w:val="22"/>
          <w:szCs w:val="22"/>
        </w:rPr>
        <w:t xml:space="preserve"> (</w:t>
      </w:r>
      <w:r w:rsidR="00EE54C6">
        <w:rPr>
          <w:sz w:val="22"/>
          <w:szCs w:val="22"/>
        </w:rPr>
        <w:t>15 646</w:t>
      </w:r>
      <w:r w:rsidR="000873D8">
        <w:rPr>
          <w:sz w:val="22"/>
          <w:szCs w:val="22"/>
        </w:rPr>
        <w:t xml:space="preserve"> t)</w:t>
      </w:r>
      <w:r w:rsidR="00DF1492">
        <w:rPr>
          <w:sz w:val="22"/>
          <w:szCs w:val="22"/>
        </w:rPr>
        <w:t>, Polska</w:t>
      </w:r>
      <w:r w:rsidR="000873D8">
        <w:rPr>
          <w:sz w:val="22"/>
          <w:szCs w:val="22"/>
        </w:rPr>
        <w:t xml:space="preserve"> (</w:t>
      </w:r>
      <w:r w:rsidR="00EE54C6">
        <w:rPr>
          <w:sz w:val="22"/>
          <w:szCs w:val="22"/>
        </w:rPr>
        <w:t>9 225</w:t>
      </w:r>
      <w:r w:rsidR="000873D8">
        <w:rPr>
          <w:sz w:val="22"/>
          <w:szCs w:val="22"/>
        </w:rPr>
        <w:t xml:space="preserve"> t)</w:t>
      </w:r>
      <w:r w:rsidR="008D5306">
        <w:rPr>
          <w:sz w:val="22"/>
          <w:szCs w:val="22"/>
        </w:rPr>
        <w:t>, Slovenska</w:t>
      </w:r>
      <w:r w:rsidR="000873D8">
        <w:rPr>
          <w:sz w:val="22"/>
          <w:szCs w:val="22"/>
        </w:rPr>
        <w:t xml:space="preserve"> (2 </w:t>
      </w:r>
      <w:r w:rsidR="00EE54C6">
        <w:rPr>
          <w:sz w:val="22"/>
          <w:szCs w:val="22"/>
        </w:rPr>
        <w:t>463</w:t>
      </w:r>
      <w:r w:rsidR="000873D8">
        <w:rPr>
          <w:sz w:val="22"/>
          <w:szCs w:val="22"/>
        </w:rPr>
        <w:t xml:space="preserve"> t),</w:t>
      </w:r>
      <w:r w:rsidR="002D63FB">
        <w:rPr>
          <w:sz w:val="22"/>
          <w:szCs w:val="22"/>
        </w:rPr>
        <w:t xml:space="preserve"> Rakouska</w:t>
      </w:r>
      <w:r w:rsidR="000873D8">
        <w:rPr>
          <w:sz w:val="22"/>
          <w:szCs w:val="22"/>
        </w:rPr>
        <w:t xml:space="preserve"> (1 </w:t>
      </w:r>
      <w:r w:rsidR="00EE54C6">
        <w:rPr>
          <w:sz w:val="22"/>
          <w:szCs w:val="22"/>
        </w:rPr>
        <w:t>331</w:t>
      </w:r>
      <w:r w:rsidR="000873D8">
        <w:rPr>
          <w:sz w:val="22"/>
          <w:szCs w:val="22"/>
        </w:rPr>
        <w:t xml:space="preserve"> t) a Francie (1 </w:t>
      </w:r>
      <w:r w:rsidR="00EE54C6">
        <w:rPr>
          <w:sz w:val="22"/>
          <w:szCs w:val="22"/>
        </w:rPr>
        <w:t>214</w:t>
      </w:r>
      <w:r w:rsidR="000873D8">
        <w:rPr>
          <w:sz w:val="22"/>
          <w:szCs w:val="22"/>
        </w:rPr>
        <w:t xml:space="preserve"> t)</w:t>
      </w:r>
      <w:r w:rsidR="00CA2381">
        <w:rPr>
          <w:sz w:val="22"/>
          <w:szCs w:val="22"/>
        </w:rPr>
        <w:t xml:space="preserve">. </w:t>
      </w:r>
      <w:r w:rsidR="00DF1492" w:rsidRPr="008D5306">
        <w:rPr>
          <w:b/>
          <w:sz w:val="22"/>
          <w:szCs w:val="22"/>
          <w:u w:val="single"/>
        </w:rPr>
        <w:t xml:space="preserve">Dovozy másla v objemu </w:t>
      </w:r>
      <w:r w:rsidR="00AE48B7">
        <w:rPr>
          <w:b/>
          <w:sz w:val="22"/>
          <w:szCs w:val="22"/>
          <w:u w:val="single"/>
        </w:rPr>
        <w:t>12 592</w:t>
      </w:r>
      <w:r w:rsidR="00DF1492" w:rsidRPr="008D5306">
        <w:rPr>
          <w:b/>
          <w:sz w:val="22"/>
          <w:szCs w:val="22"/>
          <w:u w:val="single"/>
        </w:rPr>
        <w:t xml:space="preserve"> t </w:t>
      </w:r>
      <w:r w:rsidR="00EF2BEC" w:rsidRPr="008D5306">
        <w:rPr>
          <w:b/>
          <w:sz w:val="22"/>
          <w:szCs w:val="22"/>
          <w:u w:val="single"/>
        </w:rPr>
        <w:t>v</w:t>
      </w:r>
      <w:r w:rsidR="00CA2381" w:rsidRPr="008D5306">
        <w:rPr>
          <w:b/>
          <w:sz w:val="22"/>
          <w:szCs w:val="22"/>
          <w:u w:val="single"/>
        </w:rPr>
        <w:t> </w:t>
      </w:r>
      <w:r w:rsidR="00EF2BEC" w:rsidRPr="008D5306">
        <w:rPr>
          <w:b/>
          <w:sz w:val="22"/>
          <w:szCs w:val="22"/>
          <w:u w:val="single"/>
        </w:rPr>
        <w:t>lednu</w:t>
      </w:r>
      <w:r w:rsidR="00CA2381" w:rsidRPr="008D5306">
        <w:rPr>
          <w:b/>
          <w:sz w:val="22"/>
          <w:szCs w:val="22"/>
          <w:u w:val="single"/>
        </w:rPr>
        <w:t xml:space="preserve"> </w:t>
      </w:r>
      <w:r w:rsidR="00CA2381" w:rsidRPr="001C27A9">
        <w:rPr>
          <w:b/>
          <w:sz w:val="22"/>
          <w:szCs w:val="22"/>
          <w:u w:val="single"/>
        </w:rPr>
        <w:t>a</w:t>
      </w:r>
      <w:r w:rsidR="00AB1FB4" w:rsidRPr="001C27A9">
        <w:rPr>
          <w:b/>
          <w:sz w:val="22"/>
          <w:szCs w:val="22"/>
          <w:u w:val="single"/>
        </w:rPr>
        <w:t>ž</w:t>
      </w:r>
      <w:r w:rsidR="00CA2381" w:rsidRPr="001C27A9">
        <w:rPr>
          <w:b/>
          <w:sz w:val="22"/>
          <w:szCs w:val="22"/>
          <w:u w:val="single"/>
        </w:rPr>
        <w:t xml:space="preserve"> </w:t>
      </w:r>
      <w:r w:rsidR="00AE48B7">
        <w:rPr>
          <w:b/>
          <w:sz w:val="22"/>
          <w:szCs w:val="22"/>
          <w:u w:val="single"/>
        </w:rPr>
        <w:t>srpnu</w:t>
      </w:r>
      <w:r w:rsidR="00EF2BEC" w:rsidRPr="001C27A9">
        <w:rPr>
          <w:b/>
          <w:sz w:val="22"/>
          <w:szCs w:val="22"/>
          <w:u w:val="single"/>
        </w:rPr>
        <w:t xml:space="preserve"> 2012</w:t>
      </w:r>
      <w:r w:rsidR="00EF2BEC" w:rsidRPr="008D5306">
        <w:rPr>
          <w:b/>
          <w:sz w:val="22"/>
          <w:szCs w:val="22"/>
          <w:u w:val="single"/>
        </w:rPr>
        <w:t xml:space="preserve"> představují </w:t>
      </w:r>
      <w:r w:rsidR="00AE48B7">
        <w:rPr>
          <w:b/>
          <w:sz w:val="22"/>
          <w:szCs w:val="22"/>
          <w:u w:val="single"/>
        </w:rPr>
        <w:t>49,2</w:t>
      </w:r>
      <w:r w:rsidR="00DF1492" w:rsidRPr="008D5306">
        <w:rPr>
          <w:b/>
          <w:sz w:val="22"/>
          <w:szCs w:val="22"/>
          <w:u w:val="single"/>
        </w:rPr>
        <w:t xml:space="preserve"> % podílu z domácí výroby másla</w:t>
      </w:r>
      <w:r w:rsidR="00DF1492" w:rsidRPr="008D5306">
        <w:rPr>
          <w:sz w:val="22"/>
          <w:szCs w:val="22"/>
          <w:u w:val="single"/>
        </w:rPr>
        <w:t>.</w:t>
      </w:r>
      <w:r w:rsidR="00DF1492">
        <w:rPr>
          <w:sz w:val="22"/>
          <w:szCs w:val="22"/>
        </w:rPr>
        <w:t xml:space="preserve"> </w:t>
      </w:r>
      <w:r w:rsidR="00EF2BEC">
        <w:rPr>
          <w:sz w:val="22"/>
          <w:szCs w:val="22"/>
        </w:rPr>
        <w:t>V</w:t>
      </w:r>
      <w:r w:rsidR="00DF1492">
        <w:rPr>
          <w:sz w:val="22"/>
          <w:szCs w:val="22"/>
        </w:rPr>
        <w:t xml:space="preserve"> </w:t>
      </w:r>
      <w:r w:rsidR="00EF2BEC">
        <w:rPr>
          <w:sz w:val="22"/>
          <w:szCs w:val="22"/>
        </w:rPr>
        <w:t>lednu</w:t>
      </w:r>
      <w:r w:rsidR="00DF1492">
        <w:rPr>
          <w:sz w:val="22"/>
          <w:szCs w:val="22"/>
        </w:rPr>
        <w:t xml:space="preserve"> </w:t>
      </w:r>
      <w:r w:rsidR="00CA2381">
        <w:rPr>
          <w:sz w:val="22"/>
          <w:szCs w:val="22"/>
        </w:rPr>
        <w:t xml:space="preserve">až </w:t>
      </w:r>
      <w:r w:rsidR="00AE48B7">
        <w:rPr>
          <w:sz w:val="22"/>
          <w:szCs w:val="22"/>
        </w:rPr>
        <w:t>srpnu</w:t>
      </w:r>
      <w:r w:rsidR="00CA2381">
        <w:rPr>
          <w:sz w:val="22"/>
          <w:szCs w:val="22"/>
        </w:rPr>
        <w:t xml:space="preserve"> </w:t>
      </w:r>
      <w:r w:rsidR="00DF1492">
        <w:rPr>
          <w:sz w:val="22"/>
          <w:szCs w:val="22"/>
        </w:rPr>
        <w:t>201</w:t>
      </w:r>
      <w:r w:rsidR="00EF2BEC">
        <w:rPr>
          <w:sz w:val="22"/>
          <w:szCs w:val="22"/>
        </w:rPr>
        <w:t>2</w:t>
      </w:r>
      <w:r w:rsidR="00DF1492">
        <w:rPr>
          <w:sz w:val="22"/>
          <w:szCs w:val="22"/>
        </w:rPr>
        <w:t xml:space="preserve"> se máslo dováželo </w:t>
      </w:r>
      <w:r w:rsidR="00BA2902">
        <w:rPr>
          <w:sz w:val="22"/>
          <w:szCs w:val="22"/>
        </w:rPr>
        <w:t xml:space="preserve">do ČR </w:t>
      </w:r>
      <w:r w:rsidR="00DF1492">
        <w:rPr>
          <w:sz w:val="22"/>
          <w:szCs w:val="22"/>
        </w:rPr>
        <w:t xml:space="preserve">zejména z Německa </w:t>
      </w:r>
      <w:r w:rsidR="00AE48B7">
        <w:rPr>
          <w:sz w:val="22"/>
          <w:szCs w:val="22"/>
        </w:rPr>
        <w:br/>
      </w:r>
      <w:r w:rsidR="00DF1492">
        <w:rPr>
          <w:sz w:val="22"/>
          <w:szCs w:val="22"/>
        </w:rPr>
        <w:t>(</w:t>
      </w:r>
      <w:r w:rsidR="00AE48B7">
        <w:rPr>
          <w:sz w:val="22"/>
          <w:szCs w:val="22"/>
        </w:rPr>
        <w:t>5 400</w:t>
      </w:r>
      <w:r w:rsidR="00DF1492">
        <w:rPr>
          <w:sz w:val="22"/>
          <w:szCs w:val="22"/>
        </w:rPr>
        <w:t xml:space="preserve">t za </w:t>
      </w:r>
      <w:r w:rsidR="00AE48B7">
        <w:rPr>
          <w:sz w:val="22"/>
          <w:szCs w:val="22"/>
        </w:rPr>
        <w:t>87,27</w:t>
      </w:r>
      <w:r w:rsidR="00DF1492">
        <w:rPr>
          <w:sz w:val="22"/>
          <w:szCs w:val="22"/>
        </w:rPr>
        <w:t xml:space="preserve"> Kč/kg), Polska (</w:t>
      </w:r>
      <w:r w:rsidR="00AE48B7">
        <w:rPr>
          <w:sz w:val="22"/>
          <w:szCs w:val="22"/>
        </w:rPr>
        <w:t>3 289</w:t>
      </w:r>
      <w:r w:rsidR="00DF1492">
        <w:rPr>
          <w:sz w:val="22"/>
          <w:szCs w:val="22"/>
        </w:rPr>
        <w:t xml:space="preserve"> t za </w:t>
      </w:r>
      <w:r w:rsidR="00AE48B7">
        <w:rPr>
          <w:sz w:val="22"/>
          <w:szCs w:val="22"/>
        </w:rPr>
        <w:t>71,95</w:t>
      </w:r>
      <w:r w:rsidR="00DF1492">
        <w:rPr>
          <w:sz w:val="22"/>
          <w:szCs w:val="22"/>
        </w:rPr>
        <w:t xml:space="preserve"> Kč/kg)</w:t>
      </w:r>
      <w:r w:rsidR="006B401F">
        <w:rPr>
          <w:sz w:val="22"/>
          <w:szCs w:val="22"/>
        </w:rPr>
        <w:t>,</w:t>
      </w:r>
      <w:r w:rsidR="00DF1492">
        <w:rPr>
          <w:sz w:val="22"/>
          <w:szCs w:val="22"/>
        </w:rPr>
        <w:t xml:space="preserve"> z</w:t>
      </w:r>
      <w:r w:rsidR="00AB1FB4">
        <w:rPr>
          <w:sz w:val="22"/>
          <w:szCs w:val="22"/>
        </w:rPr>
        <w:t>e</w:t>
      </w:r>
      <w:r w:rsidR="00DF1492">
        <w:rPr>
          <w:sz w:val="22"/>
          <w:szCs w:val="22"/>
        </w:rPr>
        <w:t> </w:t>
      </w:r>
      <w:r w:rsidR="00AB1FB4">
        <w:rPr>
          <w:sz w:val="22"/>
          <w:szCs w:val="22"/>
        </w:rPr>
        <w:t>Slovenska</w:t>
      </w:r>
      <w:r w:rsidR="00DF1492">
        <w:rPr>
          <w:sz w:val="22"/>
          <w:szCs w:val="22"/>
        </w:rPr>
        <w:t xml:space="preserve"> (</w:t>
      </w:r>
      <w:r w:rsidR="008D5306">
        <w:rPr>
          <w:sz w:val="22"/>
          <w:szCs w:val="22"/>
        </w:rPr>
        <w:t xml:space="preserve">1 </w:t>
      </w:r>
      <w:r w:rsidR="00AE48B7">
        <w:rPr>
          <w:sz w:val="22"/>
          <w:szCs w:val="22"/>
        </w:rPr>
        <w:t>673</w:t>
      </w:r>
      <w:r w:rsidR="00DF1492">
        <w:rPr>
          <w:sz w:val="22"/>
          <w:szCs w:val="22"/>
        </w:rPr>
        <w:t xml:space="preserve"> t za </w:t>
      </w:r>
      <w:r w:rsidR="00AE48B7">
        <w:rPr>
          <w:sz w:val="22"/>
          <w:szCs w:val="22"/>
        </w:rPr>
        <w:t xml:space="preserve">66,60 </w:t>
      </w:r>
      <w:r w:rsidR="00436DBA">
        <w:rPr>
          <w:sz w:val="22"/>
          <w:szCs w:val="22"/>
        </w:rPr>
        <w:t>Kč/kg)</w:t>
      </w:r>
      <w:r w:rsidR="006B401F">
        <w:rPr>
          <w:sz w:val="22"/>
          <w:szCs w:val="22"/>
        </w:rPr>
        <w:t xml:space="preserve"> a z Belgie (1 </w:t>
      </w:r>
      <w:r w:rsidR="00AE48B7">
        <w:rPr>
          <w:sz w:val="22"/>
          <w:szCs w:val="22"/>
        </w:rPr>
        <w:t>179</w:t>
      </w:r>
      <w:r w:rsidR="006B401F">
        <w:rPr>
          <w:sz w:val="22"/>
          <w:szCs w:val="22"/>
        </w:rPr>
        <w:t xml:space="preserve"> t za </w:t>
      </w:r>
      <w:r w:rsidR="00AE48B7">
        <w:rPr>
          <w:sz w:val="22"/>
          <w:szCs w:val="22"/>
        </w:rPr>
        <w:t>78,58</w:t>
      </w:r>
      <w:r w:rsidR="006B401F">
        <w:rPr>
          <w:sz w:val="22"/>
          <w:szCs w:val="22"/>
        </w:rPr>
        <w:t xml:space="preserve"> Kč/kg)</w:t>
      </w:r>
      <w:r w:rsidR="00436DBA">
        <w:rPr>
          <w:sz w:val="22"/>
          <w:szCs w:val="22"/>
        </w:rPr>
        <w:t xml:space="preserve">, spotřebitelská cena </w:t>
      </w:r>
      <w:r w:rsidR="006B401F">
        <w:rPr>
          <w:sz w:val="22"/>
          <w:szCs w:val="22"/>
        </w:rPr>
        <w:t xml:space="preserve">másla v </w:t>
      </w:r>
      <w:r w:rsidR="00436DBA">
        <w:rPr>
          <w:sz w:val="22"/>
          <w:szCs w:val="22"/>
        </w:rPr>
        <w:t>ČR v</w:t>
      </w:r>
      <w:r w:rsidR="00AB1FB4">
        <w:rPr>
          <w:sz w:val="22"/>
          <w:szCs w:val="22"/>
        </w:rPr>
        <w:t> </w:t>
      </w:r>
      <w:r w:rsidR="00AE48B7">
        <w:rPr>
          <w:sz w:val="22"/>
          <w:szCs w:val="22"/>
        </w:rPr>
        <w:t>srpnu</w:t>
      </w:r>
      <w:r w:rsidR="00AB1FB4">
        <w:rPr>
          <w:sz w:val="22"/>
          <w:szCs w:val="22"/>
        </w:rPr>
        <w:t xml:space="preserve"> 2012</w:t>
      </w:r>
      <w:r w:rsidR="00436DBA">
        <w:rPr>
          <w:sz w:val="22"/>
          <w:szCs w:val="22"/>
        </w:rPr>
        <w:t xml:space="preserve"> byla </w:t>
      </w:r>
      <w:r w:rsidR="00AE48B7">
        <w:rPr>
          <w:sz w:val="22"/>
          <w:szCs w:val="22"/>
        </w:rPr>
        <w:t>127,91</w:t>
      </w:r>
      <w:r w:rsidR="00436DBA">
        <w:rPr>
          <w:sz w:val="22"/>
          <w:szCs w:val="22"/>
        </w:rPr>
        <w:t xml:space="preserve"> Kč/kg.</w:t>
      </w:r>
    </w:p>
    <w:p w:rsidR="006408F8" w:rsidRDefault="006408F8" w:rsidP="00C203E0">
      <w:pPr>
        <w:ind w:left="284"/>
        <w:jc w:val="both"/>
        <w:rPr>
          <w:sz w:val="22"/>
          <w:szCs w:val="22"/>
        </w:rPr>
      </w:pPr>
    </w:p>
    <w:p w:rsidR="00FC0929" w:rsidRDefault="00FC0929" w:rsidP="00C203E0">
      <w:pPr>
        <w:ind w:left="284"/>
        <w:jc w:val="both"/>
        <w:rPr>
          <w:sz w:val="22"/>
          <w:szCs w:val="22"/>
        </w:rPr>
      </w:pPr>
    </w:p>
    <w:p w:rsidR="00FC0929" w:rsidRDefault="00FC0929" w:rsidP="00C203E0">
      <w:pPr>
        <w:ind w:left="284"/>
        <w:jc w:val="both"/>
        <w:rPr>
          <w:sz w:val="22"/>
          <w:szCs w:val="22"/>
        </w:rPr>
      </w:pPr>
    </w:p>
    <w:p w:rsidR="00FC0929" w:rsidRDefault="00FC0929" w:rsidP="00C203E0">
      <w:pPr>
        <w:ind w:left="284"/>
        <w:jc w:val="both"/>
        <w:rPr>
          <w:sz w:val="22"/>
          <w:szCs w:val="22"/>
        </w:rPr>
      </w:pPr>
    </w:p>
    <w:p w:rsidR="0083220E" w:rsidRDefault="0083220E" w:rsidP="00C203E0">
      <w:pPr>
        <w:ind w:left="284"/>
        <w:jc w:val="both"/>
        <w:rPr>
          <w:sz w:val="22"/>
          <w:szCs w:val="22"/>
        </w:rPr>
      </w:pPr>
    </w:p>
    <w:p w:rsidR="0083220E" w:rsidRDefault="0083220E" w:rsidP="00C203E0">
      <w:pPr>
        <w:ind w:left="284"/>
        <w:jc w:val="both"/>
        <w:rPr>
          <w:sz w:val="22"/>
          <w:szCs w:val="22"/>
        </w:rPr>
      </w:pPr>
    </w:p>
    <w:p w:rsidR="0083220E" w:rsidRDefault="0083220E" w:rsidP="00C203E0">
      <w:pPr>
        <w:ind w:left="284"/>
        <w:jc w:val="both"/>
        <w:rPr>
          <w:sz w:val="22"/>
          <w:szCs w:val="22"/>
        </w:rPr>
      </w:pPr>
    </w:p>
    <w:p w:rsidR="0083220E" w:rsidRDefault="0083220E" w:rsidP="00C203E0">
      <w:pPr>
        <w:ind w:left="284"/>
        <w:jc w:val="both"/>
        <w:rPr>
          <w:sz w:val="22"/>
          <w:szCs w:val="22"/>
        </w:rPr>
      </w:pPr>
    </w:p>
    <w:p w:rsidR="006408F8" w:rsidRDefault="006408F8" w:rsidP="00C203E0">
      <w:pPr>
        <w:ind w:left="284"/>
        <w:jc w:val="both"/>
        <w:rPr>
          <w:sz w:val="22"/>
          <w:szCs w:val="22"/>
        </w:rPr>
      </w:pPr>
    </w:p>
    <w:p w:rsidR="006408F8" w:rsidRDefault="006408F8" w:rsidP="00C203E0">
      <w:pPr>
        <w:ind w:left="284"/>
        <w:jc w:val="both"/>
        <w:rPr>
          <w:sz w:val="22"/>
          <w:szCs w:val="22"/>
        </w:rPr>
      </w:pPr>
    </w:p>
    <w:p w:rsidR="00FC3506" w:rsidRDefault="00FC3506" w:rsidP="00BF749F">
      <w:pPr>
        <w:ind w:left="426"/>
        <w:rPr>
          <w:b/>
          <w:sz w:val="22"/>
          <w:szCs w:val="22"/>
        </w:rPr>
      </w:pPr>
    </w:p>
    <w:p w:rsidR="00BF749F" w:rsidRPr="00E167C9" w:rsidRDefault="00BF749F" w:rsidP="00BF749F">
      <w:pPr>
        <w:ind w:left="426"/>
        <w:rPr>
          <w:b/>
          <w:sz w:val="22"/>
          <w:szCs w:val="22"/>
        </w:rPr>
      </w:pPr>
      <w:r w:rsidRPr="00E167C9">
        <w:rPr>
          <w:b/>
          <w:sz w:val="22"/>
          <w:szCs w:val="22"/>
        </w:rPr>
        <w:t xml:space="preserve">Vývoz mléka s obsahem tuku 3-6 %, v balení nad </w:t>
      </w:r>
      <w:smartTag w:uri="urn:schemas-microsoft-com:office:smarttags" w:element="metricconverter">
        <w:smartTagPr>
          <w:attr w:name="ProductID" w:val="2 l"/>
        </w:smartTagPr>
        <w:r w:rsidRPr="00E167C9">
          <w:rPr>
            <w:b/>
            <w:sz w:val="22"/>
            <w:szCs w:val="22"/>
          </w:rPr>
          <w:t>2 l</w:t>
        </w:r>
      </w:smartTag>
      <w:r w:rsidRPr="00E167C9">
        <w:rPr>
          <w:b/>
          <w:sz w:val="22"/>
          <w:szCs w:val="22"/>
        </w:rPr>
        <w:t xml:space="preserve"> – celní položka 0401 20 99  (tuny)</w:t>
      </w:r>
    </w:p>
    <w:tbl>
      <w:tblPr>
        <w:tblW w:w="104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844"/>
      </w:tblGrid>
      <w:tr w:rsidR="00BF749F" w:rsidRPr="009A018E" w:rsidTr="008B10C6">
        <w:trPr>
          <w:trHeight w:val="153"/>
        </w:trPr>
        <w:tc>
          <w:tcPr>
            <w:tcW w:w="91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Rok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IV.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VIII.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IX.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X.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XI.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XII.</w:t>
            </w:r>
          </w:p>
        </w:tc>
        <w:tc>
          <w:tcPr>
            <w:tcW w:w="844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Celkem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788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2 877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3 255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4 344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5 910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6 665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6 397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6 910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37 146</w:t>
            </w:r>
          </w:p>
        </w:tc>
      </w:tr>
      <w:tr w:rsidR="00BF749F" w:rsidRPr="00D66B6A" w:rsidTr="00301D61">
        <w:trPr>
          <w:trHeight w:val="201"/>
        </w:trPr>
        <w:tc>
          <w:tcPr>
            <w:tcW w:w="91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10,28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9,50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9,02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9,88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9,66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9,55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14 847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12 740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14 393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14 421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16 352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16 946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16 089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20 884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19 089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25 704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23 199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21 900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216</w:t>
            </w:r>
            <w:r w:rsidR="00CA462A">
              <w:rPr>
                <w:b/>
                <w:sz w:val="18"/>
                <w:szCs w:val="18"/>
              </w:rPr>
              <w:t xml:space="preserve"> </w:t>
            </w:r>
            <w:r w:rsidRPr="00CA462A">
              <w:rPr>
                <w:b/>
                <w:sz w:val="18"/>
                <w:szCs w:val="18"/>
              </w:rPr>
              <w:t>564</w:t>
            </w:r>
          </w:p>
        </w:tc>
      </w:tr>
      <w:tr w:rsidR="00BF749F" w:rsidRPr="00D66B6A" w:rsidTr="00301D61">
        <w:trPr>
          <w:trHeight w:val="193"/>
        </w:trPr>
        <w:tc>
          <w:tcPr>
            <w:tcW w:w="91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9,50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8,85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8,66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8,67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21 415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20 550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23 114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23 779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25 276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26 858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30 827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28 668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28 683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29 490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26 170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27 427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312 257</w:t>
            </w:r>
          </w:p>
        </w:tc>
      </w:tr>
      <w:tr w:rsidR="00BF749F" w:rsidRPr="00D66B6A" w:rsidTr="00301D61">
        <w:trPr>
          <w:trHeight w:val="185"/>
        </w:trPr>
        <w:tc>
          <w:tcPr>
            <w:tcW w:w="91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7,95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7,89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8,19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8,27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8,11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31 393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30 947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34 571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35 626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36 913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35 576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36 550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34 182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31 042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32 735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31 593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33 415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404 543</w:t>
            </w:r>
          </w:p>
        </w:tc>
      </w:tr>
      <w:tr w:rsidR="00BF749F" w:rsidRPr="00D66B6A" w:rsidTr="00D66B6A">
        <w:trPr>
          <w:trHeight w:val="177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10,69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10,81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8,99</w:t>
            </w:r>
          </w:p>
        </w:tc>
      </w:tr>
      <w:tr w:rsidR="00BF749F" w:rsidRPr="009A018E" w:rsidTr="008B10C6">
        <w:trPr>
          <w:trHeight w:val="223"/>
        </w:trPr>
        <w:tc>
          <w:tcPr>
            <w:tcW w:w="913" w:type="dxa"/>
            <w:vAlign w:val="center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35 710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33 598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38 343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38 098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38 773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38 962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40 991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39 122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36 623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37 832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34 014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36 314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448 380</w:t>
            </w:r>
          </w:p>
        </w:tc>
      </w:tr>
      <w:tr w:rsidR="00BF749F" w:rsidRPr="00D66B6A" w:rsidTr="00D66B6A">
        <w:trPr>
          <w:trHeight w:val="155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9,97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10,44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10,08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9,34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8,83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7,31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8,74</w:t>
            </w:r>
          </w:p>
        </w:tc>
      </w:tr>
      <w:tr w:rsidR="00BF749F" w:rsidRPr="009A018E" w:rsidTr="008B10C6">
        <w:trPr>
          <w:trHeight w:val="223"/>
        </w:trPr>
        <w:tc>
          <w:tcPr>
            <w:tcW w:w="913" w:type="dxa"/>
            <w:vAlign w:val="center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39 697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37 634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40 257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39 199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41 978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40 122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41 730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39 311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38 662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36 571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34 510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36 004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465 675</w:t>
            </w:r>
          </w:p>
        </w:tc>
      </w:tr>
      <w:tr w:rsidR="00BF749F" w:rsidRPr="00D66B6A" w:rsidTr="00D66B6A">
        <w:trPr>
          <w:trHeight w:val="133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7,18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6,98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6,78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6,32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6,41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6,35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6,34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6,51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6,72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7,04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7,16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6,68</w:t>
            </w:r>
          </w:p>
        </w:tc>
      </w:tr>
      <w:tr w:rsidR="00BF749F" w:rsidRPr="009A018E" w:rsidTr="008B10C6">
        <w:trPr>
          <w:trHeight w:val="223"/>
        </w:trPr>
        <w:tc>
          <w:tcPr>
            <w:tcW w:w="913" w:type="dxa"/>
            <w:vAlign w:val="center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33 864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29 874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32 761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33 206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34 972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38 558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36 506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36 740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31 266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30 661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 xml:space="preserve">29 </w:t>
            </w:r>
            <w:r>
              <w:rPr>
                <w:sz w:val="18"/>
                <w:szCs w:val="18"/>
              </w:rPr>
              <w:t>311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30 627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398 346</w:t>
            </w:r>
          </w:p>
        </w:tc>
      </w:tr>
      <w:tr w:rsidR="00BF749F" w:rsidRPr="00D66B6A" w:rsidTr="00D66B6A">
        <w:trPr>
          <w:trHeight w:val="98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7,40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7,52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7,46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7,53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7,53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7,91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8,61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7,90</w:t>
            </w:r>
          </w:p>
        </w:tc>
      </w:tr>
      <w:tr w:rsidR="00CA462A" w:rsidRPr="009A018E" w:rsidTr="008B10C6">
        <w:trPr>
          <w:trHeight w:val="241"/>
        </w:trPr>
        <w:tc>
          <w:tcPr>
            <w:tcW w:w="913" w:type="dxa"/>
            <w:vAlign w:val="center"/>
          </w:tcPr>
          <w:p w:rsidR="00CA462A" w:rsidRPr="002C1156" w:rsidRDefault="00CA462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723" w:type="dxa"/>
          </w:tcPr>
          <w:p w:rsidR="00CA462A" w:rsidRPr="002C1156" w:rsidRDefault="009C190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32 007</w:t>
            </w:r>
          </w:p>
        </w:tc>
        <w:tc>
          <w:tcPr>
            <w:tcW w:w="723" w:type="dxa"/>
          </w:tcPr>
          <w:p w:rsidR="00CA462A" w:rsidRPr="002C1156" w:rsidRDefault="009C190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29 323</w:t>
            </w:r>
          </w:p>
        </w:tc>
        <w:tc>
          <w:tcPr>
            <w:tcW w:w="723" w:type="dxa"/>
          </w:tcPr>
          <w:p w:rsidR="00CA462A" w:rsidRPr="002C1156" w:rsidRDefault="009C190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25 553</w:t>
            </w:r>
          </w:p>
        </w:tc>
        <w:tc>
          <w:tcPr>
            <w:tcW w:w="723" w:type="dxa"/>
          </w:tcPr>
          <w:p w:rsidR="00CA462A" w:rsidRPr="002C1156" w:rsidRDefault="007A5D6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37 655</w:t>
            </w:r>
          </w:p>
        </w:tc>
        <w:tc>
          <w:tcPr>
            <w:tcW w:w="723" w:type="dxa"/>
          </w:tcPr>
          <w:p w:rsidR="00CA462A" w:rsidRPr="002C1156" w:rsidRDefault="00830060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38 492</w:t>
            </w:r>
          </w:p>
        </w:tc>
        <w:tc>
          <w:tcPr>
            <w:tcW w:w="723" w:type="dxa"/>
          </w:tcPr>
          <w:p w:rsidR="00CA462A" w:rsidRPr="002C1156" w:rsidRDefault="00CB3F95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41 102</w:t>
            </w:r>
          </w:p>
        </w:tc>
        <w:tc>
          <w:tcPr>
            <w:tcW w:w="723" w:type="dxa"/>
          </w:tcPr>
          <w:p w:rsidR="00CA462A" w:rsidRPr="002C1156" w:rsidRDefault="00E32833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41 615</w:t>
            </w:r>
          </w:p>
        </w:tc>
        <w:tc>
          <w:tcPr>
            <w:tcW w:w="723" w:type="dxa"/>
          </w:tcPr>
          <w:p w:rsidR="00CA462A" w:rsidRPr="002C1156" w:rsidRDefault="009F6FE7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41 290</w:t>
            </w:r>
          </w:p>
        </w:tc>
        <w:tc>
          <w:tcPr>
            <w:tcW w:w="723" w:type="dxa"/>
          </w:tcPr>
          <w:p w:rsidR="00CA462A" w:rsidRPr="002C1156" w:rsidRDefault="000E66B8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39 326</w:t>
            </w:r>
          </w:p>
        </w:tc>
        <w:tc>
          <w:tcPr>
            <w:tcW w:w="723" w:type="dxa"/>
          </w:tcPr>
          <w:p w:rsidR="00CA462A" w:rsidRPr="002C1156" w:rsidRDefault="007A33C9" w:rsidP="009C3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 </w:t>
            </w:r>
            <w:r w:rsidR="009C379C">
              <w:rPr>
                <w:sz w:val="18"/>
                <w:szCs w:val="18"/>
              </w:rPr>
              <w:t>763</w:t>
            </w:r>
          </w:p>
        </w:tc>
        <w:tc>
          <w:tcPr>
            <w:tcW w:w="723" w:type="dxa"/>
          </w:tcPr>
          <w:p w:rsidR="00CA462A" w:rsidRPr="002C1156" w:rsidRDefault="009C379C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36 783</w:t>
            </w:r>
          </w:p>
        </w:tc>
        <w:tc>
          <w:tcPr>
            <w:tcW w:w="723" w:type="dxa"/>
          </w:tcPr>
          <w:p w:rsidR="00CA462A" w:rsidRDefault="00780559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37 812</w:t>
            </w:r>
          </w:p>
        </w:tc>
        <w:tc>
          <w:tcPr>
            <w:tcW w:w="844" w:type="dxa"/>
          </w:tcPr>
          <w:p w:rsidR="00CA462A" w:rsidRPr="007A5D6A" w:rsidRDefault="00780559" w:rsidP="007A33C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439 721</w:t>
            </w:r>
          </w:p>
        </w:tc>
      </w:tr>
      <w:tr w:rsidR="00CA462A" w:rsidRPr="00D66B6A" w:rsidTr="006440F7">
        <w:trPr>
          <w:trHeight w:val="203"/>
        </w:trPr>
        <w:tc>
          <w:tcPr>
            <w:tcW w:w="913" w:type="dxa"/>
            <w:vAlign w:val="center"/>
          </w:tcPr>
          <w:p w:rsidR="00CA462A" w:rsidRPr="00D66B6A" w:rsidRDefault="00CA462A" w:rsidP="00CA462A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CA462A" w:rsidRPr="00D66B6A" w:rsidRDefault="009C190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8,61</w:t>
            </w:r>
          </w:p>
        </w:tc>
        <w:tc>
          <w:tcPr>
            <w:tcW w:w="723" w:type="dxa"/>
          </w:tcPr>
          <w:p w:rsidR="00CA462A" w:rsidRPr="00D66B6A" w:rsidRDefault="009C190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8,46</w:t>
            </w:r>
          </w:p>
        </w:tc>
        <w:tc>
          <w:tcPr>
            <w:tcW w:w="723" w:type="dxa"/>
          </w:tcPr>
          <w:p w:rsidR="00CA462A" w:rsidRPr="00D66B6A" w:rsidRDefault="009C190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8,58</w:t>
            </w:r>
          </w:p>
        </w:tc>
        <w:tc>
          <w:tcPr>
            <w:tcW w:w="723" w:type="dxa"/>
          </w:tcPr>
          <w:p w:rsidR="00CA462A" w:rsidRPr="00D66B6A" w:rsidRDefault="007A5D6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8,52</w:t>
            </w:r>
          </w:p>
        </w:tc>
        <w:tc>
          <w:tcPr>
            <w:tcW w:w="723" w:type="dxa"/>
          </w:tcPr>
          <w:p w:rsidR="00CA462A" w:rsidRPr="00D66B6A" w:rsidRDefault="00830060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8,49</w:t>
            </w:r>
          </w:p>
        </w:tc>
        <w:tc>
          <w:tcPr>
            <w:tcW w:w="723" w:type="dxa"/>
          </w:tcPr>
          <w:p w:rsidR="00CA462A" w:rsidRPr="00D66B6A" w:rsidRDefault="00CB3F95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8,63</w:t>
            </w:r>
          </w:p>
        </w:tc>
        <w:tc>
          <w:tcPr>
            <w:tcW w:w="723" w:type="dxa"/>
          </w:tcPr>
          <w:p w:rsidR="00CA462A" w:rsidRPr="00D66B6A" w:rsidRDefault="00E32833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7,63</w:t>
            </w:r>
          </w:p>
        </w:tc>
        <w:tc>
          <w:tcPr>
            <w:tcW w:w="723" w:type="dxa"/>
          </w:tcPr>
          <w:p w:rsidR="00CA462A" w:rsidRPr="00D66B6A" w:rsidRDefault="009F6FE7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8,69</w:t>
            </w:r>
          </w:p>
        </w:tc>
        <w:tc>
          <w:tcPr>
            <w:tcW w:w="723" w:type="dxa"/>
          </w:tcPr>
          <w:p w:rsidR="00CA462A" w:rsidRPr="00D66B6A" w:rsidRDefault="000E66B8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8,74</w:t>
            </w:r>
          </w:p>
        </w:tc>
        <w:tc>
          <w:tcPr>
            <w:tcW w:w="723" w:type="dxa"/>
          </w:tcPr>
          <w:p w:rsidR="00CA462A" w:rsidRPr="00D66B6A" w:rsidRDefault="007A33C9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9,05</w:t>
            </w:r>
          </w:p>
        </w:tc>
        <w:tc>
          <w:tcPr>
            <w:tcW w:w="723" w:type="dxa"/>
          </w:tcPr>
          <w:p w:rsidR="00CA462A" w:rsidRPr="00D66B6A" w:rsidRDefault="009C379C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9,14</w:t>
            </w:r>
          </w:p>
        </w:tc>
        <w:tc>
          <w:tcPr>
            <w:tcW w:w="723" w:type="dxa"/>
          </w:tcPr>
          <w:p w:rsidR="00CA462A" w:rsidRPr="00D66B6A" w:rsidRDefault="00780559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9,04</w:t>
            </w:r>
          </w:p>
        </w:tc>
        <w:tc>
          <w:tcPr>
            <w:tcW w:w="844" w:type="dxa"/>
          </w:tcPr>
          <w:p w:rsidR="00CA462A" w:rsidRPr="00D66B6A" w:rsidRDefault="009C379C" w:rsidP="0078055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</w:t>
            </w:r>
            <w:r w:rsidR="00780559">
              <w:rPr>
                <w:i/>
                <w:sz w:val="18"/>
                <w:szCs w:val="18"/>
              </w:rPr>
              <w:t>63</w:t>
            </w:r>
          </w:p>
        </w:tc>
      </w:tr>
      <w:tr w:rsidR="006440F7" w:rsidRPr="006440F7" w:rsidTr="006440F7">
        <w:trPr>
          <w:trHeight w:val="203"/>
        </w:trPr>
        <w:tc>
          <w:tcPr>
            <w:tcW w:w="913" w:type="dxa"/>
            <w:vAlign w:val="center"/>
          </w:tcPr>
          <w:p w:rsidR="006440F7" w:rsidRPr="002C1156" w:rsidRDefault="006440F7" w:rsidP="006440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723" w:type="dxa"/>
          </w:tcPr>
          <w:p w:rsidR="006440F7" w:rsidRPr="006440F7" w:rsidRDefault="00116195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42 708</w:t>
            </w:r>
          </w:p>
        </w:tc>
        <w:tc>
          <w:tcPr>
            <w:tcW w:w="723" w:type="dxa"/>
          </w:tcPr>
          <w:p w:rsidR="006440F7" w:rsidRPr="006440F7" w:rsidRDefault="00222020" w:rsidP="00CF1A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38 2</w:t>
            </w:r>
            <w:r w:rsidR="00CF1A4D">
              <w:rPr>
                <w:sz w:val="18"/>
                <w:szCs w:val="18"/>
              </w:rPr>
              <w:t>34</w:t>
            </w:r>
          </w:p>
        </w:tc>
        <w:tc>
          <w:tcPr>
            <w:tcW w:w="723" w:type="dxa"/>
          </w:tcPr>
          <w:p w:rsidR="006440F7" w:rsidRPr="006440F7" w:rsidRDefault="00AB0983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42 136</w:t>
            </w:r>
          </w:p>
        </w:tc>
        <w:tc>
          <w:tcPr>
            <w:tcW w:w="723" w:type="dxa"/>
          </w:tcPr>
          <w:p w:rsidR="006440F7" w:rsidRPr="006440F7" w:rsidRDefault="00AB0983" w:rsidP="00724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 </w:t>
            </w:r>
            <w:r w:rsidR="00724255">
              <w:rPr>
                <w:sz w:val="18"/>
                <w:szCs w:val="18"/>
              </w:rPr>
              <w:t>887</w:t>
            </w:r>
          </w:p>
        </w:tc>
        <w:tc>
          <w:tcPr>
            <w:tcW w:w="723" w:type="dxa"/>
          </w:tcPr>
          <w:p w:rsidR="006440F7" w:rsidRPr="006440F7" w:rsidRDefault="008C412D" w:rsidP="007242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43 </w:t>
            </w:r>
            <w:r w:rsidR="00724255">
              <w:rPr>
                <w:sz w:val="18"/>
                <w:szCs w:val="18"/>
              </w:rPr>
              <w:t>763</w:t>
            </w:r>
          </w:p>
        </w:tc>
        <w:tc>
          <w:tcPr>
            <w:tcW w:w="723" w:type="dxa"/>
          </w:tcPr>
          <w:p w:rsidR="006440F7" w:rsidRPr="006440F7" w:rsidRDefault="008C412D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48 897</w:t>
            </w:r>
          </w:p>
        </w:tc>
        <w:tc>
          <w:tcPr>
            <w:tcW w:w="723" w:type="dxa"/>
          </w:tcPr>
          <w:p w:rsidR="006440F7" w:rsidRPr="006440F7" w:rsidRDefault="00724255" w:rsidP="000207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52 09</w:t>
            </w:r>
            <w:r w:rsidR="00020734">
              <w:rPr>
                <w:sz w:val="18"/>
                <w:szCs w:val="18"/>
              </w:rPr>
              <w:t>5</w:t>
            </w:r>
          </w:p>
        </w:tc>
        <w:tc>
          <w:tcPr>
            <w:tcW w:w="723" w:type="dxa"/>
          </w:tcPr>
          <w:p w:rsidR="006440F7" w:rsidRPr="006440F7" w:rsidRDefault="00020734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56 174</w:t>
            </w: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:rsidR="006440F7" w:rsidRPr="00CF1A4D" w:rsidRDefault="00020734" w:rsidP="0009386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363 894</w:t>
            </w:r>
          </w:p>
        </w:tc>
      </w:tr>
      <w:tr w:rsidR="006440F7" w:rsidRPr="00D66B6A" w:rsidTr="00D66B6A">
        <w:trPr>
          <w:trHeight w:val="203"/>
        </w:trPr>
        <w:tc>
          <w:tcPr>
            <w:tcW w:w="913" w:type="dxa"/>
            <w:tcBorders>
              <w:bottom w:val="double" w:sz="4" w:space="0" w:color="auto"/>
            </w:tcBorders>
            <w:vAlign w:val="center"/>
          </w:tcPr>
          <w:p w:rsidR="006440F7" w:rsidRPr="00D66B6A" w:rsidRDefault="006440F7" w:rsidP="007B3970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116195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8,80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222020" w:rsidP="00CF1A4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8,7</w:t>
            </w:r>
            <w:r w:rsidR="00CF1A4D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CF1A4D" w:rsidP="00AB098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</w:t>
            </w:r>
            <w:r w:rsidR="00AB0983">
              <w:rPr>
                <w:i/>
                <w:sz w:val="18"/>
                <w:szCs w:val="18"/>
              </w:rPr>
              <w:t>75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093864" w:rsidP="0072425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</w:t>
            </w:r>
            <w:r w:rsidR="00724255">
              <w:rPr>
                <w:i/>
                <w:sz w:val="18"/>
                <w:szCs w:val="18"/>
              </w:rPr>
              <w:t>47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AB0983" w:rsidP="0072425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</w:t>
            </w:r>
            <w:r w:rsidR="00724255">
              <w:rPr>
                <w:i/>
                <w:sz w:val="18"/>
                <w:szCs w:val="18"/>
              </w:rPr>
              <w:t>23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8C412D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7,82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724255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7,75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020734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7,75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bottom w:val="double" w:sz="4" w:space="0" w:color="auto"/>
            </w:tcBorders>
          </w:tcPr>
          <w:p w:rsidR="006440F7" w:rsidRDefault="008C412D" w:rsidP="0072425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</w:t>
            </w:r>
            <w:r w:rsidR="00020734">
              <w:rPr>
                <w:i/>
                <w:sz w:val="18"/>
                <w:szCs w:val="18"/>
              </w:rPr>
              <w:t>24</w:t>
            </w:r>
          </w:p>
        </w:tc>
      </w:tr>
    </w:tbl>
    <w:p w:rsidR="00BF749F" w:rsidRDefault="00BF749F" w:rsidP="00BF749F">
      <w:pPr>
        <w:ind w:left="426"/>
        <w:rPr>
          <w:i/>
          <w:sz w:val="18"/>
          <w:szCs w:val="18"/>
        </w:rPr>
      </w:pPr>
      <w:r w:rsidRPr="002C1156">
        <w:rPr>
          <w:i/>
          <w:sz w:val="18"/>
          <w:szCs w:val="18"/>
        </w:rPr>
        <w:t>Pramen: Celní statistika</w:t>
      </w:r>
    </w:p>
    <w:p w:rsidR="00FB43AE" w:rsidRDefault="00FB43AE" w:rsidP="00BF749F">
      <w:pPr>
        <w:ind w:left="426"/>
        <w:rPr>
          <w:i/>
          <w:sz w:val="18"/>
          <w:szCs w:val="18"/>
        </w:rPr>
      </w:pPr>
    </w:p>
    <w:p w:rsidR="00FB43AE" w:rsidRDefault="00FB43AE" w:rsidP="00BF749F">
      <w:pPr>
        <w:ind w:left="426"/>
        <w:rPr>
          <w:i/>
          <w:sz w:val="18"/>
          <w:szCs w:val="18"/>
        </w:rPr>
      </w:pPr>
    </w:p>
    <w:p w:rsidR="00FB43AE" w:rsidRPr="002C1156" w:rsidRDefault="00D163F2" w:rsidP="00BF749F">
      <w:pPr>
        <w:ind w:left="426"/>
        <w:rPr>
          <w:i/>
          <w:sz w:val="18"/>
          <w:szCs w:val="18"/>
        </w:rPr>
      </w:pPr>
      <w:r w:rsidRPr="00D163F2">
        <w:rPr>
          <w:i/>
          <w:noProof/>
          <w:sz w:val="18"/>
          <w:szCs w:val="18"/>
        </w:rPr>
        <w:drawing>
          <wp:inline distT="0" distB="0" distL="0" distR="0">
            <wp:extent cx="6477000" cy="4400550"/>
            <wp:effectExtent l="19050" t="0" r="19050" b="0"/>
            <wp:docPr id="2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sectPr w:rsidR="00FB43AE" w:rsidRPr="002C1156" w:rsidSect="007B426C">
      <w:type w:val="continuous"/>
      <w:pgSz w:w="11906" w:h="16838"/>
      <w:pgMar w:top="1418" w:right="849" w:bottom="1418" w:left="680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E44" w:rsidRDefault="00104E44" w:rsidP="00CC65A3">
      <w:pPr>
        <w:pStyle w:val="POZNMKA"/>
      </w:pPr>
      <w:r>
        <w:separator/>
      </w:r>
    </w:p>
  </w:endnote>
  <w:endnote w:type="continuationSeparator" w:id="0">
    <w:p w:rsidR="00104E44" w:rsidRDefault="00104E44" w:rsidP="00CC65A3">
      <w:pPr>
        <w:pStyle w:val="POZNMKA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46" w:rsidRDefault="0048214A" w:rsidP="00BF67F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F504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AF5046" w:rsidRDefault="00AF5046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46" w:rsidRDefault="00AF5046" w:rsidP="00120728">
    <w:pPr>
      <w:pStyle w:val="Zpat"/>
      <w:pBdr>
        <w:top w:val="thinThickSmallGap" w:sz="24" w:space="1" w:color="622423"/>
      </w:pBdr>
    </w:pPr>
    <w:r>
      <w:rPr>
        <w:rFonts w:ascii="Cambria" w:hAnsi="Cambria"/>
        <w:sz w:val="20"/>
      </w:rPr>
      <w:t xml:space="preserve">Odbor </w:t>
    </w:r>
    <w:r w:rsidRPr="00697EEE">
      <w:rPr>
        <w:rFonts w:ascii="Cambria" w:hAnsi="Cambria"/>
        <w:sz w:val="20"/>
      </w:rPr>
      <w:t xml:space="preserve">živočišných komodit MZe ČR                    </w:t>
    </w:r>
    <w:r>
      <w:rPr>
        <w:rFonts w:ascii="Cambria" w:hAnsi="Cambria"/>
        <w:sz w:val="20"/>
      </w:rPr>
      <w:t xml:space="preserve">                </w:t>
    </w:r>
    <w:r w:rsidRPr="00697EEE">
      <w:rPr>
        <w:rFonts w:ascii="Cambria" w:hAnsi="Cambria"/>
        <w:sz w:val="20"/>
      </w:rPr>
      <w:t xml:space="preserve">    Stránka </w:t>
    </w:r>
    <w:r w:rsidR="0048214A" w:rsidRPr="00697EEE">
      <w:rPr>
        <w:sz w:val="20"/>
      </w:rPr>
      <w:fldChar w:fldCharType="begin"/>
    </w:r>
    <w:r w:rsidRPr="00697EEE">
      <w:rPr>
        <w:sz w:val="20"/>
      </w:rPr>
      <w:instrText xml:space="preserve"> PAGE   \* MERGEFORMAT </w:instrText>
    </w:r>
    <w:r w:rsidR="0048214A" w:rsidRPr="00697EEE">
      <w:rPr>
        <w:sz w:val="20"/>
      </w:rPr>
      <w:fldChar w:fldCharType="separate"/>
    </w:r>
    <w:r w:rsidR="0000247B">
      <w:rPr>
        <w:noProof/>
        <w:sz w:val="20"/>
      </w:rPr>
      <w:t>1</w:t>
    </w:r>
    <w:r w:rsidR="0048214A" w:rsidRPr="00697EEE">
      <w:rPr>
        <w:sz w:val="20"/>
      </w:rPr>
      <w:fldChar w:fldCharType="end"/>
    </w:r>
    <w:r w:rsidRPr="00697EEE">
      <w:rPr>
        <w:sz w:val="20"/>
      </w:rPr>
      <w:t xml:space="preserve">              </w:t>
    </w:r>
    <w:r>
      <w:rPr>
        <w:sz w:val="20"/>
      </w:rPr>
      <w:t xml:space="preserve">                    </w:t>
    </w:r>
    <w:r w:rsidRPr="00697EEE">
      <w:rPr>
        <w:sz w:val="20"/>
      </w:rPr>
      <w:t xml:space="preserve">          </w:t>
    </w:r>
    <w:r>
      <w:rPr>
        <w:sz w:val="20"/>
      </w:rPr>
      <w:t xml:space="preserve">       </w:t>
    </w:r>
    <w:r w:rsidRPr="00697EEE">
      <w:rPr>
        <w:sz w:val="20"/>
      </w:rPr>
      <w:t>Schválil:</w:t>
    </w:r>
    <w:r>
      <w:rPr>
        <w:sz w:val="20"/>
      </w:rPr>
      <w:t xml:space="preserve"> Ing. Jiří Hojer</w:t>
    </w:r>
    <w:r w:rsidRPr="00697EEE">
      <w:rPr>
        <w:sz w:val="20"/>
      </w:rPr>
      <w:t xml:space="preserve"> Zpracoval: Ing. Zdeňka Veselá</w:t>
    </w:r>
    <w:r>
      <w:rPr>
        <w:sz w:val="20"/>
      </w:rPr>
      <w:t xml:space="preserve">                                                                                                                                 Ing. Juraj Saksún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E44" w:rsidRDefault="00104E44" w:rsidP="00CC65A3">
      <w:pPr>
        <w:pStyle w:val="POZNMKA"/>
      </w:pPr>
      <w:r>
        <w:separator/>
      </w:r>
    </w:p>
  </w:footnote>
  <w:footnote w:type="continuationSeparator" w:id="0">
    <w:p w:rsidR="00104E44" w:rsidRDefault="00104E44" w:rsidP="00CC65A3">
      <w:pPr>
        <w:pStyle w:val="POZNMKA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681"/>
    <w:multiLevelType w:val="hybridMultilevel"/>
    <w:tmpl w:val="0B287CF6"/>
    <w:lvl w:ilvl="0" w:tplc="55F299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E6493"/>
    <w:multiLevelType w:val="hybridMultilevel"/>
    <w:tmpl w:val="571C4B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5C0F01"/>
    <w:multiLevelType w:val="hybridMultilevel"/>
    <w:tmpl w:val="A0182B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0F0F3B"/>
    <w:multiLevelType w:val="hybridMultilevel"/>
    <w:tmpl w:val="F1EEC2A2"/>
    <w:lvl w:ilvl="0" w:tplc="FFD89F20">
      <w:start w:val="1"/>
      <w:numFmt w:val="decimal"/>
      <w:pStyle w:val="Styl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0A064DE"/>
    <w:multiLevelType w:val="hybridMultilevel"/>
    <w:tmpl w:val="1CC63A82"/>
    <w:lvl w:ilvl="0" w:tplc="E18AEB0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04E16"/>
    <w:multiLevelType w:val="hybridMultilevel"/>
    <w:tmpl w:val="4E8EF21C"/>
    <w:lvl w:ilvl="0" w:tplc="F09295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C2E76"/>
    <w:multiLevelType w:val="hybridMultilevel"/>
    <w:tmpl w:val="E9920802"/>
    <w:lvl w:ilvl="0" w:tplc="00028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4E583B"/>
    <w:multiLevelType w:val="hybridMultilevel"/>
    <w:tmpl w:val="206C3E24"/>
    <w:lvl w:ilvl="0" w:tplc="00028B2E">
      <w:start w:val="54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C41A04"/>
    <w:multiLevelType w:val="hybridMultilevel"/>
    <w:tmpl w:val="21E809FC"/>
    <w:lvl w:ilvl="0" w:tplc="96D86E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42003E"/>
    <w:multiLevelType w:val="hybridMultilevel"/>
    <w:tmpl w:val="0C3A63F8"/>
    <w:lvl w:ilvl="0" w:tplc="00028B2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615925"/>
    <w:multiLevelType w:val="hybridMultilevel"/>
    <w:tmpl w:val="6F209928"/>
    <w:lvl w:ilvl="0" w:tplc="B06CA0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40754C"/>
    <w:multiLevelType w:val="hybridMultilevel"/>
    <w:tmpl w:val="EC365822"/>
    <w:lvl w:ilvl="0" w:tplc="9D347062">
      <w:start w:val="19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763D02"/>
    <w:multiLevelType w:val="hybridMultilevel"/>
    <w:tmpl w:val="722A328E"/>
    <w:lvl w:ilvl="0" w:tplc="C0D2BA88">
      <w:start w:val="1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4C71F2"/>
    <w:multiLevelType w:val="hybridMultilevel"/>
    <w:tmpl w:val="C6428A5A"/>
    <w:lvl w:ilvl="0" w:tplc="00028B2E">
      <w:start w:val="96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31C7BE7"/>
    <w:multiLevelType w:val="hybridMultilevel"/>
    <w:tmpl w:val="662C3D96"/>
    <w:lvl w:ilvl="0" w:tplc="00028B2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D72D91"/>
    <w:multiLevelType w:val="hybridMultilevel"/>
    <w:tmpl w:val="13BA3F24"/>
    <w:lvl w:ilvl="0" w:tplc="00028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ADE11BD"/>
    <w:multiLevelType w:val="hybridMultilevel"/>
    <w:tmpl w:val="5F3E50E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6DF1016F"/>
    <w:multiLevelType w:val="hybridMultilevel"/>
    <w:tmpl w:val="F500A1D6"/>
    <w:lvl w:ilvl="0" w:tplc="FCDACA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A524E2"/>
    <w:multiLevelType w:val="hybridMultilevel"/>
    <w:tmpl w:val="57BAE696"/>
    <w:lvl w:ilvl="0" w:tplc="2B0CB3F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>
    <w:nsid w:val="7AFA1A3F"/>
    <w:multiLevelType w:val="hybridMultilevel"/>
    <w:tmpl w:val="16CCF16C"/>
    <w:lvl w:ilvl="0" w:tplc="00028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8"/>
  </w:num>
  <w:num w:numId="5">
    <w:abstractNumId w:val="6"/>
  </w:num>
  <w:num w:numId="6">
    <w:abstractNumId w:val="14"/>
  </w:num>
  <w:num w:numId="7">
    <w:abstractNumId w:val="7"/>
  </w:num>
  <w:num w:numId="8">
    <w:abstractNumId w:val="13"/>
  </w:num>
  <w:num w:numId="9">
    <w:abstractNumId w:val="9"/>
  </w:num>
  <w:num w:numId="10">
    <w:abstractNumId w:val="15"/>
  </w:num>
  <w:num w:numId="11">
    <w:abstractNumId w:val="19"/>
  </w:num>
  <w:num w:numId="12">
    <w:abstractNumId w:val="0"/>
  </w:num>
  <w:num w:numId="13">
    <w:abstractNumId w:val="18"/>
  </w:num>
  <w:num w:numId="14">
    <w:abstractNumId w:val="12"/>
  </w:num>
  <w:num w:numId="15">
    <w:abstractNumId w:val="5"/>
  </w:num>
  <w:num w:numId="16">
    <w:abstractNumId w:val="10"/>
  </w:num>
  <w:num w:numId="17">
    <w:abstractNumId w:val="17"/>
  </w:num>
  <w:num w:numId="18">
    <w:abstractNumId w:val="4"/>
  </w:num>
  <w:num w:numId="19">
    <w:abstractNumId w:val="11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6AF"/>
    <w:rsid w:val="00000F1E"/>
    <w:rsid w:val="000019CE"/>
    <w:rsid w:val="0000247B"/>
    <w:rsid w:val="00002C77"/>
    <w:rsid w:val="00003C63"/>
    <w:rsid w:val="000049A0"/>
    <w:rsid w:val="000055CA"/>
    <w:rsid w:val="00007195"/>
    <w:rsid w:val="00007C41"/>
    <w:rsid w:val="000106CE"/>
    <w:rsid w:val="00012F42"/>
    <w:rsid w:val="00013C17"/>
    <w:rsid w:val="000150E6"/>
    <w:rsid w:val="00016B58"/>
    <w:rsid w:val="00016B8C"/>
    <w:rsid w:val="000204FD"/>
    <w:rsid w:val="00020734"/>
    <w:rsid w:val="000211D5"/>
    <w:rsid w:val="00021C9C"/>
    <w:rsid w:val="00022B6B"/>
    <w:rsid w:val="0002348D"/>
    <w:rsid w:val="000235A4"/>
    <w:rsid w:val="000246C4"/>
    <w:rsid w:val="00025012"/>
    <w:rsid w:val="000254E0"/>
    <w:rsid w:val="00031078"/>
    <w:rsid w:val="000318B5"/>
    <w:rsid w:val="0003197D"/>
    <w:rsid w:val="00031EE4"/>
    <w:rsid w:val="00031F89"/>
    <w:rsid w:val="0003494F"/>
    <w:rsid w:val="0003547D"/>
    <w:rsid w:val="00035859"/>
    <w:rsid w:val="00035A55"/>
    <w:rsid w:val="00035EDA"/>
    <w:rsid w:val="00037590"/>
    <w:rsid w:val="00041E21"/>
    <w:rsid w:val="00043EE3"/>
    <w:rsid w:val="00043F99"/>
    <w:rsid w:val="00052EC9"/>
    <w:rsid w:val="0005309F"/>
    <w:rsid w:val="00055815"/>
    <w:rsid w:val="00057EC8"/>
    <w:rsid w:val="0006023F"/>
    <w:rsid w:val="00067180"/>
    <w:rsid w:val="00070D27"/>
    <w:rsid w:val="00070F10"/>
    <w:rsid w:val="00073840"/>
    <w:rsid w:val="00074A94"/>
    <w:rsid w:val="000751BE"/>
    <w:rsid w:val="00075744"/>
    <w:rsid w:val="00083C39"/>
    <w:rsid w:val="00083F92"/>
    <w:rsid w:val="00084764"/>
    <w:rsid w:val="00086B4B"/>
    <w:rsid w:val="00086DC1"/>
    <w:rsid w:val="000873D8"/>
    <w:rsid w:val="00090A40"/>
    <w:rsid w:val="00093864"/>
    <w:rsid w:val="00093FC1"/>
    <w:rsid w:val="00095002"/>
    <w:rsid w:val="00095191"/>
    <w:rsid w:val="00095A92"/>
    <w:rsid w:val="000970CE"/>
    <w:rsid w:val="0009794F"/>
    <w:rsid w:val="000A014B"/>
    <w:rsid w:val="000A0590"/>
    <w:rsid w:val="000A1231"/>
    <w:rsid w:val="000A323E"/>
    <w:rsid w:val="000A4D6F"/>
    <w:rsid w:val="000A7511"/>
    <w:rsid w:val="000B244A"/>
    <w:rsid w:val="000B2702"/>
    <w:rsid w:val="000B309D"/>
    <w:rsid w:val="000B3CC0"/>
    <w:rsid w:val="000C0488"/>
    <w:rsid w:val="000C230D"/>
    <w:rsid w:val="000C342C"/>
    <w:rsid w:val="000C3B02"/>
    <w:rsid w:val="000C3CEA"/>
    <w:rsid w:val="000C49DF"/>
    <w:rsid w:val="000D007A"/>
    <w:rsid w:val="000D02C3"/>
    <w:rsid w:val="000D0E8F"/>
    <w:rsid w:val="000D17ED"/>
    <w:rsid w:val="000D1CC3"/>
    <w:rsid w:val="000D34BD"/>
    <w:rsid w:val="000D3C92"/>
    <w:rsid w:val="000D434B"/>
    <w:rsid w:val="000D5752"/>
    <w:rsid w:val="000D5DDD"/>
    <w:rsid w:val="000D6050"/>
    <w:rsid w:val="000D7AE1"/>
    <w:rsid w:val="000E23BE"/>
    <w:rsid w:val="000E5024"/>
    <w:rsid w:val="000E5623"/>
    <w:rsid w:val="000E66B8"/>
    <w:rsid w:val="000F006B"/>
    <w:rsid w:val="000F2F4D"/>
    <w:rsid w:val="000F3DC4"/>
    <w:rsid w:val="000F4C25"/>
    <w:rsid w:val="000F5255"/>
    <w:rsid w:val="000F6240"/>
    <w:rsid w:val="000F6AC7"/>
    <w:rsid w:val="001005DD"/>
    <w:rsid w:val="0010140F"/>
    <w:rsid w:val="001031E4"/>
    <w:rsid w:val="00103784"/>
    <w:rsid w:val="00104E44"/>
    <w:rsid w:val="0010523F"/>
    <w:rsid w:val="00105304"/>
    <w:rsid w:val="0010530A"/>
    <w:rsid w:val="00106D95"/>
    <w:rsid w:val="00107C56"/>
    <w:rsid w:val="00110D86"/>
    <w:rsid w:val="00114F7A"/>
    <w:rsid w:val="00116195"/>
    <w:rsid w:val="0011795B"/>
    <w:rsid w:val="00117A88"/>
    <w:rsid w:val="00120728"/>
    <w:rsid w:val="0012088B"/>
    <w:rsid w:val="00124352"/>
    <w:rsid w:val="00126559"/>
    <w:rsid w:val="00127B6F"/>
    <w:rsid w:val="00130949"/>
    <w:rsid w:val="0013132E"/>
    <w:rsid w:val="0013178A"/>
    <w:rsid w:val="0013239D"/>
    <w:rsid w:val="001326C3"/>
    <w:rsid w:val="00133F4A"/>
    <w:rsid w:val="0013447D"/>
    <w:rsid w:val="001356B8"/>
    <w:rsid w:val="0013670C"/>
    <w:rsid w:val="00137BA9"/>
    <w:rsid w:val="001413C5"/>
    <w:rsid w:val="00142BE6"/>
    <w:rsid w:val="00144ECC"/>
    <w:rsid w:val="00145FC0"/>
    <w:rsid w:val="001478F0"/>
    <w:rsid w:val="001479E3"/>
    <w:rsid w:val="001514E2"/>
    <w:rsid w:val="00152BC8"/>
    <w:rsid w:val="00157A92"/>
    <w:rsid w:val="00165A73"/>
    <w:rsid w:val="0016687B"/>
    <w:rsid w:val="001675D5"/>
    <w:rsid w:val="001704CF"/>
    <w:rsid w:val="00170C55"/>
    <w:rsid w:val="00171C8B"/>
    <w:rsid w:val="001735B8"/>
    <w:rsid w:val="001747EF"/>
    <w:rsid w:val="001751FD"/>
    <w:rsid w:val="001758D9"/>
    <w:rsid w:val="001772BE"/>
    <w:rsid w:val="001776BB"/>
    <w:rsid w:val="001803CF"/>
    <w:rsid w:val="00181582"/>
    <w:rsid w:val="00182114"/>
    <w:rsid w:val="00184FB8"/>
    <w:rsid w:val="0019001D"/>
    <w:rsid w:val="0019057A"/>
    <w:rsid w:val="001907A3"/>
    <w:rsid w:val="00192AB0"/>
    <w:rsid w:val="00194354"/>
    <w:rsid w:val="00196EBB"/>
    <w:rsid w:val="001A12F4"/>
    <w:rsid w:val="001A43F7"/>
    <w:rsid w:val="001A490F"/>
    <w:rsid w:val="001A5848"/>
    <w:rsid w:val="001A6466"/>
    <w:rsid w:val="001A6A20"/>
    <w:rsid w:val="001A6C5C"/>
    <w:rsid w:val="001B0F0C"/>
    <w:rsid w:val="001B15CB"/>
    <w:rsid w:val="001B2621"/>
    <w:rsid w:val="001B2961"/>
    <w:rsid w:val="001C107D"/>
    <w:rsid w:val="001C14F3"/>
    <w:rsid w:val="001C27A9"/>
    <w:rsid w:val="001C5DF9"/>
    <w:rsid w:val="001C6242"/>
    <w:rsid w:val="001C7D81"/>
    <w:rsid w:val="001D0301"/>
    <w:rsid w:val="001D371C"/>
    <w:rsid w:val="001D4C0F"/>
    <w:rsid w:val="001D60D6"/>
    <w:rsid w:val="001D6DFD"/>
    <w:rsid w:val="001E5A13"/>
    <w:rsid w:val="001E61DC"/>
    <w:rsid w:val="001E66F3"/>
    <w:rsid w:val="001E76BE"/>
    <w:rsid w:val="001F2767"/>
    <w:rsid w:val="001F459A"/>
    <w:rsid w:val="001F548D"/>
    <w:rsid w:val="001F5B53"/>
    <w:rsid w:val="00200EDE"/>
    <w:rsid w:val="00202F7A"/>
    <w:rsid w:val="002035C3"/>
    <w:rsid w:val="002056B1"/>
    <w:rsid w:val="0021076D"/>
    <w:rsid w:val="00211C25"/>
    <w:rsid w:val="00216855"/>
    <w:rsid w:val="002215EC"/>
    <w:rsid w:val="00222020"/>
    <w:rsid w:val="00224FE0"/>
    <w:rsid w:val="002251BE"/>
    <w:rsid w:val="00227A59"/>
    <w:rsid w:val="0023608B"/>
    <w:rsid w:val="002413B9"/>
    <w:rsid w:val="00241A17"/>
    <w:rsid w:val="00245370"/>
    <w:rsid w:val="002454BF"/>
    <w:rsid w:val="00247465"/>
    <w:rsid w:val="00250969"/>
    <w:rsid w:val="00253A25"/>
    <w:rsid w:val="002566ED"/>
    <w:rsid w:val="002567B0"/>
    <w:rsid w:val="00260F75"/>
    <w:rsid w:val="002646A1"/>
    <w:rsid w:val="002646E5"/>
    <w:rsid w:val="00265534"/>
    <w:rsid w:val="002662AE"/>
    <w:rsid w:val="00271160"/>
    <w:rsid w:val="002711C5"/>
    <w:rsid w:val="00271F22"/>
    <w:rsid w:val="00272382"/>
    <w:rsid w:val="002725B2"/>
    <w:rsid w:val="002728E5"/>
    <w:rsid w:val="0027491B"/>
    <w:rsid w:val="00276DF1"/>
    <w:rsid w:val="00281B69"/>
    <w:rsid w:val="00282125"/>
    <w:rsid w:val="002824C4"/>
    <w:rsid w:val="002847D2"/>
    <w:rsid w:val="00287047"/>
    <w:rsid w:val="002908B7"/>
    <w:rsid w:val="00291D3E"/>
    <w:rsid w:val="002962E7"/>
    <w:rsid w:val="002A03B3"/>
    <w:rsid w:val="002A27D3"/>
    <w:rsid w:val="002A5117"/>
    <w:rsid w:val="002A7068"/>
    <w:rsid w:val="002B0C7A"/>
    <w:rsid w:val="002B13BE"/>
    <w:rsid w:val="002B2318"/>
    <w:rsid w:val="002B2C35"/>
    <w:rsid w:val="002B3AAA"/>
    <w:rsid w:val="002B42B0"/>
    <w:rsid w:val="002B495D"/>
    <w:rsid w:val="002B5AAB"/>
    <w:rsid w:val="002B69E4"/>
    <w:rsid w:val="002B6D43"/>
    <w:rsid w:val="002B6EEC"/>
    <w:rsid w:val="002B7AE3"/>
    <w:rsid w:val="002C0FB7"/>
    <w:rsid w:val="002C1156"/>
    <w:rsid w:val="002C4513"/>
    <w:rsid w:val="002C60F9"/>
    <w:rsid w:val="002C6D93"/>
    <w:rsid w:val="002D076E"/>
    <w:rsid w:val="002D135B"/>
    <w:rsid w:val="002D2689"/>
    <w:rsid w:val="002D313C"/>
    <w:rsid w:val="002D36A7"/>
    <w:rsid w:val="002D4C36"/>
    <w:rsid w:val="002D5179"/>
    <w:rsid w:val="002D6217"/>
    <w:rsid w:val="002D63FB"/>
    <w:rsid w:val="002E06F0"/>
    <w:rsid w:val="002E3858"/>
    <w:rsid w:val="002E40F4"/>
    <w:rsid w:val="002E5531"/>
    <w:rsid w:val="002E6002"/>
    <w:rsid w:val="002E6C86"/>
    <w:rsid w:val="002E6EF3"/>
    <w:rsid w:val="002F0103"/>
    <w:rsid w:val="002F0BC0"/>
    <w:rsid w:val="002F11F3"/>
    <w:rsid w:val="002F1635"/>
    <w:rsid w:val="002F1F57"/>
    <w:rsid w:val="002F228E"/>
    <w:rsid w:val="002F46AE"/>
    <w:rsid w:val="002F6C39"/>
    <w:rsid w:val="002F77AC"/>
    <w:rsid w:val="00301D61"/>
    <w:rsid w:val="00304834"/>
    <w:rsid w:val="00310967"/>
    <w:rsid w:val="00311A72"/>
    <w:rsid w:val="00314FC9"/>
    <w:rsid w:val="003174B0"/>
    <w:rsid w:val="003232DC"/>
    <w:rsid w:val="00323549"/>
    <w:rsid w:val="0032448A"/>
    <w:rsid w:val="003245B5"/>
    <w:rsid w:val="00325DE3"/>
    <w:rsid w:val="00330CEB"/>
    <w:rsid w:val="0033194C"/>
    <w:rsid w:val="00331B80"/>
    <w:rsid w:val="0033227D"/>
    <w:rsid w:val="00334026"/>
    <w:rsid w:val="00335269"/>
    <w:rsid w:val="00335A7A"/>
    <w:rsid w:val="00337CAA"/>
    <w:rsid w:val="003414C0"/>
    <w:rsid w:val="00341B13"/>
    <w:rsid w:val="00345233"/>
    <w:rsid w:val="003511A0"/>
    <w:rsid w:val="00351458"/>
    <w:rsid w:val="00352B06"/>
    <w:rsid w:val="00355FB5"/>
    <w:rsid w:val="0035731C"/>
    <w:rsid w:val="00361365"/>
    <w:rsid w:val="003617D9"/>
    <w:rsid w:val="00363513"/>
    <w:rsid w:val="003652AC"/>
    <w:rsid w:val="00371AF8"/>
    <w:rsid w:val="00372287"/>
    <w:rsid w:val="003741E5"/>
    <w:rsid w:val="00374245"/>
    <w:rsid w:val="00374857"/>
    <w:rsid w:val="00374E59"/>
    <w:rsid w:val="0037568B"/>
    <w:rsid w:val="00381C8F"/>
    <w:rsid w:val="00384133"/>
    <w:rsid w:val="0039318D"/>
    <w:rsid w:val="003944AA"/>
    <w:rsid w:val="00394C2C"/>
    <w:rsid w:val="00395423"/>
    <w:rsid w:val="00396A8C"/>
    <w:rsid w:val="003A1122"/>
    <w:rsid w:val="003A4142"/>
    <w:rsid w:val="003A42A4"/>
    <w:rsid w:val="003B420A"/>
    <w:rsid w:val="003B43AA"/>
    <w:rsid w:val="003B47C3"/>
    <w:rsid w:val="003B710E"/>
    <w:rsid w:val="003C0B6C"/>
    <w:rsid w:val="003C37BD"/>
    <w:rsid w:val="003C5319"/>
    <w:rsid w:val="003C60B6"/>
    <w:rsid w:val="003C652E"/>
    <w:rsid w:val="003C7191"/>
    <w:rsid w:val="003C72DA"/>
    <w:rsid w:val="003D0558"/>
    <w:rsid w:val="003D0F05"/>
    <w:rsid w:val="003D13B5"/>
    <w:rsid w:val="003E1701"/>
    <w:rsid w:val="003E222D"/>
    <w:rsid w:val="003E2F84"/>
    <w:rsid w:val="003E3ABB"/>
    <w:rsid w:val="003E5FB8"/>
    <w:rsid w:val="003E6F2B"/>
    <w:rsid w:val="003E7DE7"/>
    <w:rsid w:val="003F211F"/>
    <w:rsid w:val="003F31B9"/>
    <w:rsid w:val="003F4FB3"/>
    <w:rsid w:val="00403358"/>
    <w:rsid w:val="00404981"/>
    <w:rsid w:val="00404A66"/>
    <w:rsid w:val="0041173E"/>
    <w:rsid w:val="0041286D"/>
    <w:rsid w:val="00414476"/>
    <w:rsid w:val="00414B37"/>
    <w:rsid w:val="004151D2"/>
    <w:rsid w:val="004174AE"/>
    <w:rsid w:val="00422C1B"/>
    <w:rsid w:val="00424775"/>
    <w:rsid w:val="004249DB"/>
    <w:rsid w:val="00425178"/>
    <w:rsid w:val="004259EB"/>
    <w:rsid w:val="00426E2A"/>
    <w:rsid w:val="00431C68"/>
    <w:rsid w:val="0043218B"/>
    <w:rsid w:val="00432CBE"/>
    <w:rsid w:val="00434080"/>
    <w:rsid w:val="004341FB"/>
    <w:rsid w:val="00435AEB"/>
    <w:rsid w:val="00436DBA"/>
    <w:rsid w:val="004376CA"/>
    <w:rsid w:val="00441866"/>
    <w:rsid w:val="004419D1"/>
    <w:rsid w:val="00446238"/>
    <w:rsid w:val="00452675"/>
    <w:rsid w:val="00452EB2"/>
    <w:rsid w:val="004552EF"/>
    <w:rsid w:val="00457CC5"/>
    <w:rsid w:val="00460E6C"/>
    <w:rsid w:val="00462136"/>
    <w:rsid w:val="00463A91"/>
    <w:rsid w:val="00463AB7"/>
    <w:rsid w:val="00464794"/>
    <w:rsid w:val="00464B0D"/>
    <w:rsid w:val="00465DA7"/>
    <w:rsid w:val="0047133F"/>
    <w:rsid w:val="004715FD"/>
    <w:rsid w:val="004736C3"/>
    <w:rsid w:val="0047493A"/>
    <w:rsid w:val="00474B9F"/>
    <w:rsid w:val="00475539"/>
    <w:rsid w:val="0047597F"/>
    <w:rsid w:val="00477C67"/>
    <w:rsid w:val="00477E5D"/>
    <w:rsid w:val="00480C96"/>
    <w:rsid w:val="00480F1D"/>
    <w:rsid w:val="0048214A"/>
    <w:rsid w:val="00483D14"/>
    <w:rsid w:val="00483E99"/>
    <w:rsid w:val="00493015"/>
    <w:rsid w:val="0049568B"/>
    <w:rsid w:val="00496485"/>
    <w:rsid w:val="00497C1A"/>
    <w:rsid w:val="004A3039"/>
    <w:rsid w:val="004A3DB8"/>
    <w:rsid w:val="004A5019"/>
    <w:rsid w:val="004A696D"/>
    <w:rsid w:val="004A795C"/>
    <w:rsid w:val="004B48E4"/>
    <w:rsid w:val="004B4DAE"/>
    <w:rsid w:val="004B60E8"/>
    <w:rsid w:val="004C1993"/>
    <w:rsid w:val="004C1E3C"/>
    <w:rsid w:val="004C494B"/>
    <w:rsid w:val="004C7E97"/>
    <w:rsid w:val="004D0062"/>
    <w:rsid w:val="004D0CD1"/>
    <w:rsid w:val="004D1FA2"/>
    <w:rsid w:val="004D2086"/>
    <w:rsid w:val="004D2622"/>
    <w:rsid w:val="004D2EA6"/>
    <w:rsid w:val="004D2F1D"/>
    <w:rsid w:val="004D409F"/>
    <w:rsid w:val="004D5D83"/>
    <w:rsid w:val="004E1BB4"/>
    <w:rsid w:val="004E25FB"/>
    <w:rsid w:val="004E286D"/>
    <w:rsid w:val="004E3443"/>
    <w:rsid w:val="004E4116"/>
    <w:rsid w:val="004E44C8"/>
    <w:rsid w:val="004E4504"/>
    <w:rsid w:val="004E7073"/>
    <w:rsid w:val="004E759E"/>
    <w:rsid w:val="004F2583"/>
    <w:rsid w:val="0050229B"/>
    <w:rsid w:val="00504B82"/>
    <w:rsid w:val="00505897"/>
    <w:rsid w:val="00507D72"/>
    <w:rsid w:val="00507F6B"/>
    <w:rsid w:val="005119C9"/>
    <w:rsid w:val="00513E3A"/>
    <w:rsid w:val="00514153"/>
    <w:rsid w:val="00515726"/>
    <w:rsid w:val="00521010"/>
    <w:rsid w:val="00521317"/>
    <w:rsid w:val="005230C4"/>
    <w:rsid w:val="00523DBB"/>
    <w:rsid w:val="00526A0B"/>
    <w:rsid w:val="0053092E"/>
    <w:rsid w:val="00533F9B"/>
    <w:rsid w:val="005345C1"/>
    <w:rsid w:val="005358A6"/>
    <w:rsid w:val="00536577"/>
    <w:rsid w:val="005368D8"/>
    <w:rsid w:val="00537CE3"/>
    <w:rsid w:val="00537D45"/>
    <w:rsid w:val="005421B0"/>
    <w:rsid w:val="00542A04"/>
    <w:rsid w:val="005440E9"/>
    <w:rsid w:val="00544F47"/>
    <w:rsid w:val="00545BBD"/>
    <w:rsid w:val="00545FBF"/>
    <w:rsid w:val="005507D8"/>
    <w:rsid w:val="00551163"/>
    <w:rsid w:val="00551452"/>
    <w:rsid w:val="005546BF"/>
    <w:rsid w:val="00556D9B"/>
    <w:rsid w:val="00556F7A"/>
    <w:rsid w:val="00561A6A"/>
    <w:rsid w:val="00566062"/>
    <w:rsid w:val="00566C85"/>
    <w:rsid w:val="00570070"/>
    <w:rsid w:val="00571880"/>
    <w:rsid w:val="00571930"/>
    <w:rsid w:val="0057273C"/>
    <w:rsid w:val="00573C0F"/>
    <w:rsid w:val="0057436F"/>
    <w:rsid w:val="00575B7B"/>
    <w:rsid w:val="00575DB8"/>
    <w:rsid w:val="00576D74"/>
    <w:rsid w:val="005807F3"/>
    <w:rsid w:val="00581B1B"/>
    <w:rsid w:val="0058467D"/>
    <w:rsid w:val="00584FE9"/>
    <w:rsid w:val="00587FB4"/>
    <w:rsid w:val="005904FA"/>
    <w:rsid w:val="005922A8"/>
    <w:rsid w:val="00593F4A"/>
    <w:rsid w:val="00595C60"/>
    <w:rsid w:val="00596961"/>
    <w:rsid w:val="005A0163"/>
    <w:rsid w:val="005A3EFF"/>
    <w:rsid w:val="005A452B"/>
    <w:rsid w:val="005A617B"/>
    <w:rsid w:val="005A683B"/>
    <w:rsid w:val="005A7ACC"/>
    <w:rsid w:val="005B0503"/>
    <w:rsid w:val="005B2483"/>
    <w:rsid w:val="005B2F89"/>
    <w:rsid w:val="005C34E5"/>
    <w:rsid w:val="005C52D0"/>
    <w:rsid w:val="005C596E"/>
    <w:rsid w:val="005C6D9E"/>
    <w:rsid w:val="005D0A69"/>
    <w:rsid w:val="005D2893"/>
    <w:rsid w:val="005D3E9E"/>
    <w:rsid w:val="005D4285"/>
    <w:rsid w:val="005D7D18"/>
    <w:rsid w:val="005E0EA6"/>
    <w:rsid w:val="005E14CA"/>
    <w:rsid w:val="005E4F91"/>
    <w:rsid w:val="005E5B1F"/>
    <w:rsid w:val="005E5BFA"/>
    <w:rsid w:val="005E6467"/>
    <w:rsid w:val="005E705E"/>
    <w:rsid w:val="005E7F92"/>
    <w:rsid w:val="005F11E7"/>
    <w:rsid w:val="005F1923"/>
    <w:rsid w:val="005F1DE1"/>
    <w:rsid w:val="005F332A"/>
    <w:rsid w:val="005F44D0"/>
    <w:rsid w:val="005F689A"/>
    <w:rsid w:val="005F71E5"/>
    <w:rsid w:val="005F726E"/>
    <w:rsid w:val="00601189"/>
    <w:rsid w:val="0060155F"/>
    <w:rsid w:val="00603849"/>
    <w:rsid w:val="00605AC3"/>
    <w:rsid w:val="006063BC"/>
    <w:rsid w:val="00610748"/>
    <w:rsid w:val="006141EB"/>
    <w:rsid w:val="00617473"/>
    <w:rsid w:val="00620B35"/>
    <w:rsid w:val="00621049"/>
    <w:rsid w:val="00630BC2"/>
    <w:rsid w:val="00635EB7"/>
    <w:rsid w:val="006408F8"/>
    <w:rsid w:val="0064101A"/>
    <w:rsid w:val="0064212A"/>
    <w:rsid w:val="006440F7"/>
    <w:rsid w:val="00644DF7"/>
    <w:rsid w:val="00644E71"/>
    <w:rsid w:val="0064522D"/>
    <w:rsid w:val="00646816"/>
    <w:rsid w:val="006514FC"/>
    <w:rsid w:val="00651C48"/>
    <w:rsid w:val="00651D90"/>
    <w:rsid w:val="00651F36"/>
    <w:rsid w:val="0065304A"/>
    <w:rsid w:val="00653C74"/>
    <w:rsid w:val="00654521"/>
    <w:rsid w:val="00663301"/>
    <w:rsid w:val="00666C78"/>
    <w:rsid w:val="00672F03"/>
    <w:rsid w:val="00673DE1"/>
    <w:rsid w:val="00674588"/>
    <w:rsid w:val="006753A3"/>
    <w:rsid w:val="0068003E"/>
    <w:rsid w:val="006809E5"/>
    <w:rsid w:val="00681436"/>
    <w:rsid w:val="00681F89"/>
    <w:rsid w:val="006822A0"/>
    <w:rsid w:val="00682355"/>
    <w:rsid w:val="006842A5"/>
    <w:rsid w:val="006845EE"/>
    <w:rsid w:val="00684B04"/>
    <w:rsid w:val="00687BBA"/>
    <w:rsid w:val="00691FB0"/>
    <w:rsid w:val="00694813"/>
    <w:rsid w:val="006950FD"/>
    <w:rsid w:val="00697619"/>
    <w:rsid w:val="00697EEE"/>
    <w:rsid w:val="006A366B"/>
    <w:rsid w:val="006A37AA"/>
    <w:rsid w:val="006A4068"/>
    <w:rsid w:val="006A4906"/>
    <w:rsid w:val="006A5C71"/>
    <w:rsid w:val="006A7B8B"/>
    <w:rsid w:val="006B06F4"/>
    <w:rsid w:val="006B0C38"/>
    <w:rsid w:val="006B2128"/>
    <w:rsid w:val="006B401F"/>
    <w:rsid w:val="006B4B37"/>
    <w:rsid w:val="006B64D0"/>
    <w:rsid w:val="006B7492"/>
    <w:rsid w:val="006C226C"/>
    <w:rsid w:val="006C37CF"/>
    <w:rsid w:val="006C5047"/>
    <w:rsid w:val="006C652D"/>
    <w:rsid w:val="006C749E"/>
    <w:rsid w:val="006D0D39"/>
    <w:rsid w:val="006D1AFE"/>
    <w:rsid w:val="006D2B0A"/>
    <w:rsid w:val="006D2BE4"/>
    <w:rsid w:val="006D685D"/>
    <w:rsid w:val="006E05BA"/>
    <w:rsid w:val="006E0E85"/>
    <w:rsid w:val="006E457B"/>
    <w:rsid w:val="006E4AE1"/>
    <w:rsid w:val="006E55A3"/>
    <w:rsid w:val="006E6529"/>
    <w:rsid w:val="006E770F"/>
    <w:rsid w:val="006F331D"/>
    <w:rsid w:val="006F3459"/>
    <w:rsid w:val="006F4E94"/>
    <w:rsid w:val="006F6071"/>
    <w:rsid w:val="006F7C04"/>
    <w:rsid w:val="00703221"/>
    <w:rsid w:val="00704398"/>
    <w:rsid w:val="00710E31"/>
    <w:rsid w:val="00711C22"/>
    <w:rsid w:val="00712004"/>
    <w:rsid w:val="007120D1"/>
    <w:rsid w:val="007139C8"/>
    <w:rsid w:val="007179FC"/>
    <w:rsid w:val="0072124F"/>
    <w:rsid w:val="007213A1"/>
    <w:rsid w:val="007220A9"/>
    <w:rsid w:val="00722318"/>
    <w:rsid w:val="007223D1"/>
    <w:rsid w:val="0072395D"/>
    <w:rsid w:val="00724255"/>
    <w:rsid w:val="00724BC3"/>
    <w:rsid w:val="007277E0"/>
    <w:rsid w:val="00732A66"/>
    <w:rsid w:val="00732EE7"/>
    <w:rsid w:val="00733BD9"/>
    <w:rsid w:val="00734413"/>
    <w:rsid w:val="00734572"/>
    <w:rsid w:val="007355C4"/>
    <w:rsid w:val="00735893"/>
    <w:rsid w:val="007371A4"/>
    <w:rsid w:val="00737668"/>
    <w:rsid w:val="007407BC"/>
    <w:rsid w:val="00741FA5"/>
    <w:rsid w:val="00742144"/>
    <w:rsid w:val="007432FB"/>
    <w:rsid w:val="00743984"/>
    <w:rsid w:val="00744D67"/>
    <w:rsid w:val="007457B8"/>
    <w:rsid w:val="00746768"/>
    <w:rsid w:val="0075281D"/>
    <w:rsid w:val="00752C16"/>
    <w:rsid w:val="00752E44"/>
    <w:rsid w:val="00753E13"/>
    <w:rsid w:val="0075462E"/>
    <w:rsid w:val="0075482B"/>
    <w:rsid w:val="007554B3"/>
    <w:rsid w:val="00756F10"/>
    <w:rsid w:val="00757572"/>
    <w:rsid w:val="00760078"/>
    <w:rsid w:val="00761190"/>
    <w:rsid w:val="0076142F"/>
    <w:rsid w:val="0076203F"/>
    <w:rsid w:val="007622A6"/>
    <w:rsid w:val="007632A6"/>
    <w:rsid w:val="007657DE"/>
    <w:rsid w:val="00773D7D"/>
    <w:rsid w:val="007747CF"/>
    <w:rsid w:val="007747FA"/>
    <w:rsid w:val="00774DD7"/>
    <w:rsid w:val="00775B2D"/>
    <w:rsid w:val="007775C8"/>
    <w:rsid w:val="00780382"/>
    <w:rsid w:val="00780559"/>
    <w:rsid w:val="00784AB1"/>
    <w:rsid w:val="007858AC"/>
    <w:rsid w:val="00790174"/>
    <w:rsid w:val="0079183E"/>
    <w:rsid w:val="0079369B"/>
    <w:rsid w:val="00793C3E"/>
    <w:rsid w:val="007952AF"/>
    <w:rsid w:val="007976F3"/>
    <w:rsid w:val="007A030E"/>
    <w:rsid w:val="007A2905"/>
    <w:rsid w:val="007A33C9"/>
    <w:rsid w:val="007A5D6A"/>
    <w:rsid w:val="007A62DD"/>
    <w:rsid w:val="007B30F6"/>
    <w:rsid w:val="007B3926"/>
    <w:rsid w:val="007B3970"/>
    <w:rsid w:val="007B3CB9"/>
    <w:rsid w:val="007B426C"/>
    <w:rsid w:val="007B5101"/>
    <w:rsid w:val="007B53DC"/>
    <w:rsid w:val="007B55A5"/>
    <w:rsid w:val="007B5B71"/>
    <w:rsid w:val="007C1F23"/>
    <w:rsid w:val="007C2372"/>
    <w:rsid w:val="007C27F2"/>
    <w:rsid w:val="007C4C8F"/>
    <w:rsid w:val="007C5D29"/>
    <w:rsid w:val="007C6F38"/>
    <w:rsid w:val="007C7489"/>
    <w:rsid w:val="007D1A78"/>
    <w:rsid w:val="007D3526"/>
    <w:rsid w:val="007D4748"/>
    <w:rsid w:val="007D5483"/>
    <w:rsid w:val="007D61DB"/>
    <w:rsid w:val="007E190A"/>
    <w:rsid w:val="007E1CA7"/>
    <w:rsid w:val="007E2B98"/>
    <w:rsid w:val="007E2C94"/>
    <w:rsid w:val="007E2F1C"/>
    <w:rsid w:val="007E4F80"/>
    <w:rsid w:val="007E55A1"/>
    <w:rsid w:val="007E5CE5"/>
    <w:rsid w:val="007E5FC2"/>
    <w:rsid w:val="007E6E63"/>
    <w:rsid w:val="007E73F6"/>
    <w:rsid w:val="007F1C33"/>
    <w:rsid w:val="007F1EC0"/>
    <w:rsid w:val="007F44F8"/>
    <w:rsid w:val="007F4880"/>
    <w:rsid w:val="00801ECA"/>
    <w:rsid w:val="00807605"/>
    <w:rsid w:val="0081026B"/>
    <w:rsid w:val="008118BD"/>
    <w:rsid w:val="00811DCE"/>
    <w:rsid w:val="00812162"/>
    <w:rsid w:val="008133AE"/>
    <w:rsid w:val="00813478"/>
    <w:rsid w:val="00816290"/>
    <w:rsid w:val="00817E2D"/>
    <w:rsid w:val="008215A7"/>
    <w:rsid w:val="00822EA2"/>
    <w:rsid w:val="00823EF7"/>
    <w:rsid w:val="00824E36"/>
    <w:rsid w:val="00826D4E"/>
    <w:rsid w:val="00830060"/>
    <w:rsid w:val="00830538"/>
    <w:rsid w:val="00830FE3"/>
    <w:rsid w:val="0083220E"/>
    <w:rsid w:val="0083258D"/>
    <w:rsid w:val="00832C81"/>
    <w:rsid w:val="00835E9A"/>
    <w:rsid w:val="0083798F"/>
    <w:rsid w:val="00840271"/>
    <w:rsid w:val="008420FC"/>
    <w:rsid w:val="008421AF"/>
    <w:rsid w:val="0084273A"/>
    <w:rsid w:val="00843E2A"/>
    <w:rsid w:val="008443C0"/>
    <w:rsid w:val="00844D1D"/>
    <w:rsid w:val="0084538A"/>
    <w:rsid w:val="008457DD"/>
    <w:rsid w:val="008477C0"/>
    <w:rsid w:val="008534BA"/>
    <w:rsid w:val="008541BB"/>
    <w:rsid w:val="00856284"/>
    <w:rsid w:val="0085644D"/>
    <w:rsid w:val="0085714B"/>
    <w:rsid w:val="00860C08"/>
    <w:rsid w:val="0086286A"/>
    <w:rsid w:val="0086440C"/>
    <w:rsid w:val="00864D8E"/>
    <w:rsid w:val="0086576E"/>
    <w:rsid w:val="00865F5E"/>
    <w:rsid w:val="0086621B"/>
    <w:rsid w:val="008670F9"/>
    <w:rsid w:val="0086741A"/>
    <w:rsid w:val="00870DD8"/>
    <w:rsid w:val="00872C8C"/>
    <w:rsid w:val="00873B7C"/>
    <w:rsid w:val="00874EC2"/>
    <w:rsid w:val="00874ECC"/>
    <w:rsid w:val="00875038"/>
    <w:rsid w:val="00875F88"/>
    <w:rsid w:val="00876469"/>
    <w:rsid w:val="00876C7E"/>
    <w:rsid w:val="008778F8"/>
    <w:rsid w:val="0087791F"/>
    <w:rsid w:val="008800F8"/>
    <w:rsid w:val="008816D1"/>
    <w:rsid w:val="00881E10"/>
    <w:rsid w:val="00882F2D"/>
    <w:rsid w:val="00883804"/>
    <w:rsid w:val="008847E9"/>
    <w:rsid w:val="0088599E"/>
    <w:rsid w:val="008860BC"/>
    <w:rsid w:val="008916F7"/>
    <w:rsid w:val="00891AD2"/>
    <w:rsid w:val="00892320"/>
    <w:rsid w:val="00893D43"/>
    <w:rsid w:val="0089464E"/>
    <w:rsid w:val="00895185"/>
    <w:rsid w:val="00896AD9"/>
    <w:rsid w:val="008974DA"/>
    <w:rsid w:val="008978CB"/>
    <w:rsid w:val="008A0BF6"/>
    <w:rsid w:val="008A3EBB"/>
    <w:rsid w:val="008A5315"/>
    <w:rsid w:val="008B10C6"/>
    <w:rsid w:val="008B19B1"/>
    <w:rsid w:val="008B7A8A"/>
    <w:rsid w:val="008C0C77"/>
    <w:rsid w:val="008C412D"/>
    <w:rsid w:val="008C5B94"/>
    <w:rsid w:val="008C71D8"/>
    <w:rsid w:val="008C7B77"/>
    <w:rsid w:val="008C7EDD"/>
    <w:rsid w:val="008D0207"/>
    <w:rsid w:val="008D2024"/>
    <w:rsid w:val="008D27FE"/>
    <w:rsid w:val="008D48DF"/>
    <w:rsid w:val="008D5306"/>
    <w:rsid w:val="008D577C"/>
    <w:rsid w:val="008D593B"/>
    <w:rsid w:val="008E3B84"/>
    <w:rsid w:val="00901331"/>
    <w:rsid w:val="00902DCF"/>
    <w:rsid w:val="00904459"/>
    <w:rsid w:val="0090709A"/>
    <w:rsid w:val="00910C7E"/>
    <w:rsid w:val="009167C6"/>
    <w:rsid w:val="0091769E"/>
    <w:rsid w:val="009212F5"/>
    <w:rsid w:val="00923D6B"/>
    <w:rsid w:val="00924FCA"/>
    <w:rsid w:val="0093283D"/>
    <w:rsid w:val="00932AE2"/>
    <w:rsid w:val="00932C0B"/>
    <w:rsid w:val="00932FC2"/>
    <w:rsid w:val="00933544"/>
    <w:rsid w:val="00935513"/>
    <w:rsid w:val="0093673A"/>
    <w:rsid w:val="0094050D"/>
    <w:rsid w:val="00940F0D"/>
    <w:rsid w:val="0094304D"/>
    <w:rsid w:val="0094461E"/>
    <w:rsid w:val="00945099"/>
    <w:rsid w:val="0095275C"/>
    <w:rsid w:val="00954576"/>
    <w:rsid w:val="00955C4A"/>
    <w:rsid w:val="00955D0A"/>
    <w:rsid w:val="00956E17"/>
    <w:rsid w:val="00956FF7"/>
    <w:rsid w:val="009574AB"/>
    <w:rsid w:val="00962D0E"/>
    <w:rsid w:val="00964D38"/>
    <w:rsid w:val="0096712F"/>
    <w:rsid w:val="00972FE2"/>
    <w:rsid w:val="00973CA8"/>
    <w:rsid w:val="009760F9"/>
    <w:rsid w:val="009763E6"/>
    <w:rsid w:val="00981700"/>
    <w:rsid w:val="00983303"/>
    <w:rsid w:val="0098477D"/>
    <w:rsid w:val="00985D84"/>
    <w:rsid w:val="00986DB2"/>
    <w:rsid w:val="00990C60"/>
    <w:rsid w:val="009919DE"/>
    <w:rsid w:val="0099270D"/>
    <w:rsid w:val="009975E5"/>
    <w:rsid w:val="00997AE8"/>
    <w:rsid w:val="009A018E"/>
    <w:rsid w:val="009A0AD0"/>
    <w:rsid w:val="009A52AD"/>
    <w:rsid w:val="009A71BE"/>
    <w:rsid w:val="009A75B7"/>
    <w:rsid w:val="009B2A77"/>
    <w:rsid w:val="009B4731"/>
    <w:rsid w:val="009C08CD"/>
    <w:rsid w:val="009C190A"/>
    <w:rsid w:val="009C23BC"/>
    <w:rsid w:val="009C379C"/>
    <w:rsid w:val="009C39BA"/>
    <w:rsid w:val="009C5330"/>
    <w:rsid w:val="009C54BB"/>
    <w:rsid w:val="009D06C4"/>
    <w:rsid w:val="009D1466"/>
    <w:rsid w:val="009D18AE"/>
    <w:rsid w:val="009D2FBA"/>
    <w:rsid w:val="009D638D"/>
    <w:rsid w:val="009E0B32"/>
    <w:rsid w:val="009E28AE"/>
    <w:rsid w:val="009E2910"/>
    <w:rsid w:val="009E4894"/>
    <w:rsid w:val="009E5E40"/>
    <w:rsid w:val="009E607F"/>
    <w:rsid w:val="009E7303"/>
    <w:rsid w:val="009F040B"/>
    <w:rsid w:val="009F2244"/>
    <w:rsid w:val="009F426B"/>
    <w:rsid w:val="009F63A5"/>
    <w:rsid w:val="009F6FE7"/>
    <w:rsid w:val="009F79DB"/>
    <w:rsid w:val="00A00766"/>
    <w:rsid w:val="00A01E6A"/>
    <w:rsid w:val="00A039B2"/>
    <w:rsid w:val="00A079D8"/>
    <w:rsid w:val="00A1084E"/>
    <w:rsid w:val="00A10F79"/>
    <w:rsid w:val="00A111F3"/>
    <w:rsid w:val="00A1140D"/>
    <w:rsid w:val="00A11E5F"/>
    <w:rsid w:val="00A12DF0"/>
    <w:rsid w:val="00A13554"/>
    <w:rsid w:val="00A14426"/>
    <w:rsid w:val="00A17083"/>
    <w:rsid w:val="00A17A21"/>
    <w:rsid w:val="00A17F26"/>
    <w:rsid w:val="00A2098F"/>
    <w:rsid w:val="00A22ECF"/>
    <w:rsid w:val="00A232BD"/>
    <w:rsid w:val="00A23B7C"/>
    <w:rsid w:val="00A276AF"/>
    <w:rsid w:val="00A3205E"/>
    <w:rsid w:val="00A33711"/>
    <w:rsid w:val="00A343B7"/>
    <w:rsid w:val="00A360FF"/>
    <w:rsid w:val="00A3679D"/>
    <w:rsid w:val="00A37A89"/>
    <w:rsid w:val="00A37B54"/>
    <w:rsid w:val="00A37E38"/>
    <w:rsid w:val="00A4214E"/>
    <w:rsid w:val="00A42EB1"/>
    <w:rsid w:val="00A449CB"/>
    <w:rsid w:val="00A47E37"/>
    <w:rsid w:val="00A47E4A"/>
    <w:rsid w:val="00A50806"/>
    <w:rsid w:val="00A50895"/>
    <w:rsid w:val="00A50C58"/>
    <w:rsid w:val="00A553BD"/>
    <w:rsid w:val="00A56549"/>
    <w:rsid w:val="00A571A7"/>
    <w:rsid w:val="00A61276"/>
    <w:rsid w:val="00A612D8"/>
    <w:rsid w:val="00A61974"/>
    <w:rsid w:val="00A62D5E"/>
    <w:rsid w:val="00A65B3F"/>
    <w:rsid w:val="00A67E64"/>
    <w:rsid w:val="00A72150"/>
    <w:rsid w:val="00A7307D"/>
    <w:rsid w:val="00A74203"/>
    <w:rsid w:val="00A74525"/>
    <w:rsid w:val="00A7656F"/>
    <w:rsid w:val="00A80247"/>
    <w:rsid w:val="00A81110"/>
    <w:rsid w:val="00A82D18"/>
    <w:rsid w:val="00A84222"/>
    <w:rsid w:val="00A85789"/>
    <w:rsid w:val="00A93732"/>
    <w:rsid w:val="00A941B3"/>
    <w:rsid w:val="00A95B44"/>
    <w:rsid w:val="00A97BFA"/>
    <w:rsid w:val="00AA02BC"/>
    <w:rsid w:val="00AA1A40"/>
    <w:rsid w:val="00AA24B8"/>
    <w:rsid w:val="00AA24C0"/>
    <w:rsid w:val="00AA3755"/>
    <w:rsid w:val="00AA5E13"/>
    <w:rsid w:val="00AA66A7"/>
    <w:rsid w:val="00AA6A46"/>
    <w:rsid w:val="00AA73CA"/>
    <w:rsid w:val="00AA78E5"/>
    <w:rsid w:val="00AB033E"/>
    <w:rsid w:val="00AB0983"/>
    <w:rsid w:val="00AB1560"/>
    <w:rsid w:val="00AB1FB4"/>
    <w:rsid w:val="00AC024D"/>
    <w:rsid w:val="00AC0CD4"/>
    <w:rsid w:val="00AC2CC1"/>
    <w:rsid w:val="00AC414F"/>
    <w:rsid w:val="00AC6342"/>
    <w:rsid w:val="00AC6B6C"/>
    <w:rsid w:val="00AC7D1C"/>
    <w:rsid w:val="00AD153D"/>
    <w:rsid w:val="00AD1D21"/>
    <w:rsid w:val="00AD46A6"/>
    <w:rsid w:val="00AD5B1D"/>
    <w:rsid w:val="00AE0067"/>
    <w:rsid w:val="00AE0932"/>
    <w:rsid w:val="00AE0E1B"/>
    <w:rsid w:val="00AE47FF"/>
    <w:rsid w:val="00AE48B7"/>
    <w:rsid w:val="00AE62EB"/>
    <w:rsid w:val="00AF1680"/>
    <w:rsid w:val="00AF17BA"/>
    <w:rsid w:val="00AF2291"/>
    <w:rsid w:val="00AF304E"/>
    <w:rsid w:val="00AF4896"/>
    <w:rsid w:val="00AF4FA0"/>
    <w:rsid w:val="00AF5046"/>
    <w:rsid w:val="00AF5783"/>
    <w:rsid w:val="00AF61A5"/>
    <w:rsid w:val="00AF637E"/>
    <w:rsid w:val="00AF753B"/>
    <w:rsid w:val="00B005BA"/>
    <w:rsid w:val="00B00EEE"/>
    <w:rsid w:val="00B01CAA"/>
    <w:rsid w:val="00B03D2E"/>
    <w:rsid w:val="00B07B42"/>
    <w:rsid w:val="00B12C99"/>
    <w:rsid w:val="00B130CC"/>
    <w:rsid w:val="00B14E1E"/>
    <w:rsid w:val="00B153DF"/>
    <w:rsid w:val="00B167B5"/>
    <w:rsid w:val="00B1717D"/>
    <w:rsid w:val="00B204C7"/>
    <w:rsid w:val="00B21B41"/>
    <w:rsid w:val="00B22989"/>
    <w:rsid w:val="00B22D11"/>
    <w:rsid w:val="00B24C2B"/>
    <w:rsid w:val="00B26E8A"/>
    <w:rsid w:val="00B277D3"/>
    <w:rsid w:val="00B279B5"/>
    <w:rsid w:val="00B30D53"/>
    <w:rsid w:val="00B31D41"/>
    <w:rsid w:val="00B338B3"/>
    <w:rsid w:val="00B4000A"/>
    <w:rsid w:val="00B4112B"/>
    <w:rsid w:val="00B42775"/>
    <w:rsid w:val="00B43AF0"/>
    <w:rsid w:val="00B43C9C"/>
    <w:rsid w:val="00B456D7"/>
    <w:rsid w:val="00B46D93"/>
    <w:rsid w:val="00B5114E"/>
    <w:rsid w:val="00B51A9F"/>
    <w:rsid w:val="00B5216D"/>
    <w:rsid w:val="00B53721"/>
    <w:rsid w:val="00B54EA5"/>
    <w:rsid w:val="00B5645D"/>
    <w:rsid w:val="00B57AB3"/>
    <w:rsid w:val="00B62650"/>
    <w:rsid w:val="00B6586F"/>
    <w:rsid w:val="00B67573"/>
    <w:rsid w:val="00B725E1"/>
    <w:rsid w:val="00B7473E"/>
    <w:rsid w:val="00B75249"/>
    <w:rsid w:val="00B76EAA"/>
    <w:rsid w:val="00B81848"/>
    <w:rsid w:val="00B81D7F"/>
    <w:rsid w:val="00B83EEE"/>
    <w:rsid w:val="00B84F48"/>
    <w:rsid w:val="00B85074"/>
    <w:rsid w:val="00B86047"/>
    <w:rsid w:val="00B87847"/>
    <w:rsid w:val="00B90414"/>
    <w:rsid w:val="00B90EC4"/>
    <w:rsid w:val="00B91862"/>
    <w:rsid w:val="00B91BC9"/>
    <w:rsid w:val="00B92383"/>
    <w:rsid w:val="00B9542B"/>
    <w:rsid w:val="00B957B5"/>
    <w:rsid w:val="00B96B87"/>
    <w:rsid w:val="00B96E66"/>
    <w:rsid w:val="00B974FE"/>
    <w:rsid w:val="00B9795B"/>
    <w:rsid w:val="00BA098D"/>
    <w:rsid w:val="00BA1FE1"/>
    <w:rsid w:val="00BA2902"/>
    <w:rsid w:val="00BA4814"/>
    <w:rsid w:val="00BB093D"/>
    <w:rsid w:val="00BB19BB"/>
    <w:rsid w:val="00BB4094"/>
    <w:rsid w:val="00BB4C8D"/>
    <w:rsid w:val="00BB708F"/>
    <w:rsid w:val="00BC161C"/>
    <w:rsid w:val="00BC21B1"/>
    <w:rsid w:val="00BC3AE6"/>
    <w:rsid w:val="00BC6E15"/>
    <w:rsid w:val="00BD5DF1"/>
    <w:rsid w:val="00BE23F2"/>
    <w:rsid w:val="00BE722E"/>
    <w:rsid w:val="00BF138A"/>
    <w:rsid w:val="00BF1DD7"/>
    <w:rsid w:val="00BF3776"/>
    <w:rsid w:val="00BF4BBA"/>
    <w:rsid w:val="00BF5B82"/>
    <w:rsid w:val="00BF6060"/>
    <w:rsid w:val="00BF67F1"/>
    <w:rsid w:val="00BF749F"/>
    <w:rsid w:val="00C0096E"/>
    <w:rsid w:val="00C01A7D"/>
    <w:rsid w:val="00C01C12"/>
    <w:rsid w:val="00C02146"/>
    <w:rsid w:val="00C03B3A"/>
    <w:rsid w:val="00C03CC7"/>
    <w:rsid w:val="00C07AFE"/>
    <w:rsid w:val="00C10346"/>
    <w:rsid w:val="00C1184C"/>
    <w:rsid w:val="00C13701"/>
    <w:rsid w:val="00C13DE7"/>
    <w:rsid w:val="00C15A28"/>
    <w:rsid w:val="00C200CB"/>
    <w:rsid w:val="00C203E0"/>
    <w:rsid w:val="00C21915"/>
    <w:rsid w:val="00C21969"/>
    <w:rsid w:val="00C247EC"/>
    <w:rsid w:val="00C27A66"/>
    <w:rsid w:val="00C3124A"/>
    <w:rsid w:val="00C31349"/>
    <w:rsid w:val="00C32D62"/>
    <w:rsid w:val="00C342BC"/>
    <w:rsid w:val="00C35EEC"/>
    <w:rsid w:val="00C36F52"/>
    <w:rsid w:val="00C371A5"/>
    <w:rsid w:val="00C42905"/>
    <w:rsid w:val="00C42D3C"/>
    <w:rsid w:val="00C43062"/>
    <w:rsid w:val="00C4420E"/>
    <w:rsid w:val="00C445A9"/>
    <w:rsid w:val="00C51D9B"/>
    <w:rsid w:val="00C53947"/>
    <w:rsid w:val="00C56C17"/>
    <w:rsid w:val="00C628F4"/>
    <w:rsid w:val="00C632FC"/>
    <w:rsid w:val="00C636D7"/>
    <w:rsid w:val="00C643BC"/>
    <w:rsid w:val="00C64E92"/>
    <w:rsid w:val="00C66521"/>
    <w:rsid w:val="00C67C8B"/>
    <w:rsid w:val="00C67D02"/>
    <w:rsid w:val="00C734EC"/>
    <w:rsid w:val="00C739CE"/>
    <w:rsid w:val="00C76FE6"/>
    <w:rsid w:val="00C81738"/>
    <w:rsid w:val="00C821FD"/>
    <w:rsid w:val="00C83B5A"/>
    <w:rsid w:val="00C84239"/>
    <w:rsid w:val="00C84D1C"/>
    <w:rsid w:val="00C86CAA"/>
    <w:rsid w:val="00C87344"/>
    <w:rsid w:val="00C87A70"/>
    <w:rsid w:val="00C87FDA"/>
    <w:rsid w:val="00C914CD"/>
    <w:rsid w:val="00C95C8F"/>
    <w:rsid w:val="00CA233D"/>
    <w:rsid w:val="00CA2381"/>
    <w:rsid w:val="00CA2B80"/>
    <w:rsid w:val="00CA409D"/>
    <w:rsid w:val="00CA462A"/>
    <w:rsid w:val="00CA494E"/>
    <w:rsid w:val="00CA4D99"/>
    <w:rsid w:val="00CA68AB"/>
    <w:rsid w:val="00CA6EF3"/>
    <w:rsid w:val="00CB0097"/>
    <w:rsid w:val="00CB047D"/>
    <w:rsid w:val="00CB3F95"/>
    <w:rsid w:val="00CB6101"/>
    <w:rsid w:val="00CB761C"/>
    <w:rsid w:val="00CB7761"/>
    <w:rsid w:val="00CC5885"/>
    <w:rsid w:val="00CC5BA5"/>
    <w:rsid w:val="00CC5BB9"/>
    <w:rsid w:val="00CC65A3"/>
    <w:rsid w:val="00CD08B6"/>
    <w:rsid w:val="00CD6515"/>
    <w:rsid w:val="00CD7824"/>
    <w:rsid w:val="00CE04A8"/>
    <w:rsid w:val="00CE1DD3"/>
    <w:rsid w:val="00CE2451"/>
    <w:rsid w:val="00CE2C96"/>
    <w:rsid w:val="00CE423C"/>
    <w:rsid w:val="00CE46B3"/>
    <w:rsid w:val="00CE544F"/>
    <w:rsid w:val="00CE59ED"/>
    <w:rsid w:val="00CE70B7"/>
    <w:rsid w:val="00CE7673"/>
    <w:rsid w:val="00CF1A4D"/>
    <w:rsid w:val="00CF2FB0"/>
    <w:rsid w:val="00CF3657"/>
    <w:rsid w:val="00CF3BB9"/>
    <w:rsid w:val="00CF3C41"/>
    <w:rsid w:val="00CF497B"/>
    <w:rsid w:val="00CF4ED8"/>
    <w:rsid w:val="00CF7364"/>
    <w:rsid w:val="00CF7728"/>
    <w:rsid w:val="00CF7A31"/>
    <w:rsid w:val="00CF7B2B"/>
    <w:rsid w:val="00D00747"/>
    <w:rsid w:val="00D03413"/>
    <w:rsid w:val="00D07E65"/>
    <w:rsid w:val="00D12A12"/>
    <w:rsid w:val="00D162D9"/>
    <w:rsid w:val="00D163F2"/>
    <w:rsid w:val="00D20E8E"/>
    <w:rsid w:val="00D22A24"/>
    <w:rsid w:val="00D23D79"/>
    <w:rsid w:val="00D24C2F"/>
    <w:rsid w:val="00D24F63"/>
    <w:rsid w:val="00D25591"/>
    <w:rsid w:val="00D305CC"/>
    <w:rsid w:val="00D30A96"/>
    <w:rsid w:val="00D31746"/>
    <w:rsid w:val="00D31A53"/>
    <w:rsid w:val="00D33B74"/>
    <w:rsid w:val="00D33D1C"/>
    <w:rsid w:val="00D354E8"/>
    <w:rsid w:val="00D361B2"/>
    <w:rsid w:val="00D366C4"/>
    <w:rsid w:val="00D36CCC"/>
    <w:rsid w:val="00D42458"/>
    <w:rsid w:val="00D448B3"/>
    <w:rsid w:val="00D454A2"/>
    <w:rsid w:val="00D45F07"/>
    <w:rsid w:val="00D46BEE"/>
    <w:rsid w:val="00D46DE1"/>
    <w:rsid w:val="00D500D3"/>
    <w:rsid w:val="00D520EE"/>
    <w:rsid w:val="00D53E2B"/>
    <w:rsid w:val="00D53EA2"/>
    <w:rsid w:val="00D55F94"/>
    <w:rsid w:val="00D57306"/>
    <w:rsid w:val="00D57F26"/>
    <w:rsid w:val="00D624D2"/>
    <w:rsid w:val="00D63791"/>
    <w:rsid w:val="00D63C56"/>
    <w:rsid w:val="00D65B00"/>
    <w:rsid w:val="00D66B6A"/>
    <w:rsid w:val="00D67408"/>
    <w:rsid w:val="00D6778D"/>
    <w:rsid w:val="00D70536"/>
    <w:rsid w:val="00D715FE"/>
    <w:rsid w:val="00D7276F"/>
    <w:rsid w:val="00D74EE6"/>
    <w:rsid w:val="00D759DD"/>
    <w:rsid w:val="00D77E0A"/>
    <w:rsid w:val="00D82A2F"/>
    <w:rsid w:val="00D8320A"/>
    <w:rsid w:val="00D837AF"/>
    <w:rsid w:val="00D85ED5"/>
    <w:rsid w:val="00D86E38"/>
    <w:rsid w:val="00D87532"/>
    <w:rsid w:val="00D91B87"/>
    <w:rsid w:val="00D9257C"/>
    <w:rsid w:val="00D926D2"/>
    <w:rsid w:val="00D92ED3"/>
    <w:rsid w:val="00D9321F"/>
    <w:rsid w:val="00D93B91"/>
    <w:rsid w:val="00D95B65"/>
    <w:rsid w:val="00D96354"/>
    <w:rsid w:val="00D967DC"/>
    <w:rsid w:val="00D970DD"/>
    <w:rsid w:val="00DA02B4"/>
    <w:rsid w:val="00DA1297"/>
    <w:rsid w:val="00DA525A"/>
    <w:rsid w:val="00DA5938"/>
    <w:rsid w:val="00DA5B55"/>
    <w:rsid w:val="00DB632D"/>
    <w:rsid w:val="00DB7360"/>
    <w:rsid w:val="00DB754C"/>
    <w:rsid w:val="00DC2929"/>
    <w:rsid w:val="00DC2EB0"/>
    <w:rsid w:val="00DC5191"/>
    <w:rsid w:val="00DC6137"/>
    <w:rsid w:val="00DC6E33"/>
    <w:rsid w:val="00DD1175"/>
    <w:rsid w:val="00DD68A6"/>
    <w:rsid w:val="00DD71AC"/>
    <w:rsid w:val="00DD79FD"/>
    <w:rsid w:val="00DE002A"/>
    <w:rsid w:val="00DE35D2"/>
    <w:rsid w:val="00DE52D3"/>
    <w:rsid w:val="00DE5369"/>
    <w:rsid w:val="00DE64FA"/>
    <w:rsid w:val="00DF1492"/>
    <w:rsid w:val="00DF320F"/>
    <w:rsid w:val="00DF55E7"/>
    <w:rsid w:val="00DF5BFB"/>
    <w:rsid w:val="00DF5D96"/>
    <w:rsid w:val="00DF682C"/>
    <w:rsid w:val="00E00EA6"/>
    <w:rsid w:val="00E00EB1"/>
    <w:rsid w:val="00E02140"/>
    <w:rsid w:val="00E035E9"/>
    <w:rsid w:val="00E07167"/>
    <w:rsid w:val="00E10935"/>
    <w:rsid w:val="00E11EF4"/>
    <w:rsid w:val="00E12877"/>
    <w:rsid w:val="00E164E0"/>
    <w:rsid w:val="00E21441"/>
    <w:rsid w:val="00E22318"/>
    <w:rsid w:val="00E23F13"/>
    <w:rsid w:val="00E26EB9"/>
    <w:rsid w:val="00E312F2"/>
    <w:rsid w:val="00E321BE"/>
    <w:rsid w:val="00E32833"/>
    <w:rsid w:val="00E329E2"/>
    <w:rsid w:val="00E34EB1"/>
    <w:rsid w:val="00E40F98"/>
    <w:rsid w:val="00E414E5"/>
    <w:rsid w:val="00E43F1B"/>
    <w:rsid w:val="00E46121"/>
    <w:rsid w:val="00E46D45"/>
    <w:rsid w:val="00E51EAF"/>
    <w:rsid w:val="00E5465E"/>
    <w:rsid w:val="00E54C35"/>
    <w:rsid w:val="00E54FEE"/>
    <w:rsid w:val="00E553F6"/>
    <w:rsid w:val="00E608C4"/>
    <w:rsid w:val="00E6172E"/>
    <w:rsid w:val="00E641DE"/>
    <w:rsid w:val="00E64D0B"/>
    <w:rsid w:val="00E64FE2"/>
    <w:rsid w:val="00E65FBD"/>
    <w:rsid w:val="00E73C54"/>
    <w:rsid w:val="00E75A3C"/>
    <w:rsid w:val="00E773FC"/>
    <w:rsid w:val="00E77E96"/>
    <w:rsid w:val="00E8059B"/>
    <w:rsid w:val="00E841C3"/>
    <w:rsid w:val="00E851DD"/>
    <w:rsid w:val="00E85534"/>
    <w:rsid w:val="00E85E18"/>
    <w:rsid w:val="00E8667A"/>
    <w:rsid w:val="00E86DB8"/>
    <w:rsid w:val="00E90B9B"/>
    <w:rsid w:val="00E91E1F"/>
    <w:rsid w:val="00E94314"/>
    <w:rsid w:val="00E94D63"/>
    <w:rsid w:val="00EA0CF1"/>
    <w:rsid w:val="00EA1217"/>
    <w:rsid w:val="00EA5C04"/>
    <w:rsid w:val="00EB1470"/>
    <w:rsid w:val="00EB15D1"/>
    <w:rsid w:val="00EB4140"/>
    <w:rsid w:val="00EB48F4"/>
    <w:rsid w:val="00EB4FA6"/>
    <w:rsid w:val="00EB7C8C"/>
    <w:rsid w:val="00EC0614"/>
    <w:rsid w:val="00EC224F"/>
    <w:rsid w:val="00EC26FE"/>
    <w:rsid w:val="00ED126D"/>
    <w:rsid w:val="00ED5E4D"/>
    <w:rsid w:val="00ED758A"/>
    <w:rsid w:val="00EE5038"/>
    <w:rsid w:val="00EE54C6"/>
    <w:rsid w:val="00EE6523"/>
    <w:rsid w:val="00EF16AB"/>
    <w:rsid w:val="00EF2BEC"/>
    <w:rsid w:val="00EF5015"/>
    <w:rsid w:val="00EF596D"/>
    <w:rsid w:val="00F017D7"/>
    <w:rsid w:val="00F02916"/>
    <w:rsid w:val="00F0325D"/>
    <w:rsid w:val="00F03765"/>
    <w:rsid w:val="00F051A1"/>
    <w:rsid w:val="00F11C62"/>
    <w:rsid w:val="00F12067"/>
    <w:rsid w:val="00F12897"/>
    <w:rsid w:val="00F12F31"/>
    <w:rsid w:val="00F136A9"/>
    <w:rsid w:val="00F21922"/>
    <w:rsid w:val="00F22A42"/>
    <w:rsid w:val="00F256A5"/>
    <w:rsid w:val="00F27960"/>
    <w:rsid w:val="00F31578"/>
    <w:rsid w:val="00F3693D"/>
    <w:rsid w:val="00F36B50"/>
    <w:rsid w:val="00F40B51"/>
    <w:rsid w:val="00F4185E"/>
    <w:rsid w:val="00F429F9"/>
    <w:rsid w:val="00F42AE8"/>
    <w:rsid w:val="00F432DD"/>
    <w:rsid w:val="00F436A5"/>
    <w:rsid w:val="00F43A82"/>
    <w:rsid w:val="00F444FF"/>
    <w:rsid w:val="00F45757"/>
    <w:rsid w:val="00F459C4"/>
    <w:rsid w:val="00F47B5E"/>
    <w:rsid w:val="00F51CD0"/>
    <w:rsid w:val="00F52448"/>
    <w:rsid w:val="00F548D7"/>
    <w:rsid w:val="00F57EDE"/>
    <w:rsid w:val="00F63656"/>
    <w:rsid w:val="00F63A3C"/>
    <w:rsid w:val="00F64598"/>
    <w:rsid w:val="00F65DDF"/>
    <w:rsid w:val="00F66AB1"/>
    <w:rsid w:val="00F671EF"/>
    <w:rsid w:val="00F71DA8"/>
    <w:rsid w:val="00F72CC7"/>
    <w:rsid w:val="00F73E94"/>
    <w:rsid w:val="00F7537B"/>
    <w:rsid w:val="00F7788F"/>
    <w:rsid w:val="00F81023"/>
    <w:rsid w:val="00F818BD"/>
    <w:rsid w:val="00F82D6A"/>
    <w:rsid w:val="00F82D9B"/>
    <w:rsid w:val="00F83875"/>
    <w:rsid w:val="00F8569E"/>
    <w:rsid w:val="00F85A39"/>
    <w:rsid w:val="00F86BFA"/>
    <w:rsid w:val="00F86F1F"/>
    <w:rsid w:val="00F87123"/>
    <w:rsid w:val="00F90469"/>
    <w:rsid w:val="00F93445"/>
    <w:rsid w:val="00F9396F"/>
    <w:rsid w:val="00F93A14"/>
    <w:rsid w:val="00F942E3"/>
    <w:rsid w:val="00F94A30"/>
    <w:rsid w:val="00FA4F21"/>
    <w:rsid w:val="00FA7C11"/>
    <w:rsid w:val="00FB28E9"/>
    <w:rsid w:val="00FB415F"/>
    <w:rsid w:val="00FB4251"/>
    <w:rsid w:val="00FB43AE"/>
    <w:rsid w:val="00FC0929"/>
    <w:rsid w:val="00FC20FA"/>
    <w:rsid w:val="00FC34C8"/>
    <w:rsid w:val="00FC3506"/>
    <w:rsid w:val="00FC35E4"/>
    <w:rsid w:val="00FC4A93"/>
    <w:rsid w:val="00FC4FB2"/>
    <w:rsid w:val="00FD17B2"/>
    <w:rsid w:val="00FD1979"/>
    <w:rsid w:val="00FD1F71"/>
    <w:rsid w:val="00FD2DF5"/>
    <w:rsid w:val="00FD5852"/>
    <w:rsid w:val="00FD64FA"/>
    <w:rsid w:val="00FD6689"/>
    <w:rsid w:val="00FE101B"/>
    <w:rsid w:val="00FE352E"/>
    <w:rsid w:val="00FE700A"/>
    <w:rsid w:val="00FF018F"/>
    <w:rsid w:val="00FF1C01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9090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F7728"/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CF7728"/>
    <w:pPr>
      <w:keepNext/>
      <w:outlineLvl w:val="0"/>
    </w:pPr>
  </w:style>
  <w:style w:type="paragraph" w:styleId="Nadpis2">
    <w:name w:val="heading 2"/>
    <w:basedOn w:val="Normln"/>
    <w:next w:val="Normln"/>
    <w:link w:val="Nadpis2Char"/>
    <w:qFormat/>
    <w:rsid w:val="00D65B0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CF7728"/>
    <w:pPr>
      <w:keepNext/>
      <w:outlineLvl w:val="2"/>
    </w:pPr>
    <w:rPr>
      <w:b/>
      <w:sz w:val="20"/>
    </w:rPr>
  </w:style>
  <w:style w:type="paragraph" w:styleId="Nadpis4">
    <w:name w:val="heading 4"/>
    <w:basedOn w:val="Normln"/>
    <w:next w:val="Normln"/>
    <w:link w:val="Nadpis4Char"/>
    <w:qFormat/>
    <w:rsid w:val="00CF7728"/>
    <w:pPr>
      <w:keepNext/>
      <w:outlineLvl w:val="3"/>
    </w:pPr>
    <w:rPr>
      <w:b/>
    </w:rPr>
  </w:style>
  <w:style w:type="paragraph" w:styleId="Nadpis5">
    <w:name w:val="heading 5"/>
    <w:basedOn w:val="Normln"/>
    <w:next w:val="Normln"/>
    <w:link w:val="Nadpis5Char"/>
    <w:qFormat/>
    <w:rsid w:val="00CF7728"/>
    <w:pPr>
      <w:keepNext/>
      <w:outlineLvl w:val="4"/>
    </w:pPr>
  </w:style>
  <w:style w:type="paragraph" w:styleId="Nadpis8">
    <w:name w:val="heading 8"/>
    <w:basedOn w:val="Normln"/>
    <w:next w:val="Normln"/>
    <w:link w:val="Nadpis8Char"/>
    <w:qFormat/>
    <w:rsid w:val="00CF7728"/>
    <w:pPr>
      <w:keepNext/>
      <w:spacing w:before="120"/>
      <w:outlineLvl w:val="7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locked/>
    <w:rsid w:val="0041173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semiHidden/>
    <w:locked/>
    <w:rsid w:val="0041173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semiHidden/>
    <w:locked/>
    <w:rsid w:val="0041173E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semiHidden/>
    <w:locked/>
    <w:rsid w:val="0041173E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semiHidden/>
    <w:locked/>
    <w:rsid w:val="0041173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8Char">
    <w:name w:val="Nadpis 8 Char"/>
    <w:basedOn w:val="Standardnpsmoodstavce"/>
    <w:link w:val="Nadpis8"/>
    <w:semiHidden/>
    <w:locked/>
    <w:rsid w:val="0041173E"/>
    <w:rPr>
      <w:rFonts w:ascii="Calibri" w:hAnsi="Calibri" w:cs="Times New Roman"/>
      <w:i/>
      <w:iCs/>
      <w:sz w:val="24"/>
      <w:szCs w:val="24"/>
    </w:rPr>
  </w:style>
  <w:style w:type="paragraph" w:customStyle="1" w:styleId="Normln0">
    <w:name w:val="Norm‡ln’"/>
    <w:rsid w:val="00CF7728"/>
  </w:style>
  <w:style w:type="paragraph" w:customStyle="1" w:styleId="POZNMKA">
    <w:name w:val="POZNÁMKA"/>
    <w:basedOn w:val="Normln"/>
    <w:rsid w:val="00CF7728"/>
    <w:pPr>
      <w:spacing w:line="200" w:lineRule="exact"/>
    </w:pPr>
    <w:rPr>
      <w:kern w:val="18"/>
      <w:sz w:val="18"/>
    </w:rPr>
  </w:style>
  <w:style w:type="paragraph" w:customStyle="1" w:styleId="SVSnadpis1">
    <w:name w:val="SVS nadpis 1"/>
    <w:rsid w:val="00CF7728"/>
    <w:pPr>
      <w:jc w:val="both"/>
    </w:pPr>
    <w:rPr>
      <w:b/>
      <w:sz w:val="24"/>
    </w:rPr>
  </w:style>
  <w:style w:type="paragraph" w:customStyle="1" w:styleId="SVSpramen">
    <w:name w:val="SVS pramen"/>
    <w:autoRedefine/>
    <w:rsid w:val="00AD1D21"/>
    <w:pPr>
      <w:jc w:val="both"/>
    </w:pPr>
    <w:rPr>
      <w:bCs/>
      <w:i/>
      <w:noProof/>
    </w:rPr>
  </w:style>
  <w:style w:type="paragraph" w:customStyle="1" w:styleId="Zkladntext21">
    <w:name w:val="Základní text 21"/>
    <w:basedOn w:val="Normln"/>
    <w:rsid w:val="00CF7728"/>
    <w:pPr>
      <w:jc w:val="both"/>
    </w:pPr>
    <w:rPr>
      <w:sz w:val="18"/>
    </w:rPr>
  </w:style>
  <w:style w:type="paragraph" w:styleId="Titulek">
    <w:name w:val="caption"/>
    <w:basedOn w:val="Normln"/>
    <w:next w:val="Normln"/>
    <w:qFormat/>
    <w:rsid w:val="00CF7728"/>
    <w:rPr>
      <w:i/>
      <w:sz w:val="18"/>
    </w:rPr>
  </w:style>
  <w:style w:type="paragraph" w:customStyle="1" w:styleId="NADTABULKOU">
    <w:name w:val="NAD TABULKOU"/>
    <w:basedOn w:val="Normln"/>
    <w:rsid w:val="00CF7728"/>
    <w:pPr>
      <w:spacing w:before="120" w:after="40" w:line="260" w:lineRule="exact"/>
      <w:outlineLvl w:val="0"/>
    </w:pPr>
    <w:rPr>
      <w:b/>
      <w:kern w:val="18"/>
      <w:sz w:val="22"/>
    </w:rPr>
  </w:style>
  <w:style w:type="paragraph" w:customStyle="1" w:styleId="PRAMEN">
    <w:name w:val="PRAMEN"/>
    <w:basedOn w:val="Normln"/>
    <w:rsid w:val="00CF7728"/>
    <w:pPr>
      <w:spacing w:before="20" w:line="260" w:lineRule="exact"/>
    </w:pPr>
    <w:rPr>
      <w:i/>
      <w:kern w:val="18"/>
      <w:sz w:val="18"/>
    </w:rPr>
  </w:style>
  <w:style w:type="paragraph" w:customStyle="1" w:styleId="Normlnzleva">
    <w:name w:val="Normální zleva"/>
    <w:basedOn w:val="Normln"/>
    <w:rsid w:val="00CF7728"/>
    <w:pPr>
      <w:spacing w:line="360" w:lineRule="auto"/>
      <w:jc w:val="both"/>
    </w:pPr>
  </w:style>
  <w:style w:type="paragraph" w:customStyle="1" w:styleId="CharCharChar1CharCharCharCharCharCharCharCharChar1Char1">
    <w:name w:val="Char Char Char1 Char Char Char Char Char Char Char Char Char1 Char1"/>
    <w:basedOn w:val="Normln"/>
    <w:rsid w:val="00AF753B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table" w:styleId="Mkatabulky">
    <w:name w:val="Table Grid"/>
    <w:basedOn w:val="Normlntabulka"/>
    <w:rsid w:val="00022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VStabulka">
    <w:name w:val="SVS tabulka"/>
    <w:autoRedefine/>
    <w:rsid w:val="00477C67"/>
    <w:rPr>
      <w:sz w:val="18"/>
    </w:rPr>
  </w:style>
  <w:style w:type="paragraph" w:customStyle="1" w:styleId="Styl7">
    <w:name w:val="Styl7"/>
    <w:basedOn w:val="Normln"/>
    <w:autoRedefine/>
    <w:rsid w:val="003B710E"/>
    <w:pPr>
      <w:keepNext/>
      <w:spacing w:line="360" w:lineRule="auto"/>
      <w:jc w:val="both"/>
      <w:outlineLvl w:val="0"/>
    </w:pPr>
    <w:rPr>
      <w:rFonts w:ascii="Arial" w:hAnsi="Arial" w:cs="Arial"/>
      <w:b/>
      <w:bCs/>
      <w:sz w:val="32"/>
      <w:szCs w:val="24"/>
    </w:rPr>
  </w:style>
  <w:style w:type="paragraph" w:customStyle="1" w:styleId="Styl3">
    <w:name w:val="Styl3"/>
    <w:basedOn w:val="Nadpis1"/>
    <w:autoRedefine/>
    <w:rsid w:val="00157A92"/>
    <w:pPr>
      <w:numPr>
        <w:numId w:val="1"/>
      </w:numPr>
      <w:spacing w:line="360" w:lineRule="auto"/>
      <w:jc w:val="both"/>
    </w:pPr>
    <w:rPr>
      <w:rFonts w:ascii="Arial" w:hAnsi="Arial" w:cs="Arial"/>
      <w:b/>
      <w:bCs/>
      <w:sz w:val="32"/>
      <w:szCs w:val="24"/>
    </w:rPr>
  </w:style>
  <w:style w:type="paragraph" w:styleId="Textbubliny">
    <w:name w:val="Balloon Text"/>
    <w:basedOn w:val="Normln"/>
    <w:link w:val="TextbublinyChar"/>
    <w:semiHidden/>
    <w:rsid w:val="00DE35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locked/>
    <w:rsid w:val="00DE35D2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5846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6F3459"/>
    <w:rPr>
      <w:rFonts w:cs="Times New Roman"/>
      <w:sz w:val="20"/>
      <w:szCs w:val="20"/>
    </w:rPr>
  </w:style>
  <w:style w:type="character" w:styleId="slostrnky">
    <w:name w:val="page number"/>
    <w:basedOn w:val="Standardnpsmoodstavce"/>
    <w:rsid w:val="0058467D"/>
    <w:rPr>
      <w:rFonts w:cs="Times New Roman"/>
    </w:rPr>
  </w:style>
  <w:style w:type="paragraph" w:styleId="Rozvrendokumentu">
    <w:name w:val="Document Map"/>
    <w:basedOn w:val="Normln"/>
    <w:link w:val="RozvrendokumentuChar"/>
    <w:rsid w:val="00007195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rsid w:val="00007195"/>
    <w:rPr>
      <w:rFonts w:ascii="Tahoma" w:hAnsi="Tahoma" w:cs="Tahoma"/>
      <w:sz w:val="16"/>
      <w:szCs w:val="16"/>
    </w:rPr>
  </w:style>
  <w:style w:type="table" w:styleId="Elegantntabulka">
    <w:name w:val="Table Elegant"/>
    <w:basedOn w:val="Normlntabulka"/>
    <w:rsid w:val="0010140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rsid w:val="000C048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rsid w:val="000C048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">
    <w:name w:val="header"/>
    <w:basedOn w:val="Normln"/>
    <w:link w:val="ZhlavChar"/>
    <w:rsid w:val="00697E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97EEE"/>
    <w:rPr>
      <w:sz w:val="24"/>
    </w:rPr>
  </w:style>
  <w:style w:type="paragraph" w:styleId="Odstavecseseznamem">
    <w:name w:val="List Paragraph"/>
    <w:basedOn w:val="Normln"/>
    <w:uiPriority w:val="34"/>
    <w:qFormat/>
    <w:rsid w:val="00E553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2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en-US" sz="1200"/>
              <a:t>Vývoj početních stavů krav dle kategorií v kusech ke dni 1. 4. příslušného kalendářního roku (</a:t>
            </a:r>
            <a:r>
              <a:rPr lang="en-US" sz="800"/>
              <a:t>Pramen: ČSÚ)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List1!$B$268</c:f>
              <c:strCache>
                <c:ptCount val="1"/>
                <c:pt idx="0">
                  <c:v>dojnice </c:v>
                </c:pt>
              </c:strCache>
            </c:strRef>
          </c:tx>
          <c:dLbls>
            <c:dLbl>
              <c:idx val="0"/>
              <c:layout>
                <c:manualLayout>
                  <c:x val="-3.1385120680678363E-2"/>
                  <c:y val="3.8015270298383412E-2"/>
                </c:manualLayout>
              </c:layout>
              <c:showVal val="1"/>
            </c:dLbl>
            <c:dLbl>
              <c:idx val="1"/>
              <c:layout>
                <c:manualLayout>
                  <c:x val="-4.4336822953950285E-2"/>
                  <c:y val="4.4351065872863492E-2"/>
                </c:manualLayout>
              </c:layout>
              <c:showVal val="1"/>
            </c:dLbl>
            <c:dLbl>
              <c:idx val="2"/>
              <c:layout>
                <c:manualLayout>
                  <c:x val="-5.7370854211405434E-2"/>
                  <c:y val="5.1023365981691313E-2"/>
                </c:manualLayout>
              </c:layout>
              <c:showVal val="1"/>
            </c:dLbl>
            <c:dLbl>
              <c:idx val="3"/>
              <c:layout>
                <c:manualLayout>
                  <c:x val="-6.3134991648772093E-2"/>
                  <c:y val="4.4687536009219132E-2"/>
                </c:manualLayout>
              </c:layout>
              <c:showVal val="1"/>
            </c:dLbl>
            <c:dLbl>
              <c:idx val="4"/>
              <c:layout>
                <c:manualLayout>
                  <c:x val="-6.6475781436411904E-2"/>
                  <c:y val="3.2987644837078292E-2"/>
                </c:manualLayout>
              </c:layout>
              <c:showVal val="1"/>
            </c:dLbl>
            <c:dLbl>
              <c:idx val="5"/>
              <c:layout>
                <c:manualLayout>
                  <c:x val="-6.7758142448103104E-2"/>
                  <c:y val="4.2575507329876493E-2"/>
                </c:manualLayout>
              </c:layout>
              <c:showVal val="1"/>
            </c:dLbl>
            <c:dLbl>
              <c:idx val="6"/>
              <c:layout>
                <c:manualLayout>
                  <c:x val="-6.7369959436889004E-2"/>
                  <c:y val="4.1435503488893147E-2"/>
                </c:manualLayout>
              </c:layout>
              <c:showVal val="1"/>
            </c:dLbl>
            <c:dLbl>
              <c:idx val="7"/>
              <c:layout>
                <c:manualLayout>
                  <c:x val="-6.2970353137675988E-2"/>
                  <c:y val="4.0295499647909884E-2"/>
                </c:manualLayout>
              </c:layout>
              <c:showVal val="1"/>
            </c:dLbl>
            <c:dLbl>
              <c:idx val="8"/>
              <c:layout>
                <c:manualLayout>
                  <c:x val="-5.5924003817704813E-2"/>
                  <c:y val="4.7771333461366097E-2"/>
                </c:manualLayout>
              </c:layout>
              <c:showVal val="1"/>
            </c:dLbl>
            <c:dLbl>
              <c:idx val="9"/>
              <c:layout>
                <c:manualLayout>
                  <c:x val="-5.653573132903917E-2"/>
                  <c:y val="4.5827539850202686E-2"/>
                </c:manualLayout>
              </c:layout>
              <c:showVal val="1"/>
            </c:dLbl>
            <c:dLbl>
              <c:idx val="10"/>
              <c:layout>
                <c:manualLayout>
                  <c:x val="-7.0099170842282163E-2"/>
                  <c:y val="6.1115933679021933E-2"/>
                </c:manualLayout>
              </c:layout>
              <c:showVal val="1"/>
            </c:dLbl>
            <c:dLbl>
              <c:idx val="11"/>
              <c:layout>
                <c:manualLayout>
                  <c:x val="-6.6922870436649962E-2"/>
                  <c:y val="5.7863901158698189E-2"/>
                </c:manualLayout>
              </c:layout>
              <c:showVal val="1"/>
            </c:dLbl>
            <c:dLbl>
              <c:idx val="12"/>
              <c:layout>
                <c:manualLayout>
                  <c:x val="-3.9572596039131464E-2"/>
                  <c:y val="7.0030855899110192E-2"/>
                </c:manualLayout>
              </c:layout>
              <c:spPr>
                <a:solidFill>
                  <a:schemeClr val="accent1">
                    <a:lumMod val="20000"/>
                    <a:lumOff val="80000"/>
                  </a:schemeClr>
                </a:solidFill>
                <a:ln>
                  <a:solidFill>
                    <a:schemeClr val="accent1"/>
                  </a:solidFill>
                </a:ln>
              </c:spPr>
              <c:txPr>
                <a:bodyPr/>
                <a:lstStyle/>
                <a:p>
                  <a:pPr>
                    <a:defRPr sz="900" b="1"/>
                  </a:pPr>
                  <a:endParaRPr lang="cs-CZ"/>
                </a:p>
              </c:txPr>
              <c:showVal val="1"/>
            </c:dLbl>
            <c:txPr>
              <a:bodyPr/>
              <a:lstStyle/>
              <a:p>
                <a:pPr>
                  <a:defRPr sz="900" b="1"/>
                </a:pPr>
                <a:endParaRPr lang="cs-CZ"/>
              </a:p>
            </c:txPr>
            <c:showVal val="1"/>
          </c:dLbls>
          <c:cat>
            <c:numRef>
              <c:f>List1!$A$269:$A$281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List1!$B$269:$B$281</c:f>
              <c:numCache>
                <c:formatCode>#,##0</c:formatCode>
                <c:ptCount val="13"/>
                <c:pt idx="0">
                  <c:v>547493</c:v>
                </c:pt>
                <c:pt idx="1">
                  <c:v>529138</c:v>
                </c:pt>
                <c:pt idx="2">
                  <c:v>495962</c:v>
                </c:pt>
                <c:pt idx="3">
                  <c:v>466173</c:v>
                </c:pt>
                <c:pt idx="4">
                  <c:v>436806</c:v>
                </c:pt>
                <c:pt idx="5">
                  <c:v>432578</c:v>
                </c:pt>
                <c:pt idx="6">
                  <c:v>424017</c:v>
                </c:pt>
                <c:pt idx="7">
                  <c:v>410349</c:v>
                </c:pt>
                <c:pt idx="8">
                  <c:v>405532</c:v>
                </c:pt>
                <c:pt idx="9">
                  <c:v>399518</c:v>
                </c:pt>
                <c:pt idx="10">
                  <c:v>383523</c:v>
                </c:pt>
                <c:pt idx="11">
                  <c:v>373832</c:v>
                </c:pt>
                <c:pt idx="12">
                  <c:v>373136</c:v>
                </c:pt>
              </c:numCache>
            </c:numRef>
          </c:val>
        </c:ser>
        <c:ser>
          <c:idx val="1"/>
          <c:order val="1"/>
          <c:tx>
            <c:strRef>
              <c:f>List1!$C$268</c:f>
              <c:strCache>
                <c:ptCount val="1"/>
                <c:pt idx="0">
                  <c:v>KBTPM</c:v>
                </c:pt>
              </c:strCache>
            </c:strRef>
          </c:tx>
          <c:dLbls>
            <c:dLbl>
              <c:idx val="0"/>
              <c:layout>
                <c:manualLayout>
                  <c:x val="-4.6231060606060345E-2"/>
                  <c:y val="-3.8183470968567952E-2"/>
                </c:manualLayout>
              </c:layout>
              <c:showVal val="1"/>
            </c:dLbl>
            <c:dLbl>
              <c:idx val="1"/>
              <c:layout>
                <c:manualLayout>
                  <c:x val="-5.6006323073252214E-2"/>
                  <c:y val="-4.2575507329876493E-2"/>
                </c:manualLayout>
              </c:layout>
              <c:showVal val="1"/>
            </c:dLbl>
            <c:dLbl>
              <c:idx val="2"/>
              <c:layout>
                <c:manualLayout>
                  <c:x val="-6.6617155810069176E-2"/>
                  <c:y val="-3.7211446130209727E-2"/>
                </c:manualLayout>
              </c:layout>
              <c:showVal val="1"/>
            </c:dLbl>
            <c:dLbl>
              <c:idx val="3"/>
              <c:layout>
                <c:manualLayout>
                  <c:x val="-7.2298824862802133E-2"/>
                  <c:y val="-3.2987644837078292E-2"/>
                </c:manualLayout>
              </c:layout>
              <c:showVal val="1"/>
            </c:dLbl>
            <c:dLbl>
              <c:idx val="4"/>
              <c:layout>
                <c:manualLayout>
                  <c:x val="-7.4192764256742705E-2"/>
                  <c:y val="-3.7211446130209727E-2"/>
                </c:manualLayout>
              </c:layout>
              <c:showVal val="1"/>
            </c:dLbl>
            <c:dLbl>
              <c:idx val="5"/>
              <c:layout>
                <c:manualLayout>
                  <c:x val="-7.6921975662133144E-2"/>
                  <c:y val="-3.509967351642089E-2"/>
                </c:manualLayout>
              </c:layout>
              <c:showVal val="1"/>
            </c:dLbl>
            <c:dLbl>
              <c:idx val="6"/>
              <c:layout>
                <c:manualLayout>
                  <c:x val="-7.0934293724649086E-2"/>
                  <c:y val="-3.91552397413742E-2"/>
                </c:manualLayout>
              </c:layout>
              <c:showVal val="1"/>
            </c:dLbl>
            <c:dLbl>
              <c:idx val="7"/>
              <c:layout>
                <c:manualLayout>
                  <c:x val="-7.5028036268193904E-2"/>
                  <c:y val="-3.0539402086934734E-2"/>
                </c:manualLayout>
              </c:layout>
              <c:showVal val="1"/>
            </c:dLbl>
            <c:dLbl>
              <c:idx val="8"/>
              <c:layout>
                <c:manualLayout>
                  <c:x val="-7.1240157480314745E-2"/>
                  <c:y val="-2.9735612316753694E-2"/>
                </c:manualLayout>
              </c:layout>
              <c:showVal val="1"/>
            </c:dLbl>
            <c:dLbl>
              <c:idx val="9"/>
              <c:layout>
                <c:manualLayout>
                  <c:x val="-6.2299868766403775E-2"/>
                  <c:y val="-4.1435503488893147E-2"/>
                </c:manualLayout>
              </c:layout>
              <c:showVal val="1"/>
            </c:dLbl>
            <c:dLbl>
              <c:idx val="10"/>
              <c:layout>
                <c:manualLayout>
                  <c:x val="-6.9875626342162114E-2"/>
                  <c:y val="-3.949170987772925E-2"/>
                </c:manualLayout>
              </c:layout>
              <c:showVal val="1"/>
            </c:dLbl>
            <c:dLbl>
              <c:idx val="11"/>
              <c:layout>
                <c:manualLayout>
                  <c:x val="-7.0487204724409933E-2"/>
                  <c:y val="-4.5995774918379133E-2"/>
                </c:manualLayout>
              </c:layout>
              <c:showVal val="1"/>
            </c:dLbl>
            <c:dLbl>
              <c:idx val="12"/>
              <c:layout>
                <c:manualLayout>
                  <c:x val="-4.0937113931319123E-2"/>
                  <c:y val="-6.1246824369617495E-2"/>
                </c:manualLayout>
              </c:layout>
              <c:spPr>
                <a:solidFill>
                  <a:srgbClr val="F79646">
                    <a:lumMod val="20000"/>
                    <a:lumOff val="80000"/>
                  </a:srgbClr>
                </a:solidFill>
                <a:ln>
                  <a:solidFill>
                    <a:schemeClr val="accent6">
                      <a:lumMod val="50000"/>
                    </a:schemeClr>
                  </a:solidFill>
                </a:ln>
              </c:spPr>
              <c:txPr>
                <a:bodyPr/>
                <a:lstStyle/>
                <a:p>
                  <a:pPr>
                    <a:defRPr sz="900" b="1"/>
                  </a:pPr>
                  <a:endParaRPr lang="cs-CZ"/>
                </a:p>
              </c:txPr>
              <c:showVal val="1"/>
            </c:dLbl>
            <c:txPr>
              <a:bodyPr/>
              <a:lstStyle/>
              <a:p>
                <a:pPr>
                  <a:defRPr sz="900" b="1"/>
                </a:pPr>
                <a:endParaRPr lang="cs-CZ"/>
              </a:p>
            </c:txPr>
            <c:showVal val="1"/>
          </c:dLbls>
          <c:cat>
            <c:numRef>
              <c:f>List1!$A$269:$A$281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List1!$C$269:$C$281</c:f>
              <c:numCache>
                <c:formatCode>#,##0</c:formatCode>
                <c:ptCount val="13"/>
                <c:pt idx="0">
                  <c:v>67294</c:v>
                </c:pt>
                <c:pt idx="1">
                  <c:v>82257</c:v>
                </c:pt>
                <c:pt idx="2">
                  <c:v>100333</c:v>
                </c:pt>
                <c:pt idx="3">
                  <c:v>124149</c:v>
                </c:pt>
                <c:pt idx="4">
                  <c:v>136081</c:v>
                </c:pt>
                <c:pt idx="5">
                  <c:v>141146</c:v>
                </c:pt>
                <c:pt idx="6">
                  <c:v>139706</c:v>
                </c:pt>
                <c:pt idx="7">
                  <c:v>154337</c:v>
                </c:pt>
                <c:pt idx="8">
                  <c:v>163163</c:v>
                </c:pt>
                <c:pt idx="9">
                  <c:v>160285</c:v>
                </c:pt>
                <c:pt idx="10">
                  <c:v>167722</c:v>
                </c:pt>
                <c:pt idx="11">
                  <c:v>177704</c:v>
                </c:pt>
                <c:pt idx="12">
                  <c:v>178089</c:v>
                </c:pt>
              </c:numCache>
            </c:numRef>
          </c:val>
        </c:ser>
        <c:marker val="1"/>
        <c:axId val="113419392"/>
        <c:axId val="113420928"/>
      </c:lineChart>
      <c:catAx>
        <c:axId val="11341939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113420928"/>
        <c:crosses val="autoZero"/>
        <c:auto val="1"/>
        <c:lblAlgn val="ctr"/>
        <c:lblOffset val="100"/>
      </c:catAx>
      <c:valAx>
        <c:axId val="113420928"/>
        <c:scaling>
          <c:orientation val="minMax"/>
          <c:max val="550000"/>
          <c:min val="50000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kusy</a:t>
                </a:r>
              </a:p>
            </c:rich>
          </c:tx>
        </c:title>
        <c:numFmt formatCode="#,##0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113419392"/>
        <c:crosses val="autoZero"/>
        <c:crossBetween val="between"/>
        <c:majorUnit val="150000"/>
      </c:valAx>
    </c:plotArea>
    <c:legend>
      <c:legendPos val="b"/>
    </c:legend>
    <c:plotVisOnly val="1"/>
  </c:chart>
  <c:spPr>
    <a:solidFill>
      <a:schemeClr val="accent6">
        <a:lumMod val="40000"/>
        <a:lumOff val="60000"/>
      </a:schemeClr>
    </a:solidFill>
    <a:ln>
      <a:solidFill>
        <a:schemeClr val="tx1"/>
      </a:solidFill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en-US"/>
              <a:t>Vývoj CZV mléka I.tř.jak. a vývoj CPV a SC polotučného trvanlivého mléka</a:t>
            </a:r>
            <a:endParaRPr lang="cs-CZ"/>
          </a:p>
          <a:p>
            <a:pPr>
              <a:defRPr/>
            </a:pPr>
            <a:r>
              <a:rPr lang="en-US" sz="800"/>
              <a:t> (Pramen: rezortní statistika Mlék (MZe) 6 - 12, ČSÚ)</a:t>
            </a:r>
          </a:p>
        </c:rich>
      </c:tx>
    </c:title>
    <c:plotArea>
      <c:layout>
        <c:manualLayout>
          <c:layoutTarget val="inner"/>
          <c:xMode val="edge"/>
          <c:yMode val="edge"/>
          <c:x val="8.8807427733100366E-2"/>
          <c:y val="0.11850041132918086"/>
          <c:w val="0.87868697029611442"/>
          <c:h val="0.77742938849061782"/>
        </c:manualLayout>
      </c:layout>
      <c:lineChart>
        <c:grouping val="standard"/>
        <c:ser>
          <c:idx val="0"/>
          <c:order val="0"/>
          <c:tx>
            <c:strRef>
              <c:f>List1!$H$146</c:f>
              <c:strCache>
                <c:ptCount val="1"/>
                <c:pt idx="0">
                  <c:v>CZV</c:v>
                </c:pt>
              </c:strCache>
            </c:strRef>
          </c:tx>
          <c:cat>
            <c:strRef>
              <c:f>List1!$G$147:$G$274</c:f>
              <c:strCache>
                <c:ptCount val="128"/>
                <c:pt idx="0">
                  <c:v>I.02</c:v>
                </c:pt>
                <c:pt idx="1">
                  <c:v>II.02</c:v>
                </c:pt>
                <c:pt idx="2">
                  <c:v>III.02</c:v>
                </c:pt>
                <c:pt idx="3">
                  <c:v>IV.02</c:v>
                </c:pt>
                <c:pt idx="4">
                  <c:v>V.02</c:v>
                </c:pt>
                <c:pt idx="5">
                  <c:v>VI.02</c:v>
                </c:pt>
                <c:pt idx="6">
                  <c:v>VII.02</c:v>
                </c:pt>
                <c:pt idx="7">
                  <c:v>VIII.02</c:v>
                </c:pt>
                <c:pt idx="8">
                  <c:v>IX.02</c:v>
                </c:pt>
                <c:pt idx="9">
                  <c:v>X.02</c:v>
                </c:pt>
                <c:pt idx="10">
                  <c:v>XI.02</c:v>
                </c:pt>
                <c:pt idx="11">
                  <c:v>XII.02</c:v>
                </c:pt>
                <c:pt idx="12">
                  <c:v>I.03</c:v>
                </c:pt>
                <c:pt idx="13">
                  <c:v>II.03</c:v>
                </c:pt>
                <c:pt idx="14">
                  <c:v>III.03</c:v>
                </c:pt>
                <c:pt idx="15">
                  <c:v>IV.03</c:v>
                </c:pt>
                <c:pt idx="16">
                  <c:v>V.03</c:v>
                </c:pt>
                <c:pt idx="17">
                  <c:v>VI.03</c:v>
                </c:pt>
                <c:pt idx="18">
                  <c:v>VII.03</c:v>
                </c:pt>
                <c:pt idx="19">
                  <c:v>VIII.03</c:v>
                </c:pt>
                <c:pt idx="20">
                  <c:v>IX.03</c:v>
                </c:pt>
                <c:pt idx="21">
                  <c:v>X.03</c:v>
                </c:pt>
                <c:pt idx="22">
                  <c:v>XI.03</c:v>
                </c:pt>
                <c:pt idx="23">
                  <c:v>XII.03</c:v>
                </c:pt>
                <c:pt idx="24">
                  <c:v>I.04</c:v>
                </c:pt>
                <c:pt idx="25">
                  <c:v>II.04</c:v>
                </c:pt>
                <c:pt idx="26">
                  <c:v>III.04</c:v>
                </c:pt>
                <c:pt idx="27">
                  <c:v>IV.04</c:v>
                </c:pt>
                <c:pt idx="28">
                  <c:v>V.04</c:v>
                </c:pt>
                <c:pt idx="29">
                  <c:v>VI.04</c:v>
                </c:pt>
                <c:pt idx="30">
                  <c:v>VII.04</c:v>
                </c:pt>
                <c:pt idx="31">
                  <c:v>VIII.04</c:v>
                </c:pt>
                <c:pt idx="32">
                  <c:v>IX.04</c:v>
                </c:pt>
                <c:pt idx="33">
                  <c:v>X.04</c:v>
                </c:pt>
                <c:pt idx="34">
                  <c:v>XI.04</c:v>
                </c:pt>
                <c:pt idx="35">
                  <c:v>XII.04</c:v>
                </c:pt>
                <c:pt idx="36">
                  <c:v>I.05</c:v>
                </c:pt>
                <c:pt idx="37">
                  <c:v>II.05</c:v>
                </c:pt>
                <c:pt idx="38">
                  <c:v>III.05</c:v>
                </c:pt>
                <c:pt idx="39">
                  <c:v>IV.05</c:v>
                </c:pt>
                <c:pt idx="40">
                  <c:v>V.05</c:v>
                </c:pt>
                <c:pt idx="41">
                  <c:v>VI.05</c:v>
                </c:pt>
                <c:pt idx="42">
                  <c:v>VII.05</c:v>
                </c:pt>
                <c:pt idx="43">
                  <c:v>VIII.05</c:v>
                </c:pt>
                <c:pt idx="44">
                  <c:v>IX.05</c:v>
                </c:pt>
                <c:pt idx="45">
                  <c:v>X.05</c:v>
                </c:pt>
                <c:pt idx="46">
                  <c:v>XI.05</c:v>
                </c:pt>
                <c:pt idx="47">
                  <c:v>XII.05</c:v>
                </c:pt>
                <c:pt idx="48">
                  <c:v>I.06</c:v>
                </c:pt>
                <c:pt idx="49">
                  <c:v>II.06</c:v>
                </c:pt>
                <c:pt idx="50">
                  <c:v>III.06</c:v>
                </c:pt>
                <c:pt idx="51">
                  <c:v>IV.06</c:v>
                </c:pt>
                <c:pt idx="52">
                  <c:v>V.06</c:v>
                </c:pt>
                <c:pt idx="53">
                  <c:v>VI.06</c:v>
                </c:pt>
                <c:pt idx="54">
                  <c:v>VII.06</c:v>
                </c:pt>
                <c:pt idx="55">
                  <c:v>VIII.06</c:v>
                </c:pt>
                <c:pt idx="56">
                  <c:v>IX.06</c:v>
                </c:pt>
                <c:pt idx="57">
                  <c:v>X.06</c:v>
                </c:pt>
                <c:pt idx="58">
                  <c:v>XI.06</c:v>
                </c:pt>
                <c:pt idx="59">
                  <c:v>XII.06</c:v>
                </c:pt>
                <c:pt idx="60">
                  <c:v>I.07</c:v>
                </c:pt>
                <c:pt idx="61">
                  <c:v>II.07</c:v>
                </c:pt>
                <c:pt idx="62">
                  <c:v>III.07</c:v>
                </c:pt>
                <c:pt idx="63">
                  <c:v>IV.07</c:v>
                </c:pt>
                <c:pt idx="64">
                  <c:v>V.07</c:v>
                </c:pt>
                <c:pt idx="65">
                  <c:v>VI.07</c:v>
                </c:pt>
                <c:pt idx="66">
                  <c:v>VII.07</c:v>
                </c:pt>
                <c:pt idx="67">
                  <c:v>VIII.07</c:v>
                </c:pt>
                <c:pt idx="68">
                  <c:v>IX.07</c:v>
                </c:pt>
                <c:pt idx="69">
                  <c:v>X.07</c:v>
                </c:pt>
                <c:pt idx="70">
                  <c:v>XI.07</c:v>
                </c:pt>
                <c:pt idx="71">
                  <c:v>XII.07</c:v>
                </c:pt>
                <c:pt idx="72">
                  <c:v>I.08</c:v>
                </c:pt>
                <c:pt idx="73">
                  <c:v>II.08</c:v>
                </c:pt>
                <c:pt idx="74">
                  <c:v>III.08</c:v>
                </c:pt>
                <c:pt idx="75">
                  <c:v>IV.08</c:v>
                </c:pt>
                <c:pt idx="76">
                  <c:v>V.08</c:v>
                </c:pt>
                <c:pt idx="77">
                  <c:v>VI.08</c:v>
                </c:pt>
                <c:pt idx="78">
                  <c:v>VII.08</c:v>
                </c:pt>
                <c:pt idx="79">
                  <c:v>VIII.08</c:v>
                </c:pt>
                <c:pt idx="80">
                  <c:v>IX.08</c:v>
                </c:pt>
                <c:pt idx="81">
                  <c:v>X.08</c:v>
                </c:pt>
                <c:pt idx="82">
                  <c:v>XI.08</c:v>
                </c:pt>
                <c:pt idx="83">
                  <c:v>XII.08</c:v>
                </c:pt>
                <c:pt idx="84">
                  <c:v>I.09</c:v>
                </c:pt>
                <c:pt idx="85">
                  <c:v>II.09</c:v>
                </c:pt>
                <c:pt idx="86">
                  <c:v>III.09</c:v>
                </c:pt>
                <c:pt idx="87">
                  <c:v>IV.09</c:v>
                </c:pt>
                <c:pt idx="88">
                  <c:v>V.09</c:v>
                </c:pt>
                <c:pt idx="89">
                  <c:v>VI.09</c:v>
                </c:pt>
                <c:pt idx="90">
                  <c:v>VII.09</c:v>
                </c:pt>
                <c:pt idx="91">
                  <c:v>VIII.09</c:v>
                </c:pt>
                <c:pt idx="92">
                  <c:v>IX.09</c:v>
                </c:pt>
                <c:pt idx="93">
                  <c:v>X.09</c:v>
                </c:pt>
                <c:pt idx="94">
                  <c:v>XI.09</c:v>
                </c:pt>
                <c:pt idx="95">
                  <c:v>XII.09</c:v>
                </c:pt>
                <c:pt idx="96">
                  <c:v>I.10</c:v>
                </c:pt>
                <c:pt idx="97">
                  <c:v>II.10</c:v>
                </c:pt>
                <c:pt idx="98">
                  <c:v>III.10</c:v>
                </c:pt>
                <c:pt idx="99">
                  <c:v>IV.10</c:v>
                </c:pt>
                <c:pt idx="100">
                  <c:v>V.10</c:v>
                </c:pt>
                <c:pt idx="101">
                  <c:v>VI.10</c:v>
                </c:pt>
                <c:pt idx="102">
                  <c:v>VII.10</c:v>
                </c:pt>
                <c:pt idx="103">
                  <c:v>VIII.10</c:v>
                </c:pt>
                <c:pt idx="104">
                  <c:v>IX.10</c:v>
                </c:pt>
                <c:pt idx="105">
                  <c:v>X.10</c:v>
                </c:pt>
                <c:pt idx="106">
                  <c:v>XI.10</c:v>
                </c:pt>
                <c:pt idx="107">
                  <c:v>XII.10</c:v>
                </c:pt>
                <c:pt idx="108">
                  <c:v>I.11</c:v>
                </c:pt>
                <c:pt idx="109">
                  <c:v>II.11</c:v>
                </c:pt>
                <c:pt idx="110">
                  <c:v>III.11</c:v>
                </c:pt>
                <c:pt idx="111">
                  <c:v>IV.11</c:v>
                </c:pt>
                <c:pt idx="112">
                  <c:v>V.11</c:v>
                </c:pt>
                <c:pt idx="113">
                  <c:v>VI.11</c:v>
                </c:pt>
                <c:pt idx="114">
                  <c:v>VII.11</c:v>
                </c:pt>
                <c:pt idx="115">
                  <c:v>VIII.11</c:v>
                </c:pt>
                <c:pt idx="116">
                  <c:v>IX.11</c:v>
                </c:pt>
                <c:pt idx="117">
                  <c:v>X.11</c:v>
                </c:pt>
                <c:pt idx="118">
                  <c:v>XI.11</c:v>
                </c:pt>
                <c:pt idx="119">
                  <c:v>XII.11</c:v>
                </c:pt>
                <c:pt idx="120">
                  <c:v>I.12</c:v>
                </c:pt>
                <c:pt idx="121">
                  <c:v>II.12</c:v>
                </c:pt>
                <c:pt idx="122">
                  <c:v>III.12</c:v>
                </c:pt>
                <c:pt idx="123">
                  <c:v>IV.12</c:v>
                </c:pt>
                <c:pt idx="124">
                  <c:v>V.12</c:v>
                </c:pt>
                <c:pt idx="125">
                  <c:v>VI.12</c:v>
                </c:pt>
                <c:pt idx="126">
                  <c:v>VII.12</c:v>
                </c:pt>
                <c:pt idx="127">
                  <c:v>VIII.12</c:v>
                </c:pt>
              </c:strCache>
            </c:strRef>
          </c:cat>
          <c:val>
            <c:numRef>
              <c:f>List1!$H$147:$H$274</c:f>
              <c:numCache>
                <c:formatCode>General</c:formatCode>
                <c:ptCount val="128"/>
                <c:pt idx="0">
                  <c:v>8.27</c:v>
                </c:pt>
                <c:pt idx="1">
                  <c:v>8.26</c:v>
                </c:pt>
                <c:pt idx="2">
                  <c:v>8.25</c:v>
                </c:pt>
                <c:pt idx="3">
                  <c:v>8.2000000000000011</c:v>
                </c:pt>
                <c:pt idx="4">
                  <c:v>8.18</c:v>
                </c:pt>
                <c:pt idx="5">
                  <c:v>8.1399999999999988</c:v>
                </c:pt>
                <c:pt idx="6">
                  <c:v>8.09</c:v>
                </c:pt>
                <c:pt idx="7">
                  <c:v>8.06</c:v>
                </c:pt>
                <c:pt idx="8">
                  <c:v>8.09</c:v>
                </c:pt>
                <c:pt idx="9">
                  <c:v>8.08</c:v>
                </c:pt>
                <c:pt idx="10">
                  <c:v>8.1</c:v>
                </c:pt>
                <c:pt idx="11">
                  <c:v>8.1</c:v>
                </c:pt>
                <c:pt idx="12">
                  <c:v>8.0400000000000009</c:v>
                </c:pt>
                <c:pt idx="13">
                  <c:v>8.0300000000000011</c:v>
                </c:pt>
                <c:pt idx="14">
                  <c:v>7.96</c:v>
                </c:pt>
                <c:pt idx="15">
                  <c:v>7.85</c:v>
                </c:pt>
                <c:pt idx="16">
                  <c:v>7.78</c:v>
                </c:pt>
                <c:pt idx="17">
                  <c:v>7.75</c:v>
                </c:pt>
                <c:pt idx="18">
                  <c:v>7.6899999999999995</c:v>
                </c:pt>
                <c:pt idx="19">
                  <c:v>7.7</c:v>
                </c:pt>
                <c:pt idx="20">
                  <c:v>7.73</c:v>
                </c:pt>
                <c:pt idx="21">
                  <c:v>7.7700000000000014</c:v>
                </c:pt>
                <c:pt idx="22">
                  <c:v>7.79</c:v>
                </c:pt>
                <c:pt idx="23">
                  <c:v>7.84</c:v>
                </c:pt>
                <c:pt idx="24">
                  <c:v>7.92</c:v>
                </c:pt>
                <c:pt idx="25">
                  <c:v>7.92</c:v>
                </c:pt>
                <c:pt idx="26">
                  <c:v>7.96</c:v>
                </c:pt>
                <c:pt idx="27">
                  <c:v>7.96</c:v>
                </c:pt>
                <c:pt idx="28">
                  <c:v>8</c:v>
                </c:pt>
                <c:pt idx="29">
                  <c:v>8.0300000000000011</c:v>
                </c:pt>
                <c:pt idx="30">
                  <c:v>8.0300000000000011</c:v>
                </c:pt>
                <c:pt idx="31">
                  <c:v>8.08</c:v>
                </c:pt>
                <c:pt idx="32">
                  <c:v>8.120000000000001</c:v>
                </c:pt>
                <c:pt idx="33">
                  <c:v>8.25</c:v>
                </c:pt>
                <c:pt idx="34">
                  <c:v>8.32</c:v>
                </c:pt>
                <c:pt idx="35">
                  <c:v>8.3500000000000068</c:v>
                </c:pt>
                <c:pt idx="36">
                  <c:v>8.43</c:v>
                </c:pt>
                <c:pt idx="37">
                  <c:v>8.44</c:v>
                </c:pt>
                <c:pt idx="38">
                  <c:v>8.4500000000000028</c:v>
                </c:pt>
                <c:pt idx="39">
                  <c:v>8.3800000000000008</c:v>
                </c:pt>
                <c:pt idx="40">
                  <c:v>8.33</c:v>
                </c:pt>
                <c:pt idx="41">
                  <c:v>8.3000000000000007</c:v>
                </c:pt>
                <c:pt idx="42">
                  <c:v>8.2200000000000024</c:v>
                </c:pt>
                <c:pt idx="43">
                  <c:v>8.26</c:v>
                </c:pt>
                <c:pt idx="44">
                  <c:v>8.2200000000000024</c:v>
                </c:pt>
                <c:pt idx="45">
                  <c:v>8.2200000000000024</c:v>
                </c:pt>
                <c:pt idx="46">
                  <c:v>8.2200000000000024</c:v>
                </c:pt>
                <c:pt idx="47">
                  <c:v>8.19</c:v>
                </c:pt>
                <c:pt idx="48">
                  <c:v>8.1399999999999988</c:v>
                </c:pt>
                <c:pt idx="49">
                  <c:v>8.09</c:v>
                </c:pt>
                <c:pt idx="50">
                  <c:v>8.07</c:v>
                </c:pt>
                <c:pt idx="51">
                  <c:v>7.96</c:v>
                </c:pt>
                <c:pt idx="52">
                  <c:v>7.88</c:v>
                </c:pt>
                <c:pt idx="53">
                  <c:v>7.78</c:v>
                </c:pt>
                <c:pt idx="54">
                  <c:v>7.63</c:v>
                </c:pt>
                <c:pt idx="55">
                  <c:v>7.6199999999999966</c:v>
                </c:pt>
                <c:pt idx="56">
                  <c:v>7.64</c:v>
                </c:pt>
                <c:pt idx="57">
                  <c:v>7.67</c:v>
                </c:pt>
                <c:pt idx="58">
                  <c:v>7.72</c:v>
                </c:pt>
                <c:pt idx="59">
                  <c:v>7.79</c:v>
                </c:pt>
                <c:pt idx="60">
                  <c:v>7.8199999999999985</c:v>
                </c:pt>
                <c:pt idx="61">
                  <c:v>7.81</c:v>
                </c:pt>
                <c:pt idx="62">
                  <c:v>7.8</c:v>
                </c:pt>
                <c:pt idx="63">
                  <c:v>7.8</c:v>
                </c:pt>
                <c:pt idx="64">
                  <c:v>7.81</c:v>
                </c:pt>
                <c:pt idx="65">
                  <c:v>7.8</c:v>
                </c:pt>
                <c:pt idx="66">
                  <c:v>7.9</c:v>
                </c:pt>
                <c:pt idx="67">
                  <c:v>8.11</c:v>
                </c:pt>
                <c:pt idx="68">
                  <c:v>8.48</c:v>
                </c:pt>
                <c:pt idx="69">
                  <c:v>9.3700000000000028</c:v>
                </c:pt>
                <c:pt idx="70">
                  <c:v>9.99</c:v>
                </c:pt>
                <c:pt idx="71">
                  <c:v>9.99</c:v>
                </c:pt>
                <c:pt idx="72">
                  <c:v>10.08</c:v>
                </c:pt>
                <c:pt idx="73">
                  <c:v>9.9700000000000006</c:v>
                </c:pt>
                <c:pt idx="74">
                  <c:v>9.66</c:v>
                </c:pt>
                <c:pt idx="75">
                  <c:v>9.19</c:v>
                </c:pt>
                <c:pt idx="76">
                  <c:v>8.7299999999999986</c:v>
                </c:pt>
                <c:pt idx="77">
                  <c:v>8.44</c:v>
                </c:pt>
                <c:pt idx="78">
                  <c:v>8.08</c:v>
                </c:pt>
                <c:pt idx="79">
                  <c:v>7.9</c:v>
                </c:pt>
                <c:pt idx="80">
                  <c:v>7.74</c:v>
                </c:pt>
                <c:pt idx="81">
                  <c:v>7.46</c:v>
                </c:pt>
                <c:pt idx="82">
                  <c:v>7.13</c:v>
                </c:pt>
                <c:pt idx="83">
                  <c:v>6.83</c:v>
                </c:pt>
                <c:pt idx="84">
                  <c:v>6.4300000000000024</c:v>
                </c:pt>
                <c:pt idx="85">
                  <c:v>6.1599999999999975</c:v>
                </c:pt>
                <c:pt idx="86">
                  <c:v>6.08</c:v>
                </c:pt>
                <c:pt idx="87">
                  <c:v>6.06</c:v>
                </c:pt>
                <c:pt idx="88">
                  <c:v>6.03</c:v>
                </c:pt>
                <c:pt idx="89">
                  <c:v>5.96</c:v>
                </c:pt>
                <c:pt idx="90">
                  <c:v>5.9</c:v>
                </c:pt>
                <c:pt idx="91">
                  <c:v>5.92</c:v>
                </c:pt>
                <c:pt idx="92">
                  <c:v>6.01</c:v>
                </c:pt>
                <c:pt idx="93">
                  <c:v>6.1899999999999995</c:v>
                </c:pt>
                <c:pt idx="94">
                  <c:v>6.4</c:v>
                </c:pt>
                <c:pt idx="95">
                  <c:v>6.67</c:v>
                </c:pt>
                <c:pt idx="96">
                  <c:v>6.92</c:v>
                </c:pt>
                <c:pt idx="97">
                  <c:v>7.1</c:v>
                </c:pt>
                <c:pt idx="98">
                  <c:v>7.17</c:v>
                </c:pt>
                <c:pt idx="99">
                  <c:v>7.26</c:v>
                </c:pt>
                <c:pt idx="100">
                  <c:v>7.33</c:v>
                </c:pt>
                <c:pt idx="101">
                  <c:v>7.35</c:v>
                </c:pt>
                <c:pt idx="102">
                  <c:v>7.41</c:v>
                </c:pt>
                <c:pt idx="103">
                  <c:v>7.5</c:v>
                </c:pt>
                <c:pt idx="104">
                  <c:v>7.64</c:v>
                </c:pt>
                <c:pt idx="105">
                  <c:v>7.78</c:v>
                </c:pt>
                <c:pt idx="106">
                  <c:v>7.9</c:v>
                </c:pt>
                <c:pt idx="107">
                  <c:v>8.0300000000000011</c:v>
                </c:pt>
                <c:pt idx="108">
                  <c:v>8.1</c:v>
                </c:pt>
                <c:pt idx="109">
                  <c:v>8.17</c:v>
                </c:pt>
                <c:pt idx="110">
                  <c:v>8.2200000000000024</c:v>
                </c:pt>
                <c:pt idx="111">
                  <c:v>8.27</c:v>
                </c:pt>
                <c:pt idx="112">
                  <c:v>8.3000000000000007</c:v>
                </c:pt>
                <c:pt idx="113">
                  <c:v>8.32</c:v>
                </c:pt>
                <c:pt idx="114">
                  <c:v>8.33</c:v>
                </c:pt>
                <c:pt idx="115">
                  <c:v>8.32</c:v>
                </c:pt>
                <c:pt idx="116">
                  <c:v>8.32</c:v>
                </c:pt>
                <c:pt idx="117">
                  <c:v>8.3500000000000068</c:v>
                </c:pt>
                <c:pt idx="118">
                  <c:v>8.3800000000000008</c:v>
                </c:pt>
                <c:pt idx="119">
                  <c:v>8.39</c:v>
                </c:pt>
                <c:pt idx="120">
                  <c:v>8.3600000000000048</c:v>
                </c:pt>
                <c:pt idx="121">
                  <c:v>8.32</c:v>
                </c:pt>
                <c:pt idx="122">
                  <c:v>8.15</c:v>
                </c:pt>
                <c:pt idx="123">
                  <c:v>7.85</c:v>
                </c:pt>
                <c:pt idx="124">
                  <c:v>7.55</c:v>
                </c:pt>
                <c:pt idx="125">
                  <c:v>7.3199999999999985</c:v>
                </c:pt>
                <c:pt idx="126">
                  <c:v>7.24</c:v>
                </c:pt>
                <c:pt idx="127">
                  <c:v>7.26</c:v>
                </c:pt>
              </c:numCache>
            </c:numRef>
          </c:val>
        </c:ser>
        <c:ser>
          <c:idx val="1"/>
          <c:order val="1"/>
          <c:tx>
            <c:strRef>
              <c:f>List1!$I$146</c:f>
              <c:strCache>
                <c:ptCount val="1"/>
                <c:pt idx="0">
                  <c:v>CPV</c:v>
                </c:pt>
              </c:strCache>
            </c:strRef>
          </c:tx>
          <c:cat>
            <c:strRef>
              <c:f>List1!$G$147:$G$274</c:f>
              <c:strCache>
                <c:ptCount val="128"/>
                <c:pt idx="0">
                  <c:v>I.02</c:v>
                </c:pt>
                <c:pt idx="1">
                  <c:v>II.02</c:v>
                </c:pt>
                <c:pt idx="2">
                  <c:v>III.02</c:v>
                </c:pt>
                <c:pt idx="3">
                  <c:v>IV.02</c:v>
                </c:pt>
                <c:pt idx="4">
                  <c:v>V.02</c:v>
                </c:pt>
                <c:pt idx="5">
                  <c:v>VI.02</c:v>
                </c:pt>
                <c:pt idx="6">
                  <c:v>VII.02</c:v>
                </c:pt>
                <c:pt idx="7">
                  <c:v>VIII.02</c:v>
                </c:pt>
                <c:pt idx="8">
                  <c:v>IX.02</c:v>
                </c:pt>
                <c:pt idx="9">
                  <c:v>X.02</c:v>
                </c:pt>
                <c:pt idx="10">
                  <c:v>XI.02</c:v>
                </c:pt>
                <c:pt idx="11">
                  <c:v>XII.02</c:v>
                </c:pt>
                <c:pt idx="12">
                  <c:v>I.03</c:v>
                </c:pt>
                <c:pt idx="13">
                  <c:v>II.03</c:v>
                </c:pt>
                <c:pt idx="14">
                  <c:v>III.03</c:v>
                </c:pt>
                <c:pt idx="15">
                  <c:v>IV.03</c:v>
                </c:pt>
                <c:pt idx="16">
                  <c:v>V.03</c:v>
                </c:pt>
                <c:pt idx="17">
                  <c:v>VI.03</c:v>
                </c:pt>
                <c:pt idx="18">
                  <c:v>VII.03</c:v>
                </c:pt>
                <c:pt idx="19">
                  <c:v>VIII.03</c:v>
                </c:pt>
                <c:pt idx="20">
                  <c:v>IX.03</c:v>
                </c:pt>
                <c:pt idx="21">
                  <c:v>X.03</c:v>
                </c:pt>
                <c:pt idx="22">
                  <c:v>XI.03</c:v>
                </c:pt>
                <c:pt idx="23">
                  <c:v>XII.03</c:v>
                </c:pt>
                <c:pt idx="24">
                  <c:v>I.04</c:v>
                </c:pt>
                <c:pt idx="25">
                  <c:v>II.04</c:v>
                </c:pt>
                <c:pt idx="26">
                  <c:v>III.04</c:v>
                </c:pt>
                <c:pt idx="27">
                  <c:v>IV.04</c:v>
                </c:pt>
                <c:pt idx="28">
                  <c:v>V.04</c:v>
                </c:pt>
                <c:pt idx="29">
                  <c:v>VI.04</c:v>
                </c:pt>
                <c:pt idx="30">
                  <c:v>VII.04</c:v>
                </c:pt>
                <c:pt idx="31">
                  <c:v>VIII.04</c:v>
                </c:pt>
                <c:pt idx="32">
                  <c:v>IX.04</c:v>
                </c:pt>
                <c:pt idx="33">
                  <c:v>X.04</c:v>
                </c:pt>
                <c:pt idx="34">
                  <c:v>XI.04</c:v>
                </c:pt>
                <c:pt idx="35">
                  <c:v>XII.04</c:v>
                </c:pt>
                <c:pt idx="36">
                  <c:v>I.05</c:v>
                </c:pt>
                <c:pt idx="37">
                  <c:v>II.05</c:v>
                </c:pt>
                <c:pt idx="38">
                  <c:v>III.05</c:v>
                </c:pt>
                <c:pt idx="39">
                  <c:v>IV.05</c:v>
                </c:pt>
                <c:pt idx="40">
                  <c:v>V.05</c:v>
                </c:pt>
                <c:pt idx="41">
                  <c:v>VI.05</c:v>
                </c:pt>
                <c:pt idx="42">
                  <c:v>VII.05</c:v>
                </c:pt>
                <c:pt idx="43">
                  <c:v>VIII.05</c:v>
                </c:pt>
                <c:pt idx="44">
                  <c:v>IX.05</c:v>
                </c:pt>
                <c:pt idx="45">
                  <c:v>X.05</c:v>
                </c:pt>
                <c:pt idx="46">
                  <c:v>XI.05</c:v>
                </c:pt>
                <c:pt idx="47">
                  <c:v>XII.05</c:v>
                </c:pt>
                <c:pt idx="48">
                  <c:v>I.06</c:v>
                </c:pt>
                <c:pt idx="49">
                  <c:v>II.06</c:v>
                </c:pt>
                <c:pt idx="50">
                  <c:v>III.06</c:v>
                </c:pt>
                <c:pt idx="51">
                  <c:v>IV.06</c:v>
                </c:pt>
                <c:pt idx="52">
                  <c:v>V.06</c:v>
                </c:pt>
                <c:pt idx="53">
                  <c:v>VI.06</c:v>
                </c:pt>
                <c:pt idx="54">
                  <c:v>VII.06</c:v>
                </c:pt>
                <c:pt idx="55">
                  <c:v>VIII.06</c:v>
                </c:pt>
                <c:pt idx="56">
                  <c:v>IX.06</c:v>
                </c:pt>
                <c:pt idx="57">
                  <c:v>X.06</c:v>
                </c:pt>
                <c:pt idx="58">
                  <c:v>XI.06</c:v>
                </c:pt>
                <c:pt idx="59">
                  <c:v>XII.06</c:v>
                </c:pt>
                <c:pt idx="60">
                  <c:v>I.07</c:v>
                </c:pt>
                <c:pt idx="61">
                  <c:v>II.07</c:v>
                </c:pt>
                <c:pt idx="62">
                  <c:v>III.07</c:v>
                </c:pt>
                <c:pt idx="63">
                  <c:v>IV.07</c:v>
                </c:pt>
                <c:pt idx="64">
                  <c:v>V.07</c:v>
                </c:pt>
                <c:pt idx="65">
                  <c:v>VI.07</c:v>
                </c:pt>
                <c:pt idx="66">
                  <c:v>VII.07</c:v>
                </c:pt>
                <c:pt idx="67">
                  <c:v>VIII.07</c:v>
                </c:pt>
                <c:pt idx="68">
                  <c:v>IX.07</c:v>
                </c:pt>
                <c:pt idx="69">
                  <c:v>X.07</c:v>
                </c:pt>
                <c:pt idx="70">
                  <c:v>XI.07</c:v>
                </c:pt>
                <c:pt idx="71">
                  <c:v>XII.07</c:v>
                </c:pt>
                <c:pt idx="72">
                  <c:v>I.08</c:v>
                </c:pt>
                <c:pt idx="73">
                  <c:v>II.08</c:v>
                </c:pt>
                <c:pt idx="74">
                  <c:v>III.08</c:v>
                </c:pt>
                <c:pt idx="75">
                  <c:v>IV.08</c:v>
                </c:pt>
                <c:pt idx="76">
                  <c:v>V.08</c:v>
                </c:pt>
                <c:pt idx="77">
                  <c:v>VI.08</c:v>
                </c:pt>
                <c:pt idx="78">
                  <c:v>VII.08</c:v>
                </c:pt>
                <c:pt idx="79">
                  <c:v>VIII.08</c:v>
                </c:pt>
                <c:pt idx="80">
                  <c:v>IX.08</c:v>
                </c:pt>
                <c:pt idx="81">
                  <c:v>X.08</c:v>
                </c:pt>
                <c:pt idx="82">
                  <c:v>XI.08</c:v>
                </c:pt>
                <c:pt idx="83">
                  <c:v>XII.08</c:v>
                </c:pt>
                <c:pt idx="84">
                  <c:v>I.09</c:v>
                </c:pt>
                <c:pt idx="85">
                  <c:v>II.09</c:v>
                </c:pt>
                <c:pt idx="86">
                  <c:v>III.09</c:v>
                </c:pt>
                <c:pt idx="87">
                  <c:v>IV.09</c:v>
                </c:pt>
                <c:pt idx="88">
                  <c:v>V.09</c:v>
                </c:pt>
                <c:pt idx="89">
                  <c:v>VI.09</c:v>
                </c:pt>
                <c:pt idx="90">
                  <c:v>VII.09</c:v>
                </c:pt>
                <c:pt idx="91">
                  <c:v>VIII.09</c:v>
                </c:pt>
                <c:pt idx="92">
                  <c:v>IX.09</c:v>
                </c:pt>
                <c:pt idx="93">
                  <c:v>X.09</c:v>
                </c:pt>
                <c:pt idx="94">
                  <c:v>XI.09</c:v>
                </c:pt>
                <c:pt idx="95">
                  <c:v>XII.09</c:v>
                </c:pt>
                <c:pt idx="96">
                  <c:v>I.10</c:v>
                </c:pt>
                <c:pt idx="97">
                  <c:v>II.10</c:v>
                </c:pt>
                <c:pt idx="98">
                  <c:v>III.10</c:v>
                </c:pt>
                <c:pt idx="99">
                  <c:v>IV.10</c:v>
                </c:pt>
                <c:pt idx="100">
                  <c:v>V.10</c:v>
                </c:pt>
                <c:pt idx="101">
                  <c:v>VI.10</c:v>
                </c:pt>
                <c:pt idx="102">
                  <c:v>VII.10</c:v>
                </c:pt>
                <c:pt idx="103">
                  <c:v>VIII.10</c:v>
                </c:pt>
                <c:pt idx="104">
                  <c:v>IX.10</c:v>
                </c:pt>
                <c:pt idx="105">
                  <c:v>X.10</c:v>
                </c:pt>
                <c:pt idx="106">
                  <c:v>XI.10</c:v>
                </c:pt>
                <c:pt idx="107">
                  <c:v>XII.10</c:v>
                </c:pt>
                <c:pt idx="108">
                  <c:v>I.11</c:v>
                </c:pt>
                <c:pt idx="109">
                  <c:v>II.11</c:v>
                </c:pt>
                <c:pt idx="110">
                  <c:v>III.11</c:v>
                </c:pt>
                <c:pt idx="111">
                  <c:v>IV.11</c:v>
                </c:pt>
                <c:pt idx="112">
                  <c:v>V.11</c:v>
                </c:pt>
                <c:pt idx="113">
                  <c:v>VI.11</c:v>
                </c:pt>
                <c:pt idx="114">
                  <c:v>VII.11</c:v>
                </c:pt>
                <c:pt idx="115">
                  <c:v>VIII.11</c:v>
                </c:pt>
                <c:pt idx="116">
                  <c:v>IX.11</c:v>
                </c:pt>
                <c:pt idx="117">
                  <c:v>X.11</c:v>
                </c:pt>
                <c:pt idx="118">
                  <c:v>XI.11</c:v>
                </c:pt>
                <c:pt idx="119">
                  <c:v>XII.11</c:v>
                </c:pt>
                <c:pt idx="120">
                  <c:v>I.12</c:v>
                </c:pt>
                <c:pt idx="121">
                  <c:v>II.12</c:v>
                </c:pt>
                <c:pt idx="122">
                  <c:v>III.12</c:v>
                </c:pt>
                <c:pt idx="123">
                  <c:v>IV.12</c:v>
                </c:pt>
                <c:pt idx="124">
                  <c:v>V.12</c:v>
                </c:pt>
                <c:pt idx="125">
                  <c:v>VI.12</c:v>
                </c:pt>
                <c:pt idx="126">
                  <c:v>VII.12</c:v>
                </c:pt>
                <c:pt idx="127">
                  <c:v>VIII.12</c:v>
                </c:pt>
              </c:strCache>
            </c:strRef>
          </c:cat>
          <c:val>
            <c:numRef>
              <c:f>List1!$I$147:$I$274</c:f>
              <c:numCache>
                <c:formatCode>General</c:formatCode>
                <c:ptCount val="128"/>
                <c:pt idx="0">
                  <c:v>11.9</c:v>
                </c:pt>
                <c:pt idx="1">
                  <c:v>11.9</c:v>
                </c:pt>
                <c:pt idx="2">
                  <c:v>11.860000000000008</c:v>
                </c:pt>
                <c:pt idx="3">
                  <c:v>11.739999999999998</c:v>
                </c:pt>
                <c:pt idx="4">
                  <c:v>11.59</c:v>
                </c:pt>
                <c:pt idx="5">
                  <c:v>11.239999999999998</c:v>
                </c:pt>
                <c:pt idx="6">
                  <c:v>11.1</c:v>
                </c:pt>
                <c:pt idx="7">
                  <c:v>10.739999999999998</c:v>
                </c:pt>
                <c:pt idx="8">
                  <c:v>10.729999999999999</c:v>
                </c:pt>
                <c:pt idx="9">
                  <c:v>10.56</c:v>
                </c:pt>
                <c:pt idx="10">
                  <c:v>10.5</c:v>
                </c:pt>
                <c:pt idx="11">
                  <c:v>10.57</c:v>
                </c:pt>
                <c:pt idx="12">
                  <c:v>10.47</c:v>
                </c:pt>
                <c:pt idx="13">
                  <c:v>10.31</c:v>
                </c:pt>
                <c:pt idx="14">
                  <c:v>10.43</c:v>
                </c:pt>
                <c:pt idx="15">
                  <c:v>10.350000000000009</c:v>
                </c:pt>
                <c:pt idx="16">
                  <c:v>10.15</c:v>
                </c:pt>
                <c:pt idx="17">
                  <c:v>9.9600000000000026</c:v>
                </c:pt>
                <c:pt idx="18">
                  <c:v>9.84</c:v>
                </c:pt>
                <c:pt idx="19">
                  <c:v>9.8700000000000028</c:v>
                </c:pt>
                <c:pt idx="20">
                  <c:v>9.94</c:v>
                </c:pt>
                <c:pt idx="21">
                  <c:v>10.200000000000001</c:v>
                </c:pt>
                <c:pt idx="22">
                  <c:v>10.49</c:v>
                </c:pt>
                <c:pt idx="23">
                  <c:v>10.68</c:v>
                </c:pt>
                <c:pt idx="24">
                  <c:v>10.66</c:v>
                </c:pt>
                <c:pt idx="25">
                  <c:v>10.709999999999999</c:v>
                </c:pt>
                <c:pt idx="26">
                  <c:v>10.84</c:v>
                </c:pt>
                <c:pt idx="27">
                  <c:v>10.88</c:v>
                </c:pt>
                <c:pt idx="28">
                  <c:v>10.83</c:v>
                </c:pt>
                <c:pt idx="29">
                  <c:v>10.92</c:v>
                </c:pt>
                <c:pt idx="30">
                  <c:v>10.860000000000008</c:v>
                </c:pt>
                <c:pt idx="31">
                  <c:v>10.860000000000008</c:v>
                </c:pt>
                <c:pt idx="32">
                  <c:v>10.860000000000008</c:v>
                </c:pt>
                <c:pt idx="33">
                  <c:v>11.1</c:v>
                </c:pt>
                <c:pt idx="34">
                  <c:v>11.3</c:v>
                </c:pt>
                <c:pt idx="35">
                  <c:v>11.229999999999999</c:v>
                </c:pt>
                <c:pt idx="36">
                  <c:v>11.15</c:v>
                </c:pt>
                <c:pt idx="37">
                  <c:v>11.129999999999999</c:v>
                </c:pt>
                <c:pt idx="38">
                  <c:v>11.03</c:v>
                </c:pt>
                <c:pt idx="39">
                  <c:v>10.96</c:v>
                </c:pt>
                <c:pt idx="40">
                  <c:v>10.78</c:v>
                </c:pt>
                <c:pt idx="41">
                  <c:v>10.58</c:v>
                </c:pt>
                <c:pt idx="42">
                  <c:v>10.58</c:v>
                </c:pt>
                <c:pt idx="43">
                  <c:v>10.450000000000006</c:v>
                </c:pt>
                <c:pt idx="44">
                  <c:v>10.59</c:v>
                </c:pt>
                <c:pt idx="45">
                  <c:v>10.5</c:v>
                </c:pt>
                <c:pt idx="46">
                  <c:v>10.43</c:v>
                </c:pt>
                <c:pt idx="47">
                  <c:v>10.17</c:v>
                </c:pt>
                <c:pt idx="48">
                  <c:v>10.29</c:v>
                </c:pt>
                <c:pt idx="49">
                  <c:v>10.239999999999998</c:v>
                </c:pt>
                <c:pt idx="50">
                  <c:v>10.18</c:v>
                </c:pt>
                <c:pt idx="51">
                  <c:v>10.130000000000001</c:v>
                </c:pt>
                <c:pt idx="52">
                  <c:v>9.98</c:v>
                </c:pt>
                <c:pt idx="53">
                  <c:v>9.67</c:v>
                </c:pt>
                <c:pt idx="54">
                  <c:v>9.620000000000001</c:v>
                </c:pt>
                <c:pt idx="55">
                  <c:v>9.56</c:v>
                </c:pt>
                <c:pt idx="56">
                  <c:v>9.5300000000000011</c:v>
                </c:pt>
                <c:pt idx="57">
                  <c:v>9.8600000000000048</c:v>
                </c:pt>
                <c:pt idx="58">
                  <c:v>9.8700000000000028</c:v>
                </c:pt>
                <c:pt idx="59">
                  <c:v>10.040000000000001</c:v>
                </c:pt>
                <c:pt idx="60">
                  <c:v>9.9700000000000006</c:v>
                </c:pt>
                <c:pt idx="61">
                  <c:v>9.91</c:v>
                </c:pt>
                <c:pt idx="62">
                  <c:v>9.93</c:v>
                </c:pt>
                <c:pt idx="63">
                  <c:v>9.91</c:v>
                </c:pt>
                <c:pt idx="64">
                  <c:v>9.98</c:v>
                </c:pt>
                <c:pt idx="65">
                  <c:v>10.78</c:v>
                </c:pt>
                <c:pt idx="66">
                  <c:v>11.06</c:v>
                </c:pt>
                <c:pt idx="67">
                  <c:v>11.4</c:v>
                </c:pt>
                <c:pt idx="68">
                  <c:v>11.52</c:v>
                </c:pt>
                <c:pt idx="69">
                  <c:v>12.639999999999999</c:v>
                </c:pt>
                <c:pt idx="70">
                  <c:v>13.02</c:v>
                </c:pt>
                <c:pt idx="71">
                  <c:v>13.11</c:v>
                </c:pt>
                <c:pt idx="72">
                  <c:v>13.19</c:v>
                </c:pt>
                <c:pt idx="73">
                  <c:v>12.99</c:v>
                </c:pt>
                <c:pt idx="74">
                  <c:v>12.729999999999999</c:v>
                </c:pt>
                <c:pt idx="75">
                  <c:v>11.88</c:v>
                </c:pt>
                <c:pt idx="76">
                  <c:v>10.67</c:v>
                </c:pt>
                <c:pt idx="77">
                  <c:v>10.47</c:v>
                </c:pt>
                <c:pt idx="78">
                  <c:v>10.370000000000006</c:v>
                </c:pt>
                <c:pt idx="79">
                  <c:v>10.61</c:v>
                </c:pt>
                <c:pt idx="80">
                  <c:v>10.29</c:v>
                </c:pt>
                <c:pt idx="81">
                  <c:v>9.81</c:v>
                </c:pt>
                <c:pt idx="82">
                  <c:v>9.75</c:v>
                </c:pt>
                <c:pt idx="83">
                  <c:v>9.629999999999999</c:v>
                </c:pt>
                <c:pt idx="84">
                  <c:v>9.09</c:v>
                </c:pt>
                <c:pt idx="85">
                  <c:v>8.83</c:v>
                </c:pt>
                <c:pt idx="86">
                  <c:v>8.65</c:v>
                </c:pt>
                <c:pt idx="87">
                  <c:v>8.68</c:v>
                </c:pt>
                <c:pt idx="88">
                  <c:v>8.26</c:v>
                </c:pt>
                <c:pt idx="89">
                  <c:v>8.0300000000000011</c:v>
                </c:pt>
                <c:pt idx="90">
                  <c:v>7.9</c:v>
                </c:pt>
                <c:pt idx="91">
                  <c:v>7.85</c:v>
                </c:pt>
                <c:pt idx="92">
                  <c:v>8.0400000000000009</c:v>
                </c:pt>
                <c:pt idx="93">
                  <c:v>8.52</c:v>
                </c:pt>
                <c:pt idx="94">
                  <c:v>9.1</c:v>
                </c:pt>
                <c:pt idx="95">
                  <c:v>9.3700000000000028</c:v>
                </c:pt>
                <c:pt idx="96">
                  <c:v>9.5</c:v>
                </c:pt>
                <c:pt idx="97">
                  <c:v>9.34</c:v>
                </c:pt>
                <c:pt idx="98">
                  <c:v>9.31</c:v>
                </c:pt>
                <c:pt idx="99">
                  <c:v>9.41</c:v>
                </c:pt>
                <c:pt idx="100">
                  <c:v>9.629999999999999</c:v>
                </c:pt>
                <c:pt idx="101">
                  <c:v>10.02</c:v>
                </c:pt>
                <c:pt idx="102">
                  <c:v>9.9700000000000006</c:v>
                </c:pt>
                <c:pt idx="103">
                  <c:v>10.02</c:v>
                </c:pt>
                <c:pt idx="104">
                  <c:v>10.19</c:v>
                </c:pt>
                <c:pt idx="105">
                  <c:v>10.25</c:v>
                </c:pt>
                <c:pt idx="106">
                  <c:v>10.1</c:v>
                </c:pt>
                <c:pt idx="107">
                  <c:v>10.18</c:v>
                </c:pt>
                <c:pt idx="108">
                  <c:v>10.29</c:v>
                </c:pt>
                <c:pt idx="109">
                  <c:v>10.350000000000009</c:v>
                </c:pt>
                <c:pt idx="110">
                  <c:v>10.18</c:v>
                </c:pt>
                <c:pt idx="111">
                  <c:v>10.41</c:v>
                </c:pt>
                <c:pt idx="112">
                  <c:v>10.55</c:v>
                </c:pt>
                <c:pt idx="113">
                  <c:v>10.52</c:v>
                </c:pt>
                <c:pt idx="114">
                  <c:v>10.69</c:v>
                </c:pt>
                <c:pt idx="115">
                  <c:v>10.030000000000001</c:v>
                </c:pt>
                <c:pt idx="116">
                  <c:v>10.15</c:v>
                </c:pt>
                <c:pt idx="117">
                  <c:v>10.15</c:v>
                </c:pt>
                <c:pt idx="118">
                  <c:v>10.25</c:v>
                </c:pt>
                <c:pt idx="119">
                  <c:v>10.07</c:v>
                </c:pt>
                <c:pt idx="120">
                  <c:v>10.41</c:v>
                </c:pt>
                <c:pt idx="121">
                  <c:v>10.17</c:v>
                </c:pt>
                <c:pt idx="122">
                  <c:v>10.17</c:v>
                </c:pt>
                <c:pt idx="123">
                  <c:v>10.31</c:v>
                </c:pt>
                <c:pt idx="124">
                  <c:v>9.9500000000000028</c:v>
                </c:pt>
                <c:pt idx="125">
                  <c:v>9.129999999999999</c:v>
                </c:pt>
                <c:pt idx="126">
                  <c:v>8.75</c:v>
                </c:pt>
                <c:pt idx="127">
                  <c:v>8.620000000000001</c:v>
                </c:pt>
              </c:numCache>
            </c:numRef>
          </c:val>
        </c:ser>
        <c:ser>
          <c:idx val="2"/>
          <c:order val="2"/>
          <c:tx>
            <c:strRef>
              <c:f>List1!$J$146</c:f>
              <c:strCache>
                <c:ptCount val="1"/>
                <c:pt idx="0">
                  <c:v>SC</c:v>
                </c:pt>
              </c:strCache>
            </c:strRef>
          </c:tx>
          <c:cat>
            <c:strRef>
              <c:f>List1!$G$147:$G$274</c:f>
              <c:strCache>
                <c:ptCount val="128"/>
                <c:pt idx="0">
                  <c:v>I.02</c:v>
                </c:pt>
                <c:pt idx="1">
                  <c:v>II.02</c:v>
                </c:pt>
                <c:pt idx="2">
                  <c:v>III.02</c:v>
                </c:pt>
                <c:pt idx="3">
                  <c:v>IV.02</c:v>
                </c:pt>
                <c:pt idx="4">
                  <c:v>V.02</c:v>
                </c:pt>
                <c:pt idx="5">
                  <c:v>VI.02</c:v>
                </c:pt>
                <c:pt idx="6">
                  <c:v>VII.02</c:v>
                </c:pt>
                <c:pt idx="7">
                  <c:v>VIII.02</c:v>
                </c:pt>
                <c:pt idx="8">
                  <c:v>IX.02</c:v>
                </c:pt>
                <c:pt idx="9">
                  <c:v>X.02</c:v>
                </c:pt>
                <c:pt idx="10">
                  <c:v>XI.02</c:v>
                </c:pt>
                <c:pt idx="11">
                  <c:v>XII.02</c:v>
                </c:pt>
                <c:pt idx="12">
                  <c:v>I.03</c:v>
                </c:pt>
                <c:pt idx="13">
                  <c:v>II.03</c:v>
                </c:pt>
                <c:pt idx="14">
                  <c:v>III.03</c:v>
                </c:pt>
                <c:pt idx="15">
                  <c:v>IV.03</c:v>
                </c:pt>
                <c:pt idx="16">
                  <c:v>V.03</c:v>
                </c:pt>
                <c:pt idx="17">
                  <c:v>VI.03</c:v>
                </c:pt>
                <c:pt idx="18">
                  <c:v>VII.03</c:v>
                </c:pt>
                <c:pt idx="19">
                  <c:v>VIII.03</c:v>
                </c:pt>
                <c:pt idx="20">
                  <c:v>IX.03</c:v>
                </c:pt>
                <c:pt idx="21">
                  <c:v>X.03</c:v>
                </c:pt>
                <c:pt idx="22">
                  <c:v>XI.03</c:v>
                </c:pt>
                <c:pt idx="23">
                  <c:v>XII.03</c:v>
                </c:pt>
                <c:pt idx="24">
                  <c:v>I.04</c:v>
                </c:pt>
                <c:pt idx="25">
                  <c:v>II.04</c:v>
                </c:pt>
                <c:pt idx="26">
                  <c:v>III.04</c:v>
                </c:pt>
                <c:pt idx="27">
                  <c:v>IV.04</c:v>
                </c:pt>
                <c:pt idx="28">
                  <c:v>V.04</c:v>
                </c:pt>
                <c:pt idx="29">
                  <c:v>VI.04</c:v>
                </c:pt>
                <c:pt idx="30">
                  <c:v>VII.04</c:v>
                </c:pt>
                <c:pt idx="31">
                  <c:v>VIII.04</c:v>
                </c:pt>
                <c:pt idx="32">
                  <c:v>IX.04</c:v>
                </c:pt>
                <c:pt idx="33">
                  <c:v>X.04</c:v>
                </c:pt>
                <c:pt idx="34">
                  <c:v>XI.04</c:v>
                </c:pt>
                <c:pt idx="35">
                  <c:v>XII.04</c:v>
                </c:pt>
                <c:pt idx="36">
                  <c:v>I.05</c:v>
                </c:pt>
                <c:pt idx="37">
                  <c:v>II.05</c:v>
                </c:pt>
                <c:pt idx="38">
                  <c:v>III.05</c:v>
                </c:pt>
                <c:pt idx="39">
                  <c:v>IV.05</c:v>
                </c:pt>
                <c:pt idx="40">
                  <c:v>V.05</c:v>
                </c:pt>
                <c:pt idx="41">
                  <c:v>VI.05</c:v>
                </c:pt>
                <c:pt idx="42">
                  <c:v>VII.05</c:v>
                </c:pt>
                <c:pt idx="43">
                  <c:v>VIII.05</c:v>
                </c:pt>
                <c:pt idx="44">
                  <c:v>IX.05</c:v>
                </c:pt>
                <c:pt idx="45">
                  <c:v>X.05</c:v>
                </c:pt>
                <c:pt idx="46">
                  <c:v>XI.05</c:v>
                </c:pt>
                <c:pt idx="47">
                  <c:v>XII.05</c:v>
                </c:pt>
                <c:pt idx="48">
                  <c:v>I.06</c:v>
                </c:pt>
                <c:pt idx="49">
                  <c:v>II.06</c:v>
                </c:pt>
                <c:pt idx="50">
                  <c:v>III.06</c:v>
                </c:pt>
                <c:pt idx="51">
                  <c:v>IV.06</c:v>
                </c:pt>
                <c:pt idx="52">
                  <c:v>V.06</c:v>
                </c:pt>
                <c:pt idx="53">
                  <c:v>VI.06</c:v>
                </c:pt>
                <c:pt idx="54">
                  <c:v>VII.06</c:v>
                </c:pt>
                <c:pt idx="55">
                  <c:v>VIII.06</c:v>
                </c:pt>
                <c:pt idx="56">
                  <c:v>IX.06</c:v>
                </c:pt>
                <c:pt idx="57">
                  <c:v>X.06</c:v>
                </c:pt>
                <c:pt idx="58">
                  <c:v>XI.06</c:v>
                </c:pt>
                <c:pt idx="59">
                  <c:v>XII.06</c:v>
                </c:pt>
                <c:pt idx="60">
                  <c:v>I.07</c:v>
                </c:pt>
                <c:pt idx="61">
                  <c:v>II.07</c:v>
                </c:pt>
                <c:pt idx="62">
                  <c:v>III.07</c:v>
                </c:pt>
                <c:pt idx="63">
                  <c:v>IV.07</c:v>
                </c:pt>
                <c:pt idx="64">
                  <c:v>V.07</c:v>
                </c:pt>
                <c:pt idx="65">
                  <c:v>VI.07</c:v>
                </c:pt>
                <c:pt idx="66">
                  <c:v>VII.07</c:v>
                </c:pt>
                <c:pt idx="67">
                  <c:v>VIII.07</c:v>
                </c:pt>
                <c:pt idx="68">
                  <c:v>IX.07</c:v>
                </c:pt>
                <c:pt idx="69">
                  <c:v>X.07</c:v>
                </c:pt>
                <c:pt idx="70">
                  <c:v>XI.07</c:v>
                </c:pt>
                <c:pt idx="71">
                  <c:v>XII.07</c:v>
                </c:pt>
                <c:pt idx="72">
                  <c:v>I.08</c:v>
                </c:pt>
                <c:pt idx="73">
                  <c:v>II.08</c:v>
                </c:pt>
                <c:pt idx="74">
                  <c:v>III.08</c:v>
                </c:pt>
                <c:pt idx="75">
                  <c:v>IV.08</c:v>
                </c:pt>
                <c:pt idx="76">
                  <c:v>V.08</c:v>
                </c:pt>
                <c:pt idx="77">
                  <c:v>VI.08</c:v>
                </c:pt>
                <c:pt idx="78">
                  <c:v>VII.08</c:v>
                </c:pt>
                <c:pt idx="79">
                  <c:v>VIII.08</c:v>
                </c:pt>
                <c:pt idx="80">
                  <c:v>IX.08</c:v>
                </c:pt>
                <c:pt idx="81">
                  <c:v>X.08</c:v>
                </c:pt>
                <c:pt idx="82">
                  <c:v>XI.08</c:v>
                </c:pt>
                <c:pt idx="83">
                  <c:v>XII.08</c:v>
                </c:pt>
                <c:pt idx="84">
                  <c:v>I.09</c:v>
                </c:pt>
                <c:pt idx="85">
                  <c:v>II.09</c:v>
                </c:pt>
                <c:pt idx="86">
                  <c:v>III.09</c:v>
                </c:pt>
                <c:pt idx="87">
                  <c:v>IV.09</c:v>
                </c:pt>
                <c:pt idx="88">
                  <c:v>V.09</c:v>
                </c:pt>
                <c:pt idx="89">
                  <c:v>VI.09</c:v>
                </c:pt>
                <c:pt idx="90">
                  <c:v>VII.09</c:v>
                </c:pt>
                <c:pt idx="91">
                  <c:v>VIII.09</c:v>
                </c:pt>
                <c:pt idx="92">
                  <c:v>IX.09</c:v>
                </c:pt>
                <c:pt idx="93">
                  <c:v>X.09</c:v>
                </c:pt>
                <c:pt idx="94">
                  <c:v>XI.09</c:v>
                </c:pt>
                <c:pt idx="95">
                  <c:v>XII.09</c:v>
                </c:pt>
                <c:pt idx="96">
                  <c:v>I.10</c:v>
                </c:pt>
                <c:pt idx="97">
                  <c:v>II.10</c:v>
                </c:pt>
                <c:pt idx="98">
                  <c:v>III.10</c:v>
                </c:pt>
                <c:pt idx="99">
                  <c:v>IV.10</c:v>
                </c:pt>
                <c:pt idx="100">
                  <c:v>V.10</c:v>
                </c:pt>
                <c:pt idx="101">
                  <c:v>VI.10</c:v>
                </c:pt>
                <c:pt idx="102">
                  <c:v>VII.10</c:v>
                </c:pt>
                <c:pt idx="103">
                  <c:v>VIII.10</c:v>
                </c:pt>
                <c:pt idx="104">
                  <c:v>IX.10</c:v>
                </c:pt>
                <c:pt idx="105">
                  <c:v>X.10</c:v>
                </c:pt>
                <c:pt idx="106">
                  <c:v>XI.10</c:v>
                </c:pt>
                <c:pt idx="107">
                  <c:v>XII.10</c:v>
                </c:pt>
                <c:pt idx="108">
                  <c:v>I.11</c:v>
                </c:pt>
                <c:pt idx="109">
                  <c:v>II.11</c:v>
                </c:pt>
                <c:pt idx="110">
                  <c:v>III.11</c:v>
                </c:pt>
                <c:pt idx="111">
                  <c:v>IV.11</c:v>
                </c:pt>
                <c:pt idx="112">
                  <c:v>V.11</c:v>
                </c:pt>
                <c:pt idx="113">
                  <c:v>VI.11</c:v>
                </c:pt>
                <c:pt idx="114">
                  <c:v>VII.11</c:v>
                </c:pt>
                <c:pt idx="115">
                  <c:v>VIII.11</c:v>
                </c:pt>
                <c:pt idx="116">
                  <c:v>IX.11</c:v>
                </c:pt>
                <c:pt idx="117">
                  <c:v>X.11</c:v>
                </c:pt>
                <c:pt idx="118">
                  <c:v>XI.11</c:v>
                </c:pt>
                <c:pt idx="119">
                  <c:v>XII.11</c:v>
                </c:pt>
                <c:pt idx="120">
                  <c:v>I.12</c:v>
                </c:pt>
                <c:pt idx="121">
                  <c:v>II.12</c:v>
                </c:pt>
                <c:pt idx="122">
                  <c:v>III.12</c:v>
                </c:pt>
                <c:pt idx="123">
                  <c:v>IV.12</c:v>
                </c:pt>
                <c:pt idx="124">
                  <c:v>V.12</c:v>
                </c:pt>
                <c:pt idx="125">
                  <c:v>VI.12</c:v>
                </c:pt>
                <c:pt idx="126">
                  <c:v>VII.12</c:v>
                </c:pt>
                <c:pt idx="127">
                  <c:v>VIII.12</c:v>
                </c:pt>
              </c:strCache>
            </c:strRef>
          </c:cat>
          <c:val>
            <c:numRef>
              <c:f>List1!$J$147:$J$274</c:f>
              <c:numCache>
                <c:formatCode>General</c:formatCode>
                <c:ptCount val="128"/>
                <c:pt idx="0">
                  <c:v>15.02</c:v>
                </c:pt>
                <c:pt idx="1">
                  <c:v>15.05</c:v>
                </c:pt>
                <c:pt idx="2">
                  <c:v>14.76</c:v>
                </c:pt>
                <c:pt idx="3">
                  <c:v>14.83</c:v>
                </c:pt>
                <c:pt idx="4">
                  <c:v>14.739999999999998</c:v>
                </c:pt>
                <c:pt idx="5">
                  <c:v>14.41</c:v>
                </c:pt>
                <c:pt idx="6">
                  <c:v>14.19</c:v>
                </c:pt>
                <c:pt idx="7">
                  <c:v>14.08</c:v>
                </c:pt>
                <c:pt idx="8">
                  <c:v>13.82</c:v>
                </c:pt>
                <c:pt idx="9">
                  <c:v>13.639999999999999</c:v>
                </c:pt>
                <c:pt idx="10">
                  <c:v>13.59</c:v>
                </c:pt>
                <c:pt idx="11">
                  <c:v>13.53</c:v>
                </c:pt>
                <c:pt idx="12">
                  <c:v>13.370000000000006</c:v>
                </c:pt>
                <c:pt idx="13">
                  <c:v>13.25</c:v>
                </c:pt>
                <c:pt idx="14">
                  <c:v>13.28</c:v>
                </c:pt>
                <c:pt idx="15">
                  <c:v>13.11</c:v>
                </c:pt>
                <c:pt idx="16">
                  <c:v>12.91</c:v>
                </c:pt>
                <c:pt idx="17">
                  <c:v>12.950000000000006</c:v>
                </c:pt>
                <c:pt idx="18">
                  <c:v>12.739999999999998</c:v>
                </c:pt>
                <c:pt idx="19">
                  <c:v>12.77</c:v>
                </c:pt>
                <c:pt idx="20">
                  <c:v>12.69</c:v>
                </c:pt>
                <c:pt idx="21">
                  <c:v>12.98</c:v>
                </c:pt>
                <c:pt idx="22">
                  <c:v>13.18</c:v>
                </c:pt>
                <c:pt idx="23">
                  <c:v>13.43</c:v>
                </c:pt>
                <c:pt idx="24">
                  <c:v>13.68</c:v>
                </c:pt>
                <c:pt idx="25">
                  <c:v>13.75</c:v>
                </c:pt>
                <c:pt idx="26">
                  <c:v>13.719999999999999</c:v>
                </c:pt>
                <c:pt idx="27">
                  <c:v>13.7</c:v>
                </c:pt>
                <c:pt idx="28">
                  <c:v>13.65</c:v>
                </c:pt>
                <c:pt idx="29">
                  <c:v>13.57</c:v>
                </c:pt>
                <c:pt idx="30">
                  <c:v>13.53</c:v>
                </c:pt>
                <c:pt idx="31">
                  <c:v>13.57</c:v>
                </c:pt>
                <c:pt idx="32">
                  <c:v>13.78</c:v>
                </c:pt>
                <c:pt idx="33">
                  <c:v>13.97</c:v>
                </c:pt>
                <c:pt idx="34">
                  <c:v>14.1</c:v>
                </c:pt>
                <c:pt idx="35">
                  <c:v>14.209999999999999</c:v>
                </c:pt>
                <c:pt idx="36">
                  <c:v>14.32</c:v>
                </c:pt>
                <c:pt idx="37">
                  <c:v>14.4</c:v>
                </c:pt>
                <c:pt idx="38">
                  <c:v>14.49</c:v>
                </c:pt>
                <c:pt idx="39">
                  <c:v>14.31</c:v>
                </c:pt>
                <c:pt idx="40">
                  <c:v>14.219999999999999</c:v>
                </c:pt>
                <c:pt idx="41">
                  <c:v>13.89</c:v>
                </c:pt>
                <c:pt idx="42">
                  <c:v>13.99</c:v>
                </c:pt>
                <c:pt idx="43">
                  <c:v>14.03</c:v>
                </c:pt>
                <c:pt idx="44">
                  <c:v>13.870000000000006</c:v>
                </c:pt>
                <c:pt idx="45">
                  <c:v>13.77</c:v>
                </c:pt>
                <c:pt idx="46">
                  <c:v>13.739999999999998</c:v>
                </c:pt>
                <c:pt idx="47">
                  <c:v>13.82</c:v>
                </c:pt>
                <c:pt idx="48">
                  <c:v>13.639999999999999</c:v>
                </c:pt>
                <c:pt idx="49">
                  <c:v>13.7</c:v>
                </c:pt>
                <c:pt idx="50">
                  <c:v>13.49</c:v>
                </c:pt>
                <c:pt idx="51">
                  <c:v>13.39</c:v>
                </c:pt>
                <c:pt idx="52">
                  <c:v>13.42</c:v>
                </c:pt>
                <c:pt idx="53">
                  <c:v>13.09</c:v>
                </c:pt>
                <c:pt idx="54">
                  <c:v>13.26</c:v>
                </c:pt>
                <c:pt idx="55">
                  <c:v>13.17</c:v>
                </c:pt>
                <c:pt idx="56">
                  <c:v>13.15</c:v>
                </c:pt>
                <c:pt idx="57">
                  <c:v>13.03</c:v>
                </c:pt>
                <c:pt idx="58">
                  <c:v>13.66</c:v>
                </c:pt>
                <c:pt idx="59">
                  <c:v>13.67</c:v>
                </c:pt>
                <c:pt idx="60">
                  <c:v>13.52</c:v>
                </c:pt>
                <c:pt idx="61">
                  <c:v>13.61</c:v>
                </c:pt>
                <c:pt idx="62">
                  <c:v>13.53</c:v>
                </c:pt>
                <c:pt idx="63">
                  <c:v>13.82</c:v>
                </c:pt>
                <c:pt idx="64">
                  <c:v>13.719999999999999</c:v>
                </c:pt>
                <c:pt idx="65">
                  <c:v>14.04</c:v>
                </c:pt>
                <c:pt idx="66">
                  <c:v>14.59</c:v>
                </c:pt>
                <c:pt idx="67">
                  <c:v>15.229999999999999</c:v>
                </c:pt>
                <c:pt idx="68">
                  <c:v>15.61</c:v>
                </c:pt>
                <c:pt idx="69">
                  <c:v>18.53</c:v>
                </c:pt>
                <c:pt idx="70">
                  <c:v>18.93</c:v>
                </c:pt>
                <c:pt idx="71">
                  <c:v>18.25</c:v>
                </c:pt>
                <c:pt idx="72">
                  <c:v>18.45</c:v>
                </c:pt>
                <c:pt idx="73">
                  <c:v>17.760000000000002</c:v>
                </c:pt>
                <c:pt idx="74">
                  <c:v>17.73</c:v>
                </c:pt>
                <c:pt idx="75">
                  <c:v>17.690000000000001</c:v>
                </c:pt>
                <c:pt idx="76">
                  <c:v>17.75</c:v>
                </c:pt>
                <c:pt idx="77">
                  <c:v>17.12</c:v>
                </c:pt>
                <c:pt idx="78">
                  <c:v>16.459999999999987</c:v>
                </c:pt>
                <c:pt idx="79">
                  <c:v>16.8</c:v>
                </c:pt>
                <c:pt idx="80">
                  <c:v>16.779999999999987</c:v>
                </c:pt>
                <c:pt idx="81">
                  <c:v>15.99</c:v>
                </c:pt>
                <c:pt idx="82">
                  <c:v>16.04</c:v>
                </c:pt>
                <c:pt idx="83">
                  <c:v>15.46</c:v>
                </c:pt>
                <c:pt idx="84">
                  <c:v>15.19</c:v>
                </c:pt>
                <c:pt idx="85">
                  <c:v>13.96</c:v>
                </c:pt>
                <c:pt idx="86">
                  <c:v>14.12</c:v>
                </c:pt>
                <c:pt idx="87">
                  <c:v>14.08</c:v>
                </c:pt>
                <c:pt idx="88">
                  <c:v>14.17</c:v>
                </c:pt>
                <c:pt idx="89">
                  <c:v>13.98</c:v>
                </c:pt>
                <c:pt idx="90">
                  <c:v>13.27</c:v>
                </c:pt>
                <c:pt idx="91">
                  <c:v>13.08</c:v>
                </c:pt>
                <c:pt idx="92">
                  <c:v>13.01</c:v>
                </c:pt>
                <c:pt idx="93">
                  <c:v>13.32</c:v>
                </c:pt>
                <c:pt idx="94">
                  <c:v>13.8</c:v>
                </c:pt>
                <c:pt idx="95">
                  <c:v>14.47</c:v>
                </c:pt>
                <c:pt idx="96">
                  <c:v>14.56</c:v>
                </c:pt>
                <c:pt idx="97">
                  <c:v>14.51</c:v>
                </c:pt>
                <c:pt idx="98">
                  <c:v>14.29</c:v>
                </c:pt>
                <c:pt idx="99">
                  <c:v>14.82</c:v>
                </c:pt>
                <c:pt idx="100">
                  <c:v>14.639999999999999</c:v>
                </c:pt>
                <c:pt idx="101">
                  <c:v>14.69</c:v>
                </c:pt>
                <c:pt idx="102">
                  <c:v>14.739999999999998</c:v>
                </c:pt>
                <c:pt idx="103">
                  <c:v>15.12</c:v>
                </c:pt>
                <c:pt idx="104">
                  <c:v>14.729999999999999</c:v>
                </c:pt>
                <c:pt idx="105">
                  <c:v>15.209999999999999</c:v>
                </c:pt>
                <c:pt idx="106">
                  <c:v>15.19</c:v>
                </c:pt>
                <c:pt idx="107">
                  <c:v>15.18</c:v>
                </c:pt>
                <c:pt idx="108">
                  <c:v>15.6</c:v>
                </c:pt>
                <c:pt idx="109">
                  <c:v>15.31</c:v>
                </c:pt>
                <c:pt idx="110">
                  <c:v>16.29</c:v>
                </c:pt>
                <c:pt idx="111">
                  <c:v>16.459999999999987</c:v>
                </c:pt>
                <c:pt idx="112">
                  <c:v>16.779999999999987</c:v>
                </c:pt>
                <c:pt idx="113">
                  <c:v>16.739999999999988</c:v>
                </c:pt>
                <c:pt idx="114">
                  <c:v>16.59</c:v>
                </c:pt>
                <c:pt idx="115">
                  <c:v>16.71</c:v>
                </c:pt>
                <c:pt idx="116">
                  <c:v>16.670000000000005</c:v>
                </c:pt>
                <c:pt idx="117">
                  <c:v>16.03</c:v>
                </c:pt>
                <c:pt idx="118">
                  <c:v>16.53</c:v>
                </c:pt>
                <c:pt idx="119">
                  <c:v>17.110000000000017</c:v>
                </c:pt>
                <c:pt idx="120">
                  <c:v>17.2</c:v>
                </c:pt>
                <c:pt idx="121">
                  <c:v>17.010000000000005</c:v>
                </c:pt>
                <c:pt idx="122">
                  <c:v>16.779999999999987</c:v>
                </c:pt>
                <c:pt idx="123">
                  <c:v>16.510000000000005</c:v>
                </c:pt>
                <c:pt idx="124">
                  <c:v>16.459999999999987</c:v>
                </c:pt>
                <c:pt idx="125">
                  <c:v>16.54</c:v>
                </c:pt>
                <c:pt idx="126">
                  <c:v>16.690000000000001</c:v>
                </c:pt>
                <c:pt idx="127">
                  <c:v>16</c:v>
                </c:pt>
              </c:numCache>
            </c:numRef>
          </c:val>
        </c:ser>
        <c:marker val="1"/>
        <c:axId val="75792768"/>
        <c:axId val="75794304"/>
      </c:lineChart>
      <c:catAx>
        <c:axId val="75792768"/>
        <c:scaling>
          <c:orientation val="minMax"/>
        </c:scaling>
        <c:axPos val="b"/>
        <c:tickLblPos val="nextTo"/>
        <c:txPr>
          <a:bodyPr/>
          <a:lstStyle/>
          <a:p>
            <a:pPr>
              <a:defRPr sz="500"/>
            </a:pPr>
            <a:endParaRPr lang="cs-CZ"/>
          </a:p>
        </c:txPr>
        <c:crossAx val="75794304"/>
        <c:crosses val="autoZero"/>
        <c:auto val="1"/>
        <c:lblAlgn val="ctr"/>
        <c:lblOffset val="100"/>
      </c:catAx>
      <c:valAx>
        <c:axId val="75794304"/>
        <c:scaling>
          <c:orientation val="minMax"/>
          <c:max val="19.5"/>
          <c:min val="5.5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Kč/l</a:t>
                </a:r>
              </a:p>
            </c:rich>
          </c:tx>
        </c:title>
        <c:numFmt formatCode="General" sourceLinked="1"/>
        <c:tickLblPos val="nextTo"/>
        <c:crossAx val="75792768"/>
        <c:crosses val="autoZero"/>
        <c:crossBetween val="between"/>
      </c:valAx>
      <c:spPr>
        <a:solidFill>
          <a:schemeClr val="bg1"/>
        </a:solidFill>
        <a:ln>
          <a:solidFill>
            <a:schemeClr val="tx1"/>
          </a:solidFill>
        </a:ln>
      </c:spPr>
    </c:plotArea>
    <c:legend>
      <c:legendPos val="b"/>
      <c:layout>
        <c:manualLayout>
          <c:xMode val="edge"/>
          <c:yMode val="edge"/>
          <c:x val="0.23144979534041632"/>
          <c:y val="0.95423949254437423"/>
          <c:w val="0.51678217131677007"/>
          <c:h val="3.3088750689504891E-2"/>
        </c:manualLayout>
      </c:layout>
    </c:legend>
    <c:plotVisOnly val="1"/>
  </c:chart>
  <c:spPr>
    <a:solidFill>
      <a:schemeClr val="accent6">
        <a:lumMod val="20000"/>
        <a:lumOff val="80000"/>
      </a:schemeClr>
    </a:solidFill>
  </c:spPr>
  <c:txPr>
    <a:bodyPr/>
    <a:lstStyle/>
    <a:p>
      <a:pPr>
        <a:defRPr sz="800"/>
      </a:pPr>
      <a:endParaRPr lang="cs-CZ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cs-CZ"/>
  <c:chart>
    <c:title>
      <c:tx>
        <c:rich>
          <a:bodyPr/>
          <a:lstStyle/>
          <a:p>
            <a:pPr>
              <a:defRPr/>
            </a:pPr>
            <a:r>
              <a:rPr lang="en-US" sz="1200"/>
              <a:t>Ceny mléka v EU-27 </a:t>
            </a:r>
            <a:r>
              <a:rPr lang="cs-CZ" sz="1200"/>
              <a:t>v červenci </a:t>
            </a:r>
            <a:r>
              <a:rPr lang="en-US" sz="1200"/>
              <a:t>201</a:t>
            </a:r>
            <a:r>
              <a:rPr lang="cs-CZ" sz="1200"/>
              <a:t>1</a:t>
            </a:r>
            <a:r>
              <a:rPr lang="en-US" sz="1200"/>
              <a:t> a 201</a:t>
            </a:r>
            <a:r>
              <a:rPr lang="cs-CZ" sz="1200"/>
              <a:t>2</a:t>
            </a:r>
            <a:r>
              <a:rPr lang="en-US" sz="1200"/>
              <a:t> </a:t>
            </a:r>
            <a:r>
              <a:rPr lang="cs-CZ" sz="1200"/>
              <a:t>                                                                 </a:t>
            </a:r>
            <a:r>
              <a:rPr lang="en-US" sz="900"/>
              <a:t>(Pramen: Evropská komise , Milk Market Situation, </a:t>
            </a:r>
            <a:r>
              <a:rPr lang="cs-CZ" sz="900"/>
              <a:t>20</a:t>
            </a:r>
            <a:r>
              <a:rPr lang="cs-CZ" sz="900" baseline="0"/>
              <a:t>  September</a:t>
            </a:r>
            <a:r>
              <a:rPr lang="cs-CZ" sz="900"/>
              <a:t> 2012)  </a:t>
            </a:r>
            <a:endParaRPr lang="en-US" sz="900"/>
          </a:p>
        </c:rich>
      </c:tx>
    </c:title>
    <c:plotArea>
      <c:layout>
        <c:manualLayout>
          <c:layoutTarget val="inner"/>
          <c:xMode val="edge"/>
          <c:yMode val="edge"/>
          <c:x val="0.11339714001267096"/>
          <c:y val="0.14047001471670345"/>
          <c:w val="0.85606118200742154"/>
          <c:h val="0.63370632459187781"/>
        </c:manualLayout>
      </c:layout>
      <c:barChart>
        <c:barDir val="col"/>
        <c:grouping val="clustered"/>
        <c:ser>
          <c:idx val="0"/>
          <c:order val="0"/>
          <c:tx>
            <c:strRef>
              <c:f>List1!$P$5</c:f>
              <c:strCache>
                <c:ptCount val="1"/>
                <c:pt idx="0">
                  <c:v>2011</c:v>
                </c:pt>
              </c:strCache>
            </c:strRef>
          </c:tx>
          <c:cat>
            <c:strRef>
              <c:f>List1!$O$6:$O$33</c:f>
              <c:strCache>
                <c:ptCount val="28"/>
                <c:pt idx="0">
                  <c:v>Kypr</c:v>
                </c:pt>
                <c:pt idx="1">
                  <c:v>Malta</c:v>
                </c:pt>
                <c:pt idx="2">
                  <c:v>Finsko</c:v>
                </c:pt>
                <c:pt idx="3">
                  <c:v>Řecko</c:v>
                </c:pt>
                <c:pt idx="4">
                  <c:v>Itálie</c:v>
                </c:pt>
                <c:pt idx="5">
                  <c:v>Švédsko</c:v>
                </c:pt>
                <c:pt idx="6">
                  <c:v>Francie</c:v>
                </c:pt>
                <c:pt idx="7">
                  <c:v>Spojené království</c:v>
                </c:pt>
                <c:pt idx="8">
                  <c:v>Dánsko</c:v>
                </c:pt>
                <c:pt idx="9">
                  <c:v>Nizozemsko</c:v>
                </c:pt>
                <c:pt idx="10">
                  <c:v>Rakousko</c:v>
                </c:pt>
                <c:pt idx="11">
                  <c:v>Vážený průměr EU-27</c:v>
                </c:pt>
                <c:pt idx="12">
                  <c:v>Španělsko</c:v>
                </c:pt>
                <c:pt idx="13">
                  <c:v>Portugalsko</c:v>
                </c:pt>
                <c:pt idx="14">
                  <c:v>Německo</c:v>
                </c:pt>
                <c:pt idx="15">
                  <c:v>Irsko</c:v>
                </c:pt>
                <c:pt idx="16">
                  <c:v>Slovinsko</c:v>
                </c:pt>
                <c:pt idx="17">
                  <c:v>Bulharsko</c:v>
                </c:pt>
                <c:pt idx="18">
                  <c:v>Maďarsko</c:v>
                </c:pt>
                <c:pt idx="19">
                  <c:v>Česká republika</c:v>
                </c:pt>
                <c:pt idx="20">
                  <c:v>Polsko</c:v>
                </c:pt>
                <c:pt idx="21">
                  <c:v>Estonsko</c:v>
                </c:pt>
                <c:pt idx="22">
                  <c:v>Lucembursko</c:v>
                </c:pt>
                <c:pt idx="23">
                  <c:v>Slovensko</c:v>
                </c:pt>
                <c:pt idx="24">
                  <c:v>Belgie</c:v>
                </c:pt>
                <c:pt idx="25">
                  <c:v>Lotyšsko</c:v>
                </c:pt>
                <c:pt idx="26">
                  <c:v>Rumunsko</c:v>
                </c:pt>
                <c:pt idx="27">
                  <c:v>Litva</c:v>
                </c:pt>
              </c:strCache>
            </c:strRef>
          </c:cat>
          <c:val>
            <c:numRef>
              <c:f>List1!$P$6:$P$33</c:f>
              <c:numCache>
                <c:formatCode>General</c:formatCode>
                <c:ptCount val="28"/>
                <c:pt idx="0" formatCode="0.00">
                  <c:v>51.05</c:v>
                </c:pt>
                <c:pt idx="1">
                  <c:v>48.760000000000012</c:v>
                </c:pt>
                <c:pt idx="2" formatCode="0.00">
                  <c:v>41.57</c:v>
                </c:pt>
                <c:pt idx="3">
                  <c:v>42.18</c:v>
                </c:pt>
                <c:pt idx="4" formatCode="0.00">
                  <c:v>38.800000000000004</c:v>
                </c:pt>
                <c:pt idx="5" formatCode="0.00">
                  <c:v>36.58</c:v>
                </c:pt>
                <c:pt idx="6" formatCode="0.00">
                  <c:v>35.44</c:v>
                </c:pt>
                <c:pt idx="7" formatCode="0.00">
                  <c:v>29.82</c:v>
                </c:pt>
                <c:pt idx="8" formatCode="0.00">
                  <c:v>36</c:v>
                </c:pt>
                <c:pt idx="9" formatCode="0.00">
                  <c:v>38</c:v>
                </c:pt>
                <c:pt idx="10" formatCode="0.00">
                  <c:v>34.590000000000003</c:v>
                </c:pt>
                <c:pt idx="11" formatCode="0.00">
                  <c:v>34.200000000000003</c:v>
                </c:pt>
                <c:pt idx="12" formatCode="0.00">
                  <c:v>30.68</c:v>
                </c:pt>
                <c:pt idx="13" formatCode="0.00">
                  <c:v>30.51</c:v>
                </c:pt>
                <c:pt idx="14" formatCode="0.00">
                  <c:v>34.53</c:v>
                </c:pt>
                <c:pt idx="15" formatCode="0.00">
                  <c:v>33.700000000000003</c:v>
                </c:pt>
                <c:pt idx="16" formatCode="0.00">
                  <c:v>30.14</c:v>
                </c:pt>
                <c:pt idx="17" formatCode="0.00">
                  <c:v>32.06</c:v>
                </c:pt>
                <c:pt idx="18" formatCode="0.00">
                  <c:v>31.52</c:v>
                </c:pt>
                <c:pt idx="19" formatCode="#,##0.00">
                  <c:v>33.160000000000011</c:v>
                </c:pt>
                <c:pt idx="20" formatCode="0.00">
                  <c:v>30.08</c:v>
                </c:pt>
                <c:pt idx="21" formatCode="0.00">
                  <c:v>32.809999999999995</c:v>
                </c:pt>
                <c:pt idx="22" formatCode="0.00">
                  <c:v>31.86</c:v>
                </c:pt>
                <c:pt idx="23" formatCode="0.00">
                  <c:v>31.39</c:v>
                </c:pt>
                <c:pt idx="24" formatCode="0.00">
                  <c:v>32.74</c:v>
                </c:pt>
                <c:pt idx="25" formatCode="0.00">
                  <c:v>28.74</c:v>
                </c:pt>
                <c:pt idx="26" formatCode="0.00">
                  <c:v>26.650000000000016</c:v>
                </c:pt>
                <c:pt idx="27" formatCode="0.00">
                  <c:v>25.959999999999987</c:v>
                </c:pt>
              </c:numCache>
            </c:numRef>
          </c:val>
        </c:ser>
        <c:ser>
          <c:idx val="1"/>
          <c:order val="1"/>
          <c:tx>
            <c:strRef>
              <c:f>List1!$Q$5</c:f>
              <c:strCache>
                <c:ptCount val="1"/>
                <c:pt idx="0">
                  <c:v>2012</c:v>
                </c:pt>
              </c:strCache>
            </c:strRef>
          </c:tx>
          <c:spPr>
            <a:solidFill>
              <a:srgbClr val="C00000"/>
            </a:solidFill>
          </c:spPr>
          <c:dPt>
            <c:idx val="11"/>
            <c:spPr>
              <a:solidFill>
                <a:schemeClr val="tx1"/>
              </a:solidFill>
            </c:spPr>
          </c:dPt>
          <c:dLbls>
            <c:txPr>
              <a:bodyPr rot="-5400000" vert="horz"/>
              <a:lstStyle/>
              <a:p>
                <a:pPr>
                  <a:defRPr sz="800" b="1"/>
                </a:pPr>
                <a:endParaRPr lang="cs-CZ"/>
              </a:p>
            </c:txPr>
            <c:showVal val="1"/>
          </c:dLbls>
          <c:cat>
            <c:strRef>
              <c:f>List1!$O$6:$O$33</c:f>
              <c:strCache>
                <c:ptCount val="28"/>
                <c:pt idx="0">
                  <c:v>Kypr</c:v>
                </c:pt>
                <c:pt idx="1">
                  <c:v>Malta</c:v>
                </c:pt>
                <c:pt idx="2">
                  <c:v>Finsko</c:v>
                </c:pt>
                <c:pt idx="3">
                  <c:v>Řecko</c:v>
                </c:pt>
                <c:pt idx="4">
                  <c:v>Itálie</c:v>
                </c:pt>
                <c:pt idx="5">
                  <c:v>Švédsko</c:v>
                </c:pt>
                <c:pt idx="6">
                  <c:v>Francie</c:v>
                </c:pt>
                <c:pt idx="7">
                  <c:v>Spojené království</c:v>
                </c:pt>
                <c:pt idx="8">
                  <c:v>Dánsko</c:v>
                </c:pt>
                <c:pt idx="9">
                  <c:v>Nizozemsko</c:v>
                </c:pt>
                <c:pt idx="10">
                  <c:v>Rakousko</c:v>
                </c:pt>
                <c:pt idx="11">
                  <c:v>Vážený průměr EU-27</c:v>
                </c:pt>
                <c:pt idx="12">
                  <c:v>Španělsko</c:v>
                </c:pt>
                <c:pt idx="13">
                  <c:v>Portugalsko</c:v>
                </c:pt>
                <c:pt idx="14">
                  <c:v>Německo</c:v>
                </c:pt>
                <c:pt idx="15">
                  <c:v>Irsko</c:v>
                </c:pt>
                <c:pt idx="16">
                  <c:v>Slovinsko</c:v>
                </c:pt>
                <c:pt idx="17">
                  <c:v>Bulharsko</c:v>
                </c:pt>
                <c:pt idx="18">
                  <c:v>Maďarsko</c:v>
                </c:pt>
                <c:pt idx="19">
                  <c:v>Česká republika</c:v>
                </c:pt>
                <c:pt idx="20">
                  <c:v>Polsko</c:v>
                </c:pt>
                <c:pt idx="21">
                  <c:v>Estonsko</c:v>
                </c:pt>
                <c:pt idx="22">
                  <c:v>Lucembursko</c:v>
                </c:pt>
                <c:pt idx="23">
                  <c:v>Slovensko</c:v>
                </c:pt>
                <c:pt idx="24">
                  <c:v>Belgie</c:v>
                </c:pt>
                <c:pt idx="25">
                  <c:v>Lotyšsko</c:v>
                </c:pt>
                <c:pt idx="26">
                  <c:v>Rumunsko</c:v>
                </c:pt>
                <c:pt idx="27">
                  <c:v>Litva</c:v>
                </c:pt>
              </c:strCache>
            </c:strRef>
          </c:cat>
          <c:val>
            <c:numRef>
              <c:f>List1!$Q$6:$Q$33</c:f>
              <c:numCache>
                <c:formatCode>General</c:formatCode>
                <c:ptCount val="28"/>
                <c:pt idx="0" formatCode="0.00">
                  <c:v>51.97</c:v>
                </c:pt>
                <c:pt idx="1">
                  <c:v>49.379999999999995</c:v>
                </c:pt>
                <c:pt idx="2" formatCode="0.00">
                  <c:v>44.04</c:v>
                </c:pt>
                <c:pt idx="3" formatCode="0.00">
                  <c:v>43.89</c:v>
                </c:pt>
                <c:pt idx="4" formatCode="0.00">
                  <c:v>35.39</c:v>
                </c:pt>
                <c:pt idx="5" formatCode="0.00">
                  <c:v>34.67</c:v>
                </c:pt>
                <c:pt idx="6" formatCode="0.00">
                  <c:v>32.54</c:v>
                </c:pt>
                <c:pt idx="7" formatCode="0.00">
                  <c:v>32.47</c:v>
                </c:pt>
                <c:pt idx="8" formatCode="0.00">
                  <c:v>32</c:v>
                </c:pt>
                <c:pt idx="9" formatCode="0.00">
                  <c:v>32</c:v>
                </c:pt>
                <c:pt idx="10" formatCode="0.00">
                  <c:v>31.05</c:v>
                </c:pt>
                <c:pt idx="11" formatCode="#,##0.00">
                  <c:v>31</c:v>
                </c:pt>
                <c:pt idx="12" formatCode="0.00">
                  <c:v>29.32</c:v>
                </c:pt>
                <c:pt idx="13" formatCode="0.00">
                  <c:v>29.1</c:v>
                </c:pt>
                <c:pt idx="14" formatCode="0.00">
                  <c:v>29.04</c:v>
                </c:pt>
                <c:pt idx="15" formatCode="0.00">
                  <c:v>28.45</c:v>
                </c:pt>
                <c:pt idx="16" formatCode="0.00">
                  <c:v>28.110000000000017</c:v>
                </c:pt>
                <c:pt idx="17" formatCode="0.00">
                  <c:v>28.09</c:v>
                </c:pt>
                <c:pt idx="18" formatCode="0.00">
                  <c:v>27.66</c:v>
                </c:pt>
                <c:pt idx="19" formatCode="#,##0.00">
                  <c:v>27.51</c:v>
                </c:pt>
                <c:pt idx="20" formatCode="0.00">
                  <c:v>27.34</c:v>
                </c:pt>
                <c:pt idx="21" formatCode="0.00">
                  <c:v>27.330000000000005</c:v>
                </c:pt>
                <c:pt idx="22" formatCode="0.00">
                  <c:v>27.23</c:v>
                </c:pt>
                <c:pt idx="23" formatCode="0.00">
                  <c:v>27.18</c:v>
                </c:pt>
                <c:pt idx="24" formatCode="0.00">
                  <c:v>26.330000000000005</c:v>
                </c:pt>
                <c:pt idx="25" formatCode="0.00">
                  <c:v>25.06</c:v>
                </c:pt>
                <c:pt idx="26">
                  <c:v>24.72</c:v>
                </c:pt>
                <c:pt idx="27" formatCode="0.00">
                  <c:v>21.97</c:v>
                </c:pt>
              </c:numCache>
            </c:numRef>
          </c:val>
        </c:ser>
        <c:axId val="113152384"/>
        <c:axId val="113153920"/>
      </c:barChart>
      <c:catAx>
        <c:axId val="11315238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113153920"/>
        <c:crosses val="autoZero"/>
        <c:auto val="1"/>
        <c:lblAlgn val="ctr"/>
        <c:lblOffset val="100"/>
      </c:catAx>
      <c:valAx>
        <c:axId val="113153920"/>
        <c:scaling>
          <c:orientation val="minMax"/>
          <c:min val="20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baseline="0"/>
                </a:pPr>
                <a:r>
                  <a:rPr lang="en-US" baseline="0"/>
                  <a:t>EUR/100 kg</a:t>
                </a:r>
              </a:p>
            </c:rich>
          </c:tx>
          <c:layout>
            <c:manualLayout>
              <c:xMode val="edge"/>
              <c:yMode val="edge"/>
              <c:x val="1.3657163682397181E-3"/>
              <c:y val="0.40471143778907981"/>
            </c:manualLayout>
          </c:layout>
        </c:title>
        <c:numFmt formatCode="0.00" sourceLinked="1"/>
        <c:tickLblPos val="nextTo"/>
        <c:crossAx val="11315238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8054726890756401"/>
          <c:y val="0.95997482110680565"/>
          <c:w val="0.67299731559290465"/>
          <c:h val="3.5339189098690452E-2"/>
        </c:manualLayout>
      </c:layout>
    </c:legend>
    <c:plotVisOnly val="1"/>
  </c:chart>
  <c:spPr>
    <a:solidFill>
      <a:schemeClr val="accent6">
        <a:lumMod val="40000"/>
        <a:lumOff val="6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cs-CZ"/>
  <c:chart>
    <c:title>
      <c:tx>
        <c:rich>
          <a:bodyPr/>
          <a:lstStyle/>
          <a:p>
            <a:pPr>
              <a:defRPr/>
            </a:pPr>
            <a:r>
              <a:rPr lang="en-US" sz="1200" baseline="0"/>
              <a:t>Vývoz mléčné suroviny z ČR (položka KN 0401 20 99) </a:t>
            </a:r>
            <a:r>
              <a:rPr lang="cs-CZ" sz="1200" baseline="0"/>
              <a:t>                                                                                                                      </a:t>
            </a:r>
            <a:r>
              <a:rPr lang="en-US" sz="900" baseline="0"/>
              <a:t>(Pramen: ČSÚ, databáze zahraničního obchodu)</a:t>
            </a:r>
          </a:p>
        </c:rich>
      </c:tx>
    </c:title>
    <c:plotArea>
      <c:layout>
        <c:manualLayout>
          <c:layoutTarget val="inner"/>
          <c:xMode val="edge"/>
          <c:yMode val="edge"/>
          <c:x val="0.12568757419037269"/>
          <c:y val="9.644005545804471E-2"/>
          <c:w val="0.77833984339029783"/>
          <c:h val="0.79495549445319913"/>
        </c:manualLayout>
      </c:layout>
      <c:barChart>
        <c:barDir val="col"/>
        <c:grouping val="clustered"/>
        <c:ser>
          <c:idx val="0"/>
          <c:order val="0"/>
          <c:tx>
            <c:strRef>
              <c:f>List1!$H$40</c:f>
              <c:strCache>
                <c:ptCount val="1"/>
                <c:pt idx="0">
                  <c:v>tuny</c:v>
                </c:pt>
              </c:strCache>
            </c:strRef>
          </c:tx>
          <c:cat>
            <c:numRef>
              <c:f>List1!$G$41:$G$140</c:f>
              <c:numCache>
                <c:formatCode>mmm/yy</c:formatCode>
                <c:ptCount val="100"/>
                <c:pt idx="0">
                  <c:v>38108</c:v>
                </c:pt>
                <c:pt idx="1">
                  <c:v>38139</c:v>
                </c:pt>
                <c:pt idx="2">
                  <c:v>38169</c:v>
                </c:pt>
                <c:pt idx="3">
                  <c:v>38200</c:v>
                </c:pt>
                <c:pt idx="4">
                  <c:v>38231</c:v>
                </c:pt>
                <c:pt idx="5">
                  <c:v>38261</c:v>
                </c:pt>
                <c:pt idx="6">
                  <c:v>38292</c:v>
                </c:pt>
                <c:pt idx="7">
                  <c:v>38322</c:v>
                </c:pt>
                <c:pt idx="8">
                  <c:v>38353</c:v>
                </c:pt>
                <c:pt idx="9">
                  <c:v>38384</c:v>
                </c:pt>
                <c:pt idx="10">
                  <c:v>38412</c:v>
                </c:pt>
                <c:pt idx="11">
                  <c:v>38443</c:v>
                </c:pt>
                <c:pt idx="12">
                  <c:v>38473</c:v>
                </c:pt>
                <c:pt idx="13">
                  <c:v>38504</c:v>
                </c:pt>
                <c:pt idx="14">
                  <c:v>38534</c:v>
                </c:pt>
                <c:pt idx="15">
                  <c:v>38565</c:v>
                </c:pt>
                <c:pt idx="16">
                  <c:v>38596</c:v>
                </c:pt>
                <c:pt idx="17">
                  <c:v>38626</c:v>
                </c:pt>
                <c:pt idx="18">
                  <c:v>38657</c:v>
                </c:pt>
                <c:pt idx="19">
                  <c:v>38687</c:v>
                </c:pt>
                <c:pt idx="20">
                  <c:v>38718</c:v>
                </c:pt>
                <c:pt idx="21">
                  <c:v>38749</c:v>
                </c:pt>
                <c:pt idx="22">
                  <c:v>38777</c:v>
                </c:pt>
                <c:pt idx="23">
                  <c:v>38808</c:v>
                </c:pt>
                <c:pt idx="24">
                  <c:v>38838</c:v>
                </c:pt>
                <c:pt idx="25">
                  <c:v>38869</c:v>
                </c:pt>
                <c:pt idx="26">
                  <c:v>38899</c:v>
                </c:pt>
                <c:pt idx="27">
                  <c:v>38930</c:v>
                </c:pt>
                <c:pt idx="28">
                  <c:v>38961</c:v>
                </c:pt>
                <c:pt idx="29">
                  <c:v>38991</c:v>
                </c:pt>
                <c:pt idx="30">
                  <c:v>39022</c:v>
                </c:pt>
                <c:pt idx="31">
                  <c:v>39052</c:v>
                </c:pt>
                <c:pt idx="32">
                  <c:v>39083</c:v>
                </c:pt>
                <c:pt idx="33">
                  <c:v>39114</c:v>
                </c:pt>
                <c:pt idx="34">
                  <c:v>39142</c:v>
                </c:pt>
                <c:pt idx="35">
                  <c:v>39173</c:v>
                </c:pt>
                <c:pt idx="36">
                  <c:v>39203</c:v>
                </c:pt>
                <c:pt idx="37">
                  <c:v>39234</c:v>
                </c:pt>
                <c:pt idx="38">
                  <c:v>39264</c:v>
                </c:pt>
                <c:pt idx="39">
                  <c:v>39295</c:v>
                </c:pt>
                <c:pt idx="40">
                  <c:v>39326</c:v>
                </c:pt>
                <c:pt idx="41">
                  <c:v>39356</c:v>
                </c:pt>
                <c:pt idx="42">
                  <c:v>39387</c:v>
                </c:pt>
                <c:pt idx="43">
                  <c:v>39417</c:v>
                </c:pt>
                <c:pt idx="44">
                  <c:v>39448</c:v>
                </c:pt>
                <c:pt idx="45">
                  <c:v>39479</c:v>
                </c:pt>
                <c:pt idx="46">
                  <c:v>39508</c:v>
                </c:pt>
                <c:pt idx="47">
                  <c:v>39539</c:v>
                </c:pt>
                <c:pt idx="48">
                  <c:v>39569</c:v>
                </c:pt>
                <c:pt idx="49">
                  <c:v>39600</c:v>
                </c:pt>
                <c:pt idx="50">
                  <c:v>39630</c:v>
                </c:pt>
                <c:pt idx="51">
                  <c:v>39661</c:v>
                </c:pt>
                <c:pt idx="52">
                  <c:v>39692</c:v>
                </c:pt>
                <c:pt idx="53">
                  <c:v>39722</c:v>
                </c:pt>
                <c:pt idx="54">
                  <c:v>39753</c:v>
                </c:pt>
                <c:pt idx="55">
                  <c:v>39783</c:v>
                </c:pt>
                <c:pt idx="56">
                  <c:v>39814</c:v>
                </c:pt>
                <c:pt idx="57">
                  <c:v>39845</c:v>
                </c:pt>
                <c:pt idx="58">
                  <c:v>39873</c:v>
                </c:pt>
                <c:pt idx="59">
                  <c:v>39904</c:v>
                </c:pt>
                <c:pt idx="60">
                  <c:v>39934</c:v>
                </c:pt>
                <c:pt idx="61">
                  <c:v>39965</c:v>
                </c:pt>
                <c:pt idx="62">
                  <c:v>39995</c:v>
                </c:pt>
                <c:pt idx="63">
                  <c:v>40026</c:v>
                </c:pt>
                <c:pt idx="64">
                  <c:v>40057</c:v>
                </c:pt>
                <c:pt idx="65">
                  <c:v>40087</c:v>
                </c:pt>
                <c:pt idx="66">
                  <c:v>40118</c:v>
                </c:pt>
                <c:pt idx="67">
                  <c:v>40148</c:v>
                </c:pt>
                <c:pt idx="68">
                  <c:v>40179</c:v>
                </c:pt>
                <c:pt idx="69">
                  <c:v>40210</c:v>
                </c:pt>
                <c:pt idx="70">
                  <c:v>40238</c:v>
                </c:pt>
                <c:pt idx="71">
                  <c:v>40269</c:v>
                </c:pt>
                <c:pt idx="72">
                  <c:v>40299</c:v>
                </c:pt>
                <c:pt idx="73">
                  <c:v>40330</c:v>
                </c:pt>
                <c:pt idx="74">
                  <c:v>40360</c:v>
                </c:pt>
                <c:pt idx="75">
                  <c:v>40391</c:v>
                </c:pt>
                <c:pt idx="76">
                  <c:v>40422</c:v>
                </c:pt>
                <c:pt idx="77">
                  <c:v>40452</c:v>
                </c:pt>
                <c:pt idx="78">
                  <c:v>40483</c:v>
                </c:pt>
                <c:pt idx="79">
                  <c:v>40513</c:v>
                </c:pt>
                <c:pt idx="80">
                  <c:v>40544</c:v>
                </c:pt>
                <c:pt idx="81">
                  <c:v>40575</c:v>
                </c:pt>
                <c:pt idx="82">
                  <c:v>40603</c:v>
                </c:pt>
                <c:pt idx="83">
                  <c:v>40634</c:v>
                </c:pt>
                <c:pt idx="84">
                  <c:v>40664</c:v>
                </c:pt>
                <c:pt idx="85">
                  <c:v>40695</c:v>
                </c:pt>
                <c:pt idx="86">
                  <c:v>40725</c:v>
                </c:pt>
                <c:pt idx="87">
                  <c:v>40756</c:v>
                </c:pt>
                <c:pt idx="88">
                  <c:v>40787</c:v>
                </c:pt>
                <c:pt idx="89">
                  <c:v>40817</c:v>
                </c:pt>
                <c:pt idx="90">
                  <c:v>40848</c:v>
                </c:pt>
                <c:pt idx="91">
                  <c:v>40878</c:v>
                </c:pt>
                <c:pt idx="92">
                  <c:v>40909</c:v>
                </c:pt>
                <c:pt idx="93">
                  <c:v>40940</c:v>
                </c:pt>
                <c:pt idx="94">
                  <c:v>40969</c:v>
                </c:pt>
                <c:pt idx="95">
                  <c:v>41000</c:v>
                </c:pt>
                <c:pt idx="96">
                  <c:v>41030</c:v>
                </c:pt>
                <c:pt idx="97">
                  <c:v>41061</c:v>
                </c:pt>
                <c:pt idx="98">
                  <c:v>41091</c:v>
                </c:pt>
                <c:pt idx="99">
                  <c:v>41122</c:v>
                </c:pt>
              </c:numCache>
            </c:numRef>
          </c:cat>
          <c:val>
            <c:numRef>
              <c:f>List1!$H$41:$H$140</c:f>
              <c:numCache>
                <c:formatCode>General</c:formatCode>
                <c:ptCount val="100"/>
                <c:pt idx="0" formatCode="#,##0.00">
                  <c:v>788</c:v>
                </c:pt>
                <c:pt idx="1">
                  <c:v>2877</c:v>
                </c:pt>
                <c:pt idx="2">
                  <c:v>3255</c:v>
                </c:pt>
                <c:pt idx="3" formatCode="#,##0.00">
                  <c:v>4344</c:v>
                </c:pt>
                <c:pt idx="4" formatCode="#,##0.00">
                  <c:v>5910</c:v>
                </c:pt>
                <c:pt idx="5" formatCode="#,##0.00">
                  <c:v>6665</c:v>
                </c:pt>
                <c:pt idx="6" formatCode="#,##0.00">
                  <c:v>6397</c:v>
                </c:pt>
                <c:pt idx="7" formatCode="#,##0.00">
                  <c:v>6910</c:v>
                </c:pt>
                <c:pt idx="8" formatCode="#,##0.00">
                  <c:v>14847</c:v>
                </c:pt>
                <c:pt idx="9" formatCode="#,##0.00">
                  <c:v>12740</c:v>
                </c:pt>
                <c:pt idx="10" formatCode="#,##0.00">
                  <c:v>14393</c:v>
                </c:pt>
                <c:pt idx="11" formatCode="#,##0.00">
                  <c:v>14421</c:v>
                </c:pt>
                <c:pt idx="12" formatCode="#,##0.00">
                  <c:v>16352</c:v>
                </c:pt>
                <c:pt idx="13" formatCode="#,##0.00">
                  <c:v>16946</c:v>
                </c:pt>
                <c:pt idx="14" formatCode="#,##0.00">
                  <c:v>16089</c:v>
                </c:pt>
                <c:pt idx="15" formatCode="#,##0.00">
                  <c:v>20884</c:v>
                </c:pt>
                <c:pt idx="16" formatCode="#,##0.00">
                  <c:v>19089</c:v>
                </c:pt>
                <c:pt idx="17" formatCode="#,##0.00">
                  <c:v>25704</c:v>
                </c:pt>
                <c:pt idx="18" formatCode="#,##0.00">
                  <c:v>23452</c:v>
                </c:pt>
                <c:pt idx="19" formatCode="#,##0.00">
                  <c:v>21900</c:v>
                </c:pt>
                <c:pt idx="20" formatCode="#,##0.00">
                  <c:v>21415</c:v>
                </c:pt>
                <c:pt idx="21" formatCode="#,##0.00">
                  <c:v>20550</c:v>
                </c:pt>
                <c:pt idx="22" formatCode="#,##0.00">
                  <c:v>23114</c:v>
                </c:pt>
                <c:pt idx="23" formatCode="#,##0.00">
                  <c:v>23779</c:v>
                </c:pt>
                <c:pt idx="24" formatCode="#,##0.00">
                  <c:v>25276</c:v>
                </c:pt>
                <c:pt idx="25" formatCode="#,##0.00">
                  <c:v>26858</c:v>
                </c:pt>
                <c:pt idx="26" formatCode="#,##0.00">
                  <c:v>30827</c:v>
                </c:pt>
                <c:pt idx="27" formatCode="#,##0.00">
                  <c:v>28668</c:v>
                </c:pt>
                <c:pt idx="28" formatCode="#,##0.00">
                  <c:v>28683</c:v>
                </c:pt>
                <c:pt idx="29" formatCode="#,##0.00">
                  <c:v>29490</c:v>
                </c:pt>
                <c:pt idx="30" formatCode="#,##0.00">
                  <c:v>26170</c:v>
                </c:pt>
                <c:pt idx="31" formatCode="#,##0.00">
                  <c:v>27427</c:v>
                </c:pt>
                <c:pt idx="32" formatCode="#,##0.00">
                  <c:v>31393</c:v>
                </c:pt>
                <c:pt idx="33" formatCode="#,##0.00">
                  <c:v>30947</c:v>
                </c:pt>
                <c:pt idx="34" formatCode="#,##0.00">
                  <c:v>34571</c:v>
                </c:pt>
                <c:pt idx="35" formatCode="#,##0.00">
                  <c:v>35626</c:v>
                </c:pt>
                <c:pt idx="36" formatCode="#,##0.00">
                  <c:v>36913</c:v>
                </c:pt>
                <c:pt idx="37" formatCode="#,##0.00">
                  <c:v>34522</c:v>
                </c:pt>
                <c:pt idx="38" formatCode="#,##0.00">
                  <c:v>35432</c:v>
                </c:pt>
                <c:pt idx="39" formatCode="#,##0.00">
                  <c:v>33261</c:v>
                </c:pt>
                <c:pt idx="40" formatCode="#,##0.00">
                  <c:v>31042</c:v>
                </c:pt>
                <c:pt idx="41" formatCode="#,##0.00">
                  <c:v>32735</c:v>
                </c:pt>
                <c:pt idx="42" formatCode="#,##0.00">
                  <c:v>31593</c:v>
                </c:pt>
                <c:pt idx="43" formatCode="#,##0.00">
                  <c:v>33415</c:v>
                </c:pt>
                <c:pt idx="44" formatCode="#,##0.00">
                  <c:v>35710</c:v>
                </c:pt>
                <c:pt idx="45" formatCode="#,##0.00">
                  <c:v>33598</c:v>
                </c:pt>
                <c:pt idx="46" formatCode="#,##0.00">
                  <c:v>38343</c:v>
                </c:pt>
                <c:pt idx="47" formatCode="#,##0.00">
                  <c:v>38099</c:v>
                </c:pt>
                <c:pt idx="48" formatCode="#,##0.00">
                  <c:v>38773</c:v>
                </c:pt>
                <c:pt idx="49" formatCode="#,##0.00">
                  <c:v>38962</c:v>
                </c:pt>
                <c:pt idx="50" formatCode="#,##0.00">
                  <c:v>40991</c:v>
                </c:pt>
                <c:pt idx="51" formatCode="#,##0.00">
                  <c:v>39122</c:v>
                </c:pt>
                <c:pt idx="52" formatCode="#,##0.00">
                  <c:v>36623</c:v>
                </c:pt>
                <c:pt idx="53" formatCode="#,##0.00">
                  <c:v>37832</c:v>
                </c:pt>
                <c:pt idx="54" formatCode="#,##0.00">
                  <c:v>34014</c:v>
                </c:pt>
                <c:pt idx="55" formatCode="#,##0.00">
                  <c:v>36313</c:v>
                </c:pt>
                <c:pt idx="56" formatCode="#,##0.00">
                  <c:v>39698</c:v>
                </c:pt>
                <c:pt idx="57" formatCode="#,##0.00">
                  <c:v>37634</c:v>
                </c:pt>
                <c:pt idx="58" formatCode="#,##0.00">
                  <c:v>40257</c:v>
                </c:pt>
                <c:pt idx="59" formatCode="#,##0.00">
                  <c:v>39199</c:v>
                </c:pt>
                <c:pt idx="60" formatCode="#,##0.00">
                  <c:v>41978</c:v>
                </c:pt>
                <c:pt idx="61" formatCode="#,##0.00">
                  <c:v>40122</c:v>
                </c:pt>
                <c:pt idx="62" formatCode="#,##0.00">
                  <c:v>41730</c:v>
                </c:pt>
                <c:pt idx="63" formatCode="#,##0.00">
                  <c:v>39310</c:v>
                </c:pt>
                <c:pt idx="64" formatCode="#,##0.00">
                  <c:v>38662</c:v>
                </c:pt>
                <c:pt idx="65" formatCode="#,##0.00">
                  <c:v>36571</c:v>
                </c:pt>
                <c:pt idx="66" formatCode="#,##0.00">
                  <c:v>34510</c:v>
                </c:pt>
                <c:pt idx="67" formatCode="#,##0.00">
                  <c:v>36004</c:v>
                </c:pt>
                <c:pt idx="68" formatCode="#,##0.00">
                  <c:v>33864</c:v>
                </c:pt>
                <c:pt idx="69" formatCode="#,##0.00">
                  <c:v>29874</c:v>
                </c:pt>
                <c:pt idx="70" formatCode="#,##0.00">
                  <c:v>32761</c:v>
                </c:pt>
                <c:pt idx="71" formatCode="#,##0.00">
                  <c:v>33206</c:v>
                </c:pt>
                <c:pt idx="72" formatCode="#,##0.00">
                  <c:v>34972</c:v>
                </c:pt>
                <c:pt idx="73" formatCode="#,##0.00">
                  <c:v>38558</c:v>
                </c:pt>
                <c:pt idx="74" formatCode="#,##0.00">
                  <c:v>36506</c:v>
                </c:pt>
                <c:pt idx="75" formatCode="#,##0.00">
                  <c:v>36740</c:v>
                </c:pt>
                <c:pt idx="76" formatCode="#,##0.00">
                  <c:v>31266</c:v>
                </c:pt>
                <c:pt idx="77" formatCode="#,##0.00">
                  <c:v>30661</c:v>
                </c:pt>
                <c:pt idx="78" formatCode="#,##0.00">
                  <c:v>29311</c:v>
                </c:pt>
                <c:pt idx="79" formatCode="#,##0.00">
                  <c:v>30627</c:v>
                </c:pt>
                <c:pt idx="80" formatCode="#,##0.00">
                  <c:v>32007</c:v>
                </c:pt>
                <c:pt idx="81" formatCode="#,##0.00">
                  <c:v>29323</c:v>
                </c:pt>
                <c:pt idx="82" formatCode="#,##0.00">
                  <c:v>25553</c:v>
                </c:pt>
                <c:pt idx="83" formatCode="#,##0.00">
                  <c:v>37655</c:v>
                </c:pt>
                <c:pt idx="84" formatCode="#,##0.00">
                  <c:v>38492</c:v>
                </c:pt>
                <c:pt idx="85" formatCode="#,##0.00">
                  <c:v>41102</c:v>
                </c:pt>
                <c:pt idx="86" formatCode="#,##0.00">
                  <c:v>41615</c:v>
                </c:pt>
                <c:pt idx="87" formatCode="#,##0">
                  <c:v>41290</c:v>
                </c:pt>
                <c:pt idx="88" formatCode="#,##0">
                  <c:v>39326</c:v>
                </c:pt>
                <c:pt idx="89" formatCode="#,##0.00">
                  <c:v>38763</c:v>
                </c:pt>
                <c:pt idx="90" formatCode="#,##0.00">
                  <c:v>36783</c:v>
                </c:pt>
                <c:pt idx="91" formatCode="#,##0.00">
                  <c:v>37812</c:v>
                </c:pt>
                <c:pt idx="92" formatCode="#,##0.00">
                  <c:v>42708</c:v>
                </c:pt>
                <c:pt idx="93" formatCode="#,##0.00">
                  <c:v>38234</c:v>
                </c:pt>
                <c:pt idx="94" formatCode="#,##0.00">
                  <c:v>42136</c:v>
                </c:pt>
                <c:pt idx="95" formatCode="#,##0.00">
                  <c:v>39887</c:v>
                </c:pt>
                <c:pt idx="96" formatCode="#,##0.00">
                  <c:v>43763</c:v>
                </c:pt>
                <c:pt idx="97" formatCode="#,##0.00">
                  <c:v>48897</c:v>
                </c:pt>
                <c:pt idx="98" formatCode="#,##0.00">
                  <c:v>52095</c:v>
                </c:pt>
                <c:pt idx="99" formatCode="#,##0.00">
                  <c:v>56174</c:v>
                </c:pt>
              </c:numCache>
            </c:numRef>
          </c:val>
        </c:ser>
        <c:axId val="113175936"/>
        <c:axId val="113378432"/>
      </c:barChart>
      <c:lineChart>
        <c:grouping val="standard"/>
        <c:ser>
          <c:idx val="1"/>
          <c:order val="1"/>
          <c:tx>
            <c:strRef>
              <c:f>List1!$I$40</c:f>
              <c:strCache>
                <c:ptCount val="1"/>
                <c:pt idx="0">
                  <c:v>Kč/kg</c:v>
                </c:pt>
              </c:strCache>
            </c:strRef>
          </c:tx>
          <c:marker>
            <c:symbol val="square"/>
            <c:size val="5"/>
          </c:marker>
          <c:cat>
            <c:numRef>
              <c:f>List1!$G$41:$G$140</c:f>
              <c:numCache>
                <c:formatCode>mmm/yy</c:formatCode>
                <c:ptCount val="100"/>
                <c:pt idx="0">
                  <c:v>38108</c:v>
                </c:pt>
                <c:pt idx="1">
                  <c:v>38139</c:v>
                </c:pt>
                <c:pt idx="2">
                  <c:v>38169</c:v>
                </c:pt>
                <c:pt idx="3">
                  <c:v>38200</c:v>
                </c:pt>
                <c:pt idx="4">
                  <c:v>38231</c:v>
                </c:pt>
                <c:pt idx="5">
                  <c:v>38261</c:v>
                </c:pt>
                <c:pt idx="6">
                  <c:v>38292</c:v>
                </c:pt>
                <c:pt idx="7">
                  <c:v>38322</c:v>
                </c:pt>
                <c:pt idx="8">
                  <c:v>38353</c:v>
                </c:pt>
                <c:pt idx="9">
                  <c:v>38384</c:v>
                </c:pt>
                <c:pt idx="10">
                  <c:v>38412</c:v>
                </c:pt>
                <c:pt idx="11">
                  <c:v>38443</c:v>
                </c:pt>
                <c:pt idx="12">
                  <c:v>38473</c:v>
                </c:pt>
                <c:pt idx="13">
                  <c:v>38504</c:v>
                </c:pt>
                <c:pt idx="14">
                  <c:v>38534</c:v>
                </c:pt>
                <c:pt idx="15">
                  <c:v>38565</c:v>
                </c:pt>
                <c:pt idx="16">
                  <c:v>38596</c:v>
                </c:pt>
                <c:pt idx="17">
                  <c:v>38626</c:v>
                </c:pt>
                <c:pt idx="18">
                  <c:v>38657</c:v>
                </c:pt>
                <c:pt idx="19">
                  <c:v>38687</c:v>
                </c:pt>
                <c:pt idx="20">
                  <c:v>38718</c:v>
                </c:pt>
                <c:pt idx="21">
                  <c:v>38749</c:v>
                </c:pt>
                <c:pt idx="22">
                  <c:v>38777</c:v>
                </c:pt>
                <c:pt idx="23">
                  <c:v>38808</c:v>
                </c:pt>
                <c:pt idx="24">
                  <c:v>38838</c:v>
                </c:pt>
                <c:pt idx="25">
                  <c:v>38869</c:v>
                </c:pt>
                <c:pt idx="26">
                  <c:v>38899</c:v>
                </c:pt>
                <c:pt idx="27">
                  <c:v>38930</c:v>
                </c:pt>
                <c:pt idx="28">
                  <c:v>38961</c:v>
                </c:pt>
                <c:pt idx="29">
                  <c:v>38991</c:v>
                </c:pt>
                <c:pt idx="30">
                  <c:v>39022</c:v>
                </c:pt>
                <c:pt idx="31">
                  <c:v>39052</c:v>
                </c:pt>
                <c:pt idx="32">
                  <c:v>39083</c:v>
                </c:pt>
                <c:pt idx="33">
                  <c:v>39114</c:v>
                </c:pt>
                <c:pt idx="34">
                  <c:v>39142</c:v>
                </c:pt>
                <c:pt idx="35">
                  <c:v>39173</c:v>
                </c:pt>
                <c:pt idx="36">
                  <c:v>39203</c:v>
                </c:pt>
                <c:pt idx="37">
                  <c:v>39234</c:v>
                </c:pt>
                <c:pt idx="38">
                  <c:v>39264</c:v>
                </c:pt>
                <c:pt idx="39">
                  <c:v>39295</c:v>
                </c:pt>
                <c:pt idx="40">
                  <c:v>39326</c:v>
                </c:pt>
                <c:pt idx="41">
                  <c:v>39356</c:v>
                </c:pt>
                <c:pt idx="42">
                  <c:v>39387</c:v>
                </c:pt>
                <c:pt idx="43">
                  <c:v>39417</c:v>
                </c:pt>
                <c:pt idx="44">
                  <c:v>39448</c:v>
                </c:pt>
                <c:pt idx="45">
                  <c:v>39479</c:v>
                </c:pt>
                <c:pt idx="46">
                  <c:v>39508</c:v>
                </c:pt>
                <c:pt idx="47">
                  <c:v>39539</c:v>
                </c:pt>
                <c:pt idx="48">
                  <c:v>39569</c:v>
                </c:pt>
                <c:pt idx="49">
                  <c:v>39600</c:v>
                </c:pt>
                <c:pt idx="50">
                  <c:v>39630</c:v>
                </c:pt>
                <c:pt idx="51">
                  <c:v>39661</c:v>
                </c:pt>
                <c:pt idx="52">
                  <c:v>39692</c:v>
                </c:pt>
                <c:pt idx="53">
                  <c:v>39722</c:v>
                </c:pt>
                <c:pt idx="54">
                  <c:v>39753</c:v>
                </c:pt>
                <c:pt idx="55">
                  <c:v>39783</c:v>
                </c:pt>
                <c:pt idx="56">
                  <c:v>39814</c:v>
                </c:pt>
                <c:pt idx="57">
                  <c:v>39845</c:v>
                </c:pt>
                <c:pt idx="58">
                  <c:v>39873</c:v>
                </c:pt>
                <c:pt idx="59">
                  <c:v>39904</c:v>
                </c:pt>
                <c:pt idx="60">
                  <c:v>39934</c:v>
                </c:pt>
                <c:pt idx="61">
                  <c:v>39965</c:v>
                </c:pt>
                <c:pt idx="62">
                  <c:v>39995</c:v>
                </c:pt>
                <c:pt idx="63">
                  <c:v>40026</c:v>
                </c:pt>
                <c:pt idx="64">
                  <c:v>40057</c:v>
                </c:pt>
                <c:pt idx="65">
                  <c:v>40087</c:v>
                </c:pt>
                <c:pt idx="66">
                  <c:v>40118</c:v>
                </c:pt>
                <c:pt idx="67">
                  <c:v>40148</c:v>
                </c:pt>
                <c:pt idx="68">
                  <c:v>40179</c:v>
                </c:pt>
                <c:pt idx="69">
                  <c:v>40210</c:v>
                </c:pt>
                <c:pt idx="70">
                  <c:v>40238</c:v>
                </c:pt>
                <c:pt idx="71">
                  <c:v>40269</c:v>
                </c:pt>
                <c:pt idx="72">
                  <c:v>40299</c:v>
                </c:pt>
                <c:pt idx="73">
                  <c:v>40330</c:v>
                </c:pt>
                <c:pt idx="74">
                  <c:v>40360</c:v>
                </c:pt>
                <c:pt idx="75">
                  <c:v>40391</c:v>
                </c:pt>
                <c:pt idx="76">
                  <c:v>40422</c:v>
                </c:pt>
                <c:pt idx="77">
                  <c:v>40452</c:v>
                </c:pt>
                <c:pt idx="78">
                  <c:v>40483</c:v>
                </c:pt>
                <c:pt idx="79">
                  <c:v>40513</c:v>
                </c:pt>
                <c:pt idx="80">
                  <c:v>40544</c:v>
                </c:pt>
                <c:pt idx="81">
                  <c:v>40575</c:v>
                </c:pt>
                <c:pt idx="82">
                  <c:v>40603</c:v>
                </c:pt>
                <c:pt idx="83">
                  <c:v>40634</c:v>
                </c:pt>
                <c:pt idx="84">
                  <c:v>40664</c:v>
                </c:pt>
                <c:pt idx="85">
                  <c:v>40695</c:v>
                </c:pt>
                <c:pt idx="86">
                  <c:v>40725</c:v>
                </c:pt>
                <c:pt idx="87">
                  <c:v>40756</c:v>
                </c:pt>
                <c:pt idx="88">
                  <c:v>40787</c:v>
                </c:pt>
                <c:pt idx="89">
                  <c:v>40817</c:v>
                </c:pt>
                <c:pt idx="90">
                  <c:v>40848</c:v>
                </c:pt>
                <c:pt idx="91">
                  <c:v>40878</c:v>
                </c:pt>
                <c:pt idx="92">
                  <c:v>40909</c:v>
                </c:pt>
                <c:pt idx="93">
                  <c:v>40940</c:v>
                </c:pt>
                <c:pt idx="94">
                  <c:v>40969</c:v>
                </c:pt>
                <c:pt idx="95">
                  <c:v>41000</c:v>
                </c:pt>
                <c:pt idx="96">
                  <c:v>41030</c:v>
                </c:pt>
                <c:pt idx="97">
                  <c:v>41061</c:v>
                </c:pt>
                <c:pt idx="98">
                  <c:v>41091</c:v>
                </c:pt>
                <c:pt idx="99">
                  <c:v>41122</c:v>
                </c:pt>
              </c:numCache>
            </c:numRef>
          </c:cat>
          <c:val>
            <c:numRef>
              <c:f>List1!$I$41:$I$140</c:f>
              <c:numCache>
                <c:formatCode>General</c:formatCode>
                <c:ptCount val="100"/>
                <c:pt idx="0" formatCode="#,##0.00">
                  <c:v>10.28</c:v>
                </c:pt>
                <c:pt idx="1">
                  <c:v>8.7399999999999984</c:v>
                </c:pt>
                <c:pt idx="2">
                  <c:v>9.5</c:v>
                </c:pt>
                <c:pt idx="3" formatCode="#,##0.00">
                  <c:v>9.02</c:v>
                </c:pt>
                <c:pt idx="4" formatCode="#,##0.00">
                  <c:v>9.6399999999999988</c:v>
                </c:pt>
                <c:pt idx="5" formatCode="#,##0.00">
                  <c:v>9.66</c:v>
                </c:pt>
                <c:pt idx="6" formatCode="#,##0.00">
                  <c:v>9.8800000000000008</c:v>
                </c:pt>
                <c:pt idx="7" formatCode="#,##0.00">
                  <c:v>9.66</c:v>
                </c:pt>
                <c:pt idx="8" formatCode="#,##0.00">
                  <c:v>9.5</c:v>
                </c:pt>
                <c:pt idx="9" formatCode="#,##0.00">
                  <c:v>8.9</c:v>
                </c:pt>
                <c:pt idx="10" formatCode="#,##0.00">
                  <c:v>9.6399999999999988</c:v>
                </c:pt>
                <c:pt idx="11" formatCode="#,##0.00">
                  <c:v>8.07</c:v>
                </c:pt>
                <c:pt idx="12" formatCode="#,##0.00">
                  <c:v>8.9</c:v>
                </c:pt>
                <c:pt idx="13" formatCode="#,##0.00">
                  <c:v>8.8500000000000068</c:v>
                </c:pt>
                <c:pt idx="14" formatCode="#,##0.00">
                  <c:v>8.26</c:v>
                </c:pt>
                <c:pt idx="15" formatCode="#,##0.00">
                  <c:v>8.4500000000000028</c:v>
                </c:pt>
                <c:pt idx="16" formatCode="#,##0.00">
                  <c:v>8.43</c:v>
                </c:pt>
                <c:pt idx="17" formatCode="#,##0.00">
                  <c:v>8.7299999999999986</c:v>
                </c:pt>
                <c:pt idx="18" formatCode="#,##0.00">
                  <c:v>8.76</c:v>
                </c:pt>
                <c:pt idx="19" formatCode="#,##0.00">
                  <c:v>8.66</c:v>
                </c:pt>
                <c:pt idx="20" formatCode="#,##0.00">
                  <c:v>8.6</c:v>
                </c:pt>
                <c:pt idx="21" formatCode="#,##0.00">
                  <c:v>8.43</c:v>
                </c:pt>
                <c:pt idx="22" formatCode="#,##0.00">
                  <c:v>8.2200000000000024</c:v>
                </c:pt>
                <c:pt idx="23" formatCode="#,##0.00">
                  <c:v>8.01</c:v>
                </c:pt>
                <c:pt idx="24" formatCode="#,##0.00">
                  <c:v>7.95</c:v>
                </c:pt>
                <c:pt idx="25" formatCode="#,##0.00">
                  <c:v>7.89</c:v>
                </c:pt>
                <c:pt idx="26" formatCode="#,##0.00">
                  <c:v>7.84</c:v>
                </c:pt>
                <c:pt idx="27" formatCode="#,##0.00">
                  <c:v>7.84</c:v>
                </c:pt>
                <c:pt idx="28" formatCode="#,##0.00">
                  <c:v>8.0400000000000009</c:v>
                </c:pt>
                <c:pt idx="29" formatCode="#,##0.00">
                  <c:v>8.19</c:v>
                </c:pt>
                <c:pt idx="30" formatCode="#,##0.00">
                  <c:v>8.3000000000000007</c:v>
                </c:pt>
                <c:pt idx="31" formatCode="#,##0.00">
                  <c:v>8.27</c:v>
                </c:pt>
                <c:pt idx="32" formatCode="#,##0.00">
                  <c:v>8.11</c:v>
                </c:pt>
                <c:pt idx="33" formatCode="#,##0.00">
                  <c:v>8.11</c:v>
                </c:pt>
                <c:pt idx="34" formatCode="#,##0.00">
                  <c:v>8.1399999999999988</c:v>
                </c:pt>
                <c:pt idx="35" formatCode="#,##0.00">
                  <c:v>8.32</c:v>
                </c:pt>
                <c:pt idx="36" formatCode="#,##0.00">
                  <c:v>7.99</c:v>
                </c:pt>
                <c:pt idx="37" formatCode="#,##0.00">
                  <c:v>8.120000000000001</c:v>
                </c:pt>
                <c:pt idx="38" formatCode="#,##0.00">
                  <c:v>8.52</c:v>
                </c:pt>
                <c:pt idx="39" formatCode="#,##0.00">
                  <c:v>8.91</c:v>
                </c:pt>
                <c:pt idx="40" formatCode="#,##0.00">
                  <c:v>9.39</c:v>
                </c:pt>
                <c:pt idx="41" formatCode="#,##0.00">
                  <c:v>10.47</c:v>
                </c:pt>
                <c:pt idx="42" formatCode="#,##0.00">
                  <c:v>10.62</c:v>
                </c:pt>
                <c:pt idx="43" formatCode="#,##0.00">
                  <c:v>10.739999999999998</c:v>
                </c:pt>
                <c:pt idx="44" formatCode="#,##0.00">
                  <c:v>9.9700000000000006</c:v>
                </c:pt>
                <c:pt idx="45" formatCode="#,##0.00">
                  <c:v>10.44</c:v>
                </c:pt>
                <c:pt idx="46" formatCode="#,##0.00">
                  <c:v>10.08</c:v>
                </c:pt>
                <c:pt idx="47" formatCode="#,##0.00">
                  <c:v>9.34</c:v>
                </c:pt>
                <c:pt idx="48" formatCode="#,##0.00">
                  <c:v>8.83</c:v>
                </c:pt>
                <c:pt idx="49" formatCode="#,##0.00">
                  <c:v>8.32</c:v>
                </c:pt>
                <c:pt idx="50" formatCode="#,##0.00">
                  <c:v>8.4600000000000026</c:v>
                </c:pt>
                <c:pt idx="51" formatCode="#,##0.00">
                  <c:v>8.3600000000000048</c:v>
                </c:pt>
                <c:pt idx="52" formatCode="#,##0.00">
                  <c:v>8.27</c:v>
                </c:pt>
                <c:pt idx="53" formatCode="#,##0.00">
                  <c:v>7.8</c:v>
                </c:pt>
                <c:pt idx="54" formatCode="#,##0.00">
                  <c:v>7.8</c:v>
                </c:pt>
                <c:pt idx="55" formatCode="#,##0.00">
                  <c:v>7.31</c:v>
                </c:pt>
                <c:pt idx="56" formatCode="#,##0.00">
                  <c:v>7.1899999999999995</c:v>
                </c:pt>
                <c:pt idx="57" formatCode="#,##0.00">
                  <c:v>7.08</c:v>
                </c:pt>
                <c:pt idx="58" formatCode="#,##0.00">
                  <c:v>6.88</c:v>
                </c:pt>
                <c:pt idx="59" formatCode="#,##0.00">
                  <c:v>6.56</c:v>
                </c:pt>
                <c:pt idx="60" formatCode="#,##0.00">
                  <c:v>6.41</c:v>
                </c:pt>
                <c:pt idx="61" formatCode="#,##0.00">
                  <c:v>6.41</c:v>
                </c:pt>
                <c:pt idx="62" formatCode="#,##0.00">
                  <c:v>6.4300000000000024</c:v>
                </c:pt>
                <c:pt idx="63" formatCode="#,##0.00">
                  <c:v>6.3199999999999985</c:v>
                </c:pt>
                <c:pt idx="64" formatCode="#,##0.00">
                  <c:v>6.51</c:v>
                </c:pt>
                <c:pt idx="65" formatCode="#,##0.00">
                  <c:v>6.72</c:v>
                </c:pt>
                <c:pt idx="66" formatCode="#,##0.00">
                  <c:v>7.04</c:v>
                </c:pt>
                <c:pt idx="67" formatCode="#,##0.00">
                  <c:v>7.1499999999999995</c:v>
                </c:pt>
                <c:pt idx="68" formatCode="#,##0.00">
                  <c:v>7.4</c:v>
                </c:pt>
                <c:pt idx="69" formatCode="#,##0.00">
                  <c:v>7.52</c:v>
                </c:pt>
                <c:pt idx="70" formatCode="#,##0.00">
                  <c:v>7.46</c:v>
                </c:pt>
                <c:pt idx="71" formatCode="#,##0.00">
                  <c:v>7.53</c:v>
                </c:pt>
                <c:pt idx="72" formatCode="#,##0.00">
                  <c:v>7.53</c:v>
                </c:pt>
                <c:pt idx="73" formatCode="#,##0.00">
                  <c:v>7.8199999999999985</c:v>
                </c:pt>
                <c:pt idx="74" formatCode="#,##0.00">
                  <c:v>7.8199999999999985</c:v>
                </c:pt>
                <c:pt idx="75" formatCode="#,##0.00">
                  <c:v>7.91</c:v>
                </c:pt>
                <c:pt idx="76" formatCode="#,##0.00">
                  <c:v>8.3800000000000008</c:v>
                </c:pt>
                <c:pt idx="77" formatCode="#,##0.00">
                  <c:v>8.4700000000000006</c:v>
                </c:pt>
                <c:pt idx="78" formatCode="#,##0.00">
                  <c:v>8.5500000000000007</c:v>
                </c:pt>
                <c:pt idx="79" formatCode="#,##0.00">
                  <c:v>8.61</c:v>
                </c:pt>
                <c:pt idx="80" formatCode="#,##0.00">
                  <c:v>8.61</c:v>
                </c:pt>
                <c:pt idx="81" formatCode="#,##0.00">
                  <c:v>8.4600000000000026</c:v>
                </c:pt>
                <c:pt idx="82" formatCode="#,##0.00">
                  <c:v>8.58</c:v>
                </c:pt>
                <c:pt idx="83" formatCode="#,##0.00">
                  <c:v>8.52</c:v>
                </c:pt>
                <c:pt idx="84" formatCode="#,##0.00">
                  <c:v>8.49</c:v>
                </c:pt>
                <c:pt idx="85" formatCode="#,##0.00">
                  <c:v>8.629999999999999</c:v>
                </c:pt>
                <c:pt idx="86" formatCode="#,##0.00">
                  <c:v>7.63</c:v>
                </c:pt>
                <c:pt idx="87" formatCode="#,##0.00">
                  <c:v>8.69</c:v>
                </c:pt>
                <c:pt idx="88" formatCode="#,##0.00">
                  <c:v>8.7399999999999984</c:v>
                </c:pt>
                <c:pt idx="89" formatCode="#,##0.00">
                  <c:v>9.0500000000000007</c:v>
                </c:pt>
                <c:pt idx="90" formatCode="#,##0.00">
                  <c:v>9.1399999999999988</c:v>
                </c:pt>
                <c:pt idx="91" formatCode="#,##0.00">
                  <c:v>9.0400000000000009</c:v>
                </c:pt>
                <c:pt idx="92" formatCode="#,##0.00">
                  <c:v>8.8000000000000007</c:v>
                </c:pt>
                <c:pt idx="93" formatCode="#,##0.00">
                  <c:v>8.7399999999999984</c:v>
                </c:pt>
                <c:pt idx="94" formatCode="#,##0.00">
                  <c:v>8.75</c:v>
                </c:pt>
                <c:pt idx="95" formatCode="#,##0.00">
                  <c:v>8.4700000000000006</c:v>
                </c:pt>
                <c:pt idx="96" formatCode="#,##0.00">
                  <c:v>8.2299999999999986</c:v>
                </c:pt>
                <c:pt idx="97" formatCode="#,##0.00">
                  <c:v>7.8199999999999985</c:v>
                </c:pt>
                <c:pt idx="98" formatCode="#,##0.00">
                  <c:v>7.75</c:v>
                </c:pt>
                <c:pt idx="99" formatCode="#,##0.00">
                  <c:v>7.75</c:v>
                </c:pt>
              </c:numCache>
            </c:numRef>
          </c:val>
        </c:ser>
        <c:marker val="1"/>
        <c:axId val="113411200"/>
        <c:axId val="113380352"/>
      </c:lineChart>
      <c:dateAx>
        <c:axId val="113175936"/>
        <c:scaling>
          <c:orientation val="minMax"/>
        </c:scaling>
        <c:axPos val="b"/>
        <c:numFmt formatCode="mmm/yy" sourceLinked="1"/>
        <c:tickLblPos val="nextTo"/>
        <c:txPr>
          <a:bodyPr/>
          <a:lstStyle/>
          <a:p>
            <a:pPr>
              <a:defRPr sz="700" baseline="0"/>
            </a:pPr>
            <a:endParaRPr lang="cs-CZ"/>
          </a:p>
        </c:txPr>
        <c:crossAx val="113378432"/>
        <c:crosses val="autoZero"/>
        <c:auto val="1"/>
        <c:lblOffset val="100"/>
      </c:dateAx>
      <c:valAx>
        <c:axId val="11337843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tuny</a:t>
                </a:r>
              </a:p>
            </c:rich>
          </c:tx>
        </c:title>
        <c:numFmt formatCode="#,##0.00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113175936"/>
        <c:crosses val="autoZero"/>
        <c:crossBetween val="between"/>
      </c:valAx>
      <c:valAx>
        <c:axId val="113380352"/>
        <c:scaling>
          <c:orientation val="minMax"/>
          <c:max val="11"/>
          <c:min val="6"/>
        </c:scaling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Kč/kg</a:t>
                </a:r>
              </a:p>
            </c:rich>
          </c:tx>
        </c:title>
        <c:numFmt formatCode="#,##0.00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113411200"/>
        <c:crosses val="max"/>
        <c:crossBetween val="between"/>
      </c:valAx>
      <c:dateAx>
        <c:axId val="113411200"/>
        <c:scaling>
          <c:orientation val="minMax"/>
        </c:scaling>
        <c:delete val="1"/>
        <c:axPos val="b"/>
        <c:numFmt formatCode="mmm/yy" sourceLinked="1"/>
        <c:tickLblPos val="none"/>
        <c:crossAx val="113380352"/>
        <c:crosses val="autoZero"/>
        <c:auto val="1"/>
        <c:lblOffset val="100"/>
      </c:dateAx>
    </c:plotArea>
    <c:legend>
      <c:legendPos val="b"/>
      <c:layout>
        <c:manualLayout>
          <c:xMode val="edge"/>
          <c:yMode val="edge"/>
          <c:x val="0.38230481130322302"/>
          <c:y val="0.94962697844587696"/>
          <c:w val="0.26090600571590283"/>
          <c:h val="5.0373021554123987E-2"/>
        </c:manualLayout>
      </c:layout>
      <c:txPr>
        <a:bodyPr/>
        <a:lstStyle/>
        <a:p>
          <a:pPr>
            <a:defRPr sz="800"/>
          </a:pPr>
          <a:endParaRPr lang="cs-CZ"/>
        </a:p>
      </c:txPr>
    </c:legend>
    <c:plotVisOnly val="1"/>
    <c:dispBlanksAs val="gap"/>
  </c:chart>
  <c:spPr>
    <a:solidFill>
      <a:schemeClr val="accent6">
        <a:lumMod val="40000"/>
        <a:lumOff val="60000"/>
      </a:schemeClr>
    </a:solidFill>
    <a:ln>
      <a:solidFill>
        <a:schemeClr val="accent6">
          <a:lumMod val="50000"/>
        </a:schemeClr>
      </a:solidFill>
    </a:ln>
  </c:spPr>
  <c:externalData r:id="rId1"/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EB93C-B046-4A70-B80B-902D28614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2542</Words>
  <Characters>15004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</vt:lpstr>
    </vt:vector>
  </TitlesOfParts>
  <Company/>
  <LinksUpToDate>false</LinksUpToDate>
  <CharactersWithSpaces>17511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</dc:title>
  <dc:subject/>
  <dc:creator>MZe</dc:creator>
  <cp:keywords/>
  <dc:description/>
  <cp:lastModifiedBy>10000178</cp:lastModifiedBy>
  <cp:revision>3</cp:revision>
  <cp:lastPrinted>2012-10-11T11:56:00Z</cp:lastPrinted>
  <dcterms:created xsi:type="dcterms:W3CDTF">2012-10-12T07:12:00Z</dcterms:created>
  <dcterms:modified xsi:type="dcterms:W3CDTF">2012-10-12T07:14:00Z</dcterms:modified>
</cp:coreProperties>
</file>