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E06D8E" w:rsidP="00D73A4A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  <w:r w:rsidR="00407CFC"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CC5EA3">
              <w:rPr>
                <w:b/>
              </w:rPr>
              <w:t>10. ledna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D73A4A">
              <w:rPr>
                <w:b/>
              </w:rPr>
              <w:t>8</w:t>
            </w:r>
            <w:bookmarkStart w:id="0" w:name="_GoBack"/>
            <w:bookmarkEnd w:id="0"/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3A4491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9A018E" w:rsidRDefault="003A4491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007195" w:rsidRDefault="003A4491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5C5BA7" w:rsidRDefault="003A4491" w:rsidP="007F72A4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583239" w:rsidRDefault="003A4491" w:rsidP="007F72A4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583239" w:rsidRDefault="003A4491" w:rsidP="007F72A4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583239" w:rsidRDefault="003A4491" w:rsidP="007F72A4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3A4491" w:rsidRPr="00583239" w:rsidRDefault="003A4491" w:rsidP="007F72A4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3A4491" w:rsidRPr="003A4491" w:rsidRDefault="003A4491" w:rsidP="00CB463C">
            <w:pPr>
              <w:jc w:val="center"/>
              <w:rPr>
                <w:sz w:val="20"/>
                <w:vertAlign w:val="superscript"/>
              </w:rPr>
            </w:pPr>
            <w:r w:rsidRPr="003A4491">
              <w:rPr>
                <w:sz w:val="20"/>
              </w:rPr>
              <w:t>2017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370,2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3A4491" w:rsidRPr="003A4491" w:rsidRDefault="003A4491" w:rsidP="00BA75DE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365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851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  <w:tc>
          <w:tcPr>
            <w:tcW w:w="993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8 061,3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43070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8 096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851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2 946,3</w:t>
            </w:r>
          </w:p>
        </w:tc>
        <w:tc>
          <w:tcPr>
            <w:tcW w:w="993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2 984,2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600561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2 955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851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2 843,6</w:t>
            </w:r>
          </w:p>
        </w:tc>
        <w:tc>
          <w:tcPr>
            <w:tcW w:w="993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2 885,2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600561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2 866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993" w:type="dxa"/>
            <w:shd w:val="clear" w:color="auto" w:fill="D6E3BC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8D1E4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97,0</w:t>
            </w:r>
          </w:p>
        </w:tc>
      </w:tr>
      <w:tr w:rsidR="003A4491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3A4491" w:rsidRPr="00043863" w:rsidRDefault="003A4491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3A4491" w:rsidRPr="00043863" w:rsidRDefault="003A4491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3A4491" w:rsidRPr="00043863" w:rsidRDefault="003A4491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A4491" w:rsidRPr="00043863" w:rsidRDefault="003A4491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A4491" w:rsidRPr="005C5BA7" w:rsidRDefault="003A4491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A4491" w:rsidRPr="00097040" w:rsidRDefault="003A4491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3A4491" w:rsidRPr="00097040" w:rsidRDefault="003A4491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A4491" w:rsidRPr="003A4491" w:rsidRDefault="003A4491" w:rsidP="008D1E4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8D1E4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73,6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2 434,7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2 458,6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79187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2 440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1 033,3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877FD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1000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3 488,4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3 582,8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7B4C92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3 513,6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2 238,1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2 266,1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7B4C92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2 275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1 159,4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1 208,3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FF458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1 178,6</w:t>
            </w: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73,6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FF458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60</w:t>
            </w:r>
          </w:p>
        </w:tc>
      </w:tr>
      <w:tr w:rsidR="003A4491" w:rsidRPr="007952AF" w:rsidTr="008242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D6E3BC" w:themeFill="accent3" w:themeFillTint="66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3A4491" w:rsidRPr="003A4491" w:rsidRDefault="003A4491" w:rsidP="00877FD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3A4491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3A4491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44,0</w:t>
            </w:r>
          </w:p>
        </w:tc>
      </w:tr>
      <w:tr w:rsidR="003A4491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EAF1DD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49,1</w:t>
            </w:r>
          </w:p>
        </w:tc>
        <w:tc>
          <w:tcPr>
            <w:tcW w:w="1343" w:type="dxa"/>
            <w:shd w:val="clear" w:color="auto" w:fill="FDE9D9"/>
          </w:tcPr>
          <w:p w:rsidR="003A4491" w:rsidRPr="003A4491" w:rsidRDefault="003A4491" w:rsidP="00877FD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48,3</w:t>
            </w:r>
          </w:p>
        </w:tc>
      </w:tr>
      <w:tr w:rsidR="003A4491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043863" w:rsidRDefault="003A4491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043863" w:rsidRDefault="003A4491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5C5BA7" w:rsidRDefault="003A4491" w:rsidP="007F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8309BB" w:rsidRDefault="003A4491" w:rsidP="007F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097040" w:rsidRDefault="003A4491" w:rsidP="007F72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131,7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A4491" w:rsidRPr="003A4491" w:rsidRDefault="003A4491" w:rsidP="00877FD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129,9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652"/>
        <w:gridCol w:w="850"/>
        <w:gridCol w:w="850"/>
      </w:tblGrid>
      <w:tr w:rsidR="008242F4" w:rsidRPr="000338B3" w:rsidTr="008242F4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242F4" w:rsidRPr="000338B3" w:rsidRDefault="008242F4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65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242F4" w:rsidRPr="008242F4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 w:rsidRPr="008242F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242F4" w:rsidRPr="00061865" w:rsidRDefault="008242F4" w:rsidP="000353A9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0353A9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</w:t>
            </w:r>
            <w:r w:rsidR="000353A9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0353A9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</w:t>
            </w:r>
            <w:r w:rsidR="000353A9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0353A9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</w:t>
            </w:r>
            <w:r w:rsidR="000353A9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5,4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13,1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13,3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11,3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4,4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33,8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</w:tbl>
    <w:p w:rsidR="00061865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</w:p>
    <w:p w:rsidR="00061865" w:rsidRDefault="00061865" w:rsidP="00877FDB">
      <w:pPr>
        <w:rPr>
          <w:i/>
          <w:sz w:val="16"/>
          <w:szCs w:val="16"/>
        </w:rPr>
      </w:pPr>
    </w:p>
    <w:p w:rsidR="00877FDB" w:rsidRPr="000338B3" w:rsidRDefault="00977ABD" w:rsidP="00877FDB">
      <w:pPr>
        <w:rPr>
          <w:i/>
          <w:sz w:val="16"/>
          <w:szCs w:val="16"/>
        </w:rPr>
      </w:pPr>
      <w:r w:rsidRPr="00977ABD">
        <w:rPr>
          <w:i/>
          <w:noProof/>
          <w:sz w:val="16"/>
          <w:szCs w:val="16"/>
        </w:rPr>
        <w:drawing>
          <wp:inline distT="0" distB="0" distL="0" distR="0" wp14:anchorId="7DB0CB8D" wp14:editId="027DCB73">
            <wp:extent cx="6540169" cy="3108960"/>
            <wp:effectExtent l="19050" t="0" r="13031" b="0"/>
            <wp:docPr id="2" name="Graf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5E26" w:rsidRDefault="00B35E26" w:rsidP="000B309D">
      <w:pPr>
        <w:rPr>
          <w:i/>
          <w:sz w:val="16"/>
          <w:szCs w:val="16"/>
        </w:rPr>
      </w:pP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 xml:space="preserve">Výsledky chovu skotu - </w:t>
      </w:r>
      <w:r w:rsidR="00952D44">
        <w:rPr>
          <w:rFonts w:asciiTheme="minorHAnsi" w:hAnsiTheme="minorHAnsi"/>
          <w:b/>
          <w:noProof/>
        </w:rPr>
        <w:t>rok</w:t>
      </w:r>
      <w:r w:rsidRPr="00165C4A">
        <w:rPr>
          <w:rFonts w:asciiTheme="minorHAnsi" w:hAnsiTheme="minorHAnsi"/>
          <w:b/>
          <w:noProof/>
        </w:rPr>
        <w:t xml:space="preserve"> 201</w:t>
      </w:r>
      <w:r w:rsidR="00C81110">
        <w:rPr>
          <w:rFonts w:asciiTheme="minorHAnsi" w:hAnsiTheme="minorHAnsi"/>
          <w:b/>
          <w:noProof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</w:t>
            </w:r>
            <w:r w:rsidR="00393A04">
              <w:rPr>
                <w:b/>
                <w:sz w:val="16"/>
                <w:szCs w:val="16"/>
              </w:rPr>
              <w:t>1</w:t>
            </w:r>
            <w:r w:rsidR="0081522B">
              <w:rPr>
                <w:b/>
                <w:sz w:val="16"/>
                <w:szCs w:val="16"/>
              </w:rPr>
              <w:t xml:space="preserve">. </w:t>
            </w:r>
            <w:r w:rsidR="00393A04">
              <w:rPr>
                <w:b/>
                <w:sz w:val="16"/>
                <w:szCs w:val="16"/>
              </w:rPr>
              <w:t>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75A92">
              <w:rPr>
                <w:b/>
                <w:sz w:val="16"/>
                <w:szCs w:val="16"/>
              </w:rPr>
              <w:t>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C81110" w:rsidRPr="002E710A" w:rsidTr="00EC39A4">
        <w:tc>
          <w:tcPr>
            <w:tcW w:w="969" w:type="pct"/>
            <w:vMerge/>
          </w:tcPr>
          <w:p w:rsidR="00C81110" w:rsidRPr="00E821B4" w:rsidRDefault="00C81110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 w:rsidP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44 435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43 972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8 412,9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8 434,1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375 800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47 042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7 269,3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7 179,8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341 080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39 542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7 837,3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7 916,4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315 259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7 370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50 085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8 129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7 689,6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7 628,7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62 895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109,2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10 293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7 368,0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76 106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98,9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28 437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8 020,1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8 165,6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236 809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34 957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7 994,4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8 130,3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284 137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66 804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8 196,4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8 383,4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558 707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20 348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8 231,8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8 322,9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171 228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22 744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8 078,5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8 129,7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187 823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17 831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8 641,7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8 659,2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155 496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 w:rsidP="00C811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19 844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8 478,6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8 465,2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168 728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</w:tr>
      <w:tr w:rsidR="00393A04" w:rsidRPr="002E710A" w:rsidTr="00393A04">
        <w:tc>
          <w:tcPr>
            <w:tcW w:w="969" w:type="pct"/>
            <w:shd w:val="clear" w:color="auto" w:fill="B6DDE8" w:themeFill="accent5" w:themeFillTint="66"/>
          </w:tcPr>
          <w:p w:rsidR="00393A04" w:rsidRPr="00E821B4" w:rsidRDefault="00393A0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393A04" w:rsidRPr="00C81110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367 313</w:t>
            </w:r>
          </w:p>
        </w:tc>
        <w:tc>
          <w:tcPr>
            <w:tcW w:w="334" w:type="pct"/>
            <w:shd w:val="clear" w:color="auto" w:fill="B6DDE8" w:themeFill="accent5" w:themeFillTint="66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8 001,3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8 061,3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393A04" w:rsidRPr="00F75888" w:rsidRDefault="00F75888" w:rsidP="00721CAA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2 946 332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2 984 153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393A04" w:rsidRPr="00F75888" w:rsidRDefault="00F75888" w:rsidP="00E9496D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971239" w:rsidRPr="00971239" w:rsidRDefault="007668E0" w:rsidP="00971239">
      <w:pPr>
        <w:pStyle w:val="Nadpis5"/>
        <w:jc w:val="both"/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59"/>
        <w:gridCol w:w="2788"/>
        <w:gridCol w:w="1773"/>
        <w:gridCol w:w="1935"/>
      </w:tblGrid>
      <w:tr w:rsidR="007668E0" w:rsidRPr="006D1439" w:rsidTr="00971239">
        <w:trPr>
          <w:trHeight w:val="250"/>
        </w:trPr>
        <w:tc>
          <w:tcPr>
            <w:tcW w:w="233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971239">
        <w:trPr>
          <w:trHeight w:val="56"/>
        </w:trPr>
        <w:tc>
          <w:tcPr>
            <w:tcW w:w="233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971239">
        <w:trPr>
          <w:trHeight w:val="232"/>
        </w:trPr>
        <w:tc>
          <w:tcPr>
            <w:tcW w:w="2338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1959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971239">
        <w:trPr>
          <w:trHeight w:val="110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959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971239">
        <w:trPr>
          <w:trHeight w:val="93"/>
        </w:trPr>
        <w:tc>
          <w:tcPr>
            <w:tcW w:w="2338" w:type="dxa"/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959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  <w:tr w:rsidR="00971239" w:rsidRPr="000D6A6C" w:rsidTr="00971239">
        <w:trPr>
          <w:trHeight w:val="93"/>
        </w:trPr>
        <w:tc>
          <w:tcPr>
            <w:tcW w:w="2338" w:type="dxa"/>
          </w:tcPr>
          <w:p w:rsidR="00971239" w:rsidRDefault="00971239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959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1 421 242</w:t>
            </w:r>
          </w:p>
        </w:tc>
        <w:tc>
          <w:tcPr>
            <w:tcW w:w="2788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585 897</w:t>
            </w:r>
          </w:p>
        </w:tc>
        <w:tc>
          <w:tcPr>
            <w:tcW w:w="1773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369 802</w:t>
            </w:r>
          </w:p>
        </w:tc>
        <w:tc>
          <w:tcPr>
            <w:tcW w:w="1935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216 095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</w:tcPr>
          <w:p w:rsidR="00971239" w:rsidRPr="00971239" w:rsidRDefault="00971239" w:rsidP="0036744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Změna 2017/2016 - index</w:t>
            </w:r>
          </w:p>
        </w:tc>
        <w:tc>
          <w:tcPr>
            <w:tcW w:w="1959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2788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1773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</w:t>
            </w:r>
          </w:p>
        </w:tc>
        <w:tc>
          <w:tcPr>
            <w:tcW w:w="1935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  <w:tcBorders>
              <w:bottom w:val="double" w:sz="4" w:space="0" w:color="auto"/>
            </w:tcBorders>
          </w:tcPr>
          <w:p w:rsidR="00971239" w:rsidRPr="00971239" w:rsidRDefault="00971239" w:rsidP="0097123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 xml:space="preserve">Změna 2017/2016 </w:t>
            </w:r>
            <w:r>
              <w:rPr>
                <w:b/>
                <w:sz w:val="16"/>
                <w:szCs w:val="16"/>
              </w:rPr>
              <w:t>–</w:t>
            </w:r>
            <w:r w:rsidRPr="0097123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kusy zvířat</w:t>
            </w: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+5 584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+2 150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-2 708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+4 858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7F72A4" w:rsidRPr="00165C4A" w:rsidRDefault="007F72A4" w:rsidP="007F72A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t xml:space="preserve">Výsledky chovu skotu </w:t>
      </w:r>
      <w:r>
        <w:rPr>
          <w:rFonts w:asciiTheme="minorHAnsi" w:hAnsiTheme="minorHAnsi"/>
          <w:b/>
          <w:noProof/>
        </w:rPr>
        <w:t>–</w:t>
      </w:r>
      <w:r w:rsidRPr="00165C4A">
        <w:rPr>
          <w:rFonts w:asciiTheme="minorHAnsi" w:hAnsiTheme="minorHAnsi"/>
          <w:b/>
          <w:noProof/>
        </w:rPr>
        <w:t xml:space="preserve"> </w:t>
      </w:r>
      <w:r>
        <w:rPr>
          <w:rFonts w:asciiTheme="minorHAnsi" w:hAnsiTheme="minorHAnsi"/>
          <w:b/>
          <w:noProof/>
        </w:rPr>
        <w:t xml:space="preserve">1. </w:t>
      </w:r>
      <w:r w:rsidR="00B83503">
        <w:rPr>
          <w:rFonts w:asciiTheme="minorHAnsi" w:hAnsiTheme="minorHAnsi"/>
          <w:b/>
          <w:noProof/>
        </w:rPr>
        <w:t>p</w:t>
      </w:r>
      <w:r>
        <w:rPr>
          <w:rFonts w:asciiTheme="minorHAnsi" w:hAnsiTheme="minorHAnsi"/>
          <w:b/>
          <w:noProof/>
        </w:rPr>
        <w:t>ololetí 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7F72A4" w:rsidRPr="002E710A" w:rsidTr="007F72A4">
        <w:tc>
          <w:tcPr>
            <w:tcW w:w="969" w:type="pct"/>
            <w:vMerge w:val="restar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>
              <w:rPr>
                <w:b/>
                <w:sz w:val="16"/>
                <w:szCs w:val="16"/>
              </w:rPr>
              <w:t> 30. 6</w:t>
            </w:r>
            <w:r w:rsidRPr="00E821B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>
              <w:rPr>
                <w:b/>
                <w:sz w:val="16"/>
                <w:szCs w:val="16"/>
              </w:rPr>
              <w:t>dojivost (l/ks</w:t>
            </w:r>
            <w:r w:rsidR="00B83503">
              <w:rPr>
                <w:b/>
                <w:sz w:val="16"/>
                <w:szCs w:val="16"/>
              </w:rPr>
              <w:t>/den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7F72A4" w:rsidRPr="002E710A" w:rsidTr="007F72A4">
        <w:tc>
          <w:tcPr>
            <w:tcW w:w="969" w:type="pct"/>
            <w:vMerge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30. 6.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30. 6.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1-6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1-6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1-6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7F72A4" w:rsidRPr="00E821B4" w:rsidRDefault="007F72A4" w:rsidP="00B83503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1-6 </w:t>
            </w:r>
            <w:r w:rsidRPr="00E821B4">
              <w:rPr>
                <w:b/>
                <w:sz w:val="16"/>
                <w:szCs w:val="16"/>
              </w:rPr>
              <w:t>201</w:t>
            </w:r>
            <w:r w:rsidR="00B8350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7F72A4" w:rsidRPr="00E821B4" w:rsidRDefault="007F72A4" w:rsidP="007F72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44 880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44 148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23,48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23,82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101,4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192 817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190 043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47 690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46 852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20,00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19,85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174 027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168 683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96,9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40 222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39 288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22,13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22,07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162 627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156 486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96,2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7 175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18,68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18,36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25 330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23 740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93,7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8 279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7 491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21,16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32 530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28 540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87,7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10 413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9 329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20,19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20,55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38 518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34 981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90,8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29 230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27 310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22,83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23,01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121 528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113 164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93,1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35 149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34 824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22,71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22,84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145 270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144 115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99,2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66 073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66 580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23,13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23,28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277 611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280 598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20 608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20 353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23,19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24,04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87 202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88 598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101,6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23 601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23 827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22,73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23,36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98 119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100 422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18 195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17 665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24,28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24,71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80 168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78 781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98,3</w:t>
            </w:r>
          </w:p>
        </w:tc>
      </w:tr>
      <w:tr w:rsidR="007F72A4" w:rsidRPr="002E710A" w:rsidTr="007F72A4">
        <w:tc>
          <w:tcPr>
            <w:tcW w:w="969" w:type="pct"/>
          </w:tcPr>
          <w:p w:rsidR="007F72A4" w:rsidRPr="00E821B4" w:rsidRDefault="007F72A4" w:rsidP="007F72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19 935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19 490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23,72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24,69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7F72A4" w:rsidRPr="00721CAA" w:rsidRDefault="00B45898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104,1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85 990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86 854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101,0</w:t>
            </w:r>
          </w:p>
        </w:tc>
      </w:tr>
      <w:tr w:rsidR="007F72A4" w:rsidRPr="002E710A" w:rsidTr="007F72A4">
        <w:tc>
          <w:tcPr>
            <w:tcW w:w="969" w:type="pct"/>
            <w:shd w:val="clear" w:color="auto" w:fill="B6DDE8" w:themeFill="accent5" w:themeFillTint="66"/>
          </w:tcPr>
          <w:p w:rsidR="007F72A4" w:rsidRPr="00E821B4" w:rsidRDefault="007F72A4" w:rsidP="007F72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7F72A4" w:rsidRDefault="00B83503" w:rsidP="007F72A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371 664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7F72A4" w:rsidRPr="00C81110" w:rsidRDefault="00B83503" w:rsidP="007F72A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364 332</w:t>
            </w:r>
          </w:p>
        </w:tc>
        <w:tc>
          <w:tcPr>
            <w:tcW w:w="334" w:type="pct"/>
            <w:shd w:val="clear" w:color="auto" w:fill="B6DDE8" w:themeFill="accent5" w:themeFillTint="66"/>
            <w:vAlign w:val="bottom"/>
          </w:tcPr>
          <w:p w:rsidR="007F72A4" w:rsidRPr="00393A04" w:rsidRDefault="00B83503" w:rsidP="007F72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7F72A4" w:rsidRPr="00721CAA" w:rsidRDefault="00B83503" w:rsidP="007F72A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22,45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7F72A4" w:rsidRPr="00721CAA" w:rsidRDefault="00B12E61" w:rsidP="007F72A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22,69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7F72A4" w:rsidRPr="00F75888" w:rsidRDefault="00B45898" w:rsidP="007F72A4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1 521 737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7F72A4" w:rsidRPr="00E9496D" w:rsidRDefault="00795452" w:rsidP="007F72A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1 495 006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7F72A4" w:rsidRPr="00F75888" w:rsidRDefault="00795452" w:rsidP="007F72A4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98,2</w:t>
            </w:r>
          </w:p>
        </w:tc>
      </w:tr>
    </w:tbl>
    <w:p w:rsidR="007F72A4" w:rsidRPr="00165C4A" w:rsidRDefault="007F72A4" w:rsidP="007F72A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7F72A4" w:rsidRDefault="007F72A4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lastRenderedPageBreak/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47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C55AA6">
        <w:trPr>
          <w:trHeight w:val="256"/>
        </w:trPr>
        <w:tc>
          <w:tcPr>
            <w:tcW w:w="1526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C55AA6">
        <w:trPr>
          <w:trHeight w:val="285"/>
        </w:trPr>
        <w:tc>
          <w:tcPr>
            <w:tcW w:w="1526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6A36A1" w:rsidRPr="00881E10" w:rsidTr="00C55AA6">
        <w:trPr>
          <w:trHeight w:val="281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250 892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1 112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252 004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243 905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1 128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245 033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-2,8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-2,8</w:t>
            </w:r>
          </w:p>
        </w:tc>
      </w:tr>
      <w:tr w:rsidR="006A36A1" w:rsidRPr="00881E10" w:rsidTr="00C55AA6">
        <w:trPr>
          <w:trHeight w:val="281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241 029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1 205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242 234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226 523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1 139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227 662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-6,0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-5,5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-6,0</w:t>
            </w:r>
          </w:p>
        </w:tc>
      </w:tr>
      <w:tr w:rsidR="006A36A1" w:rsidRPr="00881E10" w:rsidTr="00C55AA6">
        <w:trPr>
          <w:trHeight w:val="256"/>
        </w:trPr>
        <w:tc>
          <w:tcPr>
            <w:tcW w:w="1526" w:type="dxa"/>
            <w:vAlign w:val="bottom"/>
          </w:tcPr>
          <w:p w:rsidR="006A36A1" w:rsidRPr="003F5CEE" w:rsidRDefault="006A36A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260 724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261 994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258 230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259 559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-1,0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-0,9</w:t>
            </w:r>
          </w:p>
        </w:tc>
      </w:tr>
      <w:tr w:rsidR="006A36A1" w:rsidRPr="00881E10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255 019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1 228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256 247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251 215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252 359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-1,5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-6,8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-1,5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261 271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1 345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262 616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259 100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1 408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260 508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-0,8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247 683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1 273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248 956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251 102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1 325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252 427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253 380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1 096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254 476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256 648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1 238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257 886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1,3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250 200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1 212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251 412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251 277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-0,1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-0,1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234 184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1 397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235 581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241 411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242 832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3,1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237 679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1 219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238 898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244 426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1 472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245 898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C54E08">
              <w:rPr>
                <w:rFonts w:ascii="Calibri" w:hAnsi="Calibri"/>
                <w:sz w:val="18"/>
                <w:szCs w:val="18"/>
              </w:rPr>
              <w:t>227 592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C54E08">
              <w:rPr>
                <w:rFonts w:ascii="Calibri" w:hAnsi="Calibri"/>
                <w:sz w:val="18"/>
                <w:szCs w:val="18"/>
              </w:rPr>
              <w:t>1 250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228 842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6A36A1">
              <w:rPr>
                <w:rFonts w:ascii="Calibri" w:hAnsi="Calibri"/>
                <w:sz w:val="18"/>
                <w:szCs w:val="18"/>
              </w:rPr>
              <w:t>237 472</w:t>
            </w: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6A36A1">
              <w:rPr>
                <w:rFonts w:ascii="Calibri" w:hAnsi="Calibri"/>
                <w:sz w:val="18"/>
                <w:szCs w:val="18"/>
              </w:rPr>
              <w:t>1 338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238 810</w:t>
            </w: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color w:val="000000"/>
                <w:sz w:val="18"/>
                <w:szCs w:val="18"/>
              </w:rPr>
              <w:t>4,4</w:t>
            </w:r>
          </w:p>
        </w:tc>
      </w:tr>
      <w:tr w:rsidR="006A36A1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6A36A1" w:rsidRPr="002E5775" w:rsidRDefault="006A36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047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C54E08">
              <w:rPr>
                <w:rFonts w:ascii="Calibri" w:hAnsi="Calibri"/>
                <w:sz w:val="18"/>
                <w:szCs w:val="18"/>
              </w:rPr>
              <w:t>240 240</w:t>
            </w:r>
          </w:p>
        </w:tc>
        <w:tc>
          <w:tcPr>
            <w:tcW w:w="101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C54E08">
              <w:rPr>
                <w:rFonts w:ascii="Calibri" w:hAnsi="Calibri"/>
                <w:sz w:val="18"/>
                <w:szCs w:val="18"/>
              </w:rPr>
              <w:t>1 098</w:t>
            </w:r>
          </w:p>
        </w:tc>
        <w:tc>
          <w:tcPr>
            <w:tcW w:w="1304" w:type="dxa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241 338</w:t>
            </w: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6A36A1" w:rsidRPr="006A36A1" w:rsidRDefault="006A36A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4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A36A1" w:rsidRPr="00931260" w:rsidTr="00C55AA6">
        <w:trPr>
          <w:trHeight w:hRule="exact" w:val="255"/>
        </w:trPr>
        <w:tc>
          <w:tcPr>
            <w:tcW w:w="1526" w:type="dxa"/>
            <w:shd w:val="clear" w:color="auto" w:fill="F2DBDB"/>
            <w:vAlign w:val="bottom"/>
          </w:tcPr>
          <w:p w:rsidR="006A36A1" w:rsidRPr="00931260" w:rsidRDefault="006A36A1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047" w:type="dxa"/>
            <w:shd w:val="clear" w:color="auto" w:fill="F2DBDB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bCs/>
                <w:color w:val="000000"/>
                <w:sz w:val="18"/>
                <w:szCs w:val="18"/>
              </w:rPr>
              <w:t>2 959 893</w:t>
            </w:r>
          </w:p>
        </w:tc>
        <w:tc>
          <w:tcPr>
            <w:tcW w:w="1014" w:type="dxa"/>
            <w:shd w:val="clear" w:color="auto" w:fill="F2DBDB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bCs/>
                <w:color w:val="000000"/>
                <w:sz w:val="18"/>
                <w:szCs w:val="18"/>
              </w:rPr>
              <w:t>14 705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4E08">
              <w:rPr>
                <w:rFonts w:ascii="Calibri" w:hAnsi="Calibri"/>
                <w:color w:val="000000"/>
                <w:sz w:val="18"/>
                <w:szCs w:val="18"/>
              </w:rPr>
              <w:t>2 974 598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6A36A1" w:rsidRPr="006A36A1" w:rsidRDefault="006A36A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2DBDB"/>
            <w:vAlign w:val="bottom"/>
          </w:tcPr>
          <w:p w:rsidR="006A36A1" w:rsidRPr="006A36A1" w:rsidRDefault="006A36A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DBDB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F2DBDB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2DBDB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2DBDB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A36A1" w:rsidRPr="00257B07" w:rsidTr="00540644">
        <w:trPr>
          <w:trHeight w:hRule="exact" w:val="255"/>
        </w:trPr>
        <w:tc>
          <w:tcPr>
            <w:tcW w:w="1526" w:type="dxa"/>
            <w:shd w:val="clear" w:color="auto" w:fill="DAEEF3" w:themeFill="accent5" w:themeFillTint="33"/>
            <w:vAlign w:val="bottom"/>
          </w:tcPr>
          <w:p w:rsidR="006A36A1" w:rsidRPr="00257B07" w:rsidRDefault="006A36A1" w:rsidP="006A36A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57B07">
              <w:rPr>
                <w:rFonts w:ascii="Calibri" w:hAnsi="Calibri"/>
                <w:b/>
                <w:bCs/>
                <w:sz w:val="16"/>
                <w:szCs w:val="16"/>
              </w:rPr>
              <w:t xml:space="preserve">Leden až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1047" w:type="dxa"/>
            <w:shd w:val="clear" w:color="auto" w:fill="DAEEF3" w:themeFill="accent5" w:themeFillTint="33"/>
            <w:vAlign w:val="bottom"/>
          </w:tcPr>
          <w:p w:rsidR="006A36A1" w:rsidRPr="00C54E08" w:rsidRDefault="006A36A1" w:rsidP="006A36A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54E08">
              <w:rPr>
                <w:rFonts w:ascii="Calibri" w:hAnsi="Calibri"/>
                <w:b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</w:rPr>
              <w:t> 719 653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6A36A1" w:rsidRPr="00C54E08" w:rsidRDefault="006A36A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13 607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6A36A1" w:rsidRPr="00C54E08" w:rsidRDefault="006A36A1" w:rsidP="006A36A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54E08">
              <w:rPr>
                <w:rFonts w:ascii="Calibri" w:hAnsi="Calibri"/>
                <w:b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</w:rPr>
              <w:t> 733 260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2 720 032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sz w:val="18"/>
                <w:szCs w:val="18"/>
              </w:rPr>
              <w:t>14 219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sz w:val="18"/>
                <w:szCs w:val="18"/>
              </w:rPr>
              <w:t>2 734 251</w:t>
            </w:r>
          </w:p>
        </w:tc>
        <w:tc>
          <w:tcPr>
            <w:tcW w:w="869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9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01" w:type="dxa"/>
            <w:shd w:val="clear" w:color="auto" w:fill="DAEEF3" w:themeFill="accent5" w:themeFillTint="33"/>
            <w:vAlign w:val="bottom"/>
          </w:tcPr>
          <w:p w:rsidR="006A36A1" w:rsidRPr="006A36A1" w:rsidRDefault="006A36A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A36A1">
              <w:rPr>
                <w:rFonts w:ascii="Calibri" w:hAnsi="Calibri"/>
                <w:b/>
                <w:color w:val="000000"/>
                <w:sz w:val="18"/>
                <w:szCs w:val="18"/>
              </w:rPr>
              <w:t>0,0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CC45F7">
        <w:rPr>
          <w:i/>
          <w:sz w:val="16"/>
          <w:szCs w:val="16"/>
        </w:rPr>
        <w:t>Pramen: administrace SZIF</w:t>
      </w:r>
      <w:r w:rsidR="004111C4" w:rsidRPr="00CC45F7">
        <w:rPr>
          <w:i/>
          <w:sz w:val="16"/>
          <w:szCs w:val="16"/>
        </w:rPr>
        <w:t xml:space="preserve"> – monitoring tržní produkce mléka v</w:t>
      </w:r>
      <w:r w:rsidR="00D16EC4" w:rsidRPr="00CC45F7">
        <w:rPr>
          <w:i/>
          <w:sz w:val="16"/>
          <w:szCs w:val="16"/>
        </w:rPr>
        <w:t> </w:t>
      </w:r>
      <w:r w:rsidR="004111C4" w:rsidRPr="00CC45F7">
        <w:rPr>
          <w:i/>
          <w:sz w:val="16"/>
          <w:szCs w:val="16"/>
        </w:rPr>
        <w:t>ČR</w:t>
      </w:r>
      <w:r w:rsidR="00D16EC4" w:rsidRPr="00CC45F7">
        <w:rPr>
          <w:i/>
          <w:sz w:val="16"/>
          <w:szCs w:val="16"/>
        </w:rPr>
        <w:t xml:space="preserve"> – nařízení Evropského parlamentu a Rady</w:t>
      </w:r>
      <w:r w:rsidR="00D16EC4">
        <w:rPr>
          <w:i/>
          <w:sz w:val="16"/>
          <w:szCs w:val="16"/>
        </w:rPr>
        <w:t xml:space="preserve"> (EU) č. 1308/2013 a nařízení vlády č. 282/2014 Sb.</w:t>
      </w:r>
    </w:p>
    <w:p w:rsidR="00A42DFD" w:rsidRDefault="00CF4E41" w:rsidP="00A42DF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Ke dni </w:t>
      </w:r>
      <w:r w:rsidR="00C54E08">
        <w:rPr>
          <w:i/>
          <w:sz w:val="16"/>
          <w:szCs w:val="16"/>
        </w:rPr>
        <w:t>3</w:t>
      </w:r>
      <w:r w:rsidR="002A081E">
        <w:rPr>
          <w:i/>
          <w:sz w:val="16"/>
          <w:szCs w:val="16"/>
        </w:rPr>
        <w:t>0</w:t>
      </w:r>
      <w:r w:rsidR="00C54E08">
        <w:rPr>
          <w:i/>
          <w:sz w:val="16"/>
          <w:szCs w:val="16"/>
        </w:rPr>
        <w:t>. 1</w:t>
      </w:r>
      <w:r w:rsidR="002A081E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. 2017 </w:t>
      </w:r>
      <w:r w:rsidR="006F22DD">
        <w:rPr>
          <w:i/>
          <w:sz w:val="16"/>
          <w:szCs w:val="16"/>
        </w:rPr>
        <w:t>bylo na SZIF evidováno 7</w:t>
      </w:r>
      <w:r w:rsidR="002A081E">
        <w:rPr>
          <w:i/>
          <w:sz w:val="16"/>
          <w:szCs w:val="16"/>
        </w:rPr>
        <w:t xml:space="preserve">5 </w:t>
      </w:r>
      <w:r w:rsidR="00A42DFD" w:rsidRPr="00A42DFD">
        <w:rPr>
          <w:i/>
          <w:sz w:val="16"/>
          <w:szCs w:val="16"/>
        </w:rPr>
        <w:t xml:space="preserve">registrovaných prvních kupujících, </w:t>
      </w:r>
      <w:r w:rsidR="00C55AA6">
        <w:rPr>
          <w:i/>
          <w:sz w:val="16"/>
          <w:szCs w:val="16"/>
        </w:rPr>
        <w:t>z toho 2</w:t>
      </w:r>
      <w:r>
        <w:rPr>
          <w:i/>
          <w:sz w:val="16"/>
          <w:szCs w:val="16"/>
        </w:rPr>
        <w:t>9</w:t>
      </w:r>
      <w:r w:rsidR="00931260">
        <w:rPr>
          <w:i/>
          <w:sz w:val="16"/>
          <w:szCs w:val="16"/>
        </w:rPr>
        <w:t xml:space="preserve"> odbytových organizací a 4</w:t>
      </w:r>
      <w:r w:rsidR="002A081E">
        <w:rPr>
          <w:i/>
          <w:sz w:val="16"/>
          <w:szCs w:val="16"/>
        </w:rPr>
        <w:t>6</w:t>
      </w:r>
      <w:r w:rsidR="00C55AA6">
        <w:rPr>
          <w:i/>
          <w:sz w:val="16"/>
          <w:szCs w:val="16"/>
        </w:rPr>
        <w:t xml:space="preserve"> </w:t>
      </w:r>
      <w:r w:rsidR="006F22DD">
        <w:rPr>
          <w:i/>
          <w:sz w:val="16"/>
          <w:szCs w:val="16"/>
        </w:rPr>
        <w:t xml:space="preserve">zpracovatelů </w:t>
      </w:r>
      <w:r w:rsidR="00257B07">
        <w:rPr>
          <w:i/>
          <w:sz w:val="16"/>
          <w:szCs w:val="16"/>
        </w:rPr>
        <w:t>mléka. Dále</w:t>
      </w:r>
      <w:r w:rsidR="000735E4">
        <w:rPr>
          <w:i/>
          <w:sz w:val="16"/>
          <w:szCs w:val="16"/>
        </w:rPr>
        <w:t xml:space="preserve"> 1</w:t>
      </w:r>
      <w:r w:rsidR="004A5260">
        <w:rPr>
          <w:i/>
          <w:sz w:val="16"/>
          <w:szCs w:val="16"/>
        </w:rPr>
        <w:t> </w:t>
      </w:r>
      <w:r w:rsidR="000735E4">
        <w:rPr>
          <w:i/>
          <w:sz w:val="16"/>
          <w:szCs w:val="16"/>
        </w:rPr>
        <w:t>5</w:t>
      </w:r>
      <w:r w:rsidR="002A081E">
        <w:rPr>
          <w:i/>
          <w:sz w:val="16"/>
          <w:szCs w:val="16"/>
        </w:rPr>
        <w:t>85</w:t>
      </w:r>
      <w:r w:rsidR="004A5260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mléka dodávajících prvnímu kupujícímu a </w:t>
      </w:r>
      <w:r w:rsidR="00257B07">
        <w:rPr>
          <w:i/>
          <w:sz w:val="16"/>
          <w:szCs w:val="16"/>
        </w:rPr>
        <w:t>40</w:t>
      </w:r>
      <w:r w:rsidR="002A081E">
        <w:rPr>
          <w:i/>
          <w:sz w:val="16"/>
          <w:szCs w:val="16"/>
        </w:rPr>
        <w:t>4</w:t>
      </w:r>
      <w:r w:rsidR="006F22DD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přímého prodeje. </w:t>
      </w:r>
      <w:r w:rsidR="000735E4">
        <w:rPr>
          <w:i/>
          <w:sz w:val="16"/>
          <w:szCs w:val="16"/>
        </w:rPr>
        <w:t>Aktuálně působí na území ČR 1</w:t>
      </w:r>
      <w:r w:rsidR="004A5260">
        <w:rPr>
          <w:i/>
          <w:sz w:val="16"/>
          <w:szCs w:val="16"/>
        </w:rPr>
        <w:t>8</w:t>
      </w:r>
      <w:r w:rsidR="000735E4">
        <w:rPr>
          <w:i/>
          <w:sz w:val="16"/>
          <w:szCs w:val="16"/>
        </w:rPr>
        <w:t xml:space="preserve"> uznaných organizací producentů v odvětví mléka a mléčných výrobků. </w:t>
      </w:r>
      <w:r w:rsidR="00A42DFD" w:rsidRPr="00A42DFD">
        <w:rPr>
          <w:i/>
          <w:sz w:val="16"/>
          <w:szCs w:val="16"/>
        </w:rPr>
        <w:t xml:space="preserve">Meziročně (leden až </w:t>
      </w:r>
      <w:r w:rsidR="002A081E">
        <w:rPr>
          <w:i/>
          <w:sz w:val="16"/>
          <w:szCs w:val="16"/>
        </w:rPr>
        <w:t>listopad</w:t>
      </w:r>
      <w:r w:rsidR="00C54E08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>201</w:t>
      </w:r>
      <w:r>
        <w:rPr>
          <w:i/>
          <w:sz w:val="16"/>
          <w:szCs w:val="16"/>
        </w:rPr>
        <w:t>7</w:t>
      </w:r>
      <w:r w:rsidR="00A42DFD" w:rsidRPr="00A42DFD">
        <w:rPr>
          <w:i/>
          <w:sz w:val="16"/>
          <w:szCs w:val="16"/>
        </w:rPr>
        <w:t>/201</w:t>
      </w:r>
      <w:r>
        <w:rPr>
          <w:i/>
          <w:sz w:val="16"/>
          <w:szCs w:val="16"/>
        </w:rPr>
        <w:t>6</w:t>
      </w:r>
      <w:r w:rsidR="00A42DFD" w:rsidRPr="00A42DFD">
        <w:rPr>
          <w:i/>
          <w:sz w:val="16"/>
          <w:szCs w:val="16"/>
        </w:rPr>
        <w:t xml:space="preserve">) </w:t>
      </w:r>
      <w:r w:rsidR="006F22DD">
        <w:rPr>
          <w:i/>
          <w:sz w:val="16"/>
          <w:szCs w:val="16"/>
        </w:rPr>
        <w:t>byl</w:t>
      </w:r>
      <w:r>
        <w:rPr>
          <w:i/>
          <w:sz w:val="16"/>
          <w:szCs w:val="16"/>
        </w:rPr>
        <w:t xml:space="preserve"> objem </w:t>
      </w:r>
      <w:r w:rsidR="006F22DD">
        <w:rPr>
          <w:i/>
          <w:sz w:val="16"/>
          <w:szCs w:val="16"/>
        </w:rPr>
        <w:t xml:space="preserve">dodávek </w:t>
      </w:r>
      <w:r>
        <w:rPr>
          <w:i/>
          <w:sz w:val="16"/>
          <w:szCs w:val="16"/>
        </w:rPr>
        <w:t xml:space="preserve">mléka prvnímu kupujícímu </w:t>
      </w:r>
      <w:r w:rsidR="006F22DD">
        <w:rPr>
          <w:i/>
          <w:sz w:val="16"/>
          <w:szCs w:val="16"/>
        </w:rPr>
        <w:t xml:space="preserve">meziročně </w:t>
      </w:r>
      <w:r w:rsidR="002A081E">
        <w:rPr>
          <w:i/>
          <w:sz w:val="16"/>
          <w:szCs w:val="16"/>
        </w:rPr>
        <w:t>shodný</w:t>
      </w:r>
      <w:r>
        <w:rPr>
          <w:i/>
          <w:sz w:val="16"/>
          <w:szCs w:val="16"/>
        </w:rPr>
        <w:t xml:space="preserve">. Objem prodeje mléka a mléčných výrobků přímo spotřebiteli </w:t>
      </w:r>
      <w:r w:rsidR="00257D50">
        <w:rPr>
          <w:i/>
          <w:sz w:val="16"/>
          <w:szCs w:val="16"/>
        </w:rPr>
        <w:t xml:space="preserve">je </w:t>
      </w:r>
      <w:r>
        <w:rPr>
          <w:i/>
          <w:sz w:val="16"/>
          <w:szCs w:val="16"/>
        </w:rPr>
        <w:t xml:space="preserve">meziročně </w:t>
      </w:r>
      <w:r w:rsidR="00257D50">
        <w:rPr>
          <w:i/>
          <w:sz w:val="16"/>
          <w:szCs w:val="16"/>
        </w:rPr>
        <w:t xml:space="preserve">za sledované období </w:t>
      </w:r>
      <w:r w:rsidR="00C54E08">
        <w:rPr>
          <w:i/>
          <w:sz w:val="16"/>
          <w:szCs w:val="16"/>
        </w:rPr>
        <w:t>1</w:t>
      </w:r>
      <w:r w:rsidR="002A081E">
        <w:rPr>
          <w:i/>
          <w:sz w:val="16"/>
          <w:szCs w:val="16"/>
        </w:rPr>
        <w:t>1</w:t>
      </w:r>
      <w:r w:rsidR="00257D50">
        <w:rPr>
          <w:i/>
          <w:sz w:val="16"/>
          <w:szCs w:val="16"/>
        </w:rPr>
        <w:t xml:space="preserve"> měsíců </w:t>
      </w:r>
      <w:r w:rsidR="00E23809">
        <w:rPr>
          <w:i/>
          <w:sz w:val="16"/>
          <w:szCs w:val="16"/>
        </w:rPr>
        <w:t xml:space="preserve">vyšší o </w:t>
      </w:r>
      <w:r w:rsidR="00C54E08">
        <w:rPr>
          <w:i/>
          <w:sz w:val="16"/>
          <w:szCs w:val="16"/>
        </w:rPr>
        <w:t>4,</w:t>
      </w:r>
      <w:r w:rsidR="002A081E">
        <w:rPr>
          <w:i/>
          <w:sz w:val="16"/>
          <w:szCs w:val="16"/>
        </w:rPr>
        <w:t>5</w:t>
      </w:r>
      <w:r w:rsidR="00257D50">
        <w:rPr>
          <w:i/>
          <w:sz w:val="16"/>
          <w:szCs w:val="16"/>
        </w:rPr>
        <w:t xml:space="preserve"> %.</w:t>
      </w:r>
      <w:r w:rsidR="00F2365F">
        <w:rPr>
          <w:i/>
          <w:sz w:val="16"/>
          <w:szCs w:val="16"/>
        </w:rPr>
        <w:t xml:space="preserve"> </w:t>
      </w:r>
    </w:p>
    <w:tbl>
      <w:tblPr>
        <w:tblpPr w:leftFromText="141" w:rightFromText="141" w:vertAnchor="page" w:horzAnchor="margin" w:tblpY="6270"/>
        <w:tblW w:w="107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850"/>
        <w:gridCol w:w="1665"/>
        <w:gridCol w:w="1677"/>
        <w:gridCol w:w="1397"/>
        <w:gridCol w:w="1724"/>
      </w:tblGrid>
      <w:tr w:rsidR="007F72A4" w:rsidRPr="00F017D7" w:rsidTr="0061515E">
        <w:trPr>
          <w:trHeight w:val="298"/>
        </w:trPr>
        <w:tc>
          <w:tcPr>
            <w:tcW w:w="3459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7F72A4" w:rsidRDefault="007F72A4" w:rsidP="007F72A4">
            <w:pPr>
              <w:rPr>
                <w:b/>
                <w:sz w:val="20"/>
              </w:rPr>
            </w:pPr>
          </w:p>
          <w:p w:rsidR="007F72A4" w:rsidRPr="009035AF" w:rsidRDefault="007F72A4" w:rsidP="007F72A4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65" w:type="dxa"/>
            <w:tcBorders>
              <w:top w:val="double" w:sz="6" w:space="0" w:color="000000"/>
            </w:tcBorders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677" w:type="dxa"/>
            <w:tcBorders>
              <w:top w:val="double" w:sz="6" w:space="0" w:color="000000"/>
            </w:tcBorders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3121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7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6</w:t>
            </w:r>
          </w:p>
        </w:tc>
      </w:tr>
      <w:tr w:rsidR="007F72A4" w:rsidRPr="00F017D7" w:rsidTr="007F72A4">
        <w:trPr>
          <w:trHeight w:val="251"/>
        </w:trPr>
        <w:tc>
          <w:tcPr>
            <w:tcW w:w="3459" w:type="dxa"/>
            <w:vMerge/>
            <w:shd w:val="clear" w:color="auto" w:fill="C2D69B"/>
          </w:tcPr>
          <w:p w:rsidR="007F72A4" w:rsidRPr="00F017D7" w:rsidRDefault="007F72A4" w:rsidP="007F72A4">
            <w:pPr>
              <w:rPr>
                <w:b/>
                <w:sz w:val="20"/>
              </w:rPr>
            </w:pPr>
          </w:p>
        </w:tc>
        <w:tc>
          <w:tcPr>
            <w:tcW w:w="850" w:type="dxa"/>
            <w:vMerge/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20"/>
              </w:rPr>
            </w:pPr>
          </w:p>
        </w:tc>
        <w:tc>
          <w:tcPr>
            <w:tcW w:w="1665" w:type="dxa"/>
            <w:shd w:val="clear" w:color="auto" w:fill="C2D69B"/>
          </w:tcPr>
          <w:p w:rsidR="007F72A4" w:rsidRPr="00F017D7" w:rsidRDefault="007F72A4" w:rsidP="00EB1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EB1B0E">
              <w:rPr>
                <w:b/>
                <w:sz w:val="20"/>
              </w:rPr>
              <w:t>listopad</w:t>
            </w:r>
          </w:p>
        </w:tc>
        <w:tc>
          <w:tcPr>
            <w:tcW w:w="1677" w:type="dxa"/>
            <w:shd w:val="clear" w:color="auto" w:fill="C2D69B"/>
          </w:tcPr>
          <w:p w:rsidR="007F72A4" w:rsidRPr="00F017D7" w:rsidRDefault="007F72A4" w:rsidP="00EB1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EB1B0E">
              <w:rPr>
                <w:b/>
                <w:sz w:val="20"/>
              </w:rPr>
              <w:t>listopad</w:t>
            </w:r>
          </w:p>
        </w:tc>
        <w:tc>
          <w:tcPr>
            <w:tcW w:w="1397" w:type="dxa"/>
            <w:shd w:val="clear" w:color="auto" w:fill="C2D69B"/>
          </w:tcPr>
          <w:p w:rsidR="007F72A4" w:rsidRPr="0045657A" w:rsidRDefault="007F72A4" w:rsidP="007F72A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724" w:type="dxa"/>
            <w:shd w:val="clear" w:color="auto" w:fill="C2D69B"/>
          </w:tcPr>
          <w:p w:rsidR="007F72A4" w:rsidRPr="00F017D7" w:rsidRDefault="007F72A4" w:rsidP="007F72A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274CD" w:rsidRPr="002A5B7D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Nákup syrového mléka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2 259 707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2 269 217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9 510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100,42</w:t>
            </w:r>
          </w:p>
        </w:tc>
      </w:tr>
      <w:tr w:rsidR="000274CD" w:rsidRPr="00F017D7" w:rsidTr="007F72A4">
        <w:trPr>
          <w:trHeight w:val="209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Vývoz syrového mléka 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173 387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203 290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29 903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117,25</w:t>
            </w:r>
          </w:p>
        </w:tc>
      </w:tr>
      <w:tr w:rsidR="000274CD" w:rsidRPr="00F017D7" w:rsidTr="007F72A4">
        <w:trPr>
          <w:trHeight w:val="209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sz w:val="18"/>
                <w:szCs w:val="18"/>
                <w:vertAlign w:val="superscript"/>
              </w:rPr>
            </w:pPr>
            <w:r w:rsidRPr="00F0465C">
              <w:rPr>
                <w:sz w:val="18"/>
                <w:szCs w:val="18"/>
              </w:rPr>
              <w:t>Dovoz syrového mléka</w:t>
            </w:r>
            <w:r w:rsidRPr="00F0465C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3 698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8 200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4 502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221,74</w:t>
            </w:r>
          </w:p>
        </w:tc>
      </w:tr>
      <w:tr w:rsidR="000274CD" w:rsidRPr="002A5B7D" w:rsidTr="00CF02C8">
        <w:trPr>
          <w:trHeight w:val="209"/>
        </w:trPr>
        <w:tc>
          <w:tcPr>
            <w:tcW w:w="3459" w:type="dxa"/>
            <w:shd w:val="clear" w:color="auto" w:fill="F2DBDB" w:themeFill="accent2" w:themeFillTint="33"/>
          </w:tcPr>
          <w:p w:rsidR="000274CD" w:rsidRPr="00CF02C8" w:rsidRDefault="000274CD" w:rsidP="007F72A4">
            <w:pPr>
              <w:rPr>
                <w:b/>
                <w:sz w:val="18"/>
                <w:szCs w:val="18"/>
              </w:rPr>
            </w:pPr>
            <w:r w:rsidRPr="00CF02C8">
              <w:rPr>
                <w:b/>
                <w:sz w:val="18"/>
                <w:szCs w:val="18"/>
              </w:rPr>
              <w:t>Mléko ke zpracování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274CD" w:rsidRPr="00CF02C8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CF02C8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F2DBDB" w:themeFill="accent2" w:themeFillTint="33"/>
            <w:vAlign w:val="center"/>
          </w:tcPr>
          <w:p w:rsid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2 090 018</w:t>
            </w:r>
          </w:p>
        </w:tc>
        <w:tc>
          <w:tcPr>
            <w:tcW w:w="1677" w:type="dxa"/>
            <w:shd w:val="clear" w:color="auto" w:fill="F2DBDB" w:themeFill="accent2" w:themeFillTint="33"/>
          </w:tcPr>
          <w:p w:rsid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2 074 127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-15 891</w:t>
            </w:r>
          </w:p>
        </w:tc>
        <w:tc>
          <w:tcPr>
            <w:tcW w:w="1724" w:type="dxa"/>
            <w:shd w:val="clear" w:color="auto" w:fill="F2DBDB" w:themeFill="accent2" w:themeFillTint="33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99,24</w:t>
            </w:r>
          </w:p>
        </w:tc>
      </w:tr>
      <w:tr w:rsidR="000274CD" w:rsidRPr="00F017D7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Obsah tuku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%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99,49</w:t>
            </w:r>
          </w:p>
        </w:tc>
      </w:tr>
      <w:tr w:rsidR="000274CD" w:rsidRPr="00F017D7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Obsah bílkovin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%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100,88</w:t>
            </w:r>
          </w:p>
        </w:tc>
      </w:tr>
      <w:tr w:rsidR="000274CD" w:rsidRPr="00F017D7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Kč/l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6,63</w:t>
            </w:r>
          </w:p>
        </w:tc>
        <w:tc>
          <w:tcPr>
            <w:tcW w:w="167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8,47</w:t>
            </w:r>
          </w:p>
        </w:tc>
        <w:tc>
          <w:tcPr>
            <w:tcW w:w="1397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1,84</w:t>
            </w:r>
          </w:p>
        </w:tc>
        <w:tc>
          <w:tcPr>
            <w:tcW w:w="1724" w:type="dxa"/>
            <w:shd w:val="clear" w:color="auto" w:fill="EAF1DD"/>
          </w:tcPr>
          <w:p w:rsidR="000274CD" w:rsidRDefault="000274C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127,75</w:t>
            </w:r>
          </w:p>
        </w:tc>
      </w:tr>
      <w:tr w:rsidR="007F72A4" w:rsidRPr="00F017D7" w:rsidTr="007F72A4">
        <w:trPr>
          <w:trHeight w:val="251"/>
        </w:trPr>
        <w:tc>
          <w:tcPr>
            <w:tcW w:w="10772" w:type="dxa"/>
            <w:gridSpan w:val="6"/>
          </w:tcPr>
          <w:p w:rsidR="007F72A4" w:rsidRPr="00B35E26" w:rsidRDefault="007F72A4" w:rsidP="007F72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0274CD" w:rsidRPr="006941B0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Konzumní mléka celkem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563 582</w:t>
            </w:r>
          </w:p>
        </w:tc>
        <w:tc>
          <w:tcPr>
            <w:tcW w:w="1677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572 304</w:t>
            </w:r>
          </w:p>
        </w:tc>
        <w:tc>
          <w:tcPr>
            <w:tcW w:w="1397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8 722</w:t>
            </w:r>
          </w:p>
        </w:tc>
        <w:tc>
          <w:tcPr>
            <w:tcW w:w="1724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101,55</w:t>
            </w:r>
          </w:p>
        </w:tc>
      </w:tr>
      <w:tr w:rsidR="000274CD" w:rsidRPr="00F017D7" w:rsidTr="007F72A4">
        <w:trPr>
          <w:trHeight w:val="251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čerstvé pasterované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102 231</w:t>
            </w:r>
          </w:p>
        </w:tc>
        <w:tc>
          <w:tcPr>
            <w:tcW w:w="1677" w:type="dxa"/>
            <w:shd w:val="clear" w:color="auto" w:fill="auto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114 247</w:t>
            </w:r>
          </w:p>
        </w:tc>
        <w:tc>
          <w:tcPr>
            <w:tcW w:w="1397" w:type="dxa"/>
            <w:shd w:val="clear" w:color="auto" w:fill="auto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12 016</w:t>
            </w:r>
          </w:p>
        </w:tc>
        <w:tc>
          <w:tcPr>
            <w:tcW w:w="1724" w:type="dxa"/>
            <w:shd w:val="clear" w:color="auto" w:fill="auto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111,75</w:t>
            </w:r>
          </w:p>
        </w:tc>
      </w:tr>
      <w:tr w:rsidR="000274CD" w:rsidRPr="00F017D7" w:rsidTr="007F72A4">
        <w:trPr>
          <w:trHeight w:val="266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trvanlivé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459 403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455 479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-3 924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99,15</w:t>
            </w:r>
          </w:p>
        </w:tc>
      </w:tr>
      <w:tr w:rsidR="000274CD" w:rsidRPr="00CF7A31" w:rsidTr="007F72A4">
        <w:trPr>
          <w:trHeight w:val="251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i/>
                <w:sz w:val="18"/>
                <w:szCs w:val="18"/>
                <w:vertAlign w:val="superscript"/>
              </w:rPr>
            </w:pPr>
            <w:r w:rsidRPr="00F0465C">
              <w:rPr>
                <w:i/>
                <w:sz w:val="18"/>
                <w:szCs w:val="18"/>
              </w:rPr>
              <w:t xml:space="preserve">- školní </w:t>
            </w:r>
            <w:r w:rsidRPr="00F0465C">
              <w:rPr>
                <w:i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i/>
                <w:sz w:val="18"/>
                <w:szCs w:val="18"/>
              </w:rPr>
            </w:pPr>
            <w:r w:rsidRPr="00F0465C">
              <w:rPr>
                <w:i/>
                <w:sz w:val="18"/>
                <w:szCs w:val="18"/>
              </w:rPr>
              <w:t>tis. l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1 948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2 578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630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132,34</w:t>
            </w:r>
          </w:p>
        </w:tc>
      </w:tr>
      <w:tr w:rsidR="000274CD" w:rsidRPr="006941B0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Konzumní smetany celkem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53 649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54 433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784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101,46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Jogurty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127 733</w:t>
            </w:r>
          </w:p>
        </w:tc>
        <w:tc>
          <w:tcPr>
            <w:tcW w:w="1677" w:type="dxa"/>
            <w:shd w:val="clear" w:color="auto" w:fill="EAF1DD"/>
            <w:vAlign w:val="bottom"/>
          </w:tcPr>
          <w:p w:rsidR="000274CD" w:rsidRPr="000274CD" w:rsidRDefault="000274C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274CD">
              <w:rPr>
                <w:b/>
                <w:color w:val="000000"/>
                <w:sz w:val="22"/>
                <w:szCs w:val="22"/>
              </w:rPr>
              <w:t>126 681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-1 052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99,18</w:t>
            </w:r>
          </w:p>
        </w:tc>
      </w:tr>
      <w:tr w:rsidR="000274CD" w:rsidRPr="006941B0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Kysané výrobky ostatní celkem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46 255</w:t>
            </w:r>
          </w:p>
        </w:tc>
        <w:tc>
          <w:tcPr>
            <w:tcW w:w="1677" w:type="dxa"/>
            <w:shd w:val="clear" w:color="auto" w:fill="EAF1DD"/>
            <w:vAlign w:val="bottom"/>
          </w:tcPr>
          <w:p w:rsidR="000274CD" w:rsidRPr="000274CD" w:rsidRDefault="000274C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274CD">
              <w:rPr>
                <w:b/>
                <w:color w:val="000000"/>
                <w:sz w:val="22"/>
                <w:szCs w:val="22"/>
              </w:rPr>
              <w:t>45 832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-423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99,09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 xml:space="preserve">Máslo a </w:t>
            </w:r>
            <w:r>
              <w:rPr>
                <w:b/>
                <w:sz w:val="18"/>
                <w:szCs w:val="18"/>
              </w:rPr>
              <w:t>o</w:t>
            </w:r>
            <w:r w:rsidRPr="00F0465C">
              <w:rPr>
                <w:b/>
                <w:sz w:val="18"/>
                <w:szCs w:val="18"/>
              </w:rPr>
              <w:t>statní ml. tuky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34 345</w:t>
            </w:r>
          </w:p>
        </w:tc>
        <w:tc>
          <w:tcPr>
            <w:tcW w:w="1677" w:type="dxa"/>
            <w:shd w:val="clear" w:color="auto" w:fill="EAF1DD"/>
            <w:vAlign w:val="bottom"/>
          </w:tcPr>
          <w:p w:rsidR="000274CD" w:rsidRPr="000274CD" w:rsidRDefault="000274C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274CD">
              <w:rPr>
                <w:b/>
                <w:color w:val="000000"/>
                <w:sz w:val="22"/>
                <w:szCs w:val="22"/>
              </w:rPr>
              <w:t>33 154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-1 191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96,53</w:t>
            </w:r>
          </w:p>
        </w:tc>
      </w:tr>
      <w:tr w:rsidR="000274CD" w:rsidRPr="00CF7A31" w:rsidTr="007F72A4">
        <w:trPr>
          <w:trHeight w:val="251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  <w:vertAlign w:val="superscript"/>
              </w:rPr>
            </w:pPr>
            <w:r w:rsidRPr="00F0465C">
              <w:rPr>
                <w:sz w:val="18"/>
                <w:szCs w:val="18"/>
              </w:rPr>
              <w:t>- z toho máslo ve spotřebitelském balení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19 185</w:t>
            </w:r>
          </w:p>
        </w:tc>
        <w:tc>
          <w:tcPr>
            <w:tcW w:w="1677" w:type="dxa"/>
            <w:vAlign w:val="bottom"/>
          </w:tcPr>
          <w:p w:rsidR="000274CD" w:rsidRPr="000274CD" w:rsidRDefault="000274CD">
            <w:pPr>
              <w:jc w:val="right"/>
              <w:rPr>
                <w:color w:val="000000"/>
                <w:sz w:val="22"/>
                <w:szCs w:val="22"/>
              </w:rPr>
            </w:pPr>
            <w:r w:rsidRPr="000274CD">
              <w:rPr>
                <w:color w:val="000000"/>
                <w:sz w:val="22"/>
                <w:szCs w:val="22"/>
              </w:rPr>
              <w:t>17 365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-1 820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90,51</w:t>
            </w:r>
          </w:p>
        </w:tc>
      </w:tr>
      <w:tr w:rsidR="000274CD" w:rsidRPr="00CF7A31" w:rsidTr="007F72A4">
        <w:trPr>
          <w:trHeight w:val="251"/>
        </w:trPr>
        <w:tc>
          <w:tcPr>
            <w:tcW w:w="3459" w:type="dxa"/>
            <w:shd w:val="clear" w:color="auto" w:fill="EAF1DD" w:themeFill="accent3" w:themeFillTint="33"/>
          </w:tcPr>
          <w:p w:rsidR="000274CD" w:rsidRPr="00F0465C" w:rsidRDefault="000274CD" w:rsidP="007F72A4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>Tradiční pomazánkové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 w:themeFill="accent3" w:themeFillTint="33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6 909</w:t>
            </w:r>
          </w:p>
        </w:tc>
        <w:tc>
          <w:tcPr>
            <w:tcW w:w="1677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6 412</w:t>
            </w:r>
          </w:p>
        </w:tc>
        <w:tc>
          <w:tcPr>
            <w:tcW w:w="1397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-497</w:t>
            </w:r>
          </w:p>
        </w:tc>
        <w:tc>
          <w:tcPr>
            <w:tcW w:w="1724" w:type="dxa"/>
            <w:shd w:val="clear" w:color="auto" w:fill="EAF1DD" w:themeFill="accent3" w:themeFillTint="33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92,81</w:t>
            </w:r>
          </w:p>
        </w:tc>
      </w:tr>
      <w:tr w:rsidR="000274CD" w:rsidRPr="006941B0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Tvarohy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34 216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36 581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2 365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106,91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Sýry celkem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98 616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100 535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1 919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101,95</w:t>
            </w:r>
          </w:p>
        </w:tc>
      </w:tr>
      <w:tr w:rsidR="000274CD" w:rsidRPr="00CF7A31" w:rsidTr="007F72A4">
        <w:trPr>
          <w:trHeight w:val="251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přírodní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84 542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86 508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1 966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102,33</w:t>
            </w:r>
          </w:p>
        </w:tc>
      </w:tr>
      <w:tr w:rsidR="000274CD" w:rsidRPr="00CF7A31" w:rsidTr="007F72A4">
        <w:trPr>
          <w:trHeight w:val="266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tavené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14 074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14 027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-47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99,67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EC0611" w:rsidRDefault="000274CD" w:rsidP="007F72A4">
            <w:pPr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Smetanové krémy</w:t>
            </w:r>
            <w:r w:rsidRPr="00EC0611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EC0611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EC0611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EC0611">
              <w:rPr>
                <w:b/>
                <w:color w:val="000000"/>
                <w:sz w:val="20"/>
              </w:rPr>
              <w:t>12 216</w:t>
            </w:r>
          </w:p>
        </w:tc>
        <w:tc>
          <w:tcPr>
            <w:tcW w:w="1677" w:type="dxa"/>
            <w:shd w:val="clear" w:color="auto" w:fill="EAF1DD"/>
          </w:tcPr>
          <w:p w:rsidR="000274CD" w:rsidRPr="00EC0611" w:rsidRDefault="000274CD" w:rsidP="008C039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0611">
              <w:rPr>
                <w:b/>
                <w:bCs/>
                <w:color w:val="000000"/>
                <w:sz w:val="20"/>
              </w:rPr>
              <w:t>1</w:t>
            </w:r>
            <w:r w:rsidR="008C0390" w:rsidRPr="00EC0611">
              <w:rPr>
                <w:b/>
                <w:bCs/>
                <w:color w:val="000000"/>
                <w:sz w:val="20"/>
              </w:rPr>
              <w:t>1</w:t>
            </w:r>
            <w:r w:rsidRPr="00EC0611">
              <w:rPr>
                <w:b/>
                <w:bCs/>
                <w:color w:val="000000"/>
                <w:sz w:val="20"/>
              </w:rPr>
              <w:t xml:space="preserve"> 7</w:t>
            </w:r>
            <w:r w:rsidR="008C0390" w:rsidRPr="00EC0611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397" w:type="dxa"/>
            <w:shd w:val="clear" w:color="auto" w:fill="EAF1DD"/>
          </w:tcPr>
          <w:p w:rsidR="000274CD" w:rsidRPr="00EC0611" w:rsidRDefault="000274CD" w:rsidP="008C0390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-</w:t>
            </w:r>
            <w:r w:rsidR="008C0390" w:rsidRPr="00EC0611">
              <w:rPr>
                <w:color w:val="000000"/>
                <w:sz w:val="20"/>
              </w:rPr>
              <w:t>515</w:t>
            </w:r>
          </w:p>
        </w:tc>
        <w:tc>
          <w:tcPr>
            <w:tcW w:w="1724" w:type="dxa"/>
            <w:shd w:val="clear" w:color="auto" w:fill="EAF1DD"/>
          </w:tcPr>
          <w:p w:rsidR="000274CD" w:rsidRPr="00EC0611" w:rsidRDefault="008C0390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95,78</w:t>
            </w:r>
          </w:p>
        </w:tc>
      </w:tr>
      <w:tr w:rsidR="000274CD" w:rsidRPr="006941B0" w:rsidTr="007F72A4">
        <w:trPr>
          <w:trHeight w:val="266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Tvarohové dezerty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6 470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7 032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562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108,69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Mléčné dezerty (pudinky apod.)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11 894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11 721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-173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98,55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34 538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30 518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-4 020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88,36</w:t>
            </w:r>
          </w:p>
        </w:tc>
      </w:tr>
      <w:tr w:rsidR="000274CD" w:rsidRPr="00CF7A31" w:rsidTr="007F72A4">
        <w:trPr>
          <w:trHeight w:val="266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z toho: sušené odtučněné mléko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22 675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17 901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-4 774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78,95</w:t>
            </w:r>
          </w:p>
        </w:tc>
      </w:tr>
      <w:tr w:rsidR="000274CD" w:rsidRPr="00CF7A31" w:rsidTr="007F72A4">
        <w:trPr>
          <w:trHeight w:val="251"/>
        </w:trPr>
        <w:tc>
          <w:tcPr>
            <w:tcW w:w="3459" w:type="dxa"/>
          </w:tcPr>
          <w:p w:rsidR="000274CD" w:rsidRPr="00F0465C" w:rsidRDefault="000274CD" w:rsidP="007F72A4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850" w:type="dxa"/>
          </w:tcPr>
          <w:p w:rsidR="000274CD" w:rsidRPr="00F0465C" w:rsidRDefault="000274CD" w:rsidP="007F72A4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65" w:type="dxa"/>
            <w:vAlign w:val="center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11 863</w:t>
            </w:r>
          </w:p>
        </w:tc>
        <w:tc>
          <w:tcPr>
            <w:tcW w:w="1677" w:type="dxa"/>
          </w:tcPr>
          <w:p w:rsidR="000274CD" w:rsidRPr="000274CD" w:rsidRDefault="000274CD">
            <w:pPr>
              <w:jc w:val="right"/>
              <w:rPr>
                <w:bCs/>
                <w:color w:val="000000"/>
                <w:sz w:val="20"/>
              </w:rPr>
            </w:pPr>
            <w:r w:rsidRPr="000274CD">
              <w:rPr>
                <w:bCs/>
                <w:color w:val="000000"/>
                <w:sz w:val="20"/>
              </w:rPr>
              <w:t>12 617</w:t>
            </w:r>
          </w:p>
        </w:tc>
        <w:tc>
          <w:tcPr>
            <w:tcW w:w="1397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754</w:t>
            </w:r>
          </w:p>
        </w:tc>
        <w:tc>
          <w:tcPr>
            <w:tcW w:w="1724" w:type="dxa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106,36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F0465C" w:rsidRDefault="000274CD" w:rsidP="007F72A4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Kondenzované mléko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shd w:val="clear" w:color="auto" w:fill="EAF1DD"/>
          </w:tcPr>
          <w:p w:rsidR="000274CD" w:rsidRPr="00F0465C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0274CD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0274CD">
              <w:rPr>
                <w:b/>
                <w:color w:val="000000"/>
                <w:sz w:val="20"/>
              </w:rPr>
              <w:t>10 749</w:t>
            </w:r>
          </w:p>
        </w:tc>
        <w:tc>
          <w:tcPr>
            <w:tcW w:w="167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274CD">
              <w:rPr>
                <w:b/>
                <w:bCs/>
                <w:color w:val="000000"/>
                <w:sz w:val="20"/>
              </w:rPr>
              <w:t>12 078</w:t>
            </w:r>
          </w:p>
        </w:tc>
        <w:tc>
          <w:tcPr>
            <w:tcW w:w="1397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1 329</w:t>
            </w:r>
          </w:p>
        </w:tc>
        <w:tc>
          <w:tcPr>
            <w:tcW w:w="1724" w:type="dxa"/>
            <w:shd w:val="clear" w:color="auto" w:fill="EAF1DD"/>
          </w:tcPr>
          <w:p w:rsidR="000274CD" w:rsidRPr="000274CD" w:rsidRDefault="000274CD">
            <w:pPr>
              <w:jc w:val="right"/>
              <w:rPr>
                <w:color w:val="000000"/>
                <w:sz w:val="20"/>
              </w:rPr>
            </w:pPr>
            <w:r w:rsidRPr="000274CD">
              <w:rPr>
                <w:color w:val="000000"/>
                <w:sz w:val="20"/>
              </w:rPr>
              <w:t>112,36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shd w:val="clear" w:color="auto" w:fill="EAF1DD"/>
          </w:tcPr>
          <w:p w:rsidR="000274CD" w:rsidRPr="00EC0611" w:rsidRDefault="000274CD" w:rsidP="007F72A4">
            <w:pPr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Syrovátka sušená</w:t>
            </w:r>
          </w:p>
        </w:tc>
        <w:tc>
          <w:tcPr>
            <w:tcW w:w="850" w:type="dxa"/>
            <w:shd w:val="clear" w:color="auto" w:fill="EAF1DD"/>
          </w:tcPr>
          <w:p w:rsidR="000274CD" w:rsidRPr="00EC0611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shd w:val="clear" w:color="auto" w:fill="EAF1DD"/>
            <w:vAlign w:val="center"/>
          </w:tcPr>
          <w:p w:rsidR="000274CD" w:rsidRPr="00EC0611" w:rsidRDefault="00EC0611">
            <w:pPr>
              <w:jc w:val="right"/>
              <w:rPr>
                <w:b/>
                <w:color w:val="000000"/>
                <w:sz w:val="20"/>
              </w:rPr>
            </w:pPr>
            <w:r w:rsidRPr="00EC0611">
              <w:rPr>
                <w:b/>
                <w:color w:val="000000"/>
                <w:sz w:val="20"/>
              </w:rPr>
              <w:t>27 506</w:t>
            </w:r>
          </w:p>
        </w:tc>
        <w:tc>
          <w:tcPr>
            <w:tcW w:w="1677" w:type="dxa"/>
            <w:shd w:val="clear" w:color="auto" w:fill="EAF1DD"/>
          </w:tcPr>
          <w:p w:rsidR="000274CD" w:rsidRPr="00EC0611" w:rsidRDefault="000274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0611">
              <w:rPr>
                <w:b/>
                <w:bCs/>
                <w:color w:val="000000"/>
                <w:sz w:val="20"/>
              </w:rPr>
              <w:t>28 503</w:t>
            </w:r>
          </w:p>
        </w:tc>
        <w:tc>
          <w:tcPr>
            <w:tcW w:w="1397" w:type="dxa"/>
            <w:shd w:val="clear" w:color="auto" w:fill="EAF1DD"/>
          </w:tcPr>
          <w:p w:rsidR="000274CD" w:rsidRPr="00EC0611" w:rsidRDefault="00EC0611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997</w:t>
            </w:r>
          </w:p>
        </w:tc>
        <w:tc>
          <w:tcPr>
            <w:tcW w:w="1724" w:type="dxa"/>
            <w:shd w:val="clear" w:color="auto" w:fill="EAF1DD"/>
          </w:tcPr>
          <w:p w:rsidR="000274CD" w:rsidRPr="00EC0611" w:rsidRDefault="00EC0611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103,62</w:t>
            </w:r>
          </w:p>
        </w:tc>
      </w:tr>
      <w:tr w:rsidR="000274CD" w:rsidRPr="006941B0" w:rsidTr="007F72A4">
        <w:trPr>
          <w:trHeight w:val="251"/>
        </w:trPr>
        <w:tc>
          <w:tcPr>
            <w:tcW w:w="3459" w:type="dxa"/>
            <w:tcBorders>
              <w:bottom w:val="double" w:sz="6" w:space="0" w:color="000000"/>
            </w:tcBorders>
            <w:shd w:val="clear" w:color="auto" w:fill="EAF1DD"/>
          </w:tcPr>
          <w:p w:rsidR="000274CD" w:rsidRPr="00EC0611" w:rsidRDefault="000274CD" w:rsidP="007F72A4">
            <w:pPr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Syrovátka zahuštěná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EAF1DD"/>
          </w:tcPr>
          <w:p w:rsidR="000274CD" w:rsidRPr="00EC0611" w:rsidRDefault="000274CD" w:rsidP="007F72A4">
            <w:pPr>
              <w:jc w:val="center"/>
              <w:rPr>
                <w:b/>
                <w:sz w:val="18"/>
                <w:szCs w:val="18"/>
              </w:rPr>
            </w:pPr>
            <w:r w:rsidRPr="00EC0611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0274CD" w:rsidRPr="00EC0611" w:rsidRDefault="00EC061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C0611">
              <w:rPr>
                <w:b/>
                <w:bCs/>
                <w:color w:val="000000"/>
                <w:sz w:val="20"/>
              </w:rPr>
              <w:t>33 964</w:t>
            </w:r>
          </w:p>
        </w:tc>
        <w:tc>
          <w:tcPr>
            <w:tcW w:w="1677" w:type="dxa"/>
            <w:tcBorders>
              <w:bottom w:val="double" w:sz="6" w:space="0" w:color="000000"/>
            </w:tcBorders>
            <w:shd w:val="clear" w:color="auto" w:fill="EAF1DD"/>
          </w:tcPr>
          <w:p w:rsidR="000274CD" w:rsidRPr="00EC0611" w:rsidRDefault="000274CD">
            <w:pPr>
              <w:jc w:val="right"/>
              <w:rPr>
                <w:b/>
                <w:color w:val="000000"/>
                <w:sz w:val="20"/>
              </w:rPr>
            </w:pPr>
            <w:r w:rsidRPr="00EC0611">
              <w:rPr>
                <w:b/>
                <w:color w:val="000000"/>
                <w:sz w:val="20"/>
              </w:rPr>
              <w:t>33 237</w:t>
            </w:r>
          </w:p>
        </w:tc>
        <w:tc>
          <w:tcPr>
            <w:tcW w:w="1397" w:type="dxa"/>
            <w:tcBorders>
              <w:bottom w:val="double" w:sz="6" w:space="0" w:color="000000"/>
            </w:tcBorders>
            <w:shd w:val="clear" w:color="auto" w:fill="EAF1DD"/>
          </w:tcPr>
          <w:p w:rsidR="000274CD" w:rsidRPr="00EC0611" w:rsidRDefault="00EC0611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-727</w:t>
            </w:r>
          </w:p>
        </w:tc>
        <w:tc>
          <w:tcPr>
            <w:tcW w:w="1724" w:type="dxa"/>
            <w:tcBorders>
              <w:bottom w:val="double" w:sz="6" w:space="0" w:color="000000"/>
            </w:tcBorders>
            <w:shd w:val="clear" w:color="auto" w:fill="EAF1DD"/>
          </w:tcPr>
          <w:p w:rsidR="000274CD" w:rsidRPr="00EC0611" w:rsidRDefault="00EC0611">
            <w:pPr>
              <w:jc w:val="right"/>
              <w:rPr>
                <w:color w:val="000000"/>
                <w:sz w:val="20"/>
              </w:rPr>
            </w:pPr>
            <w:r w:rsidRPr="00EC0611">
              <w:rPr>
                <w:color w:val="000000"/>
                <w:sz w:val="20"/>
              </w:rPr>
              <w:t>97,86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F0465C" w:rsidRDefault="00F0465C" w:rsidP="00B112CA">
      <w:pPr>
        <w:rPr>
          <w:b/>
          <w:sz w:val="20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7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862"/>
        <w:gridCol w:w="798"/>
        <w:gridCol w:w="798"/>
      </w:tblGrid>
      <w:tr w:rsidR="00B112CA" w:rsidRPr="00457DCA" w:rsidTr="00F0465C">
        <w:trPr>
          <w:trHeight w:val="216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XII.</w:t>
            </w:r>
          </w:p>
        </w:tc>
      </w:tr>
      <w:tr w:rsidR="00F352EB" w:rsidRPr="00457DCA" w:rsidTr="00F0465C">
        <w:trPr>
          <w:trHeight w:val="230"/>
        </w:trPr>
        <w:tc>
          <w:tcPr>
            <w:tcW w:w="0" w:type="auto"/>
          </w:tcPr>
          <w:p w:rsidR="00F352EB" w:rsidRPr="00457DCA" w:rsidRDefault="00F352EB" w:rsidP="00D44E46">
            <w:pPr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4 659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4 875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4 345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3 392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3 157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2 820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2 841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2 957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2 758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3 053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2 355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2 748</w:t>
            </w:r>
          </w:p>
        </w:tc>
      </w:tr>
      <w:tr w:rsidR="00F352EB" w:rsidRPr="00457DCA" w:rsidTr="00F0465C">
        <w:trPr>
          <w:trHeight w:val="230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457DCA" w:rsidRDefault="00F352EB" w:rsidP="00367449">
            <w:pPr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2 516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2F3C0D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2 601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016BD8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3 288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257B07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2 930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60137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9F291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3 230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A274C9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2 507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2365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074631" w:rsidRDefault="00B112CA" w:rsidP="00B112CA">
      <w:pPr>
        <w:tabs>
          <w:tab w:val="left" w:pos="6495"/>
        </w:tabs>
        <w:rPr>
          <w:b/>
          <w:sz w:val="10"/>
          <w:szCs w:val="1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8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03"/>
        <w:gridCol w:w="803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B112CA" w:rsidRPr="00972FE2" w:rsidTr="00074631">
        <w:trPr>
          <w:trHeight w:val="222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XII.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F0465C" w:rsidRDefault="00F352EB" w:rsidP="00D44E46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2 994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3 052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3 111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2 964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3 170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3 418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3 482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3 502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3 741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3 563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3 603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3 407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3 609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2F3C0D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4 240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016BD8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4 173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5552FE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4 078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60137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4 076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9F291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A274C9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4 627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2365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074631" w:rsidRDefault="00B112CA" w:rsidP="00B112CA">
      <w:pPr>
        <w:rPr>
          <w:b/>
          <w:sz w:val="10"/>
          <w:szCs w:val="1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112CA" w:rsidRPr="000B309D" w:rsidTr="000746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XII.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F0465C" w:rsidRDefault="00F352EB" w:rsidP="00D44E46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2 973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2 746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2 079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1 905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1 665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1 292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1 191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1 297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1 439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1 320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1 536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2F3C0D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1 725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016BD8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5552FE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1 566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60137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9F291A" w:rsidP="007606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76069D">
              <w:rPr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4E6A0A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A274C9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2365F" w:rsidP="00367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F0465C" w:rsidRDefault="00B112CA" w:rsidP="00B112CA">
      <w:pPr>
        <w:rPr>
          <w:i/>
          <w:sz w:val="14"/>
          <w:szCs w:val="14"/>
        </w:rPr>
      </w:pPr>
      <w:r w:rsidRPr="00F0465C">
        <w:rPr>
          <w:i/>
          <w:sz w:val="14"/>
          <w:szCs w:val="14"/>
        </w:rPr>
        <w:t>Pramen: Rezortní statistika Mlék (MZe 6-12)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741A5A" w:rsidRDefault="00741A5A" w:rsidP="00B23BEF">
      <w:pPr>
        <w:ind w:left="-142" w:firstLine="142"/>
        <w:rPr>
          <w:i/>
          <w:sz w:val="18"/>
          <w:szCs w:val="18"/>
        </w:rPr>
      </w:pPr>
    </w:p>
    <w:p w:rsidR="00B51675" w:rsidRDefault="00B51675" w:rsidP="00B51675">
      <w:pPr>
        <w:pStyle w:val="Normlnzleva"/>
        <w:spacing w:line="240" w:lineRule="auto"/>
        <w:rPr>
          <w:b/>
          <w:bCs/>
        </w:rPr>
      </w:pPr>
      <w:r>
        <w:rPr>
          <w:b/>
          <w:bCs/>
        </w:rPr>
        <w:t xml:space="preserve">Orientační bilance v tunách leden až </w:t>
      </w:r>
      <w:r w:rsidR="00B83D32">
        <w:rPr>
          <w:b/>
          <w:bCs/>
        </w:rPr>
        <w:t>listopad</w:t>
      </w:r>
      <w:r>
        <w:rPr>
          <w:b/>
          <w:bCs/>
        </w:rPr>
        <w:t xml:space="preserve"> 2016 a 2017– </w:t>
      </w:r>
      <w:r w:rsidRPr="00AD5007">
        <w:rPr>
          <w:b/>
          <w:bCs/>
          <w:color w:val="C00000"/>
        </w:rPr>
        <w:t>máslo a jiné tuky z mléka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57"/>
        <w:gridCol w:w="2095"/>
        <w:gridCol w:w="2095"/>
      </w:tblGrid>
      <w:tr w:rsidR="00B51675" w:rsidTr="007B30B9">
        <w:trPr>
          <w:trHeight w:val="208"/>
        </w:trPr>
        <w:tc>
          <w:tcPr>
            <w:tcW w:w="2480" w:type="dxa"/>
            <w:shd w:val="clear" w:color="auto" w:fill="DDD9C3"/>
          </w:tcPr>
          <w:p w:rsidR="00B51675" w:rsidRDefault="00B51675" w:rsidP="007B30B9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Ukazatel</w:t>
            </w:r>
          </w:p>
        </w:tc>
        <w:tc>
          <w:tcPr>
            <w:tcW w:w="1843" w:type="dxa"/>
            <w:shd w:val="clear" w:color="auto" w:fill="DDD9C3"/>
          </w:tcPr>
          <w:p w:rsidR="00B51675" w:rsidRDefault="00B51675" w:rsidP="00E60E0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I-</w:t>
            </w:r>
            <w:r w:rsidR="006C0EAA">
              <w:rPr>
                <w:b/>
                <w:bCs/>
                <w:sz w:val="18"/>
              </w:rPr>
              <w:t>X</w:t>
            </w:r>
            <w:r w:rsidR="00E60E06">
              <w:rPr>
                <w:b/>
                <w:bCs/>
                <w:sz w:val="18"/>
              </w:rPr>
              <w:t>I</w:t>
            </w:r>
            <w:r>
              <w:rPr>
                <w:b/>
                <w:bCs/>
                <w:sz w:val="18"/>
              </w:rPr>
              <w:t xml:space="preserve"> 2016</w:t>
            </w:r>
          </w:p>
        </w:tc>
        <w:tc>
          <w:tcPr>
            <w:tcW w:w="1957" w:type="dxa"/>
            <w:shd w:val="clear" w:color="auto" w:fill="DDD9C3"/>
          </w:tcPr>
          <w:p w:rsidR="00B51675" w:rsidRDefault="00B51675" w:rsidP="00E60E0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I-</w:t>
            </w:r>
            <w:r w:rsidR="006C0EAA">
              <w:rPr>
                <w:b/>
                <w:bCs/>
                <w:sz w:val="18"/>
              </w:rPr>
              <w:t>X</w:t>
            </w:r>
            <w:r w:rsidR="00E60E06">
              <w:rPr>
                <w:b/>
                <w:bCs/>
                <w:sz w:val="18"/>
              </w:rPr>
              <w:t>I</w:t>
            </w:r>
            <w:r>
              <w:rPr>
                <w:b/>
                <w:bCs/>
                <w:sz w:val="18"/>
              </w:rPr>
              <w:t xml:space="preserve"> 2017</w:t>
            </w:r>
          </w:p>
        </w:tc>
        <w:tc>
          <w:tcPr>
            <w:tcW w:w="2095" w:type="dxa"/>
            <w:shd w:val="clear" w:color="auto" w:fill="DDD9C3"/>
          </w:tcPr>
          <w:p w:rsidR="00B51675" w:rsidRDefault="00B51675" w:rsidP="007B30B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Rozdíl</w:t>
            </w:r>
          </w:p>
        </w:tc>
        <w:tc>
          <w:tcPr>
            <w:tcW w:w="2095" w:type="dxa"/>
            <w:shd w:val="clear" w:color="auto" w:fill="DDD9C3"/>
          </w:tcPr>
          <w:p w:rsidR="00B51675" w:rsidRDefault="00B51675" w:rsidP="007B30B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Index 2016/15</w:t>
            </w:r>
          </w:p>
        </w:tc>
      </w:tr>
      <w:tr w:rsidR="00B51675" w:rsidTr="007B30B9">
        <w:trPr>
          <w:trHeight w:val="193"/>
        </w:trPr>
        <w:tc>
          <w:tcPr>
            <w:tcW w:w="2480" w:type="dxa"/>
          </w:tcPr>
          <w:p w:rsidR="00B51675" w:rsidRPr="00371CD0" w:rsidRDefault="00B51675" w:rsidP="007B30B9">
            <w:pPr>
              <w:jc w:val="both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>Počáteční zásoba k 1.1.</w:t>
            </w:r>
          </w:p>
        </w:tc>
        <w:tc>
          <w:tcPr>
            <w:tcW w:w="1843" w:type="dxa"/>
          </w:tcPr>
          <w:p w:rsidR="00B51675" w:rsidRPr="00371CD0" w:rsidRDefault="00B600DA" w:rsidP="007B30B9">
            <w:pPr>
              <w:ind w:right="567"/>
              <w:jc w:val="righ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2 629</w:t>
            </w:r>
          </w:p>
        </w:tc>
        <w:tc>
          <w:tcPr>
            <w:tcW w:w="1957" w:type="dxa"/>
          </w:tcPr>
          <w:p w:rsidR="00B51675" w:rsidRPr="00371CD0" w:rsidRDefault="00B83D32" w:rsidP="00B600DA">
            <w:pPr>
              <w:ind w:left="720" w:right="567"/>
              <w:jc w:val="center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 xml:space="preserve">1 </w:t>
            </w:r>
            <w:r w:rsidR="00B600DA">
              <w:rPr>
                <w:sz w:val="18"/>
                <w:highlight w:val="yellow"/>
              </w:rPr>
              <w:t>320</w:t>
            </w:r>
          </w:p>
        </w:tc>
        <w:tc>
          <w:tcPr>
            <w:tcW w:w="2095" w:type="dxa"/>
          </w:tcPr>
          <w:p w:rsidR="00B51675" w:rsidRPr="00371CD0" w:rsidRDefault="00B83D32" w:rsidP="00B600DA">
            <w:pPr>
              <w:ind w:left="360" w:right="567"/>
              <w:jc w:val="right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 xml:space="preserve">-1 </w:t>
            </w:r>
            <w:r w:rsidR="00B600DA">
              <w:rPr>
                <w:sz w:val="18"/>
                <w:highlight w:val="yellow"/>
              </w:rPr>
              <w:t>309</w:t>
            </w:r>
          </w:p>
        </w:tc>
        <w:tc>
          <w:tcPr>
            <w:tcW w:w="2095" w:type="dxa"/>
          </w:tcPr>
          <w:p w:rsidR="00B51675" w:rsidRDefault="00B600DA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</w:tr>
      <w:tr w:rsidR="00B51675" w:rsidTr="007B30B9">
        <w:trPr>
          <w:trHeight w:val="208"/>
        </w:trPr>
        <w:tc>
          <w:tcPr>
            <w:tcW w:w="2480" w:type="dxa"/>
          </w:tcPr>
          <w:p w:rsidR="00B51675" w:rsidRDefault="00B51675" w:rsidP="007B30B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Výroba</w:t>
            </w:r>
          </w:p>
        </w:tc>
        <w:tc>
          <w:tcPr>
            <w:tcW w:w="1843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34 345</w:t>
            </w:r>
          </w:p>
        </w:tc>
        <w:tc>
          <w:tcPr>
            <w:tcW w:w="1957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33 154</w:t>
            </w:r>
          </w:p>
        </w:tc>
        <w:tc>
          <w:tcPr>
            <w:tcW w:w="2095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-1 191</w:t>
            </w:r>
          </w:p>
        </w:tc>
        <w:tc>
          <w:tcPr>
            <w:tcW w:w="2095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96,5</w:t>
            </w:r>
          </w:p>
        </w:tc>
      </w:tr>
      <w:tr w:rsidR="00B51675" w:rsidTr="007B30B9">
        <w:trPr>
          <w:trHeight w:val="193"/>
        </w:trPr>
        <w:tc>
          <w:tcPr>
            <w:tcW w:w="2480" w:type="dxa"/>
          </w:tcPr>
          <w:p w:rsidR="00B51675" w:rsidRDefault="00B600DA" w:rsidP="007B30B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B51675">
              <w:rPr>
                <w:sz w:val="18"/>
              </w:rPr>
              <w:t>Dovoz</w:t>
            </w:r>
          </w:p>
        </w:tc>
        <w:tc>
          <w:tcPr>
            <w:tcW w:w="1843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20 076</w:t>
            </w:r>
          </w:p>
        </w:tc>
        <w:tc>
          <w:tcPr>
            <w:tcW w:w="1957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18 670</w:t>
            </w:r>
          </w:p>
        </w:tc>
        <w:tc>
          <w:tcPr>
            <w:tcW w:w="2095" w:type="dxa"/>
          </w:tcPr>
          <w:p w:rsidR="00B51675" w:rsidRPr="00B83D32" w:rsidRDefault="00B83D32" w:rsidP="00B83D32">
            <w:pPr>
              <w:ind w:left="360" w:right="567"/>
              <w:jc w:val="right"/>
              <w:rPr>
                <w:sz w:val="18"/>
              </w:rPr>
            </w:pPr>
            <w:r>
              <w:rPr>
                <w:sz w:val="18"/>
              </w:rPr>
              <w:t>-1 406</w:t>
            </w:r>
          </w:p>
        </w:tc>
        <w:tc>
          <w:tcPr>
            <w:tcW w:w="2095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93,0</w:t>
            </w:r>
          </w:p>
        </w:tc>
      </w:tr>
      <w:tr w:rsidR="00B51675" w:rsidTr="007B30B9">
        <w:trPr>
          <w:trHeight w:val="208"/>
        </w:trPr>
        <w:tc>
          <w:tcPr>
            <w:tcW w:w="2480" w:type="dxa"/>
          </w:tcPr>
          <w:p w:rsidR="00B51675" w:rsidRDefault="00B51675" w:rsidP="007B30B9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Celková nabídka</w:t>
            </w:r>
          </w:p>
        </w:tc>
        <w:tc>
          <w:tcPr>
            <w:tcW w:w="1843" w:type="dxa"/>
          </w:tcPr>
          <w:p w:rsidR="00B51675" w:rsidRDefault="00B83D32" w:rsidP="00B600DA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57 </w:t>
            </w:r>
            <w:r w:rsidR="00B600DA">
              <w:rPr>
                <w:sz w:val="18"/>
              </w:rPr>
              <w:t>050</w:t>
            </w:r>
          </w:p>
        </w:tc>
        <w:tc>
          <w:tcPr>
            <w:tcW w:w="1957" w:type="dxa"/>
          </w:tcPr>
          <w:p w:rsidR="00B51675" w:rsidRDefault="00B83D32" w:rsidP="00B600DA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53 </w:t>
            </w:r>
            <w:r w:rsidR="00B600DA">
              <w:rPr>
                <w:sz w:val="18"/>
              </w:rPr>
              <w:t>144</w:t>
            </w:r>
          </w:p>
        </w:tc>
        <w:tc>
          <w:tcPr>
            <w:tcW w:w="2095" w:type="dxa"/>
          </w:tcPr>
          <w:p w:rsidR="00B51675" w:rsidRDefault="00B83D32" w:rsidP="00B600DA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 w:rsidR="00B600DA">
              <w:rPr>
                <w:sz w:val="18"/>
              </w:rPr>
              <w:t>3 906</w:t>
            </w:r>
          </w:p>
        </w:tc>
        <w:tc>
          <w:tcPr>
            <w:tcW w:w="2095" w:type="dxa"/>
          </w:tcPr>
          <w:p w:rsidR="00B51675" w:rsidRDefault="00B83D32" w:rsidP="00B600DA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93,</w:t>
            </w:r>
            <w:r w:rsidR="00B600DA">
              <w:rPr>
                <w:sz w:val="18"/>
              </w:rPr>
              <w:t>2</w:t>
            </w:r>
          </w:p>
        </w:tc>
      </w:tr>
      <w:tr w:rsidR="00B51675" w:rsidTr="007B30B9">
        <w:trPr>
          <w:trHeight w:val="193"/>
        </w:trPr>
        <w:tc>
          <w:tcPr>
            <w:tcW w:w="2480" w:type="dxa"/>
          </w:tcPr>
          <w:p w:rsidR="00B51675" w:rsidRDefault="00B51675" w:rsidP="007B30B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Vývoz</w:t>
            </w:r>
          </w:p>
        </w:tc>
        <w:tc>
          <w:tcPr>
            <w:tcW w:w="1843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4 199</w:t>
            </w:r>
          </w:p>
        </w:tc>
        <w:tc>
          <w:tcPr>
            <w:tcW w:w="1957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2 609</w:t>
            </w:r>
          </w:p>
        </w:tc>
        <w:tc>
          <w:tcPr>
            <w:tcW w:w="2095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-1 590</w:t>
            </w:r>
          </w:p>
        </w:tc>
        <w:tc>
          <w:tcPr>
            <w:tcW w:w="2095" w:type="dxa"/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62,1</w:t>
            </w:r>
          </w:p>
        </w:tc>
      </w:tr>
      <w:tr w:rsidR="00B51675" w:rsidRPr="0000762D" w:rsidTr="007B30B9">
        <w:trPr>
          <w:trHeight w:val="208"/>
        </w:trPr>
        <w:tc>
          <w:tcPr>
            <w:tcW w:w="2480" w:type="dxa"/>
            <w:shd w:val="clear" w:color="auto" w:fill="EAF1DD"/>
          </w:tcPr>
          <w:p w:rsidR="00B51675" w:rsidRPr="0000762D" w:rsidRDefault="00B51675" w:rsidP="007B30B9">
            <w:pPr>
              <w:jc w:val="both"/>
              <w:rPr>
                <w:b/>
                <w:sz w:val="18"/>
              </w:rPr>
            </w:pPr>
            <w:r w:rsidRPr="0000762D">
              <w:rPr>
                <w:b/>
                <w:sz w:val="18"/>
              </w:rPr>
              <w:t>Celková spotřeba</w:t>
            </w:r>
          </w:p>
        </w:tc>
        <w:tc>
          <w:tcPr>
            <w:tcW w:w="1843" w:type="dxa"/>
            <w:shd w:val="clear" w:color="auto" w:fill="EAF1DD"/>
          </w:tcPr>
          <w:p w:rsidR="00B51675" w:rsidRPr="0000762D" w:rsidRDefault="00B83D32" w:rsidP="00B600DA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51 </w:t>
            </w:r>
            <w:r w:rsidR="00B600DA">
              <w:rPr>
                <w:b/>
                <w:sz w:val="18"/>
              </w:rPr>
              <w:t>412</w:t>
            </w:r>
          </w:p>
        </w:tc>
        <w:tc>
          <w:tcPr>
            <w:tcW w:w="1957" w:type="dxa"/>
            <w:shd w:val="clear" w:color="auto" w:fill="EAF1DD"/>
          </w:tcPr>
          <w:p w:rsidR="00B51675" w:rsidRPr="0000762D" w:rsidRDefault="00B83D32" w:rsidP="00B600DA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48 </w:t>
            </w:r>
            <w:r w:rsidR="00B600DA">
              <w:rPr>
                <w:b/>
                <w:sz w:val="18"/>
              </w:rPr>
              <w:t>741</w:t>
            </w:r>
          </w:p>
        </w:tc>
        <w:tc>
          <w:tcPr>
            <w:tcW w:w="2095" w:type="dxa"/>
            <w:shd w:val="clear" w:color="auto" w:fill="EAF1DD"/>
          </w:tcPr>
          <w:p w:rsidR="00B51675" w:rsidRPr="0000762D" w:rsidRDefault="00B83D32" w:rsidP="00B600DA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-2 </w:t>
            </w:r>
            <w:r w:rsidR="00B600DA">
              <w:rPr>
                <w:b/>
                <w:sz w:val="18"/>
              </w:rPr>
              <w:t>671</w:t>
            </w:r>
          </w:p>
        </w:tc>
        <w:tc>
          <w:tcPr>
            <w:tcW w:w="2095" w:type="dxa"/>
            <w:shd w:val="clear" w:color="auto" w:fill="EAF1DD"/>
          </w:tcPr>
          <w:p w:rsidR="00B51675" w:rsidRPr="0000762D" w:rsidRDefault="00B83D32" w:rsidP="00B600DA">
            <w:pPr>
              <w:ind w:right="56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94,</w:t>
            </w:r>
            <w:r w:rsidR="00B600DA">
              <w:rPr>
                <w:sz w:val="18"/>
              </w:rPr>
              <w:t>8</w:t>
            </w:r>
          </w:p>
        </w:tc>
      </w:tr>
      <w:tr w:rsidR="00B51675" w:rsidTr="007B30B9">
        <w:trPr>
          <w:trHeight w:val="193"/>
        </w:trPr>
        <w:tc>
          <w:tcPr>
            <w:tcW w:w="2480" w:type="dxa"/>
          </w:tcPr>
          <w:p w:rsidR="00B51675" w:rsidRPr="00371CD0" w:rsidRDefault="00B51675" w:rsidP="00B600DA">
            <w:pPr>
              <w:jc w:val="both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>Konečná zásoba k 3</w:t>
            </w:r>
            <w:r w:rsidR="006C0EAA" w:rsidRPr="00371CD0">
              <w:rPr>
                <w:sz w:val="18"/>
                <w:highlight w:val="yellow"/>
              </w:rPr>
              <w:t>0</w:t>
            </w:r>
            <w:r w:rsidRPr="00371CD0">
              <w:rPr>
                <w:sz w:val="18"/>
                <w:highlight w:val="yellow"/>
              </w:rPr>
              <w:t>.</w:t>
            </w:r>
            <w:r w:rsidR="00B600DA">
              <w:rPr>
                <w:sz w:val="18"/>
                <w:highlight w:val="yellow"/>
              </w:rPr>
              <w:t>11</w:t>
            </w:r>
            <w:r w:rsidRPr="00371CD0">
              <w:rPr>
                <w:sz w:val="18"/>
                <w:highlight w:val="yellow"/>
              </w:rPr>
              <w:t>.</w:t>
            </w:r>
          </w:p>
        </w:tc>
        <w:tc>
          <w:tcPr>
            <w:tcW w:w="1843" w:type="dxa"/>
          </w:tcPr>
          <w:p w:rsidR="00B51675" w:rsidRPr="00371CD0" w:rsidRDefault="00B83D32" w:rsidP="006C0EAA">
            <w:pPr>
              <w:ind w:right="567"/>
              <w:jc w:val="right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>1 439</w:t>
            </w:r>
          </w:p>
        </w:tc>
        <w:tc>
          <w:tcPr>
            <w:tcW w:w="1957" w:type="dxa"/>
          </w:tcPr>
          <w:p w:rsidR="00B51675" w:rsidRPr="00371CD0" w:rsidRDefault="00B83D32" w:rsidP="004E6A0A">
            <w:pPr>
              <w:ind w:right="567"/>
              <w:jc w:val="right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>1 794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51675" w:rsidRPr="00371CD0" w:rsidRDefault="00B83D32" w:rsidP="007B30B9">
            <w:pPr>
              <w:ind w:right="567"/>
              <w:jc w:val="right"/>
              <w:rPr>
                <w:sz w:val="18"/>
                <w:highlight w:val="yellow"/>
              </w:rPr>
            </w:pPr>
            <w:r w:rsidRPr="00371CD0">
              <w:rPr>
                <w:sz w:val="18"/>
                <w:highlight w:val="yellow"/>
              </w:rPr>
              <w:t>355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51675" w:rsidRDefault="00B83D32" w:rsidP="007B30B9">
            <w:pPr>
              <w:ind w:right="567"/>
              <w:jc w:val="right"/>
              <w:rPr>
                <w:sz w:val="18"/>
              </w:rPr>
            </w:pPr>
            <w:r w:rsidRPr="00371CD0">
              <w:rPr>
                <w:b/>
                <w:sz w:val="18"/>
                <w:highlight w:val="yellow"/>
              </w:rPr>
              <w:t>124,7</w:t>
            </w:r>
          </w:p>
        </w:tc>
      </w:tr>
      <w:tr w:rsidR="00B51675" w:rsidRPr="00AD5007" w:rsidTr="007B30B9">
        <w:trPr>
          <w:trHeight w:val="401"/>
        </w:trPr>
        <w:tc>
          <w:tcPr>
            <w:tcW w:w="2480" w:type="dxa"/>
            <w:shd w:val="clear" w:color="auto" w:fill="EAF1DD"/>
          </w:tcPr>
          <w:p w:rsidR="00B51675" w:rsidRPr="00AD5007" w:rsidRDefault="00B51675" w:rsidP="007B30B9">
            <w:pPr>
              <w:spacing w:line="240" w:lineRule="exact"/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spotřebě v %</w:t>
            </w:r>
          </w:p>
        </w:tc>
        <w:tc>
          <w:tcPr>
            <w:tcW w:w="1843" w:type="dxa"/>
            <w:shd w:val="clear" w:color="auto" w:fill="EAF1DD"/>
          </w:tcPr>
          <w:p w:rsidR="00B51675" w:rsidRPr="00074631" w:rsidRDefault="00B600DA" w:rsidP="007B30B9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39,0</w:t>
            </w:r>
          </w:p>
        </w:tc>
        <w:tc>
          <w:tcPr>
            <w:tcW w:w="1957" w:type="dxa"/>
            <w:shd w:val="clear" w:color="auto" w:fill="EAF1DD"/>
          </w:tcPr>
          <w:p w:rsidR="00B51675" w:rsidRPr="00074631" w:rsidRDefault="00B83D32" w:rsidP="00B600DA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38,</w:t>
            </w:r>
            <w:r w:rsidR="00B600DA">
              <w:rPr>
                <w:b/>
                <w:color w:val="C00000"/>
                <w:sz w:val="18"/>
              </w:rPr>
              <w:t>3</w:t>
            </w:r>
          </w:p>
        </w:tc>
        <w:tc>
          <w:tcPr>
            <w:tcW w:w="2095" w:type="dxa"/>
            <w:tcBorders>
              <w:bottom w:val="nil"/>
              <w:right w:val="nil"/>
            </w:tcBorders>
          </w:tcPr>
          <w:p w:rsidR="00B51675" w:rsidRPr="00AD5007" w:rsidRDefault="00B51675" w:rsidP="007B30B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</w:tcPr>
          <w:p w:rsidR="00B51675" w:rsidRPr="00AD5007" w:rsidRDefault="00B51675" w:rsidP="007B30B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B51675" w:rsidRPr="00AD5007" w:rsidTr="007B30B9">
        <w:trPr>
          <w:trHeight w:val="416"/>
        </w:trPr>
        <w:tc>
          <w:tcPr>
            <w:tcW w:w="2480" w:type="dxa"/>
            <w:shd w:val="clear" w:color="auto" w:fill="EAF1DD"/>
          </w:tcPr>
          <w:p w:rsidR="00B51675" w:rsidRPr="00AD5007" w:rsidRDefault="00B51675" w:rsidP="007B30B9">
            <w:pPr>
              <w:spacing w:line="240" w:lineRule="exact"/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výrobě v %</w:t>
            </w:r>
          </w:p>
        </w:tc>
        <w:tc>
          <w:tcPr>
            <w:tcW w:w="1843" w:type="dxa"/>
            <w:shd w:val="clear" w:color="auto" w:fill="EAF1DD"/>
          </w:tcPr>
          <w:p w:rsidR="00B51675" w:rsidRPr="00074631" w:rsidRDefault="00B83D32" w:rsidP="007B30B9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58,5</w:t>
            </w:r>
          </w:p>
        </w:tc>
        <w:tc>
          <w:tcPr>
            <w:tcW w:w="1957" w:type="dxa"/>
            <w:shd w:val="clear" w:color="auto" w:fill="EAF1DD"/>
          </w:tcPr>
          <w:p w:rsidR="00B51675" w:rsidRPr="00074631" w:rsidRDefault="00B83D32" w:rsidP="007B30B9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56,3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B51675" w:rsidRPr="00AD5007" w:rsidRDefault="00B51675" w:rsidP="007B30B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B51675" w:rsidRPr="00AD5007" w:rsidRDefault="00B51675" w:rsidP="007B30B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B51675" w:rsidTr="007B30B9">
        <w:trPr>
          <w:trHeight w:val="416"/>
        </w:trPr>
        <w:tc>
          <w:tcPr>
            <w:tcW w:w="2480" w:type="dxa"/>
          </w:tcPr>
          <w:p w:rsidR="00B51675" w:rsidRDefault="00B51675" w:rsidP="007B30B9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Podíl vývozu na výrobě v %</w:t>
            </w:r>
          </w:p>
        </w:tc>
        <w:tc>
          <w:tcPr>
            <w:tcW w:w="1843" w:type="dxa"/>
          </w:tcPr>
          <w:p w:rsidR="00B51675" w:rsidRDefault="00B83D32" w:rsidP="007B30B9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12,2</w:t>
            </w:r>
          </w:p>
        </w:tc>
        <w:tc>
          <w:tcPr>
            <w:tcW w:w="1957" w:type="dxa"/>
          </w:tcPr>
          <w:p w:rsidR="00B51675" w:rsidRDefault="00B83D32" w:rsidP="007B30B9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7,9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B51675" w:rsidRDefault="00B51675" w:rsidP="007B30B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B51675" w:rsidRDefault="00B51675" w:rsidP="007B30B9">
            <w:pPr>
              <w:ind w:right="567"/>
              <w:jc w:val="right"/>
              <w:rPr>
                <w:sz w:val="18"/>
              </w:rPr>
            </w:pPr>
          </w:p>
        </w:tc>
      </w:tr>
      <w:tr w:rsidR="00B51675" w:rsidTr="007B30B9">
        <w:trPr>
          <w:trHeight w:val="416"/>
        </w:trPr>
        <w:tc>
          <w:tcPr>
            <w:tcW w:w="2480" w:type="dxa"/>
          </w:tcPr>
          <w:p w:rsidR="00B51675" w:rsidRDefault="00B51675" w:rsidP="007B30B9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Míra soběstačnosti v %</w:t>
            </w:r>
          </w:p>
        </w:tc>
        <w:tc>
          <w:tcPr>
            <w:tcW w:w="1843" w:type="dxa"/>
          </w:tcPr>
          <w:p w:rsidR="00B51675" w:rsidRDefault="00B83D32" w:rsidP="00B600DA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66,</w:t>
            </w:r>
            <w:r w:rsidR="00B600DA">
              <w:rPr>
                <w:sz w:val="18"/>
              </w:rPr>
              <w:t>8</w:t>
            </w:r>
          </w:p>
        </w:tc>
        <w:tc>
          <w:tcPr>
            <w:tcW w:w="1957" w:type="dxa"/>
          </w:tcPr>
          <w:p w:rsidR="00B51675" w:rsidRDefault="00B600DA" w:rsidP="007B30B9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B51675" w:rsidRDefault="00B51675" w:rsidP="007B30B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B51675" w:rsidRDefault="00B51675" w:rsidP="007B30B9">
            <w:pPr>
              <w:ind w:right="567"/>
              <w:jc w:val="right"/>
              <w:rPr>
                <w:sz w:val="18"/>
              </w:rPr>
            </w:pPr>
          </w:p>
        </w:tc>
      </w:tr>
    </w:tbl>
    <w:p w:rsidR="00B51675" w:rsidRDefault="00B51675" w:rsidP="00B51675">
      <w:pPr>
        <w:jc w:val="both"/>
        <w:rPr>
          <w:i/>
          <w:iCs/>
          <w:sz w:val="18"/>
        </w:rPr>
      </w:pPr>
      <w:r>
        <w:rPr>
          <w:i/>
          <w:iCs/>
          <w:sz w:val="18"/>
        </w:rPr>
        <w:t>Pramen: MZe - Výsledky statistického zjišťování Mlék (MZe) 6-12 Měsíční výkaz o nákupu mléka, o výrobě a užití vybraných mlékárenských výrobků, ČSÚ - Databáze zahraničního obchodu k </w:t>
      </w:r>
      <w:r w:rsidR="00B83D32">
        <w:rPr>
          <w:i/>
          <w:iCs/>
          <w:sz w:val="18"/>
        </w:rPr>
        <w:t>10</w:t>
      </w:r>
      <w:r>
        <w:rPr>
          <w:i/>
          <w:iCs/>
          <w:sz w:val="18"/>
        </w:rPr>
        <w:t>. 1. 201</w:t>
      </w:r>
      <w:r w:rsidR="00B83D32">
        <w:rPr>
          <w:i/>
          <w:iCs/>
          <w:sz w:val="18"/>
        </w:rPr>
        <w:t>8</w:t>
      </w:r>
      <w:r>
        <w:rPr>
          <w:i/>
          <w:iCs/>
          <w:sz w:val="18"/>
        </w:rPr>
        <w:t>, vlastní propočty</w:t>
      </w:r>
    </w:p>
    <w:p w:rsidR="00B51675" w:rsidRDefault="00B51675" w:rsidP="00B51675">
      <w:pPr>
        <w:ind w:left="-142" w:firstLine="142"/>
        <w:rPr>
          <w:i/>
          <w:sz w:val="18"/>
          <w:szCs w:val="18"/>
        </w:rPr>
      </w:pPr>
    </w:p>
    <w:p w:rsidR="00B51675" w:rsidRPr="0016599C" w:rsidRDefault="00B51675" w:rsidP="00B51675">
      <w:pPr>
        <w:jc w:val="both"/>
        <w:rPr>
          <w:b/>
        </w:rPr>
      </w:pPr>
      <w:r w:rsidRPr="003F77E4">
        <w:rPr>
          <w:b/>
        </w:rPr>
        <w:t xml:space="preserve">Za </w:t>
      </w:r>
      <w:r w:rsidR="003F77E4" w:rsidRPr="003F77E4">
        <w:rPr>
          <w:b/>
        </w:rPr>
        <w:t xml:space="preserve">jedenáct </w:t>
      </w:r>
      <w:r w:rsidRPr="003F77E4">
        <w:rPr>
          <w:b/>
        </w:rPr>
        <w:t xml:space="preserve">měsíců roku 2017 došlo k meziročnímu snížení </w:t>
      </w:r>
      <w:r w:rsidR="006C0EAA" w:rsidRPr="003F77E4">
        <w:rPr>
          <w:b/>
        </w:rPr>
        <w:t xml:space="preserve">počátečních </w:t>
      </w:r>
      <w:r w:rsidRPr="003F77E4">
        <w:rPr>
          <w:b/>
        </w:rPr>
        <w:t xml:space="preserve">zásob másla o </w:t>
      </w:r>
      <w:r w:rsidR="003F77E4" w:rsidRPr="003F77E4">
        <w:rPr>
          <w:b/>
        </w:rPr>
        <w:t>zhruba</w:t>
      </w:r>
      <w:r w:rsidRPr="003F77E4">
        <w:rPr>
          <w:b/>
        </w:rPr>
        <w:t xml:space="preserve"> </w:t>
      </w:r>
      <w:r w:rsidR="006C0EAA" w:rsidRPr="003F77E4">
        <w:rPr>
          <w:b/>
        </w:rPr>
        <w:t>50</w:t>
      </w:r>
      <w:r w:rsidRPr="003F77E4">
        <w:rPr>
          <w:b/>
        </w:rPr>
        <w:t xml:space="preserve"> %, objem výroby másla </w:t>
      </w:r>
      <w:r w:rsidR="006C0EAA" w:rsidRPr="003F77E4">
        <w:rPr>
          <w:b/>
        </w:rPr>
        <w:t xml:space="preserve">se snížil o </w:t>
      </w:r>
      <w:r w:rsidR="003F77E4" w:rsidRPr="003F77E4">
        <w:rPr>
          <w:b/>
        </w:rPr>
        <w:t>3,5</w:t>
      </w:r>
      <w:r w:rsidR="006C0EAA" w:rsidRPr="003F77E4">
        <w:rPr>
          <w:b/>
        </w:rPr>
        <w:t xml:space="preserve"> %</w:t>
      </w:r>
      <w:r w:rsidRPr="003F77E4">
        <w:rPr>
          <w:b/>
        </w:rPr>
        <w:t xml:space="preserve">, dovoz másla se snížil o </w:t>
      </w:r>
      <w:r w:rsidR="003F77E4" w:rsidRPr="003F77E4">
        <w:rPr>
          <w:b/>
        </w:rPr>
        <w:t>7</w:t>
      </w:r>
      <w:r w:rsidRPr="003F77E4">
        <w:rPr>
          <w:b/>
        </w:rPr>
        <w:t xml:space="preserve"> %, vývoz je nižší o </w:t>
      </w:r>
      <w:r w:rsidR="003F77E4" w:rsidRPr="003F77E4">
        <w:rPr>
          <w:b/>
        </w:rPr>
        <w:t xml:space="preserve">téměř 38 </w:t>
      </w:r>
      <w:r w:rsidRPr="003F77E4">
        <w:rPr>
          <w:b/>
        </w:rPr>
        <w:t>%</w:t>
      </w:r>
      <w:r w:rsidR="006C0EAA" w:rsidRPr="003F77E4">
        <w:rPr>
          <w:b/>
        </w:rPr>
        <w:t xml:space="preserve">, konečné zásoby </w:t>
      </w:r>
      <w:r w:rsidR="003F77E4" w:rsidRPr="003F77E4">
        <w:rPr>
          <w:b/>
        </w:rPr>
        <w:t xml:space="preserve">másla </w:t>
      </w:r>
      <w:r w:rsidR="006C0EAA" w:rsidRPr="003F77E4">
        <w:rPr>
          <w:b/>
        </w:rPr>
        <w:t xml:space="preserve">jsou vyšší o </w:t>
      </w:r>
      <w:r w:rsidR="00B600DA">
        <w:rPr>
          <w:b/>
        </w:rPr>
        <w:t>téměř</w:t>
      </w:r>
      <w:r w:rsidR="003F77E4" w:rsidRPr="003F77E4">
        <w:rPr>
          <w:b/>
        </w:rPr>
        <w:t xml:space="preserve"> 25</w:t>
      </w:r>
      <w:r w:rsidR="006C0EAA" w:rsidRPr="003F77E4">
        <w:rPr>
          <w:b/>
        </w:rPr>
        <w:t xml:space="preserve"> %</w:t>
      </w:r>
      <w:r w:rsidRPr="003F77E4">
        <w:rPr>
          <w:b/>
        </w:rPr>
        <w:t xml:space="preserve">. Podle výše uvedených údajů se snížila celková spotřeba másla o cca </w:t>
      </w:r>
      <w:r w:rsidR="003F77E4" w:rsidRPr="003F77E4">
        <w:rPr>
          <w:b/>
        </w:rPr>
        <w:t>5,</w:t>
      </w:r>
      <w:r w:rsidR="00B600DA">
        <w:rPr>
          <w:b/>
        </w:rPr>
        <w:t>2</w:t>
      </w:r>
      <w:r w:rsidR="003F77E4" w:rsidRPr="003F77E4">
        <w:rPr>
          <w:b/>
        </w:rPr>
        <w:t xml:space="preserve"> </w:t>
      </w:r>
      <w:r w:rsidRPr="003F77E4">
        <w:rPr>
          <w:b/>
        </w:rPr>
        <w:t>%.</w:t>
      </w:r>
      <w:r w:rsidRPr="0016599C">
        <w:rPr>
          <w:b/>
        </w:rPr>
        <w:t xml:space="preserve"> </w:t>
      </w:r>
      <w:r w:rsidR="00B600DA">
        <w:rPr>
          <w:b/>
        </w:rPr>
        <w:t>V másle není Česká republika soběstačná.</w:t>
      </w:r>
    </w:p>
    <w:p w:rsidR="00B51675" w:rsidRPr="0016599C" w:rsidRDefault="00B51675" w:rsidP="00B51675">
      <w:pPr>
        <w:jc w:val="both"/>
        <w:rPr>
          <w:b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  <w:r w:rsidR="00077C05">
        <w:rPr>
          <w:b/>
        </w:rPr>
        <w:t xml:space="preserve"> - mlékárny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41165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BF6DC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77FDB" w:rsidRDefault="004116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6,69</w:t>
            </w:r>
          </w:p>
        </w:tc>
      </w:tr>
      <w:tr w:rsidR="0041165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53" w:rsidRDefault="00411653" w:rsidP="009A018E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11653" w:rsidRPr="00411653" w:rsidRDefault="00411653" w:rsidP="00AF5046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7,7</w:t>
            </w:r>
            <w:r w:rsidR="009538C9">
              <w:rPr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43AF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2F3C0D" w:rsidRDefault="002F3C0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097D68" w:rsidRDefault="00FD7269" w:rsidP="002D0744">
            <w:pPr>
              <w:jc w:val="center"/>
              <w:rPr>
                <w:sz w:val="20"/>
              </w:rPr>
            </w:pPr>
            <w:r w:rsidRPr="00097D68">
              <w:rPr>
                <w:sz w:val="20"/>
              </w:rPr>
              <w:t>8,2</w:t>
            </w:r>
            <w:r w:rsidR="002D0744"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5552F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A263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79545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E6A0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E6A0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A274C9" w:rsidRDefault="00595AD0" w:rsidP="00AF5046">
            <w:pPr>
              <w:jc w:val="center"/>
              <w:rPr>
                <w:sz w:val="20"/>
                <w:vertAlign w:val="superscript"/>
              </w:rPr>
            </w:pPr>
            <w:r w:rsidRPr="00A274C9">
              <w:rPr>
                <w:sz w:val="20"/>
              </w:rPr>
              <w:t>9,10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F2365F" w:rsidRDefault="00A274C9" w:rsidP="00A17982">
            <w:pPr>
              <w:jc w:val="center"/>
              <w:rPr>
                <w:sz w:val="20"/>
              </w:rPr>
            </w:pPr>
            <w:r w:rsidRPr="00F2365F">
              <w:rPr>
                <w:sz w:val="20"/>
              </w:rPr>
              <w:t>9,</w:t>
            </w:r>
            <w:r w:rsidR="00A17982" w:rsidRPr="00F2365F">
              <w:rPr>
                <w:sz w:val="20"/>
              </w:rPr>
              <w:t>2</w:t>
            </w:r>
            <w:r w:rsidR="00F2365F">
              <w:rPr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1E6D09" w:rsidRDefault="001E6D09" w:rsidP="00A02633">
            <w:pPr>
              <w:jc w:val="center"/>
              <w:rPr>
                <w:i/>
                <w:sz w:val="20"/>
                <w:vertAlign w:val="superscript"/>
              </w:rPr>
            </w:pPr>
            <w:r w:rsidRPr="001E6D09">
              <w:rPr>
                <w:i/>
                <w:sz w:val="20"/>
              </w:rPr>
              <w:t>9,</w:t>
            </w:r>
            <w:r w:rsidR="00A02633">
              <w:rPr>
                <w:i/>
                <w:sz w:val="20"/>
              </w:rPr>
              <w:t>30</w:t>
            </w:r>
            <w:r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11653" w:rsidRDefault="004116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Default="00443AF0" w:rsidP="009A018E">
      <w:pPr>
        <w:rPr>
          <w:i/>
          <w:sz w:val="20"/>
        </w:rPr>
      </w:pPr>
      <w:r>
        <w:rPr>
          <w:i/>
          <w:sz w:val="18"/>
          <w:szCs w:val="18"/>
        </w:rPr>
        <w:t xml:space="preserve">Vysvětlivky: </w:t>
      </w:r>
      <w:r w:rsidRPr="008C5B8B">
        <w:rPr>
          <w:i/>
          <w:sz w:val="20"/>
        </w:rPr>
        <w:t>*) odhad</w:t>
      </w:r>
    </w:p>
    <w:p w:rsidR="006B0BC1" w:rsidRPr="00A274C9" w:rsidRDefault="004E6A0A" w:rsidP="009A018E">
      <w:pPr>
        <w:rPr>
          <w:color w:val="0070C0"/>
          <w:sz w:val="20"/>
        </w:rPr>
      </w:pPr>
      <w:r w:rsidRPr="00A274C9">
        <w:rPr>
          <w:color w:val="0070C0"/>
          <w:sz w:val="20"/>
        </w:rPr>
        <w:t xml:space="preserve">Minimální cena za měsíc </w:t>
      </w:r>
      <w:r w:rsidR="00F2365F">
        <w:rPr>
          <w:color w:val="0070C0"/>
          <w:sz w:val="20"/>
        </w:rPr>
        <w:t>listopad</w:t>
      </w:r>
      <w:r w:rsidRPr="00A274C9">
        <w:rPr>
          <w:color w:val="0070C0"/>
          <w:sz w:val="20"/>
        </w:rPr>
        <w:t xml:space="preserve"> – 8,</w:t>
      </w:r>
      <w:r w:rsidR="00F2365F">
        <w:rPr>
          <w:color w:val="0070C0"/>
          <w:sz w:val="20"/>
        </w:rPr>
        <w:t>50</w:t>
      </w:r>
      <w:r w:rsidRPr="00A274C9">
        <w:rPr>
          <w:color w:val="0070C0"/>
          <w:sz w:val="20"/>
        </w:rPr>
        <w:t xml:space="preserve"> Kč/l, maximální cena – </w:t>
      </w:r>
      <w:r w:rsidR="00A274C9">
        <w:rPr>
          <w:color w:val="0070C0"/>
          <w:sz w:val="20"/>
        </w:rPr>
        <w:t>10,</w:t>
      </w:r>
      <w:r w:rsidR="00F2365F">
        <w:rPr>
          <w:color w:val="0070C0"/>
          <w:sz w:val="20"/>
        </w:rPr>
        <w:t>15</w:t>
      </w:r>
      <w:r w:rsidRPr="00A274C9">
        <w:rPr>
          <w:color w:val="0070C0"/>
          <w:sz w:val="20"/>
        </w:rPr>
        <w:t xml:space="preserve"> Kč/l</w:t>
      </w:r>
    </w:p>
    <w:p w:rsidR="00077C05" w:rsidRPr="00B43AF0" w:rsidRDefault="00077C05" w:rsidP="00077C0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  <w:r>
        <w:rPr>
          <w:b/>
        </w:rPr>
        <w:t xml:space="preserve"> – první kupující</w:t>
      </w:r>
    </w:p>
    <w:tbl>
      <w:tblPr>
        <w:tblW w:w="105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3"/>
        <w:gridCol w:w="764"/>
        <w:gridCol w:w="764"/>
        <w:gridCol w:w="764"/>
        <w:gridCol w:w="764"/>
        <w:gridCol w:w="765"/>
        <w:gridCol w:w="764"/>
        <w:gridCol w:w="764"/>
        <w:gridCol w:w="764"/>
        <w:gridCol w:w="765"/>
        <w:gridCol w:w="764"/>
        <w:gridCol w:w="764"/>
        <w:gridCol w:w="764"/>
        <w:gridCol w:w="765"/>
      </w:tblGrid>
      <w:tr w:rsidR="00D46BF2" w:rsidRPr="009A018E" w:rsidTr="00D46BF2">
        <w:trPr>
          <w:cantSplit/>
          <w:trHeight w:val="181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7C05" w:rsidRPr="00B43AF0" w:rsidRDefault="00077C05" w:rsidP="009D1717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D46BF2" w:rsidRPr="009A018E" w:rsidTr="00D46BF2">
        <w:trPr>
          <w:cantSplit/>
          <w:trHeight w:val="181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77C05" w:rsidRPr="006177AD" w:rsidRDefault="00077C05" w:rsidP="009D17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77C05" w:rsidRPr="00DD160B" w:rsidRDefault="00D46BF2" w:rsidP="009D17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6,75</w:t>
            </w:r>
          </w:p>
        </w:tc>
      </w:tr>
      <w:tr w:rsidR="00D46BF2" w:rsidRPr="009A018E" w:rsidTr="00D46BF2">
        <w:trPr>
          <w:cantSplit/>
          <w:trHeight w:val="181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77C05" w:rsidRPr="006177AD" w:rsidRDefault="00077C05" w:rsidP="009D17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D46BF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8D2815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8D2815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872022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F2365F" w:rsidP="009D1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C05" w:rsidRPr="00687993" w:rsidRDefault="00077C05" w:rsidP="009D1717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77C05" w:rsidRPr="00DD160B" w:rsidRDefault="00077C05" w:rsidP="009D1717">
            <w:pPr>
              <w:jc w:val="center"/>
              <w:rPr>
                <w:b/>
                <w:sz w:val="20"/>
              </w:rPr>
            </w:pPr>
          </w:p>
        </w:tc>
      </w:tr>
    </w:tbl>
    <w:p w:rsidR="00077C05" w:rsidRDefault="00077C05" w:rsidP="00077C05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1E6D09" w:rsidRDefault="001E6D09" w:rsidP="00077C05">
      <w:pPr>
        <w:rPr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33"/>
        <w:gridCol w:w="1133"/>
        <w:gridCol w:w="992"/>
        <w:gridCol w:w="1983"/>
        <w:gridCol w:w="2262"/>
      </w:tblGrid>
      <w:tr w:rsidR="00F10BF0" w:rsidRPr="007B3E63" w:rsidTr="00F2365F">
        <w:trPr>
          <w:trHeight w:val="354"/>
        </w:trPr>
        <w:tc>
          <w:tcPr>
            <w:tcW w:w="1550" w:type="pct"/>
            <w:shd w:val="clear" w:color="auto" w:fill="DAEEF3"/>
          </w:tcPr>
          <w:p w:rsidR="00F10BF0" w:rsidRPr="007B3E63" w:rsidRDefault="00F10BF0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AEEF3"/>
          </w:tcPr>
          <w:p w:rsidR="00F10BF0" w:rsidRPr="00CC336A" w:rsidRDefault="00F2365F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1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  <w:shd w:val="clear" w:color="auto" w:fill="DAEEF3"/>
          </w:tcPr>
          <w:p w:rsidR="00F10BF0" w:rsidRPr="00CC336A" w:rsidRDefault="00F2365F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Pr="00CC336A">
              <w:rPr>
                <w:b/>
                <w:sz w:val="16"/>
                <w:szCs w:val="16"/>
              </w:rPr>
              <w:t xml:space="preserve"> </w:t>
            </w:r>
            <w:r w:rsidR="00F10BF0" w:rsidRPr="00CC336A">
              <w:rPr>
                <w:b/>
                <w:sz w:val="16"/>
                <w:szCs w:val="16"/>
              </w:rPr>
              <w:t>201</w:t>
            </w:r>
            <w:r w:rsidR="00F10BF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2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10BF0" w:rsidRPr="00CC336A" w:rsidRDefault="00F2365F" w:rsidP="008720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741A5A">
              <w:rPr>
                <w:b/>
                <w:sz w:val="16"/>
                <w:szCs w:val="16"/>
              </w:rPr>
              <w:t xml:space="preserve"> </w:t>
            </w:r>
            <w:r w:rsidR="00F10BF0" w:rsidRPr="00CC336A">
              <w:rPr>
                <w:b/>
                <w:sz w:val="16"/>
                <w:szCs w:val="16"/>
              </w:rPr>
              <w:t>201</w:t>
            </w:r>
            <w:r w:rsidR="00F10BF0">
              <w:rPr>
                <w:b/>
                <w:sz w:val="16"/>
                <w:szCs w:val="16"/>
              </w:rPr>
              <w:t>7</w:t>
            </w:r>
            <w:r w:rsidR="00F10BF0" w:rsidRPr="00CC336A">
              <w:rPr>
                <w:b/>
                <w:sz w:val="16"/>
                <w:szCs w:val="16"/>
              </w:rPr>
              <w:t>/</w:t>
            </w:r>
            <w:r w:rsidR="00F10BF0">
              <w:rPr>
                <w:b/>
                <w:sz w:val="16"/>
                <w:szCs w:val="16"/>
              </w:rPr>
              <w:t xml:space="preserve">leden </w:t>
            </w:r>
            <w:r w:rsidR="00F10BF0" w:rsidRPr="00CC336A">
              <w:rPr>
                <w:b/>
                <w:sz w:val="16"/>
                <w:szCs w:val="16"/>
              </w:rPr>
              <w:t>201</w:t>
            </w:r>
            <w:r w:rsidR="00F10BF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40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10BF0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741A5A">
              <w:rPr>
                <w:b/>
                <w:sz w:val="16"/>
                <w:szCs w:val="16"/>
              </w:rPr>
              <w:t xml:space="preserve"> </w:t>
            </w:r>
            <w:r w:rsidR="00F10BF0" w:rsidRPr="00CC336A">
              <w:rPr>
                <w:b/>
                <w:sz w:val="16"/>
                <w:szCs w:val="16"/>
              </w:rPr>
              <w:t>201</w:t>
            </w:r>
            <w:r w:rsidR="00F10BF0">
              <w:rPr>
                <w:b/>
                <w:sz w:val="16"/>
                <w:szCs w:val="16"/>
              </w:rPr>
              <w:t>7</w:t>
            </w:r>
            <w:r w:rsidR="00F10BF0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listopad</w:t>
            </w:r>
            <w:r w:rsidR="00F10BF0">
              <w:rPr>
                <w:b/>
                <w:sz w:val="16"/>
                <w:szCs w:val="16"/>
              </w:rPr>
              <w:t xml:space="preserve"> </w:t>
            </w:r>
            <w:r w:rsidR="00F10BF0" w:rsidRPr="00CC336A">
              <w:rPr>
                <w:b/>
                <w:sz w:val="16"/>
                <w:szCs w:val="16"/>
              </w:rPr>
              <w:t>201</w:t>
            </w:r>
            <w:r w:rsidR="00C2009B">
              <w:rPr>
                <w:b/>
                <w:sz w:val="16"/>
                <w:szCs w:val="16"/>
              </w:rPr>
              <w:t>6</w:t>
            </w:r>
          </w:p>
        </w:tc>
      </w:tr>
      <w:tr w:rsidR="00BF6DCF" w:rsidRPr="007B3E63" w:rsidTr="00F2365F">
        <w:trPr>
          <w:trHeight w:val="208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21" w:type="pct"/>
          </w:tcPr>
          <w:p w:rsidR="0042026F" w:rsidRPr="007B3E63" w:rsidRDefault="005F3B8C" w:rsidP="004202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7,13</w:t>
            </w:r>
          </w:p>
        </w:tc>
        <w:tc>
          <w:tcPr>
            <w:tcW w:w="521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7,74</w:t>
            </w:r>
          </w:p>
        </w:tc>
        <w:tc>
          <w:tcPr>
            <w:tcW w:w="456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9,27</w:t>
            </w:r>
          </w:p>
        </w:tc>
        <w:tc>
          <w:tcPr>
            <w:tcW w:w="912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119,8</w:t>
            </w:r>
          </w:p>
        </w:tc>
        <w:tc>
          <w:tcPr>
            <w:tcW w:w="1040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130,0</w:t>
            </w:r>
          </w:p>
        </w:tc>
      </w:tr>
      <w:tr w:rsidR="00BF6DCF" w:rsidRPr="007B3E63" w:rsidTr="00F2365F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</w:t>
            </w:r>
            <w:r w:rsidR="004F0BF1">
              <w:rPr>
                <w:b/>
                <w:sz w:val="18"/>
                <w:szCs w:val="18"/>
              </w:rPr>
              <w:t>ované</w:t>
            </w:r>
          </w:p>
        </w:tc>
        <w:tc>
          <w:tcPr>
            <w:tcW w:w="521" w:type="pct"/>
          </w:tcPr>
          <w:p w:rsidR="00BF6DCF" w:rsidRPr="007B3E63" w:rsidRDefault="005F3B8C" w:rsidP="004202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10,63</w:t>
            </w:r>
          </w:p>
        </w:tc>
        <w:tc>
          <w:tcPr>
            <w:tcW w:w="521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</w:t>
            </w:r>
          </w:p>
        </w:tc>
        <w:tc>
          <w:tcPr>
            <w:tcW w:w="456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11,60</w:t>
            </w:r>
          </w:p>
        </w:tc>
        <w:tc>
          <w:tcPr>
            <w:tcW w:w="912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104,3</w:t>
            </w:r>
          </w:p>
        </w:tc>
        <w:tc>
          <w:tcPr>
            <w:tcW w:w="1040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109,1</w:t>
            </w:r>
          </w:p>
        </w:tc>
      </w:tr>
      <w:tr w:rsidR="00BF6DCF" w:rsidRPr="007B3E63" w:rsidTr="00F2365F">
        <w:trPr>
          <w:trHeight w:val="191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21" w:type="pct"/>
          </w:tcPr>
          <w:p w:rsidR="00BF6DCF" w:rsidRPr="007B3E63" w:rsidRDefault="005F3B8C" w:rsidP="004202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10,06</w:t>
            </w:r>
          </w:p>
        </w:tc>
        <w:tc>
          <w:tcPr>
            <w:tcW w:w="521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10,42</w:t>
            </w:r>
          </w:p>
        </w:tc>
        <w:tc>
          <w:tcPr>
            <w:tcW w:w="456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10,65</w:t>
            </w:r>
          </w:p>
        </w:tc>
        <w:tc>
          <w:tcPr>
            <w:tcW w:w="912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102,2</w:t>
            </w:r>
          </w:p>
        </w:tc>
        <w:tc>
          <w:tcPr>
            <w:tcW w:w="1040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105,9</w:t>
            </w:r>
          </w:p>
        </w:tc>
      </w:tr>
      <w:tr w:rsidR="00BF6DCF" w:rsidRPr="007B3E63" w:rsidTr="00F2365F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21" w:type="pct"/>
          </w:tcPr>
          <w:p w:rsidR="00BF6DCF" w:rsidRPr="007B3E63" w:rsidRDefault="005F3B8C" w:rsidP="004202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115,84</w:t>
            </w:r>
          </w:p>
        </w:tc>
        <w:tc>
          <w:tcPr>
            <w:tcW w:w="521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117,05</w:t>
            </w:r>
          </w:p>
        </w:tc>
        <w:tc>
          <w:tcPr>
            <w:tcW w:w="456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159,08</w:t>
            </w:r>
          </w:p>
        </w:tc>
        <w:tc>
          <w:tcPr>
            <w:tcW w:w="912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135,9</w:t>
            </w:r>
          </w:p>
        </w:tc>
        <w:tc>
          <w:tcPr>
            <w:tcW w:w="1040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137,3</w:t>
            </w:r>
          </w:p>
        </w:tc>
      </w:tr>
      <w:tr w:rsidR="00BF6DCF" w:rsidRPr="007B3E63" w:rsidTr="00F2365F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521" w:type="pct"/>
          </w:tcPr>
          <w:p w:rsidR="00BF6DCF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92,21</w:t>
            </w:r>
          </w:p>
        </w:tc>
        <w:tc>
          <w:tcPr>
            <w:tcW w:w="521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89,10</w:t>
            </w:r>
          </w:p>
        </w:tc>
        <w:tc>
          <w:tcPr>
            <w:tcW w:w="456" w:type="pct"/>
          </w:tcPr>
          <w:p w:rsidR="00BF6DCF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86,74</w:t>
            </w:r>
          </w:p>
        </w:tc>
        <w:tc>
          <w:tcPr>
            <w:tcW w:w="912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97,4</w:t>
            </w:r>
          </w:p>
        </w:tc>
        <w:tc>
          <w:tcPr>
            <w:tcW w:w="1040" w:type="pct"/>
          </w:tcPr>
          <w:p w:rsidR="00BF6DCF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94,1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6621F2" w:rsidRDefault="006621F2" w:rsidP="00763BE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33"/>
        <w:gridCol w:w="1133"/>
        <w:gridCol w:w="992"/>
        <w:gridCol w:w="1983"/>
        <w:gridCol w:w="2262"/>
      </w:tblGrid>
      <w:tr w:rsidR="00F2365F" w:rsidRPr="00CC336A" w:rsidTr="00F2365F">
        <w:trPr>
          <w:trHeight w:val="354"/>
        </w:trPr>
        <w:tc>
          <w:tcPr>
            <w:tcW w:w="1550" w:type="pct"/>
            <w:shd w:val="clear" w:color="auto" w:fill="DAEEF3"/>
          </w:tcPr>
          <w:p w:rsidR="00F2365F" w:rsidRPr="007B3E63" w:rsidRDefault="00F2365F" w:rsidP="00763BE2">
            <w:pPr>
              <w:rPr>
                <w:b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AEEF3"/>
          </w:tcPr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</w:p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1" w:type="pct"/>
            <w:shd w:val="clear" w:color="auto" w:fill="DAEEF3"/>
          </w:tcPr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  <w:shd w:val="clear" w:color="auto" w:fill="DAEEF3"/>
          </w:tcPr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Pr="00CC336A">
              <w:rPr>
                <w:b/>
                <w:sz w:val="16"/>
                <w:szCs w:val="16"/>
              </w:rPr>
              <w:t xml:space="preserve"> 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2" w:type="pct"/>
            <w:shd w:val="clear" w:color="auto" w:fill="DAEEF3"/>
          </w:tcPr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Listopad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leden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40" w:type="pct"/>
            <w:shd w:val="clear" w:color="auto" w:fill="DAEEF3"/>
          </w:tcPr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2365F" w:rsidRPr="00CC336A" w:rsidRDefault="00F2365F" w:rsidP="00F236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Listopad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listopad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CD6F1E" w:rsidRPr="007B3E63" w:rsidTr="00F2365F">
        <w:trPr>
          <w:trHeight w:val="208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521" w:type="pct"/>
          </w:tcPr>
          <w:p w:rsidR="00763BE2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18,32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18,73</w:t>
            </w:r>
          </w:p>
        </w:tc>
        <w:tc>
          <w:tcPr>
            <w:tcW w:w="456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20,47</w:t>
            </w:r>
          </w:p>
        </w:tc>
        <w:tc>
          <w:tcPr>
            <w:tcW w:w="912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109,3</w:t>
            </w:r>
          </w:p>
        </w:tc>
        <w:tc>
          <w:tcPr>
            <w:tcW w:w="1040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111,7</w:t>
            </w:r>
          </w:p>
        </w:tc>
      </w:tr>
      <w:tr w:rsidR="00CD6F1E" w:rsidRPr="007B3E63" w:rsidTr="00F2365F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16,19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15,97</w:t>
            </w:r>
          </w:p>
        </w:tc>
        <w:tc>
          <w:tcPr>
            <w:tcW w:w="456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16,67</w:t>
            </w:r>
          </w:p>
        </w:tc>
        <w:tc>
          <w:tcPr>
            <w:tcW w:w="912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104,4</w:t>
            </w:r>
          </w:p>
        </w:tc>
        <w:tc>
          <w:tcPr>
            <w:tcW w:w="1040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103,0</w:t>
            </w:r>
          </w:p>
        </w:tc>
      </w:tr>
      <w:tr w:rsidR="00CD6F1E" w:rsidRPr="007B3E63" w:rsidTr="00F2365F">
        <w:trPr>
          <w:trHeight w:val="191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171,20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172,66</w:t>
            </w:r>
          </w:p>
        </w:tc>
        <w:tc>
          <w:tcPr>
            <w:tcW w:w="456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226,05</w:t>
            </w:r>
          </w:p>
        </w:tc>
        <w:tc>
          <w:tcPr>
            <w:tcW w:w="912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130,9</w:t>
            </w:r>
          </w:p>
        </w:tc>
        <w:tc>
          <w:tcPr>
            <w:tcW w:w="1040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132,0</w:t>
            </w:r>
          </w:p>
        </w:tc>
      </w:tr>
      <w:tr w:rsidR="00CD6F1E" w:rsidRPr="007B3E63" w:rsidTr="00F2365F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138,02</w:t>
            </w:r>
          </w:p>
        </w:tc>
        <w:tc>
          <w:tcPr>
            <w:tcW w:w="521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137,62</w:t>
            </w:r>
          </w:p>
        </w:tc>
        <w:tc>
          <w:tcPr>
            <w:tcW w:w="456" w:type="pct"/>
          </w:tcPr>
          <w:p w:rsidR="00CD6F1E" w:rsidRPr="007B3E63" w:rsidRDefault="005F3B8C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154,85</w:t>
            </w:r>
          </w:p>
        </w:tc>
        <w:tc>
          <w:tcPr>
            <w:tcW w:w="912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112,5</w:t>
            </w:r>
          </w:p>
        </w:tc>
        <w:tc>
          <w:tcPr>
            <w:tcW w:w="1040" w:type="pct"/>
          </w:tcPr>
          <w:p w:rsidR="00CD6F1E" w:rsidRPr="007B3E63" w:rsidRDefault="005F3B8C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112,2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1E6D09" w:rsidRDefault="001E6D09" w:rsidP="001E6D09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33"/>
        <w:gridCol w:w="1133"/>
        <w:gridCol w:w="992"/>
        <w:gridCol w:w="1983"/>
        <w:gridCol w:w="2262"/>
      </w:tblGrid>
      <w:tr w:rsidR="001E6D09" w:rsidRPr="00CC336A" w:rsidTr="001E6D09">
        <w:trPr>
          <w:trHeight w:val="354"/>
        </w:trPr>
        <w:tc>
          <w:tcPr>
            <w:tcW w:w="1550" w:type="pct"/>
            <w:shd w:val="clear" w:color="auto" w:fill="DAEEF3"/>
          </w:tcPr>
          <w:p w:rsidR="001E6D09" w:rsidRPr="007B3E63" w:rsidRDefault="001E6D09" w:rsidP="001E6D09">
            <w:pPr>
              <w:rPr>
                <w:b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AEEF3"/>
          </w:tcPr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</w:t>
            </w:r>
          </w:p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1" w:type="pct"/>
            <w:shd w:val="clear" w:color="auto" w:fill="DAEEF3"/>
          </w:tcPr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  <w:shd w:val="clear" w:color="auto" w:fill="DAEEF3"/>
          </w:tcPr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</w:t>
            </w:r>
          </w:p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2" w:type="pct"/>
            <w:shd w:val="clear" w:color="auto" w:fill="DAEEF3"/>
          </w:tcPr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leden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40" w:type="pct"/>
            <w:shd w:val="clear" w:color="auto" w:fill="DAEEF3"/>
          </w:tcPr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1E6D09" w:rsidRPr="00CC336A" w:rsidRDefault="001E6D09" w:rsidP="001E6D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prosinec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1E6D09" w:rsidRPr="007B3E63" w:rsidTr="001E6D09">
        <w:trPr>
          <w:trHeight w:val="208"/>
        </w:trPr>
        <w:tc>
          <w:tcPr>
            <w:tcW w:w="1550" w:type="pct"/>
            <w:shd w:val="clear" w:color="auto" w:fill="DAEEF3"/>
          </w:tcPr>
          <w:p w:rsidR="001E6D09" w:rsidRPr="007B3E63" w:rsidRDefault="001E6D09" w:rsidP="001E6D09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18,61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18,73</w:t>
            </w:r>
          </w:p>
        </w:tc>
        <w:tc>
          <w:tcPr>
            <w:tcW w:w="456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20,32</w:t>
            </w:r>
          </w:p>
        </w:tc>
        <w:tc>
          <w:tcPr>
            <w:tcW w:w="912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108,49</w:t>
            </w:r>
          </w:p>
        </w:tc>
        <w:tc>
          <w:tcPr>
            <w:tcW w:w="1040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109,19</w:t>
            </w:r>
          </w:p>
        </w:tc>
      </w:tr>
      <w:tr w:rsidR="001E6D09" w:rsidRPr="007B3E63" w:rsidTr="001E6D09">
        <w:trPr>
          <w:trHeight w:val="206"/>
        </w:trPr>
        <w:tc>
          <w:tcPr>
            <w:tcW w:w="1550" w:type="pct"/>
            <w:shd w:val="clear" w:color="auto" w:fill="DAEEF3"/>
          </w:tcPr>
          <w:p w:rsidR="001E6D09" w:rsidRPr="007B3E63" w:rsidRDefault="001E6D09" w:rsidP="001E6D09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15,80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15,97</w:t>
            </w:r>
          </w:p>
        </w:tc>
        <w:tc>
          <w:tcPr>
            <w:tcW w:w="456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17,13</w:t>
            </w:r>
          </w:p>
        </w:tc>
        <w:tc>
          <w:tcPr>
            <w:tcW w:w="912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107,26</w:t>
            </w:r>
          </w:p>
        </w:tc>
        <w:tc>
          <w:tcPr>
            <w:tcW w:w="1040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108,42</w:t>
            </w:r>
          </w:p>
        </w:tc>
      </w:tr>
      <w:tr w:rsidR="001E6D09" w:rsidRPr="007B3E63" w:rsidTr="001E6D09">
        <w:trPr>
          <w:trHeight w:val="191"/>
        </w:trPr>
        <w:tc>
          <w:tcPr>
            <w:tcW w:w="1550" w:type="pct"/>
            <w:shd w:val="clear" w:color="auto" w:fill="DAEEF3"/>
          </w:tcPr>
          <w:p w:rsidR="001E6D09" w:rsidRPr="007B3E63" w:rsidRDefault="001E6D09" w:rsidP="001E6D09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171,21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172,66</w:t>
            </w:r>
          </w:p>
        </w:tc>
        <w:tc>
          <w:tcPr>
            <w:tcW w:w="456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217,21</w:t>
            </w:r>
          </w:p>
        </w:tc>
        <w:tc>
          <w:tcPr>
            <w:tcW w:w="912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125,80</w:t>
            </w:r>
          </w:p>
        </w:tc>
        <w:tc>
          <w:tcPr>
            <w:tcW w:w="1040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126,87</w:t>
            </w:r>
          </w:p>
        </w:tc>
      </w:tr>
      <w:tr w:rsidR="001E6D09" w:rsidRPr="007B3E63" w:rsidTr="001E6D09">
        <w:trPr>
          <w:trHeight w:val="206"/>
        </w:trPr>
        <w:tc>
          <w:tcPr>
            <w:tcW w:w="1550" w:type="pct"/>
            <w:shd w:val="clear" w:color="auto" w:fill="DAEEF3"/>
          </w:tcPr>
          <w:p w:rsidR="001E6D09" w:rsidRPr="007B3E63" w:rsidRDefault="001E6D09" w:rsidP="001E6D09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139,89</w:t>
            </w:r>
          </w:p>
        </w:tc>
        <w:tc>
          <w:tcPr>
            <w:tcW w:w="521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137,62</w:t>
            </w:r>
          </w:p>
        </w:tc>
        <w:tc>
          <w:tcPr>
            <w:tcW w:w="456" w:type="pct"/>
          </w:tcPr>
          <w:p w:rsidR="001E6D09" w:rsidRPr="007B3E63" w:rsidRDefault="00CC5EA3" w:rsidP="001E6D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150,53</w:t>
            </w:r>
          </w:p>
        </w:tc>
        <w:tc>
          <w:tcPr>
            <w:tcW w:w="912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109,38</w:t>
            </w:r>
          </w:p>
        </w:tc>
        <w:tc>
          <w:tcPr>
            <w:tcW w:w="1040" w:type="pct"/>
          </w:tcPr>
          <w:p w:rsidR="001E6D09" w:rsidRPr="007B3E63" w:rsidRDefault="00CC5EA3" w:rsidP="001E6D0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107,61</w:t>
            </w:r>
          </w:p>
        </w:tc>
      </w:tr>
    </w:tbl>
    <w:p w:rsidR="001E6D09" w:rsidRDefault="001E6D09" w:rsidP="001E6D09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0F4CF6" w:rsidRDefault="000F4CF6" w:rsidP="006621F2">
      <w:pPr>
        <w:rPr>
          <w:i/>
          <w:sz w:val="18"/>
          <w:szCs w:val="18"/>
        </w:rPr>
      </w:pPr>
    </w:p>
    <w:p w:rsidR="000F4CF6" w:rsidRDefault="00CB14AB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3E3960C9" wp14:editId="3A42C348">
            <wp:extent cx="6639005" cy="4525896"/>
            <wp:effectExtent l="0" t="0" r="9525" b="2730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4E3A" w:rsidRDefault="006B4E3A" w:rsidP="006621F2">
      <w:pPr>
        <w:rPr>
          <w:i/>
          <w:sz w:val="18"/>
          <w:szCs w:val="18"/>
        </w:rPr>
      </w:pPr>
    </w:p>
    <w:p w:rsidR="00B056FA" w:rsidRDefault="00B056FA" w:rsidP="006621F2">
      <w:pPr>
        <w:rPr>
          <w:noProof/>
        </w:rPr>
      </w:pPr>
    </w:p>
    <w:p w:rsidR="0057484C" w:rsidRDefault="00A224CB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2E4A66D7" wp14:editId="77581D18">
            <wp:extent cx="6554480" cy="3865069"/>
            <wp:effectExtent l="0" t="0" r="17780" b="21590"/>
            <wp:docPr id="7" name="Graf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1412" w:rsidRDefault="00E11412" w:rsidP="006621F2">
      <w:pPr>
        <w:rPr>
          <w:i/>
          <w:sz w:val="18"/>
          <w:szCs w:val="18"/>
        </w:rPr>
      </w:pPr>
    </w:p>
    <w:p w:rsidR="00E9702E" w:rsidRDefault="00E11412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0A611D81" wp14:editId="4AB59409">
            <wp:extent cx="6554480" cy="3865069"/>
            <wp:effectExtent l="0" t="0" r="17780" b="21590"/>
            <wp:docPr id="1" name="Graf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065C" w:rsidRDefault="0087065C" w:rsidP="006621F2">
      <w:pPr>
        <w:rPr>
          <w:i/>
          <w:sz w:val="18"/>
          <w:szCs w:val="18"/>
        </w:rPr>
      </w:pPr>
    </w:p>
    <w:p w:rsidR="0087065C" w:rsidRDefault="0087065C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FA1542" w:rsidP="00966DE9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7. 1. 2018</w:t>
            </w:r>
          </w:p>
        </w:tc>
        <w:tc>
          <w:tcPr>
            <w:tcW w:w="2056" w:type="dxa"/>
            <w:gridSpan w:val="3"/>
          </w:tcPr>
          <w:p w:rsidR="008F1086" w:rsidRPr="001C1052" w:rsidRDefault="00FA1542" w:rsidP="00966D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24. 12</w:t>
            </w:r>
            <w:r w:rsidR="003354C1">
              <w:rPr>
                <w:b/>
                <w:sz w:val="16"/>
                <w:szCs w:val="16"/>
              </w:rPr>
              <w:t>. 2017</w:t>
            </w:r>
          </w:p>
        </w:tc>
        <w:tc>
          <w:tcPr>
            <w:tcW w:w="2047" w:type="dxa"/>
            <w:gridSpan w:val="3"/>
          </w:tcPr>
          <w:p w:rsidR="008F1086" w:rsidRPr="001C1052" w:rsidRDefault="00592FD1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FA1542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leden</w:t>
            </w:r>
            <w:r w:rsidR="003354C1">
              <w:rPr>
                <w:b/>
                <w:sz w:val="16"/>
                <w:szCs w:val="16"/>
              </w:rPr>
              <w:t xml:space="preserve"> </w:t>
            </w:r>
            <w:r w:rsidR="00C2009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C2009B" w:rsidRDefault="008F1086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C2009B" w:rsidRDefault="008F1086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FA1542" w:rsidP="00D11477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>
              <w:rPr>
                <w:b/>
                <w:color w:val="215868" w:themeColor="accent5" w:themeShade="80"/>
                <w:sz w:val="16"/>
                <w:szCs w:val="16"/>
              </w:rPr>
              <w:t>5 454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4 725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4 903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4 835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-6,3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+0,3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4 388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4 938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FA1542" w:rsidP="00D11477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>
              <w:rPr>
                <w:b/>
                <w:color w:val="215868" w:themeColor="accent5" w:themeShade="80"/>
                <w:sz w:val="16"/>
                <w:szCs w:val="16"/>
              </w:rPr>
              <w:t>1 734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1 483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1 442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1542" w:rsidP="001F4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+0,1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+3,6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FA1542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2 276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-26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-35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>
              <w:rPr>
                <w:b/>
                <w:color w:val="215868" w:themeColor="accent5" w:themeShade="80"/>
                <w:sz w:val="16"/>
                <w:szCs w:val="16"/>
              </w:rPr>
              <w:t>3 175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3 086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3 197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+5,5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1542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-3,4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FA1542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3 351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>
              <w:rPr>
                <w:b/>
                <w:color w:val="215868" w:themeColor="accent5" w:themeShade="80"/>
                <w:sz w:val="16"/>
                <w:szCs w:val="16"/>
              </w:rPr>
              <w:t>3 796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3 388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FA1542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3 319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FA1542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3 223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-1,1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FA154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FA1542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3 738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FA1542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3 669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-9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FA1542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-10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r w:rsidRPr="001C1052">
        <w:rPr>
          <w:i/>
          <w:sz w:val="16"/>
          <w:szCs w:val="16"/>
        </w:rPr>
        <w:t>Milk Market Observatory</w:t>
      </w:r>
    </w:p>
    <w:p w:rsidR="00075379" w:rsidRDefault="00075379" w:rsidP="00FD0F84">
      <w:pPr>
        <w:rPr>
          <w:b/>
          <w:sz w:val="16"/>
          <w:szCs w:val="16"/>
        </w:rPr>
      </w:pPr>
    </w:p>
    <w:p w:rsidR="00E91BDB" w:rsidRPr="00020A59" w:rsidRDefault="009C2718" w:rsidP="00020A59">
      <w:pPr>
        <w:rPr>
          <w:b/>
          <w:sz w:val="20"/>
        </w:rPr>
      </w:pPr>
      <w:r w:rsidRPr="00020A59">
        <w:rPr>
          <w:b/>
          <w:sz w:val="20"/>
        </w:rPr>
        <w:t>Výsledky aukcí Global Dairy Trade z</w:t>
      </w:r>
      <w:r w:rsidR="0047464F" w:rsidRPr="00020A59">
        <w:rPr>
          <w:b/>
          <w:sz w:val="20"/>
        </w:rPr>
        <w:t>e dne</w:t>
      </w:r>
      <w:r w:rsidR="00367449" w:rsidRPr="00020A59">
        <w:rPr>
          <w:b/>
          <w:sz w:val="20"/>
        </w:rPr>
        <w:t xml:space="preserve"> </w:t>
      </w:r>
      <w:r w:rsidR="00FA1542">
        <w:rPr>
          <w:b/>
          <w:sz w:val="20"/>
        </w:rPr>
        <w:t>2</w:t>
      </w:r>
      <w:r w:rsidR="007F2296">
        <w:rPr>
          <w:b/>
          <w:sz w:val="20"/>
        </w:rPr>
        <w:t xml:space="preserve">. </w:t>
      </w:r>
      <w:r w:rsidR="00075379">
        <w:rPr>
          <w:b/>
          <w:sz w:val="20"/>
        </w:rPr>
        <w:t>1</w:t>
      </w:r>
      <w:r w:rsidR="00FA1542">
        <w:rPr>
          <w:b/>
          <w:sz w:val="20"/>
        </w:rPr>
        <w:t>. 2018</w:t>
      </w:r>
    </w:p>
    <w:tbl>
      <w:tblPr>
        <w:tblStyle w:val="Mkatabulky"/>
        <w:tblW w:w="10673" w:type="dxa"/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1523"/>
        <w:gridCol w:w="1523"/>
        <w:gridCol w:w="1532"/>
        <w:gridCol w:w="1523"/>
      </w:tblGrid>
      <w:tr w:rsidR="00FA1542" w:rsidRPr="00020A59" w:rsidTr="000F6DBD">
        <w:trPr>
          <w:trHeight w:val="247"/>
        </w:trPr>
        <w:tc>
          <w:tcPr>
            <w:tcW w:w="1524" w:type="dxa"/>
          </w:tcPr>
          <w:p w:rsidR="00FA1542" w:rsidRPr="00020A59" w:rsidRDefault="00FA1542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524" w:type="dxa"/>
          </w:tcPr>
          <w:p w:rsidR="00FA1542" w:rsidRPr="00020A59" w:rsidRDefault="003B2697" w:rsidP="00E06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Únor 2018</w:t>
            </w:r>
          </w:p>
        </w:tc>
        <w:tc>
          <w:tcPr>
            <w:tcW w:w="1524" w:type="dxa"/>
          </w:tcPr>
          <w:p w:rsidR="00FA1542" w:rsidRPr="00020A59" w:rsidRDefault="003B2697" w:rsidP="00E06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 2018</w:t>
            </w:r>
          </w:p>
        </w:tc>
        <w:tc>
          <w:tcPr>
            <w:tcW w:w="1523" w:type="dxa"/>
          </w:tcPr>
          <w:p w:rsidR="00FA1542" w:rsidRPr="00020A59" w:rsidRDefault="003B2697" w:rsidP="00E06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 2018</w:t>
            </w:r>
          </w:p>
        </w:tc>
        <w:tc>
          <w:tcPr>
            <w:tcW w:w="1523" w:type="dxa"/>
          </w:tcPr>
          <w:p w:rsidR="00FA1542" w:rsidRPr="00020A59" w:rsidRDefault="003B2697" w:rsidP="00E60E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 2018</w:t>
            </w:r>
          </w:p>
        </w:tc>
        <w:tc>
          <w:tcPr>
            <w:tcW w:w="1532" w:type="dxa"/>
          </w:tcPr>
          <w:p w:rsidR="00FA1542" w:rsidRPr="00020A59" w:rsidRDefault="003B2697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 2018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FA1542" w:rsidRPr="00020A59" w:rsidRDefault="00FA1542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FA1542" w:rsidRPr="00020A59" w:rsidTr="000F6DBD">
        <w:trPr>
          <w:trHeight w:val="232"/>
        </w:trPr>
        <w:tc>
          <w:tcPr>
            <w:tcW w:w="1524" w:type="dxa"/>
            <w:shd w:val="clear" w:color="auto" w:fill="C2D69B" w:themeFill="accent3" w:themeFillTint="99"/>
          </w:tcPr>
          <w:p w:rsidR="00FA1542" w:rsidRPr="00020A59" w:rsidRDefault="00FA1542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524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4 535</w:t>
            </w:r>
          </w:p>
        </w:tc>
        <w:tc>
          <w:tcPr>
            <w:tcW w:w="1524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4 495</w:t>
            </w:r>
          </w:p>
        </w:tc>
        <w:tc>
          <w:tcPr>
            <w:tcW w:w="1523" w:type="dxa"/>
          </w:tcPr>
          <w:p w:rsidR="00FA1542" w:rsidRPr="00020A59" w:rsidRDefault="00FA1542" w:rsidP="003B2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3B2697">
              <w:rPr>
                <w:sz w:val="16"/>
                <w:szCs w:val="16"/>
              </w:rPr>
              <w:t>505</w:t>
            </w:r>
          </w:p>
        </w:tc>
        <w:tc>
          <w:tcPr>
            <w:tcW w:w="1523" w:type="dxa"/>
          </w:tcPr>
          <w:p w:rsidR="00FA1542" w:rsidRPr="00020A59" w:rsidRDefault="00FA1542" w:rsidP="003B2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3B2697">
              <w:rPr>
                <w:sz w:val="16"/>
                <w:szCs w:val="16"/>
              </w:rPr>
              <w:t>495</w:t>
            </w:r>
          </w:p>
        </w:tc>
        <w:tc>
          <w:tcPr>
            <w:tcW w:w="1532" w:type="dxa"/>
          </w:tcPr>
          <w:p w:rsidR="00FA1542" w:rsidRPr="00020A59" w:rsidRDefault="00FA1542" w:rsidP="003B2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3B2697">
              <w:rPr>
                <w:sz w:val="16"/>
                <w:szCs w:val="16"/>
              </w:rPr>
              <w:t>500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FA1542" w:rsidRPr="00020A59" w:rsidRDefault="00FA1542" w:rsidP="003B2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 </w:t>
            </w:r>
            <w:r w:rsidR="003B2697">
              <w:rPr>
                <w:b/>
                <w:sz w:val="16"/>
                <w:szCs w:val="16"/>
              </w:rPr>
              <w:t>501</w:t>
            </w:r>
          </w:p>
        </w:tc>
      </w:tr>
      <w:tr w:rsidR="00FA1542" w:rsidRPr="00020A59" w:rsidTr="000F6DBD">
        <w:trPr>
          <w:trHeight w:val="247"/>
        </w:trPr>
        <w:tc>
          <w:tcPr>
            <w:tcW w:w="1524" w:type="dxa"/>
            <w:shd w:val="clear" w:color="auto" w:fill="C2D69B" w:themeFill="accent3" w:themeFillTint="99"/>
          </w:tcPr>
          <w:p w:rsidR="00FA1542" w:rsidRPr="00020A59" w:rsidRDefault="00FA1542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524" w:type="dxa"/>
          </w:tcPr>
          <w:p w:rsidR="00FA1542" w:rsidRPr="00020A59" w:rsidRDefault="003B2697" w:rsidP="00075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1 860</w:t>
            </w:r>
          </w:p>
        </w:tc>
        <w:tc>
          <w:tcPr>
            <w:tcW w:w="1524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1 674</w:t>
            </w:r>
          </w:p>
        </w:tc>
        <w:tc>
          <w:tcPr>
            <w:tcW w:w="1523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1 743</w:t>
            </w:r>
          </w:p>
        </w:tc>
        <w:tc>
          <w:tcPr>
            <w:tcW w:w="1523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1 743</w:t>
            </w:r>
          </w:p>
        </w:tc>
        <w:tc>
          <w:tcPr>
            <w:tcW w:w="1532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1 718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FA1542" w:rsidRPr="00020A59" w:rsidRDefault="003B2697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1 699</w:t>
            </w:r>
          </w:p>
        </w:tc>
      </w:tr>
      <w:tr w:rsidR="00FA1542" w:rsidRPr="00020A59" w:rsidTr="000F6DBD">
        <w:trPr>
          <w:trHeight w:val="263"/>
        </w:trPr>
        <w:tc>
          <w:tcPr>
            <w:tcW w:w="1524" w:type="dxa"/>
            <w:shd w:val="clear" w:color="auto" w:fill="C2D69B" w:themeFill="accent3" w:themeFillTint="99"/>
          </w:tcPr>
          <w:p w:rsidR="00FA1542" w:rsidRPr="00020A59" w:rsidRDefault="00FA1542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524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2 860</w:t>
            </w:r>
          </w:p>
        </w:tc>
        <w:tc>
          <w:tcPr>
            <w:tcW w:w="1524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2 860</w:t>
            </w:r>
          </w:p>
        </w:tc>
        <w:tc>
          <w:tcPr>
            <w:tcW w:w="1523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2 897</w:t>
            </w:r>
          </w:p>
        </w:tc>
        <w:tc>
          <w:tcPr>
            <w:tcW w:w="1523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2 913</w:t>
            </w:r>
          </w:p>
        </w:tc>
        <w:tc>
          <w:tcPr>
            <w:tcW w:w="1532" w:type="dxa"/>
          </w:tcPr>
          <w:p w:rsidR="00FA1542" w:rsidRPr="00020A59" w:rsidRDefault="003B2697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2 942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FA1542" w:rsidRPr="00020A59" w:rsidRDefault="003B2697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2 886</w:t>
            </w:r>
          </w:p>
        </w:tc>
      </w:tr>
    </w:tbl>
    <w:p w:rsidR="0047464F" w:rsidRDefault="0047464F" w:rsidP="00020A59">
      <w:pPr>
        <w:rPr>
          <w:i/>
          <w:sz w:val="16"/>
          <w:szCs w:val="16"/>
        </w:rPr>
      </w:pPr>
      <w:r w:rsidRPr="00020A59">
        <w:rPr>
          <w:i/>
          <w:sz w:val="16"/>
          <w:szCs w:val="16"/>
        </w:rPr>
        <w:t>Pramen:</w:t>
      </w:r>
      <w:r w:rsidRPr="00020A59">
        <w:rPr>
          <w:szCs w:val="24"/>
        </w:rPr>
        <w:t xml:space="preserve"> </w:t>
      </w:r>
      <w:r w:rsidRPr="00020A59">
        <w:rPr>
          <w:i/>
          <w:sz w:val="16"/>
          <w:szCs w:val="16"/>
        </w:rPr>
        <w:t>Milk Market Observatory, Global Dairy Trade</w:t>
      </w:r>
    </w:p>
    <w:p w:rsidR="00E91BDB" w:rsidRPr="00CF02C8" w:rsidRDefault="00E91BDB" w:rsidP="00FD0F84">
      <w:pPr>
        <w:rPr>
          <w:i/>
          <w:sz w:val="16"/>
          <w:szCs w:val="16"/>
        </w:rPr>
      </w:pPr>
    </w:p>
    <w:p w:rsidR="006E750C" w:rsidRPr="00926DD2" w:rsidRDefault="006E750C" w:rsidP="006E750C">
      <w:pPr>
        <w:rPr>
          <w:b/>
          <w:sz w:val="16"/>
          <w:szCs w:val="16"/>
        </w:rPr>
      </w:pPr>
    </w:p>
    <w:p w:rsidR="006E750C" w:rsidRPr="007B426C" w:rsidRDefault="006E750C" w:rsidP="006E75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 xml:space="preserve">leden až </w:t>
      </w:r>
      <w:r w:rsidR="00B145F0">
        <w:rPr>
          <w:b/>
        </w:rPr>
        <w:t>listopad</w:t>
      </w:r>
      <w:r>
        <w:rPr>
          <w:b/>
        </w:rPr>
        <w:t xml:space="preserve"> 2016 a 2017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6E750C" w:rsidRPr="007D3526" w:rsidTr="00A61D20">
        <w:trPr>
          <w:trHeight w:val="216"/>
        </w:trPr>
        <w:tc>
          <w:tcPr>
            <w:tcW w:w="3240" w:type="dxa"/>
            <w:vMerge w:val="restart"/>
            <w:shd w:val="clear" w:color="auto" w:fill="FDE9D9" w:themeFill="accent6" w:themeFillTint="33"/>
          </w:tcPr>
          <w:p w:rsidR="006E750C" w:rsidRPr="007D3526" w:rsidRDefault="006E750C" w:rsidP="00A61D20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FDE9D9" w:themeFill="accent6" w:themeFillTint="33"/>
          </w:tcPr>
          <w:p w:rsidR="006E750C" w:rsidRPr="007D3526" w:rsidRDefault="006E750C" w:rsidP="00B145F0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B145F0">
              <w:rPr>
                <w:b/>
                <w:sz w:val="20"/>
              </w:rPr>
              <w:t>listopad</w:t>
            </w:r>
          </w:p>
        </w:tc>
        <w:tc>
          <w:tcPr>
            <w:tcW w:w="3624" w:type="dxa"/>
            <w:gridSpan w:val="2"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7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6</w:t>
            </w:r>
          </w:p>
        </w:tc>
      </w:tr>
      <w:tr w:rsidR="006E750C" w:rsidRPr="007D3526" w:rsidTr="00A61D20">
        <w:trPr>
          <w:trHeight w:val="146"/>
        </w:trPr>
        <w:tc>
          <w:tcPr>
            <w:tcW w:w="3240" w:type="dxa"/>
            <w:vMerge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925" w:type="dxa"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2082" w:type="dxa"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FDE9D9" w:themeFill="accent6" w:themeFillTint="33"/>
          </w:tcPr>
          <w:p w:rsidR="006E750C" w:rsidRPr="007D3526" w:rsidRDefault="006E750C" w:rsidP="00A61D2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100228" w:rsidRPr="007D3526" w:rsidTr="00A61D20">
        <w:trPr>
          <w:trHeight w:val="491"/>
        </w:trPr>
        <w:tc>
          <w:tcPr>
            <w:tcW w:w="3240" w:type="dxa"/>
            <w:shd w:val="clear" w:color="auto" w:fill="FDE9D9" w:themeFill="accent6" w:themeFillTint="33"/>
          </w:tcPr>
          <w:p w:rsidR="00100228" w:rsidRPr="007D3526" w:rsidRDefault="00100228" w:rsidP="00A61D20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100228" w:rsidRPr="007D3526" w:rsidRDefault="00100228" w:rsidP="00A61D20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14 515 250</w:t>
            </w:r>
          </w:p>
        </w:tc>
        <w:tc>
          <w:tcPr>
            <w:tcW w:w="1925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16 744 121</w:t>
            </w:r>
          </w:p>
        </w:tc>
        <w:tc>
          <w:tcPr>
            <w:tcW w:w="208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2 228 871</w:t>
            </w:r>
          </w:p>
        </w:tc>
        <w:tc>
          <w:tcPr>
            <w:tcW w:w="154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115,36</w:t>
            </w:r>
          </w:p>
        </w:tc>
      </w:tr>
      <w:tr w:rsidR="00100228" w:rsidRPr="007D3526" w:rsidTr="00A17039">
        <w:trPr>
          <w:trHeight w:val="512"/>
        </w:trPr>
        <w:tc>
          <w:tcPr>
            <w:tcW w:w="3240" w:type="dxa"/>
            <w:shd w:val="clear" w:color="auto" w:fill="FDE9D9" w:themeFill="accent6" w:themeFillTint="33"/>
          </w:tcPr>
          <w:p w:rsidR="00100228" w:rsidRPr="007D3526" w:rsidRDefault="00100228" w:rsidP="00A61D20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100228" w:rsidRPr="0022790F" w:rsidRDefault="00100228" w:rsidP="00A61D20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11 739 130</w:t>
            </w:r>
          </w:p>
        </w:tc>
        <w:tc>
          <w:tcPr>
            <w:tcW w:w="1925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13 078 526</w:t>
            </w:r>
          </w:p>
        </w:tc>
        <w:tc>
          <w:tcPr>
            <w:tcW w:w="208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1 339 396</w:t>
            </w:r>
          </w:p>
        </w:tc>
        <w:tc>
          <w:tcPr>
            <w:tcW w:w="154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111,41</w:t>
            </w:r>
          </w:p>
        </w:tc>
      </w:tr>
      <w:tr w:rsidR="00100228" w:rsidRPr="007D3526" w:rsidTr="00A61D20">
        <w:trPr>
          <w:trHeight w:val="491"/>
        </w:trPr>
        <w:tc>
          <w:tcPr>
            <w:tcW w:w="3240" w:type="dxa"/>
            <w:shd w:val="clear" w:color="auto" w:fill="FDE9D9" w:themeFill="accent6" w:themeFillTint="33"/>
          </w:tcPr>
          <w:p w:rsidR="00100228" w:rsidRPr="007D3526" w:rsidRDefault="00100228" w:rsidP="00A61D20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2 776 120</w:t>
            </w:r>
          </w:p>
        </w:tc>
        <w:tc>
          <w:tcPr>
            <w:tcW w:w="1925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3 665 595</w:t>
            </w:r>
          </w:p>
        </w:tc>
        <w:tc>
          <w:tcPr>
            <w:tcW w:w="208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889 475</w:t>
            </w:r>
          </w:p>
        </w:tc>
        <w:tc>
          <w:tcPr>
            <w:tcW w:w="154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132,04</w:t>
            </w:r>
          </w:p>
        </w:tc>
      </w:tr>
      <w:tr w:rsidR="00100228" w:rsidRPr="007D3526" w:rsidTr="00A17039">
        <w:trPr>
          <w:trHeight w:val="256"/>
        </w:trPr>
        <w:tc>
          <w:tcPr>
            <w:tcW w:w="3240" w:type="dxa"/>
            <w:shd w:val="clear" w:color="auto" w:fill="FDE9D9" w:themeFill="accent6" w:themeFillTint="33"/>
          </w:tcPr>
          <w:p w:rsidR="00100228" w:rsidRPr="007D3526" w:rsidRDefault="00100228" w:rsidP="00A61D20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shd w:val="clear" w:color="auto" w:fill="FDE9D9" w:themeFill="accent6" w:themeFillTint="33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26 254 380</w:t>
            </w:r>
          </w:p>
        </w:tc>
        <w:tc>
          <w:tcPr>
            <w:tcW w:w="1925" w:type="dxa"/>
            <w:shd w:val="clear" w:color="auto" w:fill="FDE9D9" w:themeFill="accent6" w:themeFillTint="33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29 822 647</w:t>
            </w:r>
          </w:p>
        </w:tc>
        <w:tc>
          <w:tcPr>
            <w:tcW w:w="208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3 568 267</w:t>
            </w:r>
          </w:p>
        </w:tc>
        <w:tc>
          <w:tcPr>
            <w:tcW w:w="1542" w:type="dxa"/>
            <w:shd w:val="clear" w:color="auto" w:fill="FDE9D9" w:themeFill="accent6" w:themeFillTint="33"/>
            <w:vAlign w:val="bottom"/>
          </w:tcPr>
          <w:p w:rsidR="00100228" w:rsidRPr="00100228" w:rsidRDefault="00100228">
            <w:pPr>
              <w:jc w:val="right"/>
              <w:rPr>
                <w:color w:val="000000"/>
                <w:sz w:val="20"/>
              </w:rPr>
            </w:pPr>
            <w:r w:rsidRPr="00100228">
              <w:rPr>
                <w:color w:val="000000"/>
                <w:sz w:val="20"/>
              </w:rPr>
              <w:t>113,59</w:t>
            </w:r>
          </w:p>
        </w:tc>
      </w:tr>
    </w:tbl>
    <w:p w:rsidR="006E750C" w:rsidRDefault="006E750C" w:rsidP="006E750C">
      <w:pPr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3354C1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3354C1">
        <w:rPr>
          <w:i/>
          <w:iCs/>
          <w:sz w:val="18"/>
          <w:shd w:val="clear" w:color="auto" w:fill="FFFFFF" w:themeFill="background1"/>
        </w:rPr>
        <w:t>1</w:t>
      </w:r>
      <w:r w:rsidR="00100228">
        <w:rPr>
          <w:i/>
          <w:iCs/>
          <w:sz w:val="18"/>
          <w:shd w:val="clear" w:color="auto" w:fill="FFFFFF" w:themeFill="background1"/>
        </w:rPr>
        <w:t>. 2018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6E750C" w:rsidRPr="00EE786F" w:rsidTr="00A61D20">
        <w:trPr>
          <w:trHeight w:val="216"/>
        </w:trPr>
        <w:tc>
          <w:tcPr>
            <w:tcW w:w="3240" w:type="dxa"/>
            <w:vMerge w:val="restart"/>
            <w:shd w:val="clear" w:color="auto" w:fill="CCFFCC"/>
          </w:tcPr>
          <w:p w:rsidR="006E750C" w:rsidRPr="00EE786F" w:rsidRDefault="006E750C" w:rsidP="00A61D20">
            <w:pPr>
              <w:ind w:hanging="71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CCFFCC"/>
          </w:tcPr>
          <w:p w:rsidR="006E750C" w:rsidRPr="00EE786F" w:rsidRDefault="006E750C" w:rsidP="00B145F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 xml:space="preserve">Leden až </w:t>
            </w:r>
            <w:r w:rsidR="00B145F0">
              <w:rPr>
                <w:b/>
                <w:i/>
                <w:sz w:val="20"/>
              </w:rPr>
              <w:t>listopad</w:t>
            </w:r>
          </w:p>
        </w:tc>
        <w:tc>
          <w:tcPr>
            <w:tcW w:w="3624" w:type="dxa"/>
            <w:gridSpan w:val="2"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Změna 2017/2016</w:t>
            </w:r>
          </w:p>
        </w:tc>
      </w:tr>
      <w:tr w:rsidR="006E750C" w:rsidRPr="00EE786F" w:rsidTr="00A61D20">
        <w:trPr>
          <w:trHeight w:val="146"/>
        </w:trPr>
        <w:tc>
          <w:tcPr>
            <w:tcW w:w="3240" w:type="dxa"/>
            <w:vMerge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</w:p>
        </w:tc>
        <w:tc>
          <w:tcPr>
            <w:tcW w:w="1866" w:type="dxa"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2016</w:t>
            </w:r>
          </w:p>
        </w:tc>
        <w:tc>
          <w:tcPr>
            <w:tcW w:w="1925" w:type="dxa"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2017</w:t>
            </w:r>
          </w:p>
        </w:tc>
        <w:tc>
          <w:tcPr>
            <w:tcW w:w="2082" w:type="dxa"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CCFFCC"/>
          </w:tcPr>
          <w:p w:rsidR="006E750C" w:rsidRPr="00EE786F" w:rsidRDefault="006E750C" w:rsidP="00A61D20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Index</w:t>
            </w:r>
          </w:p>
        </w:tc>
      </w:tr>
      <w:tr w:rsidR="00100228" w:rsidRPr="00EE786F" w:rsidTr="0067258C">
        <w:trPr>
          <w:trHeight w:val="491"/>
        </w:trPr>
        <w:tc>
          <w:tcPr>
            <w:tcW w:w="3240" w:type="dxa"/>
            <w:shd w:val="clear" w:color="auto" w:fill="CCFFCC"/>
          </w:tcPr>
          <w:p w:rsidR="00100228" w:rsidRPr="00EE786F" w:rsidRDefault="00100228" w:rsidP="00A61D20">
            <w:pPr>
              <w:rPr>
                <w:b/>
                <w:i/>
                <w:color w:val="FF0000"/>
                <w:sz w:val="20"/>
              </w:rPr>
            </w:pPr>
            <w:r w:rsidRPr="00EE786F">
              <w:rPr>
                <w:i/>
                <w:sz w:val="20"/>
              </w:rPr>
              <w:t xml:space="preserve">Vývoz mléka a ml. výrobků </w:t>
            </w:r>
            <w:r w:rsidRPr="00EE786F">
              <w:rPr>
                <w:b/>
                <w:i/>
                <w:color w:val="FF0000"/>
                <w:sz w:val="20"/>
              </w:rPr>
              <w:t>bez mléčné suroviny</w:t>
            </w:r>
          </w:p>
          <w:p w:rsidR="00100228" w:rsidRPr="00EE786F" w:rsidRDefault="00100228" w:rsidP="00A61D20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(0401 - 0406 CN)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10 372 386</w:t>
            </w:r>
          </w:p>
        </w:tc>
        <w:tc>
          <w:tcPr>
            <w:tcW w:w="1925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11 235 634</w:t>
            </w:r>
          </w:p>
        </w:tc>
        <w:tc>
          <w:tcPr>
            <w:tcW w:w="208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863 248</w:t>
            </w:r>
          </w:p>
        </w:tc>
        <w:tc>
          <w:tcPr>
            <w:tcW w:w="154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108,32</w:t>
            </w:r>
          </w:p>
        </w:tc>
      </w:tr>
      <w:tr w:rsidR="00100228" w:rsidRPr="00EE786F" w:rsidTr="0067258C">
        <w:trPr>
          <w:trHeight w:val="512"/>
        </w:trPr>
        <w:tc>
          <w:tcPr>
            <w:tcW w:w="3240" w:type="dxa"/>
            <w:shd w:val="clear" w:color="auto" w:fill="CCFFCC"/>
          </w:tcPr>
          <w:p w:rsidR="00100228" w:rsidRPr="00EE786F" w:rsidRDefault="00100228" w:rsidP="00A61D20">
            <w:pPr>
              <w:rPr>
                <w:b/>
                <w:i/>
                <w:color w:val="FF0000"/>
                <w:sz w:val="20"/>
              </w:rPr>
            </w:pPr>
            <w:r w:rsidRPr="00EE786F">
              <w:rPr>
                <w:i/>
                <w:sz w:val="20"/>
              </w:rPr>
              <w:t xml:space="preserve">Dovoz mléka a ml. výrobků </w:t>
            </w:r>
            <w:r w:rsidRPr="00EE786F">
              <w:rPr>
                <w:b/>
                <w:i/>
                <w:color w:val="FF0000"/>
                <w:sz w:val="20"/>
              </w:rPr>
              <w:t>bez mléčné suroviny</w:t>
            </w:r>
          </w:p>
          <w:p w:rsidR="00100228" w:rsidRPr="00EE786F" w:rsidRDefault="00100228" w:rsidP="00A61D20">
            <w:pPr>
              <w:ind w:left="34" w:right="29"/>
              <w:jc w:val="both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(0401 - 0406 CN)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11 522 023</w:t>
            </w:r>
          </w:p>
        </w:tc>
        <w:tc>
          <w:tcPr>
            <w:tcW w:w="1925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12 975 458</w:t>
            </w:r>
          </w:p>
        </w:tc>
        <w:tc>
          <w:tcPr>
            <w:tcW w:w="208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1 453 435</w:t>
            </w:r>
          </w:p>
        </w:tc>
        <w:tc>
          <w:tcPr>
            <w:tcW w:w="154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112,61</w:t>
            </w:r>
          </w:p>
        </w:tc>
      </w:tr>
      <w:tr w:rsidR="00100228" w:rsidRPr="00EE786F" w:rsidTr="0067258C">
        <w:trPr>
          <w:trHeight w:val="491"/>
        </w:trPr>
        <w:tc>
          <w:tcPr>
            <w:tcW w:w="3240" w:type="dxa"/>
            <w:shd w:val="clear" w:color="auto" w:fill="CCFFCC"/>
          </w:tcPr>
          <w:p w:rsidR="00100228" w:rsidRPr="00EE786F" w:rsidRDefault="00100228" w:rsidP="00A61D20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Bilance (saldo) mléka a ml. výrob.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-1 149 637</w:t>
            </w:r>
          </w:p>
        </w:tc>
        <w:tc>
          <w:tcPr>
            <w:tcW w:w="1925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-1 739 824</w:t>
            </w:r>
          </w:p>
        </w:tc>
        <w:tc>
          <w:tcPr>
            <w:tcW w:w="208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-590 187</w:t>
            </w:r>
          </w:p>
        </w:tc>
        <w:tc>
          <w:tcPr>
            <w:tcW w:w="154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151,34</w:t>
            </w:r>
          </w:p>
        </w:tc>
      </w:tr>
      <w:tr w:rsidR="00100228" w:rsidRPr="00EE786F" w:rsidTr="00A17039">
        <w:trPr>
          <w:trHeight w:val="256"/>
        </w:trPr>
        <w:tc>
          <w:tcPr>
            <w:tcW w:w="3240" w:type="dxa"/>
            <w:shd w:val="clear" w:color="auto" w:fill="CCFFCC"/>
          </w:tcPr>
          <w:p w:rsidR="00100228" w:rsidRPr="00EE786F" w:rsidRDefault="00100228" w:rsidP="00A61D20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Obrat</w:t>
            </w:r>
          </w:p>
        </w:tc>
        <w:tc>
          <w:tcPr>
            <w:tcW w:w="1866" w:type="dxa"/>
            <w:shd w:val="clear" w:color="auto" w:fill="CCFFCC"/>
            <w:vAlign w:val="center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21 894 409</w:t>
            </w:r>
          </w:p>
        </w:tc>
        <w:tc>
          <w:tcPr>
            <w:tcW w:w="1925" w:type="dxa"/>
            <w:shd w:val="clear" w:color="auto" w:fill="CCFFCC"/>
            <w:vAlign w:val="center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24 211 092</w:t>
            </w:r>
          </w:p>
        </w:tc>
        <w:tc>
          <w:tcPr>
            <w:tcW w:w="208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2 316 683</w:t>
            </w:r>
          </w:p>
        </w:tc>
        <w:tc>
          <w:tcPr>
            <w:tcW w:w="1542" w:type="dxa"/>
            <w:shd w:val="clear" w:color="auto" w:fill="CCFFCC"/>
            <w:vAlign w:val="bottom"/>
          </w:tcPr>
          <w:p w:rsidR="00100228" w:rsidRPr="00100228" w:rsidRDefault="00100228">
            <w:pPr>
              <w:jc w:val="right"/>
              <w:rPr>
                <w:i/>
                <w:color w:val="000000"/>
                <w:sz w:val="20"/>
              </w:rPr>
            </w:pPr>
            <w:r w:rsidRPr="00100228">
              <w:rPr>
                <w:i/>
                <w:color w:val="000000"/>
                <w:sz w:val="20"/>
              </w:rPr>
              <w:t>110,58</w:t>
            </w:r>
          </w:p>
        </w:tc>
      </w:tr>
    </w:tbl>
    <w:p w:rsidR="006E750C" w:rsidRDefault="006E750C" w:rsidP="006E750C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100228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100228">
        <w:rPr>
          <w:i/>
          <w:iCs/>
          <w:sz w:val="18"/>
          <w:shd w:val="clear" w:color="auto" w:fill="FFFFFF" w:themeFill="background1"/>
        </w:rPr>
        <w:t>1. 2018</w:t>
      </w:r>
    </w:p>
    <w:p w:rsidR="006E750C" w:rsidRDefault="006E750C" w:rsidP="006E750C">
      <w:pPr>
        <w:rPr>
          <w:i/>
          <w:sz w:val="18"/>
          <w:szCs w:val="18"/>
        </w:rPr>
      </w:pPr>
    </w:p>
    <w:p w:rsidR="006E750C" w:rsidRPr="007B426C" w:rsidRDefault="006E750C" w:rsidP="006E750C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až </w:t>
      </w:r>
      <w:r w:rsidR="00B145F0">
        <w:rPr>
          <w:b/>
        </w:rPr>
        <w:t>listopad</w:t>
      </w:r>
      <w:r>
        <w:rPr>
          <w:b/>
        </w:rPr>
        <w:t xml:space="preserve"> 2017 a 2016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826"/>
        <w:gridCol w:w="980"/>
        <w:gridCol w:w="992"/>
        <w:gridCol w:w="859"/>
        <w:gridCol w:w="834"/>
        <w:gridCol w:w="12"/>
        <w:gridCol w:w="713"/>
        <w:gridCol w:w="1134"/>
        <w:gridCol w:w="1134"/>
        <w:gridCol w:w="1220"/>
      </w:tblGrid>
      <w:tr w:rsidR="006E750C" w:rsidRPr="009A018E" w:rsidTr="002525DC">
        <w:trPr>
          <w:cantSplit/>
          <w:trHeight w:val="418"/>
        </w:trPr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6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6E750C" w:rsidRPr="00D850D8" w:rsidRDefault="006E750C" w:rsidP="006E75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 IX</w:t>
            </w:r>
          </w:p>
        </w:tc>
        <w:tc>
          <w:tcPr>
            <w:tcW w:w="2831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8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E750C" w:rsidRPr="009A018E" w:rsidTr="00AF7633">
        <w:trPr>
          <w:cantSplit/>
          <w:trHeight w:val="418"/>
        </w:trPr>
        <w:tc>
          <w:tcPr>
            <w:tcW w:w="158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6E750C" w:rsidRPr="007B426C" w:rsidRDefault="006E750C" w:rsidP="00A61D20">
            <w:pPr>
              <w:rPr>
                <w:sz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9C190A" w:rsidRDefault="006E750C" w:rsidP="00A61D20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9C190A" w:rsidRDefault="006E750C" w:rsidP="00A61D20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D850D8" w:rsidRDefault="006E750C" w:rsidP="00A61D20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100228" w:rsidRPr="009A018E" w:rsidTr="00AF7633">
        <w:trPr>
          <w:cantSplit/>
          <w:trHeight w:val="188"/>
        </w:trPr>
        <w:tc>
          <w:tcPr>
            <w:tcW w:w="1588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26" w:type="dxa"/>
            <w:vMerge w:val="restart"/>
            <w:tcBorders>
              <w:top w:val="nil"/>
            </w:tcBorders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90 668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756 287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665 619</w:t>
            </w:r>
          </w:p>
        </w:tc>
        <w:tc>
          <w:tcPr>
            <w:tcW w:w="8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1 359 977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6 114 916</w:t>
            </w:r>
          </w:p>
        </w:tc>
        <w:tc>
          <w:tcPr>
            <w:tcW w:w="1220" w:type="dxa"/>
            <w:tcBorders>
              <w:top w:val="nil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4 754 939</w:t>
            </w:r>
          </w:p>
        </w:tc>
      </w:tr>
      <w:tr w:rsidR="00100228" w:rsidRPr="009A018E" w:rsidTr="00AF7633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50 626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771 560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720 934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22,28</w:t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1 127 845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7 607 531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6 479 686</w:t>
            </w:r>
          </w:p>
        </w:tc>
      </w:tr>
      <w:tr w:rsidR="00100228" w:rsidRPr="009A018E" w:rsidTr="00CD1B7B">
        <w:trPr>
          <w:cantSplit/>
          <w:trHeight w:val="188"/>
        </w:trPr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100228" w:rsidRPr="00086D95" w:rsidRDefault="00100228" w:rsidP="00A61D20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26" w:type="dxa"/>
            <w:vMerge w:val="restart"/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10 020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34 951</w:t>
            </w:r>
          </w:p>
        </w:tc>
        <w:tc>
          <w:tcPr>
            <w:tcW w:w="8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24 931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37,26</w:t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51,18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373 364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1 788 887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1 415 523</w:t>
            </w:r>
          </w:p>
        </w:tc>
      </w:tr>
      <w:tr w:rsidR="00100228" w:rsidRPr="009A018E" w:rsidTr="00CD1B7B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7 112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34 496</w:t>
            </w:r>
          </w:p>
        </w:tc>
        <w:tc>
          <w:tcPr>
            <w:tcW w:w="859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27 384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43,65</w:t>
            </w:r>
          </w:p>
        </w:tc>
        <w:tc>
          <w:tcPr>
            <w:tcW w:w="713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58,43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310 434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2 015 675</w:t>
            </w:r>
          </w:p>
        </w:tc>
        <w:tc>
          <w:tcPr>
            <w:tcW w:w="1220" w:type="dxa"/>
            <w:tcBorders>
              <w:top w:val="single" w:sz="6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1 705 241</w:t>
            </w:r>
          </w:p>
        </w:tc>
      </w:tr>
      <w:tr w:rsidR="00100228" w:rsidRPr="009A018E" w:rsidTr="002525DC">
        <w:trPr>
          <w:cantSplit/>
          <w:trHeight w:val="188"/>
        </w:trPr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6" w:type="dxa"/>
            <w:vMerge w:val="restart"/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34 042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59 873</w:t>
            </w:r>
          </w:p>
        </w:tc>
        <w:tc>
          <w:tcPr>
            <w:tcW w:w="859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25 831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987 314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1 504 655</w:t>
            </w:r>
          </w:p>
        </w:tc>
        <w:tc>
          <w:tcPr>
            <w:tcW w:w="122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517 341</w:t>
            </w:r>
          </w:p>
        </w:tc>
      </w:tr>
      <w:tr w:rsidR="00100228" w:rsidRPr="009A018E" w:rsidTr="002525DC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34 431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56 188</w:t>
            </w:r>
          </w:p>
        </w:tc>
        <w:tc>
          <w:tcPr>
            <w:tcW w:w="859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21 757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30,08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26,18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1 035 717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1 471 090</w:t>
            </w:r>
          </w:p>
        </w:tc>
        <w:tc>
          <w:tcPr>
            <w:tcW w:w="122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435 373</w:t>
            </w:r>
          </w:p>
        </w:tc>
      </w:tr>
      <w:tr w:rsidR="00100228" w:rsidRPr="009A018E" w:rsidTr="002525DC">
        <w:trPr>
          <w:cantSplit/>
          <w:trHeight w:val="188"/>
        </w:trPr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6" w:type="dxa"/>
            <w:vMerge w:val="restart"/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32 143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53 421</w:t>
            </w:r>
          </w:p>
        </w:tc>
        <w:tc>
          <w:tcPr>
            <w:tcW w:w="859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21 278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9,94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319 368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763 749</w:t>
            </w:r>
          </w:p>
        </w:tc>
        <w:tc>
          <w:tcPr>
            <w:tcW w:w="122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444 381</w:t>
            </w:r>
          </w:p>
        </w:tc>
      </w:tr>
      <w:tr w:rsidR="00100228" w:rsidRPr="009A018E" w:rsidTr="002525DC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35 278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44 075</w:t>
            </w:r>
          </w:p>
        </w:tc>
        <w:tc>
          <w:tcPr>
            <w:tcW w:w="859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8 797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10,37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365 820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960 643</w:t>
            </w:r>
          </w:p>
        </w:tc>
        <w:tc>
          <w:tcPr>
            <w:tcW w:w="122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594 823</w:t>
            </w:r>
          </w:p>
        </w:tc>
      </w:tr>
      <w:tr w:rsidR="00100228" w:rsidRPr="009A018E" w:rsidTr="002525DC">
        <w:trPr>
          <w:cantSplit/>
          <w:trHeight w:val="188"/>
        </w:trPr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6" w:type="dxa"/>
            <w:vMerge w:val="restart"/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20 076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4 199</w:t>
            </w:r>
          </w:p>
        </w:tc>
        <w:tc>
          <w:tcPr>
            <w:tcW w:w="859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-15 877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81,99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71,34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1 646 056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299 528</w:t>
            </w:r>
          </w:p>
        </w:tc>
        <w:tc>
          <w:tcPr>
            <w:tcW w:w="1220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-1 346 528</w:t>
            </w:r>
          </w:p>
        </w:tc>
      </w:tr>
      <w:tr w:rsidR="00100228" w:rsidRPr="002525DC" w:rsidTr="002525DC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18 670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2 609</w:t>
            </w:r>
          </w:p>
        </w:tc>
        <w:tc>
          <w:tcPr>
            <w:tcW w:w="859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-16 061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130,13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126,38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2 429 497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329 792</w:t>
            </w:r>
          </w:p>
        </w:tc>
        <w:tc>
          <w:tcPr>
            <w:tcW w:w="1220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-2 099 705</w:t>
            </w:r>
          </w:p>
        </w:tc>
      </w:tr>
      <w:tr w:rsidR="00100228" w:rsidRPr="009A018E" w:rsidTr="002525DC">
        <w:trPr>
          <w:cantSplit/>
          <w:trHeight w:val="188"/>
        </w:trPr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6" w:type="dxa"/>
            <w:vMerge w:val="restart"/>
            <w:vAlign w:val="center"/>
          </w:tcPr>
          <w:p w:rsidR="00100228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100228" w:rsidRPr="007B426C" w:rsidRDefault="00100228" w:rsidP="00A61D20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80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89 631</w:t>
            </w:r>
          </w:p>
        </w:tc>
        <w:tc>
          <w:tcPr>
            <w:tcW w:w="992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47 906</w:t>
            </w:r>
          </w:p>
        </w:tc>
        <w:tc>
          <w:tcPr>
            <w:tcW w:w="859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-41 725</w:t>
            </w:r>
          </w:p>
        </w:tc>
        <w:tc>
          <w:tcPr>
            <w:tcW w:w="846" w:type="dxa"/>
            <w:gridSpan w:val="2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78,69</w:t>
            </w:r>
          </w:p>
        </w:tc>
        <w:tc>
          <w:tcPr>
            <w:tcW w:w="713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84,40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7 053 051</w:t>
            </w:r>
          </w:p>
        </w:tc>
        <w:tc>
          <w:tcPr>
            <w:tcW w:w="1134" w:type="dxa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4 043 514</w:t>
            </w:r>
          </w:p>
        </w:tc>
        <w:tc>
          <w:tcPr>
            <w:tcW w:w="1220" w:type="dxa"/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-3 009 537</w:t>
            </w:r>
          </w:p>
        </w:tc>
      </w:tr>
      <w:tr w:rsidR="00100228" w:rsidRPr="009A018E" w:rsidTr="002525DC">
        <w:trPr>
          <w:cantSplit/>
          <w:trHeight w:val="187"/>
        </w:trPr>
        <w:tc>
          <w:tcPr>
            <w:tcW w:w="15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00228" w:rsidRPr="007B426C" w:rsidRDefault="00100228" w:rsidP="00A61D20">
            <w:pPr>
              <w:rPr>
                <w:sz w:val="20"/>
              </w:rPr>
            </w:pPr>
          </w:p>
        </w:tc>
        <w:tc>
          <w:tcPr>
            <w:tcW w:w="826" w:type="dxa"/>
            <w:vMerge/>
            <w:tcBorders>
              <w:bottom w:val="double" w:sz="4" w:space="0" w:color="auto"/>
            </w:tcBorders>
            <w:vAlign w:val="center"/>
          </w:tcPr>
          <w:p w:rsidR="00100228" w:rsidRDefault="00100228" w:rsidP="00A61D20">
            <w:pPr>
              <w:rPr>
                <w:sz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87 372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49 287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-38 085</w:t>
            </w:r>
          </w:p>
        </w:tc>
        <w:tc>
          <w:tcPr>
            <w:tcW w:w="846" w:type="dxa"/>
            <w:gridSpan w:val="2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89,38</w:t>
            </w:r>
          </w:p>
        </w:tc>
        <w:tc>
          <w:tcPr>
            <w:tcW w:w="713" w:type="dxa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88,45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7 809 213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4 359 391</w:t>
            </w: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100228" w:rsidRPr="00100228" w:rsidRDefault="00100228">
            <w:pPr>
              <w:jc w:val="right"/>
              <w:rPr>
                <w:color w:val="000000"/>
                <w:sz w:val="18"/>
                <w:szCs w:val="18"/>
              </w:rPr>
            </w:pPr>
            <w:r w:rsidRPr="00100228">
              <w:rPr>
                <w:color w:val="000000"/>
                <w:sz w:val="18"/>
                <w:szCs w:val="18"/>
              </w:rPr>
              <w:t>-3 449 822</w:t>
            </w:r>
          </w:p>
        </w:tc>
      </w:tr>
    </w:tbl>
    <w:p w:rsidR="00100228" w:rsidRDefault="006E750C" w:rsidP="00100228">
      <w:pPr>
        <w:ind w:firstLine="284"/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ke dni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100228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100228">
        <w:rPr>
          <w:i/>
          <w:iCs/>
          <w:sz w:val="18"/>
          <w:shd w:val="clear" w:color="auto" w:fill="FFFFFF" w:themeFill="background1"/>
        </w:rPr>
        <w:t>1. 2018</w:t>
      </w:r>
    </w:p>
    <w:p w:rsidR="006E750C" w:rsidRDefault="006E750C" w:rsidP="00100228">
      <w:pPr>
        <w:ind w:firstLine="284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6E750C" w:rsidRDefault="006E750C" w:rsidP="0067258C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6E750C" w:rsidRPr="007F0E0E" w:rsidRDefault="006E750C" w:rsidP="0067258C">
      <w:pPr>
        <w:pStyle w:val="Odstavecseseznamem"/>
        <w:numPr>
          <w:ilvl w:val="0"/>
          <w:numId w:val="20"/>
        </w:numPr>
        <w:ind w:right="29"/>
        <w:jc w:val="both"/>
        <w:rPr>
          <w:b/>
          <w:color w:val="00B050"/>
          <w:sz w:val="22"/>
          <w:szCs w:val="22"/>
        </w:rPr>
      </w:pPr>
      <w:r w:rsidRPr="00661902">
        <w:rPr>
          <w:sz w:val="22"/>
          <w:szCs w:val="22"/>
        </w:rPr>
        <w:t xml:space="preserve">Růst vývozu a dovozu ve finančním vyjádření je dán meziročním zvýšením průměrných </w:t>
      </w:r>
      <w:r>
        <w:rPr>
          <w:sz w:val="22"/>
          <w:szCs w:val="22"/>
        </w:rPr>
        <w:t xml:space="preserve">vývozních a </w:t>
      </w:r>
      <w:r w:rsidRPr="00661902">
        <w:rPr>
          <w:sz w:val="22"/>
          <w:szCs w:val="22"/>
        </w:rPr>
        <w:t>dovozních cen mléka a mléčných výrobků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Pr="00DE05BE">
        <w:rPr>
          <w:b/>
          <w:sz w:val="22"/>
          <w:szCs w:val="22"/>
        </w:rPr>
        <w:t>pohledu objemu dovozu mléka a mléčných výrobků v tunách je patrn</w:t>
      </w:r>
      <w:r>
        <w:rPr>
          <w:b/>
          <w:sz w:val="22"/>
          <w:szCs w:val="22"/>
        </w:rPr>
        <w:t>é</w:t>
      </w:r>
      <w:r w:rsidRPr="00DE05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snížení</w:t>
      </w:r>
      <w:r w:rsidRPr="00DE05BE">
        <w:rPr>
          <w:b/>
          <w:sz w:val="22"/>
          <w:szCs w:val="22"/>
        </w:rPr>
        <w:t xml:space="preserve"> dovozu o </w:t>
      </w:r>
      <w:r w:rsidR="00053EDE">
        <w:rPr>
          <w:b/>
          <w:sz w:val="22"/>
          <w:szCs w:val="22"/>
        </w:rPr>
        <w:t>43 090</w:t>
      </w:r>
      <w:r>
        <w:rPr>
          <w:b/>
          <w:sz w:val="22"/>
          <w:szCs w:val="22"/>
        </w:rPr>
        <w:t xml:space="preserve"> </w:t>
      </w:r>
      <w:r w:rsidRPr="00DE05BE">
        <w:rPr>
          <w:b/>
          <w:sz w:val="22"/>
          <w:szCs w:val="22"/>
        </w:rPr>
        <w:t>tun</w:t>
      </w:r>
      <w:r>
        <w:rPr>
          <w:b/>
          <w:sz w:val="22"/>
          <w:szCs w:val="22"/>
        </w:rPr>
        <w:t xml:space="preserve"> (tj. o </w:t>
      </w:r>
      <w:r w:rsidR="0067258C">
        <w:rPr>
          <w:b/>
          <w:sz w:val="22"/>
          <w:szCs w:val="22"/>
        </w:rPr>
        <w:t>15,</w:t>
      </w:r>
      <w:r w:rsidR="00053ED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%)</w:t>
      </w:r>
      <w:r w:rsidRPr="00DE05BE">
        <w:rPr>
          <w:b/>
          <w:sz w:val="22"/>
          <w:szCs w:val="22"/>
        </w:rPr>
        <w:t xml:space="preserve"> a </w:t>
      </w:r>
      <w:r w:rsidR="00053EDE">
        <w:rPr>
          <w:b/>
          <w:sz w:val="22"/>
          <w:szCs w:val="22"/>
        </w:rPr>
        <w:t xml:space="preserve">zvýšení </w:t>
      </w:r>
      <w:r w:rsidRPr="00DE05BE">
        <w:rPr>
          <w:b/>
          <w:sz w:val="22"/>
          <w:szCs w:val="22"/>
        </w:rPr>
        <w:t xml:space="preserve">vývozu o </w:t>
      </w:r>
      <w:r w:rsidR="00053EDE">
        <w:rPr>
          <w:b/>
          <w:sz w:val="22"/>
          <w:szCs w:val="22"/>
        </w:rPr>
        <w:t>1 577</w:t>
      </w:r>
      <w:r>
        <w:rPr>
          <w:b/>
          <w:sz w:val="22"/>
          <w:szCs w:val="22"/>
        </w:rPr>
        <w:t xml:space="preserve"> </w:t>
      </w:r>
      <w:r w:rsidRPr="00DE05BE">
        <w:rPr>
          <w:b/>
          <w:sz w:val="22"/>
          <w:szCs w:val="22"/>
        </w:rPr>
        <w:t>tun</w:t>
      </w:r>
      <w:r>
        <w:rPr>
          <w:b/>
          <w:sz w:val="22"/>
          <w:szCs w:val="22"/>
        </w:rPr>
        <w:t xml:space="preserve"> (o </w:t>
      </w:r>
      <w:r w:rsidR="0067258C">
        <w:rPr>
          <w:b/>
          <w:sz w:val="22"/>
          <w:szCs w:val="22"/>
        </w:rPr>
        <w:t>0,</w:t>
      </w:r>
      <w:r w:rsidR="00053ED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%)</w:t>
      </w:r>
      <w:r w:rsidRPr="00DE05B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67258C">
        <w:rPr>
          <w:b/>
          <w:color w:val="00B050"/>
          <w:sz w:val="22"/>
          <w:szCs w:val="22"/>
        </w:rPr>
        <w:t>Celková bilance zahraničního obchodu s mlékem a mléčnými výrobky zůstává kladná. A</w:t>
      </w:r>
      <w:r w:rsidRPr="007F0E0E">
        <w:rPr>
          <w:b/>
          <w:color w:val="00B050"/>
          <w:sz w:val="22"/>
          <w:szCs w:val="22"/>
        </w:rPr>
        <w:t xml:space="preserve">však úplně jiná je situace v bilanci zahraničního obchodu </w:t>
      </w:r>
      <w:r>
        <w:rPr>
          <w:b/>
          <w:color w:val="00B050"/>
          <w:sz w:val="22"/>
          <w:szCs w:val="22"/>
        </w:rPr>
        <w:t xml:space="preserve">v případě, že pomineme dovoz a vývoz mléčné suroviny – bilance </w:t>
      </w:r>
      <w:r w:rsidRPr="00053EDE">
        <w:rPr>
          <w:b/>
          <w:color w:val="00B050"/>
          <w:sz w:val="22"/>
          <w:szCs w:val="22"/>
          <w:u w:val="single"/>
        </w:rPr>
        <w:t xml:space="preserve">je </w:t>
      </w:r>
      <w:r w:rsidRPr="0090640E">
        <w:rPr>
          <w:b/>
          <w:color w:val="00B050"/>
          <w:sz w:val="22"/>
          <w:szCs w:val="22"/>
          <w:u w:val="single"/>
        </w:rPr>
        <w:t xml:space="preserve">záporná, - </w:t>
      </w:r>
      <w:r w:rsidR="0067258C">
        <w:rPr>
          <w:b/>
          <w:color w:val="00B050"/>
          <w:sz w:val="22"/>
          <w:szCs w:val="22"/>
          <w:u w:val="single"/>
        </w:rPr>
        <w:t>1,</w:t>
      </w:r>
      <w:r w:rsidR="00053EDE">
        <w:rPr>
          <w:b/>
          <w:color w:val="00B050"/>
          <w:sz w:val="22"/>
          <w:szCs w:val="22"/>
          <w:u w:val="single"/>
        </w:rPr>
        <w:t>74</w:t>
      </w:r>
      <w:r w:rsidR="0067258C">
        <w:rPr>
          <w:b/>
          <w:color w:val="00B050"/>
          <w:sz w:val="22"/>
          <w:szCs w:val="22"/>
          <w:u w:val="single"/>
        </w:rPr>
        <w:t xml:space="preserve"> mld</w:t>
      </w:r>
      <w:r w:rsidRPr="0090640E">
        <w:rPr>
          <w:b/>
          <w:color w:val="00B050"/>
          <w:sz w:val="22"/>
          <w:szCs w:val="22"/>
          <w:u w:val="single"/>
        </w:rPr>
        <w:t>. Kč</w:t>
      </w:r>
      <w:r>
        <w:rPr>
          <w:b/>
          <w:color w:val="00B050"/>
          <w:sz w:val="22"/>
          <w:szCs w:val="22"/>
        </w:rPr>
        <w:t>.</w:t>
      </w:r>
    </w:p>
    <w:p w:rsidR="006E750C" w:rsidRPr="00661902" w:rsidRDefault="006E750C" w:rsidP="0067258C">
      <w:pPr>
        <w:pStyle w:val="Odstavecseseznamem"/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053EDE">
        <w:rPr>
          <w:sz w:val="22"/>
          <w:szCs w:val="22"/>
        </w:rPr>
        <w:t>11</w:t>
      </w:r>
      <w:r>
        <w:rPr>
          <w:sz w:val="22"/>
          <w:szCs w:val="22"/>
        </w:rPr>
        <w:t xml:space="preserve"> měsíců roku 2017 rychleji rostly vývozy, avšak důvodem byly pouze vyšší objemy vývozu syrového kravského mléka, vyšší objemy vývozu sýrů a tvarohů a meziročně vyšší průměrné vývozní ceny.</w:t>
      </w:r>
    </w:p>
    <w:p w:rsidR="006E750C" w:rsidRPr="004A1AD3" w:rsidRDefault="006E750C" w:rsidP="0067258C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</w:t>
      </w:r>
      <w:r>
        <w:rPr>
          <w:b/>
          <w:sz w:val="22"/>
          <w:szCs w:val="22"/>
        </w:rPr>
        <w:t>nárůst</w:t>
      </w:r>
      <w:r w:rsidRPr="004A1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celkové </w:t>
      </w:r>
      <w:r w:rsidRPr="004A1AD3">
        <w:rPr>
          <w:b/>
          <w:sz w:val="22"/>
          <w:szCs w:val="22"/>
        </w:rPr>
        <w:t xml:space="preserve">finanční hodnoty vývozu </w:t>
      </w:r>
      <w:r>
        <w:rPr>
          <w:b/>
          <w:sz w:val="22"/>
          <w:szCs w:val="22"/>
        </w:rPr>
        <w:t xml:space="preserve">za sledované období představuje </w:t>
      </w:r>
      <w:r w:rsidR="0067258C">
        <w:rPr>
          <w:b/>
          <w:sz w:val="22"/>
          <w:szCs w:val="22"/>
        </w:rPr>
        <w:t>15,</w:t>
      </w:r>
      <w:r w:rsidR="00053EDE">
        <w:rPr>
          <w:b/>
          <w:sz w:val="22"/>
          <w:szCs w:val="22"/>
        </w:rPr>
        <w:t>4</w:t>
      </w:r>
      <w:r w:rsidRPr="004A1AD3">
        <w:rPr>
          <w:b/>
          <w:sz w:val="22"/>
          <w:szCs w:val="22"/>
        </w:rPr>
        <w:t xml:space="preserve"> %</w:t>
      </w:r>
      <w:r>
        <w:rPr>
          <w:b/>
          <w:sz w:val="22"/>
          <w:szCs w:val="22"/>
        </w:rPr>
        <w:t>.</w:t>
      </w:r>
    </w:p>
    <w:p w:rsidR="006E750C" w:rsidRPr="00DE05BE" w:rsidRDefault="006E750C" w:rsidP="0067258C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b/>
          <w:sz w:val="22"/>
          <w:szCs w:val="22"/>
        </w:rPr>
        <w:t xml:space="preserve">Meziroční nárůst </w:t>
      </w:r>
      <w:r>
        <w:rPr>
          <w:b/>
          <w:sz w:val="22"/>
          <w:szCs w:val="22"/>
        </w:rPr>
        <w:t xml:space="preserve">celkové </w:t>
      </w:r>
      <w:r w:rsidRPr="00DE05BE">
        <w:rPr>
          <w:b/>
          <w:sz w:val="22"/>
          <w:szCs w:val="22"/>
        </w:rPr>
        <w:t xml:space="preserve">finanční hodnoty dovozu </w:t>
      </w:r>
      <w:r>
        <w:rPr>
          <w:b/>
          <w:sz w:val="22"/>
          <w:szCs w:val="22"/>
        </w:rPr>
        <w:t>za sledované období dosáhl 11,</w:t>
      </w:r>
      <w:r w:rsidR="00053EDE">
        <w:rPr>
          <w:b/>
          <w:sz w:val="22"/>
          <w:szCs w:val="22"/>
        </w:rPr>
        <w:t>4</w:t>
      </w:r>
      <w:r w:rsidRPr="00DE05BE">
        <w:rPr>
          <w:b/>
          <w:sz w:val="22"/>
          <w:szCs w:val="22"/>
        </w:rPr>
        <w:t xml:space="preserve"> %. </w:t>
      </w:r>
    </w:p>
    <w:p w:rsidR="006E750C" w:rsidRPr="00DE05BE" w:rsidRDefault="006E750C" w:rsidP="0067258C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sz w:val="22"/>
          <w:szCs w:val="22"/>
        </w:rPr>
        <w:t>Export mléčné suroviny (</w:t>
      </w:r>
      <w:r w:rsidRPr="00DE05BE">
        <w:rPr>
          <w:sz w:val="22"/>
          <w:szCs w:val="22"/>
          <w:u w:val="single"/>
        </w:rPr>
        <w:t xml:space="preserve">vývoz zboží s nízkou přidanou hodnotou) </w:t>
      </w:r>
      <w:r w:rsidRPr="00DE05BE">
        <w:rPr>
          <w:sz w:val="22"/>
          <w:szCs w:val="22"/>
        </w:rPr>
        <w:t xml:space="preserve">představuje </w:t>
      </w:r>
      <w:r w:rsidR="00053EDE">
        <w:rPr>
          <w:sz w:val="22"/>
          <w:szCs w:val="22"/>
          <w:u w:val="single"/>
        </w:rPr>
        <w:t>32,9</w:t>
      </w:r>
      <w:r w:rsidRPr="00DE05BE">
        <w:rPr>
          <w:sz w:val="22"/>
          <w:szCs w:val="22"/>
          <w:u w:val="single"/>
        </w:rPr>
        <w:t xml:space="preserve"> % </w:t>
      </w:r>
      <w:r w:rsidRPr="00DE05BE">
        <w:rPr>
          <w:sz w:val="22"/>
          <w:szCs w:val="22"/>
        </w:rPr>
        <w:t>z celkové finanční hodnoty vývozu.</w:t>
      </w:r>
    </w:p>
    <w:p w:rsidR="006E750C" w:rsidRPr="00A079D8" w:rsidRDefault="006E750C" w:rsidP="0067258C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053EDE">
        <w:rPr>
          <w:sz w:val="22"/>
          <w:szCs w:val="22"/>
        </w:rPr>
        <w:t>26,0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E750C" w:rsidRDefault="006E750C" w:rsidP="0067258C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Přetrvává</w:t>
      </w:r>
      <w:r w:rsidRPr="00025012">
        <w:rPr>
          <w:sz w:val="22"/>
          <w:szCs w:val="22"/>
        </w:rPr>
        <w:t xml:space="preserve"> záporná bilance zahraničního o</w:t>
      </w:r>
      <w:r>
        <w:rPr>
          <w:sz w:val="22"/>
          <w:szCs w:val="22"/>
        </w:rPr>
        <w:t>bchodu u másla a sýrů a tvarohů.</w:t>
      </w:r>
    </w:p>
    <w:p w:rsidR="006E750C" w:rsidRDefault="006E750C" w:rsidP="0067258C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67258C">
        <w:rPr>
          <w:b/>
          <w:sz w:val="22"/>
          <w:szCs w:val="22"/>
        </w:rPr>
        <w:t>63,</w:t>
      </w:r>
      <w:r w:rsidR="00053EDE">
        <w:rPr>
          <w:b/>
          <w:sz w:val="22"/>
          <w:szCs w:val="22"/>
        </w:rPr>
        <w:t>7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6E750C" w:rsidRDefault="006E750C" w:rsidP="0067258C">
      <w:pPr>
        <w:ind w:left="284"/>
        <w:outlineLvl w:val="0"/>
        <w:rPr>
          <w:b/>
        </w:rPr>
      </w:pPr>
    </w:p>
    <w:p w:rsidR="006E750C" w:rsidRPr="007B426C" w:rsidRDefault="006E750C" w:rsidP="0067258C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E750C" w:rsidRDefault="006E750C" w:rsidP="0067258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v lednu až </w:t>
      </w:r>
      <w:r w:rsidR="00053EDE">
        <w:rPr>
          <w:sz w:val="22"/>
          <w:szCs w:val="22"/>
        </w:rPr>
        <w:t>listopadu</w:t>
      </w:r>
      <w:r>
        <w:rPr>
          <w:sz w:val="22"/>
          <w:szCs w:val="22"/>
        </w:rPr>
        <w:t xml:space="preserve"> 2017, vyvezly</w:t>
      </w:r>
      <w:r w:rsidRPr="00D66B6A">
        <w:rPr>
          <w:sz w:val="22"/>
          <w:szCs w:val="22"/>
        </w:rPr>
        <w:t xml:space="preserve"> do </w:t>
      </w:r>
      <w:r w:rsidR="00053EDE">
        <w:rPr>
          <w:sz w:val="22"/>
          <w:szCs w:val="22"/>
        </w:rPr>
        <w:t>81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až </w:t>
      </w:r>
      <w:r w:rsidR="00053EDE">
        <w:rPr>
          <w:sz w:val="22"/>
          <w:szCs w:val="22"/>
        </w:rPr>
        <w:t>listopad</w:t>
      </w:r>
      <w:r>
        <w:rPr>
          <w:sz w:val="22"/>
          <w:szCs w:val="22"/>
        </w:rPr>
        <w:t xml:space="preserve"> 2017/leden až </w:t>
      </w:r>
      <w:r w:rsidR="00053EDE">
        <w:rPr>
          <w:sz w:val="22"/>
          <w:szCs w:val="22"/>
        </w:rPr>
        <w:t xml:space="preserve">listopad </w:t>
      </w:r>
      <w:r>
        <w:rPr>
          <w:sz w:val="22"/>
          <w:szCs w:val="22"/>
        </w:rPr>
        <w:t xml:space="preserve">2016)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B710AF">
        <w:rPr>
          <w:b/>
          <w:sz w:val="22"/>
          <w:szCs w:val="22"/>
        </w:rPr>
        <w:t>15,</w:t>
      </w:r>
      <w:r w:rsidR="00053EDE">
        <w:rPr>
          <w:b/>
          <w:sz w:val="22"/>
          <w:szCs w:val="22"/>
        </w:rPr>
        <w:t>4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053EDE">
        <w:rPr>
          <w:sz w:val="22"/>
          <w:szCs w:val="22"/>
        </w:rPr>
        <w:t>2,23</w:t>
      </w:r>
      <w:r w:rsidR="00B710AF">
        <w:rPr>
          <w:sz w:val="22"/>
          <w:szCs w:val="22"/>
        </w:rPr>
        <w:t xml:space="preserve"> mld</w:t>
      </w:r>
      <w:r>
        <w:rPr>
          <w:sz w:val="22"/>
          <w:szCs w:val="22"/>
        </w:rPr>
        <w:t xml:space="preserve">. Kč. </w:t>
      </w:r>
      <w:r w:rsidR="00B710AF">
        <w:rPr>
          <w:b/>
          <w:sz w:val="22"/>
          <w:szCs w:val="22"/>
        </w:rPr>
        <w:t>73,</w:t>
      </w:r>
      <w:r w:rsidR="00053ED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B710AF">
        <w:rPr>
          <w:sz w:val="22"/>
          <w:szCs w:val="22"/>
        </w:rPr>
        <w:t>32,</w:t>
      </w:r>
      <w:r w:rsidR="00053EDE">
        <w:rPr>
          <w:sz w:val="22"/>
          <w:szCs w:val="22"/>
        </w:rPr>
        <w:t>2</w:t>
      </w:r>
      <w:r>
        <w:rPr>
          <w:sz w:val="22"/>
          <w:szCs w:val="22"/>
        </w:rPr>
        <w:t xml:space="preserve"> %, na Slovensko 20,</w:t>
      </w:r>
      <w:r w:rsidR="00053EDE">
        <w:rPr>
          <w:sz w:val="22"/>
          <w:szCs w:val="22"/>
        </w:rPr>
        <w:t>8</w:t>
      </w:r>
      <w:r>
        <w:rPr>
          <w:sz w:val="22"/>
          <w:szCs w:val="22"/>
        </w:rPr>
        <w:t xml:space="preserve"> %, do Itálie </w:t>
      </w:r>
      <w:r w:rsidR="00053EDE">
        <w:rPr>
          <w:sz w:val="22"/>
          <w:szCs w:val="22"/>
        </w:rPr>
        <w:t>12</w:t>
      </w:r>
      <w:r>
        <w:rPr>
          <w:sz w:val="22"/>
          <w:szCs w:val="22"/>
        </w:rPr>
        <w:t>,</w:t>
      </w:r>
      <w:r w:rsidR="00053EDE">
        <w:rPr>
          <w:sz w:val="22"/>
          <w:szCs w:val="22"/>
        </w:rPr>
        <w:t>8</w:t>
      </w:r>
      <w:r>
        <w:rPr>
          <w:sz w:val="22"/>
          <w:szCs w:val="22"/>
        </w:rPr>
        <w:t xml:space="preserve"> %, do Polska 7,</w:t>
      </w:r>
      <w:r w:rsidR="00053EDE">
        <w:rPr>
          <w:sz w:val="22"/>
          <w:szCs w:val="22"/>
        </w:rPr>
        <w:t>5</w:t>
      </w:r>
      <w:r>
        <w:rPr>
          <w:sz w:val="22"/>
          <w:szCs w:val="22"/>
        </w:rPr>
        <w:t xml:space="preserve"> %). Do zemí EU-28 se v daném období vyvezlo </w:t>
      </w:r>
      <w:r w:rsidR="00B710AF">
        <w:rPr>
          <w:sz w:val="22"/>
          <w:szCs w:val="22"/>
        </w:rPr>
        <w:t>87,5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B710AF">
        <w:rPr>
          <w:sz w:val="22"/>
          <w:szCs w:val="22"/>
        </w:rPr>
        <w:t>12,5</w:t>
      </w:r>
      <w:r w:rsidRPr="008C5B94">
        <w:rPr>
          <w:sz w:val="22"/>
          <w:szCs w:val="22"/>
        </w:rPr>
        <w:t>%.</w:t>
      </w:r>
      <w:r>
        <w:rPr>
          <w:sz w:val="22"/>
          <w:szCs w:val="22"/>
        </w:rPr>
        <w:t xml:space="preserve"> Vývoz do třetích zemí tvořily převážně destinace – Bangladéš, Libanon, </w:t>
      </w:r>
      <w:r w:rsidR="00B710AF">
        <w:rPr>
          <w:sz w:val="22"/>
          <w:szCs w:val="22"/>
        </w:rPr>
        <w:t xml:space="preserve">Malajsie, </w:t>
      </w:r>
      <w:r w:rsidR="00053EDE">
        <w:rPr>
          <w:sz w:val="22"/>
          <w:szCs w:val="22"/>
        </w:rPr>
        <w:t xml:space="preserve">Spojené arabské emiráty, </w:t>
      </w:r>
      <w:r>
        <w:rPr>
          <w:sz w:val="22"/>
          <w:szCs w:val="22"/>
        </w:rPr>
        <w:t xml:space="preserve">Saudská Arábie, Libye, </w:t>
      </w:r>
      <w:r w:rsidR="00053EDE">
        <w:rPr>
          <w:sz w:val="22"/>
          <w:szCs w:val="22"/>
        </w:rPr>
        <w:t>Filipíny...</w:t>
      </w:r>
      <w:r>
        <w:rPr>
          <w:sz w:val="22"/>
          <w:szCs w:val="22"/>
        </w:rPr>
        <w:t xml:space="preserve"> Předmětem obchodu s těmito zeměmi byly zejména sušená </w:t>
      </w:r>
      <w:r w:rsidR="00053EDE">
        <w:rPr>
          <w:sz w:val="22"/>
          <w:szCs w:val="22"/>
        </w:rPr>
        <w:t xml:space="preserve">syrovátka a sušená </w:t>
      </w:r>
      <w:r>
        <w:rPr>
          <w:sz w:val="22"/>
          <w:szCs w:val="22"/>
        </w:rPr>
        <w:t>mléka</w:t>
      </w:r>
      <w:r w:rsidR="00053EDE">
        <w:rPr>
          <w:sz w:val="22"/>
          <w:szCs w:val="22"/>
        </w:rPr>
        <w:t>, dále bílé sýry a Eidam, v případě Libye i kondenzovaná mléka a konzumní plnotučné mléko.</w:t>
      </w:r>
    </w:p>
    <w:p w:rsidR="006E750C" w:rsidRDefault="006E750C" w:rsidP="0067258C">
      <w:pPr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DD6CD7">
        <w:rPr>
          <w:sz w:val="22"/>
          <w:szCs w:val="22"/>
          <w:u w:val="single"/>
        </w:rPr>
        <w:t>45,</w:t>
      </w:r>
      <w:r w:rsidR="00053EDE">
        <w:rPr>
          <w:sz w:val="22"/>
          <w:szCs w:val="22"/>
          <w:u w:val="single"/>
        </w:rPr>
        <w:t>4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053EDE">
        <w:rPr>
          <w:sz w:val="22"/>
          <w:szCs w:val="22"/>
        </w:rPr>
        <w:t>32,9</w:t>
      </w:r>
      <w:r>
        <w:rPr>
          <w:sz w:val="22"/>
          <w:szCs w:val="22"/>
        </w:rPr>
        <w:t xml:space="preserve"> %. </w:t>
      </w:r>
    </w:p>
    <w:p w:rsidR="006E750C" w:rsidRPr="00557C3C" w:rsidRDefault="006E750C" w:rsidP="0067258C">
      <w:pPr>
        <w:ind w:left="284"/>
        <w:jc w:val="both"/>
        <w:rPr>
          <w:sz w:val="22"/>
          <w:szCs w:val="22"/>
        </w:rPr>
      </w:pPr>
      <w:r w:rsidRPr="00557C3C">
        <w:rPr>
          <w:sz w:val="22"/>
          <w:szCs w:val="22"/>
          <w:u w:val="single"/>
        </w:rPr>
        <w:t xml:space="preserve">V lednu až </w:t>
      </w:r>
      <w:r w:rsidR="001E6D09" w:rsidRPr="00557C3C">
        <w:rPr>
          <w:sz w:val="22"/>
          <w:szCs w:val="22"/>
          <w:u w:val="single"/>
        </w:rPr>
        <w:t>listopadu</w:t>
      </w:r>
      <w:r w:rsidRPr="00557C3C">
        <w:rPr>
          <w:sz w:val="22"/>
          <w:szCs w:val="22"/>
          <w:u w:val="single"/>
        </w:rPr>
        <w:t xml:space="preserve"> 2017 se meziročně zvýšil objem vývozu mléka v cisternách o </w:t>
      </w:r>
      <w:r w:rsidR="00DD6CD7" w:rsidRPr="00557C3C">
        <w:rPr>
          <w:sz w:val="22"/>
          <w:szCs w:val="22"/>
          <w:u w:val="single"/>
        </w:rPr>
        <w:t>5,7</w:t>
      </w:r>
      <w:r w:rsidRPr="00557C3C">
        <w:rPr>
          <w:sz w:val="22"/>
          <w:szCs w:val="22"/>
          <w:u w:val="single"/>
        </w:rPr>
        <w:t xml:space="preserve"> %,</w:t>
      </w:r>
      <w:r w:rsidRPr="00557C3C">
        <w:rPr>
          <w:sz w:val="22"/>
          <w:szCs w:val="22"/>
        </w:rPr>
        <w:t xml:space="preserve"> snížil se vývoz konzumního mléka o </w:t>
      </w:r>
      <w:r w:rsidR="00371CD0">
        <w:rPr>
          <w:sz w:val="22"/>
          <w:szCs w:val="22"/>
        </w:rPr>
        <w:t>11,1</w:t>
      </w:r>
      <w:r w:rsidRPr="00557C3C">
        <w:rPr>
          <w:sz w:val="22"/>
          <w:szCs w:val="22"/>
        </w:rPr>
        <w:t xml:space="preserve"> %, </w:t>
      </w:r>
      <w:r w:rsidR="00DD6CD7" w:rsidRPr="00557C3C">
        <w:rPr>
          <w:sz w:val="22"/>
          <w:szCs w:val="22"/>
        </w:rPr>
        <w:t>zvýšil</w:t>
      </w:r>
      <w:r w:rsidRPr="00557C3C">
        <w:rPr>
          <w:sz w:val="22"/>
          <w:szCs w:val="22"/>
        </w:rPr>
        <w:t xml:space="preserve"> se objem vývozu smetany konzumní o </w:t>
      </w:r>
      <w:r w:rsidR="00371CD0">
        <w:rPr>
          <w:sz w:val="22"/>
          <w:szCs w:val="22"/>
        </w:rPr>
        <w:t>3,0</w:t>
      </w:r>
      <w:r w:rsidRPr="00557C3C">
        <w:rPr>
          <w:sz w:val="22"/>
          <w:szCs w:val="22"/>
        </w:rPr>
        <w:t xml:space="preserve"> % a </w:t>
      </w:r>
      <w:r w:rsidR="00DD6CD7" w:rsidRPr="00557C3C">
        <w:rPr>
          <w:sz w:val="22"/>
          <w:szCs w:val="22"/>
        </w:rPr>
        <w:t xml:space="preserve">snížil se objem vývozu </w:t>
      </w:r>
      <w:r w:rsidRPr="00557C3C">
        <w:rPr>
          <w:sz w:val="22"/>
          <w:szCs w:val="22"/>
        </w:rPr>
        <w:t xml:space="preserve">smetany v cisternách o </w:t>
      </w:r>
      <w:r w:rsidR="001E6D09" w:rsidRPr="00557C3C">
        <w:rPr>
          <w:sz w:val="22"/>
          <w:szCs w:val="22"/>
        </w:rPr>
        <w:t>39,1</w:t>
      </w:r>
      <w:r w:rsidRPr="00557C3C">
        <w:rPr>
          <w:sz w:val="22"/>
          <w:szCs w:val="22"/>
        </w:rPr>
        <w:t xml:space="preserve"> %.</w:t>
      </w:r>
    </w:p>
    <w:p w:rsidR="006E750C" w:rsidRPr="00557C3C" w:rsidRDefault="006E750C" w:rsidP="0067258C">
      <w:pPr>
        <w:ind w:left="284"/>
        <w:jc w:val="both"/>
        <w:rPr>
          <w:sz w:val="22"/>
          <w:szCs w:val="22"/>
        </w:rPr>
      </w:pPr>
      <w:r w:rsidRPr="00557C3C"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1E6D09" w:rsidRPr="00557C3C">
        <w:rPr>
          <w:sz w:val="22"/>
          <w:szCs w:val="22"/>
        </w:rPr>
        <w:t>26,0</w:t>
      </w:r>
      <w:r w:rsidRPr="00557C3C">
        <w:rPr>
          <w:sz w:val="22"/>
          <w:szCs w:val="22"/>
        </w:rPr>
        <w:t xml:space="preserve"> %). </w:t>
      </w:r>
      <w:r w:rsidRPr="00557C3C">
        <w:rPr>
          <w:sz w:val="22"/>
          <w:szCs w:val="22"/>
          <w:u w:val="single"/>
        </w:rPr>
        <w:t xml:space="preserve">Za období leden až </w:t>
      </w:r>
      <w:r w:rsidR="001E6D09" w:rsidRPr="00557C3C">
        <w:rPr>
          <w:sz w:val="22"/>
          <w:szCs w:val="22"/>
          <w:u w:val="single"/>
        </w:rPr>
        <w:t>listopad</w:t>
      </w:r>
      <w:r w:rsidRPr="00557C3C">
        <w:rPr>
          <w:sz w:val="22"/>
          <w:szCs w:val="22"/>
          <w:u w:val="single"/>
        </w:rPr>
        <w:t xml:space="preserve"> 2017 se meziročně </w:t>
      </w:r>
      <w:r w:rsidR="00DD6CD7" w:rsidRPr="00557C3C">
        <w:rPr>
          <w:sz w:val="22"/>
          <w:szCs w:val="22"/>
          <w:u w:val="single"/>
        </w:rPr>
        <w:t>zvýšil</w:t>
      </w:r>
      <w:r w:rsidRPr="00557C3C">
        <w:rPr>
          <w:sz w:val="22"/>
          <w:szCs w:val="22"/>
          <w:u w:val="single"/>
        </w:rPr>
        <w:t xml:space="preserve"> objemu vývozu sýrů a tvarohů o </w:t>
      </w:r>
      <w:r w:rsidR="00DD6CD7" w:rsidRPr="00557C3C">
        <w:rPr>
          <w:sz w:val="22"/>
          <w:szCs w:val="22"/>
          <w:u w:val="single"/>
        </w:rPr>
        <w:t>2</w:t>
      </w:r>
      <w:r w:rsidRPr="00557C3C">
        <w:rPr>
          <w:sz w:val="22"/>
          <w:szCs w:val="22"/>
          <w:u w:val="single"/>
        </w:rPr>
        <w:t>,</w:t>
      </w:r>
      <w:r w:rsidR="001E6D09" w:rsidRPr="00557C3C">
        <w:rPr>
          <w:sz w:val="22"/>
          <w:szCs w:val="22"/>
          <w:u w:val="single"/>
        </w:rPr>
        <w:t>9</w:t>
      </w:r>
      <w:r w:rsidRPr="00557C3C">
        <w:rPr>
          <w:sz w:val="22"/>
          <w:szCs w:val="22"/>
          <w:u w:val="single"/>
        </w:rPr>
        <w:t xml:space="preserve"> %. </w:t>
      </w:r>
      <w:r w:rsidRPr="00557C3C">
        <w:rPr>
          <w:sz w:val="22"/>
          <w:szCs w:val="22"/>
        </w:rPr>
        <w:t>Vývoz sušeného odtučněného mléka v meziročním porovnání leden-</w:t>
      </w:r>
      <w:r w:rsidR="001E6D09" w:rsidRPr="00557C3C">
        <w:rPr>
          <w:sz w:val="22"/>
          <w:szCs w:val="22"/>
        </w:rPr>
        <w:t>listopad</w:t>
      </w:r>
      <w:r w:rsidRPr="00557C3C">
        <w:rPr>
          <w:sz w:val="22"/>
          <w:szCs w:val="22"/>
        </w:rPr>
        <w:t xml:space="preserve"> 2017/leden-</w:t>
      </w:r>
      <w:r w:rsidR="001E6D09" w:rsidRPr="00557C3C">
        <w:rPr>
          <w:sz w:val="22"/>
          <w:szCs w:val="22"/>
        </w:rPr>
        <w:t>listopad</w:t>
      </w:r>
      <w:r w:rsidRPr="00557C3C">
        <w:rPr>
          <w:sz w:val="22"/>
          <w:szCs w:val="22"/>
        </w:rPr>
        <w:t xml:space="preserve"> 2016 byl </w:t>
      </w:r>
      <w:r w:rsidR="00DD6CD7" w:rsidRPr="00557C3C">
        <w:rPr>
          <w:sz w:val="22"/>
          <w:szCs w:val="22"/>
        </w:rPr>
        <w:t>zhruba na stejné úrovni,</w:t>
      </w:r>
      <w:r w:rsidRPr="00557C3C">
        <w:rPr>
          <w:sz w:val="22"/>
          <w:szCs w:val="22"/>
        </w:rPr>
        <w:t xml:space="preserve"> vývoz sušeného mléka plnotučného se snížil o </w:t>
      </w:r>
      <w:r w:rsidR="001E6D09" w:rsidRPr="00557C3C">
        <w:rPr>
          <w:sz w:val="22"/>
          <w:szCs w:val="22"/>
        </w:rPr>
        <w:t>13</w:t>
      </w:r>
      <w:r w:rsidR="00DD6CD7" w:rsidRPr="00557C3C">
        <w:rPr>
          <w:sz w:val="22"/>
          <w:szCs w:val="22"/>
        </w:rPr>
        <w:t>,</w:t>
      </w:r>
      <w:r w:rsidR="001E6D09" w:rsidRPr="00557C3C">
        <w:rPr>
          <w:sz w:val="22"/>
          <w:szCs w:val="22"/>
        </w:rPr>
        <w:t>0</w:t>
      </w:r>
      <w:r w:rsidRPr="00557C3C">
        <w:rPr>
          <w:sz w:val="22"/>
          <w:szCs w:val="22"/>
        </w:rPr>
        <w:t xml:space="preserve"> %. Objem vývozu kondenzovaných mlék se meziročně zvýšil o </w:t>
      </w:r>
      <w:r w:rsidR="001E6D09" w:rsidRPr="00557C3C">
        <w:rPr>
          <w:sz w:val="22"/>
          <w:szCs w:val="22"/>
        </w:rPr>
        <w:t>19,9</w:t>
      </w:r>
      <w:r w:rsidRPr="00557C3C">
        <w:rPr>
          <w:sz w:val="22"/>
          <w:szCs w:val="22"/>
        </w:rPr>
        <w:t xml:space="preserve"> %. Objem vývozu jogurtů byl meziročně nižší o </w:t>
      </w:r>
      <w:r w:rsidR="00DD6CD7" w:rsidRPr="00557C3C">
        <w:rPr>
          <w:sz w:val="22"/>
          <w:szCs w:val="22"/>
        </w:rPr>
        <w:t>7,</w:t>
      </w:r>
      <w:r w:rsidR="001E6D09" w:rsidRPr="00557C3C">
        <w:rPr>
          <w:sz w:val="22"/>
          <w:szCs w:val="22"/>
        </w:rPr>
        <w:t>1</w:t>
      </w:r>
      <w:r w:rsidRPr="00557C3C">
        <w:rPr>
          <w:sz w:val="22"/>
          <w:szCs w:val="22"/>
        </w:rPr>
        <w:t xml:space="preserve"> % a vývoz ostatních </w:t>
      </w:r>
      <w:r w:rsidR="00DD6CD7" w:rsidRPr="00557C3C">
        <w:rPr>
          <w:sz w:val="22"/>
          <w:szCs w:val="22"/>
        </w:rPr>
        <w:t>zakysaných mléčných výrobků se snížil</w:t>
      </w:r>
      <w:r w:rsidRPr="00557C3C">
        <w:rPr>
          <w:sz w:val="22"/>
          <w:szCs w:val="22"/>
        </w:rPr>
        <w:t xml:space="preserve"> o </w:t>
      </w:r>
      <w:r w:rsidR="001E6D09" w:rsidRPr="00557C3C">
        <w:rPr>
          <w:sz w:val="22"/>
          <w:szCs w:val="22"/>
        </w:rPr>
        <w:t>4,1</w:t>
      </w:r>
      <w:r w:rsidRPr="00557C3C">
        <w:rPr>
          <w:sz w:val="22"/>
          <w:szCs w:val="22"/>
        </w:rPr>
        <w:t xml:space="preserve"> %. Vývoz másla a tuků z mléka byl za období leden až </w:t>
      </w:r>
      <w:r w:rsidR="001E6D09" w:rsidRPr="00557C3C">
        <w:rPr>
          <w:sz w:val="22"/>
          <w:szCs w:val="22"/>
        </w:rPr>
        <w:t>listopad</w:t>
      </w:r>
      <w:r w:rsidRPr="00557C3C">
        <w:rPr>
          <w:sz w:val="22"/>
          <w:szCs w:val="22"/>
        </w:rPr>
        <w:t xml:space="preserve"> 2017 meziročně nižší o cca </w:t>
      </w:r>
      <w:r w:rsidR="001E6D09" w:rsidRPr="00557C3C">
        <w:rPr>
          <w:sz w:val="22"/>
          <w:szCs w:val="22"/>
        </w:rPr>
        <w:t>37</w:t>
      </w:r>
      <w:r w:rsidR="00DD6CD7" w:rsidRPr="00557C3C">
        <w:rPr>
          <w:sz w:val="22"/>
          <w:szCs w:val="22"/>
        </w:rPr>
        <w:t>,</w:t>
      </w:r>
      <w:r w:rsidR="001E6D09" w:rsidRPr="00557C3C">
        <w:rPr>
          <w:sz w:val="22"/>
          <w:szCs w:val="22"/>
        </w:rPr>
        <w:t>9</w:t>
      </w:r>
      <w:r w:rsidRPr="00557C3C">
        <w:rPr>
          <w:sz w:val="22"/>
          <w:szCs w:val="22"/>
        </w:rPr>
        <w:t xml:space="preserve"> %. </w:t>
      </w:r>
    </w:p>
    <w:p w:rsidR="006E750C" w:rsidRPr="00557C3C" w:rsidRDefault="006E750C" w:rsidP="0067258C">
      <w:pPr>
        <w:ind w:left="284"/>
        <w:outlineLvl w:val="0"/>
        <w:rPr>
          <w:b/>
        </w:rPr>
      </w:pPr>
    </w:p>
    <w:p w:rsidR="006E750C" w:rsidRPr="00557C3C" w:rsidRDefault="006E750C" w:rsidP="0067258C">
      <w:pPr>
        <w:ind w:left="284"/>
        <w:outlineLvl w:val="0"/>
        <w:rPr>
          <w:b/>
        </w:rPr>
      </w:pPr>
      <w:r w:rsidRPr="00557C3C">
        <w:rPr>
          <w:b/>
        </w:rPr>
        <w:t>Dovoz</w:t>
      </w:r>
    </w:p>
    <w:p w:rsidR="006E750C" w:rsidRPr="00557C3C" w:rsidRDefault="006E750C" w:rsidP="0067258C">
      <w:pPr>
        <w:ind w:left="284"/>
        <w:jc w:val="both"/>
        <w:rPr>
          <w:sz w:val="22"/>
          <w:szCs w:val="22"/>
        </w:rPr>
      </w:pPr>
      <w:r w:rsidRPr="00557C3C">
        <w:rPr>
          <w:sz w:val="22"/>
          <w:szCs w:val="22"/>
        </w:rPr>
        <w:t>Dovozy ze tří zemí - z Německa (</w:t>
      </w:r>
      <w:r w:rsidR="00A17039" w:rsidRPr="00557C3C">
        <w:rPr>
          <w:sz w:val="22"/>
          <w:szCs w:val="22"/>
        </w:rPr>
        <w:t>39,</w:t>
      </w:r>
      <w:r w:rsidR="001E6D09" w:rsidRPr="00557C3C">
        <w:rPr>
          <w:sz w:val="22"/>
          <w:szCs w:val="22"/>
        </w:rPr>
        <w:t>4</w:t>
      </w:r>
      <w:r w:rsidRPr="00557C3C">
        <w:rPr>
          <w:sz w:val="22"/>
          <w:szCs w:val="22"/>
        </w:rPr>
        <w:t xml:space="preserve"> %), Polska (</w:t>
      </w:r>
      <w:r w:rsidR="001E6D09" w:rsidRPr="00557C3C">
        <w:rPr>
          <w:sz w:val="22"/>
          <w:szCs w:val="22"/>
        </w:rPr>
        <w:t>26</w:t>
      </w:r>
      <w:r w:rsidR="00A17039" w:rsidRPr="00557C3C">
        <w:rPr>
          <w:sz w:val="22"/>
          <w:szCs w:val="22"/>
        </w:rPr>
        <w:t>,</w:t>
      </w:r>
      <w:r w:rsidR="001E6D09" w:rsidRPr="00557C3C">
        <w:rPr>
          <w:sz w:val="22"/>
          <w:szCs w:val="22"/>
        </w:rPr>
        <w:t>6</w:t>
      </w:r>
      <w:r w:rsidRPr="00557C3C">
        <w:rPr>
          <w:sz w:val="22"/>
          <w:szCs w:val="22"/>
        </w:rPr>
        <w:t xml:space="preserve"> %) a Slovenska (</w:t>
      </w:r>
      <w:r w:rsidR="00A17039" w:rsidRPr="00557C3C">
        <w:rPr>
          <w:sz w:val="22"/>
          <w:szCs w:val="22"/>
        </w:rPr>
        <w:t>12,</w:t>
      </w:r>
      <w:r w:rsidR="001E6D09" w:rsidRPr="00557C3C">
        <w:rPr>
          <w:sz w:val="22"/>
          <w:szCs w:val="22"/>
        </w:rPr>
        <w:t>3</w:t>
      </w:r>
      <w:r w:rsidRPr="00557C3C">
        <w:rPr>
          <w:sz w:val="22"/>
          <w:szCs w:val="22"/>
        </w:rPr>
        <w:t xml:space="preserve"> %) představují celkem </w:t>
      </w:r>
      <w:r w:rsidR="001E6D09" w:rsidRPr="00557C3C">
        <w:rPr>
          <w:sz w:val="22"/>
          <w:szCs w:val="22"/>
        </w:rPr>
        <w:t>78,3</w:t>
      </w:r>
      <w:r w:rsidRPr="00557C3C">
        <w:rPr>
          <w:sz w:val="22"/>
          <w:szCs w:val="22"/>
        </w:rPr>
        <w:t xml:space="preserve"> % veškerého dovozu mléka a mléčných výrobků (z finančního vyjádření).</w:t>
      </w:r>
      <w:r w:rsidR="00DD6CD7" w:rsidRPr="00557C3C">
        <w:rPr>
          <w:sz w:val="22"/>
          <w:szCs w:val="22"/>
        </w:rPr>
        <w:t xml:space="preserve"> V lednu-</w:t>
      </w:r>
      <w:r w:rsidR="001E6D09" w:rsidRPr="00557C3C">
        <w:rPr>
          <w:sz w:val="22"/>
          <w:szCs w:val="22"/>
        </w:rPr>
        <w:t>listopadu</w:t>
      </w:r>
      <w:r w:rsidRPr="00557C3C">
        <w:rPr>
          <w:sz w:val="22"/>
          <w:szCs w:val="22"/>
        </w:rPr>
        <w:t xml:space="preserve"> 2017 se mléko a mléčné výrobky dovezly do ČR </w:t>
      </w:r>
      <w:r w:rsidRPr="00557C3C">
        <w:rPr>
          <w:b/>
          <w:sz w:val="22"/>
          <w:szCs w:val="22"/>
        </w:rPr>
        <w:t>z</w:t>
      </w:r>
      <w:r w:rsidR="00DD6CD7" w:rsidRPr="00557C3C">
        <w:rPr>
          <w:b/>
          <w:sz w:val="22"/>
          <w:szCs w:val="22"/>
        </w:rPr>
        <w:t>e</w:t>
      </w:r>
      <w:r w:rsidRPr="00557C3C">
        <w:rPr>
          <w:b/>
          <w:sz w:val="22"/>
          <w:szCs w:val="22"/>
        </w:rPr>
        <w:t> </w:t>
      </w:r>
      <w:r w:rsidR="001E6D09" w:rsidRPr="00557C3C">
        <w:rPr>
          <w:b/>
          <w:sz w:val="22"/>
          <w:szCs w:val="22"/>
        </w:rPr>
        <w:t>42</w:t>
      </w:r>
      <w:r w:rsidRPr="00557C3C">
        <w:rPr>
          <w:b/>
          <w:sz w:val="22"/>
          <w:szCs w:val="22"/>
        </w:rPr>
        <w:t xml:space="preserve"> zemí</w:t>
      </w:r>
      <w:r w:rsidRPr="00557C3C">
        <w:rPr>
          <w:sz w:val="22"/>
          <w:szCs w:val="22"/>
        </w:rPr>
        <w:t xml:space="preserve">, ze zemí EU-28 celkem </w:t>
      </w:r>
      <w:r w:rsidR="00C041FD" w:rsidRPr="00557C3C">
        <w:rPr>
          <w:sz w:val="22"/>
          <w:szCs w:val="22"/>
        </w:rPr>
        <w:t>99,</w:t>
      </w:r>
      <w:r w:rsidR="001E6D09" w:rsidRPr="00557C3C">
        <w:rPr>
          <w:sz w:val="22"/>
          <w:szCs w:val="22"/>
        </w:rPr>
        <w:t>7</w:t>
      </w:r>
      <w:r w:rsidRPr="00557C3C">
        <w:rPr>
          <w:sz w:val="22"/>
          <w:szCs w:val="22"/>
        </w:rPr>
        <w:t xml:space="preserve"> %. V meziročním porovnání došlo ke </w:t>
      </w:r>
      <w:r w:rsidRPr="00557C3C">
        <w:rPr>
          <w:b/>
          <w:sz w:val="22"/>
          <w:szCs w:val="22"/>
        </w:rPr>
        <w:t>zvýšení finanční hodnoty dovozu</w:t>
      </w:r>
      <w:r w:rsidRPr="00557C3C">
        <w:rPr>
          <w:sz w:val="22"/>
          <w:szCs w:val="22"/>
        </w:rPr>
        <w:t xml:space="preserve"> o cca </w:t>
      </w:r>
      <w:r w:rsidR="00DD6CD7" w:rsidRPr="00557C3C">
        <w:rPr>
          <w:sz w:val="22"/>
          <w:szCs w:val="22"/>
        </w:rPr>
        <w:t>1,</w:t>
      </w:r>
      <w:r w:rsidR="001E6D09" w:rsidRPr="00557C3C">
        <w:rPr>
          <w:sz w:val="22"/>
          <w:szCs w:val="22"/>
        </w:rPr>
        <w:t>34</w:t>
      </w:r>
      <w:r w:rsidR="00DD6CD7" w:rsidRPr="00557C3C">
        <w:rPr>
          <w:sz w:val="22"/>
          <w:szCs w:val="22"/>
        </w:rPr>
        <w:t xml:space="preserve"> mld.</w:t>
      </w:r>
      <w:r w:rsidRPr="00557C3C">
        <w:rPr>
          <w:sz w:val="22"/>
          <w:szCs w:val="22"/>
        </w:rPr>
        <w:t xml:space="preserve"> Kč, tj. o </w:t>
      </w:r>
      <w:r w:rsidR="00DD6CD7" w:rsidRPr="00557C3C">
        <w:rPr>
          <w:sz w:val="22"/>
          <w:szCs w:val="22"/>
        </w:rPr>
        <w:t>11,</w:t>
      </w:r>
      <w:r w:rsidR="001E6D09" w:rsidRPr="00557C3C">
        <w:rPr>
          <w:sz w:val="22"/>
          <w:szCs w:val="22"/>
        </w:rPr>
        <w:t>4</w:t>
      </w:r>
      <w:r w:rsidRPr="00557C3C">
        <w:rPr>
          <w:sz w:val="22"/>
          <w:szCs w:val="22"/>
        </w:rPr>
        <w:t xml:space="preserve">%. </w:t>
      </w:r>
    </w:p>
    <w:p w:rsidR="006E750C" w:rsidRDefault="006E750C" w:rsidP="0067258C">
      <w:pPr>
        <w:ind w:left="284"/>
        <w:jc w:val="both"/>
        <w:rPr>
          <w:sz w:val="22"/>
          <w:szCs w:val="22"/>
          <w:shd w:val="clear" w:color="auto" w:fill="FFFFFF" w:themeFill="background1"/>
        </w:rPr>
      </w:pPr>
      <w:r w:rsidRPr="00557C3C">
        <w:rPr>
          <w:sz w:val="22"/>
          <w:szCs w:val="22"/>
        </w:rPr>
        <w:t>Objemy dovozu sýrů (včetně tvarohů) se v meziročním porovnání leden-</w:t>
      </w:r>
      <w:r w:rsidR="00A17039" w:rsidRPr="00557C3C">
        <w:rPr>
          <w:sz w:val="22"/>
          <w:szCs w:val="22"/>
        </w:rPr>
        <w:t xml:space="preserve"> </w:t>
      </w:r>
      <w:r w:rsidR="001E6D09" w:rsidRPr="00557C3C">
        <w:rPr>
          <w:sz w:val="22"/>
          <w:szCs w:val="22"/>
        </w:rPr>
        <w:t>listopad</w:t>
      </w:r>
      <w:r w:rsidRPr="00557C3C">
        <w:rPr>
          <w:sz w:val="22"/>
          <w:szCs w:val="22"/>
        </w:rPr>
        <w:t xml:space="preserve"> 2017/leden-</w:t>
      </w:r>
      <w:r w:rsidR="00A17039" w:rsidRPr="00557C3C">
        <w:rPr>
          <w:sz w:val="22"/>
          <w:szCs w:val="22"/>
        </w:rPr>
        <w:t xml:space="preserve"> </w:t>
      </w:r>
      <w:r w:rsidR="001E6D09" w:rsidRPr="00557C3C">
        <w:rPr>
          <w:sz w:val="22"/>
          <w:szCs w:val="22"/>
        </w:rPr>
        <w:t>listopad</w:t>
      </w:r>
      <w:r w:rsidRPr="00557C3C">
        <w:rPr>
          <w:sz w:val="22"/>
          <w:szCs w:val="22"/>
        </w:rPr>
        <w:t xml:space="preserve"> 2016 snížily, </w:t>
      </w:r>
      <w:r w:rsidR="001E6D09" w:rsidRPr="00557C3C">
        <w:rPr>
          <w:sz w:val="22"/>
          <w:szCs w:val="22"/>
        </w:rPr>
        <w:br/>
      </w:r>
      <w:r w:rsidRPr="00557C3C">
        <w:rPr>
          <w:sz w:val="22"/>
          <w:szCs w:val="22"/>
        </w:rPr>
        <w:t xml:space="preserve">a to o </w:t>
      </w:r>
      <w:r w:rsidR="00A17039" w:rsidRPr="00557C3C">
        <w:rPr>
          <w:sz w:val="22"/>
          <w:szCs w:val="22"/>
        </w:rPr>
        <w:t xml:space="preserve">2 </w:t>
      </w:r>
      <w:r w:rsidR="001E6D09" w:rsidRPr="00557C3C">
        <w:rPr>
          <w:sz w:val="22"/>
          <w:szCs w:val="22"/>
        </w:rPr>
        <w:t>259</w:t>
      </w:r>
      <w:r w:rsidRPr="00557C3C">
        <w:rPr>
          <w:sz w:val="22"/>
          <w:szCs w:val="22"/>
        </w:rPr>
        <w:t xml:space="preserve"> t na celkových </w:t>
      </w:r>
      <w:r w:rsidR="001E6D09" w:rsidRPr="00557C3C">
        <w:rPr>
          <w:sz w:val="22"/>
          <w:szCs w:val="22"/>
        </w:rPr>
        <w:t>87</w:t>
      </w:r>
      <w:r w:rsidR="00A17039" w:rsidRPr="00557C3C">
        <w:rPr>
          <w:sz w:val="22"/>
          <w:szCs w:val="22"/>
        </w:rPr>
        <w:t xml:space="preserve"> </w:t>
      </w:r>
      <w:r w:rsidR="001E6D09" w:rsidRPr="00557C3C">
        <w:rPr>
          <w:sz w:val="22"/>
          <w:szCs w:val="22"/>
        </w:rPr>
        <w:t>372</w:t>
      </w:r>
      <w:r w:rsidRPr="00557C3C">
        <w:rPr>
          <w:sz w:val="22"/>
          <w:szCs w:val="22"/>
        </w:rPr>
        <w:t xml:space="preserve"> t. </w:t>
      </w:r>
      <w:r w:rsidRPr="00557C3C">
        <w:rPr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A17039" w:rsidRPr="00557C3C">
        <w:rPr>
          <w:b/>
          <w:color w:val="4F6228"/>
          <w:sz w:val="22"/>
          <w:szCs w:val="22"/>
          <w:u w:val="single"/>
        </w:rPr>
        <w:t>63,</w:t>
      </w:r>
      <w:r w:rsidR="001E6D09" w:rsidRPr="00557C3C">
        <w:rPr>
          <w:b/>
          <w:color w:val="4F6228"/>
          <w:sz w:val="22"/>
          <w:szCs w:val="22"/>
          <w:u w:val="single"/>
        </w:rPr>
        <w:t>7</w:t>
      </w:r>
      <w:r w:rsidRPr="00557C3C">
        <w:rPr>
          <w:b/>
          <w:color w:val="4F6228"/>
          <w:sz w:val="22"/>
          <w:szCs w:val="22"/>
          <w:u w:val="single"/>
        </w:rPr>
        <w:t xml:space="preserve"> % objemu domácí výroby sýrů </w:t>
      </w:r>
      <w:r w:rsidRPr="00557C3C">
        <w:rPr>
          <w:b/>
          <w:color w:val="4F6228"/>
          <w:sz w:val="22"/>
          <w:szCs w:val="22"/>
          <w:u w:val="single"/>
        </w:rPr>
        <w:br/>
        <w:t>a tvarohů</w:t>
      </w:r>
      <w:r w:rsidRPr="00557C3C">
        <w:rPr>
          <w:b/>
          <w:sz w:val="22"/>
          <w:szCs w:val="22"/>
        </w:rPr>
        <w:t xml:space="preserve"> </w:t>
      </w:r>
      <w:r w:rsidRPr="00557C3C">
        <w:rPr>
          <w:sz w:val="22"/>
          <w:szCs w:val="22"/>
        </w:rPr>
        <w:t xml:space="preserve">za dané období. Největší objemy sýrů a tvarohů se do ČR v lednu až </w:t>
      </w:r>
      <w:r w:rsidR="001E6D09" w:rsidRPr="00557C3C">
        <w:rPr>
          <w:sz w:val="22"/>
          <w:szCs w:val="22"/>
        </w:rPr>
        <w:t>listopadu</w:t>
      </w:r>
      <w:r w:rsidRPr="00557C3C">
        <w:rPr>
          <w:sz w:val="22"/>
          <w:szCs w:val="22"/>
        </w:rPr>
        <w:t xml:space="preserve"> 2017 dovezly z Německa </w:t>
      </w:r>
      <w:r w:rsidRPr="00557C3C">
        <w:rPr>
          <w:i/>
          <w:sz w:val="22"/>
          <w:szCs w:val="22"/>
        </w:rPr>
        <w:t xml:space="preserve">(z dovezených </w:t>
      </w:r>
      <w:r w:rsidR="001E6D09" w:rsidRPr="00557C3C">
        <w:rPr>
          <w:i/>
          <w:sz w:val="22"/>
          <w:szCs w:val="22"/>
        </w:rPr>
        <w:t>38 009</w:t>
      </w:r>
      <w:r w:rsidRPr="00557C3C">
        <w:rPr>
          <w:i/>
          <w:sz w:val="22"/>
          <w:szCs w:val="22"/>
        </w:rPr>
        <w:t xml:space="preserve"> t německých sýrů a tvarohů představoval např. dovoz Eidamu </w:t>
      </w:r>
      <w:r w:rsidR="001E6D09" w:rsidRPr="00557C3C">
        <w:rPr>
          <w:i/>
          <w:sz w:val="22"/>
          <w:szCs w:val="22"/>
        </w:rPr>
        <w:t>11 389</w:t>
      </w:r>
      <w:r w:rsidR="00A17039" w:rsidRPr="00557C3C">
        <w:rPr>
          <w:i/>
          <w:sz w:val="22"/>
          <w:szCs w:val="22"/>
        </w:rPr>
        <w:t xml:space="preserve"> </w:t>
      </w:r>
      <w:r w:rsidRPr="00557C3C">
        <w:rPr>
          <w:i/>
          <w:sz w:val="22"/>
          <w:szCs w:val="22"/>
        </w:rPr>
        <w:t xml:space="preserve">t za průměrnou dovozní cenu </w:t>
      </w:r>
      <w:r w:rsidR="001E6D09" w:rsidRPr="00557C3C">
        <w:rPr>
          <w:b/>
          <w:i/>
          <w:sz w:val="22"/>
          <w:szCs w:val="22"/>
        </w:rPr>
        <w:t>84</w:t>
      </w:r>
      <w:r w:rsidR="00A17039" w:rsidRPr="00557C3C">
        <w:rPr>
          <w:b/>
          <w:i/>
          <w:sz w:val="22"/>
          <w:szCs w:val="22"/>
        </w:rPr>
        <w:t>,</w:t>
      </w:r>
      <w:r w:rsidR="001E6D09" w:rsidRPr="00557C3C">
        <w:rPr>
          <w:b/>
          <w:i/>
          <w:sz w:val="22"/>
          <w:szCs w:val="22"/>
        </w:rPr>
        <w:t>67</w:t>
      </w:r>
      <w:r w:rsidRPr="00557C3C">
        <w:rPr>
          <w:i/>
          <w:sz w:val="22"/>
          <w:szCs w:val="22"/>
        </w:rPr>
        <w:t xml:space="preserve"> Kč/kg – </w:t>
      </w:r>
      <w:r w:rsidR="00A17039" w:rsidRPr="00557C3C">
        <w:rPr>
          <w:i/>
          <w:sz w:val="22"/>
          <w:szCs w:val="22"/>
          <w:u w:val="single"/>
        </w:rPr>
        <w:t xml:space="preserve">přesto, že </w:t>
      </w:r>
      <w:r w:rsidRPr="00557C3C">
        <w:rPr>
          <w:i/>
          <w:sz w:val="22"/>
          <w:szCs w:val="22"/>
          <w:u w:val="single"/>
        </w:rPr>
        <w:t xml:space="preserve">tato dovozní cena se meziročně zvýšila, </w:t>
      </w:r>
      <w:r w:rsidR="00A17039" w:rsidRPr="00557C3C">
        <w:rPr>
          <w:i/>
          <w:sz w:val="22"/>
          <w:szCs w:val="22"/>
          <w:u w:val="single"/>
        </w:rPr>
        <w:t xml:space="preserve">zůstává hluboko pod </w:t>
      </w:r>
      <w:r w:rsidRPr="00557C3C">
        <w:rPr>
          <w:i/>
          <w:sz w:val="22"/>
          <w:szCs w:val="22"/>
          <w:u w:val="single"/>
        </w:rPr>
        <w:t>spotřebitelsk</w:t>
      </w:r>
      <w:r w:rsidR="00A17039" w:rsidRPr="00557C3C">
        <w:rPr>
          <w:i/>
          <w:sz w:val="22"/>
          <w:szCs w:val="22"/>
          <w:u w:val="single"/>
        </w:rPr>
        <w:t>ou</w:t>
      </w:r>
      <w:r w:rsidRPr="00557C3C">
        <w:rPr>
          <w:i/>
          <w:sz w:val="22"/>
          <w:szCs w:val="22"/>
          <w:u w:val="single"/>
        </w:rPr>
        <w:t xml:space="preserve"> cen</w:t>
      </w:r>
      <w:r w:rsidR="00A17039" w:rsidRPr="00557C3C">
        <w:rPr>
          <w:i/>
          <w:sz w:val="22"/>
          <w:szCs w:val="22"/>
          <w:u w:val="single"/>
        </w:rPr>
        <w:t>ou</w:t>
      </w:r>
      <w:r w:rsidRPr="00557C3C">
        <w:rPr>
          <w:i/>
          <w:sz w:val="22"/>
          <w:szCs w:val="22"/>
          <w:u w:val="single"/>
        </w:rPr>
        <w:t xml:space="preserve"> Eidamu na domácím trhu ČR v měsíci </w:t>
      </w:r>
      <w:r w:rsidR="001E6D09" w:rsidRPr="00557C3C">
        <w:rPr>
          <w:sz w:val="22"/>
          <w:szCs w:val="22"/>
          <w:u w:val="single"/>
        </w:rPr>
        <w:t>listopadu</w:t>
      </w:r>
      <w:r w:rsidRPr="00557C3C">
        <w:rPr>
          <w:sz w:val="22"/>
          <w:szCs w:val="22"/>
          <w:u w:val="single"/>
        </w:rPr>
        <w:t xml:space="preserve"> 2017</w:t>
      </w:r>
      <w:r w:rsidR="00A17039" w:rsidRPr="00557C3C">
        <w:rPr>
          <w:sz w:val="22"/>
          <w:szCs w:val="22"/>
          <w:u w:val="single"/>
        </w:rPr>
        <w:t>, tj pod</w:t>
      </w:r>
      <w:r w:rsidRPr="00557C3C">
        <w:rPr>
          <w:i/>
          <w:sz w:val="22"/>
          <w:szCs w:val="22"/>
          <w:u w:val="single"/>
        </w:rPr>
        <w:t xml:space="preserve"> </w:t>
      </w:r>
      <w:r w:rsidR="001E6D09" w:rsidRPr="00557C3C">
        <w:rPr>
          <w:i/>
          <w:sz w:val="22"/>
          <w:szCs w:val="22"/>
          <w:u w:val="single"/>
        </w:rPr>
        <w:t>154,85</w:t>
      </w:r>
      <w:r w:rsidRPr="00557C3C">
        <w:rPr>
          <w:i/>
          <w:sz w:val="22"/>
          <w:szCs w:val="22"/>
          <w:u w:val="single"/>
        </w:rPr>
        <w:t xml:space="preserve"> Kč/kg,</w:t>
      </w:r>
      <w:r w:rsidRPr="00557C3C">
        <w:rPr>
          <w:i/>
          <w:sz w:val="22"/>
          <w:szCs w:val="22"/>
        </w:rPr>
        <w:t xml:space="preserve"> </w:t>
      </w:r>
      <w:r w:rsidR="001E6D09" w:rsidRPr="00557C3C">
        <w:rPr>
          <w:i/>
          <w:sz w:val="22"/>
          <w:szCs w:val="22"/>
        </w:rPr>
        <w:t>11 182</w:t>
      </w:r>
      <w:r w:rsidRPr="00557C3C">
        <w:rPr>
          <w:i/>
          <w:sz w:val="22"/>
          <w:szCs w:val="22"/>
        </w:rPr>
        <w:t xml:space="preserve"> t čerstvých sýrů a tvarohů za průměrnou dovozní cenu </w:t>
      </w:r>
      <w:r w:rsidR="001E6D09" w:rsidRPr="00557C3C">
        <w:rPr>
          <w:i/>
          <w:sz w:val="22"/>
          <w:szCs w:val="22"/>
        </w:rPr>
        <w:t>62</w:t>
      </w:r>
      <w:r w:rsidR="00A17039" w:rsidRPr="00557C3C">
        <w:rPr>
          <w:i/>
          <w:sz w:val="22"/>
          <w:szCs w:val="22"/>
        </w:rPr>
        <w:t>,</w:t>
      </w:r>
      <w:r w:rsidR="001E6D09" w:rsidRPr="00557C3C">
        <w:rPr>
          <w:i/>
          <w:sz w:val="22"/>
          <w:szCs w:val="22"/>
        </w:rPr>
        <w:t>20</w:t>
      </w:r>
      <w:r w:rsidRPr="00557C3C">
        <w:rPr>
          <w:i/>
          <w:sz w:val="22"/>
          <w:szCs w:val="22"/>
        </w:rPr>
        <w:t xml:space="preserve"> Kč/kg a dále </w:t>
      </w:r>
      <w:r w:rsidR="001E6D09" w:rsidRPr="00557C3C">
        <w:rPr>
          <w:i/>
          <w:sz w:val="22"/>
          <w:szCs w:val="22"/>
        </w:rPr>
        <w:t>7 082</w:t>
      </w:r>
      <w:r w:rsidRPr="00557C3C">
        <w:rPr>
          <w:i/>
          <w:sz w:val="22"/>
          <w:szCs w:val="22"/>
        </w:rPr>
        <w:t xml:space="preserve"> t Goudy za </w:t>
      </w:r>
      <w:r w:rsidR="001E6D09" w:rsidRPr="00557C3C">
        <w:rPr>
          <w:i/>
          <w:sz w:val="22"/>
          <w:szCs w:val="22"/>
        </w:rPr>
        <w:t>86,80</w:t>
      </w:r>
      <w:r w:rsidRPr="00557C3C">
        <w:rPr>
          <w:i/>
          <w:sz w:val="22"/>
          <w:szCs w:val="22"/>
        </w:rPr>
        <w:t xml:space="preserve"> Kč/kg – spotřebitelská cena na českém trhu </w:t>
      </w:r>
      <w:r w:rsidR="00557C3C" w:rsidRPr="00557C3C">
        <w:rPr>
          <w:i/>
          <w:sz w:val="22"/>
          <w:szCs w:val="22"/>
        </w:rPr>
        <w:t>listopadu</w:t>
      </w:r>
      <w:r w:rsidRPr="00557C3C">
        <w:rPr>
          <w:i/>
          <w:sz w:val="22"/>
          <w:szCs w:val="22"/>
        </w:rPr>
        <w:t xml:space="preserve"> 2017 byla vykazována na úrovni </w:t>
      </w:r>
      <w:r w:rsidR="00A17039" w:rsidRPr="00557C3C">
        <w:rPr>
          <w:i/>
          <w:sz w:val="22"/>
          <w:szCs w:val="22"/>
        </w:rPr>
        <w:t>19</w:t>
      </w:r>
      <w:r w:rsidR="00557C3C" w:rsidRPr="00557C3C">
        <w:rPr>
          <w:i/>
          <w:sz w:val="22"/>
          <w:szCs w:val="22"/>
        </w:rPr>
        <w:t>2</w:t>
      </w:r>
      <w:r w:rsidR="00A17039" w:rsidRPr="00557C3C">
        <w:rPr>
          <w:i/>
          <w:sz w:val="22"/>
          <w:szCs w:val="22"/>
        </w:rPr>
        <w:t>,</w:t>
      </w:r>
      <w:r w:rsidR="00557C3C" w:rsidRPr="00557C3C">
        <w:rPr>
          <w:i/>
          <w:sz w:val="22"/>
          <w:szCs w:val="22"/>
        </w:rPr>
        <w:t>6</w:t>
      </w:r>
      <w:r w:rsidR="00A17039" w:rsidRPr="00557C3C">
        <w:rPr>
          <w:i/>
          <w:sz w:val="22"/>
          <w:szCs w:val="22"/>
        </w:rPr>
        <w:t>3</w:t>
      </w:r>
      <w:r w:rsidRPr="00557C3C">
        <w:rPr>
          <w:i/>
          <w:sz w:val="22"/>
          <w:szCs w:val="22"/>
        </w:rPr>
        <w:t xml:space="preserve"> Kč/kg)</w:t>
      </w:r>
      <w:r w:rsidRPr="00557C3C">
        <w:rPr>
          <w:sz w:val="22"/>
          <w:szCs w:val="22"/>
        </w:rPr>
        <w:t xml:space="preserve"> a z Polska </w:t>
      </w:r>
      <w:r w:rsidRPr="00557C3C">
        <w:rPr>
          <w:i/>
          <w:sz w:val="22"/>
          <w:szCs w:val="22"/>
          <w:u w:val="single"/>
        </w:rPr>
        <w:t xml:space="preserve">(z </w:t>
      </w:r>
      <w:r w:rsidR="00557C3C" w:rsidRPr="00557C3C">
        <w:rPr>
          <w:i/>
          <w:sz w:val="22"/>
          <w:szCs w:val="22"/>
          <w:u w:val="single"/>
        </w:rPr>
        <w:t>23 696</w:t>
      </w:r>
      <w:r w:rsidRPr="00557C3C">
        <w:rPr>
          <w:i/>
          <w:sz w:val="22"/>
          <w:szCs w:val="22"/>
          <w:u w:val="single"/>
        </w:rPr>
        <w:t xml:space="preserve"> t dovezených sýrů a tvarohů 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557C3C" w:rsidRPr="00557C3C">
        <w:rPr>
          <w:i/>
          <w:sz w:val="22"/>
          <w:szCs w:val="22"/>
          <w:u w:val="single"/>
          <w:shd w:val="clear" w:color="auto" w:fill="FFFFFF" w:themeFill="background1"/>
        </w:rPr>
        <w:t>4 304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557C3C" w:rsidRPr="00557C3C">
        <w:rPr>
          <w:i/>
          <w:sz w:val="22"/>
          <w:szCs w:val="22"/>
          <w:u w:val="single"/>
          <w:shd w:val="clear" w:color="auto" w:fill="FFFFFF" w:themeFill="background1"/>
        </w:rPr>
        <w:t>74,04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557C3C" w:rsidRPr="00557C3C">
        <w:rPr>
          <w:i/>
          <w:sz w:val="22"/>
          <w:szCs w:val="22"/>
          <w:u w:val="single"/>
          <w:shd w:val="clear" w:color="auto" w:fill="FFFFFF" w:themeFill="background1"/>
        </w:rPr>
        <w:t>listopadu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557C3C" w:rsidRPr="00557C3C">
        <w:rPr>
          <w:i/>
          <w:sz w:val="22"/>
          <w:szCs w:val="22"/>
          <w:u w:val="single"/>
          <w:shd w:val="clear" w:color="auto" w:fill="FFFFFF" w:themeFill="background1"/>
        </w:rPr>
        <w:t>233,82</w:t>
      </w:r>
      <w:r w:rsidRPr="00557C3C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557C3C" w:rsidRPr="00557C3C">
        <w:rPr>
          <w:i/>
          <w:sz w:val="22"/>
          <w:szCs w:val="22"/>
          <w:shd w:val="clear" w:color="auto" w:fill="FFFFFF" w:themeFill="background1"/>
        </w:rPr>
        <w:t>5 163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557C3C" w:rsidRPr="00557C3C">
        <w:rPr>
          <w:i/>
          <w:sz w:val="22"/>
          <w:szCs w:val="22"/>
          <w:shd w:val="clear" w:color="auto" w:fill="FFFFFF" w:themeFill="background1"/>
        </w:rPr>
        <w:t>86,50</w:t>
      </w:r>
      <w:r w:rsidR="00BA6DC9" w:rsidRPr="00557C3C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Kč/kg, Camembert – </w:t>
      </w:r>
      <w:r w:rsidR="00557C3C" w:rsidRPr="00557C3C">
        <w:rPr>
          <w:i/>
          <w:sz w:val="22"/>
          <w:szCs w:val="22"/>
          <w:shd w:val="clear" w:color="auto" w:fill="FFFFFF" w:themeFill="background1"/>
        </w:rPr>
        <w:t>3 379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BA6DC9" w:rsidRPr="00557C3C">
        <w:rPr>
          <w:i/>
          <w:sz w:val="22"/>
          <w:szCs w:val="22"/>
          <w:shd w:val="clear" w:color="auto" w:fill="FFFFFF" w:themeFill="background1"/>
        </w:rPr>
        <w:t>97,</w:t>
      </w:r>
      <w:r w:rsidR="00557C3C" w:rsidRPr="00557C3C">
        <w:rPr>
          <w:i/>
          <w:sz w:val="22"/>
          <w:szCs w:val="22"/>
          <w:shd w:val="clear" w:color="auto" w:fill="FFFFFF" w:themeFill="background1"/>
        </w:rPr>
        <w:t>10</w:t>
      </w:r>
      <w:r w:rsidRPr="00557C3C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557C3C">
        <w:rPr>
          <w:sz w:val="22"/>
          <w:szCs w:val="22"/>
          <w:shd w:val="clear" w:color="auto" w:fill="FFFFFF" w:themeFill="background1"/>
        </w:rPr>
        <w:t xml:space="preserve">. Meziročně </w:t>
      </w:r>
      <w:r w:rsidR="00BA6DC9" w:rsidRPr="00557C3C">
        <w:rPr>
          <w:sz w:val="22"/>
          <w:szCs w:val="22"/>
          <w:shd w:val="clear" w:color="auto" w:fill="FFFFFF" w:themeFill="background1"/>
        </w:rPr>
        <w:t xml:space="preserve">došlo ke zvýšení </w:t>
      </w:r>
      <w:r w:rsidRPr="00557C3C">
        <w:rPr>
          <w:sz w:val="22"/>
          <w:szCs w:val="22"/>
          <w:shd w:val="clear" w:color="auto" w:fill="FFFFFF" w:themeFill="background1"/>
        </w:rPr>
        <w:t>celkové</w:t>
      </w:r>
      <w:r w:rsidR="00BA6DC9" w:rsidRPr="00557C3C">
        <w:rPr>
          <w:sz w:val="22"/>
          <w:szCs w:val="22"/>
          <w:shd w:val="clear" w:color="auto" w:fill="FFFFFF" w:themeFill="background1"/>
        </w:rPr>
        <w:t>ho objemu</w:t>
      </w:r>
      <w:r w:rsidRPr="00557C3C">
        <w:rPr>
          <w:sz w:val="22"/>
          <w:szCs w:val="22"/>
          <w:shd w:val="clear" w:color="auto" w:fill="FFFFFF" w:themeFill="background1"/>
        </w:rPr>
        <w:t xml:space="preserve"> dovozu jogurtů a ostatních zakysaných mléčných výrobků (o </w:t>
      </w:r>
      <w:r w:rsidR="00557C3C" w:rsidRPr="00557C3C">
        <w:rPr>
          <w:sz w:val="22"/>
          <w:szCs w:val="22"/>
          <w:shd w:val="clear" w:color="auto" w:fill="FFFFFF" w:themeFill="background1"/>
        </w:rPr>
        <w:t>389</w:t>
      </w:r>
      <w:r w:rsidRPr="00557C3C">
        <w:rPr>
          <w:sz w:val="22"/>
          <w:szCs w:val="22"/>
          <w:shd w:val="clear" w:color="auto" w:fill="FFFFFF" w:themeFill="background1"/>
        </w:rPr>
        <w:t xml:space="preserve"> t, tj. o </w:t>
      </w:r>
      <w:r w:rsidR="00557C3C" w:rsidRPr="00557C3C">
        <w:rPr>
          <w:sz w:val="22"/>
          <w:szCs w:val="22"/>
          <w:shd w:val="clear" w:color="auto" w:fill="FFFFFF" w:themeFill="background1"/>
        </w:rPr>
        <w:t>1,1</w:t>
      </w:r>
      <w:r w:rsidRPr="00557C3C">
        <w:rPr>
          <w:sz w:val="22"/>
          <w:szCs w:val="22"/>
          <w:shd w:val="clear" w:color="auto" w:fill="FFFFFF" w:themeFill="background1"/>
        </w:rPr>
        <w:t xml:space="preserve"> %, nejvíce jogurtů a ost. zakys. mléčných výrobků pochází z Německa, Polska, Belgie a Slovenska). Dovoz másla byl meziročně nižší o </w:t>
      </w:r>
      <w:r w:rsidR="00557C3C" w:rsidRPr="00557C3C">
        <w:rPr>
          <w:sz w:val="22"/>
          <w:szCs w:val="22"/>
          <w:shd w:val="clear" w:color="auto" w:fill="FFFFFF" w:themeFill="background1"/>
        </w:rPr>
        <w:t>7,0</w:t>
      </w:r>
      <w:r w:rsidRPr="00557C3C">
        <w:rPr>
          <w:sz w:val="22"/>
          <w:szCs w:val="22"/>
          <w:shd w:val="clear" w:color="auto" w:fill="FFFFFF" w:themeFill="background1"/>
        </w:rPr>
        <w:t xml:space="preserve"> %, průměrná dovozní cena másla ve spotřebitelském balení se zvýšila na </w:t>
      </w:r>
      <w:r w:rsidR="00557C3C" w:rsidRPr="00557C3C">
        <w:rPr>
          <w:sz w:val="22"/>
          <w:szCs w:val="22"/>
          <w:shd w:val="clear" w:color="auto" w:fill="FFFFFF" w:themeFill="background1"/>
        </w:rPr>
        <w:t>130,13</w:t>
      </w:r>
      <w:r w:rsidRPr="00557C3C">
        <w:rPr>
          <w:sz w:val="22"/>
          <w:szCs w:val="22"/>
          <w:shd w:val="clear" w:color="auto" w:fill="FFFFFF" w:themeFill="background1"/>
        </w:rPr>
        <w:t xml:space="preserve"> Kč/kg, přitom vykazovaná spotřebitelská cena másla v </w:t>
      </w:r>
      <w:r w:rsidR="00557C3C" w:rsidRPr="00557C3C">
        <w:rPr>
          <w:sz w:val="22"/>
          <w:szCs w:val="22"/>
          <w:shd w:val="clear" w:color="auto" w:fill="FFFFFF" w:themeFill="background1"/>
        </w:rPr>
        <w:t>listopadu</w:t>
      </w:r>
      <w:r w:rsidRPr="00557C3C">
        <w:rPr>
          <w:sz w:val="22"/>
          <w:szCs w:val="22"/>
          <w:shd w:val="clear" w:color="auto" w:fill="FFFFFF" w:themeFill="background1"/>
        </w:rPr>
        <w:t xml:space="preserve"> na českém trhu </w:t>
      </w:r>
      <w:r w:rsidR="00557C3C" w:rsidRPr="00557C3C">
        <w:rPr>
          <w:sz w:val="22"/>
          <w:szCs w:val="22"/>
          <w:shd w:val="clear" w:color="auto" w:fill="FFFFFF" w:themeFill="background1"/>
        </w:rPr>
        <w:t>dosahovala</w:t>
      </w:r>
      <w:r w:rsidRPr="00557C3C">
        <w:rPr>
          <w:sz w:val="22"/>
          <w:szCs w:val="22"/>
          <w:shd w:val="clear" w:color="auto" w:fill="FFFFFF" w:themeFill="background1"/>
        </w:rPr>
        <w:t xml:space="preserve"> </w:t>
      </w:r>
      <w:r w:rsidR="00557C3C" w:rsidRPr="00557C3C">
        <w:rPr>
          <w:sz w:val="22"/>
          <w:szCs w:val="22"/>
          <w:shd w:val="clear" w:color="auto" w:fill="FFFFFF" w:themeFill="background1"/>
        </w:rPr>
        <w:t>226,05</w:t>
      </w:r>
      <w:r w:rsidRPr="00557C3C">
        <w:rPr>
          <w:sz w:val="22"/>
          <w:szCs w:val="22"/>
          <w:shd w:val="clear" w:color="auto" w:fill="FFFFFF" w:themeFill="background1"/>
        </w:rPr>
        <w:t xml:space="preserve"> Kč/kg.</w:t>
      </w: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7258C">
      <w:pPr>
        <w:ind w:firstLine="426"/>
        <w:rPr>
          <w:b/>
          <w:sz w:val="22"/>
          <w:szCs w:val="22"/>
        </w:rPr>
      </w:pPr>
    </w:p>
    <w:p w:rsidR="006E750C" w:rsidRDefault="006E750C" w:rsidP="006E750C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E750C" w:rsidRPr="005C00CE" w:rsidTr="00A61D20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6E750C" w:rsidRPr="002A7358" w:rsidRDefault="006E750C" w:rsidP="00A61D20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1002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100228">
              <w:rPr>
                <w:b/>
                <w:sz w:val="22"/>
                <w:szCs w:val="22"/>
              </w:rPr>
              <w:t>listopad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6E750C" w:rsidRPr="005C00CE" w:rsidTr="00A61D20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6E750C" w:rsidRPr="005C00CE" w:rsidRDefault="006E750C" w:rsidP="00A61D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6E750C" w:rsidRPr="005C00CE" w:rsidRDefault="006E750C" w:rsidP="00A61D20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Pr="002A7358">
              <w:rPr>
                <w:sz w:val="18"/>
                <w:szCs w:val="18"/>
              </w:rPr>
              <w:t xml:space="preserve">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33,17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13,07</w:t>
            </w:r>
          </w:p>
        </w:tc>
      </w:tr>
      <w:tr w:rsidR="009E0D63" w:rsidRPr="002A7358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0D63" w:rsidRPr="002A7358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50 626</w:t>
            </w:r>
          </w:p>
        </w:tc>
        <w:tc>
          <w:tcPr>
            <w:tcW w:w="1559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16 793</w:t>
            </w:r>
          </w:p>
        </w:tc>
        <w:tc>
          <w:tcPr>
            <w:tcW w:w="1610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6 617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610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20,61</w:t>
            </w:r>
          </w:p>
        </w:tc>
      </w:tr>
      <w:tr w:rsidR="009E0D63" w:rsidRPr="002A7358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7 112</w:t>
            </w:r>
          </w:p>
        </w:tc>
        <w:tc>
          <w:tcPr>
            <w:tcW w:w="1559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2 414</w:t>
            </w:r>
          </w:p>
        </w:tc>
        <w:tc>
          <w:tcPr>
            <w:tcW w:w="1610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1 466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48,10</w:t>
            </w:r>
          </w:p>
        </w:tc>
        <w:tc>
          <w:tcPr>
            <w:tcW w:w="1610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28,27</w:t>
            </w:r>
          </w:p>
        </w:tc>
      </w:tr>
      <w:tr w:rsidR="009E0D63" w:rsidRPr="002A7358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0D63" w:rsidRPr="00F969B0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34 431</w:t>
            </w:r>
          </w:p>
        </w:tc>
        <w:tc>
          <w:tcPr>
            <w:tcW w:w="1559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16 563</w:t>
            </w:r>
          </w:p>
        </w:tc>
        <w:tc>
          <w:tcPr>
            <w:tcW w:w="1610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9 733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17,00</w:t>
            </w:r>
          </w:p>
        </w:tc>
        <w:tc>
          <w:tcPr>
            <w:tcW w:w="1610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5,69</w:t>
            </w:r>
          </w:p>
        </w:tc>
      </w:tr>
      <w:tr w:rsidR="009E0D63" w:rsidRPr="002A7358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0D63" w:rsidRPr="00F969B0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35 278</w:t>
            </w:r>
          </w:p>
        </w:tc>
        <w:tc>
          <w:tcPr>
            <w:tcW w:w="1559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5 997</w:t>
            </w:r>
          </w:p>
        </w:tc>
        <w:tc>
          <w:tcPr>
            <w:tcW w:w="1610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2 007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36,67</w:t>
            </w:r>
          </w:p>
        </w:tc>
        <w:tc>
          <w:tcPr>
            <w:tcW w:w="1610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35,05</w:t>
            </w:r>
          </w:p>
        </w:tc>
      </w:tr>
      <w:tr w:rsidR="009E0D63" w:rsidRPr="002A7358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0D63" w:rsidRPr="00F969B0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18 670</w:t>
            </w:r>
          </w:p>
        </w:tc>
        <w:tc>
          <w:tcPr>
            <w:tcW w:w="1559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6 847</w:t>
            </w:r>
          </w:p>
        </w:tc>
        <w:tc>
          <w:tcPr>
            <w:tcW w:w="1610" w:type="dxa"/>
            <w:vAlign w:val="bottom"/>
          </w:tcPr>
          <w:p w:rsid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>
              <w:rPr>
                <w:rFonts w:ascii="Calibri" w:hAnsi="Calibri"/>
                <w:color w:val="76933C"/>
                <w:sz w:val="16"/>
                <w:szCs w:val="16"/>
              </w:rPr>
              <w:t>6 544</w:t>
            </w:r>
          </w:p>
        </w:tc>
      </w:tr>
      <w:tr w:rsidR="009E0D63" w:rsidRPr="002A7358" w:rsidTr="00A61D20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9E0D63" w:rsidRPr="002A7358" w:rsidRDefault="009E0D63" w:rsidP="00A61D20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9E0D63" w:rsidRPr="002A7358" w:rsidRDefault="009E0D63" w:rsidP="00A61D20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547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43,50</w:t>
            </w:r>
          </w:p>
        </w:tc>
        <w:tc>
          <w:tcPr>
            <w:tcW w:w="1610" w:type="dxa"/>
            <w:vAlign w:val="center"/>
          </w:tcPr>
          <w:p w:rsidR="009E0D63" w:rsidRDefault="009E0D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27,12</w:t>
            </w:r>
          </w:p>
        </w:tc>
      </w:tr>
      <w:tr w:rsidR="009E0D63" w:rsidRPr="005C00CE" w:rsidTr="001E6D09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0D63" w:rsidRPr="005C00CE" w:rsidRDefault="009E0D63" w:rsidP="00A61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0D63" w:rsidRPr="00F969B0" w:rsidRDefault="009E0D63" w:rsidP="00A61D20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bottom"/>
          </w:tcPr>
          <w:p w:rsidR="009E0D63" w:rsidRPr="009E0D63" w:rsidRDefault="009E0D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0D63">
              <w:rPr>
                <w:rFonts w:ascii="Calibri" w:hAnsi="Calibri"/>
                <w:color w:val="76923C" w:themeColor="accent3" w:themeShade="BF"/>
                <w:sz w:val="16"/>
                <w:szCs w:val="16"/>
              </w:rPr>
              <w:t>t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bottom"/>
          </w:tcPr>
          <w:p w:rsidR="009E0D63" w:rsidRP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 w:rsidRPr="009E0D63">
              <w:rPr>
                <w:rFonts w:ascii="Calibri" w:hAnsi="Calibri"/>
                <w:color w:val="76933C"/>
                <w:sz w:val="16"/>
                <w:szCs w:val="16"/>
              </w:rPr>
              <w:t>87 372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bottom"/>
          </w:tcPr>
          <w:p w:rsidR="009E0D63" w:rsidRP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 w:rsidRPr="009E0D63">
              <w:rPr>
                <w:rFonts w:ascii="Calibri" w:hAnsi="Calibri"/>
                <w:color w:val="76933C"/>
                <w:sz w:val="16"/>
                <w:szCs w:val="16"/>
              </w:rPr>
              <w:t>38 009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bottom"/>
          </w:tcPr>
          <w:p w:rsidR="009E0D63" w:rsidRPr="009E0D63" w:rsidRDefault="009E0D63">
            <w:pPr>
              <w:jc w:val="center"/>
              <w:rPr>
                <w:rFonts w:ascii="Calibri" w:hAnsi="Calibri"/>
                <w:color w:val="76933C"/>
                <w:sz w:val="16"/>
                <w:szCs w:val="16"/>
              </w:rPr>
            </w:pPr>
            <w:r w:rsidRPr="009E0D63">
              <w:rPr>
                <w:rFonts w:ascii="Calibri" w:hAnsi="Calibri"/>
                <w:color w:val="76933C"/>
                <w:sz w:val="16"/>
                <w:szCs w:val="16"/>
              </w:rPr>
              <w:t>23 696</w:t>
            </w:r>
          </w:p>
        </w:tc>
      </w:tr>
    </w:tbl>
    <w:p w:rsidR="006E750C" w:rsidRDefault="006E750C" w:rsidP="006E750C">
      <w:pPr>
        <w:ind w:left="284"/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MZe,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100228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100228">
        <w:rPr>
          <w:i/>
          <w:iCs/>
          <w:sz w:val="18"/>
          <w:shd w:val="clear" w:color="auto" w:fill="FFFFFF" w:themeFill="background1"/>
        </w:rPr>
        <w:t>1. 2018</w:t>
      </w:r>
    </w:p>
    <w:p w:rsidR="006E750C" w:rsidRDefault="006E750C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6E750C" w:rsidRPr="00E91BDB" w:rsidRDefault="006E750C" w:rsidP="006E750C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>
        <w:rPr>
          <w:b/>
          <w:sz w:val="22"/>
          <w:szCs w:val="22"/>
        </w:rPr>
        <w:t xml:space="preserve"> za leden až </w:t>
      </w:r>
      <w:r w:rsidR="00AF7092">
        <w:rPr>
          <w:b/>
          <w:sz w:val="22"/>
          <w:szCs w:val="22"/>
        </w:rPr>
        <w:t>listopad</w:t>
      </w:r>
      <w:r>
        <w:rPr>
          <w:b/>
          <w:sz w:val="22"/>
          <w:szCs w:val="22"/>
        </w:rPr>
        <w:t xml:space="preserve"> 2016 a 2017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94"/>
        <w:gridCol w:w="1389"/>
        <w:gridCol w:w="1390"/>
        <w:gridCol w:w="1390"/>
        <w:gridCol w:w="1390"/>
      </w:tblGrid>
      <w:tr w:rsidR="006E750C" w:rsidRPr="00077668" w:rsidTr="00A61D20">
        <w:trPr>
          <w:trHeight w:val="59"/>
        </w:trPr>
        <w:tc>
          <w:tcPr>
            <w:tcW w:w="4594" w:type="dxa"/>
            <w:vMerge w:val="restart"/>
            <w:shd w:val="clear" w:color="auto" w:fill="EAF1DD" w:themeFill="accent3" w:themeFillTint="33"/>
          </w:tcPr>
          <w:p w:rsidR="006E750C" w:rsidRPr="00077668" w:rsidRDefault="006E750C" w:rsidP="00A61D2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shd w:val="clear" w:color="auto" w:fill="EAF1DD" w:themeFill="accent3" w:themeFillTint="33"/>
          </w:tcPr>
          <w:p w:rsidR="006E750C" w:rsidRPr="00344ECF" w:rsidRDefault="006E750C" w:rsidP="00A61D2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44ECF">
              <w:rPr>
                <w:b/>
                <w:sz w:val="22"/>
                <w:szCs w:val="22"/>
              </w:rPr>
              <w:t>DOVOZ</w:t>
            </w:r>
          </w:p>
        </w:tc>
      </w:tr>
      <w:tr w:rsidR="006E750C" w:rsidRPr="00077668" w:rsidTr="00A61D20">
        <w:trPr>
          <w:trHeight w:val="33"/>
        </w:trPr>
        <w:tc>
          <w:tcPr>
            <w:tcW w:w="4594" w:type="dxa"/>
            <w:vMerge/>
            <w:shd w:val="clear" w:color="auto" w:fill="EAF1DD" w:themeFill="accent3" w:themeFillTint="33"/>
          </w:tcPr>
          <w:p w:rsidR="006E750C" w:rsidRPr="00077668" w:rsidRDefault="006E750C" w:rsidP="00A61D2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EAF1DD" w:themeFill="accent3" w:themeFillTint="33"/>
          </w:tcPr>
          <w:p w:rsidR="006E750C" w:rsidRPr="00077668" w:rsidRDefault="006E750C" w:rsidP="00AF7092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AF709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gridSpan w:val="2"/>
            <w:shd w:val="clear" w:color="auto" w:fill="EAF1DD" w:themeFill="accent3" w:themeFillTint="33"/>
          </w:tcPr>
          <w:p w:rsidR="006E750C" w:rsidRPr="00077668" w:rsidRDefault="006E750C" w:rsidP="00AF7092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AF709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  <w:tr w:rsidR="006E750C" w:rsidRPr="00077668" w:rsidTr="00A61D20">
        <w:trPr>
          <w:trHeight w:val="59"/>
        </w:trPr>
        <w:tc>
          <w:tcPr>
            <w:tcW w:w="4594" w:type="dxa"/>
            <w:shd w:val="clear" w:color="auto" w:fill="EAF1DD" w:themeFill="accent3" w:themeFillTint="33"/>
          </w:tcPr>
          <w:p w:rsidR="006E750C" w:rsidRPr="00077668" w:rsidRDefault="006E750C" w:rsidP="00A61D2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EAF1DD" w:themeFill="accent3" w:themeFillTint="33"/>
          </w:tcPr>
          <w:p w:rsidR="006E750C" w:rsidRPr="00617B19" w:rsidRDefault="006E750C" w:rsidP="00A61D20">
            <w:pPr>
              <w:jc w:val="center"/>
              <w:outlineLvl w:val="0"/>
              <w:rPr>
                <w:sz w:val="22"/>
                <w:szCs w:val="22"/>
              </w:rPr>
            </w:pPr>
            <w:r w:rsidRPr="00617B19"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6E750C" w:rsidRPr="00077668" w:rsidRDefault="006E750C" w:rsidP="00A61D2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6E750C" w:rsidRPr="00077668" w:rsidRDefault="006E750C" w:rsidP="00A61D2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6E750C" w:rsidRPr="00077668" w:rsidRDefault="006E750C" w:rsidP="00A61D2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</w:tr>
      <w:tr w:rsidR="006E750C" w:rsidRPr="00344ECF" w:rsidTr="00A61D20">
        <w:trPr>
          <w:trHeight w:val="61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Mléko a</w:t>
            </w:r>
            <w:r>
              <w:rPr>
                <w:b/>
                <w:sz w:val="20"/>
              </w:rPr>
              <w:t xml:space="preserve"> smetana</w:t>
            </w:r>
            <w:r w:rsidRPr="00344ECF">
              <w:rPr>
                <w:b/>
                <w:sz w:val="20"/>
              </w:rPr>
              <w:t xml:space="preserve"> nezahuštěné (0401)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32 808</w:t>
            </w:r>
          </w:p>
        </w:tc>
        <w:tc>
          <w:tcPr>
            <w:tcW w:w="1390" w:type="dxa"/>
            <w:shd w:val="clear" w:color="auto" w:fill="FFFFFF" w:themeFill="background1"/>
          </w:tcPr>
          <w:p w:rsidR="000D66C1" w:rsidRPr="00AB1D56" w:rsidRDefault="000D66C1" w:rsidP="000D66C1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14,85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16 793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25,04</w:t>
            </w:r>
          </w:p>
        </w:tc>
      </w:tr>
      <w:tr w:rsidR="006E750C" w:rsidRPr="00077668" w:rsidTr="00A61D20">
        <w:trPr>
          <w:trHeight w:val="105"/>
        </w:trPr>
        <w:tc>
          <w:tcPr>
            <w:tcW w:w="4594" w:type="dxa"/>
            <w:vAlign w:val="center"/>
          </w:tcPr>
          <w:p w:rsidR="006E750C" w:rsidRDefault="006E750C" w:rsidP="00A61D20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polotučné konzumní mléko</w:t>
            </w:r>
          </w:p>
          <w:p w:rsidR="006E750C" w:rsidRPr="00077668" w:rsidRDefault="006E750C" w:rsidP="00A61D2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plnotučné konzumní mléko</w:t>
            </w:r>
          </w:p>
        </w:tc>
        <w:tc>
          <w:tcPr>
            <w:tcW w:w="1389" w:type="dxa"/>
            <w:shd w:val="clear" w:color="auto" w:fill="FFFFFF" w:themeFill="background1"/>
          </w:tcPr>
          <w:p w:rsidR="00F66D90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17 192</w:t>
            </w:r>
          </w:p>
          <w:p w:rsidR="000D66C1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7 667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8,56</w:t>
            </w:r>
          </w:p>
          <w:p w:rsidR="000D66C1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10,78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6 868</w:t>
            </w:r>
          </w:p>
          <w:p w:rsidR="000D66C1" w:rsidRPr="003D4A3F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1 984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10,35</w:t>
            </w:r>
          </w:p>
          <w:p w:rsidR="000D66C1" w:rsidRPr="003D4A3F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15,16</w:t>
            </w:r>
          </w:p>
        </w:tc>
      </w:tr>
      <w:tr w:rsidR="006E750C" w:rsidRPr="00344ECF" w:rsidTr="00A61D20">
        <w:trPr>
          <w:trHeight w:val="63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  <w:vertAlign w:val="superscript"/>
              </w:rPr>
            </w:pPr>
            <w:r w:rsidRPr="00344ECF">
              <w:rPr>
                <w:b/>
                <w:sz w:val="20"/>
              </w:rPr>
              <w:t>Mléko a smet</w:t>
            </w:r>
            <w:r>
              <w:rPr>
                <w:b/>
                <w:sz w:val="20"/>
              </w:rPr>
              <w:t>ana</w:t>
            </w:r>
            <w:r w:rsidRPr="00344ECF">
              <w:rPr>
                <w:b/>
                <w:sz w:val="20"/>
              </w:rPr>
              <w:t xml:space="preserve"> zahuštěné (0402)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3 357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38,63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2 414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41,79</w:t>
            </w:r>
          </w:p>
        </w:tc>
      </w:tr>
      <w:tr w:rsidR="006E750C" w:rsidRPr="00344ECF" w:rsidTr="00A61D20">
        <w:trPr>
          <w:trHeight w:val="63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Jogurty, kefíry apod. (0403)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18 155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29,88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16 563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32,00</w:t>
            </w:r>
          </w:p>
        </w:tc>
      </w:tr>
      <w:tr w:rsidR="006E750C" w:rsidRPr="00344ECF" w:rsidTr="00A61D20">
        <w:trPr>
          <w:trHeight w:val="61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Syrovátka (0404)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7 901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12,78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5 997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19,24</w:t>
            </w:r>
          </w:p>
        </w:tc>
      </w:tr>
      <w:tr w:rsidR="006E750C" w:rsidRPr="00344ECF" w:rsidTr="00A61D20">
        <w:trPr>
          <w:trHeight w:val="63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Máslo (0405)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9 006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84,17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6 847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132,82</w:t>
            </w:r>
          </w:p>
        </w:tc>
      </w:tr>
      <w:tr w:rsidR="006E750C" w:rsidRPr="00077668" w:rsidTr="00A61D20">
        <w:trPr>
          <w:trHeight w:val="102"/>
        </w:trPr>
        <w:tc>
          <w:tcPr>
            <w:tcW w:w="4594" w:type="dxa"/>
            <w:vAlign w:val="center"/>
          </w:tcPr>
          <w:p w:rsidR="006E750C" w:rsidRPr="00077668" w:rsidRDefault="006E750C" w:rsidP="00A61D20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máslo ve spotřeb. balení, tuk 80-85 %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8 039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83,20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6 138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131,47</w:t>
            </w:r>
          </w:p>
        </w:tc>
      </w:tr>
      <w:tr w:rsidR="006E750C" w:rsidRPr="00344ECF" w:rsidTr="00A61D20">
        <w:trPr>
          <w:trHeight w:val="63"/>
        </w:trPr>
        <w:tc>
          <w:tcPr>
            <w:tcW w:w="4594" w:type="dxa"/>
            <w:vAlign w:val="center"/>
          </w:tcPr>
          <w:p w:rsidR="006E750C" w:rsidRPr="00344ECF" w:rsidRDefault="006E750C" w:rsidP="00A61D20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Sýry a tvarohy (0406)</w:t>
            </w:r>
          </w:p>
        </w:tc>
        <w:tc>
          <w:tcPr>
            <w:tcW w:w="1389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39 498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68,22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0D66C1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38 009</w:t>
            </w:r>
          </w:p>
        </w:tc>
        <w:tc>
          <w:tcPr>
            <w:tcW w:w="1390" w:type="dxa"/>
            <w:shd w:val="clear" w:color="auto" w:fill="FFFFFF" w:themeFill="background1"/>
          </w:tcPr>
          <w:p w:rsidR="006E750C" w:rsidRPr="00AB1D56" w:rsidRDefault="0078468A" w:rsidP="00A61D20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80,88</w:t>
            </w:r>
          </w:p>
        </w:tc>
      </w:tr>
      <w:tr w:rsidR="006E750C" w:rsidRPr="00077668" w:rsidTr="00A61D20">
        <w:trPr>
          <w:trHeight w:val="263"/>
        </w:trPr>
        <w:tc>
          <w:tcPr>
            <w:tcW w:w="4594" w:type="dxa"/>
            <w:vAlign w:val="center"/>
          </w:tcPr>
          <w:p w:rsidR="006E750C" w:rsidRPr="002B2E5F" w:rsidRDefault="006E750C" w:rsidP="00A61D20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Z toho</w:t>
            </w:r>
          </w:p>
          <w:p w:rsidR="006E750C" w:rsidRPr="002B2E5F" w:rsidRDefault="006E750C" w:rsidP="00A61D20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čerstvé sýry</w:t>
            </w:r>
            <w:r>
              <w:rPr>
                <w:i/>
                <w:sz w:val="20"/>
              </w:rPr>
              <w:t>, tvaroh</w:t>
            </w:r>
          </w:p>
          <w:p w:rsidR="006E750C" w:rsidRPr="002B2E5F" w:rsidRDefault="006E750C" w:rsidP="00A61D20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Eidam</w:t>
            </w:r>
          </w:p>
          <w:p w:rsidR="006E750C" w:rsidRPr="002B2E5F" w:rsidRDefault="006E750C" w:rsidP="00A61D20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Gouda</w:t>
            </w:r>
          </w:p>
        </w:tc>
        <w:tc>
          <w:tcPr>
            <w:tcW w:w="1389" w:type="dxa"/>
            <w:shd w:val="clear" w:color="auto" w:fill="FFFFFF" w:themeFill="background1"/>
          </w:tcPr>
          <w:p w:rsidR="00F66D90" w:rsidRDefault="00F66D90" w:rsidP="00A61D20">
            <w:pPr>
              <w:jc w:val="center"/>
              <w:outlineLvl w:val="0"/>
              <w:rPr>
                <w:i/>
                <w:sz w:val="20"/>
              </w:rPr>
            </w:pPr>
          </w:p>
          <w:p w:rsidR="000D66C1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12 114</w:t>
            </w:r>
          </w:p>
          <w:p w:rsidR="000D66C1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12 058</w:t>
            </w:r>
          </w:p>
          <w:p w:rsidR="000D66C1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7 529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F66D90" w:rsidP="00A61D20">
            <w:pPr>
              <w:jc w:val="center"/>
              <w:outlineLvl w:val="0"/>
              <w:rPr>
                <w:i/>
                <w:sz w:val="20"/>
              </w:rPr>
            </w:pPr>
          </w:p>
          <w:p w:rsidR="000D66C1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56,02</w:t>
            </w:r>
          </w:p>
          <w:p w:rsidR="000D66C1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65,66</w:t>
            </w:r>
          </w:p>
          <w:p w:rsidR="000D66C1" w:rsidRPr="00AB1D56" w:rsidRDefault="000D66C1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64,03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F66D90" w:rsidP="00A61D20">
            <w:pPr>
              <w:jc w:val="center"/>
              <w:outlineLvl w:val="0"/>
              <w:rPr>
                <w:i/>
                <w:sz w:val="20"/>
              </w:rPr>
            </w:pPr>
          </w:p>
          <w:p w:rsidR="0078468A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11 182</w:t>
            </w:r>
          </w:p>
          <w:p w:rsidR="0078468A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11 389</w:t>
            </w:r>
          </w:p>
          <w:p w:rsidR="0078468A" w:rsidRPr="00AB1D56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7 082</w:t>
            </w:r>
          </w:p>
        </w:tc>
        <w:tc>
          <w:tcPr>
            <w:tcW w:w="1390" w:type="dxa"/>
            <w:shd w:val="clear" w:color="auto" w:fill="FFFFFF" w:themeFill="background1"/>
          </w:tcPr>
          <w:p w:rsidR="00F66D90" w:rsidRDefault="00F66D90" w:rsidP="00A61D20">
            <w:pPr>
              <w:jc w:val="center"/>
              <w:outlineLvl w:val="0"/>
              <w:rPr>
                <w:i/>
                <w:sz w:val="20"/>
              </w:rPr>
            </w:pPr>
          </w:p>
          <w:p w:rsidR="0078468A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62,20</w:t>
            </w:r>
          </w:p>
          <w:p w:rsidR="0078468A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84,67</w:t>
            </w:r>
          </w:p>
          <w:p w:rsidR="0078468A" w:rsidRPr="00AB1D56" w:rsidRDefault="0078468A" w:rsidP="00A61D20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86,80</w:t>
            </w:r>
          </w:p>
        </w:tc>
      </w:tr>
    </w:tbl>
    <w:p w:rsidR="006E750C" w:rsidRDefault="006E750C" w:rsidP="006E750C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ČSÚ,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100228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100228">
        <w:rPr>
          <w:i/>
          <w:iCs/>
          <w:sz w:val="18"/>
          <w:shd w:val="clear" w:color="auto" w:fill="FFFFFF" w:themeFill="background1"/>
        </w:rPr>
        <w:t>1. 2018</w:t>
      </w:r>
    </w:p>
    <w:p w:rsidR="006E750C" w:rsidRDefault="006E750C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690EDD91" wp14:editId="13A01E50">
            <wp:extent cx="6262487" cy="4402951"/>
            <wp:effectExtent l="0" t="0" r="24130" b="17145"/>
            <wp:docPr id="5" name="Graf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14AB" w:rsidRDefault="00CB14AB" w:rsidP="006E750C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6E750C" w:rsidRPr="00E167C9" w:rsidRDefault="006E750C" w:rsidP="006E750C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E750C" w:rsidRPr="009A018E" w:rsidTr="00A61D20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E750C" w:rsidRPr="009A018E" w:rsidTr="00A61D20">
        <w:trPr>
          <w:trHeight w:val="167"/>
        </w:trPr>
        <w:tc>
          <w:tcPr>
            <w:tcW w:w="91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E750C" w:rsidRPr="00D66B6A" w:rsidTr="00A61D20">
        <w:trPr>
          <w:trHeight w:val="201"/>
        </w:trPr>
        <w:tc>
          <w:tcPr>
            <w:tcW w:w="91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E750C" w:rsidRPr="009A018E" w:rsidTr="00A61D20">
        <w:trPr>
          <w:trHeight w:val="167"/>
        </w:trPr>
        <w:tc>
          <w:tcPr>
            <w:tcW w:w="91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E750C" w:rsidRPr="00D66B6A" w:rsidTr="00A61D20">
        <w:trPr>
          <w:trHeight w:val="193"/>
        </w:trPr>
        <w:tc>
          <w:tcPr>
            <w:tcW w:w="91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E750C" w:rsidRPr="009A018E" w:rsidTr="00A61D20">
        <w:trPr>
          <w:trHeight w:val="167"/>
        </w:trPr>
        <w:tc>
          <w:tcPr>
            <w:tcW w:w="91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E750C" w:rsidRPr="00D66B6A" w:rsidTr="00A61D20">
        <w:trPr>
          <w:trHeight w:val="185"/>
        </w:trPr>
        <w:tc>
          <w:tcPr>
            <w:tcW w:w="91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E750C" w:rsidRPr="009A018E" w:rsidTr="00A61D20">
        <w:trPr>
          <w:trHeight w:val="167"/>
        </w:trPr>
        <w:tc>
          <w:tcPr>
            <w:tcW w:w="91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E750C" w:rsidRPr="00D66B6A" w:rsidTr="00A61D20">
        <w:trPr>
          <w:trHeight w:val="177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E750C" w:rsidRPr="009A018E" w:rsidTr="00A61D20">
        <w:trPr>
          <w:trHeight w:val="223"/>
        </w:trPr>
        <w:tc>
          <w:tcPr>
            <w:tcW w:w="913" w:type="dxa"/>
            <w:vAlign w:val="center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E750C" w:rsidRPr="00D66B6A" w:rsidTr="00A61D20">
        <w:trPr>
          <w:trHeight w:val="155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E750C" w:rsidRPr="009A018E" w:rsidTr="00A61D20">
        <w:trPr>
          <w:trHeight w:val="223"/>
        </w:trPr>
        <w:tc>
          <w:tcPr>
            <w:tcW w:w="913" w:type="dxa"/>
            <w:vAlign w:val="center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E750C" w:rsidRPr="00D66B6A" w:rsidTr="00A61D20">
        <w:trPr>
          <w:trHeight w:val="13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E750C" w:rsidRPr="009A018E" w:rsidTr="00A61D20">
        <w:trPr>
          <w:trHeight w:val="223"/>
        </w:trPr>
        <w:tc>
          <w:tcPr>
            <w:tcW w:w="913" w:type="dxa"/>
            <w:vAlign w:val="center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E750C" w:rsidRPr="00CA462A" w:rsidRDefault="006E750C" w:rsidP="00A61D20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E750C" w:rsidRPr="00D66B6A" w:rsidTr="00A61D20">
        <w:trPr>
          <w:trHeight w:val="98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E750C" w:rsidRPr="009A018E" w:rsidTr="00A61D20">
        <w:trPr>
          <w:trHeight w:val="241"/>
        </w:trPr>
        <w:tc>
          <w:tcPr>
            <w:tcW w:w="913" w:type="dxa"/>
            <w:vAlign w:val="center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E750C" w:rsidRPr="007A5D6A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E750C" w:rsidRPr="006440F7" w:rsidTr="00A61D20">
        <w:trPr>
          <w:trHeight w:val="203"/>
        </w:trPr>
        <w:tc>
          <w:tcPr>
            <w:tcW w:w="913" w:type="dxa"/>
            <w:vAlign w:val="center"/>
          </w:tcPr>
          <w:p w:rsidR="006E750C" w:rsidRPr="002C1156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E750C" w:rsidRPr="006440F7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37 963</w:t>
            </w:r>
          </w:p>
        </w:tc>
        <w:tc>
          <w:tcPr>
            <w:tcW w:w="844" w:type="dxa"/>
          </w:tcPr>
          <w:p w:rsidR="006E750C" w:rsidRPr="00CF1A4D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534 745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E750C" w:rsidRPr="006136AD" w:rsidTr="00A61D20">
        <w:trPr>
          <w:trHeight w:val="203"/>
        </w:trPr>
        <w:tc>
          <w:tcPr>
            <w:tcW w:w="913" w:type="dxa"/>
            <w:vAlign w:val="center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44 776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42 813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43 471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47 312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6E750C" w:rsidRPr="007848A9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9,19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9,54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844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9,29</w:t>
            </w:r>
          </w:p>
        </w:tc>
      </w:tr>
      <w:tr w:rsidR="006E750C" w:rsidRPr="006136AD" w:rsidTr="00A61D20">
        <w:trPr>
          <w:trHeight w:val="203"/>
        </w:trPr>
        <w:tc>
          <w:tcPr>
            <w:tcW w:w="913" w:type="dxa"/>
            <w:vAlign w:val="center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45 530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48 624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54 520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49 864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48 479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6E750C" w:rsidRPr="007848A9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571 906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9,68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56 513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50 726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52 832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6E750C" w:rsidRPr="006136AD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6E750C" w:rsidRPr="007848A9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7,51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8,13</w:t>
            </w:r>
          </w:p>
        </w:tc>
      </w:tr>
      <w:tr w:rsidR="006E750C" w:rsidRPr="00AD2440" w:rsidTr="00A61D20">
        <w:trPr>
          <w:trHeight w:val="203"/>
        </w:trPr>
        <w:tc>
          <w:tcPr>
            <w:tcW w:w="913" w:type="dxa"/>
            <w:vAlign w:val="center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51 700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53 540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55 264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59 796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61 065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55 729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53 502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47 832</w:t>
            </w:r>
          </w:p>
        </w:tc>
        <w:tc>
          <w:tcPr>
            <w:tcW w:w="723" w:type="dxa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50 838</w:t>
            </w:r>
          </w:p>
        </w:tc>
        <w:tc>
          <w:tcPr>
            <w:tcW w:w="844" w:type="dxa"/>
          </w:tcPr>
          <w:p w:rsidR="006E750C" w:rsidRPr="00587D39" w:rsidRDefault="006E750C" w:rsidP="00A61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639 364 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7,77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6,23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6,53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7,05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7,76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844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7,16</w:t>
            </w:r>
          </w:p>
        </w:tc>
      </w:tr>
      <w:tr w:rsidR="006E750C" w:rsidRPr="004702A0" w:rsidTr="00A61D20">
        <w:trPr>
          <w:trHeight w:val="203"/>
        </w:trPr>
        <w:tc>
          <w:tcPr>
            <w:tcW w:w="913" w:type="dxa"/>
            <w:vAlign w:val="center"/>
          </w:tcPr>
          <w:p w:rsidR="006E750C" w:rsidRPr="00AD244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3" w:type="dxa"/>
          </w:tcPr>
          <w:p w:rsidR="006E750C" w:rsidRPr="004702A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56 553</w:t>
            </w:r>
          </w:p>
        </w:tc>
        <w:tc>
          <w:tcPr>
            <w:tcW w:w="723" w:type="dxa"/>
          </w:tcPr>
          <w:p w:rsidR="006E750C" w:rsidRPr="004702A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47 904</w:t>
            </w:r>
          </w:p>
        </w:tc>
        <w:tc>
          <w:tcPr>
            <w:tcW w:w="723" w:type="dxa"/>
          </w:tcPr>
          <w:p w:rsidR="006E750C" w:rsidRPr="004702A0" w:rsidRDefault="006E750C" w:rsidP="00F66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F66D90">
              <w:rPr>
                <w:sz w:val="18"/>
                <w:szCs w:val="18"/>
              </w:rPr>
              <w:t>666</w:t>
            </w:r>
          </w:p>
        </w:tc>
        <w:tc>
          <w:tcPr>
            <w:tcW w:w="723" w:type="dxa"/>
          </w:tcPr>
          <w:p w:rsidR="006E750C" w:rsidRPr="004702A0" w:rsidRDefault="006E750C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57 392</w:t>
            </w:r>
          </w:p>
        </w:tc>
        <w:tc>
          <w:tcPr>
            <w:tcW w:w="723" w:type="dxa"/>
          </w:tcPr>
          <w:p w:rsidR="006E750C" w:rsidRPr="004702A0" w:rsidRDefault="006E750C" w:rsidP="00F66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</w:t>
            </w:r>
            <w:r w:rsidR="00F66D90">
              <w:rPr>
                <w:sz w:val="18"/>
                <w:szCs w:val="18"/>
              </w:rPr>
              <w:t>718</w:t>
            </w:r>
          </w:p>
        </w:tc>
        <w:tc>
          <w:tcPr>
            <w:tcW w:w="723" w:type="dxa"/>
          </w:tcPr>
          <w:p w:rsidR="006E750C" w:rsidRPr="004702A0" w:rsidRDefault="00F66D90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59 562</w:t>
            </w:r>
          </w:p>
        </w:tc>
        <w:tc>
          <w:tcPr>
            <w:tcW w:w="723" w:type="dxa"/>
          </w:tcPr>
          <w:p w:rsidR="006E750C" w:rsidRPr="004702A0" w:rsidRDefault="00F66D90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61 316</w:t>
            </w:r>
          </w:p>
        </w:tc>
        <w:tc>
          <w:tcPr>
            <w:tcW w:w="723" w:type="dxa"/>
          </w:tcPr>
          <w:p w:rsidR="006E750C" w:rsidRPr="004702A0" w:rsidRDefault="00F66D90" w:rsidP="00AF7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  <w:r w:rsidR="00AF7092">
              <w:rPr>
                <w:sz w:val="18"/>
                <w:szCs w:val="18"/>
              </w:rPr>
              <w:t>303</w:t>
            </w:r>
          </w:p>
        </w:tc>
        <w:tc>
          <w:tcPr>
            <w:tcW w:w="723" w:type="dxa"/>
          </w:tcPr>
          <w:p w:rsidR="006E750C" w:rsidRPr="004702A0" w:rsidRDefault="00AF7092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56 333</w:t>
            </w:r>
          </w:p>
        </w:tc>
        <w:tc>
          <w:tcPr>
            <w:tcW w:w="723" w:type="dxa"/>
          </w:tcPr>
          <w:p w:rsidR="006E750C" w:rsidRPr="004702A0" w:rsidRDefault="00AF7092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54 808</w:t>
            </w:r>
          </w:p>
        </w:tc>
        <w:tc>
          <w:tcPr>
            <w:tcW w:w="723" w:type="dxa"/>
          </w:tcPr>
          <w:p w:rsidR="006E750C" w:rsidRPr="004702A0" w:rsidRDefault="00AF7092" w:rsidP="00A6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45 893</w:t>
            </w:r>
          </w:p>
        </w:tc>
        <w:tc>
          <w:tcPr>
            <w:tcW w:w="723" w:type="dxa"/>
          </w:tcPr>
          <w:p w:rsidR="006E750C" w:rsidRPr="004702A0" w:rsidRDefault="006E750C" w:rsidP="00A61D2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E750C" w:rsidRPr="00AF7092" w:rsidRDefault="00AF7092" w:rsidP="00AF7092">
            <w:pPr>
              <w:rPr>
                <w:b/>
                <w:sz w:val="18"/>
                <w:szCs w:val="18"/>
              </w:rPr>
            </w:pPr>
            <w:r w:rsidRPr="00AF7092">
              <w:rPr>
                <w:b/>
                <w:sz w:val="18"/>
                <w:szCs w:val="18"/>
              </w:rPr>
              <w:t>618 448</w:t>
            </w:r>
          </w:p>
        </w:tc>
      </w:tr>
      <w:tr w:rsidR="006E750C" w:rsidRPr="00D66B6A" w:rsidTr="00A61D20">
        <w:trPr>
          <w:trHeight w:val="203"/>
        </w:trPr>
        <w:tc>
          <w:tcPr>
            <w:tcW w:w="913" w:type="dxa"/>
            <w:vAlign w:val="center"/>
          </w:tcPr>
          <w:p w:rsidR="006E750C" w:rsidRPr="00D66B6A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8,70</w:t>
            </w:r>
          </w:p>
        </w:tc>
        <w:tc>
          <w:tcPr>
            <w:tcW w:w="723" w:type="dxa"/>
          </w:tcPr>
          <w:p w:rsidR="006E750C" w:rsidRDefault="006E750C" w:rsidP="00F66D9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F66D90">
              <w:rPr>
                <w:i/>
                <w:sz w:val="18"/>
                <w:szCs w:val="18"/>
              </w:rPr>
              <w:t>67</w:t>
            </w:r>
          </w:p>
        </w:tc>
        <w:tc>
          <w:tcPr>
            <w:tcW w:w="723" w:type="dxa"/>
          </w:tcPr>
          <w:p w:rsidR="006E750C" w:rsidRDefault="00F66D90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E750C" w:rsidRDefault="00F66D90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9,01</w:t>
            </w:r>
          </w:p>
        </w:tc>
        <w:tc>
          <w:tcPr>
            <w:tcW w:w="723" w:type="dxa"/>
          </w:tcPr>
          <w:p w:rsidR="006E750C" w:rsidRDefault="00F66D90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9,07</w:t>
            </w:r>
          </w:p>
        </w:tc>
        <w:tc>
          <w:tcPr>
            <w:tcW w:w="723" w:type="dxa"/>
          </w:tcPr>
          <w:p w:rsidR="006E750C" w:rsidRDefault="00F66D90" w:rsidP="00AF70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AF7092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23" w:type="dxa"/>
          </w:tcPr>
          <w:p w:rsidR="006E750C" w:rsidRDefault="00AF7092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E750C" w:rsidRDefault="00AF7092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E750C" w:rsidRDefault="006E750C" w:rsidP="00A61D20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6E750C" w:rsidRDefault="00AF7092" w:rsidP="00A61D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8,91</w:t>
            </w:r>
          </w:p>
        </w:tc>
      </w:tr>
    </w:tbl>
    <w:p w:rsidR="006E750C" w:rsidRDefault="006E750C" w:rsidP="006E750C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 xml:space="preserve">, čísla jsou zaokrouhlena, </w:t>
      </w:r>
      <w:r>
        <w:rPr>
          <w:i/>
          <w:iCs/>
          <w:sz w:val="18"/>
        </w:rPr>
        <w:t>ke dni </w:t>
      </w:r>
      <w:r w:rsidR="00100228">
        <w:rPr>
          <w:i/>
          <w:iCs/>
          <w:sz w:val="18"/>
          <w:shd w:val="clear" w:color="auto" w:fill="FFFFFF" w:themeFill="background1"/>
        </w:rPr>
        <w:t>10</w:t>
      </w:r>
      <w:r w:rsidR="00100228" w:rsidRPr="00CB463C">
        <w:rPr>
          <w:i/>
          <w:iCs/>
          <w:sz w:val="18"/>
          <w:shd w:val="clear" w:color="auto" w:fill="FFFFFF" w:themeFill="background1"/>
        </w:rPr>
        <w:t xml:space="preserve">. </w:t>
      </w:r>
      <w:r w:rsidR="00100228">
        <w:rPr>
          <w:i/>
          <w:iCs/>
          <w:sz w:val="18"/>
          <w:shd w:val="clear" w:color="auto" w:fill="FFFFFF" w:themeFill="background1"/>
        </w:rPr>
        <w:t>1. 2018</w:t>
      </w:r>
    </w:p>
    <w:p w:rsidR="006E750C" w:rsidRDefault="006E750C" w:rsidP="006E750C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6E750C" w:rsidRDefault="006E750C" w:rsidP="006E750C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6E750C" w:rsidRPr="00926DD2" w:rsidRDefault="006E750C" w:rsidP="006E750C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7F72A4" w:rsidRPr="007F72A4" w:rsidRDefault="007F72A4" w:rsidP="00E91BDB">
      <w:pPr>
        <w:ind w:left="284"/>
        <w:jc w:val="both"/>
        <w:rPr>
          <w:sz w:val="22"/>
          <w:szCs w:val="22"/>
        </w:rPr>
      </w:pPr>
    </w:p>
    <w:sectPr w:rsidR="007F72A4" w:rsidRPr="007F72A4" w:rsidSect="004E5F7F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3F" w:rsidRDefault="0031713F" w:rsidP="00CC65A3">
      <w:pPr>
        <w:pStyle w:val="POZNMKA"/>
      </w:pPr>
      <w:r>
        <w:separator/>
      </w:r>
    </w:p>
  </w:endnote>
  <w:endnote w:type="continuationSeparator" w:id="0">
    <w:p w:rsidR="0031713F" w:rsidRDefault="0031713F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E" w:rsidRDefault="00E06D8E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6D8E" w:rsidRDefault="00E06D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E" w:rsidRDefault="00E06D8E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D73A4A">
      <w:rPr>
        <w:noProof/>
        <w:sz w:val="20"/>
      </w:rPr>
      <w:t>11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3F" w:rsidRDefault="0031713F" w:rsidP="00CC65A3">
      <w:pPr>
        <w:pStyle w:val="POZNMKA"/>
      </w:pPr>
      <w:r>
        <w:separator/>
      </w:r>
    </w:p>
  </w:footnote>
  <w:footnote w:type="continuationSeparator" w:id="0">
    <w:p w:rsidR="0031713F" w:rsidRDefault="0031713F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53DB8"/>
    <w:multiLevelType w:val="hybridMultilevel"/>
    <w:tmpl w:val="EF1E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23EE"/>
    <w:multiLevelType w:val="hybridMultilevel"/>
    <w:tmpl w:val="4ADAF68A"/>
    <w:lvl w:ilvl="0" w:tplc="80D4ABE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D1E2C"/>
    <w:multiLevelType w:val="hybridMultilevel"/>
    <w:tmpl w:val="F500B422"/>
    <w:lvl w:ilvl="0" w:tplc="06D6BC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C64D5"/>
    <w:multiLevelType w:val="hybridMultilevel"/>
    <w:tmpl w:val="A386BBF8"/>
    <w:lvl w:ilvl="0" w:tplc="C958D2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D0923"/>
    <w:multiLevelType w:val="hybridMultilevel"/>
    <w:tmpl w:val="CBDE8718"/>
    <w:lvl w:ilvl="0" w:tplc="0B5C36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8"/>
  </w:num>
  <w:num w:numId="5">
    <w:abstractNumId w:val="10"/>
  </w:num>
  <w:num w:numId="6">
    <w:abstractNumId w:val="27"/>
  </w:num>
  <w:num w:numId="7">
    <w:abstractNumId w:val="12"/>
  </w:num>
  <w:num w:numId="8">
    <w:abstractNumId w:val="26"/>
  </w:num>
  <w:num w:numId="9">
    <w:abstractNumId w:val="21"/>
  </w:num>
  <w:num w:numId="10">
    <w:abstractNumId w:val="28"/>
  </w:num>
  <w:num w:numId="11">
    <w:abstractNumId w:val="35"/>
  </w:num>
  <w:num w:numId="12">
    <w:abstractNumId w:val="0"/>
  </w:num>
  <w:num w:numId="13">
    <w:abstractNumId w:val="33"/>
  </w:num>
  <w:num w:numId="14">
    <w:abstractNumId w:val="25"/>
  </w:num>
  <w:num w:numId="15">
    <w:abstractNumId w:val="9"/>
  </w:num>
  <w:num w:numId="16">
    <w:abstractNumId w:val="23"/>
  </w:num>
  <w:num w:numId="17">
    <w:abstractNumId w:val="30"/>
  </w:num>
  <w:num w:numId="18">
    <w:abstractNumId w:val="8"/>
  </w:num>
  <w:num w:numId="19">
    <w:abstractNumId w:val="24"/>
  </w:num>
  <w:num w:numId="20">
    <w:abstractNumId w:val="29"/>
  </w:num>
  <w:num w:numId="21">
    <w:abstractNumId w:val="34"/>
  </w:num>
  <w:num w:numId="22">
    <w:abstractNumId w:val="14"/>
  </w:num>
  <w:num w:numId="23">
    <w:abstractNumId w:val="13"/>
  </w:num>
  <w:num w:numId="24">
    <w:abstractNumId w:val="36"/>
  </w:num>
  <w:num w:numId="25">
    <w:abstractNumId w:val="11"/>
  </w:num>
  <w:num w:numId="26">
    <w:abstractNumId w:val="7"/>
  </w:num>
  <w:num w:numId="27">
    <w:abstractNumId w:val="20"/>
  </w:num>
  <w:num w:numId="28">
    <w:abstractNumId w:val="15"/>
  </w:num>
  <w:num w:numId="29">
    <w:abstractNumId w:val="5"/>
  </w:num>
  <w:num w:numId="30">
    <w:abstractNumId w:val="32"/>
  </w:num>
  <w:num w:numId="31">
    <w:abstractNumId w:val="22"/>
  </w:num>
  <w:num w:numId="32">
    <w:abstractNumId w:val="4"/>
  </w:num>
  <w:num w:numId="33">
    <w:abstractNumId w:val="31"/>
  </w:num>
  <w:num w:numId="34">
    <w:abstractNumId w:val="19"/>
  </w:num>
  <w:num w:numId="35">
    <w:abstractNumId w:val="6"/>
  </w:num>
  <w:num w:numId="36">
    <w:abstractNumId w:val="1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6BD8"/>
    <w:rsid w:val="00017699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4CD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3A9"/>
    <w:rsid w:val="0003547D"/>
    <w:rsid w:val="00035859"/>
    <w:rsid w:val="00035A55"/>
    <w:rsid w:val="00035EDA"/>
    <w:rsid w:val="0003674C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7B2"/>
    <w:rsid w:val="00051DE3"/>
    <w:rsid w:val="00051F8B"/>
    <w:rsid w:val="00052266"/>
    <w:rsid w:val="00052360"/>
    <w:rsid w:val="00052E18"/>
    <w:rsid w:val="00052EC9"/>
    <w:rsid w:val="0005309F"/>
    <w:rsid w:val="00053A3C"/>
    <w:rsid w:val="00053EDE"/>
    <w:rsid w:val="00055232"/>
    <w:rsid w:val="0005574F"/>
    <w:rsid w:val="00055815"/>
    <w:rsid w:val="00057EC8"/>
    <w:rsid w:val="0006023F"/>
    <w:rsid w:val="00060CB2"/>
    <w:rsid w:val="00060EAD"/>
    <w:rsid w:val="00061865"/>
    <w:rsid w:val="00064F31"/>
    <w:rsid w:val="00065B61"/>
    <w:rsid w:val="00066C5C"/>
    <w:rsid w:val="00067180"/>
    <w:rsid w:val="00067C77"/>
    <w:rsid w:val="00070819"/>
    <w:rsid w:val="00070D27"/>
    <w:rsid w:val="00070F10"/>
    <w:rsid w:val="00071F94"/>
    <w:rsid w:val="000735E4"/>
    <w:rsid w:val="00073840"/>
    <w:rsid w:val="00074629"/>
    <w:rsid w:val="00074631"/>
    <w:rsid w:val="00074A94"/>
    <w:rsid w:val="000751BE"/>
    <w:rsid w:val="000752B7"/>
    <w:rsid w:val="00075379"/>
    <w:rsid w:val="00075744"/>
    <w:rsid w:val="0007613A"/>
    <w:rsid w:val="00076878"/>
    <w:rsid w:val="00076E30"/>
    <w:rsid w:val="00077668"/>
    <w:rsid w:val="000779B7"/>
    <w:rsid w:val="00077C05"/>
    <w:rsid w:val="00077F64"/>
    <w:rsid w:val="00080AC4"/>
    <w:rsid w:val="0008130A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25D"/>
    <w:rsid w:val="00096B09"/>
    <w:rsid w:val="00096D37"/>
    <w:rsid w:val="00097040"/>
    <w:rsid w:val="000970CE"/>
    <w:rsid w:val="0009794F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4F35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6C1"/>
    <w:rsid w:val="000D6A6C"/>
    <w:rsid w:val="000D7AE1"/>
    <w:rsid w:val="000E23BE"/>
    <w:rsid w:val="000E2CA0"/>
    <w:rsid w:val="000E351C"/>
    <w:rsid w:val="000E3BD6"/>
    <w:rsid w:val="000E4B03"/>
    <w:rsid w:val="000E5024"/>
    <w:rsid w:val="000E5623"/>
    <w:rsid w:val="000E5754"/>
    <w:rsid w:val="000E65BC"/>
    <w:rsid w:val="000E66B8"/>
    <w:rsid w:val="000E69CA"/>
    <w:rsid w:val="000E75E8"/>
    <w:rsid w:val="000F006B"/>
    <w:rsid w:val="000F2F4D"/>
    <w:rsid w:val="000F3DC4"/>
    <w:rsid w:val="000F4B99"/>
    <w:rsid w:val="000F4C25"/>
    <w:rsid w:val="000F4CF6"/>
    <w:rsid w:val="000F5255"/>
    <w:rsid w:val="000F53AB"/>
    <w:rsid w:val="000F6240"/>
    <w:rsid w:val="000F66A8"/>
    <w:rsid w:val="000F6AC7"/>
    <w:rsid w:val="000F6DBD"/>
    <w:rsid w:val="000F74BD"/>
    <w:rsid w:val="000F77D3"/>
    <w:rsid w:val="00100228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5517"/>
    <w:rsid w:val="00106672"/>
    <w:rsid w:val="00106D95"/>
    <w:rsid w:val="00107C56"/>
    <w:rsid w:val="00110D86"/>
    <w:rsid w:val="00110E1E"/>
    <w:rsid w:val="00113750"/>
    <w:rsid w:val="0011419E"/>
    <w:rsid w:val="00114597"/>
    <w:rsid w:val="00114F7A"/>
    <w:rsid w:val="00115C5C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D66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EED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5E4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110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41C"/>
    <w:rsid w:val="001776BB"/>
    <w:rsid w:val="00177C0C"/>
    <w:rsid w:val="00177E5C"/>
    <w:rsid w:val="001803CF"/>
    <w:rsid w:val="00180A36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58E1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5DF9"/>
    <w:rsid w:val="001C6241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5FAD"/>
    <w:rsid w:val="001D60D6"/>
    <w:rsid w:val="001D6806"/>
    <w:rsid w:val="001D6DFD"/>
    <w:rsid w:val="001E02A3"/>
    <w:rsid w:val="001E0654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6D09"/>
    <w:rsid w:val="001E76BE"/>
    <w:rsid w:val="001F13FD"/>
    <w:rsid w:val="001F1B73"/>
    <w:rsid w:val="001F276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24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5B43"/>
    <w:rsid w:val="0022790F"/>
    <w:rsid w:val="00227A59"/>
    <w:rsid w:val="00230C89"/>
    <w:rsid w:val="002321A7"/>
    <w:rsid w:val="002328CE"/>
    <w:rsid w:val="00234D2F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25DC"/>
    <w:rsid w:val="00253A25"/>
    <w:rsid w:val="00253F55"/>
    <w:rsid w:val="0025515C"/>
    <w:rsid w:val="00255385"/>
    <w:rsid w:val="002566ED"/>
    <w:rsid w:val="002567B0"/>
    <w:rsid w:val="00257513"/>
    <w:rsid w:val="00257B07"/>
    <w:rsid w:val="00257BB1"/>
    <w:rsid w:val="00257D50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5574"/>
    <w:rsid w:val="002662AE"/>
    <w:rsid w:val="00267607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081E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0B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46E"/>
    <w:rsid w:val="002D2689"/>
    <w:rsid w:val="002D313C"/>
    <w:rsid w:val="002D36A7"/>
    <w:rsid w:val="002D4356"/>
    <w:rsid w:val="002D4C36"/>
    <w:rsid w:val="002D5179"/>
    <w:rsid w:val="002D5757"/>
    <w:rsid w:val="002D604B"/>
    <w:rsid w:val="002D6217"/>
    <w:rsid w:val="002D63FB"/>
    <w:rsid w:val="002D6401"/>
    <w:rsid w:val="002D68BB"/>
    <w:rsid w:val="002D72F8"/>
    <w:rsid w:val="002D735C"/>
    <w:rsid w:val="002E06F0"/>
    <w:rsid w:val="002E0773"/>
    <w:rsid w:val="002E0C4D"/>
    <w:rsid w:val="002E1A53"/>
    <w:rsid w:val="002E1E60"/>
    <w:rsid w:val="002E2E33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2566"/>
    <w:rsid w:val="002F3C0D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7E9"/>
    <w:rsid w:val="00310967"/>
    <w:rsid w:val="00311A72"/>
    <w:rsid w:val="00311E29"/>
    <w:rsid w:val="003125F4"/>
    <w:rsid w:val="003126DF"/>
    <w:rsid w:val="00313FDD"/>
    <w:rsid w:val="00314FC9"/>
    <w:rsid w:val="003153D5"/>
    <w:rsid w:val="0031570A"/>
    <w:rsid w:val="003169B3"/>
    <w:rsid w:val="0031713F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5FF3"/>
    <w:rsid w:val="00346323"/>
    <w:rsid w:val="00347074"/>
    <w:rsid w:val="003472EC"/>
    <w:rsid w:val="00350E14"/>
    <w:rsid w:val="003511A0"/>
    <w:rsid w:val="00351458"/>
    <w:rsid w:val="00352B06"/>
    <w:rsid w:val="00353EDA"/>
    <w:rsid w:val="00354935"/>
    <w:rsid w:val="00355FB5"/>
    <w:rsid w:val="0035731C"/>
    <w:rsid w:val="00360344"/>
    <w:rsid w:val="00360E96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1CD0"/>
    <w:rsid w:val="00372287"/>
    <w:rsid w:val="00372625"/>
    <w:rsid w:val="003741E5"/>
    <w:rsid w:val="00374245"/>
    <w:rsid w:val="00374857"/>
    <w:rsid w:val="00374E59"/>
    <w:rsid w:val="00374FDB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A04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A4491"/>
    <w:rsid w:val="003B2697"/>
    <w:rsid w:val="003B2A2F"/>
    <w:rsid w:val="003B420A"/>
    <w:rsid w:val="003B43AA"/>
    <w:rsid w:val="003B45B3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6602"/>
    <w:rsid w:val="003D7E15"/>
    <w:rsid w:val="003E0E25"/>
    <w:rsid w:val="003E1701"/>
    <w:rsid w:val="003E222D"/>
    <w:rsid w:val="003E2292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9D5"/>
    <w:rsid w:val="003E7DE7"/>
    <w:rsid w:val="003F0673"/>
    <w:rsid w:val="003F07FE"/>
    <w:rsid w:val="003F1271"/>
    <w:rsid w:val="003F1D34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3F77E4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026F"/>
    <w:rsid w:val="00420746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3AF0"/>
    <w:rsid w:val="00445ED8"/>
    <w:rsid w:val="00446238"/>
    <w:rsid w:val="004470F9"/>
    <w:rsid w:val="00447102"/>
    <w:rsid w:val="00451794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136"/>
    <w:rsid w:val="00463576"/>
    <w:rsid w:val="00463A71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02A0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1D6F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3015"/>
    <w:rsid w:val="004937B3"/>
    <w:rsid w:val="00493D2B"/>
    <w:rsid w:val="00494B84"/>
    <w:rsid w:val="004950FA"/>
    <w:rsid w:val="0049568B"/>
    <w:rsid w:val="00496485"/>
    <w:rsid w:val="00497C1A"/>
    <w:rsid w:val="004A1539"/>
    <w:rsid w:val="004A1AD3"/>
    <w:rsid w:val="004A20C5"/>
    <w:rsid w:val="004A26DC"/>
    <w:rsid w:val="004A3039"/>
    <w:rsid w:val="004A3355"/>
    <w:rsid w:val="004A369F"/>
    <w:rsid w:val="004A3DB8"/>
    <w:rsid w:val="004A5019"/>
    <w:rsid w:val="004A5260"/>
    <w:rsid w:val="004A5F6C"/>
    <w:rsid w:val="004A696D"/>
    <w:rsid w:val="004A795C"/>
    <w:rsid w:val="004B23C7"/>
    <w:rsid w:val="004B4DAE"/>
    <w:rsid w:val="004B5DA1"/>
    <w:rsid w:val="004B60E0"/>
    <w:rsid w:val="004B60E8"/>
    <w:rsid w:val="004B610F"/>
    <w:rsid w:val="004B71FB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A0A"/>
    <w:rsid w:val="004E7073"/>
    <w:rsid w:val="004E7422"/>
    <w:rsid w:val="004E759E"/>
    <w:rsid w:val="004F0BF1"/>
    <w:rsid w:val="004F10F9"/>
    <w:rsid w:val="004F12F2"/>
    <w:rsid w:val="004F218A"/>
    <w:rsid w:val="004F2583"/>
    <w:rsid w:val="004F26DF"/>
    <w:rsid w:val="004F305B"/>
    <w:rsid w:val="004F3243"/>
    <w:rsid w:val="004F4325"/>
    <w:rsid w:val="004F4A1E"/>
    <w:rsid w:val="004F5B6A"/>
    <w:rsid w:val="004F5F48"/>
    <w:rsid w:val="004F6209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173F2"/>
    <w:rsid w:val="005208FD"/>
    <w:rsid w:val="00521010"/>
    <w:rsid w:val="00521317"/>
    <w:rsid w:val="005230C4"/>
    <w:rsid w:val="0052310C"/>
    <w:rsid w:val="00523348"/>
    <w:rsid w:val="00523DBB"/>
    <w:rsid w:val="00525087"/>
    <w:rsid w:val="0052509E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7CE3"/>
    <w:rsid w:val="00537D45"/>
    <w:rsid w:val="00540644"/>
    <w:rsid w:val="00540DDA"/>
    <w:rsid w:val="00541462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67EEA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484C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FD1"/>
    <w:rsid w:val="00593F4A"/>
    <w:rsid w:val="005958F6"/>
    <w:rsid w:val="00595AD0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0364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CDB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3B8C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37F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7473"/>
    <w:rsid w:val="006174CE"/>
    <w:rsid w:val="00617A7C"/>
    <w:rsid w:val="00617B19"/>
    <w:rsid w:val="00617FA7"/>
    <w:rsid w:val="00620B35"/>
    <w:rsid w:val="00621049"/>
    <w:rsid w:val="00621261"/>
    <w:rsid w:val="006214B2"/>
    <w:rsid w:val="00622E2C"/>
    <w:rsid w:val="006230ED"/>
    <w:rsid w:val="00624AD1"/>
    <w:rsid w:val="00626618"/>
    <w:rsid w:val="00630BC2"/>
    <w:rsid w:val="006314DC"/>
    <w:rsid w:val="0063236D"/>
    <w:rsid w:val="006328F7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68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23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6AB9"/>
    <w:rsid w:val="00657346"/>
    <w:rsid w:val="0066107F"/>
    <w:rsid w:val="00661902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58C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2C34"/>
    <w:rsid w:val="006839E6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3BD1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C0EAA"/>
    <w:rsid w:val="006C226C"/>
    <w:rsid w:val="006C2575"/>
    <w:rsid w:val="006C36CF"/>
    <w:rsid w:val="006C37CF"/>
    <w:rsid w:val="006C4810"/>
    <w:rsid w:val="006C4879"/>
    <w:rsid w:val="006C5047"/>
    <w:rsid w:val="006C513E"/>
    <w:rsid w:val="006C5E88"/>
    <w:rsid w:val="006C6061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1AEE"/>
    <w:rsid w:val="006E2A1C"/>
    <w:rsid w:val="006E371F"/>
    <w:rsid w:val="006E457B"/>
    <w:rsid w:val="006E4AE1"/>
    <w:rsid w:val="006E5436"/>
    <w:rsid w:val="006E55A3"/>
    <w:rsid w:val="006E6529"/>
    <w:rsid w:val="006E7280"/>
    <w:rsid w:val="006E750C"/>
    <w:rsid w:val="006E770F"/>
    <w:rsid w:val="006F016A"/>
    <w:rsid w:val="006F22DD"/>
    <w:rsid w:val="006F2885"/>
    <w:rsid w:val="006F2C38"/>
    <w:rsid w:val="006F331D"/>
    <w:rsid w:val="006F3459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5C2F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27DED"/>
    <w:rsid w:val="0073002A"/>
    <w:rsid w:val="00730C73"/>
    <w:rsid w:val="00731741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A5A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0457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069D"/>
    <w:rsid w:val="00760ECE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70E"/>
    <w:rsid w:val="00763BE2"/>
    <w:rsid w:val="00763C34"/>
    <w:rsid w:val="007657DE"/>
    <w:rsid w:val="00765807"/>
    <w:rsid w:val="00765AE3"/>
    <w:rsid w:val="00766116"/>
    <w:rsid w:val="007668E0"/>
    <w:rsid w:val="00767045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5ED0"/>
    <w:rsid w:val="007775C8"/>
    <w:rsid w:val="00780310"/>
    <w:rsid w:val="00780382"/>
    <w:rsid w:val="007804CC"/>
    <w:rsid w:val="00780559"/>
    <w:rsid w:val="007814E7"/>
    <w:rsid w:val="0078468A"/>
    <w:rsid w:val="007848A9"/>
    <w:rsid w:val="00784AB1"/>
    <w:rsid w:val="007858AC"/>
    <w:rsid w:val="00790174"/>
    <w:rsid w:val="00791644"/>
    <w:rsid w:val="0079183E"/>
    <w:rsid w:val="0079187F"/>
    <w:rsid w:val="0079249D"/>
    <w:rsid w:val="00792D0A"/>
    <w:rsid w:val="0079369B"/>
    <w:rsid w:val="00793C3E"/>
    <w:rsid w:val="00794739"/>
    <w:rsid w:val="007952AF"/>
    <w:rsid w:val="00795452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B9"/>
    <w:rsid w:val="007B30F6"/>
    <w:rsid w:val="007B3926"/>
    <w:rsid w:val="007B3970"/>
    <w:rsid w:val="007B3CB9"/>
    <w:rsid w:val="007B3E63"/>
    <w:rsid w:val="007B426C"/>
    <w:rsid w:val="007B4C92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EF7"/>
    <w:rsid w:val="007C1F03"/>
    <w:rsid w:val="007C1F23"/>
    <w:rsid w:val="007C1F95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6E1"/>
    <w:rsid w:val="007E4F80"/>
    <w:rsid w:val="007E55A1"/>
    <w:rsid w:val="007E5CE5"/>
    <w:rsid w:val="007E5D0A"/>
    <w:rsid w:val="007E5FC2"/>
    <w:rsid w:val="007E6CB6"/>
    <w:rsid w:val="007E6E63"/>
    <w:rsid w:val="007E73F6"/>
    <w:rsid w:val="007F0A3E"/>
    <w:rsid w:val="007F0E0E"/>
    <w:rsid w:val="007F13D3"/>
    <w:rsid w:val="007F1C33"/>
    <w:rsid w:val="007F1EC0"/>
    <w:rsid w:val="007F2296"/>
    <w:rsid w:val="007F2FD5"/>
    <w:rsid w:val="007F396C"/>
    <w:rsid w:val="007F3AAA"/>
    <w:rsid w:val="007F44F8"/>
    <w:rsid w:val="007F4681"/>
    <w:rsid w:val="007F4880"/>
    <w:rsid w:val="007F4BD5"/>
    <w:rsid w:val="007F535A"/>
    <w:rsid w:val="007F729B"/>
    <w:rsid w:val="007F72A4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2F4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A00"/>
    <w:rsid w:val="00832B8E"/>
    <w:rsid w:val="00832C81"/>
    <w:rsid w:val="00832F35"/>
    <w:rsid w:val="00832F86"/>
    <w:rsid w:val="00835C59"/>
    <w:rsid w:val="00835E9A"/>
    <w:rsid w:val="008360F1"/>
    <w:rsid w:val="008362CF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247C"/>
    <w:rsid w:val="008534BA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1A70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65C"/>
    <w:rsid w:val="008707F5"/>
    <w:rsid w:val="00870B35"/>
    <w:rsid w:val="00870D41"/>
    <w:rsid w:val="00870DD8"/>
    <w:rsid w:val="00872022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06F"/>
    <w:rsid w:val="0088599E"/>
    <w:rsid w:val="008860BC"/>
    <w:rsid w:val="00887970"/>
    <w:rsid w:val="00891AD2"/>
    <w:rsid w:val="00891F18"/>
    <w:rsid w:val="00892320"/>
    <w:rsid w:val="00893472"/>
    <w:rsid w:val="00893D43"/>
    <w:rsid w:val="0089464E"/>
    <w:rsid w:val="00895185"/>
    <w:rsid w:val="00896AD9"/>
    <w:rsid w:val="00896DB1"/>
    <w:rsid w:val="008974DA"/>
    <w:rsid w:val="008978CB"/>
    <w:rsid w:val="008A08DC"/>
    <w:rsid w:val="008A0BF6"/>
    <w:rsid w:val="008A0F4B"/>
    <w:rsid w:val="008A23CA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22A1"/>
    <w:rsid w:val="008B4288"/>
    <w:rsid w:val="008B4798"/>
    <w:rsid w:val="008B492F"/>
    <w:rsid w:val="008B4A44"/>
    <w:rsid w:val="008B4A9A"/>
    <w:rsid w:val="008B4F24"/>
    <w:rsid w:val="008B579E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412D"/>
    <w:rsid w:val="008C5B8B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3C61"/>
    <w:rsid w:val="008D44B3"/>
    <w:rsid w:val="008D48DF"/>
    <w:rsid w:val="008D5306"/>
    <w:rsid w:val="008D577C"/>
    <w:rsid w:val="008D593B"/>
    <w:rsid w:val="008D5D07"/>
    <w:rsid w:val="008D7C53"/>
    <w:rsid w:val="008E0436"/>
    <w:rsid w:val="008E0DCC"/>
    <w:rsid w:val="008E3301"/>
    <w:rsid w:val="008E3B84"/>
    <w:rsid w:val="008E5521"/>
    <w:rsid w:val="008F1086"/>
    <w:rsid w:val="008F2C18"/>
    <w:rsid w:val="008F4022"/>
    <w:rsid w:val="008F4088"/>
    <w:rsid w:val="008F4A5A"/>
    <w:rsid w:val="008F5ACE"/>
    <w:rsid w:val="008F71F3"/>
    <w:rsid w:val="008F7EBE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640E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5CC3"/>
    <w:rsid w:val="00926269"/>
    <w:rsid w:val="00926DA5"/>
    <w:rsid w:val="00926DD2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37A3B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2D44"/>
    <w:rsid w:val="00953786"/>
    <w:rsid w:val="009538C9"/>
    <w:rsid w:val="00953D6E"/>
    <w:rsid w:val="00954576"/>
    <w:rsid w:val="00955045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194"/>
    <w:rsid w:val="00964C14"/>
    <w:rsid w:val="00964D38"/>
    <w:rsid w:val="00965B29"/>
    <w:rsid w:val="00966502"/>
    <w:rsid w:val="00966DE9"/>
    <w:rsid w:val="0096712F"/>
    <w:rsid w:val="00967AB2"/>
    <w:rsid w:val="00970CAF"/>
    <w:rsid w:val="00971239"/>
    <w:rsid w:val="00972FE2"/>
    <w:rsid w:val="009735F8"/>
    <w:rsid w:val="00973CA8"/>
    <w:rsid w:val="009753BC"/>
    <w:rsid w:val="00975FEF"/>
    <w:rsid w:val="009760F9"/>
    <w:rsid w:val="009763E6"/>
    <w:rsid w:val="00977984"/>
    <w:rsid w:val="00977ABD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1569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BB"/>
    <w:rsid w:val="009C77BA"/>
    <w:rsid w:val="009C7996"/>
    <w:rsid w:val="009D0096"/>
    <w:rsid w:val="009D0481"/>
    <w:rsid w:val="009D06C4"/>
    <w:rsid w:val="009D1466"/>
    <w:rsid w:val="009D1555"/>
    <w:rsid w:val="009D1717"/>
    <w:rsid w:val="009D18AE"/>
    <w:rsid w:val="009D243A"/>
    <w:rsid w:val="009D2FBA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2633"/>
    <w:rsid w:val="00A02D8D"/>
    <w:rsid w:val="00A039B2"/>
    <w:rsid w:val="00A03A27"/>
    <w:rsid w:val="00A04098"/>
    <w:rsid w:val="00A05E72"/>
    <w:rsid w:val="00A06125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4767"/>
    <w:rsid w:val="00A152D8"/>
    <w:rsid w:val="00A16029"/>
    <w:rsid w:val="00A17039"/>
    <w:rsid w:val="00A17083"/>
    <w:rsid w:val="00A1708B"/>
    <w:rsid w:val="00A173AE"/>
    <w:rsid w:val="00A17982"/>
    <w:rsid w:val="00A17A21"/>
    <w:rsid w:val="00A17CA5"/>
    <w:rsid w:val="00A17F26"/>
    <w:rsid w:val="00A2098F"/>
    <w:rsid w:val="00A211AD"/>
    <w:rsid w:val="00A21B91"/>
    <w:rsid w:val="00A224CB"/>
    <w:rsid w:val="00A227F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74C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1D20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B30"/>
    <w:rsid w:val="00A83F8F"/>
    <w:rsid w:val="00A84222"/>
    <w:rsid w:val="00A84578"/>
    <w:rsid w:val="00A84E44"/>
    <w:rsid w:val="00A85789"/>
    <w:rsid w:val="00A86B12"/>
    <w:rsid w:val="00A87442"/>
    <w:rsid w:val="00A9116F"/>
    <w:rsid w:val="00A93732"/>
    <w:rsid w:val="00A941B3"/>
    <w:rsid w:val="00A95B44"/>
    <w:rsid w:val="00A95C5F"/>
    <w:rsid w:val="00A973B1"/>
    <w:rsid w:val="00A97BFA"/>
    <w:rsid w:val="00AA02BC"/>
    <w:rsid w:val="00AA0DAD"/>
    <w:rsid w:val="00AA100F"/>
    <w:rsid w:val="00AA1A40"/>
    <w:rsid w:val="00AA24B8"/>
    <w:rsid w:val="00AA24C0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9A0"/>
    <w:rsid w:val="00AC6B6C"/>
    <w:rsid w:val="00AC7D1C"/>
    <w:rsid w:val="00AD007C"/>
    <w:rsid w:val="00AD135F"/>
    <w:rsid w:val="00AD1500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E7D4C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6971"/>
    <w:rsid w:val="00AF7092"/>
    <w:rsid w:val="00AF7168"/>
    <w:rsid w:val="00AF753B"/>
    <w:rsid w:val="00AF7633"/>
    <w:rsid w:val="00B005BA"/>
    <w:rsid w:val="00B00EEE"/>
    <w:rsid w:val="00B0180D"/>
    <w:rsid w:val="00B01CAA"/>
    <w:rsid w:val="00B02AAC"/>
    <w:rsid w:val="00B03585"/>
    <w:rsid w:val="00B03D2E"/>
    <w:rsid w:val="00B04105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723"/>
    <w:rsid w:val="00B13ACE"/>
    <w:rsid w:val="00B1441B"/>
    <w:rsid w:val="00B145F0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B43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22A"/>
    <w:rsid w:val="00B41768"/>
    <w:rsid w:val="00B42775"/>
    <w:rsid w:val="00B43720"/>
    <w:rsid w:val="00B43AF0"/>
    <w:rsid w:val="00B43C9C"/>
    <w:rsid w:val="00B43E2A"/>
    <w:rsid w:val="00B447FF"/>
    <w:rsid w:val="00B44D31"/>
    <w:rsid w:val="00B44D64"/>
    <w:rsid w:val="00B456D7"/>
    <w:rsid w:val="00B45898"/>
    <w:rsid w:val="00B45E66"/>
    <w:rsid w:val="00B463E0"/>
    <w:rsid w:val="00B46D93"/>
    <w:rsid w:val="00B5114E"/>
    <w:rsid w:val="00B51675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00DA"/>
    <w:rsid w:val="00B61A16"/>
    <w:rsid w:val="00B62650"/>
    <w:rsid w:val="00B62E5F"/>
    <w:rsid w:val="00B63035"/>
    <w:rsid w:val="00B641C5"/>
    <w:rsid w:val="00B65867"/>
    <w:rsid w:val="00B6586F"/>
    <w:rsid w:val="00B67573"/>
    <w:rsid w:val="00B710AF"/>
    <w:rsid w:val="00B725E1"/>
    <w:rsid w:val="00B74043"/>
    <w:rsid w:val="00B7473E"/>
    <w:rsid w:val="00B747FC"/>
    <w:rsid w:val="00B74896"/>
    <w:rsid w:val="00B74B21"/>
    <w:rsid w:val="00B75249"/>
    <w:rsid w:val="00B76C65"/>
    <w:rsid w:val="00B76EAA"/>
    <w:rsid w:val="00B778C3"/>
    <w:rsid w:val="00B81848"/>
    <w:rsid w:val="00B81D7F"/>
    <w:rsid w:val="00B821B9"/>
    <w:rsid w:val="00B82B8C"/>
    <w:rsid w:val="00B83503"/>
    <w:rsid w:val="00B83D32"/>
    <w:rsid w:val="00B83EEE"/>
    <w:rsid w:val="00B8459F"/>
    <w:rsid w:val="00B84601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BB3"/>
    <w:rsid w:val="00BA0C2F"/>
    <w:rsid w:val="00BA0E91"/>
    <w:rsid w:val="00BA1FE1"/>
    <w:rsid w:val="00BA2902"/>
    <w:rsid w:val="00BA2F09"/>
    <w:rsid w:val="00BA4671"/>
    <w:rsid w:val="00BA4814"/>
    <w:rsid w:val="00BA6BC2"/>
    <w:rsid w:val="00BA6DC9"/>
    <w:rsid w:val="00BA752B"/>
    <w:rsid w:val="00BA75DE"/>
    <w:rsid w:val="00BB093D"/>
    <w:rsid w:val="00BB19BB"/>
    <w:rsid w:val="00BB4094"/>
    <w:rsid w:val="00BB44BB"/>
    <w:rsid w:val="00BB4C8D"/>
    <w:rsid w:val="00BB53C3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3879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69"/>
    <w:rsid w:val="00BF3776"/>
    <w:rsid w:val="00BF3B2D"/>
    <w:rsid w:val="00BF44AB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1FD"/>
    <w:rsid w:val="00C04D75"/>
    <w:rsid w:val="00C04E8F"/>
    <w:rsid w:val="00C0554C"/>
    <w:rsid w:val="00C06CA4"/>
    <w:rsid w:val="00C07AFE"/>
    <w:rsid w:val="00C07B3A"/>
    <w:rsid w:val="00C10346"/>
    <w:rsid w:val="00C10C48"/>
    <w:rsid w:val="00C10DF9"/>
    <w:rsid w:val="00C1184C"/>
    <w:rsid w:val="00C122A1"/>
    <w:rsid w:val="00C13701"/>
    <w:rsid w:val="00C13DE7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3C8E"/>
    <w:rsid w:val="00C24149"/>
    <w:rsid w:val="00C247EC"/>
    <w:rsid w:val="00C25DC4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4E08"/>
    <w:rsid w:val="00C55AA6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5AC9"/>
    <w:rsid w:val="00C76A1B"/>
    <w:rsid w:val="00C76FE6"/>
    <w:rsid w:val="00C77070"/>
    <w:rsid w:val="00C77733"/>
    <w:rsid w:val="00C777A1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0CC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A9D"/>
    <w:rsid w:val="00CA68AB"/>
    <w:rsid w:val="00CA6EF3"/>
    <w:rsid w:val="00CA735E"/>
    <w:rsid w:val="00CA74F8"/>
    <w:rsid w:val="00CB0097"/>
    <w:rsid w:val="00CB047D"/>
    <w:rsid w:val="00CB14AB"/>
    <w:rsid w:val="00CB2C23"/>
    <w:rsid w:val="00CB3D01"/>
    <w:rsid w:val="00CB3F95"/>
    <w:rsid w:val="00CB463C"/>
    <w:rsid w:val="00CB6101"/>
    <w:rsid w:val="00CB63D3"/>
    <w:rsid w:val="00CB679D"/>
    <w:rsid w:val="00CB761C"/>
    <w:rsid w:val="00CB7761"/>
    <w:rsid w:val="00CB778D"/>
    <w:rsid w:val="00CC0096"/>
    <w:rsid w:val="00CC185B"/>
    <w:rsid w:val="00CC31E0"/>
    <w:rsid w:val="00CC3314"/>
    <w:rsid w:val="00CC336A"/>
    <w:rsid w:val="00CC3F3E"/>
    <w:rsid w:val="00CC45F7"/>
    <w:rsid w:val="00CC45FD"/>
    <w:rsid w:val="00CC4EBF"/>
    <w:rsid w:val="00CC532C"/>
    <w:rsid w:val="00CC5885"/>
    <w:rsid w:val="00CC5BA5"/>
    <w:rsid w:val="00CC5BB9"/>
    <w:rsid w:val="00CC5EA3"/>
    <w:rsid w:val="00CC65A3"/>
    <w:rsid w:val="00CD04E7"/>
    <w:rsid w:val="00CD08B6"/>
    <w:rsid w:val="00CD1B7B"/>
    <w:rsid w:val="00CD1E45"/>
    <w:rsid w:val="00CD2386"/>
    <w:rsid w:val="00CD2FD0"/>
    <w:rsid w:val="00CD3A1D"/>
    <w:rsid w:val="00CD5745"/>
    <w:rsid w:val="00CD6515"/>
    <w:rsid w:val="00CD68AC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F3"/>
    <w:rsid w:val="00CE70B7"/>
    <w:rsid w:val="00CE7673"/>
    <w:rsid w:val="00CF02C8"/>
    <w:rsid w:val="00CF09DC"/>
    <w:rsid w:val="00CF0A25"/>
    <w:rsid w:val="00CF1A4D"/>
    <w:rsid w:val="00CF2FB0"/>
    <w:rsid w:val="00CF3657"/>
    <w:rsid w:val="00CF3BB9"/>
    <w:rsid w:val="00CF3C41"/>
    <w:rsid w:val="00CF497B"/>
    <w:rsid w:val="00CF4E41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178E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A12"/>
    <w:rsid w:val="00D1370A"/>
    <w:rsid w:val="00D14FE5"/>
    <w:rsid w:val="00D162D9"/>
    <w:rsid w:val="00D163F2"/>
    <w:rsid w:val="00D16E1C"/>
    <w:rsid w:val="00D16EC4"/>
    <w:rsid w:val="00D172EE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4E46"/>
    <w:rsid w:val="00D454A2"/>
    <w:rsid w:val="00D45A40"/>
    <w:rsid w:val="00D45F07"/>
    <w:rsid w:val="00D465E5"/>
    <w:rsid w:val="00D46BEE"/>
    <w:rsid w:val="00D46BF2"/>
    <w:rsid w:val="00D46DE1"/>
    <w:rsid w:val="00D500D3"/>
    <w:rsid w:val="00D50945"/>
    <w:rsid w:val="00D520EE"/>
    <w:rsid w:val="00D53225"/>
    <w:rsid w:val="00D532F3"/>
    <w:rsid w:val="00D53B16"/>
    <w:rsid w:val="00D53E2B"/>
    <w:rsid w:val="00D53E45"/>
    <w:rsid w:val="00D53EA2"/>
    <w:rsid w:val="00D540DF"/>
    <w:rsid w:val="00D5462A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0C1"/>
    <w:rsid w:val="00D715FE"/>
    <w:rsid w:val="00D71B31"/>
    <w:rsid w:val="00D7276F"/>
    <w:rsid w:val="00D73201"/>
    <w:rsid w:val="00D736FF"/>
    <w:rsid w:val="00D73A4A"/>
    <w:rsid w:val="00D73F5A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07AF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2F46"/>
    <w:rsid w:val="00DB4987"/>
    <w:rsid w:val="00DB4CE9"/>
    <w:rsid w:val="00DB5769"/>
    <w:rsid w:val="00DB596E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9CF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2E9"/>
    <w:rsid w:val="00E035E9"/>
    <w:rsid w:val="00E03FC3"/>
    <w:rsid w:val="00E0521C"/>
    <w:rsid w:val="00E06D8E"/>
    <w:rsid w:val="00E07167"/>
    <w:rsid w:val="00E10935"/>
    <w:rsid w:val="00E11412"/>
    <w:rsid w:val="00E11907"/>
    <w:rsid w:val="00E11D00"/>
    <w:rsid w:val="00E11EF4"/>
    <w:rsid w:val="00E12877"/>
    <w:rsid w:val="00E135B0"/>
    <w:rsid w:val="00E14253"/>
    <w:rsid w:val="00E143E4"/>
    <w:rsid w:val="00E14A3D"/>
    <w:rsid w:val="00E16060"/>
    <w:rsid w:val="00E164E0"/>
    <w:rsid w:val="00E167C9"/>
    <w:rsid w:val="00E1709C"/>
    <w:rsid w:val="00E21441"/>
    <w:rsid w:val="00E22318"/>
    <w:rsid w:val="00E23809"/>
    <w:rsid w:val="00E23F13"/>
    <w:rsid w:val="00E24533"/>
    <w:rsid w:val="00E259B8"/>
    <w:rsid w:val="00E266D9"/>
    <w:rsid w:val="00E2680E"/>
    <w:rsid w:val="00E26EB9"/>
    <w:rsid w:val="00E270E7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36968"/>
    <w:rsid w:val="00E408B4"/>
    <w:rsid w:val="00E40F98"/>
    <w:rsid w:val="00E414E5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231"/>
    <w:rsid w:val="00E553F6"/>
    <w:rsid w:val="00E5641F"/>
    <w:rsid w:val="00E5684A"/>
    <w:rsid w:val="00E56CA1"/>
    <w:rsid w:val="00E57CBC"/>
    <w:rsid w:val="00E60489"/>
    <w:rsid w:val="00E608C4"/>
    <w:rsid w:val="00E60BF0"/>
    <w:rsid w:val="00E60E06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41DE"/>
    <w:rsid w:val="00E649A5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159"/>
    <w:rsid w:val="00E773FC"/>
    <w:rsid w:val="00E77E96"/>
    <w:rsid w:val="00E8059B"/>
    <w:rsid w:val="00E807B6"/>
    <w:rsid w:val="00E810AB"/>
    <w:rsid w:val="00E821B4"/>
    <w:rsid w:val="00E841C3"/>
    <w:rsid w:val="00E84333"/>
    <w:rsid w:val="00E84C57"/>
    <w:rsid w:val="00E851DD"/>
    <w:rsid w:val="00E85534"/>
    <w:rsid w:val="00E85E18"/>
    <w:rsid w:val="00E8667A"/>
    <w:rsid w:val="00E86DB8"/>
    <w:rsid w:val="00E879E6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9702E"/>
    <w:rsid w:val="00E97901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B0E"/>
    <w:rsid w:val="00EB1D2A"/>
    <w:rsid w:val="00EB4140"/>
    <w:rsid w:val="00EB43D8"/>
    <w:rsid w:val="00EB48F4"/>
    <w:rsid w:val="00EB4FA6"/>
    <w:rsid w:val="00EB5F6C"/>
    <w:rsid w:val="00EB7BE8"/>
    <w:rsid w:val="00EB7C8C"/>
    <w:rsid w:val="00EC0611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D7C2F"/>
    <w:rsid w:val="00EE1214"/>
    <w:rsid w:val="00EE16B8"/>
    <w:rsid w:val="00EE1A22"/>
    <w:rsid w:val="00EE2A5D"/>
    <w:rsid w:val="00EE35CF"/>
    <w:rsid w:val="00EE35DB"/>
    <w:rsid w:val="00EE5038"/>
    <w:rsid w:val="00EE54C6"/>
    <w:rsid w:val="00EE63AD"/>
    <w:rsid w:val="00EE6523"/>
    <w:rsid w:val="00EE786F"/>
    <w:rsid w:val="00EE7889"/>
    <w:rsid w:val="00EF0DCA"/>
    <w:rsid w:val="00EF16AB"/>
    <w:rsid w:val="00EF1938"/>
    <w:rsid w:val="00EF2BEC"/>
    <w:rsid w:val="00EF3386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6800"/>
    <w:rsid w:val="00F075A6"/>
    <w:rsid w:val="00F078F5"/>
    <w:rsid w:val="00F10BF0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07C2"/>
    <w:rsid w:val="00F2169C"/>
    <w:rsid w:val="00F216DB"/>
    <w:rsid w:val="00F21922"/>
    <w:rsid w:val="00F2278F"/>
    <w:rsid w:val="00F22A42"/>
    <w:rsid w:val="00F23436"/>
    <w:rsid w:val="00F2365F"/>
    <w:rsid w:val="00F237CF"/>
    <w:rsid w:val="00F256A5"/>
    <w:rsid w:val="00F258BF"/>
    <w:rsid w:val="00F26279"/>
    <w:rsid w:val="00F26C26"/>
    <w:rsid w:val="00F27960"/>
    <w:rsid w:val="00F306D3"/>
    <w:rsid w:val="00F31578"/>
    <w:rsid w:val="00F31F19"/>
    <w:rsid w:val="00F32696"/>
    <w:rsid w:val="00F33D7F"/>
    <w:rsid w:val="00F3419B"/>
    <w:rsid w:val="00F352EB"/>
    <w:rsid w:val="00F353C2"/>
    <w:rsid w:val="00F359BC"/>
    <w:rsid w:val="00F3693D"/>
    <w:rsid w:val="00F36B50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5F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BA9"/>
    <w:rsid w:val="00F57EDE"/>
    <w:rsid w:val="00F603AF"/>
    <w:rsid w:val="00F60723"/>
    <w:rsid w:val="00F613AA"/>
    <w:rsid w:val="00F61432"/>
    <w:rsid w:val="00F61951"/>
    <w:rsid w:val="00F61AAE"/>
    <w:rsid w:val="00F61BA0"/>
    <w:rsid w:val="00F63656"/>
    <w:rsid w:val="00F63A3C"/>
    <w:rsid w:val="00F6457E"/>
    <w:rsid w:val="00F64598"/>
    <w:rsid w:val="00F6592B"/>
    <w:rsid w:val="00F65C5D"/>
    <w:rsid w:val="00F65D82"/>
    <w:rsid w:val="00F65DDF"/>
    <w:rsid w:val="00F66AB1"/>
    <w:rsid w:val="00F66D90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5888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0F0"/>
    <w:rsid w:val="00F90469"/>
    <w:rsid w:val="00F93445"/>
    <w:rsid w:val="00F9396F"/>
    <w:rsid w:val="00F93A14"/>
    <w:rsid w:val="00F942E3"/>
    <w:rsid w:val="00F94824"/>
    <w:rsid w:val="00F94A30"/>
    <w:rsid w:val="00F94E26"/>
    <w:rsid w:val="00F969B0"/>
    <w:rsid w:val="00FA1542"/>
    <w:rsid w:val="00FA3099"/>
    <w:rsid w:val="00FA34F4"/>
    <w:rsid w:val="00FA385F"/>
    <w:rsid w:val="00FA3BD1"/>
    <w:rsid w:val="00FA4585"/>
    <w:rsid w:val="00FA4F21"/>
    <w:rsid w:val="00FA6372"/>
    <w:rsid w:val="00FA7C11"/>
    <w:rsid w:val="00FB05B4"/>
    <w:rsid w:val="00FB21EE"/>
    <w:rsid w:val="00FB28E9"/>
    <w:rsid w:val="00FB2EE5"/>
    <w:rsid w:val="00FB415F"/>
    <w:rsid w:val="00FB4251"/>
    <w:rsid w:val="00FB43AE"/>
    <w:rsid w:val="00FB4C56"/>
    <w:rsid w:val="00FB58B3"/>
    <w:rsid w:val="00FB69C2"/>
    <w:rsid w:val="00FB6A67"/>
    <w:rsid w:val="00FB6AC2"/>
    <w:rsid w:val="00FB7EA2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269"/>
    <w:rsid w:val="00FD7B40"/>
    <w:rsid w:val="00FE0446"/>
    <w:rsid w:val="00FE101B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290"/>
    <w:rsid w:val="00FF29F4"/>
    <w:rsid w:val="00FF2D5D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5898117157959706E-2"/>
          <c:y val="8.4658535330143475E-2"/>
          <c:w val="0.81076195979534127"/>
          <c:h val="0.84858602233544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8D-4746-965C-9C54E285C3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List1!$B$494:$B$506</c:f>
              <c:numCache>
                <c:formatCode>#,##0</c:formatCode>
                <c:ptCount val="13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011264"/>
        <c:axId val="86025344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625483615434361E-2"/>
                  <c:y val="-3.6838578132339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8D-4746-965C-9C54E285C36D}"/>
                </c:ext>
              </c:extLst>
            </c:dLbl>
            <c:dLbl>
              <c:idx val="1"/>
              <c:layout>
                <c:manualLayout>
                  <c:x val="-3.7737425998706602E-2"/>
                  <c:y val="-4.0127205127979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8D-4746-965C-9C54E285C36D}"/>
                </c:ext>
              </c:extLst>
            </c:dLbl>
            <c:dLbl>
              <c:idx val="2"/>
              <c:layout>
                <c:manualLayout>
                  <c:x val="-3.57367601305714E-2"/>
                  <c:y val="-3.1681648477366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8D-4746-965C-9C54E285C36D}"/>
                </c:ext>
              </c:extLst>
            </c:dLbl>
            <c:dLbl>
              <c:idx val="3"/>
              <c:layout>
                <c:manualLayout>
                  <c:x val="-3.6735256187025049E-2"/>
                  <c:y val="-4.1550118934360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8D-4746-965C-9C54E285C36D}"/>
                </c:ext>
              </c:extLst>
            </c:dLbl>
            <c:dLbl>
              <c:idx val="4"/>
              <c:layout>
                <c:manualLayout>
                  <c:x val="-3.6406761240351609E-2"/>
                  <c:y val="-2.956967668394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8D-4746-965C-9C54E285C36D}"/>
                </c:ext>
              </c:extLst>
            </c:dLbl>
            <c:dLbl>
              <c:idx val="5"/>
              <c:layout>
                <c:manualLayout>
                  <c:x val="-3.6619379824195775E-2"/>
                  <c:y val="-3.192764813451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8D-4746-965C-9C54E285C36D}"/>
                </c:ext>
              </c:extLst>
            </c:dLbl>
            <c:dLbl>
              <c:idx val="6"/>
              <c:layout>
                <c:manualLayout>
                  <c:x val="-3.9561904689012911E-2"/>
                  <c:y val="-4.154752946428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8D-4746-965C-9C54E285C36D}"/>
                </c:ext>
              </c:extLst>
            </c:dLbl>
            <c:dLbl>
              <c:idx val="7"/>
              <c:layout>
                <c:manualLayout>
                  <c:x val="-3.9529453184495231E-2"/>
                  <c:y val="-3.8256571945577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8D-4746-965C-9C54E285C36D}"/>
                </c:ext>
              </c:extLst>
            </c:dLbl>
            <c:dLbl>
              <c:idx val="8"/>
              <c:layout>
                <c:manualLayout>
                  <c:x val="-4.1892902381435469E-2"/>
                  <c:y val="-3.1920656565316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8D-4746-965C-9C54E285C36D}"/>
                </c:ext>
              </c:extLst>
            </c:dLbl>
            <c:dLbl>
              <c:idx val="9"/>
              <c:layout>
                <c:manualLayout>
                  <c:x val="-4.1473481992859183E-2"/>
                  <c:y val="-3.943322714779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8D-4746-965C-9C54E285C36D}"/>
                </c:ext>
              </c:extLst>
            </c:dLbl>
            <c:dLbl>
              <c:idx val="10"/>
              <c:layout>
                <c:manualLayout>
                  <c:x val="-4.0937113931319123E-2"/>
                  <c:y val="-3.801527029838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8D-4746-965C-9C54E285C36D}"/>
                </c:ext>
              </c:extLst>
            </c:dLbl>
            <c:dLbl>
              <c:idx val="11"/>
              <c:layout>
                <c:manualLayout>
                  <c:x val="-3.3742829480355042E-2"/>
                  <c:y val="-2.9575632465118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9-4561-884C-7D37F610CCA3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List1!$C$494:$C$506</c:f>
              <c:numCache>
                <c:formatCode>#,##0.0</c:formatCode>
                <c:ptCount val="13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147712"/>
        <c:axId val="86027264"/>
      </c:lineChart>
      <c:catAx>
        <c:axId val="8601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6025344"/>
        <c:crosses val="autoZero"/>
        <c:auto val="1"/>
        <c:lblAlgn val="ctr"/>
        <c:lblOffset val="100"/>
        <c:noMultiLvlLbl val="0"/>
      </c:catAx>
      <c:valAx>
        <c:axId val="86025344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6.8734429592098769E-3"/>
              <c:y val="0.31617559093002007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6011264"/>
        <c:crosses val="autoZero"/>
        <c:crossBetween val="between"/>
      </c:valAx>
      <c:valAx>
        <c:axId val="86027264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008"/>
              <c:y val="0.38944034685537732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4147712"/>
        <c:crosses val="max"/>
        <c:crossBetween val="between"/>
      </c:valAx>
      <c:catAx>
        <c:axId val="9414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6027264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36"/>
          <c:y val="0.7732402475425918"/>
          <c:w val="0.32213613559218257"/>
          <c:h val="0.10497561885646647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cen</a:t>
            </a:r>
            <a:r>
              <a:rPr lang="cs-CZ" sz="1200"/>
              <a:t>y zemědělských výrobců</a:t>
            </a:r>
            <a:r>
              <a:rPr lang="en-US" sz="1200"/>
              <a:t> </a:t>
            </a:r>
            <a:r>
              <a:rPr lang="cs-CZ" sz="1200"/>
              <a:t>syrového kravského </a:t>
            </a:r>
            <a:r>
              <a:rPr lang="en-US" sz="1200"/>
              <a:t>mléka</a:t>
            </a:r>
            <a:r>
              <a:rPr lang="cs-CZ" sz="1200"/>
              <a:t> </a:t>
            </a:r>
            <a:r>
              <a:rPr lang="en-US" sz="1200"/>
              <a:t>a </a:t>
            </a:r>
            <a:r>
              <a:rPr lang="cs-CZ" sz="1200"/>
              <a:t>ceny průmyslových výrobců a spotřebitelské ceny u </a:t>
            </a:r>
            <a:r>
              <a:rPr lang="en-US" sz="1200"/>
              <a:t>másla </a:t>
            </a:r>
            <a:r>
              <a:rPr lang="en-US" sz="800"/>
              <a:t>Pramen: MZe, ČSÚ</a:t>
            </a:r>
          </a:p>
        </c:rich>
      </c:tx>
      <c:layout>
        <c:manualLayout>
          <c:xMode val="edge"/>
          <c:yMode val="edge"/>
          <c:x val="0.10164520135170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298272016339252E-2"/>
          <c:y val="9.304335902603203E-2"/>
          <c:w val="0.8532466206229341"/>
          <c:h val="0.81400519394178628"/>
        </c:manualLayout>
      </c:layout>
      <c:areaChart>
        <c:grouping val="stacked"/>
        <c:varyColors val="0"/>
        <c:ser>
          <c:idx val="5"/>
          <c:order val="1"/>
          <c:tx>
            <c:strRef>
              <c:f>List1!$E$1070</c:f>
              <c:strCache>
                <c:ptCount val="1"/>
                <c:pt idx="0">
                  <c:v>CPV máslo </c:v>
                </c:pt>
              </c:strCache>
            </c:strRef>
          </c:tx>
          <c:cat>
            <c:numRef>
              <c:f>List1!$C$1071:$C$1130</c:f>
              <c:numCache>
                <c:formatCode>mmm\-yy</c:formatCode>
                <c:ptCount val="60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</c:numCache>
            </c:numRef>
          </c:cat>
          <c:val>
            <c:numRef>
              <c:f>List1!$E$1071:$E$1130</c:f>
              <c:numCache>
                <c:formatCode>General</c:formatCode>
                <c:ptCount val="60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4692480"/>
        <c:axId val="94694016"/>
      </c:areaChart>
      <c:barChart>
        <c:barDir val="col"/>
        <c:grouping val="clustered"/>
        <c:varyColors val="0"/>
        <c:ser>
          <c:idx val="6"/>
          <c:order val="2"/>
          <c:tx>
            <c:strRef>
              <c:f>List1!$F$1070</c:f>
              <c:strCache>
                <c:ptCount val="1"/>
                <c:pt idx="0">
                  <c:v>SC máslo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invertIfNegative val="0"/>
          <c:cat>
            <c:numRef>
              <c:f>List1!$C$1071:$C$1130</c:f>
              <c:numCache>
                <c:formatCode>mmm\-yy</c:formatCode>
                <c:ptCount val="60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</c:numCache>
            </c:numRef>
          </c:cat>
          <c:val>
            <c:numRef>
              <c:f>List1!$F$1071:$F$1130</c:f>
              <c:numCache>
                <c:formatCode>General</c:formatCode>
                <c:ptCount val="60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692480"/>
        <c:axId val="94694016"/>
      </c:barChart>
      <c:lineChart>
        <c:grouping val="standard"/>
        <c:varyColors val="0"/>
        <c:ser>
          <c:idx val="0"/>
          <c:order val="0"/>
          <c:tx>
            <c:strRef>
              <c:f>List1!$D$1070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List1!$C$1071:$C$1130</c:f>
              <c:numCache>
                <c:formatCode>mmm\-yy</c:formatCode>
                <c:ptCount val="60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</c:numCache>
            </c:numRef>
          </c:cat>
          <c:val>
            <c:numRef>
              <c:f>List1!$D$1071:$D$1130</c:f>
              <c:numCache>
                <c:formatCode>General</c:formatCode>
                <c:ptCount val="60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698112"/>
        <c:axId val="94696192"/>
      </c:lineChart>
      <c:dateAx>
        <c:axId val="946924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94694016"/>
        <c:crosses val="autoZero"/>
        <c:auto val="1"/>
        <c:lblOffset val="100"/>
        <c:baseTimeUnit val="months"/>
      </c:dateAx>
      <c:valAx>
        <c:axId val="94694016"/>
        <c:scaling>
          <c:orientation val="minMax"/>
          <c:min val="8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 za kg</a:t>
                </a:r>
                <a:r>
                  <a:rPr lang="cs-CZ" sz="800"/>
                  <a:t> másla</a:t>
                </a:r>
                <a:endParaRPr lang="en-US" sz="800"/>
              </a:p>
            </c:rich>
          </c:tx>
          <c:layout>
            <c:manualLayout>
              <c:xMode val="edge"/>
              <c:yMode val="edge"/>
              <c:x val="1.4728713112883632E-2"/>
              <c:y val="0.3867848671294367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4692480"/>
        <c:crosses val="autoZero"/>
        <c:crossBetween val="between"/>
        <c:majorUnit val="5"/>
        <c:minorUnit val="5"/>
      </c:valAx>
      <c:valAx>
        <c:axId val="94696192"/>
        <c:scaling>
          <c:orientation val="minMax"/>
          <c:max val="10"/>
          <c:min val="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 za litr mléka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4698112"/>
        <c:crosses val="max"/>
        <c:crossBetween val="between"/>
      </c:valAx>
      <c:dateAx>
        <c:axId val="94698112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94696192"/>
        <c:crosses val="autoZero"/>
        <c:auto val="1"/>
        <c:lblOffset val="100"/>
        <c:baseTimeUnit val="months"/>
      </c:dateAx>
    </c:plotArea>
    <c:legend>
      <c:legendPos val="b"/>
      <c:layout>
        <c:manualLayout>
          <c:xMode val="edge"/>
          <c:yMode val="edge"/>
          <c:x val="0.17639923678482167"/>
          <c:y val="0.9491653543307087"/>
          <c:w val="0.67723554862809388"/>
          <c:h val="3.8169738017576296E-2"/>
        </c:manualLayout>
      </c:layout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cs-CZ" sz="1000"/>
              <a:t>V</a:t>
            </a:r>
            <a:r>
              <a:rPr lang="en-US" sz="1000"/>
              <a:t>ývoj cen za syrové kravské mléko v EU-28 </a:t>
            </a:r>
            <a:r>
              <a:rPr lang="cs-CZ" sz="1000"/>
              <a:t>v říjnu 2017 </a:t>
            </a:r>
          </a:p>
          <a:p>
            <a:pPr algn="ctr">
              <a:defRPr/>
            </a:pPr>
            <a:r>
              <a:rPr lang="cs-CZ" sz="800"/>
              <a:t>(Pramen:</a:t>
            </a:r>
            <a:r>
              <a:rPr lang="cs-CZ" sz="800" baseline="0"/>
              <a:t> Milk Market Observatory ke dni  4. 12. 2017)</a:t>
            </a:r>
            <a:endParaRPr lang="en-US" sz="800"/>
          </a:p>
        </c:rich>
      </c:tx>
      <c:layout>
        <c:manualLayout>
          <c:xMode val="edge"/>
          <c:yMode val="edge"/>
          <c:x val="0.2551979714637926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239911419836496E-2"/>
          <c:y val="9.2295729711406843E-2"/>
          <c:w val="0.90337228519208157"/>
          <c:h val="0.74800579239335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List1!$Q$38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elete val="1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Nizozemsko</c:v>
                </c:pt>
                <c:pt idx="3">
                  <c:v>Rakousko</c:v>
                </c:pt>
                <c:pt idx="4">
                  <c:v>Německo</c:v>
                </c:pt>
                <c:pt idx="5">
                  <c:v>Řecko</c:v>
                </c:pt>
                <c:pt idx="6">
                  <c:v>Irsko</c:v>
                </c:pt>
                <c:pt idx="7">
                  <c:v>Dánsko</c:v>
                </c:pt>
                <c:pt idx="8">
                  <c:v>Švédsko</c:v>
                </c:pt>
                <c:pt idx="9">
                  <c:v>Finsko</c:v>
                </c:pt>
                <c:pt idx="10">
                  <c:v>Lucembursko</c:v>
                </c:pt>
                <c:pt idx="11">
                  <c:v>Itálie</c:v>
                </c:pt>
                <c:pt idx="12">
                  <c:v>Belgie</c:v>
                </c:pt>
                <c:pt idx="13">
                  <c:v>Vážený Ø EU-28</c:v>
                </c:pt>
                <c:pt idx="14">
                  <c:v>Francie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Spojené království</c:v>
                </c:pt>
                <c:pt idx="18">
                  <c:v>Estonsko</c:v>
                </c:pt>
                <c:pt idx="19">
                  <c:v>Litva</c:v>
                </c:pt>
                <c:pt idx="20">
                  <c:v>Slovensko</c:v>
                </c:pt>
                <c:pt idx="21">
                  <c:v>Slovinsko</c:v>
                </c:pt>
                <c:pt idx="22">
                  <c:v>Lotyšsko</c:v>
                </c:pt>
                <c:pt idx="23">
                  <c:v>Chorvatsko</c:v>
                </c:pt>
                <c:pt idx="24">
                  <c:v>Španělsko</c:v>
                </c:pt>
                <c:pt idx="25">
                  <c:v>Maďarsko</c:v>
                </c:pt>
                <c:pt idx="26">
                  <c:v>Bulharsko</c:v>
                </c:pt>
                <c:pt idx="27">
                  <c:v>Rumunsko</c:v>
                </c:pt>
                <c:pt idx="28">
                  <c:v>Portugalsko</c:v>
                </c:pt>
              </c:strCache>
            </c:strRef>
          </c:cat>
          <c:val>
            <c:numRef>
              <c:f>List1!$Q$39:$Q$67</c:f>
              <c:numCache>
                <c:formatCode>0.00</c:formatCode>
                <c:ptCount val="29"/>
                <c:pt idx="0">
                  <c:v>56.16</c:v>
                </c:pt>
                <c:pt idx="1">
                  <c:v>48.92</c:v>
                </c:pt>
                <c:pt idx="2">
                  <c:v>29.25</c:v>
                </c:pt>
                <c:pt idx="3">
                  <c:v>31.43</c:v>
                </c:pt>
                <c:pt idx="4">
                  <c:v>30.42</c:v>
                </c:pt>
                <c:pt idx="5">
                  <c:v>38.64</c:v>
                </c:pt>
                <c:pt idx="6">
                  <c:v>32.83</c:v>
                </c:pt>
                <c:pt idx="7">
                  <c:v>29.43</c:v>
                </c:pt>
                <c:pt idx="8">
                  <c:v>31.66</c:v>
                </c:pt>
                <c:pt idx="9">
                  <c:v>37.4</c:v>
                </c:pt>
                <c:pt idx="10">
                  <c:v>29.13</c:v>
                </c:pt>
                <c:pt idx="11">
                  <c:v>31.32</c:v>
                </c:pt>
                <c:pt idx="12">
                  <c:v>30.46</c:v>
                </c:pt>
                <c:pt idx="13">
                  <c:v>29.93</c:v>
                </c:pt>
                <c:pt idx="14">
                  <c:v>31.59</c:v>
                </c:pt>
                <c:pt idx="15">
                  <c:v>28.3</c:v>
                </c:pt>
                <c:pt idx="16">
                  <c:v>24.36</c:v>
                </c:pt>
                <c:pt idx="17">
                  <c:v>26.35</c:v>
                </c:pt>
                <c:pt idx="18">
                  <c:v>26.39</c:v>
                </c:pt>
                <c:pt idx="19">
                  <c:v>25.88</c:v>
                </c:pt>
                <c:pt idx="20">
                  <c:v>25.78</c:v>
                </c:pt>
                <c:pt idx="21">
                  <c:v>26.09</c:v>
                </c:pt>
                <c:pt idx="22">
                  <c:v>24.89</c:v>
                </c:pt>
                <c:pt idx="23">
                  <c:v>30.13</c:v>
                </c:pt>
                <c:pt idx="24">
                  <c:v>29.71</c:v>
                </c:pt>
                <c:pt idx="25">
                  <c:v>25.28</c:v>
                </c:pt>
                <c:pt idx="26">
                  <c:v>28.91</c:v>
                </c:pt>
                <c:pt idx="27">
                  <c:v>27.9</c:v>
                </c:pt>
                <c:pt idx="28">
                  <c:v>27.38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tx>
            <c:strRef>
              <c:f>List1!$R$38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AEBE12"/>
            </a:solidFill>
          </c:spPr>
          <c:invertIfNegative val="0"/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6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7"/>
            <c:invertIfNegative val="0"/>
            <c:bubble3D val="0"/>
          </c:dPt>
          <c:dPt>
            <c:idx val="18"/>
            <c:invertIfNegative val="0"/>
            <c:bubble3D val="0"/>
          </c:dPt>
          <c:dPt>
            <c:idx val="21"/>
            <c:invertIfNegative val="0"/>
            <c:bubble3D val="0"/>
          </c:dPt>
          <c:dPt>
            <c:idx val="25"/>
            <c:invertIfNegative val="0"/>
            <c:bubble3D val="0"/>
          </c:dPt>
          <c:dPt>
            <c:idx val="26"/>
            <c:invertIfNegative val="0"/>
            <c:bubble3D val="0"/>
          </c:dPt>
          <c:dPt>
            <c:idx val="28"/>
            <c:invertIfNegative val="0"/>
            <c:bubble3D val="0"/>
          </c:dPt>
          <c:dLbls>
            <c:dLbl>
              <c:idx val="13"/>
              <c:spPr/>
              <c:txPr>
                <a:bodyPr rot="-5400000" vert="horz"/>
                <a:lstStyle/>
                <a:p>
                  <a:pPr>
                    <a:defRPr sz="8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/>
              <c:txPr>
                <a:bodyPr rot="-5400000" vert="horz"/>
                <a:lstStyle/>
                <a:p>
                  <a:pPr>
                    <a:defRPr sz="8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Nizozemsko</c:v>
                </c:pt>
                <c:pt idx="3">
                  <c:v>Rakousko</c:v>
                </c:pt>
                <c:pt idx="4">
                  <c:v>Německo</c:v>
                </c:pt>
                <c:pt idx="5">
                  <c:v>Řecko</c:v>
                </c:pt>
                <c:pt idx="6">
                  <c:v>Irsko</c:v>
                </c:pt>
                <c:pt idx="7">
                  <c:v>Dánsko</c:v>
                </c:pt>
                <c:pt idx="8">
                  <c:v>Švédsko</c:v>
                </c:pt>
                <c:pt idx="9">
                  <c:v>Finsko</c:v>
                </c:pt>
                <c:pt idx="10">
                  <c:v>Lucembursko</c:v>
                </c:pt>
                <c:pt idx="11">
                  <c:v>Itálie</c:v>
                </c:pt>
                <c:pt idx="12">
                  <c:v>Belgie</c:v>
                </c:pt>
                <c:pt idx="13">
                  <c:v>Vážený Ø EU-28</c:v>
                </c:pt>
                <c:pt idx="14">
                  <c:v>Francie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Spojené království</c:v>
                </c:pt>
                <c:pt idx="18">
                  <c:v>Estonsko</c:v>
                </c:pt>
                <c:pt idx="19">
                  <c:v>Litva</c:v>
                </c:pt>
                <c:pt idx="20">
                  <c:v>Slovensko</c:v>
                </c:pt>
                <c:pt idx="21">
                  <c:v>Slovinsko</c:v>
                </c:pt>
                <c:pt idx="22">
                  <c:v>Lotyšsko</c:v>
                </c:pt>
                <c:pt idx="23">
                  <c:v>Chorvatsko</c:v>
                </c:pt>
                <c:pt idx="24">
                  <c:v>Španělsko</c:v>
                </c:pt>
                <c:pt idx="25">
                  <c:v>Maďarsko</c:v>
                </c:pt>
                <c:pt idx="26">
                  <c:v>Bulharsko</c:v>
                </c:pt>
                <c:pt idx="27">
                  <c:v>Rumunsko</c:v>
                </c:pt>
                <c:pt idx="28">
                  <c:v>Portugalsko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57.14</c:v>
                </c:pt>
                <c:pt idx="1">
                  <c:v>53.12</c:v>
                </c:pt>
                <c:pt idx="2">
                  <c:v>41.75</c:v>
                </c:pt>
                <c:pt idx="3">
                  <c:v>40.99</c:v>
                </c:pt>
                <c:pt idx="4">
                  <c:v>40.340000000000003</c:v>
                </c:pt>
                <c:pt idx="5">
                  <c:v>40.04</c:v>
                </c:pt>
                <c:pt idx="6">
                  <c:v>39.97</c:v>
                </c:pt>
                <c:pt idx="7">
                  <c:v>39.24</c:v>
                </c:pt>
                <c:pt idx="8">
                  <c:v>38.93</c:v>
                </c:pt>
                <c:pt idx="9">
                  <c:v>38.799999999999997</c:v>
                </c:pt>
                <c:pt idx="10">
                  <c:v>38.18</c:v>
                </c:pt>
                <c:pt idx="11">
                  <c:v>37.68</c:v>
                </c:pt>
                <c:pt idx="12">
                  <c:v>37.51</c:v>
                </c:pt>
                <c:pt idx="13">
                  <c:v>37.43</c:v>
                </c:pt>
                <c:pt idx="14">
                  <c:v>36.17</c:v>
                </c:pt>
                <c:pt idx="15">
                  <c:v>34.75</c:v>
                </c:pt>
                <c:pt idx="16">
                  <c:v>34.68</c:v>
                </c:pt>
                <c:pt idx="17">
                  <c:v>34.619999999999997</c:v>
                </c:pt>
                <c:pt idx="18">
                  <c:v>34.4</c:v>
                </c:pt>
                <c:pt idx="19">
                  <c:v>33.99</c:v>
                </c:pt>
                <c:pt idx="20">
                  <c:v>33.06</c:v>
                </c:pt>
                <c:pt idx="21">
                  <c:v>32.950000000000003</c:v>
                </c:pt>
                <c:pt idx="22">
                  <c:v>32.69</c:v>
                </c:pt>
                <c:pt idx="23">
                  <c:v>32.049999999999997</c:v>
                </c:pt>
                <c:pt idx="24">
                  <c:v>31.8</c:v>
                </c:pt>
                <c:pt idx="25">
                  <c:v>31.75</c:v>
                </c:pt>
                <c:pt idx="26">
                  <c:v>31.27</c:v>
                </c:pt>
                <c:pt idx="27">
                  <c:v>31.08</c:v>
                </c:pt>
                <c:pt idx="28">
                  <c:v>30.77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8307712"/>
        <c:axId val="188313600"/>
      </c:barChart>
      <c:catAx>
        <c:axId val="188307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88313600"/>
        <c:crosses val="autoZero"/>
        <c:auto val="1"/>
        <c:lblAlgn val="ctr"/>
        <c:lblOffset val="100"/>
        <c:noMultiLvlLbl val="0"/>
      </c:catAx>
      <c:valAx>
        <c:axId val="18831360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88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56362518567268"/>
          <c:y val="0.16190305325758333"/>
          <c:w val="0.28564631202426488"/>
          <c:h val="5.7311870826273335E-2"/>
        </c:manualLayout>
      </c:layout>
      <c:overlay val="0"/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en-US" sz="800"/>
              <a:t>Meziroční změny cen za syrové kravské mléko </a:t>
            </a:r>
            <a:r>
              <a:rPr lang="cs-CZ" sz="800"/>
              <a:t>v % </a:t>
            </a:r>
            <a:r>
              <a:rPr lang="en-US" sz="800"/>
              <a:t>(porovnání </a:t>
            </a:r>
            <a:r>
              <a:rPr lang="cs-CZ" sz="800"/>
              <a:t>cen za říjen </a:t>
            </a:r>
            <a:r>
              <a:rPr lang="cs-CZ" sz="800" baseline="0"/>
              <a:t>2</a:t>
            </a:r>
            <a:r>
              <a:rPr lang="en-US" sz="800"/>
              <a:t>01</a:t>
            </a:r>
            <a:r>
              <a:rPr lang="cs-CZ" sz="800"/>
              <a:t>7</a:t>
            </a:r>
            <a:r>
              <a:rPr lang="en-US" sz="800"/>
              <a:t>/</a:t>
            </a:r>
            <a:r>
              <a:rPr lang="cs-CZ" sz="800"/>
              <a:t>říjen </a:t>
            </a:r>
            <a:r>
              <a:rPr lang="en-US" sz="800"/>
              <a:t>20</a:t>
            </a:r>
            <a:r>
              <a:rPr lang="cs-CZ" sz="800"/>
              <a:t>16</a:t>
            </a:r>
            <a:r>
              <a:rPr lang="en-US" sz="800"/>
              <a:t>) </a:t>
            </a:r>
            <a:endParaRPr lang="cs-CZ" sz="800"/>
          </a:p>
          <a:p>
            <a:pPr>
              <a:defRPr sz="800"/>
            </a:pPr>
            <a:r>
              <a:rPr lang="en-US" sz="800"/>
              <a:t>Pramen: </a:t>
            </a:r>
            <a:r>
              <a:rPr lang="cs-CZ" sz="800"/>
              <a:t>Evropská</a:t>
            </a:r>
            <a:r>
              <a:rPr lang="cs-CZ" sz="800" baseline="0"/>
              <a:t> komise</a:t>
            </a:r>
            <a:endParaRPr lang="en-US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235166420650014E-2"/>
          <c:y val="8.8077635239330626E-2"/>
          <c:w val="0.86531659742525058"/>
          <c:h val="0.8490309641641196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5E0-4C57-B606-EB5B12DFEF4F}"/>
              </c:ext>
            </c:extLst>
          </c:dPt>
          <c:dPt>
            <c:idx val="2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5E0-4C57-B606-EB5B12DFEF4F}"/>
              </c:ext>
            </c:extLst>
          </c:dPt>
          <c:dLbls>
            <c:dLbl>
              <c:idx val="1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8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8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List1!$V$3:$V$31</c:f>
              <c:strCache>
                <c:ptCount val="29"/>
                <c:pt idx="0">
                  <c:v>Nizozemsko</c:v>
                </c:pt>
                <c:pt idx="1">
                  <c:v>Česká republika</c:v>
                </c:pt>
                <c:pt idx="2">
                  <c:v>Dánsko</c:v>
                </c:pt>
                <c:pt idx="3">
                  <c:v>Německo</c:v>
                </c:pt>
                <c:pt idx="4">
                  <c:v>Spojené království</c:v>
                </c:pt>
                <c:pt idx="5">
                  <c:v>Lotyšsko</c:v>
                </c:pt>
                <c:pt idx="6">
                  <c:v>Litva</c:v>
                </c:pt>
                <c:pt idx="7">
                  <c:v>Lucembursko</c:v>
                </c:pt>
                <c:pt idx="8">
                  <c:v>Rakousko</c:v>
                </c:pt>
                <c:pt idx="9">
                  <c:v>Estonsko</c:v>
                </c:pt>
                <c:pt idx="10">
                  <c:v>Slovensko</c:v>
                </c:pt>
                <c:pt idx="11">
                  <c:v>Slovinsko</c:v>
                </c:pt>
                <c:pt idx="12">
                  <c:v>Maďarsko</c:v>
                </c:pt>
                <c:pt idx="13">
                  <c:v>Vážený Ø EU-28</c:v>
                </c:pt>
                <c:pt idx="14">
                  <c:v>Belgie</c:v>
                </c:pt>
                <c:pt idx="15">
                  <c:v>Švédsko</c:v>
                </c:pt>
                <c:pt idx="16">
                  <c:v>Polsko</c:v>
                </c:pt>
                <c:pt idx="17">
                  <c:v>Irsko</c:v>
                </c:pt>
                <c:pt idx="18">
                  <c:v>Itálie</c:v>
                </c:pt>
                <c:pt idx="19">
                  <c:v>Francie</c:v>
                </c:pt>
                <c:pt idx="20">
                  <c:v>Portugalsko</c:v>
                </c:pt>
                <c:pt idx="21">
                  <c:v>Rumunsko</c:v>
                </c:pt>
                <c:pt idx="22">
                  <c:v>Malta</c:v>
                </c:pt>
                <c:pt idx="23">
                  <c:v>Bulharsko</c:v>
                </c:pt>
                <c:pt idx="24">
                  <c:v>Španělsko</c:v>
                </c:pt>
                <c:pt idx="25">
                  <c:v>Chorvatsko</c:v>
                </c:pt>
                <c:pt idx="26">
                  <c:v>Finsko</c:v>
                </c:pt>
                <c:pt idx="27">
                  <c:v>Řecko</c:v>
                </c:pt>
                <c:pt idx="28">
                  <c:v>Kypr</c:v>
                </c:pt>
              </c:strCache>
            </c:strRef>
          </c:cat>
          <c:val>
            <c:numRef>
              <c:f>List1!$W$3:$W$31</c:f>
              <c:numCache>
                <c:formatCode>0.00</c:formatCode>
                <c:ptCount val="29"/>
                <c:pt idx="0">
                  <c:v>42.735042735042725</c:v>
                </c:pt>
                <c:pt idx="1">
                  <c:v>42.364532019704427</c:v>
                </c:pt>
                <c:pt idx="2">
                  <c:v>33.333333333333343</c:v>
                </c:pt>
                <c:pt idx="3">
                  <c:v>32.610124917817217</c:v>
                </c:pt>
                <c:pt idx="4">
                  <c:v>31.385199240986708</c:v>
                </c:pt>
                <c:pt idx="5">
                  <c:v>31.337886701486525</c:v>
                </c:pt>
                <c:pt idx="6">
                  <c:v>31.336939721792902</c:v>
                </c:pt>
                <c:pt idx="7">
                  <c:v>31.067627875042916</c:v>
                </c:pt>
                <c:pt idx="8">
                  <c:v>30.416799236398361</c:v>
                </c:pt>
                <c:pt idx="9">
                  <c:v>30.352406214475167</c:v>
                </c:pt>
                <c:pt idx="10">
                  <c:v>28.238944918541506</c:v>
                </c:pt>
                <c:pt idx="11">
                  <c:v>26.293599080107327</c:v>
                </c:pt>
                <c:pt idx="12">
                  <c:v>25.593354430379733</c:v>
                </c:pt>
                <c:pt idx="13">
                  <c:v>25.058469762779808</c:v>
                </c:pt>
                <c:pt idx="14">
                  <c:v>23.145108338804988</c:v>
                </c:pt>
                <c:pt idx="15">
                  <c:v>22.962728995578004</c:v>
                </c:pt>
                <c:pt idx="16">
                  <c:v>22.791519434628981</c:v>
                </c:pt>
                <c:pt idx="17">
                  <c:v>21.748400852878461</c:v>
                </c:pt>
                <c:pt idx="18">
                  <c:v>20.306513409961681</c:v>
                </c:pt>
                <c:pt idx="19">
                  <c:v>14.498258942703401</c:v>
                </c:pt>
                <c:pt idx="20">
                  <c:v>12.381300219138055</c:v>
                </c:pt>
                <c:pt idx="21">
                  <c:v>11.397849462365599</c:v>
                </c:pt>
                <c:pt idx="22">
                  <c:v>8.5854456255110279</c:v>
                </c:pt>
                <c:pt idx="23">
                  <c:v>8.1632653061224545</c:v>
                </c:pt>
                <c:pt idx="24">
                  <c:v>7.0346684617973665</c:v>
                </c:pt>
                <c:pt idx="25">
                  <c:v>6.3723863259210134</c:v>
                </c:pt>
                <c:pt idx="26">
                  <c:v>3.7433155080213822</c:v>
                </c:pt>
                <c:pt idx="27">
                  <c:v>3.6231884057970944</c:v>
                </c:pt>
                <c:pt idx="28">
                  <c:v>1.7450142450142607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C98-4BA9-8271-7559A72F3A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7921920"/>
        <c:axId val="207923456"/>
      </c:barChart>
      <c:catAx>
        <c:axId val="207921920"/>
        <c:scaling>
          <c:orientation val="minMax"/>
        </c:scaling>
        <c:delete val="0"/>
        <c:axPos val="l"/>
        <c:majorGridlines/>
        <c:min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numFmt formatCode="General" sourceLinked="0"/>
        <c:majorTickMark val="out"/>
        <c:minorTickMark val="none"/>
        <c:tickLblPos val="high"/>
        <c:txPr>
          <a:bodyPr rot="0" anchor="ctr" anchorCtr="0"/>
          <a:lstStyle/>
          <a:p>
            <a:pPr>
              <a:defRPr sz="800"/>
            </a:pPr>
            <a:endParaRPr lang="cs-CZ"/>
          </a:p>
        </c:txPr>
        <c:crossAx val="207923456"/>
        <c:crossesAt val="0"/>
        <c:auto val="1"/>
        <c:lblAlgn val="ctr"/>
        <c:lblOffset val="1"/>
        <c:tickLblSkip val="1"/>
        <c:tickMarkSkip val="1"/>
        <c:noMultiLvlLbl val="0"/>
      </c:catAx>
      <c:valAx>
        <c:axId val="207923456"/>
        <c:scaling>
          <c:orientation val="minMax"/>
          <c:max val="70"/>
          <c:min val="-1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07921920"/>
        <c:crossesAt val="1"/>
        <c:crossBetween val="between"/>
        <c:majorUnit val="5"/>
        <c:minorUnit val="1"/>
      </c:valAx>
    </c:plotArea>
    <c:plotVisOnly val="0"/>
    <c:dispBlanksAs val="gap"/>
    <c:showDLblsOverMax val="0"/>
  </c:chart>
  <c:spPr>
    <a:solidFill>
      <a:schemeClr val="bg2">
        <a:lumMod val="90000"/>
      </a:schemeClr>
    </a:solidFill>
    <a:ln>
      <a:solidFill>
        <a:sysClr val="windowText" lastClr="000000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405968097486088"/>
          <c:w val="0.81917152736694421"/>
          <c:h val="0.77455874655795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List1!$K$43:$K$137</c:f>
              <c:numCache>
                <c:formatCode>mmm\-yy</c:formatCode>
                <c:ptCount val="95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</c:numCache>
            </c:numRef>
          </c:cat>
          <c:val>
            <c:numRef>
              <c:f>List1!$L$43:$L$137</c:f>
              <c:numCache>
                <c:formatCode>#,##0.00</c:formatCode>
                <c:ptCount val="95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51700</c:v>
                </c:pt>
                <c:pt idx="75">
                  <c:v>50129</c:v>
                </c:pt>
                <c:pt idx="76">
                  <c:v>53540</c:v>
                </c:pt>
                <c:pt idx="77">
                  <c:v>55264</c:v>
                </c:pt>
                <c:pt idx="78">
                  <c:v>59796</c:v>
                </c:pt>
                <c:pt idx="79">
                  <c:v>61065</c:v>
                </c:pt>
                <c:pt idx="80">
                  <c:v>55729</c:v>
                </c:pt>
                <c:pt idx="81">
                  <c:v>53502</c:v>
                </c:pt>
                <c:pt idx="82">
                  <c:v>47832</c:v>
                </c:pt>
                <c:pt idx="83">
                  <c:v>50838</c:v>
                </c:pt>
                <c:pt idx="84">
                  <c:v>56553</c:v>
                </c:pt>
                <c:pt idx="85">
                  <c:v>47904</c:v>
                </c:pt>
                <c:pt idx="86">
                  <c:v>56666</c:v>
                </c:pt>
                <c:pt idx="87">
                  <c:v>57392</c:v>
                </c:pt>
                <c:pt idx="88">
                  <c:v>61718</c:v>
                </c:pt>
                <c:pt idx="89">
                  <c:v>59562</c:v>
                </c:pt>
                <c:pt idx="90">
                  <c:v>61316</c:v>
                </c:pt>
                <c:pt idx="91">
                  <c:v>60303</c:v>
                </c:pt>
                <c:pt idx="92">
                  <c:v>56333</c:v>
                </c:pt>
                <c:pt idx="93">
                  <c:v>54808</c:v>
                </c:pt>
                <c:pt idx="94">
                  <c:v>45893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252928"/>
        <c:axId val="208250752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List1!$K$43:$K$137</c:f>
              <c:numCache>
                <c:formatCode>mmm\-yy</c:formatCode>
                <c:ptCount val="95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</c:numCache>
            </c:numRef>
          </c:cat>
          <c:val>
            <c:numRef>
              <c:f>List1!$M$43:$M$137</c:f>
              <c:numCache>
                <c:formatCode>#,##0.00</c:formatCode>
                <c:ptCount val="95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8.7200000000000006</c:v>
                </c:pt>
                <c:pt idx="39">
                  <c:v>8.69</c:v>
                </c:pt>
                <c:pt idx="40">
                  <c:v>8.74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9.5399999999999991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7.82</c:v>
                </c:pt>
                <c:pt idx="69">
                  <c:v>8.11</c:v>
                </c:pt>
                <c:pt idx="70">
                  <c:v>8.5399999999999991</c:v>
                </c:pt>
                <c:pt idx="71">
                  <c:v>7.99</c:v>
                </c:pt>
                <c:pt idx="72">
                  <c:v>7.77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6.23</c:v>
                </c:pt>
                <c:pt idx="78">
                  <c:v>6.32</c:v>
                </c:pt>
                <c:pt idx="79">
                  <c:v>6.53</c:v>
                </c:pt>
                <c:pt idx="80">
                  <c:v>7.07</c:v>
                </c:pt>
                <c:pt idx="81">
                  <c:v>7.74</c:v>
                </c:pt>
                <c:pt idx="82">
                  <c:v>8</c:v>
                </c:pt>
                <c:pt idx="83">
                  <c:v>8.6</c:v>
                </c:pt>
                <c:pt idx="84">
                  <c:v>8.66</c:v>
                </c:pt>
                <c:pt idx="85">
                  <c:v>8.85</c:v>
                </c:pt>
                <c:pt idx="86">
                  <c:v>8.7200000000000006</c:v>
                </c:pt>
                <c:pt idx="87">
                  <c:v>8.6999999999999993</c:v>
                </c:pt>
                <c:pt idx="88">
                  <c:v>8.67</c:v>
                </c:pt>
                <c:pt idx="89">
                  <c:v>8.73</c:v>
                </c:pt>
                <c:pt idx="90">
                  <c:v>9.01</c:v>
                </c:pt>
                <c:pt idx="91">
                  <c:v>9.07</c:v>
                </c:pt>
                <c:pt idx="92">
                  <c:v>9.5</c:v>
                </c:pt>
                <c:pt idx="93">
                  <c:v>9.66</c:v>
                </c:pt>
                <c:pt idx="94">
                  <c:v>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221312"/>
        <c:axId val="208248832"/>
      </c:lineChart>
      <c:dateAx>
        <c:axId val="2082213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208248832"/>
        <c:crosses val="autoZero"/>
        <c:auto val="1"/>
        <c:lblOffset val="100"/>
        <c:baseTimeUnit val="months"/>
      </c:dateAx>
      <c:valAx>
        <c:axId val="208248832"/>
        <c:scaling>
          <c:orientation val="minMax"/>
          <c:max val="11.5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08221312"/>
        <c:crosses val="autoZero"/>
        <c:crossBetween val="between"/>
      </c:valAx>
      <c:valAx>
        <c:axId val="208250752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08252928"/>
        <c:crosses val="max"/>
        <c:crossBetween val="between"/>
      </c:valAx>
      <c:dateAx>
        <c:axId val="20825292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208250752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2891960407045791"/>
          <c:w val="0.23134250740145171"/>
          <c:h val="5.9493646059519852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0.9018</cdr:x>
      <cdr:y>0.47722</cdr:y>
    </cdr:from>
    <cdr:to>
      <cdr:x>1</cdr:x>
      <cdr:y>0.52911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8397240" y="2872740"/>
          <a:ext cx="914400" cy="31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0.9018</cdr:x>
      <cdr:y>0.26962</cdr:y>
    </cdr:from>
    <cdr:to>
      <cdr:x>1</cdr:x>
      <cdr:y>0.30759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397240" y="1623060"/>
          <a:ext cx="9144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>
            <a:solidFill>
              <a:srgbClr val="7030A0"/>
            </a:solidFill>
          </a:endParaRPr>
        </a:p>
      </cdr:txBody>
    </cdr:sp>
  </cdr:relSizeAnchor>
  <cdr:relSizeAnchor xmlns:cdr="http://schemas.openxmlformats.org/drawingml/2006/chartDrawing">
    <cdr:from>
      <cdr:x>0.84471</cdr:x>
      <cdr:y>0.47244</cdr:y>
    </cdr:from>
    <cdr:to>
      <cdr:x>0.90444</cdr:x>
      <cdr:y>0.51583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7858125" y="2842471"/>
          <a:ext cx="555625" cy="2610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900" b="1">
            <a:solidFill>
              <a:schemeClr val="accent6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0.85061</cdr:x>
      <cdr:y>0.13137</cdr:y>
    </cdr:from>
    <cdr:to>
      <cdr:x>0.94881</cdr:x>
      <cdr:y>0.17441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7912970" y="790427"/>
          <a:ext cx="913530" cy="258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900" b="1">
            <a:solidFill>
              <a:schemeClr val="accent1"/>
            </a:solidFill>
          </a:endParaRPr>
        </a:p>
      </cdr:txBody>
    </cdr:sp>
  </cdr:relSizeAnchor>
  <cdr:relSizeAnchor xmlns:cdr="http://schemas.openxmlformats.org/drawingml/2006/chartDrawing">
    <cdr:from>
      <cdr:x>0.81058</cdr:x>
      <cdr:y>0.28628</cdr:y>
    </cdr:from>
    <cdr:to>
      <cdr:x>0.88823</cdr:x>
      <cdr:y>0.32718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7540625" y="1722439"/>
          <a:ext cx="722314" cy="2460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9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0.9018</cdr:x>
      <cdr:y>0.72405</cdr:y>
    </cdr:from>
    <cdr:to>
      <cdr:x>1</cdr:x>
      <cdr:y>0.76076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8397240" y="4358640"/>
          <a:ext cx="9144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0.9018</cdr:x>
      <cdr:y>0.69367</cdr:y>
    </cdr:from>
    <cdr:to>
      <cdr:x>1</cdr:x>
      <cdr:y>0.73544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8397240" y="4175760"/>
          <a:ext cx="91440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>
            <a:solidFill>
              <a:schemeClr val="accent3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0.5384</cdr:x>
      <cdr:y>0.12137</cdr:y>
    </cdr:from>
    <cdr:to>
      <cdr:x>0.77758</cdr:x>
      <cdr:y>0.40765</cdr:y>
    </cdr:to>
    <cdr:pic>
      <cdr:nvPicPr>
        <cdr:cNvPr id="10" name="Obrázek 9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08563" y="730251"/>
          <a:ext cx="2225080" cy="1722437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0.58956</cdr:x>
      <cdr:y>0.19918</cdr:y>
    </cdr:from>
    <cdr:to>
      <cdr:x>0.60559</cdr:x>
      <cdr:y>0.29701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:a16="http://schemas.microsoft.com/office/drawing/2014/main" xmlns="" id="{F44033E2-B9C5-4E33-B8FB-B551AB60811E}"/>
            </a:ext>
          </a:extLst>
        </cdr:cNvPr>
        <cdr:cNvSpPr/>
      </cdr:nvSpPr>
      <cdr:spPr>
        <a:xfrm xmlns:a="http://schemas.openxmlformats.org/drawingml/2006/main">
          <a:off x="5484560" y="1198382"/>
          <a:ext cx="149123" cy="58860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0.57676</cdr:x>
      <cdr:y>0.11827</cdr:y>
    </cdr:from>
    <cdr:to>
      <cdr:x>0.61532</cdr:x>
      <cdr:y>0.17734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65485" y="711566"/>
          <a:ext cx="358714" cy="35540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3F580-7B9D-4FA9-ADC4-DAE42D1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3855</Words>
  <Characters>22746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Vališ Libor</cp:lastModifiedBy>
  <cp:revision>3</cp:revision>
  <cp:lastPrinted>2018-01-11T13:34:00Z</cp:lastPrinted>
  <dcterms:created xsi:type="dcterms:W3CDTF">2018-01-16T08:38:00Z</dcterms:created>
  <dcterms:modified xsi:type="dcterms:W3CDTF">2018-01-16T10:35:00Z</dcterms:modified>
</cp:coreProperties>
</file>