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1137"/>
      </w:tblGrid>
      <w:tr w:rsidR="00120728" w:rsidTr="00FC3506">
        <w:trPr>
          <w:trHeight w:val="387"/>
        </w:trPr>
        <w:tc>
          <w:tcPr>
            <w:tcW w:w="1027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EC3064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karta </w:t>
            </w:r>
            <w:r w:rsidR="00FC3506">
              <w:rPr>
                <w:b/>
                <w:sz w:val="28"/>
              </w:rPr>
              <w:t xml:space="preserve">– </w:t>
            </w:r>
            <w:r w:rsidR="00CD68DC">
              <w:rPr>
                <w:b/>
              </w:rPr>
              <w:t xml:space="preserve">                             </w:t>
            </w:r>
            <w:r w:rsidR="00FC3506" w:rsidRPr="00FC3506">
              <w:rPr>
                <w:b/>
              </w:rPr>
              <w:t xml:space="preserve"> </w:t>
            </w:r>
            <w:r w:rsidR="00CD68DC">
              <w:rPr>
                <w:b/>
              </w:rPr>
              <w:t>červen</w:t>
            </w:r>
            <w:r w:rsidR="00E2680E">
              <w:rPr>
                <w:b/>
              </w:rPr>
              <w:t xml:space="preserve"> </w:t>
            </w:r>
            <w:r w:rsidRPr="00FC3506">
              <w:rPr>
                <w:b/>
              </w:rPr>
              <w:t>201</w:t>
            </w:r>
            <w:r w:rsidR="0047013D">
              <w:rPr>
                <w:b/>
              </w:rPr>
              <w:t>3</w:t>
            </w:r>
            <w:r w:rsidR="0044186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</w:t>
            </w:r>
            <w:r w:rsidR="00FC3506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 xml:space="preserve"> </w:t>
            </w:r>
            <w:r w:rsidR="0047013D">
              <w:rPr>
                <w:b/>
                <w:sz w:val="28"/>
              </w:rPr>
              <w:t xml:space="preserve">    </w:t>
            </w:r>
            <w:r w:rsidR="000D17ED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MLÉKO a mlékárenské výrobky</w:t>
            </w:r>
          </w:p>
        </w:tc>
      </w:tr>
      <w:tr w:rsidR="00120728" w:rsidTr="00FC3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0279" w:type="dxa"/>
            <w:gridSpan w:val="9"/>
            <w:shd w:val="clear" w:color="auto" w:fill="B8CCE4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0C7815" w:rsidRPr="009A018E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9A018E" w:rsidRDefault="000C7815" w:rsidP="00545BBD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2C020B" w:rsidRDefault="000C7815" w:rsidP="00D95FEF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66"/>
          </w:tcPr>
          <w:p w:rsidR="000C7815" w:rsidRPr="000C7815" w:rsidRDefault="000C7815" w:rsidP="00545BBD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2012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11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66"/>
          </w:tcPr>
          <w:p w:rsidR="000C7815" w:rsidRPr="002C020B" w:rsidRDefault="000C7815" w:rsidP="000C7815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</w:t>
            </w:r>
            <w:r>
              <w:rPr>
                <w:sz w:val="18"/>
                <w:szCs w:val="18"/>
              </w:rPr>
              <w:t>2</w:t>
            </w:r>
            <w:r w:rsidRPr="002C020B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</w:p>
        </w:tc>
      </w:tr>
      <w:tr w:rsidR="000C7815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66"/>
          </w:tcPr>
          <w:p w:rsidR="000C7815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368,7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66"/>
          </w:tcPr>
          <w:p w:rsidR="000C7815" w:rsidRPr="002C020B" w:rsidRDefault="00FF2D5D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</w:tr>
      <w:tr w:rsidR="000C7815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roční dojivost v    l/ks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0" w:type="dxa"/>
            <w:shd w:val="clear" w:color="auto" w:fill="FFFF66"/>
          </w:tcPr>
          <w:p w:rsidR="000C7815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7 432,6</w:t>
            </w:r>
          </w:p>
        </w:tc>
        <w:tc>
          <w:tcPr>
            <w:tcW w:w="1137" w:type="dxa"/>
            <w:shd w:val="clear" w:color="auto" w:fill="FFFF66"/>
          </w:tcPr>
          <w:p w:rsidR="000C7815" w:rsidRPr="002C020B" w:rsidRDefault="00FF2D5D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</w:tc>
      </w:tr>
      <w:tr w:rsidR="000C7815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0" w:type="dxa"/>
            <w:shd w:val="clear" w:color="auto" w:fill="FFFF66"/>
          </w:tcPr>
          <w:p w:rsidR="000C7815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2 740,7</w:t>
            </w:r>
          </w:p>
        </w:tc>
        <w:tc>
          <w:tcPr>
            <w:tcW w:w="1137" w:type="dxa"/>
            <w:shd w:val="clear" w:color="auto" w:fill="FFFF66"/>
          </w:tcPr>
          <w:p w:rsidR="000C7815" w:rsidRPr="002C020B" w:rsidRDefault="00FF2D5D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</w:tr>
      <w:tr w:rsidR="000C7815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0" w:type="dxa"/>
            <w:shd w:val="clear" w:color="auto" w:fill="FFFF66"/>
          </w:tcPr>
          <w:p w:rsidR="000C7815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2 628,6</w:t>
            </w:r>
          </w:p>
        </w:tc>
        <w:tc>
          <w:tcPr>
            <w:tcW w:w="1137" w:type="dxa"/>
            <w:shd w:val="clear" w:color="auto" w:fill="FFFF66"/>
          </w:tcPr>
          <w:p w:rsidR="000C7815" w:rsidRPr="002C020B" w:rsidRDefault="00FF2D5D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</w:tr>
      <w:tr w:rsidR="000C7815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BD4B4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shd w:val="clear" w:color="auto" w:fill="FBD4B4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0" w:type="dxa"/>
            <w:shd w:val="clear" w:color="auto" w:fill="FFFF66"/>
          </w:tcPr>
          <w:p w:rsidR="000C7815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1137" w:type="dxa"/>
            <w:shd w:val="clear" w:color="auto" w:fill="FFFF66"/>
          </w:tcPr>
          <w:p w:rsidR="000C7815" w:rsidRPr="002C020B" w:rsidRDefault="000C7815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0C7815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189" w:type="dxa"/>
          </w:tcPr>
          <w:p w:rsidR="000C7815" w:rsidRPr="00043863" w:rsidRDefault="000C7815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0C7815" w:rsidRPr="00043863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66"/>
          </w:tcPr>
          <w:p w:rsidR="000C7815" w:rsidRPr="00043863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66"/>
          </w:tcPr>
          <w:p w:rsidR="000C7815" w:rsidRPr="002C020B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FFFF66"/>
          </w:tcPr>
          <w:p w:rsidR="00EF560C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7" w:type="dxa"/>
            <w:shd w:val="clear" w:color="auto" w:fill="FFFF66"/>
          </w:tcPr>
          <w:p w:rsidR="00EF560C" w:rsidRPr="00EF560C" w:rsidRDefault="00FF2D5D" w:rsidP="00EC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113,2</w:t>
            </w: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0" w:type="dxa"/>
            <w:shd w:val="clear" w:color="auto" w:fill="FFFF66"/>
          </w:tcPr>
          <w:p w:rsidR="00EF560C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2 381,8</w:t>
            </w:r>
          </w:p>
        </w:tc>
        <w:tc>
          <w:tcPr>
            <w:tcW w:w="1137" w:type="dxa"/>
            <w:shd w:val="clear" w:color="auto" w:fill="FFFF66"/>
          </w:tcPr>
          <w:p w:rsidR="00EF560C" w:rsidRPr="002C020B" w:rsidRDefault="00FF2D5D" w:rsidP="00EC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103,4</w:t>
            </w: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  <w:shd w:val="clear" w:color="auto" w:fill="FFFF66"/>
          </w:tcPr>
          <w:p w:rsidR="00EF560C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898,5</w:t>
            </w:r>
          </w:p>
        </w:tc>
        <w:tc>
          <w:tcPr>
            <w:tcW w:w="1137" w:type="dxa"/>
            <w:shd w:val="clear" w:color="auto" w:fill="FFFF66"/>
          </w:tcPr>
          <w:p w:rsidR="00EF560C" w:rsidRPr="002C020B" w:rsidRDefault="00FF2D5D" w:rsidP="00EC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0" w:type="dxa"/>
            <w:shd w:val="clear" w:color="auto" w:fill="FFFF66"/>
          </w:tcPr>
          <w:p w:rsidR="00EF560C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3 349,0</w:t>
            </w:r>
          </w:p>
        </w:tc>
        <w:tc>
          <w:tcPr>
            <w:tcW w:w="1137" w:type="dxa"/>
            <w:shd w:val="clear" w:color="auto" w:fill="FFFF66"/>
          </w:tcPr>
          <w:p w:rsidR="00EF560C" w:rsidRPr="002C020B" w:rsidRDefault="00FF2D5D" w:rsidP="00EC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0" w:type="dxa"/>
            <w:shd w:val="clear" w:color="auto" w:fill="FFFF66"/>
          </w:tcPr>
          <w:p w:rsidR="00EF560C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2 201,0</w:t>
            </w:r>
          </w:p>
        </w:tc>
        <w:tc>
          <w:tcPr>
            <w:tcW w:w="1137" w:type="dxa"/>
            <w:shd w:val="clear" w:color="auto" w:fill="FFFF66"/>
          </w:tcPr>
          <w:p w:rsidR="00EF560C" w:rsidRPr="002C020B" w:rsidRDefault="00FF2D5D" w:rsidP="00EC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</w:t>
            </w: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0" w:type="dxa"/>
            <w:shd w:val="clear" w:color="auto" w:fill="FFFF66"/>
          </w:tcPr>
          <w:p w:rsidR="00EF560C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1 086,4</w:t>
            </w:r>
          </w:p>
        </w:tc>
        <w:tc>
          <w:tcPr>
            <w:tcW w:w="1137" w:type="dxa"/>
            <w:shd w:val="clear" w:color="auto" w:fill="FFFF66"/>
          </w:tcPr>
          <w:p w:rsidR="00EF560C" w:rsidRPr="002C020B" w:rsidRDefault="00FF2D5D" w:rsidP="00EC6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FFFF66"/>
          </w:tcPr>
          <w:p w:rsidR="00EF560C" w:rsidRPr="00043863" w:rsidRDefault="006A443A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137" w:type="dxa"/>
            <w:shd w:val="clear" w:color="auto" w:fill="FFFF66"/>
          </w:tcPr>
          <w:p w:rsidR="00EF560C" w:rsidRPr="002C020B" w:rsidRDefault="00FF2D5D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66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66"/>
          </w:tcPr>
          <w:p w:rsidR="00EF560C" w:rsidRPr="002C020B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0" w:type="dxa"/>
            <w:shd w:val="clear" w:color="auto" w:fill="FFFF66"/>
          </w:tcPr>
          <w:p w:rsidR="00EF560C" w:rsidRPr="00043863" w:rsidRDefault="00FF2D5D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7" w:type="dxa"/>
            <w:shd w:val="clear" w:color="auto" w:fill="FFFF66"/>
          </w:tcPr>
          <w:p w:rsidR="00EF560C" w:rsidRPr="002C020B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</w:tr>
      <w:tr w:rsidR="00EF560C" w:rsidRPr="007952AF" w:rsidTr="007D434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6E3BC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66"/>
          </w:tcPr>
          <w:p w:rsidR="00EF560C" w:rsidRPr="00043863" w:rsidRDefault="00FF2D5D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FFFF66"/>
          </w:tcPr>
          <w:p w:rsidR="00EF560C" w:rsidRPr="002C020B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62"/>
        <w:gridCol w:w="742"/>
        <w:gridCol w:w="742"/>
        <w:gridCol w:w="742"/>
        <w:gridCol w:w="742"/>
        <w:gridCol w:w="742"/>
        <w:gridCol w:w="742"/>
        <w:gridCol w:w="742"/>
        <w:gridCol w:w="801"/>
        <w:gridCol w:w="792"/>
        <w:gridCol w:w="792"/>
        <w:gridCol w:w="51"/>
      </w:tblGrid>
      <w:tr w:rsidR="00E14253" w:rsidRPr="00B43AF0" w:rsidTr="00E14253">
        <w:trPr>
          <w:trHeight w:val="376"/>
        </w:trPr>
        <w:tc>
          <w:tcPr>
            <w:tcW w:w="10592" w:type="dxa"/>
            <w:gridSpan w:val="12"/>
            <w:shd w:val="clear" w:color="auto" w:fill="B8CCE4"/>
          </w:tcPr>
          <w:p w:rsidR="00E14253" w:rsidRPr="00B43AF0" w:rsidRDefault="00E14253" w:rsidP="00FB58B3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tcBorders>
              <w:top w:val="double" w:sz="4" w:space="0" w:color="auto"/>
              <w:right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801" w:type="dxa"/>
            <w:tcBorders>
              <w:top w:val="double" w:sz="4" w:space="0" w:color="auto"/>
            </w:tcBorders>
          </w:tcPr>
          <w:p w:rsidR="00E14253" w:rsidRPr="00120728" w:rsidRDefault="00E14253" w:rsidP="00D70536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792" w:type="dxa"/>
            <w:tcBorders>
              <w:top w:val="double" w:sz="4" w:space="0" w:color="auto"/>
            </w:tcBorders>
          </w:tcPr>
          <w:p w:rsidR="00E14253" w:rsidRPr="001B15CB" w:rsidRDefault="00E14253" w:rsidP="00A24EBE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92" w:type="dxa"/>
            <w:tcBorders>
              <w:top w:val="double" w:sz="4" w:space="0" w:color="auto"/>
            </w:tcBorders>
          </w:tcPr>
          <w:p w:rsidR="00E14253" w:rsidRPr="00E14253" w:rsidRDefault="00E14253" w:rsidP="00A24EBE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2012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28"/>
        </w:trPr>
        <w:tc>
          <w:tcPr>
            <w:tcW w:w="296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BD4B4"/>
          </w:tcPr>
          <w:p w:rsidR="00E14253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BD4B4"/>
          </w:tcPr>
          <w:p w:rsidR="00E14253" w:rsidRDefault="0060057B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28"/>
        </w:trPr>
        <w:tc>
          <w:tcPr>
            <w:tcW w:w="296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  <w:r w:rsidR="007B0F9A">
              <w:rPr>
                <w:sz w:val="20"/>
              </w:rPr>
              <w:t>,0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BD4B4"/>
          </w:tcPr>
          <w:p w:rsidR="00E14253" w:rsidRDefault="0060057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BD4B4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801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792" w:type="dxa"/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792" w:type="dxa"/>
            <w:shd w:val="clear" w:color="auto" w:fill="FBD4B4"/>
          </w:tcPr>
          <w:p w:rsidR="00E14253" w:rsidRDefault="0060057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13,4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BD4B4"/>
          </w:tcPr>
          <w:p w:rsidR="00E14253" w:rsidRPr="00B43AF0" w:rsidRDefault="00E14253" w:rsidP="00ED4E43">
            <w:pPr>
              <w:rPr>
                <w:sz w:val="20"/>
              </w:rPr>
            </w:pPr>
            <w:r>
              <w:rPr>
                <w:sz w:val="20"/>
              </w:rPr>
              <w:t xml:space="preserve">- tavené 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01" w:type="dxa"/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2" w:type="dxa"/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2" w:type="dxa"/>
            <w:shd w:val="clear" w:color="auto" w:fill="FBD4B4"/>
          </w:tcPr>
          <w:p w:rsidR="00E14253" w:rsidRDefault="0060057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BD4B4"/>
          </w:tcPr>
          <w:p w:rsidR="00E14253" w:rsidRPr="00B43AF0" w:rsidRDefault="00E14253" w:rsidP="00ED4E43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801" w:type="dxa"/>
            <w:shd w:val="clear" w:color="auto" w:fill="FBD4B4"/>
          </w:tcPr>
          <w:p w:rsidR="00E14253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792" w:type="dxa"/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2" w:type="dxa"/>
            <w:shd w:val="clear" w:color="auto" w:fill="FBD4B4"/>
          </w:tcPr>
          <w:p w:rsidR="00E14253" w:rsidRDefault="0060057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11,2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shd w:val="clear" w:color="auto" w:fill="FBD4B4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01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2" w:type="dxa"/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2" w:type="dxa"/>
            <w:shd w:val="clear" w:color="auto" w:fill="FBD4B4"/>
          </w:tcPr>
          <w:p w:rsidR="00E14253" w:rsidRDefault="0060057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shd w:val="clear" w:color="auto" w:fill="FBD4B4"/>
          </w:tcPr>
          <w:p w:rsidR="00E14253" w:rsidRPr="00B43AF0" w:rsidRDefault="00E14253" w:rsidP="00CF7A31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801" w:type="dxa"/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2" w:type="dxa"/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2" w:type="dxa"/>
            <w:shd w:val="clear" w:color="auto" w:fill="FBD4B4"/>
          </w:tcPr>
          <w:p w:rsidR="00E14253" w:rsidRDefault="0060057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33,2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BD4B4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742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801" w:type="dxa"/>
            <w:shd w:val="clear" w:color="auto" w:fill="FBD4B4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792" w:type="dxa"/>
            <w:shd w:val="clear" w:color="auto" w:fill="FBD4B4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792" w:type="dxa"/>
            <w:shd w:val="clear" w:color="auto" w:fill="FBD4B4"/>
          </w:tcPr>
          <w:p w:rsidR="00E14253" w:rsidRDefault="0060057B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</w:tr>
    </w:tbl>
    <w:p w:rsidR="000B309D" w:rsidRDefault="00E14253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Pramen:  ČSÚ – Spotřeba potravin</w:t>
      </w:r>
      <w:r w:rsidR="000B309D" w:rsidRPr="009E7303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Pozn.: *) odhad</w:t>
      </w:r>
    </w:p>
    <w:p w:rsidR="00B5114E" w:rsidRPr="009E7303" w:rsidRDefault="00B5114E" w:rsidP="000B309D">
      <w:pPr>
        <w:rPr>
          <w:i/>
          <w:sz w:val="16"/>
          <w:szCs w:val="16"/>
        </w:rPr>
      </w:pPr>
    </w:p>
    <w:p w:rsidR="000C0488" w:rsidRDefault="009035AF" w:rsidP="000B309D">
      <w:pPr>
        <w:rPr>
          <w:b/>
          <w:noProof/>
        </w:rPr>
      </w:pPr>
      <w:r w:rsidRPr="009035AF">
        <w:rPr>
          <w:b/>
          <w:noProof/>
        </w:rPr>
        <w:drawing>
          <wp:inline distT="0" distB="0" distL="0" distR="0">
            <wp:extent cx="6721992" cy="3865171"/>
            <wp:effectExtent l="19050" t="0" r="21708" b="1979"/>
            <wp:docPr id="5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3574" w:rsidRDefault="00D23574" w:rsidP="000B309D">
      <w:pPr>
        <w:rPr>
          <w:b/>
          <w:noProof/>
        </w:rPr>
      </w:pPr>
      <w:r>
        <w:rPr>
          <w:b/>
          <w:noProof/>
        </w:rPr>
        <w:lastRenderedPageBreak/>
        <w:t>Soupis hospodářských zvířat k 1. 4. 2013</w:t>
      </w:r>
    </w:p>
    <w:p w:rsidR="00D23574" w:rsidRDefault="00D23574" w:rsidP="006B6624">
      <w:pPr>
        <w:jc w:val="both"/>
        <w:rPr>
          <w:b/>
          <w:noProof/>
        </w:rPr>
      </w:pPr>
      <w:r>
        <w:rPr>
          <w:noProof/>
        </w:rPr>
        <w:t xml:space="preserve">Podle soupisu hospodářských zvířat ke dni 1. 4. 2013 došlo v České republice k meziročnímu snížení stavů skotu o 863 ks (tj. o 0,1 %). Celkové stavy krav se zvýšily o 699 ks (tj. o 0,1 %). Na nárůstu celkových stavů krav se podílelo meziroční navýšení krav bez tržní produkce mléka (krávy ostatní) o 6 508 ks (tj. o3,7 %), </w:t>
      </w:r>
      <w:r w:rsidRPr="006B6624">
        <w:rPr>
          <w:b/>
          <w:noProof/>
        </w:rPr>
        <w:t xml:space="preserve">stavy dojných krav k 1. 4. 2013 byly meziročně nižší o 5 809 ks (tj. o </w:t>
      </w:r>
      <w:r w:rsidR="006B6624" w:rsidRPr="006B6624">
        <w:rPr>
          <w:b/>
          <w:noProof/>
        </w:rPr>
        <w:t>1,6 %).</w:t>
      </w:r>
    </w:p>
    <w:p w:rsidR="006B6624" w:rsidRDefault="006B6624" w:rsidP="000B309D">
      <w:pPr>
        <w:rPr>
          <w:b/>
          <w:noProof/>
        </w:rPr>
      </w:pPr>
    </w:p>
    <w:tbl>
      <w:tblPr>
        <w:tblStyle w:val="Mkatabulky"/>
        <w:tblW w:w="0" w:type="auto"/>
        <w:tblLook w:val="04A0"/>
      </w:tblPr>
      <w:tblGrid>
        <w:gridCol w:w="3510"/>
        <w:gridCol w:w="1985"/>
        <w:gridCol w:w="1984"/>
        <w:gridCol w:w="1843"/>
        <w:gridCol w:w="1476"/>
      </w:tblGrid>
      <w:tr w:rsidR="006B6624" w:rsidRPr="006B6624" w:rsidTr="002D5757">
        <w:tc>
          <w:tcPr>
            <w:tcW w:w="3510" w:type="dxa"/>
            <w:shd w:val="clear" w:color="auto" w:fill="DBE5F1" w:themeFill="accent1" w:themeFillTint="33"/>
          </w:tcPr>
          <w:p w:rsidR="006B6624" w:rsidRPr="006B6624" w:rsidRDefault="006B6624" w:rsidP="006B6624">
            <w:pPr>
              <w:rPr>
                <w:b/>
                <w:noProof/>
              </w:rPr>
            </w:pPr>
            <w:r w:rsidRPr="006B6624">
              <w:rPr>
                <w:b/>
                <w:noProof/>
              </w:rPr>
              <w:t>Kategorie zvířat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1. 4. 2012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1. 4. 2013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Rozdíl v ks</w:t>
            </w:r>
          </w:p>
        </w:tc>
        <w:tc>
          <w:tcPr>
            <w:tcW w:w="1476" w:type="dxa"/>
            <w:shd w:val="clear" w:color="auto" w:fill="DBE5F1" w:themeFill="accent1" w:themeFillTint="33"/>
          </w:tcPr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Index v %</w:t>
            </w:r>
          </w:p>
        </w:tc>
      </w:tr>
      <w:tr w:rsidR="006B6624" w:rsidTr="006B6624">
        <w:tc>
          <w:tcPr>
            <w:tcW w:w="3510" w:type="dxa"/>
          </w:tcPr>
          <w:p w:rsidR="006B6624" w:rsidRDefault="006B6624" w:rsidP="006B6624">
            <w:pPr>
              <w:rPr>
                <w:noProof/>
              </w:rPr>
            </w:pPr>
            <w:r>
              <w:rPr>
                <w:noProof/>
              </w:rPr>
              <w:t>Skot celkem</w:t>
            </w:r>
          </w:p>
        </w:tc>
        <w:tc>
          <w:tcPr>
            <w:tcW w:w="1985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1 353 685</w:t>
            </w:r>
          </w:p>
        </w:tc>
        <w:tc>
          <w:tcPr>
            <w:tcW w:w="1984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1 352 822</w:t>
            </w:r>
          </w:p>
        </w:tc>
        <w:tc>
          <w:tcPr>
            <w:tcW w:w="1843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- 863</w:t>
            </w:r>
          </w:p>
        </w:tc>
        <w:tc>
          <w:tcPr>
            <w:tcW w:w="1476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99,9</w:t>
            </w:r>
          </w:p>
        </w:tc>
      </w:tr>
      <w:tr w:rsidR="006B6624" w:rsidTr="006B6624">
        <w:tc>
          <w:tcPr>
            <w:tcW w:w="3510" w:type="dxa"/>
          </w:tcPr>
          <w:p w:rsidR="006B6624" w:rsidRDefault="006B6624" w:rsidP="000B309D">
            <w:pPr>
              <w:rPr>
                <w:noProof/>
              </w:rPr>
            </w:pPr>
            <w:r>
              <w:rPr>
                <w:noProof/>
              </w:rPr>
              <w:t>Z toho krávy celkem</w:t>
            </w:r>
          </w:p>
          <w:p w:rsidR="006B6624" w:rsidRPr="006B6624" w:rsidRDefault="006B6624" w:rsidP="000B309D">
            <w:pPr>
              <w:rPr>
                <w:b/>
                <w:noProof/>
              </w:rPr>
            </w:pPr>
            <w:r w:rsidRPr="006B6624">
              <w:rPr>
                <w:b/>
                <w:noProof/>
              </w:rPr>
              <w:t>-- z toho dojné</w:t>
            </w:r>
          </w:p>
          <w:p w:rsidR="006B6624" w:rsidRDefault="006B6624" w:rsidP="000B309D">
            <w:pPr>
              <w:rPr>
                <w:noProof/>
              </w:rPr>
            </w:pPr>
            <w:r>
              <w:rPr>
                <w:noProof/>
              </w:rPr>
              <w:t xml:space="preserve">               ostatní</w:t>
            </w:r>
          </w:p>
        </w:tc>
        <w:tc>
          <w:tcPr>
            <w:tcW w:w="1985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551 225</w:t>
            </w:r>
          </w:p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373 136</w:t>
            </w:r>
          </w:p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178 089</w:t>
            </w:r>
          </w:p>
        </w:tc>
        <w:tc>
          <w:tcPr>
            <w:tcW w:w="1984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551 924</w:t>
            </w:r>
          </w:p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367 327</w:t>
            </w:r>
          </w:p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184 597</w:t>
            </w:r>
          </w:p>
        </w:tc>
        <w:tc>
          <w:tcPr>
            <w:tcW w:w="1843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+ 699</w:t>
            </w:r>
          </w:p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- 5 809</w:t>
            </w:r>
          </w:p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+ 6 508</w:t>
            </w:r>
          </w:p>
        </w:tc>
        <w:tc>
          <w:tcPr>
            <w:tcW w:w="1476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100,1</w:t>
            </w:r>
          </w:p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98,4</w:t>
            </w:r>
          </w:p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103,7</w:t>
            </w:r>
          </w:p>
        </w:tc>
      </w:tr>
    </w:tbl>
    <w:p w:rsidR="00E553F6" w:rsidRDefault="00E553F6" w:rsidP="00E553F6">
      <w:pPr>
        <w:jc w:val="both"/>
        <w:rPr>
          <w:i/>
          <w:sz w:val="18"/>
        </w:rPr>
      </w:pPr>
      <w:r>
        <w:rPr>
          <w:i/>
          <w:sz w:val="18"/>
        </w:rPr>
        <w:t xml:space="preserve">Pramen: ČSÚ </w:t>
      </w:r>
    </w:p>
    <w:p w:rsidR="001C6242" w:rsidRPr="00B85074" w:rsidRDefault="001C6242" w:rsidP="001C6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8CCE4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201</w:t>
      </w:r>
      <w:r w:rsidR="00945C73">
        <w:rPr>
          <w:b/>
          <w:szCs w:val="24"/>
        </w:rPr>
        <w:t>2</w:t>
      </w:r>
      <w:r>
        <w:rPr>
          <w:b/>
          <w:szCs w:val="24"/>
        </w:rPr>
        <w:t xml:space="preserve"> a 201</w:t>
      </w:r>
      <w:r w:rsidR="00945C73">
        <w:rPr>
          <w:b/>
          <w:szCs w:val="24"/>
        </w:rPr>
        <w:t>3</w:t>
      </w:r>
      <w:r>
        <w:rPr>
          <w:b/>
          <w:szCs w:val="24"/>
        </w:rPr>
        <w:t xml:space="preserve"> v kg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1C6242" w:rsidRPr="005A0163" w:rsidTr="00E11907">
        <w:trPr>
          <w:trHeight w:val="256"/>
        </w:trPr>
        <w:tc>
          <w:tcPr>
            <w:tcW w:w="1265" w:type="dxa"/>
            <w:vMerge w:val="restart"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3</w:t>
            </w:r>
          </w:p>
        </w:tc>
        <w:tc>
          <w:tcPr>
            <w:tcW w:w="2319" w:type="dxa"/>
            <w:gridSpan w:val="3"/>
            <w:shd w:val="clear" w:color="auto" w:fill="auto"/>
          </w:tcPr>
          <w:p w:rsidR="001C6242" w:rsidRPr="005A0163" w:rsidRDefault="001C6242" w:rsidP="00945C73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945C73">
              <w:rPr>
                <w:b/>
                <w:caps/>
                <w:sz w:val="16"/>
                <w:szCs w:val="16"/>
              </w:rPr>
              <w:t>3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945C73"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C6242" w:rsidRPr="005A0163" w:rsidTr="00E11907">
        <w:trPr>
          <w:trHeight w:val="285"/>
        </w:trPr>
        <w:tc>
          <w:tcPr>
            <w:tcW w:w="1265" w:type="dxa"/>
            <w:vMerge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53278E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Pr="00881E10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Leden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226 315 001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547 353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226 862 354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228 667 132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626 585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229 293 717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1,1</w:t>
            </w:r>
          </w:p>
        </w:tc>
      </w:tr>
      <w:tr w:rsidR="0053278E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Pr="00881E10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Únor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210 599 855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543 148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211 143 003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210 516 544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635 918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211 152 462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</w:tr>
      <w:tr w:rsidR="0053278E" w:rsidRPr="00881E10" w:rsidTr="00E11907">
        <w:trPr>
          <w:trHeight w:val="256"/>
        </w:trPr>
        <w:tc>
          <w:tcPr>
            <w:tcW w:w="1265" w:type="dxa"/>
            <w:shd w:val="clear" w:color="auto" w:fill="auto"/>
            <w:vAlign w:val="center"/>
          </w:tcPr>
          <w:p w:rsidR="0053278E" w:rsidRPr="00881E10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Březen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232 902 169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677 537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233 579 706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235 738 072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738 792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236 476 864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</w:tr>
      <w:tr w:rsidR="0053278E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Pr="00881E10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Duben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230 151 682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660 749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230 812 431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229 413 272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714 415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230 127 687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-0,3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-0,3</w:t>
            </w:r>
          </w:p>
        </w:tc>
      </w:tr>
      <w:tr w:rsidR="0053278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Pr="00881E10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Květen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242 358 565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683 370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243 041 935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278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Pr="00881E10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232 436 340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654 111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233 090 451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278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234 299 850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600 380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234 900 230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278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230 049 488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634 940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230 684 428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278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216 952 148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612 913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217 565 061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278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Říjen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221 035 143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669 715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221 704 858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278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Listopad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212 663 684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668 211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213 331 895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278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Prosinec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222 762 567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581 285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223 343 852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278E" w:rsidRPr="00881E10" w:rsidTr="00E11907">
        <w:trPr>
          <w:trHeight w:val="281"/>
        </w:trPr>
        <w:tc>
          <w:tcPr>
            <w:tcW w:w="1265" w:type="dxa"/>
            <w:shd w:val="clear" w:color="auto" w:fill="FDE9D9" w:themeFill="accent6" w:themeFillTint="33"/>
            <w:vAlign w:val="center"/>
          </w:tcPr>
          <w:p w:rsidR="0053278E" w:rsidRPr="00881E10" w:rsidRDefault="0053278E" w:rsidP="003944AA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308" w:type="dxa"/>
            <w:shd w:val="clear" w:color="auto" w:fill="FDE9D9" w:themeFill="accent6" w:themeFillTint="33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2 712 526 492</w:t>
            </w:r>
          </w:p>
        </w:tc>
        <w:tc>
          <w:tcPr>
            <w:tcW w:w="1014" w:type="dxa"/>
            <w:shd w:val="clear" w:color="auto" w:fill="FDE9D9" w:themeFill="accent6" w:themeFillTint="33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7 533 712</w:t>
            </w:r>
          </w:p>
        </w:tc>
        <w:tc>
          <w:tcPr>
            <w:tcW w:w="1304" w:type="dxa"/>
            <w:shd w:val="clear" w:color="auto" w:fill="FDE9D9" w:themeFill="accent6" w:themeFillTint="33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2 720 060 204</w:t>
            </w:r>
          </w:p>
        </w:tc>
        <w:tc>
          <w:tcPr>
            <w:tcW w:w="1304" w:type="dxa"/>
            <w:shd w:val="clear" w:color="auto" w:fill="FDE9D9" w:themeFill="accent6" w:themeFillTint="33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904 335 020</w:t>
            </w:r>
          </w:p>
        </w:tc>
        <w:tc>
          <w:tcPr>
            <w:tcW w:w="1014" w:type="dxa"/>
            <w:shd w:val="clear" w:color="auto" w:fill="FDE9D9" w:themeFill="accent6" w:themeFillTint="33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2 715 710</w:t>
            </w:r>
          </w:p>
        </w:tc>
        <w:tc>
          <w:tcPr>
            <w:tcW w:w="1304" w:type="dxa"/>
            <w:shd w:val="clear" w:color="auto" w:fill="FDE9D9" w:themeFill="accent6" w:themeFillTint="33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907 050 730</w:t>
            </w:r>
          </w:p>
        </w:tc>
        <w:tc>
          <w:tcPr>
            <w:tcW w:w="869" w:type="dxa"/>
            <w:shd w:val="clear" w:color="auto" w:fill="FDE9D9" w:themeFill="accent6" w:themeFillTint="33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DE9D9" w:themeFill="accent6" w:themeFillTint="33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DE9D9" w:themeFill="accent6" w:themeFillTint="33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C6242" w:rsidRDefault="001C6242" w:rsidP="001C624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 w:rsidR="002B7AE3">
        <w:rPr>
          <w:i/>
          <w:sz w:val="16"/>
          <w:szCs w:val="16"/>
        </w:rPr>
        <w:t>stému mléčných kvót SZIF</w:t>
      </w:r>
      <w:r w:rsidR="00E11907">
        <w:rPr>
          <w:i/>
          <w:sz w:val="16"/>
          <w:szCs w:val="16"/>
        </w:rPr>
        <w:t>, kvótový rok začíná 1.4. kalendářního roku a končí 31.3. následujícího roku</w:t>
      </w:r>
    </w:p>
    <w:p w:rsidR="001C6242" w:rsidRDefault="001C6242" w:rsidP="001C6242">
      <w:pPr>
        <w:rPr>
          <w:sz w:val="16"/>
          <w:szCs w:val="16"/>
        </w:rPr>
      </w:pPr>
      <w:r>
        <w:rPr>
          <w:sz w:val="16"/>
          <w:szCs w:val="16"/>
        </w:rPr>
        <w:t>Pozn.: V kvótovém roce 2011/2012 byla národní kvóta pro dodávky splněna na 92,7 %, kvóta pro přímý prodej byla splněna na 43,16 %.</w:t>
      </w:r>
    </w:p>
    <w:p w:rsidR="001C6242" w:rsidRDefault="003153D5" w:rsidP="006B1E0C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F23436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V kvótovém roce 2012/2013 za období duben až </w:t>
      </w:r>
      <w:r w:rsidR="00573A50">
        <w:rPr>
          <w:sz w:val="16"/>
          <w:szCs w:val="16"/>
        </w:rPr>
        <w:t>březen</w:t>
      </w:r>
      <w:r>
        <w:rPr>
          <w:sz w:val="16"/>
          <w:szCs w:val="16"/>
        </w:rPr>
        <w:t xml:space="preserve"> 2012 byla kvóta pro dodávky</w:t>
      </w:r>
      <w:r w:rsidR="00E11907">
        <w:rPr>
          <w:sz w:val="16"/>
          <w:szCs w:val="16"/>
        </w:rPr>
        <w:t xml:space="preserve"> (2</w:t>
      </w:r>
      <w:r w:rsidR="00573A50">
        <w:rPr>
          <w:sz w:val="16"/>
          <w:szCs w:val="16"/>
        </w:rPr>
        <w:t> </w:t>
      </w:r>
      <w:r w:rsidR="00E11907">
        <w:rPr>
          <w:sz w:val="16"/>
          <w:szCs w:val="16"/>
        </w:rPr>
        <w:t>88</w:t>
      </w:r>
      <w:r w:rsidR="00573A50">
        <w:rPr>
          <w:sz w:val="16"/>
          <w:szCs w:val="16"/>
        </w:rPr>
        <w:t xml:space="preserve">3 912 </w:t>
      </w:r>
      <w:r w:rsidR="00E11907">
        <w:rPr>
          <w:sz w:val="16"/>
          <w:szCs w:val="16"/>
        </w:rPr>
        <w:t>t)</w:t>
      </w:r>
      <w:r>
        <w:rPr>
          <w:sz w:val="16"/>
          <w:szCs w:val="16"/>
        </w:rPr>
        <w:t xml:space="preserve"> plněna na </w:t>
      </w:r>
      <w:r w:rsidR="00573A50">
        <w:rPr>
          <w:sz w:val="16"/>
          <w:szCs w:val="16"/>
        </w:rPr>
        <w:t>94,25</w:t>
      </w:r>
      <w:r w:rsidR="00F2343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%, kvóta pro přímý prodej </w:t>
      </w:r>
      <w:r w:rsidR="00E11907">
        <w:rPr>
          <w:sz w:val="16"/>
          <w:szCs w:val="16"/>
        </w:rPr>
        <w:t>(</w:t>
      </w:r>
      <w:r w:rsidR="00573A50">
        <w:rPr>
          <w:sz w:val="16"/>
          <w:szCs w:val="16"/>
        </w:rPr>
        <w:t>22 172</w:t>
      </w:r>
      <w:r w:rsidR="00E11907">
        <w:rPr>
          <w:sz w:val="16"/>
          <w:szCs w:val="16"/>
        </w:rPr>
        <w:t xml:space="preserve"> t) </w:t>
      </w:r>
      <w:r>
        <w:rPr>
          <w:sz w:val="16"/>
          <w:szCs w:val="16"/>
        </w:rPr>
        <w:t xml:space="preserve">na </w:t>
      </w:r>
      <w:r w:rsidR="00573A50">
        <w:rPr>
          <w:sz w:val="16"/>
          <w:szCs w:val="16"/>
        </w:rPr>
        <w:t>35,01 % (předběžný údaj).</w:t>
      </w:r>
    </w:p>
    <w:p w:rsidR="000D17ED" w:rsidRPr="00F017D7" w:rsidRDefault="000D17ED" w:rsidP="000D17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jc w:val="center"/>
        <w:rPr>
          <w:b/>
        </w:rPr>
      </w:pPr>
      <w:r w:rsidRPr="00F017D7">
        <w:rPr>
          <w:b/>
        </w:rPr>
        <w:t>Mlékárenský průmysl</w:t>
      </w:r>
    </w:p>
    <w:p w:rsidR="001C624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 w:rsidR="007220A9"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1C6242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1 286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853D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 w:rsidR="00EF716D"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C6242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3 892 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2853D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C6242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1 456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853DF" w:rsidP="002853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Default="001C6242" w:rsidP="001C624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1C6242" w:rsidRDefault="001C6242" w:rsidP="001C6242">
      <w:pPr>
        <w:rPr>
          <w:sz w:val="16"/>
          <w:szCs w:val="16"/>
        </w:rPr>
      </w:pP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9035AF" w:rsidRPr="00F017D7" w:rsidTr="00E2680E">
        <w:trPr>
          <w:trHeight w:val="313"/>
        </w:trPr>
        <w:tc>
          <w:tcPr>
            <w:tcW w:w="3500" w:type="dxa"/>
            <w:vMerge w:val="restart"/>
            <w:shd w:val="clear" w:color="auto" w:fill="DBE5F1" w:themeFill="accent1" w:themeFillTint="33"/>
          </w:tcPr>
          <w:p w:rsidR="009035AF" w:rsidRDefault="009035AF" w:rsidP="006B06F4">
            <w:pPr>
              <w:rPr>
                <w:b/>
                <w:sz w:val="20"/>
              </w:rPr>
            </w:pPr>
          </w:p>
          <w:p w:rsidR="009035AF" w:rsidRPr="009035AF" w:rsidRDefault="009035AF" w:rsidP="006B06F4">
            <w:pPr>
              <w:rPr>
                <w:b/>
                <w:sz w:val="28"/>
                <w:szCs w:val="28"/>
              </w:rPr>
            </w:pPr>
            <w:r w:rsidRPr="00E2680E">
              <w:rPr>
                <w:b/>
                <w:sz w:val="28"/>
                <w:szCs w:val="28"/>
                <w:shd w:val="clear" w:color="auto" w:fill="DBE5F1" w:themeFill="accent1" w:themeFillTint="33"/>
              </w:rPr>
              <w:t>Mlékárenská výroba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9035AF" w:rsidRPr="00F017D7" w:rsidRDefault="009035AF" w:rsidP="006B06F4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auto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3</w:t>
            </w:r>
          </w:p>
        </w:tc>
        <w:tc>
          <w:tcPr>
            <w:tcW w:w="2950" w:type="dxa"/>
            <w:gridSpan w:val="2"/>
            <w:shd w:val="clear" w:color="auto" w:fill="auto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A657ED">
              <w:rPr>
                <w:b/>
                <w:sz w:val="20"/>
              </w:rPr>
              <w:t>3</w:t>
            </w:r>
            <w:r w:rsidRPr="00F017D7">
              <w:rPr>
                <w:b/>
                <w:sz w:val="20"/>
              </w:rPr>
              <w:t>/201</w:t>
            </w:r>
            <w:r w:rsidR="00A657ED">
              <w:rPr>
                <w:b/>
                <w:sz w:val="20"/>
              </w:rPr>
              <w:t>2</w:t>
            </w:r>
          </w:p>
        </w:tc>
      </w:tr>
      <w:tr w:rsidR="009035AF" w:rsidRPr="00F017D7" w:rsidTr="00E2680E">
        <w:trPr>
          <w:trHeight w:val="264"/>
        </w:trPr>
        <w:tc>
          <w:tcPr>
            <w:tcW w:w="3500" w:type="dxa"/>
            <w:vMerge/>
            <w:shd w:val="clear" w:color="auto" w:fill="DBE5F1" w:themeFill="accent1" w:themeFillTint="33"/>
          </w:tcPr>
          <w:p w:rsidR="009035AF" w:rsidRPr="00F017D7" w:rsidRDefault="009035AF" w:rsidP="006B06F4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auto"/>
          </w:tcPr>
          <w:p w:rsidR="009035AF" w:rsidRPr="00F017D7" w:rsidRDefault="00BA0C2F" w:rsidP="00FF75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FF7519">
              <w:rPr>
                <w:b/>
                <w:sz w:val="20"/>
              </w:rPr>
              <w:t>duben</w:t>
            </w:r>
          </w:p>
        </w:tc>
        <w:tc>
          <w:tcPr>
            <w:tcW w:w="1696" w:type="dxa"/>
            <w:shd w:val="clear" w:color="auto" w:fill="auto"/>
          </w:tcPr>
          <w:p w:rsidR="009035AF" w:rsidRPr="00F017D7" w:rsidRDefault="00BA0C2F" w:rsidP="00FF75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FF7519">
              <w:rPr>
                <w:b/>
                <w:sz w:val="20"/>
              </w:rPr>
              <w:t>duben</w:t>
            </w:r>
          </w:p>
        </w:tc>
        <w:tc>
          <w:tcPr>
            <w:tcW w:w="1413" w:type="dxa"/>
            <w:shd w:val="clear" w:color="auto" w:fill="auto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1537" w:type="dxa"/>
            <w:shd w:val="clear" w:color="auto" w:fill="auto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206618" w:rsidRPr="00F017D7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206618" w:rsidRPr="00F017D7" w:rsidRDefault="00206618" w:rsidP="00FF7519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DE9D9"/>
          </w:tcPr>
          <w:p w:rsidR="00206618" w:rsidRPr="00F017D7" w:rsidRDefault="00206618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800 309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777 252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 w:rsidP="0017472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-23 057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97,1</w:t>
            </w:r>
          </w:p>
        </w:tc>
      </w:tr>
      <w:tr w:rsidR="00206618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206618" w:rsidRPr="00174720" w:rsidRDefault="00206618" w:rsidP="00FF7519">
            <w:pPr>
              <w:rPr>
                <w:i/>
                <w:sz w:val="20"/>
              </w:rPr>
            </w:pPr>
            <w:r w:rsidRPr="00174720">
              <w:rPr>
                <w:i/>
                <w:sz w:val="20"/>
              </w:rPr>
              <w:t>z toho:  v I. a vyšší třídě</w:t>
            </w:r>
          </w:p>
        </w:tc>
        <w:tc>
          <w:tcPr>
            <w:tcW w:w="861" w:type="dxa"/>
            <w:shd w:val="clear" w:color="auto" w:fill="FDE9D9"/>
          </w:tcPr>
          <w:p w:rsidR="00206618" w:rsidRPr="00174720" w:rsidRDefault="00206618" w:rsidP="00FF7519">
            <w:pPr>
              <w:jc w:val="center"/>
              <w:rPr>
                <w:i/>
                <w:sz w:val="20"/>
              </w:rPr>
            </w:pPr>
            <w:r w:rsidRPr="0017472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206618" w:rsidRPr="00174720" w:rsidRDefault="00206618" w:rsidP="00FF7519">
            <w:pPr>
              <w:jc w:val="right"/>
              <w:rPr>
                <w:i/>
                <w:color w:val="000000"/>
                <w:sz w:val="20"/>
              </w:rPr>
            </w:pPr>
            <w:r w:rsidRPr="00174720">
              <w:rPr>
                <w:i/>
                <w:color w:val="000000"/>
                <w:sz w:val="20"/>
              </w:rPr>
              <w:t>788 311</w:t>
            </w:r>
          </w:p>
        </w:tc>
        <w:tc>
          <w:tcPr>
            <w:tcW w:w="1696" w:type="dxa"/>
            <w:shd w:val="clear" w:color="auto" w:fill="FDE9D9"/>
          </w:tcPr>
          <w:p w:rsidR="00206618" w:rsidRPr="00174720" w:rsidRDefault="00206618" w:rsidP="00FF7519">
            <w:pPr>
              <w:jc w:val="right"/>
              <w:rPr>
                <w:i/>
                <w:color w:val="000000"/>
                <w:sz w:val="20"/>
              </w:rPr>
            </w:pPr>
            <w:r w:rsidRPr="00174720">
              <w:rPr>
                <w:i/>
                <w:color w:val="000000"/>
                <w:sz w:val="20"/>
              </w:rPr>
              <w:t>764 146</w:t>
            </w:r>
          </w:p>
        </w:tc>
        <w:tc>
          <w:tcPr>
            <w:tcW w:w="1413" w:type="dxa"/>
            <w:shd w:val="clear" w:color="auto" w:fill="FDE9D9"/>
          </w:tcPr>
          <w:p w:rsidR="00206618" w:rsidRPr="00174720" w:rsidRDefault="00206618" w:rsidP="00174720">
            <w:pPr>
              <w:jc w:val="right"/>
              <w:rPr>
                <w:i/>
                <w:color w:val="000000"/>
                <w:sz w:val="20"/>
              </w:rPr>
            </w:pPr>
            <w:r w:rsidRPr="00174720">
              <w:rPr>
                <w:i/>
                <w:color w:val="000000"/>
                <w:sz w:val="20"/>
              </w:rPr>
              <w:t>-24 165</w:t>
            </w:r>
          </w:p>
        </w:tc>
        <w:tc>
          <w:tcPr>
            <w:tcW w:w="1537" w:type="dxa"/>
            <w:shd w:val="clear" w:color="auto" w:fill="FDE9D9"/>
          </w:tcPr>
          <w:p w:rsidR="00206618" w:rsidRPr="00174720" w:rsidRDefault="00206618">
            <w:pPr>
              <w:jc w:val="right"/>
              <w:rPr>
                <w:i/>
                <w:color w:val="000000"/>
                <w:sz w:val="20"/>
              </w:rPr>
            </w:pPr>
            <w:r w:rsidRPr="00174720">
              <w:rPr>
                <w:i/>
                <w:color w:val="000000"/>
                <w:sz w:val="20"/>
              </w:rPr>
              <w:t>96,9</w:t>
            </w:r>
          </w:p>
        </w:tc>
      </w:tr>
      <w:tr w:rsidR="00206618" w:rsidRPr="00F017D7" w:rsidTr="006B06F4">
        <w:trPr>
          <w:trHeight w:val="219"/>
        </w:trPr>
        <w:tc>
          <w:tcPr>
            <w:tcW w:w="3500" w:type="dxa"/>
            <w:shd w:val="clear" w:color="auto" w:fill="FDE9D9"/>
          </w:tcPr>
          <w:p w:rsidR="00206618" w:rsidRPr="00F017D7" w:rsidRDefault="00174720" w:rsidP="00FF7519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206618"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FDE9D9"/>
          </w:tcPr>
          <w:p w:rsidR="00206618" w:rsidRPr="00F017D7" w:rsidRDefault="00206618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79 692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55 619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 w:rsidP="0017472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-24 073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69,8</w:t>
            </w:r>
          </w:p>
        </w:tc>
      </w:tr>
      <w:tr w:rsidR="00174720" w:rsidRPr="00F017D7" w:rsidTr="006B06F4">
        <w:trPr>
          <w:trHeight w:val="219"/>
        </w:trPr>
        <w:tc>
          <w:tcPr>
            <w:tcW w:w="3500" w:type="dxa"/>
            <w:shd w:val="clear" w:color="auto" w:fill="FDE9D9"/>
          </w:tcPr>
          <w:p w:rsidR="00174720" w:rsidRDefault="00174720" w:rsidP="00FF7519">
            <w:pPr>
              <w:rPr>
                <w:sz w:val="20"/>
              </w:rPr>
            </w:pPr>
            <w:r>
              <w:rPr>
                <w:sz w:val="20"/>
              </w:rPr>
              <w:t>Dovoz syrového mléka</w:t>
            </w:r>
          </w:p>
        </w:tc>
        <w:tc>
          <w:tcPr>
            <w:tcW w:w="861" w:type="dxa"/>
            <w:shd w:val="clear" w:color="auto" w:fill="FDE9D9"/>
          </w:tcPr>
          <w:p w:rsidR="00174720" w:rsidRPr="00F017D7" w:rsidRDefault="00174720" w:rsidP="00FF7519">
            <w:pPr>
              <w:jc w:val="center"/>
              <w:rPr>
                <w:sz w:val="20"/>
              </w:rPr>
            </w:pPr>
          </w:p>
        </w:tc>
        <w:tc>
          <w:tcPr>
            <w:tcW w:w="1684" w:type="dxa"/>
            <w:shd w:val="clear" w:color="auto" w:fill="FDE9D9"/>
          </w:tcPr>
          <w:p w:rsidR="00174720" w:rsidRDefault="00174720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4 207</w:t>
            </w:r>
          </w:p>
        </w:tc>
        <w:tc>
          <w:tcPr>
            <w:tcW w:w="1696" w:type="dxa"/>
            <w:shd w:val="clear" w:color="auto" w:fill="FDE9D9"/>
          </w:tcPr>
          <w:p w:rsidR="00174720" w:rsidRDefault="00174720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3 387</w:t>
            </w:r>
          </w:p>
        </w:tc>
        <w:tc>
          <w:tcPr>
            <w:tcW w:w="1413" w:type="dxa"/>
            <w:shd w:val="clear" w:color="auto" w:fill="FDE9D9"/>
          </w:tcPr>
          <w:p w:rsidR="00174720" w:rsidRDefault="00174720" w:rsidP="0017472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-820</w:t>
            </w:r>
          </w:p>
        </w:tc>
        <w:tc>
          <w:tcPr>
            <w:tcW w:w="1537" w:type="dxa"/>
            <w:shd w:val="clear" w:color="auto" w:fill="FDE9D9"/>
          </w:tcPr>
          <w:p w:rsidR="00174720" w:rsidRDefault="0017472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80,5</w:t>
            </w:r>
          </w:p>
        </w:tc>
      </w:tr>
      <w:tr w:rsidR="00174720" w:rsidRPr="00F017D7" w:rsidTr="006B06F4">
        <w:trPr>
          <w:trHeight w:val="219"/>
        </w:trPr>
        <w:tc>
          <w:tcPr>
            <w:tcW w:w="3500" w:type="dxa"/>
            <w:shd w:val="clear" w:color="auto" w:fill="FDE9D9"/>
          </w:tcPr>
          <w:p w:rsidR="00174720" w:rsidRPr="00F017D7" w:rsidRDefault="00174720" w:rsidP="00FF7519">
            <w:pPr>
              <w:rPr>
                <w:sz w:val="20"/>
              </w:rPr>
            </w:pPr>
            <w:r>
              <w:rPr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FDE9D9"/>
          </w:tcPr>
          <w:p w:rsidR="00174720" w:rsidRPr="00F017D7" w:rsidRDefault="00174720" w:rsidP="00FF7519">
            <w:pPr>
              <w:jc w:val="center"/>
              <w:rPr>
                <w:sz w:val="20"/>
              </w:rPr>
            </w:pPr>
          </w:p>
        </w:tc>
        <w:tc>
          <w:tcPr>
            <w:tcW w:w="1684" w:type="dxa"/>
            <w:shd w:val="clear" w:color="auto" w:fill="FDE9D9"/>
          </w:tcPr>
          <w:p w:rsidR="00174720" w:rsidRDefault="007633A3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724 824</w:t>
            </w:r>
          </w:p>
        </w:tc>
        <w:tc>
          <w:tcPr>
            <w:tcW w:w="1696" w:type="dxa"/>
            <w:shd w:val="clear" w:color="auto" w:fill="FDE9D9"/>
          </w:tcPr>
          <w:p w:rsidR="00174720" w:rsidRDefault="007633A3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725 020</w:t>
            </w:r>
          </w:p>
        </w:tc>
        <w:tc>
          <w:tcPr>
            <w:tcW w:w="1413" w:type="dxa"/>
            <w:shd w:val="clear" w:color="auto" w:fill="FDE9D9"/>
          </w:tcPr>
          <w:p w:rsidR="00174720" w:rsidRDefault="007633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1537" w:type="dxa"/>
            <w:shd w:val="clear" w:color="auto" w:fill="FDE9D9"/>
          </w:tcPr>
          <w:p w:rsidR="00174720" w:rsidRDefault="007633A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100,0</w:t>
            </w:r>
          </w:p>
        </w:tc>
      </w:tr>
      <w:tr w:rsidR="00206618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206618" w:rsidRPr="00F017D7" w:rsidRDefault="00206618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DE9D9"/>
          </w:tcPr>
          <w:p w:rsidR="00206618" w:rsidRPr="00F017D7" w:rsidRDefault="00206618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3,94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3,95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100,3</w:t>
            </w:r>
          </w:p>
        </w:tc>
      </w:tr>
      <w:tr w:rsidR="00206618" w:rsidRPr="00F017D7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206618" w:rsidRPr="00F017D7" w:rsidRDefault="00206618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DE9D9"/>
          </w:tcPr>
          <w:p w:rsidR="00206618" w:rsidRPr="00F017D7" w:rsidRDefault="00206618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3,43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3,44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100,3</w:t>
            </w:r>
          </w:p>
        </w:tc>
      </w:tr>
      <w:tr w:rsidR="00206618" w:rsidRPr="00F017D7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206618" w:rsidRPr="00F017D7" w:rsidRDefault="00206618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61" w:type="dxa"/>
            <w:shd w:val="clear" w:color="auto" w:fill="FDE9D9"/>
          </w:tcPr>
          <w:p w:rsidR="00206618" w:rsidRPr="00F017D7" w:rsidRDefault="00206618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8,15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8,08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-0,07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99,1</w:t>
            </w:r>
          </w:p>
        </w:tc>
      </w:tr>
      <w:tr w:rsidR="00206618" w:rsidRPr="00F017D7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206618" w:rsidRPr="00F017D7" w:rsidRDefault="00206618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61" w:type="dxa"/>
            <w:shd w:val="clear" w:color="auto" w:fill="FDE9D9"/>
          </w:tcPr>
          <w:p w:rsidR="00206618" w:rsidRPr="00F017D7" w:rsidRDefault="00206618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8,17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8,09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-0,08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99,0</w:t>
            </w:r>
          </w:p>
        </w:tc>
      </w:tr>
      <w:tr w:rsidR="00FF7519" w:rsidRPr="00F017D7" w:rsidTr="006B06F4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FF7519" w:rsidRPr="00F017D7" w:rsidRDefault="00FF7519" w:rsidP="00FF7519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206618" w:rsidRPr="00F017D7" w:rsidTr="00FF429A">
        <w:trPr>
          <w:trHeight w:val="280"/>
        </w:trPr>
        <w:tc>
          <w:tcPr>
            <w:tcW w:w="3500" w:type="dxa"/>
            <w:shd w:val="clear" w:color="auto" w:fill="FDE9D9"/>
          </w:tcPr>
          <w:p w:rsidR="00206618" w:rsidRPr="00F017D7" w:rsidRDefault="00206618" w:rsidP="00FF7519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DE9D9"/>
          </w:tcPr>
          <w:p w:rsidR="00206618" w:rsidRPr="00F017D7" w:rsidRDefault="00206618" w:rsidP="00FF7519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216 786,2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215 886,7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-899,5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99,6</w:t>
            </w:r>
          </w:p>
        </w:tc>
      </w:tr>
      <w:tr w:rsidR="00206618" w:rsidRPr="00F017D7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206618" w:rsidRPr="00F017D7" w:rsidRDefault="00206618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206618" w:rsidRPr="00F017D7" w:rsidRDefault="00206618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31 317,4</w:t>
            </w:r>
          </w:p>
        </w:tc>
        <w:tc>
          <w:tcPr>
            <w:tcW w:w="1696" w:type="dxa"/>
            <w:shd w:val="clear" w:color="auto" w:fill="auto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41 823,6</w:t>
            </w:r>
          </w:p>
        </w:tc>
        <w:tc>
          <w:tcPr>
            <w:tcW w:w="1413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10 506,2</w:t>
            </w:r>
          </w:p>
        </w:tc>
        <w:tc>
          <w:tcPr>
            <w:tcW w:w="1537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133,5</w:t>
            </w:r>
          </w:p>
        </w:tc>
      </w:tr>
      <w:tr w:rsidR="00206618" w:rsidRPr="00F017D7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206618" w:rsidRPr="00F017D7" w:rsidRDefault="00206618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206618" w:rsidRPr="00F017D7" w:rsidRDefault="00206618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184 824,6</w:t>
            </w:r>
          </w:p>
        </w:tc>
        <w:tc>
          <w:tcPr>
            <w:tcW w:w="1696" w:type="dxa"/>
            <w:shd w:val="clear" w:color="auto" w:fill="auto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173 154,8</w:t>
            </w:r>
          </w:p>
        </w:tc>
        <w:tc>
          <w:tcPr>
            <w:tcW w:w="1413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-11 669,8</w:t>
            </w:r>
          </w:p>
        </w:tc>
        <w:tc>
          <w:tcPr>
            <w:tcW w:w="1537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93,7</w:t>
            </w:r>
          </w:p>
        </w:tc>
      </w:tr>
      <w:tr w:rsidR="00206618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206618" w:rsidRPr="006822A0" w:rsidRDefault="00206618" w:rsidP="00FF7519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206618" w:rsidRPr="006822A0" w:rsidRDefault="00206618" w:rsidP="00FF7519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206618" w:rsidRDefault="00206618" w:rsidP="00FF7519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644,2</w:t>
            </w:r>
          </w:p>
        </w:tc>
        <w:tc>
          <w:tcPr>
            <w:tcW w:w="1696" w:type="dxa"/>
            <w:shd w:val="clear" w:color="auto" w:fill="auto"/>
          </w:tcPr>
          <w:p w:rsidR="00206618" w:rsidRDefault="00206618" w:rsidP="00FF7519">
            <w:pPr>
              <w:jc w:val="right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>908,3</w:t>
            </w:r>
          </w:p>
        </w:tc>
        <w:tc>
          <w:tcPr>
            <w:tcW w:w="1413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264,1</w:t>
            </w:r>
          </w:p>
        </w:tc>
        <w:tc>
          <w:tcPr>
            <w:tcW w:w="1537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141,0</w:t>
            </w:r>
          </w:p>
        </w:tc>
      </w:tr>
      <w:tr w:rsidR="00206618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206618" w:rsidRPr="00CF7A31" w:rsidRDefault="00206618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FDE9D9"/>
          </w:tcPr>
          <w:p w:rsidR="00206618" w:rsidRPr="00CF7A31" w:rsidRDefault="00206618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15 169,0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15 823,7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654,7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104,3</w:t>
            </w:r>
          </w:p>
        </w:tc>
      </w:tr>
      <w:tr w:rsidR="00206618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206618" w:rsidRPr="000D34BD" w:rsidRDefault="00206618" w:rsidP="00FF7519">
            <w:pPr>
              <w:rPr>
                <w:sz w:val="20"/>
              </w:rPr>
            </w:pPr>
            <w:r>
              <w:rPr>
                <w:sz w:val="20"/>
              </w:rPr>
              <w:t xml:space="preserve">- z toho </w:t>
            </w:r>
            <w:r w:rsidRPr="000D34BD">
              <w:rPr>
                <w:sz w:val="20"/>
              </w:rPr>
              <w:t xml:space="preserve"> kysané</w:t>
            </w:r>
          </w:p>
        </w:tc>
        <w:tc>
          <w:tcPr>
            <w:tcW w:w="861" w:type="dxa"/>
            <w:shd w:val="clear" w:color="auto" w:fill="auto"/>
          </w:tcPr>
          <w:p w:rsidR="00206618" w:rsidRPr="00A22ECF" w:rsidRDefault="00206618" w:rsidP="00FF7519">
            <w:pPr>
              <w:jc w:val="center"/>
              <w:rPr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4 810,1</w:t>
            </w:r>
          </w:p>
        </w:tc>
        <w:tc>
          <w:tcPr>
            <w:tcW w:w="1696" w:type="dxa"/>
            <w:shd w:val="clear" w:color="auto" w:fill="auto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5 608,8</w:t>
            </w:r>
          </w:p>
        </w:tc>
        <w:tc>
          <w:tcPr>
            <w:tcW w:w="1413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798,7</w:t>
            </w:r>
          </w:p>
        </w:tc>
        <w:tc>
          <w:tcPr>
            <w:tcW w:w="1537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116,6</w:t>
            </w:r>
          </w:p>
        </w:tc>
      </w:tr>
      <w:tr w:rsidR="00206618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206618" w:rsidRPr="000D34BD" w:rsidRDefault="00206618" w:rsidP="00FF7519">
            <w:pPr>
              <w:rPr>
                <w:sz w:val="20"/>
              </w:rPr>
            </w:pPr>
            <w:r>
              <w:rPr>
                <w:sz w:val="20"/>
              </w:rPr>
              <w:t>- smetany s </w:t>
            </w:r>
            <w:proofErr w:type="spellStart"/>
            <w:r>
              <w:rPr>
                <w:sz w:val="20"/>
              </w:rPr>
              <w:t>obs</w:t>
            </w:r>
            <w:proofErr w:type="spellEnd"/>
            <w:r>
              <w:rPr>
                <w:sz w:val="20"/>
              </w:rPr>
              <w:t xml:space="preserve">. tuku </w:t>
            </w:r>
            <w:proofErr w:type="spellStart"/>
            <w:r>
              <w:rPr>
                <w:sz w:val="20"/>
              </w:rPr>
              <w:t>nejm</w:t>
            </w:r>
            <w:proofErr w:type="spellEnd"/>
            <w:r>
              <w:rPr>
                <w:sz w:val="20"/>
              </w:rPr>
              <w:t>. 30 %</w:t>
            </w:r>
          </w:p>
        </w:tc>
        <w:tc>
          <w:tcPr>
            <w:tcW w:w="861" w:type="dxa"/>
            <w:shd w:val="clear" w:color="auto" w:fill="auto"/>
          </w:tcPr>
          <w:p w:rsidR="00206618" w:rsidRPr="00CF7A31" w:rsidRDefault="00206618" w:rsidP="00FF7519">
            <w:pPr>
              <w:jc w:val="center"/>
              <w:rPr>
                <w:b/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6 324,4</w:t>
            </w:r>
          </w:p>
        </w:tc>
        <w:tc>
          <w:tcPr>
            <w:tcW w:w="1696" w:type="dxa"/>
            <w:shd w:val="clear" w:color="auto" w:fill="auto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6 316,3</w:t>
            </w:r>
          </w:p>
        </w:tc>
        <w:tc>
          <w:tcPr>
            <w:tcW w:w="1413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-8,1</w:t>
            </w:r>
          </w:p>
        </w:tc>
        <w:tc>
          <w:tcPr>
            <w:tcW w:w="1537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99,9</w:t>
            </w:r>
          </w:p>
        </w:tc>
      </w:tr>
      <w:tr w:rsidR="00206618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206618" w:rsidRPr="00CF7A31" w:rsidRDefault="00206618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DE9D9"/>
          </w:tcPr>
          <w:p w:rsidR="00206618" w:rsidRPr="00CF7A31" w:rsidRDefault="00206618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46 102,5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45 414,2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-688,3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98,5</w:t>
            </w:r>
          </w:p>
        </w:tc>
      </w:tr>
      <w:tr w:rsidR="00206618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206618" w:rsidRPr="00CF7A31" w:rsidRDefault="00206618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61" w:type="dxa"/>
            <w:shd w:val="clear" w:color="auto" w:fill="FDE9D9"/>
          </w:tcPr>
          <w:p w:rsidR="00206618" w:rsidRPr="00CF7A31" w:rsidRDefault="00206618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14 134,4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16 250,7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2 116,3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115,0</w:t>
            </w:r>
          </w:p>
        </w:tc>
      </w:tr>
      <w:tr w:rsidR="00206618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206618" w:rsidRPr="00CF7A31" w:rsidRDefault="00206618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61" w:type="dxa"/>
            <w:shd w:val="clear" w:color="auto" w:fill="FDE9D9"/>
          </w:tcPr>
          <w:p w:rsidR="00206618" w:rsidRPr="00CF7A31" w:rsidRDefault="00206618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12 943,2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12 624,1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-319,1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97,5</w:t>
            </w:r>
          </w:p>
        </w:tc>
      </w:tr>
      <w:tr w:rsidR="00206618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206618" w:rsidRPr="00017D30" w:rsidRDefault="00206618" w:rsidP="00FF7519">
            <w:pPr>
              <w:rPr>
                <w:sz w:val="20"/>
              </w:rPr>
            </w:pPr>
            <w:r w:rsidRPr="00017D30">
              <w:rPr>
                <w:sz w:val="20"/>
              </w:rPr>
              <w:t>- z toho pomazánkové máslo</w:t>
            </w:r>
          </w:p>
        </w:tc>
        <w:tc>
          <w:tcPr>
            <w:tcW w:w="861" w:type="dxa"/>
            <w:shd w:val="clear" w:color="auto" w:fill="auto"/>
          </w:tcPr>
          <w:p w:rsidR="00206618" w:rsidRPr="00017D30" w:rsidRDefault="00206618" w:rsidP="00FF7519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2046,3</w:t>
            </w:r>
          </w:p>
        </w:tc>
        <w:tc>
          <w:tcPr>
            <w:tcW w:w="1696" w:type="dxa"/>
            <w:shd w:val="clear" w:color="auto" w:fill="auto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2 189,9</w:t>
            </w:r>
          </w:p>
        </w:tc>
        <w:tc>
          <w:tcPr>
            <w:tcW w:w="1413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143,6</w:t>
            </w:r>
          </w:p>
        </w:tc>
        <w:tc>
          <w:tcPr>
            <w:tcW w:w="1537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107,0</w:t>
            </w:r>
          </w:p>
        </w:tc>
      </w:tr>
      <w:tr w:rsidR="00206618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206618" w:rsidRPr="00CF7A31" w:rsidRDefault="00206618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DE9D9"/>
          </w:tcPr>
          <w:p w:rsidR="00206618" w:rsidRPr="00CF7A31" w:rsidRDefault="00206618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10 089,6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10 916,7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827,1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108,2</w:t>
            </w:r>
          </w:p>
        </w:tc>
      </w:tr>
      <w:tr w:rsidR="00206618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206618" w:rsidRPr="00CF7A31" w:rsidRDefault="00206618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DE9D9"/>
          </w:tcPr>
          <w:p w:rsidR="00206618" w:rsidRPr="00CF7A31" w:rsidRDefault="00206618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31 015,1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33 798,4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2 783,3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109,0</w:t>
            </w:r>
          </w:p>
        </w:tc>
      </w:tr>
      <w:tr w:rsidR="00206618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206618" w:rsidRPr="00CF7A31" w:rsidRDefault="00206618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206618" w:rsidRPr="00CF7A31" w:rsidRDefault="00206618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26 080,0</w:t>
            </w:r>
          </w:p>
        </w:tc>
        <w:tc>
          <w:tcPr>
            <w:tcW w:w="1696" w:type="dxa"/>
            <w:shd w:val="clear" w:color="auto" w:fill="auto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28 101,0</w:t>
            </w:r>
          </w:p>
        </w:tc>
        <w:tc>
          <w:tcPr>
            <w:tcW w:w="1413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2 021,0</w:t>
            </w:r>
          </w:p>
        </w:tc>
        <w:tc>
          <w:tcPr>
            <w:tcW w:w="1537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107,7</w:t>
            </w:r>
          </w:p>
        </w:tc>
      </w:tr>
      <w:tr w:rsidR="00206618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206618" w:rsidRPr="00CF7A31" w:rsidRDefault="00206618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206618" w:rsidRPr="00CF7A31" w:rsidRDefault="00206618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4 935,1</w:t>
            </w:r>
          </w:p>
        </w:tc>
        <w:tc>
          <w:tcPr>
            <w:tcW w:w="1696" w:type="dxa"/>
            <w:shd w:val="clear" w:color="auto" w:fill="auto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5 697,4</w:t>
            </w:r>
          </w:p>
        </w:tc>
        <w:tc>
          <w:tcPr>
            <w:tcW w:w="1413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762,3</w:t>
            </w:r>
          </w:p>
        </w:tc>
        <w:tc>
          <w:tcPr>
            <w:tcW w:w="1537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115,4</w:t>
            </w:r>
          </w:p>
        </w:tc>
      </w:tr>
      <w:tr w:rsidR="00206618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206618" w:rsidRPr="00CF7A31" w:rsidRDefault="00206618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DE9D9"/>
          </w:tcPr>
          <w:p w:rsidR="00206618" w:rsidRPr="00CF7A31" w:rsidRDefault="00206618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4 140,2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4 045,6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-94,6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97,7</w:t>
            </w:r>
          </w:p>
        </w:tc>
      </w:tr>
      <w:tr w:rsidR="00206618" w:rsidRPr="00CF7A31" w:rsidTr="006B06F4">
        <w:trPr>
          <w:trHeight w:val="280"/>
        </w:trPr>
        <w:tc>
          <w:tcPr>
            <w:tcW w:w="3500" w:type="dxa"/>
            <w:shd w:val="clear" w:color="auto" w:fill="FDE9D9"/>
          </w:tcPr>
          <w:p w:rsidR="00206618" w:rsidRPr="00CF7A31" w:rsidRDefault="00206618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61" w:type="dxa"/>
            <w:shd w:val="clear" w:color="auto" w:fill="FDE9D9"/>
          </w:tcPr>
          <w:p w:rsidR="00206618" w:rsidRPr="00CF7A31" w:rsidRDefault="00206618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1 461,4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1 424,4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-37,0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97,5</w:t>
            </w:r>
          </w:p>
        </w:tc>
      </w:tr>
      <w:tr w:rsidR="00206618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206618" w:rsidRPr="00CF7A31" w:rsidRDefault="00206618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61" w:type="dxa"/>
            <w:shd w:val="clear" w:color="auto" w:fill="FDE9D9"/>
          </w:tcPr>
          <w:p w:rsidR="00206618" w:rsidRPr="00CF7A31" w:rsidRDefault="00206618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3 528,3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3 232,2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-296,1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91,6</w:t>
            </w:r>
          </w:p>
        </w:tc>
      </w:tr>
      <w:tr w:rsidR="00206618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206618" w:rsidRPr="00CF7A31" w:rsidRDefault="00206618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DE9D9"/>
          </w:tcPr>
          <w:p w:rsidR="00206618" w:rsidRPr="00CF7A31" w:rsidRDefault="00206618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10 126,0</w:t>
            </w:r>
          </w:p>
        </w:tc>
        <w:tc>
          <w:tcPr>
            <w:tcW w:w="1696" w:type="dxa"/>
            <w:shd w:val="clear" w:color="auto" w:fill="FDE9D9"/>
          </w:tcPr>
          <w:p w:rsidR="00206618" w:rsidRPr="00FF429A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10 322,3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196,3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101,9</w:t>
            </w:r>
          </w:p>
        </w:tc>
      </w:tr>
      <w:tr w:rsidR="00206618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206618" w:rsidRPr="00CF7A31" w:rsidRDefault="00206618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206618" w:rsidRPr="00CF7A31" w:rsidRDefault="00206618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5 756,0</w:t>
            </w:r>
          </w:p>
        </w:tc>
        <w:tc>
          <w:tcPr>
            <w:tcW w:w="1696" w:type="dxa"/>
            <w:shd w:val="clear" w:color="auto" w:fill="auto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5 426,4</w:t>
            </w:r>
          </w:p>
        </w:tc>
        <w:tc>
          <w:tcPr>
            <w:tcW w:w="1413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-329,6</w:t>
            </w:r>
          </w:p>
        </w:tc>
        <w:tc>
          <w:tcPr>
            <w:tcW w:w="1537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94,3</w:t>
            </w:r>
          </w:p>
        </w:tc>
      </w:tr>
      <w:tr w:rsidR="00206618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206618" w:rsidRPr="00CF7A31" w:rsidRDefault="00206618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206618" w:rsidRPr="00CF7A31" w:rsidRDefault="00206618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4 370,0</w:t>
            </w:r>
          </w:p>
        </w:tc>
        <w:tc>
          <w:tcPr>
            <w:tcW w:w="1696" w:type="dxa"/>
            <w:shd w:val="clear" w:color="auto" w:fill="auto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4 895,9</w:t>
            </w:r>
          </w:p>
        </w:tc>
        <w:tc>
          <w:tcPr>
            <w:tcW w:w="1413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525,9</w:t>
            </w:r>
          </w:p>
        </w:tc>
        <w:tc>
          <w:tcPr>
            <w:tcW w:w="1537" w:type="dxa"/>
            <w:shd w:val="clear" w:color="auto" w:fill="auto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112,0</w:t>
            </w:r>
          </w:p>
        </w:tc>
      </w:tr>
      <w:tr w:rsidR="00206618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206618" w:rsidRPr="003F4FB3" w:rsidRDefault="00206618" w:rsidP="00FF7519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61" w:type="dxa"/>
            <w:shd w:val="clear" w:color="auto" w:fill="FDE9D9"/>
          </w:tcPr>
          <w:p w:rsidR="00206618" w:rsidRPr="003F4FB3" w:rsidRDefault="00206618" w:rsidP="00FF7519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4 980,1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3 921,4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-1 058,7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78,7</w:t>
            </w:r>
          </w:p>
        </w:tc>
      </w:tr>
      <w:tr w:rsidR="00206618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206618" w:rsidRPr="003F4FB3" w:rsidRDefault="00206618" w:rsidP="00FF75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DE9D9"/>
          </w:tcPr>
          <w:p w:rsidR="00206618" w:rsidRPr="003F4FB3" w:rsidRDefault="00206618" w:rsidP="00FF75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13 125,2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10 228,1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-2 897,1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77,9</w:t>
            </w:r>
          </w:p>
        </w:tc>
      </w:tr>
      <w:tr w:rsidR="00206618" w:rsidRPr="00CF7A31" w:rsidTr="006B06F4">
        <w:trPr>
          <w:trHeight w:val="264"/>
        </w:trPr>
        <w:tc>
          <w:tcPr>
            <w:tcW w:w="3500" w:type="dxa"/>
            <w:shd w:val="clear" w:color="auto" w:fill="FDE9D9"/>
          </w:tcPr>
          <w:p w:rsidR="00206618" w:rsidRPr="003F4FB3" w:rsidRDefault="00206618" w:rsidP="00FF75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DE9D9"/>
          </w:tcPr>
          <w:p w:rsidR="00206618" w:rsidRPr="003F4FB3" w:rsidRDefault="00206618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12 625,6</w:t>
            </w:r>
          </w:p>
        </w:tc>
        <w:tc>
          <w:tcPr>
            <w:tcW w:w="1696" w:type="dxa"/>
            <w:shd w:val="clear" w:color="auto" w:fill="FDE9D9"/>
          </w:tcPr>
          <w:p w:rsidR="00206618" w:rsidRDefault="00206618" w:rsidP="00FF751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12 875,8</w:t>
            </w:r>
          </w:p>
        </w:tc>
        <w:tc>
          <w:tcPr>
            <w:tcW w:w="1413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250,2</w:t>
            </w:r>
          </w:p>
        </w:tc>
        <w:tc>
          <w:tcPr>
            <w:tcW w:w="1537" w:type="dxa"/>
            <w:shd w:val="clear" w:color="auto" w:fill="FDE9D9"/>
          </w:tcPr>
          <w:p w:rsidR="00206618" w:rsidRDefault="0020661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102,0</w:t>
            </w:r>
          </w:p>
        </w:tc>
      </w:tr>
    </w:tbl>
    <w:p w:rsidR="00682355" w:rsidRDefault="0086576E" w:rsidP="009574AB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</w:p>
    <w:p w:rsidR="009574AB" w:rsidRDefault="009574AB" w:rsidP="009574AB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</w:p>
    <w:p w:rsidR="001A5848" w:rsidRDefault="001A5848" w:rsidP="009574AB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8CCE4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513E3A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 w:rsidR="00B30D53"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B43AF0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B30D53" w:rsidRPr="009A018E" w:rsidTr="00A657ED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EF716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9F57F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125F4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6A443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6A443A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A657ED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7ED" w:rsidRDefault="00A657ED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6A2A8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11419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7804C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2853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657ED" w:rsidRDefault="00A657ED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CD7824" w:rsidRPr="00B43AF0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 w:rsidR="006B06F4"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B30D53" w:rsidRDefault="00B30D53" w:rsidP="009A018E">
      <w:pPr>
        <w:rPr>
          <w:b/>
        </w:rPr>
      </w:pPr>
    </w:p>
    <w:p w:rsidR="00B30D53" w:rsidRDefault="00B30D53" w:rsidP="009A018E">
      <w:pPr>
        <w:rPr>
          <w:b/>
        </w:rPr>
      </w:pPr>
    </w:p>
    <w:p w:rsidR="00586889" w:rsidRDefault="00002D0D" w:rsidP="009A018E">
      <w:pPr>
        <w:rPr>
          <w:sz w:val="18"/>
          <w:szCs w:val="18"/>
        </w:rPr>
      </w:pPr>
      <w:r w:rsidRPr="00002D0D">
        <w:rPr>
          <w:noProof/>
          <w:sz w:val="18"/>
          <w:szCs w:val="18"/>
        </w:rPr>
        <w:lastRenderedPageBreak/>
        <w:drawing>
          <wp:inline distT="0" distB="0" distL="0" distR="0">
            <wp:extent cx="6711832" cy="3827721"/>
            <wp:effectExtent l="19050" t="0" r="12818" b="1329"/>
            <wp:docPr id="2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0FFC" w:rsidRDefault="00DD0FFC" w:rsidP="009A018E">
      <w:pPr>
        <w:rPr>
          <w:sz w:val="18"/>
          <w:szCs w:val="18"/>
        </w:rPr>
      </w:pPr>
    </w:p>
    <w:p w:rsidR="00DD0FFC" w:rsidRDefault="00235254" w:rsidP="009A018E">
      <w:pPr>
        <w:rPr>
          <w:sz w:val="18"/>
          <w:szCs w:val="18"/>
        </w:rPr>
      </w:pPr>
      <w:r w:rsidRPr="00235254">
        <w:rPr>
          <w:noProof/>
          <w:sz w:val="18"/>
          <w:szCs w:val="18"/>
        </w:rPr>
        <w:drawing>
          <wp:inline distT="0" distB="0" distL="0" distR="0">
            <wp:extent cx="6714107" cy="3778369"/>
            <wp:effectExtent l="19050" t="0" r="10543" b="0"/>
            <wp:docPr id="3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D0F84" w:rsidRDefault="00FD0F84" w:rsidP="00FD0F84">
      <w:pPr>
        <w:rPr>
          <w:b/>
          <w:szCs w:val="24"/>
        </w:rPr>
      </w:pPr>
    </w:p>
    <w:p w:rsidR="00FD0F84" w:rsidRDefault="00FD0F84" w:rsidP="00FD0F84">
      <w:pPr>
        <w:rPr>
          <w:i/>
          <w:sz w:val="18"/>
          <w:szCs w:val="18"/>
        </w:rPr>
      </w:pPr>
      <w:r w:rsidRPr="00A74203">
        <w:rPr>
          <w:b/>
          <w:szCs w:val="24"/>
        </w:rPr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94"/>
        <w:gridCol w:w="1794"/>
        <w:gridCol w:w="1794"/>
        <w:gridCol w:w="1794"/>
        <w:gridCol w:w="1795"/>
        <w:gridCol w:w="1795"/>
      </w:tblGrid>
      <w:tr w:rsidR="00FD0F84" w:rsidRPr="00A74203" w:rsidTr="00CB679D">
        <w:trPr>
          <w:trHeight w:val="464"/>
        </w:trPr>
        <w:tc>
          <w:tcPr>
            <w:tcW w:w="1794" w:type="dxa"/>
          </w:tcPr>
          <w:p w:rsidR="00FD0F84" w:rsidRPr="00A74203" w:rsidRDefault="00FD0F84" w:rsidP="00503C08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94" w:type="dxa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94" w:type="dxa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94" w:type="dxa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95" w:type="dxa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95" w:type="dxa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7B0F9A" w:rsidTr="00CB679D">
        <w:trPr>
          <w:trHeight w:val="243"/>
        </w:trPr>
        <w:tc>
          <w:tcPr>
            <w:tcW w:w="1794" w:type="dxa"/>
          </w:tcPr>
          <w:p w:rsidR="007B0F9A" w:rsidRDefault="007B0F9A" w:rsidP="001F3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7B0F9A" w:rsidTr="00CB679D">
        <w:trPr>
          <w:trHeight w:val="243"/>
        </w:trPr>
        <w:tc>
          <w:tcPr>
            <w:tcW w:w="1794" w:type="dxa"/>
          </w:tcPr>
          <w:p w:rsidR="007B0F9A" w:rsidRDefault="007B0F9A" w:rsidP="001F3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5/2013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4400 - 4675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3500 - 3700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3950 - 4200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5000 - 5500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1275 - 1475</w:t>
            </w:r>
          </w:p>
        </w:tc>
      </w:tr>
      <w:tr w:rsidR="00E96DA0" w:rsidTr="00CB679D">
        <w:trPr>
          <w:trHeight w:val="243"/>
        </w:trPr>
        <w:tc>
          <w:tcPr>
            <w:tcW w:w="1794" w:type="dxa"/>
          </w:tcPr>
          <w:p w:rsidR="00E96DA0" w:rsidRDefault="00E96DA0" w:rsidP="00FF4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13/2013</w:t>
            </w:r>
          </w:p>
        </w:tc>
        <w:tc>
          <w:tcPr>
            <w:tcW w:w="1794" w:type="dxa"/>
          </w:tcPr>
          <w:p w:rsidR="00E96DA0" w:rsidRDefault="00E96DA0" w:rsidP="00FF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 – 4775</w:t>
            </w:r>
          </w:p>
        </w:tc>
        <w:tc>
          <w:tcPr>
            <w:tcW w:w="1794" w:type="dxa"/>
          </w:tcPr>
          <w:p w:rsidR="00E96DA0" w:rsidRDefault="00E96DA0" w:rsidP="00FF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3450 - 3875</w:t>
            </w:r>
          </w:p>
        </w:tc>
        <w:tc>
          <w:tcPr>
            <w:tcW w:w="1794" w:type="dxa"/>
          </w:tcPr>
          <w:p w:rsidR="00E96DA0" w:rsidRDefault="00E96DA0" w:rsidP="00FF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4000 - 4650</w:t>
            </w:r>
          </w:p>
        </w:tc>
        <w:tc>
          <w:tcPr>
            <w:tcW w:w="1795" w:type="dxa"/>
          </w:tcPr>
          <w:p w:rsidR="00E96DA0" w:rsidRDefault="00E96DA0" w:rsidP="00FF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5000 - 5500</w:t>
            </w:r>
          </w:p>
        </w:tc>
        <w:tc>
          <w:tcPr>
            <w:tcW w:w="1795" w:type="dxa"/>
          </w:tcPr>
          <w:p w:rsidR="00E96DA0" w:rsidRDefault="00E96DA0" w:rsidP="00FF42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1200 - 1350</w:t>
            </w:r>
          </w:p>
        </w:tc>
      </w:tr>
      <w:tr w:rsidR="00E96DA0" w:rsidTr="00CB679D">
        <w:trPr>
          <w:trHeight w:val="243"/>
        </w:trPr>
        <w:tc>
          <w:tcPr>
            <w:tcW w:w="1794" w:type="dxa"/>
          </w:tcPr>
          <w:p w:rsidR="00E96DA0" w:rsidRDefault="00E96DA0" w:rsidP="00503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17/2013</w:t>
            </w:r>
          </w:p>
        </w:tc>
        <w:tc>
          <w:tcPr>
            <w:tcW w:w="1794" w:type="dxa"/>
          </w:tcPr>
          <w:p w:rsidR="00E96DA0" w:rsidRDefault="006230ED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4900 - 5500</w:t>
            </w:r>
          </w:p>
        </w:tc>
        <w:tc>
          <w:tcPr>
            <w:tcW w:w="1794" w:type="dxa"/>
          </w:tcPr>
          <w:p w:rsidR="00E96DA0" w:rsidRDefault="006230ED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4000 - 4525</w:t>
            </w:r>
          </w:p>
        </w:tc>
        <w:tc>
          <w:tcPr>
            <w:tcW w:w="1794" w:type="dxa"/>
          </w:tcPr>
          <w:p w:rsidR="00E96DA0" w:rsidRDefault="006230ED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4500 - 5100</w:t>
            </w:r>
          </w:p>
        </w:tc>
        <w:tc>
          <w:tcPr>
            <w:tcW w:w="1795" w:type="dxa"/>
          </w:tcPr>
          <w:p w:rsidR="00E96DA0" w:rsidRDefault="006230ED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5500 - 6100</w:t>
            </w:r>
          </w:p>
        </w:tc>
        <w:tc>
          <w:tcPr>
            <w:tcW w:w="1795" w:type="dxa"/>
          </w:tcPr>
          <w:p w:rsidR="00E96DA0" w:rsidRDefault="006230ED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1300 - 1525</w:t>
            </w:r>
          </w:p>
        </w:tc>
      </w:tr>
      <w:tr w:rsidR="00E11D00" w:rsidTr="00CB679D">
        <w:trPr>
          <w:trHeight w:val="243"/>
        </w:trPr>
        <w:tc>
          <w:tcPr>
            <w:tcW w:w="1794" w:type="dxa"/>
          </w:tcPr>
          <w:p w:rsidR="00E11D00" w:rsidRDefault="00E11D00" w:rsidP="00503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23/2013</w:t>
            </w:r>
          </w:p>
        </w:tc>
        <w:tc>
          <w:tcPr>
            <w:tcW w:w="1794" w:type="dxa"/>
          </w:tcPr>
          <w:p w:rsidR="00E11D00" w:rsidRDefault="00E11D00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5000 - 5300</w:t>
            </w:r>
          </w:p>
        </w:tc>
        <w:tc>
          <w:tcPr>
            <w:tcW w:w="1794" w:type="dxa"/>
          </w:tcPr>
          <w:p w:rsidR="00E11D00" w:rsidRDefault="00E11D00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3900 - 4250</w:t>
            </w:r>
          </w:p>
        </w:tc>
        <w:tc>
          <w:tcPr>
            <w:tcW w:w="1794" w:type="dxa"/>
          </w:tcPr>
          <w:p w:rsidR="00E11D00" w:rsidRDefault="00E11D00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4600 - 4850</w:t>
            </w:r>
          </w:p>
        </w:tc>
        <w:tc>
          <w:tcPr>
            <w:tcW w:w="1795" w:type="dxa"/>
          </w:tcPr>
          <w:p w:rsidR="00E11D00" w:rsidRDefault="00E11D00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5500 - 6000</w:t>
            </w:r>
          </w:p>
        </w:tc>
        <w:tc>
          <w:tcPr>
            <w:tcW w:w="1795" w:type="dxa"/>
          </w:tcPr>
          <w:p w:rsidR="00E11D00" w:rsidRDefault="00E11D00" w:rsidP="00503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1275 - 1450</w:t>
            </w:r>
          </w:p>
        </w:tc>
      </w:tr>
    </w:tbl>
    <w:p w:rsidR="00FD0F84" w:rsidRDefault="00FD0F84" w:rsidP="00FD0F84">
      <w:pPr>
        <w:rPr>
          <w:sz w:val="18"/>
          <w:szCs w:val="18"/>
        </w:rPr>
      </w:pPr>
      <w:r>
        <w:rPr>
          <w:sz w:val="18"/>
          <w:szCs w:val="18"/>
        </w:rPr>
        <w:t>Pramen: FAS USDA</w:t>
      </w:r>
    </w:p>
    <w:p w:rsidR="00DD0FFC" w:rsidRDefault="00DD0FFC" w:rsidP="009A018E">
      <w:pPr>
        <w:rPr>
          <w:sz w:val="18"/>
          <w:szCs w:val="18"/>
        </w:rPr>
      </w:pPr>
    </w:p>
    <w:p w:rsidR="00BF749F" w:rsidRPr="007B426C" w:rsidRDefault="008457DD" w:rsidP="00DD0F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0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lastRenderedPageBreak/>
        <w:t>Zah</w:t>
      </w:r>
      <w:r w:rsidR="00BF749F" w:rsidRPr="007B426C">
        <w:rPr>
          <w:b/>
        </w:rPr>
        <w:t xml:space="preserve">raniční obchod </w:t>
      </w:r>
      <w:r w:rsidR="0052310C">
        <w:rPr>
          <w:b/>
        </w:rPr>
        <w:t xml:space="preserve">leden </w:t>
      </w:r>
      <w:r w:rsidR="00AC0CD4">
        <w:rPr>
          <w:b/>
        </w:rPr>
        <w:t xml:space="preserve">- </w:t>
      </w:r>
      <w:r w:rsidR="00235254">
        <w:rPr>
          <w:b/>
        </w:rPr>
        <w:t>duben</w:t>
      </w:r>
      <w:r w:rsidR="00BF749F">
        <w:rPr>
          <w:b/>
        </w:rPr>
        <w:t xml:space="preserve"> 20</w:t>
      </w:r>
      <w:r w:rsidR="0085644D">
        <w:rPr>
          <w:b/>
        </w:rPr>
        <w:t>1</w:t>
      </w:r>
      <w:r w:rsidR="006136AD">
        <w:rPr>
          <w:b/>
        </w:rPr>
        <w:t>2</w:t>
      </w:r>
      <w:r w:rsidR="00BF749F">
        <w:rPr>
          <w:b/>
        </w:rPr>
        <w:t xml:space="preserve"> a 201</w:t>
      </w:r>
      <w:r w:rsidR="006136AD">
        <w:rPr>
          <w:b/>
        </w:rPr>
        <w:t>3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929"/>
        <w:gridCol w:w="1769"/>
        <w:gridCol w:w="1769"/>
        <w:gridCol w:w="1569"/>
      </w:tblGrid>
      <w:tr w:rsidR="00BF749F" w:rsidRPr="007D3526" w:rsidTr="0088599E">
        <w:trPr>
          <w:trHeight w:val="212"/>
        </w:trPr>
        <w:tc>
          <w:tcPr>
            <w:tcW w:w="3177" w:type="dxa"/>
            <w:vMerge w:val="restart"/>
            <w:shd w:val="clear" w:color="auto" w:fill="FBD4B4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BD4B4"/>
          </w:tcPr>
          <w:p w:rsidR="00BF749F" w:rsidRPr="007D3526" w:rsidRDefault="00F26279" w:rsidP="00F26279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Leden až d</w:t>
            </w:r>
            <w:r w:rsidR="00235254">
              <w:rPr>
                <w:b/>
                <w:sz w:val="20"/>
              </w:rPr>
              <w:t>uben</w:t>
            </w:r>
          </w:p>
        </w:tc>
        <w:tc>
          <w:tcPr>
            <w:tcW w:w="3338" w:type="dxa"/>
            <w:gridSpan w:val="2"/>
            <w:shd w:val="clear" w:color="auto" w:fill="FBD4B4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6136AD">
              <w:rPr>
                <w:b/>
                <w:sz w:val="20"/>
              </w:rPr>
              <w:t>3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2</w:t>
            </w:r>
          </w:p>
        </w:tc>
      </w:tr>
      <w:tr w:rsidR="00BF749F" w:rsidRPr="007D3526" w:rsidTr="00AF5046">
        <w:trPr>
          <w:trHeight w:val="143"/>
        </w:trPr>
        <w:tc>
          <w:tcPr>
            <w:tcW w:w="3177" w:type="dxa"/>
            <w:vMerge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BD4B4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BD4B4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3</w:t>
            </w:r>
          </w:p>
        </w:tc>
        <w:tc>
          <w:tcPr>
            <w:tcW w:w="17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69" w:type="dxa"/>
            <w:shd w:val="clear" w:color="auto" w:fill="FBD4B4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AF504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8B4288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5 224 374</w:t>
            </w:r>
          </w:p>
        </w:tc>
        <w:tc>
          <w:tcPr>
            <w:tcW w:w="1769" w:type="dxa"/>
            <w:vAlign w:val="center"/>
          </w:tcPr>
          <w:p w:rsidR="00BF749F" w:rsidRPr="007D3526" w:rsidRDefault="00E536CF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5 494 374</w:t>
            </w:r>
          </w:p>
        </w:tc>
        <w:tc>
          <w:tcPr>
            <w:tcW w:w="1769" w:type="dxa"/>
            <w:vAlign w:val="center"/>
          </w:tcPr>
          <w:p w:rsidR="00BF749F" w:rsidRPr="007D3526" w:rsidRDefault="00E536CF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270 000</w:t>
            </w:r>
          </w:p>
        </w:tc>
        <w:tc>
          <w:tcPr>
            <w:tcW w:w="1569" w:type="dxa"/>
            <w:vAlign w:val="center"/>
          </w:tcPr>
          <w:p w:rsidR="00BF749F" w:rsidRPr="007D3526" w:rsidRDefault="00E536CF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105,2</w:t>
            </w:r>
          </w:p>
        </w:tc>
      </w:tr>
      <w:tr w:rsidR="00BF749F" w:rsidRPr="007D3526" w:rsidTr="00AF5046">
        <w:trPr>
          <w:trHeight w:val="502"/>
        </w:trPr>
        <w:tc>
          <w:tcPr>
            <w:tcW w:w="3177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8B4288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3 661 089</w:t>
            </w:r>
          </w:p>
        </w:tc>
        <w:tc>
          <w:tcPr>
            <w:tcW w:w="1769" w:type="dxa"/>
            <w:vAlign w:val="center"/>
          </w:tcPr>
          <w:p w:rsidR="00BF749F" w:rsidRPr="007D3526" w:rsidRDefault="00E536CF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3 683 789</w:t>
            </w:r>
          </w:p>
        </w:tc>
        <w:tc>
          <w:tcPr>
            <w:tcW w:w="1769" w:type="dxa"/>
            <w:vAlign w:val="center"/>
          </w:tcPr>
          <w:p w:rsidR="00BF749F" w:rsidRPr="007D3526" w:rsidRDefault="00E536CF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22 700</w:t>
            </w:r>
          </w:p>
        </w:tc>
        <w:tc>
          <w:tcPr>
            <w:tcW w:w="1569" w:type="dxa"/>
            <w:vAlign w:val="center"/>
          </w:tcPr>
          <w:p w:rsidR="00BF749F" w:rsidRPr="007D3526" w:rsidRDefault="00E536CF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100,6</w:t>
            </w:r>
          </w:p>
        </w:tc>
      </w:tr>
      <w:tr w:rsidR="00BF749F" w:rsidRPr="007D3526" w:rsidTr="00AF5046">
        <w:trPr>
          <w:trHeight w:val="482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E536CF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1 563 285</w:t>
            </w:r>
          </w:p>
        </w:tc>
        <w:tc>
          <w:tcPr>
            <w:tcW w:w="1769" w:type="dxa"/>
            <w:vAlign w:val="center"/>
          </w:tcPr>
          <w:p w:rsidR="00BF749F" w:rsidRPr="007D3526" w:rsidRDefault="00E536CF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1 810 585</w:t>
            </w:r>
          </w:p>
        </w:tc>
        <w:tc>
          <w:tcPr>
            <w:tcW w:w="1769" w:type="dxa"/>
            <w:vAlign w:val="center"/>
          </w:tcPr>
          <w:p w:rsidR="00BF749F" w:rsidRPr="007D3526" w:rsidRDefault="00E536CF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247 300</w:t>
            </w:r>
          </w:p>
        </w:tc>
        <w:tc>
          <w:tcPr>
            <w:tcW w:w="1569" w:type="dxa"/>
            <w:vAlign w:val="center"/>
          </w:tcPr>
          <w:p w:rsidR="00BF749F" w:rsidRPr="007D3526" w:rsidRDefault="00E536CF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115,8</w:t>
            </w:r>
          </w:p>
        </w:tc>
      </w:tr>
      <w:tr w:rsidR="00BF749F" w:rsidRPr="007D3526" w:rsidTr="00AF5046">
        <w:trPr>
          <w:trHeight w:val="251"/>
        </w:trPr>
        <w:tc>
          <w:tcPr>
            <w:tcW w:w="3177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E536CF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8 885 463</w:t>
            </w:r>
          </w:p>
        </w:tc>
        <w:tc>
          <w:tcPr>
            <w:tcW w:w="1769" w:type="dxa"/>
            <w:vAlign w:val="center"/>
          </w:tcPr>
          <w:p w:rsidR="00BF749F" w:rsidRPr="007D3526" w:rsidRDefault="00E536CF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9 178 163</w:t>
            </w:r>
          </w:p>
        </w:tc>
        <w:tc>
          <w:tcPr>
            <w:tcW w:w="1769" w:type="dxa"/>
            <w:vAlign w:val="center"/>
          </w:tcPr>
          <w:p w:rsidR="00BF749F" w:rsidRPr="007D3526" w:rsidRDefault="00E536CF" w:rsidP="00934E0D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292 700</w:t>
            </w:r>
          </w:p>
        </w:tc>
        <w:tc>
          <w:tcPr>
            <w:tcW w:w="1569" w:type="dxa"/>
            <w:vAlign w:val="center"/>
          </w:tcPr>
          <w:p w:rsidR="00BF749F" w:rsidRPr="007D3526" w:rsidRDefault="00E536CF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103,3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DD0FFC" w:rsidRDefault="00DD0FFC" w:rsidP="00BF749F">
      <w:pPr>
        <w:rPr>
          <w:i/>
          <w:sz w:val="18"/>
          <w:szCs w:val="18"/>
        </w:rPr>
      </w:pPr>
    </w:p>
    <w:p w:rsidR="006859F0" w:rsidRPr="006859F0" w:rsidRDefault="006859F0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Export mléčné suroviny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představuje </w:t>
      </w:r>
      <w:r w:rsidRPr="00E536CF">
        <w:rPr>
          <w:sz w:val="22"/>
          <w:szCs w:val="22"/>
          <w:u w:val="single"/>
        </w:rPr>
        <w:t>26</w:t>
      </w:r>
      <w:r w:rsidR="00E536CF" w:rsidRPr="00E536CF">
        <w:rPr>
          <w:sz w:val="22"/>
          <w:szCs w:val="22"/>
          <w:u w:val="single"/>
        </w:rPr>
        <w:t>,7</w:t>
      </w:r>
      <w:r w:rsidRPr="00E536CF">
        <w:rPr>
          <w:sz w:val="22"/>
          <w:szCs w:val="22"/>
          <w:u w:val="single"/>
        </w:rPr>
        <w:t xml:space="preserve"> % </w:t>
      </w:r>
      <w:r>
        <w:rPr>
          <w:sz w:val="22"/>
          <w:szCs w:val="22"/>
        </w:rPr>
        <w:t xml:space="preserve">z celkové finanční hodnoty vývozu </w:t>
      </w:r>
    </w:p>
    <w:p w:rsidR="00BA1FE1" w:rsidRPr="00A079D8" w:rsidRDefault="006859F0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Vývoz sýrů a tvarohů tvoří 25,</w:t>
      </w:r>
      <w:r w:rsidR="00E536CF">
        <w:rPr>
          <w:sz w:val="22"/>
          <w:szCs w:val="22"/>
        </w:rPr>
        <w:t>0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obchodu u másla a sýrů a tvarohů.</w:t>
      </w:r>
    </w:p>
    <w:p w:rsidR="00DD0FFC" w:rsidRDefault="00DD0FFC" w:rsidP="00DD0FFC">
      <w:pPr>
        <w:ind w:right="29"/>
        <w:jc w:val="both"/>
        <w:rPr>
          <w:sz w:val="22"/>
          <w:szCs w:val="22"/>
        </w:rPr>
      </w:pPr>
    </w:p>
    <w:p w:rsidR="00BF749F" w:rsidRPr="007B426C" w:rsidRDefault="006136AD" w:rsidP="00BF749F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 xml:space="preserve">leden </w:t>
      </w:r>
      <w:r w:rsidR="0084346C">
        <w:rPr>
          <w:b/>
        </w:rPr>
        <w:t xml:space="preserve">až </w:t>
      </w:r>
      <w:r w:rsidR="00235254">
        <w:rPr>
          <w:b/>
        </w:rPr>
        <w:t>duben</w:t>
      </w:r>
      <w:r w:rsidR="0084346C">
        <w:rPr>
          <w:b/>
        </w:rPr>
        <w:t xml:space="preserve"> </w:t>
      </w:r>
      <w:r w:rsidR="0085644D">
        <w:rPr>
          <w:b/>
        </w:rPr>
        <w:t>201</w:t>
      </w:r>
      <w:r w:rsidR="00A47E37">
        <w:rPr>
          <w:b/>
        </w:rPr>
        <w:t>2</w:t>
      </w:r>
      <w:r w:rsidR="0085644D">
        <w:rPr>
          <w:b/>
        </w:rPr>
        <w:t xml:space="preserve"> a 201</w:t>
      </w:r>
      <w:r>
        <w:rPr>
          <w:b/>
        </w:rPr>
        <w:t>3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AF5046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FBD4B4"/>
            <w:vAlign w:val="center"/>
          </w:tcPr>
          <w:p w:rsidR="00A93732" w:rsidRPr="00D850D8" w:rsidRDefault="0052310C" w:rsidP="002352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-</w:t>
            </w:r>
            <w:r w:rsidR="007C5152">
              <w:rPr>
                <w:b/>
                <w:sz w:val="16"/>
                <w:szCs w:val="16"/>
              </w:rPr>
              <w:t xml:space="preserve"> </w:t>
            </w:r>
            <w:r w:rsidR="00572B77">
              <w:rPr>
                <w:b/>
                <w:sz w:val="16"/>
                <w:szCs w:val="16"/>
              </w:rPr>
              <w:t>I</w:t>
            </w:r>
            <w:r w:rsidR="00235254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AF5046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FBD4B4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BD4B4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6136AD">
              <w:rPr>
                <w:sz w:val="20"/>
              </w:rPr>
              <w:t>2</w:t>
            </w:r>
          </w:p>
          <w:p w:rsidR="00025012" w:rsidRPr="007B426C" w:rsidRDefault="00025012" w:rsidP="006136AD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6136AD"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6859F0" w:rsidRDefault="00E536C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28 434</w:t>
            </w:r>
          </w:p>
          <w:p w:rsidR="00E536CF" w:rsidRPr="007B426C" w:rsidRDefault="00E536C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25 585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6859F0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227 860</w:t>
            </w:r>
          </w:p>
          <w:p w:rsidR="000224CD" w:rsidRPr="007B426C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228 050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6859F0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199 426</w:t>
            </w:r>
          </w:p>
          <w:p w:rsidR="000224CD" w:rsidRPr="007B426C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202 465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6859F0" w:rsidRDefault="000224CD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16,00</w:t>
            </w:r>
          </w:p>
          <w:p w:rsidR="000224CD" w:rsidRPr="007B426C" w:rsidRDefault="000224CD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15,36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6859F0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10,07</w:t>
            </w:r>
          </w:p>
          <w:p w:rsidR="000224CD" w:rsidRPr="007B426C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10,07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6859F0" w:rsidRDefault="000224CD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454 815</w:t>
            </w:r>
          </w:p>
          <w:p w:rsidR="000224CD" w:rsidRPr="007B426C" w:rsidRDefault="000224CD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393 069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6859F0" w:rsidRDefault="000224CD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2 293 803</w:t>
            </w:r>
          </w:p>
          <w:p w:rsidR="000224CD" w:rsidRPr="007B426C" w:rsidRDefault="000224CD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2 295 453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6859F0" w:rsidRDefault="000224CD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1 838 988</w:t>
            </w:r>
          </w:p>
          <w:p w:rsidR="000224CD" w:rsidRPr="007B426C" w:rsidRDefault="000224CD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1 902 384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6859F0" w:rsidRDefault="00E536C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2 251</w:t>
            </w:r>
          </w:p>
          <w:p w:rsidR="00E536CF" w:rsidRPr="007B426C" w:rsidRDefault="00E536C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1 932</w:t>
            </w:r>
          </w:p>
        </w:tc>
        <w:tc>
          <w:tcPr>
            <w:tcW w:w="932" w:type="dxa"/>
            <w:vAlign w:val="center"/>
          </w:tcPr>
          <w:p w:rsidR="006859F0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12 093</w:t>
            </w:r>
          </w:p>
          <w:p w:rsidR="000224CD" w:rsidRPr="007B426C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10 561</w:t>
            </w:r>
          </w:p>
        </w:tc>
        <w:tc>
          <w:tcPr>
            <w:tcW w:w="964" w:type="dxa"/>
            <w:vAlign w:val="center"/>
          </w:tcPr>
          <w:p w:rsidR="006859F0" w:rsidRDefault="000224CD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9 842</w:t>
            </w:r>
          </w:p>
          <w:p w:rsidR="000224CD" w:rsidRPr="007B426C" w:rsidRDefault="000224CD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8 629</w:t>
            </w:r>
          </w:p>
        </w:tc>
        <w:tc>
          <w:tcPr>
            <w:tcW w:w="688" w:type="dxa"/>
            <w:vAlign w:val="center"/>
          </w:tcPr>
          <w:p w:rsidR="006859F0" w:rsidRDefault="000224CD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38,98</w:t>
            </w:r>
          </w:p>
          <w:p w:rsidR="000224CD" w:rsidRPr="007B426C" w:rsidRDefault="000224CD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45,06</w:t>
            </w:r>
          </w:p>
        </w:tc>
        <w:tc>
          <w:tcPr>
            <w:tcW w:w="817" w:type="dxa"/>
            <w:vAlign w:val="center"/>
          </w:tcPr>
          <w:p w:rsidR="006859F0" w:rsidRDefault="000224CD" w:rsidP="006859F0">
            <w:pPr>
              <w:jc w:val="right"/>
              <w:rPr>
                <w:sz w:val="20"/>
              </w:rPr>
            </w:pPr>
            <w:r>
              <w:rPr>
                <w:sz w:val="20"/>
              </w:rPr>
              <w:t>56,98</w:t>
            </w:r>
          </w:p>
          <w:p w:rsidR="000224CD" w:rsidRPr="007B426C" w:rsidRDefault="000224CD" w:rsidP="006859F0">
            <w:pPr>
              <w:jc w:val="right"/>
              <w:rPr>
                <w:sz w:val="20"/>
              </w:rPr>
            </w:pPr>
            <w:r>
              <w:rPr>
                <w:sz w:val="20"/>
              </w:rPr>
              <w:t>65,64</w:t>
            </w:r>
          </w:p>
        </w:tc>
        <w:tc>
          <w:tcPr>
            <w:tcW w:w="1110" w:type="dxa"/>
            <w:vAlign w:val="center"/>
          </w:tcPr>
          <w:p w:rsidR="006859F0" w:rsidRDefault="000224CD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87 756</w:t>
            </w:r>
          </w:p>
          <w:p w:rsidR="000224CD" w:rsidRPr="007B426C" w:rsidRDefault="000224CD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87 050</w:t>
            </w:r>
          </w:p>
        </w:tc>
        <w:tc>
          <w:tcPr>
            <w:tcW w:w="1105" w:type="dxa"/>
            <w:vAlign w:val="center"/>
          </w:tcPr>
          <w:p w:rsidR="006859F0" w:rsidRDefault="000224CD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689 044</w:t>
            </w:r>
          </w:p>
          <w:p w:rsidR="000224CD" w:rsidRPr="007B426C" w:rsidRDefault="000224CD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693 230</w:t>
            </w:r>
          </w:p>
        </w:tc>
        <w:tc>
          <w:tcPr>
            <w:tcW w:w="1161" w:type="dxa"/>
            <w:vAlign w:val="center"/>
          </w:tcPr>
          <w:p w:rsidR="006859F0" w:rsidRDefault="000224CD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601 288</w:t>
            </w:r>
          </w:p>
          <w:p w:rsidR="000224CD" w:rsidRPr="007B426C" w:rsidRDefault="000224CD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606 180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6859F0" w:rsidRDefault="00E536C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16 088</w:t>
            </w:r>
          </w:p>
          <w:p w:rsidR="00E536CF" w:rsidRPr="007B426C" w:rsidRDefault="00E536C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13 754</w:t>
            </w:r>
          </w:p>
        </w:tc>
        <w:tc>
          <w:tcPr>
            <w:tcW w:w="932" w:type="dxa"/>
            <w:vAlign w:val="center"/>
          </w:tcPr>
          <w:p w:rsidR="006859F0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21 240</w:t>
            </w:r>
          </w:p>
          <w:p w:rsidR="000224CD" w:rsidRPr="007B426C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21 346</w:t>
            </w:r>
          </w:p>
        </w:tc>
        <w:tc>
          <w:tcPr>
            <w:tcW w:w="964" w:type="dxa"/>
            <w:vAlign w:val="center"/>
          </w:tcPr>
          <w:p w:rsidR="006859F0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5 152</w:t>
            </w:r>
          </w:p>
          <w:p w:rsidR="000224CD" w:rsidRPr="007B426C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7 592</w:t>
            </w:r>
          </w:p>
        </w:tc>
        <w:tc>
          <w:tcPr>
            <w:tcW w:w="688" w:type="dxa"/>
            <w:vAlign w:val="center"/>
          </w:tcPr>
          <w:p w:rsidR="006859F0" w:rsidRDefault="000224CD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27,56</w:t>
            </w:r>
          </w:p>
          <w:p w:rsidR="000224CD" w:rsidRPr="007B426C" w:rsidRDefault="000224CD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29,03</w:t>
            </w:r>
          </w:p>
        </w:tc>
        <w:tc>
          <w:tcPr>
            <w:tcW w:w="817" w:type="dxa"/>
            <w:vAlign w:val="center"/>
          </w:tcPr>
          <w:p w:rsidR="006859F0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29,42</w:t>
            </w:r>
          </w:p>
          <w:p w:rsidR="000224CD" w:rsidRPr="007B426C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26,33</w:t>
            </w:r>
          </w:p>
        </w:tc>
        <w:tc>
          <w:tcPr>
            <w:tcW w:w="1110" w:type="dxa"/>
            <w:vAlign w:val="center"/>
          </w:tcPr>
          <w:p w:rsidR="006859F0" w:rsidRDefault="000224CD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443 457</w:t>
            </w:r>
          </w:p>
          <w:p w:rsidR="000224CD" w:rsidRPr="007B426C" w:rsidRDefault="000224CD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399 264</w:t>
            </w:r>
          </w:p>
        </w:tc>
        <w:tc>
          <w:tcPr>
            <w:tcW w:w="1105" w:type="dxa"/>
            <w:vAlign w:val="center"/>
          </w:tcPr>
          <w:p w:rsidR="006859F0" w:rsidRDefault="000224CD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624 851</w:t>
            </w:r>
          </w:p>
          <w:p w:rsidR="000224CD" w:rsidRPr="007B426C" w:rsidRDefault="000224CD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561 991</w:t>
            </w:r>
          </w:p>
        </w:tc>
        <w:tc>
          <w:tcPr>
            <w:tcW w:w="1161" w:type="dxa"/>
            <w:vAlign w:val="center"/>
          </w:tcPr>
          <w:p w:rsidR="006859F0" w:rsidRDefault="000224CD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181 394</w:t>
            </w:r>
          </w:p>
          <w:p w:rsidR="000224CD" w:rsidRPr="007B426C" w:rsidRDefault="000224CD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162 727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6859F0" w:rsidRDefault="00E536C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11 827</w:t>
            </w:r>
          </w:p>
          <w:p w:rsidR="00E536CF" w:rsidRPr="007B426C" w:rsidRDefault="00E536C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9 993</w:t>
            </w:r>
          </w:p>
        </w:tc>
        <w:tc>
          <w:tcPr>
            <w:tcW w:w="932" w:type="dxa"/>
            <w:vAlign w:val="center"/>
          </w:tcPr>
          <w:p w:rsidR="006859F0" w:rsidRDefault="000224CD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15 468</w:t>
            </w:r>
          </w:p>
          <w:p w:rsidR="000224CD" w:rsidRPr="007B426C" w:rsidRDefault="000224CD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18 099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859F0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3 641</w:t>
            </w:r>
          </w:p>
          <w:p w:rsidR="000224CD" w:rsidRPr="007B426C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8 106</w:t>
            </w:r>
          </w:p>
        </w:tc>
        <w:tc>
          <w:tcPr>
            <w:tcW w:w="688" w:type="dxa"/>
            <w:vAlign w:val="center"/>
          </w:tcPr>
          <w:p w:rsidR="006859F0" w:rsidRDefault="000224CD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11,42</w:t>
            </w:r>
          </w:p>
          <w:p w:rsidR="000224CD" w:rsidRPr="007B426C" w:rsidRDefault="000224CD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14,54</w:t>
            </w:r>
          </w:p>
        </w:tc>
        <w:tc>
          <w:tcPr>
            <w:tcW w:w="817" w:type="dxa"/>
            <w:vAlign w:val="center"/>
          </w:tcPr>
          <w:p w:rsidR="006859F0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23,07</w:t>
            </w:r>
          </w:p>
          <w:p w:rsidR="000224CD" w:rsidRPr="007B426C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25,18</w:t>
            </w:r>
          </w:p>
        </w:tc>
        <w:tc>
          <w:tcPr>
            <w:tcW w:w="1110" w:type="dxa"/>
            <w:vAlign w:val="center"/>
          </w:tcPr>
          <w:p w:rsidR="006859F0" w:rsidRDefault="000224CD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135 085</w:t>
            </w:r>
          </w:p>
          <w:p w:rsidR="000224CD" w:rsidRPr="007B426C" w:rsidRDefault="000224CD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145 285</w:t>
            </w:r>
          </w:p>
        </w:tc>
        <w:tc>
          <w:tcPr>
            <w:tcW w:w="1105" w:type="dxa"/>
            <w:vAlign w:val="center"/>
          </w:tcPr>
          <w:p w:rsidR="006859F0" w:rsidRDefault="000224CD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356 879</w:t>
            </w:r>
          </w:p>
          <w:p w:rsidR="000224CD" w:rsidRPr="007B426C" w:rsidRDefault="000224CD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455 703</w:t>
            </w:r>
          </w:p>
        </w:tc>
        <w:tc>
          <w:tcPr>
            <w:tcW w:w="1161" w:type="dxa"/>
            <w:vAlign w:val="center"/>
          </w:tcPr>
          <w:p w:rsidR="006859F0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221 794</w:t>
            </w:r>
          </w:p>
          <w:p w:rsidR="000224CD" w:rsidRPr="007B426C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310 418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6859F0" w:rsidRDefault="00E536C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6 159</w:t>
            </w:r>
          </w:p>
          <w:p w:rsidR="00E536CF" w:rsidRPr="007B426C" w:rsidRDefault="00E536CF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5 734</w:t>
            </w:r>
          </w:p>
        </w:tc>
        <w:tc>
          <w:tcPr>
            <w:tcW w:w="932" w:type="dxa"/>
            <w:vAlign w:val="center"/>
          </w:tcPr>
          <w:p w:rsidR="006859F0" w:rsidRDefault="000224CD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1 148</w:t>
            </w:r>
          </w:p>
          <w:p w:rsidR="000224CD" w:rsidRPr="007B426C" w:rsidRDefault="000224CD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1 353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6859F0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- 5 011</w:t>
            </w:r>
          </w:p>
          <w:p w:rsidR="000224CD" w:rsidRPr="007B426C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- 4 381</w:t>
            </w:r>
          </w:p>
        </w:tc>
        <w:tc>
          <w:tcPr>
            <w:tcW w:w="688" w:type="dxa"/>
            <w:vAlign w:val="center"/>
          </w:tcPr>
          <w:p w:rsidR="006859F0" w:rsidRDefault="000224CD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86,64</w:t>
            </w:r>
          </w:p>
          <w:p w:rsidR="000224CD" w:rsidRPr="007B426C" w:rsidRDefault="000224CD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88,17</w:t>
            </w:r>
          </w:p>
        </w:tc>
        <w:tc>
          <w:tcPr>
            <w:tcW w:w="817" w:type="dxa"/>
            <w:vAlign w:val="center"/>
          </w:tcPr>
          <w:p w:rsidR="006859F0" w:rsidRDefault="000224CD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89,29</w:t>
            </w:r>
          </w:p>
          <w:p w:rsidR="000224CD" w:rsidRPr="007B426C" w:rsidRDefault="000224CD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82,86</w:t>
            </w:r>
          </w:p>
        </w:tc>
        <w:tc>
          <w:tcPr>
            <w:tcW w:w="1110" w:type="dxa"/>
            <w:vAlign w:val="center"/>
          </w:tcPr>
          <w:p w:rsidR="006859F0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533 588</w:t>
            </w:r>
          </w:p>
          <w:p w:rsidR="000224CD" w:rsidRPr="007B426C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505 568</w:t>
            </w:r>
          </w:p>
        </w:tc>
        <w:tc>
          <w:tcPr>
            <w:tcW w:w="1105" w:type="dxa"/>
            <w:vAlign w:val="center"/>
          </w:tcPr>
          <w:p w:rsidR="006859F0" w:rsidRDefault="000224CD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102 462</w:t>
            </w:r>
          </w:p>
          <w:p w:rsidR="000224CD" w:rsidRPr="007B426C" w:rsidRDefault="000224CD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112 125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6859F0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- 431 126</w:t>
            </w:r>
          </w:p>
          <w:p w:rsidR="000224CD" w:rsidRPr="007B426C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- 393 443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6859F0" w:rsidRDefault="00E536CF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26 492</w:t>
            </w:r>
          </w:p>
          <w:p w:rsidR="00E536CF" w:rsidRPr="007B426C" w:rsidRDefault="00E536CF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26 707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6859F0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10 854</w:t>
            </w:r>
          </w:p>
          <w:p w:rsidR="000224CD" w:rsidRPr="007B426C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15 924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6859F0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- 15 638</w:t>
            </w:r>
          </w:p>
          <w:p w:rsidR="000224CD" w:rsidRPr="007B426C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- 10 783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6859F0" w:rsidRDefault="000224CD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75,74</w:t>
            </w:r>
          </w:p>
          <w:p w:rsidR="000224CD" w:rsidRPr="007B426C" w:rsidRDefault="000224CD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80,64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6859F0" w:rsidRDefault="000224CD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106,63</w:t>
            </w:r>
          </w:p>
          <w:p w:rsidR="000224CD" w:rsidRPr="007B426C" w:rsidRDefault="000224CD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86,40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6859F0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2 006 389</w:t>
            </w:r>
          </w:p>
          <w:p w:rsidR="000224CD" w:rsidRPr="007B426C" w:rsidRDefault="000224CD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2 153 553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6859F0" w:rsidRDefault="000224CD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1 157 335</w:t>
            </w:r>
          </w:p>
          <w:p w:rsidR="000224CD" w:rsidRPr="007B426C" w:rsidRDefault="000224CD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1 375 871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6859F0" w:rsidRDefault="000224CD" w:rsidP="00FF2D5D">
            <w:pPr>
              <w:jc w:val="right"/>
              <w:rPr>
                <w:sz w:val="20"/>
              </w:rPr>
            </w:pPr>
            <w:r>
              <w:rPr>
                <w:sz w:val="20"/>
              </w:rPr>
              <w:t>- 849 054</w:t>
            </w:r>
          </w:p>
          <w:p w:rsidR="000224CD" w:rsidRPr="007B426C" w:rsidRDefault="000224CD" w:rsidP="00FF2D5D">
            <w:pPr>
              <w:jc w:val="right"/>
              <w:rPr>
                <w:sz w:val="20"/>
              </w:rPr>
            </w:pPr>
            <w:r>
              <w:rPr>
                <w:sz w:val="20"/>
              </w:rPr>
              <w:t>- 777 682</w:t>
            </w:r>
          </w:p>
        </w:tc>
      </w:tr>
    </w:tbl>
    <w:p w:rsidR="00BF749F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 xml:space="preserve">, </w:t>
      </w:r>
      <w:proofErr w:type="spellStart"/>
      <w:r w:rsidR="00073840">
        <w:rPr>
          <w:i/>
          <w:sz w:val="18"/>
          <w:szCs w:val="18"/>
        </w:rPr>
        <w:t>MZe</w:t>
      </w:r>
      <w:proofErr w:type="spellEnd"/>
    </w:p>
    <w:p w:rsidR="00AF5046" w:rsidRPr="007B426C" w:rsidRDefault="00AF5046" w:rsidP="00BF749F">
      <w:pPr>
        <w:ind w:left="284"/>
        <w:rPr>
          <w:i/>
          <w:sz w:val="18"/>
          <w:szCs w:val="18"/>
        </w:rPr>
      </w:pPr>
      <w:r>
        <w:rPr>
          <w:i/>
          <w:sz w:val="18"/>
          <w:szCs w:val="18"/>
        </w:rPr>
        <w:t>Pozn.: *) předběžný údaj</w:t>
      </w:r>
      <w:r w:rsidR="00C07AFE">
        <w:rPr>
          <w:i/>
          <w:sz w:val="18"/>
          <w:szCs w:val="18"/>
        </w:rPr>
        <w:t xml:space="preserve"> -</w:t>
      </w:r>
      <w:r>
        <w:rPr>
          <w:i/>
          <w:sz w:val="18"/>
          <w:szCs w:val="18"/>
        </w:rPr>
        <w:t xml:space="preserve"> po opravě chybně zadaného deklarovaného množství dovozcem</w:t>
      </w:r>
    </w:p>
    <w:p w:rsidR="00D71B31" w:rsidRDefault="00D71B31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265534" w:rsidRDefault="00073840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70C55"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</w:t>
      </w:r>
      <w:r w:rsidR="00070F10">
        <w:rPr>
          <w:sz w:val="22"/>
          <w:szCs w:val="22"/>
        </w:rPr>
        <w:t>v</w:t>
      </w:r>
      <w:r w:rsidR="00076E30">
        <w:rPr>
          <w:sz w:val="22"/>
          <w:szCs w:val="22"/>
        </w:rPr>
        <w:t> </w:t>
      </w:r>
      <w:r w:rsidR="00070F10">
        <w:rPr>
          <w:sz w:val="22"/>
          <w:szCs w:val="22"/>
        </w:rPr>
        <w:t>lednu</w:t>
      </w:r>
      <w:r w:rsidR="00076E30">
        <w:rPr>
          <w:sz w:val="22"/>
          <w:szCs w:val="22"/>
        </w:rPr>
        <w:t xml:space="preserve"> až </w:t>
      </w:r>
      <w:r w:rsidR="000224CD">
        <w:rPr>
          <w:sz w:val="22"/>
          <w:szCs w:val="22"/>
        </w:rPr>
        <w:t>dub</w:t>
      </w:r>
      <w:r w:rsidR="006859F0">
        <w:rPr>
          <w:sz w:val="22"/>
          <w:szCs w:val="22"/>
        </w:rPr>
        <w:t>nu</w:t>
      </w:r>
      <w:r w:rsidR="00A5080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3</w:t>
      </w:r>
      <w:r w:rsidR="00070F10">
        <w:rPr>
          <w:sz w:val="22"/>
          <w:szCs w:val="22"/>
        </w:rPr>
        <w:t>,</w:t>
      </w:r>
      <w:r>
        <w:rPr>
          <w:sz w:val="22"/>
          <w:szCs w:val="22"/>
        </w:rPr>
        <w:t xml:space="preserve"> vyvezly</w:t>
      </w:r>
      <w:r w:rsidR="00170C55" w:rsidRPr="00D66B6A">
        <w:rPr>
          <w:sz w:val="22"/>
          <w:szCs w:val="22"/>
        </w:rPr>
        <w:t xml:space="preserve"> do </w:t>
      </w:r>
      <w:r w:rsidR="00076E30">
        <w:rPr>
          <w:sz w:val="22"/>
          <w:szCs w:val="22"/>
        </w:rPr>
        <w:t>5</w:t>
      </w:r>
      <w:r w:rsidR="000224CD">
        <w:rPr>
          <w:sz w:val="22"/>
          <w:szCs w:val="22"/>
        </w:rPr>
        <w:t>9</w:t>
      </w:r>
      <w:r w:rsidR="00170C55" w:rsidRPr="00D66B6A">
        <w:rPr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světa. </w:t>
      </w:r>
      <w:r w:rsidR="00070F10">
        <w:rPr>
          <w:sz w:val="22"/>
          <w:szCs w:val="22"/>
        </w:rPr>
        <w:t>V meziročním porovnání (leden</w:t>
      </w:r>
      <w:r w:rsidR="00076E30">
        <w:rPr>
          <w:sz w:val="22"/>
          <w:szCs w:val="22"/>
        </w:rPr>
        <w:t>-</w:t>
      </w:r>
      <w:r w:rsidR="000224CD">
        <w:rPr>
          <w:sz w:val="22"/>
          <w:szCs w:val="22"/>
        </w:rPr>
        <w:t>dub</w:t>
      </w:r>
      <w:r w:rsidR="006859F0">
        <w:rPr>
          <w:sz w:val="22"/>
          <w:szCs w:val="22"/>
        </w:rPr>
        <w:t>en</w:t>
      </w:r>
      <w:r w:rsidR="00B375A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3</w:t>
      </w:r>
      <w:r w:rsidR="00070F10">
        <w:rPr>
          <w:sz w:val="22"/>
          <w:szCs w:val="22"/>
        </w:rPr>
        <w:t>/leden</w:t>
      </w:r>
      <w:r w:rsidR="00076E30">
        <w:rPr>
          <w:sz w:val="22"/>
          <w:szCs w:val="22"/>
        </w:rPr>
        <w:t>-</w:t>
      </w:r>
      <w:r w:rsidR="000224CD">
        <w:rPr>
          <w:sz w:val="22"/>
          <w:szCs w:val="22"/>
        </w:rPr>
        <w:t>dub</w:t>
      </w:r>
      <w:r w:rsidR="006859F0">
        <w:rPr>
          <w:sz w:val="22"/>
          <w:szCs w:val="22"/>
        </w:rPr>
        <w:t>en</w:t>
      </w:r>
      <w:r w:rsidR="00B375A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2</w:t>
      </w:r>
      <w:r w:rsidR="00070F10">
        <w:rPr>
          <w:sz w:val="22"/>
          <w:szCs w:val="22"/>
        </w:rPr>
        <w:t>) došlo k</w:t>
      </w:r>
      <w:r w:rsidR="00076E30">
        <w:rPr>
          <w:sz w:val="22"/>
          <w:szCs w:val="22"/>
        </w:rPr>
        <w:t>e</w:t>
      </w:r>
      <w:r w:rsidR="00070F10">
        <w:rPr>
          <w:sz w:val="22"/>
          <w:szCs w:val="22"/>
        </w:rPr>
        <w:t xml:space="preserve"> </w:t>
      </w:r>
      <w:r w:rsidR="000224CD">
        <w:rPr>
          <w:b/>
          <w:sz w:val="22"/>
          <w:szCs w:val="22"/>
        </w:rPr>
        <w:t>zvýšení</w:t>
      </w:r>
      <w:r w:rsidR="00070F10" w:rsidRPr="00076E30">
        <w:rPr>
          <w:b/>
          <w:sz w:val="22"/>
          <w:szCs w:val="22"/>
        </w:rPr>
        <w:t xml:space="preserve"> finanční hodnoty vývozu o </w:t>
      </w:r>
      <w:r w:rsidR="000224CD">
        <w:rPr>
          <w:b/>
          <w:sz w:val="22"/>
          <w:szCs w:val="22"/>
        </w:rPr>
        <w:t>5,2</w:t>
      </w:r>
      <w:r w:rsidR="00070F10" w:rsidRPr="00076E30">
        <w:rPr>
          <w:b/>
          <w:sz w:val="22"/>
          <w:szCs w:val="22"/>
        </w:rPr>
        <w:t xml:space="preserve"> %,</w:t>
      </w:r>
      <w:r w:rsidR="00070F10">
        <w:rPr>
          <w:sz w:val="22"/>
          <w:szCs w:val="22"/>
        </w:rPr>
        <w:t xml:space="preserve"> tj. cca o </w:t>
      </w:r>
      <w:r w:rsidR="000224CD">
        <w:rPr>
          <w:sz w:val="22"/>
          <w:szCs w:val="22"/>
        </w:rPr>
        <w:t>270</w:t>
      </w:r>
      <w:r w:rsidR="00070F10">
        <w:rPr>
          <w:sz w:val="22"/>
          <w:szCs w:val="22"/>
        </w:rPr>
        <w:t xml:space="preserve"> mil. Kč</w:t>
      </w:r>
      <w:r w:rsidR="00422B81">
        <w:rPr>
          <w:sz w:val="22"/>
          <w:szCs w:val="22"/>
        </w:rPr>
        <w:t xml:space="preserve">. </w:t>
      </w:r>
      <w:r w:rsidR="00A50806" w:rsidRPr="0072395D">
        <w:rPr>
          <w:b/>
          <w:sz w:val="22"/>
          <w:szCs w:val="22"/>
        </w:rPr>
        <w:t>Téměř t</w:t>
      </w:r>
      <w:r w:rsidR="00EB4140" w:rsidRPr="0072395D">
        <w:rPr>
          <w:b/>
          <w:sz w:val="22"/>
          <w:szCs w:val="22"/>
        </w:rPr>
        <w:t>ři</w:t>
      </w:r>
      <w:r w:rsidR="00170C55" w:rsidRPr="0072395D">
        <w:rPr>
          <w:b/>
          <w:sz w:val="22"/>
          <w:szCs w:val="22"/>
        </w:rPr>
        <w:t xml:space="preserve"> čtvrtiny finančního objemu vývozu představuje export do </w:t>
      </w:r>
      <w:r w:rsidR="00076E30">
        <w:rPr>
          <w:b/>
          <w:sz w:val="22"/>
          <w:szCs w:val="22"/>
        </w:rPr>
        <w:t>7</w:t>
      </w:r>
      <w:r w:rsidR="00170C55" w:rsidRPr="0072395D">
        <w:rPr>
          <w:b/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(do Německa </w:t>
      </w:r>
      <w:r w:rsidR="000224CD">
        <w:rPr>
          <w:sz w:val="22"/>
          <w:szCs w:val="22"/>
        </w:rPr>
        <w:t>26,4</w:t>
      </w:r>
      <w:r w:rsidR="00192AB0">
        <w:rPr>
          <w:sz w:val="22"/>
          <w:szCs w:val="22"/>
        </w:rPr>
        <w:t xml:space="preserve"> </w:t>
      </w:r>
      <w:r w:rsidR="00170C55">
        <w:rPr>
          <w:sz w:val="22"/>
          <w:szCs w:val="22"/>
        </w:rPr>
        <w:t xml:space="preserve">%, na Slovensko </w:t>
      </w:r>
      <w:r w:rsidR="00076E30">
        <w:rPr>
          <w:sz w:val="22"/>
          <w:szCs w:val="22"/>
        </w:rPr>
        <w:t>19,</w:t>
      </w:r>
      <w:r w:rsidR="000224CD">
        <w:rPr>
          <w:sz w:val="22"/>
          <w:szCs w:val="22"/>
        </w:rPr>
        <w:t>7</w:t>
      </w:r>
      <w:r w:rsidR="00170C55">
        <w:rPr>
          <w:sz w:val="22"/>
          <w:szCs w:val="22"/>
        </w:rPr>
        <w:t xml:space="preserve"> %, do Itálie </w:t>
      </w:r>
      <w:r w:rsidR="000224CD">
        <w:rPr>
          <w:sz w:val="22"/>
          <w:szCs w:val="22"/>
        </w:rPr>
        <w:t>14,5</w:t>
      </w:r>
      <w:r w:rsidR="00170C55">
        <w:rPr>
          <w:sz w:val="22"/>
          <w:szCs w:val="22"/>
        </w:rPr>
        <w:t xml:space="preserve"> %, </w:t>
      </w:r>
      <w:r w:rsidR="00371A36">
        <w:rPr>
          <w:sz w:val="22"/>
          <w:szCs w:val="22"/>
        </w:rPr>
        <w:t>Polska 4,</w:t>
      </w:r>
      <w:r w:rsidR="000224CD">
        <w:rPr>
          <w:sz w:val="22"/>
          <w:szCs w:val="22"/>
        </w:rPr>
        <w:t>3</w:t>
      </w:r>
      <w:r w:rsidR="00371A36">
        <w:rPr>
          <w:sz w:val="22"/>
          <w:szCs w:val="22"/>
        </w:rPr>
        <w:t xml:space="preserve"> %, </w:t>
      </w:r>
      <w:r w:rsidR="00170C55">
        <w:rPr>
          <w:sz w:val="22"/>
          <w:szCs w:val="22"/>
        </w:rPr>
        <w:t xml:space="preserve">Maďarska </w:t>
      </w:r>
      <w:r w:rsidR="00371A36">
        <w:rPr>
          <w:sz w:val="22"/>
          <w:szCs w:val="22"/>
        </w:rPr>
        <w:t>3,</w:t>
      </w:r>
      <w:r w:rsidR="000224CD">
        <w:rPr>
          <w:sz w:val="22"/>
          <w:szCs w:val="22"/>
        </w:rPr>
        <w:t>3</w:t>
      </w:r>
      <w:r w:rsidR="00170C55">
        <w:rPr>
          <w:sz w:val="22"/>
          <w:szCs w:val="22"/>
        </w:rPr>
        <w:t xml:space="preserve"> %, </w:t>
      </w:r>
      <w:r w:rsidR="00265534">
        <w:rPr>
          <w:sz w:val="22"/>
          <w:szCs w:val="22"/>
        </w:rPr>
        <w:t xml:space="preserve">Francie </w:t>
      </w:r>
      <w:r w:rsidR="00422B81">
        <w:rPr>
          <w:sz w:val="22"/>
          <w:szCs w:val="22"/>
        </w:rPr>
        <w:t>3,</w:t>
      </w:r>
      <w:r w:rsidR="00371A36">
        <w:rPr>
          <w:sz w:val="22"/>
          <w:szCs w:val="22"/>
        </w:rPr>
        <w:t>0</w:t>
      </w:r>
      <w:r w:rsidR="00265534">
        <w:rPr>
          <w:sz w:val="22"/>
          <w:szCs w:val="22"/>
        </w:rPr>
        <w:t xml:space="preserve"> %, </w:t>
      </w:r>
      <w:r w:rsidR="00076E30">
        <w:rPr>
          <w:sz w:val="22"/>
          <w:szCs w:val="22"/>
        </w:rPr>
        <w:t>Libanonu 2,</w:t>
      </w:r>
      <w:r w:rsidR="000224CD">
        <w:rPr>
          <w:sz w:val="22"/>
          <w:szCs w:val="22"/>
        </w:rPr>
        <w:t>4</w:t>
      </w:r>
      <w:r w:rsidR="00076E30">
        <w:rPr>
          <w:sz w:val="22"/>
          <w:szCs w:val="22"/>
        </w:rPr>
        <w:t xml:space="preserve"> %</w:t>
      </w:r>
      <w:r w:rsidR="00170C55">
        <w:rPr>
          <w:sz w:val="22"/>
          <w:szCs w:val="22"/>
        </w:rPr>
        <w:t xml:space="preserve">). Do zemí EU-27 se v daném období vyvezlo </w:t>
      </w:r>
      <w:r w:rsidR="00076E30">
        <w:rPr>
          <w:sz w:val="22"/>
          <w:szCs w:val="22"/>
        </w:rPr>
        <w:t>82,</w:t>
      </w:r>
      <w:r w:rsidR="00371A36">
        <w:rPr>
          <w:sz w:val="22"/>
          <w:szCs w:val="22"/>
        </w:rPr>
        <w:t>3</w:t>
      </w:r>
      <w:r w:rsidR="00170C55">
        <w:rPr>
          <w:sz w:val="22"/>
          <w:szCs w:val="22"/>
        </w:rPr>
        <w:t xml:space="preserve"> % </w:t>
      </w:r>
      <w:r w:rsidR="004D1FA2">
        <w:rPr>
          <w:sz w:val="22"/>
          <w:szCs w:val="22"/>
        </w:rPr>
        <w:t xml:space="preserve">podílu z </w:t>
      </w:r>
      <w:r w:rsidR="00170C55">
        <w:rPr>
          <w:sz w:val="22"/>
          <w:szCs w:val="22"/>
        </w:rPr>
        <w:t>finanční hodnoty vývozu mléka a mléčných výrobk</w:t>
      </w:r>
      <w:r w:rsidR="004D1FA2">
        <w:rPr>
          <w:sz w:val="22"/>
          <w:szCs w:val="22"/>
        </w:rPr>
        <w:t xml:space="preserve">ů. </w:t>
      </w:r>
      <w:r w:rsidR="004D1FA2" w:rsidRPr="008C5B94">
        <w:rPr>
          <w:sz w:val="22"/>
          <w:szCs w:val="22"/>
        </w:rPr>
        <w:t>P</w:t>
      </w:r>
      <w:r w:rsidR="00170C55" w:rsidRPr="008C5B94">
        <w:rPr>
          <w:sz w:val="22"/>
          <w:szCs w:val="22"/>
        </w:rPr>
        <w:t xml:space="preserve">odíl vývozu do třetích zemí představoval v daném období </w:t>
      </w:r>
      <w:r w:rsidR="00076E30">
        <w:rPr>
          <w:sz w:val="22"/>
          <w:szCs w:val="22"/>
        </w:rPr>
        <w:t>17,</w:t>
      </w:r>
      <w:r w:rsidR="00371A36">
        <w:rPr>
          <w:sz w:val="22"/>
          <w:szCs w:val="22"/>
        </w:rPr>
        <w:t>7</w:t>
      </w:r>
      <w:r w:rsidR="002908B7" w:rsidRPr="008C5B94">
        <w:rPr>
          <w:sz w:val="22"/>
          <w:szCs w:val="22"/>
        </w:rPr>
        <w:t xml:space="preserve"> %.</w:t>
      </w:r>
      <w:r w:rsidR="002908B7">
        <w:rPr>
          <w:sz w:val="22"/>
          <w:szCs w:val="22"/>
        </w:rPr>
        <w:t xml:space="preserve"> Vývoz do třetích zemí tvořily převážně destinace – </w:t>
      </w:r>
      <w:r w:rsidR="00E30EF0">
        <w:rPr>
          <w:sz w:val="22"/>
          <w:szCs w:val="22"/>
        </w:rPr>
        <w:t>Libanon</w:t>
      </w:r>
      <w:r w:rsidR="002962E7">
        <w:rPr>
          <w:sz w:val="22"/>
          <w:szCs w:val="22"/>
        </w:rPr>
        <w:t xml:space="preserve">, </w:t>
      </w:r>
      <w:r w:rsidR="00371A36">
        <w:rPr>
          <w:sz w:val="22"/>
          <w:szCs w:val="22"/>
        </w:rPr>
        <w:t xml:space="preserve">Thajsko, </w:t>
      </w:r>
      <w:r w:rsidR="00076E30">
        <w:rPr>
          <w:sz w:val="22"/>
          <w:szCs w:val="22"/>
        </w:rPr>
        <w:t xml:space="preserve">Malajsie, </w:t>
      </w:r>
      <w:r w:rsidR="00371A36">
        <w:rPr>
          <w:sz w:val="22"/>
          <w:szCs w:val="22"/>
        </w:rPr>
        <w:t xml:space="preserve">Chorvatsko, </w:t>
      </w:r>
      <w:r w:rsidR="00A50806">
        <w:rPr>
          <w:sz w:val="22"/>
          <w:szCs w:val="22"/>
        </w:rPr>
        <w:t>Saudská Arábie</w:t>
      </w:r>
      <w:r w:rsidR="00422B81">
        <w:rPr>
          <w:sz w:val="22"/>
          <w:szCs w:val="22"/>
        </w:rPr>
        <w:t xml:space="preserve">, </w:t>
      </w:r>
      <w:r w:rsidR="00076E30">
        <w:rPr>
          <w:sz w:val="22"/>
          <w:szCs w:val="22"/>
        </w:rPr>
        <w:t xml:space="preserve">Spojené arabské emiráty, Rusko, </w:t>
      </w:r>
      <w:r w:rsidR="00371A36">
        <w:rPr>
          <w:sz w:val="22"/>
          <w:szCs w:val="22"/>
        </w:rPr>
        <w:t xml:space="preserve">Ukrajina, </w:t>
      </w:r>
      <w:r w:rsidR="000224CD">
        <w:rPr>
          <w:sz w:val="22"/>
          <w:szCs w:val="22"/>
        </w:rPr>
        <w:t>Kuba</w:t>
      </w:r>
      <w:r w:rsidR="00076E30">
        <w:rPr>
          <w:sz w:val="22"/>
          <w:szCs w:val="22"/>
        </w:rPr>
        <w:t>.</w:t>
      </w:r>
      <w:r w:rsidR="00422B81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Předmětem obchodu s těmito zeměmi byly zejména sušená mléka, sušená syrovátka, bílé sýry</w:t>
      </w:r>
      <w:r w:rsidR="00371A36">
        <w:rPr>
          <w:sz w:val="22"/>
          <w:szCs w:val="22"/>
        </w:rPr>
        <w:t>, Eidam</w:t>
      </w:r>
      <w:r w:rsidR="00B375A6">
        <w:rPr>
          <w:sz w:val="22"/>
          <w:szCs w:val="22"/>
        </w:rPr>
        <w:t xml:space="preserve"> a máslo</w:t>
      </w:r>
      <w:r w:rsidR="00070F10">
        <w:rPr>
          <w:sz w:val="22"/>
          <w:szCs w:val="22"/>
        </w:rPr>
        <w:t xml:space="preserve">. </w:t>
      </w:r>
      <w:r w:rsidR="00371A36">
        <w:rPr>
          <w:sz w:val="22"/>
          <w:szCs w:val="22"/>
        </w:rPr>
        <w:t xml:space="preserve">Největší objem zboží </w:t>
      </w:r>
      <w:r w:rsidR="000224CD">
        <w:rPr>
          <w:sz w:val="22"/>
          <w:szCs w:val="22"/>
        </w:rPr>
        <w:t xml:space="preserve">v tunách </w:t>
      </w:r>
      <w:r w:rsidR="00371A36">
        <w:rPr>
          <w:sz w:val="22"/>
          <w:szCs w:val="22"/>
        </w:rPr>
        <w:t xml:space="preserve">do třetích zemí </w:t>
      </w:r>
      <w:r w:rsidR="000224CD">
        <w:rPr>
          <w:sz w:val="22"/>
          <w:szCs w:val="22"/>
        </w:rPr>
        <w:t>byl prodán</w:t>
      </w:r>
      <w:r w:rsidR="00371A36">
        <w:rPr>
          <w:sz w:val="22"/>
          <w:szCs w:val="22"/>
        </w:rPr>
        <w:t xml:space="preserve"> do Chorvatska (</w:t>
      </w:r>
      <w:r w:rsidR="000224CD">
        <w:rPr>
          <w:sz w:val="22"/>
          <w:szCs w:val="22"/>
        </w:rPr>
        <w:t>6 122</w:t>
      </w:r>
      <w:r w:rsidR="00371A36">
        <w:rPr>
          <w:sz w:val="22"/>
          <w:szCs w:val="22"/>
        </w:rPr>
        <w:t xml:space="preserve"> t, z toho </w:t>
      </w:r>
      <w:r w:rsidR="000224CD">
        <w:rPr>
          <w:sz w:val="22"/>
          <w:szCs w:val="22"/>
        </w:rPr>
        <w:t>5 750</w:t>
      </w:r>
      <w:r w:rsidR="00371A36">
        <w:rPr>
          <w:sz w:val="22"/>
          <w:szCs w:val="22"/>
        </w:rPr>
        <w:t xml:space="preserve"> t konzumního mléka plnotučného) </w:t>
      </w:r>
      <w:r w:rsidR="00942526">
        <w:rPr>
          <w:sz w:val="22"/>
          <w:szCs w:val="22"/>
        </w:rPr>
        <w:br/>
      </w:r>
      <w:r w:rsidR="00371A36">
        <w:rPr>
          <w:sz w:val="22"/>
          <w:szCs w:val="22"/>
        </w:rPr>
        <w:t>a do Malajsie (</w:t>
      </w:r>
      <w:r w:rsidR="000224CD">
        <w:rPr>
          <w:sz w:val="22"/>
          <w:szCs w:val="22"/>
        </w:rPr>
        <w:t>3 700</w:t>
      </w:r>
      <w:r w:rsidR="00371A36">
        <w:rPr>
          <w:sz w:val="22"/>
          <w:szCs w:val="22"/>
        </w:rPr>
        <w:t xml:space="preserve"> t sušené syrovátky). Předmětem obchodu s Thajskem bylo sušené mléko a syrovátky, do Libanonu se nejvíce vyvážel sušená mléka, Eidam a bílé sýry, rovněž vývoz sušených mlék a bílých sýrů byl předmětem obchodu se Saudskou Arábií a Spojenými arabskými emiráty. Vývoz másla (ve spotřebitelském balení) se uplatnil na trzích Ruska.</w:t>
      </w:r>
    </w:p>
    <w:p w:rsidR="00593F4A" w:rsidRDefault="00170C55" w:rsidP="002D63FB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060EAD">
        <w:rPr>
          <w:sz w:val="22"/>
          <w:szCs w:val="22"/>
          <w:u w:val="single"/>
        </w:rPr>
        <w:t>41,8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060EAD">
        <w:rPr>
          <w:sz w:val="22"/>
          <w:szCs w:val="22"/>
        </w:rPr>
        <w:t>26,7</w:t>
      </w:r>
      <w:r>
        <w:rPr>
          <w:sz w:val="22"/>
          <w:szCs w:val="22"/>
        </w:rPr>
        <w:t xml:space="preserve"> %. </w:t>
      </w:r>
    </w:p>
    <w:p w:rsidR="002962E7" w:rsidRDefault="00593F4A" w:rsidP="00422B81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076E30">
        <w:rPr>
          <w:sz w:val="22"/>
          <w:szCs w:val="22"/>
        </w:rPr>
        <w:t> </w:t>
      </w:r>
      <w:r>
        <w:rPr>
          <w:sz w:val="22"/>
          <w:szCs w:val="22"/>
        </w:rPr>
        <w:t>lednu</w:t>
      </w:r>
      <w:r w:rsidR="00076E30">
        <w:rPr>
          <w:sz w:val="22"/>
          <w:szCs w:val="22"/>
        </w:rPr>
        <w:t xml:space="preserve"> až </w:t>
      </w:r>
      <w:r w:rsidR="00060EAD">
        <w:rPr>
          <w:sz w:val="22"/>
          <w:szCs w:val="22"/>
        </w:rPr>
        <w:t>dub</w:t>
      </w:r>
      <w:r w:rsidR="003C03B2">
        <w:rPr>
          <w:sz w:val="22"/>
          <w:szCs w:val="22"/>
        </w:rPr>
        <w:t>nu</w:t>
      </w:r>
      <w:r w:rsidR="00076E30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422B81">
        <w:rPr>
          <w:sz w:val="22"/>
          <w:szCs w:val="22"/>
        </w:rPr>
        <w:t>3</w:t>
      </w:r>
      <w:r>
        <w:rPr>
          <w:sz w:val="22"/>
          <w:szCs w:val="22"/>
        </w:rPr>
        <w:t xml:space="preserve"> se meziročně </w:t>
      </w:r>
      <w:r w:rsidR="00265534">
        <w:rPr>
          <w:sz w:val="22"/>
          <w:szCs w:val="22"/>
        </w:rPr>
        <w:t>snížil</w:t>
      </w:r>
      <w:r w:rsidR="008C5B94">
        <w:rPr>
          <w:sz w:val="22"/>
          <w:szCs w:val="22"/>
        </w:rPr>
        <w:t xml:space="preserve"> objem </w:t>
      </w:r>
      <w:r w:rsidR="00422B81">
        <w:rPr>
          <w:sz w:val="22"/>
          <w:szCs w:val="22"/>
        </w:rPr>
        <w:t xml:space="preserve">vývozu konzumního mléka o </w:t>
      </w:r>
      <w:r w:rsidR="00060EAD">
        <w:rPr>
          <w:sz w:val="22"/>
          <w:szCs w:val="22"/>
        </w:rPr>
        <w:t>14,4</w:t>
      </w:r>
      <w:r w:rsidR="00422B81">
        <w:rPr>
          <w:sz w:val="22"/>
          <w:szCs w:val="22"/>
        </w:rPr>
        <w:t xml:space="preserve"> %</w:t>
      </w:r>
      <w:r w:rsidR="00076E30">
        <w:rPr>
          <w:sz w:val="22"/>
          <w:szCs w:val="22"/>
        </w:rPr>
        <w:t>,</w:t>
      </w:r>
      <w:r w:rsidR="00422B81">
        <w:rPr>
          <w:sz w:val="22"/>
          <w:szCs w:val="22"/>
        </w:rPr>
        <w:t xml:space="preserve"> smetany v cisternách </w:t>
      </w:r>
      <w:r w:rsidR="00DF7EAC">
        <w:rPr>
          <w:sz w:val="22"/>
          <w:szCs w:val="22"/>
        </w:rPr>
        <w:br/>
      </w:r>
      <w:r w:rsidR="00422B81">
        <w:rPr>
          <w:sz w:val="22"/>
          <w:szCs w:val="22"/>
        </w:rPr>
        <w:t xml:space="preserve">o </w:t>
      </w:r>
      <w:r w:rsidR="00060EAD">
        <w:rPr>
          <w:sz w:val="22"/>
          <w:szCs w:val="22"/>
        </w:rPr>
        <w:t>17,1</w:t>
      </w:r>
      <w:r w:rsidR="00076E30">
        <w:rPr>
          <w:sz w:val="22"/>
          <w:szCs w:val="22"/>
        </w:rPr>
        <w:t xml:space="preserve"> %, </w:t>
      </w:r>
      <w:r w:rsidR="00980886">
        <w:rPr>
          <w:sz w:val="22"/>
          <w:szCs w:val="22"/>
        </w:rPr>
        <w:t xml:space="preserve">vývoz </w:t>
      </w:r>
      <w:r w:rsidR="00422B81">
        <w:rPr>
          <w:sz w:val="22"/>
          <w:szCs w:val="22"/>
        </w:rPr>
        <w:t xml:space="preserve">konzumní smetany </w:t>
      </w:r>
      <w:r w:rsidR="00980886">
        <w:rPr>
          <w:sz w:val="22"/>
          <w:szCs w:val="22"/>
        </w:rPr>
        <w:t xml:space="preserve">se meziročně zvýšil </w:t>
      </w:r>
      <w:r w:rsidR="00422B81">
        <w:rPr>
          <w:sz w:val="22"/>
          <w:szCs w:val="22"/>
        </w:rPr>
        <w:t xml:space="preserve">o </w:t>
      </w:r>
      <w:r w:rsidR="00060EAD">
        <w:rPr>
          <w:sz w:val="22"/>
          <w:szCs w:val="22"/>
        </w:rPr>
        <w:t>24,4 % a vývoz</w:t>
      </w:r>
      <w:r w:rsidR="00060EAD" w:rsidRPr="00060EAD">
        <w:rPr>
          <w:sz w:val="22"/>
          <w:szCs w:val="22"/>
        </w:rPr>
        <w:t xml:space="preserve"> </w:t>
      </w:r>
      <w:r w:rsidR="00060EAD">
        <w:rPr>
          <w:sz w:val="22"/>
          <w:szCs w:val="22"/>
        </w:rPr>
        <w:t>mléka v cisternách o 5,4 %,</w:t>
      </w:r>
    </w:p>
    <w:p w:rsidR="006408F8" w:rsidRDefault="008C5B94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B83EEE">
        <w:rPr>
          <w:sz w:val="22"/>
          <w:szCs w:val="22"/>
        </w:rPr>
        <w:t xml:space="preserve">ýznamným vývozním artiklem mlékárenského zboží jsou sýry a tvarohy (podíl na celkové finanční hodnotě vývozu </w:t>
      </w:r>
      <w:r w:rsidR="007858AC">
        <w:rPr>
          <w:sz w:val="22"/>
          <w:szCs w:val="22"/>
        </w:rPr>
        <w:t>představuj</w:t>
      </w:r>
      <w:r w:rsidR="00D96354">
        <w:rPr>
          <w:sz w:val="22"/>
          <w:szCs w:val="22"/>
        </w:rPr>
        <w:t>í</w:t>
      </w:r>
      <w:r w:rsidR="00B83EEE">
        <w:rPr>
          <w:sz w:val="22"/>
          <w:szCs w:val="22"/>
        </w:rPr>
        <w:t xml:space="preserve"> </w:t>
      </w:r>
      <w:r w:rsidR="00076E30">
        <w:rPr>
          <w:sz w:val="22"/>
          <w:szCs w:val="22"/>
        </w:rPr>
        <w:t>25,</w:t>
      </w:r>
      <w:r w:rsidR="00060EAD">
        <w:rPr>
          <w:sz w:val="22"/>
          <w:szCs w:val="22"/>
        </w:rPr>
        <w:t>0</w:t>
      </w:r>
      <w:r w:rsidR="00B83EEE">
        <w:rPr>
          <w:sz w:val="22"/>
          <w:szCs w:val="22"/>
        </w:rPr>
        <w:t xml:space="preserve"> %). </w:t>
      </w:r>
      <w:r w:rsidR="00F61951">
        <w:rPr>
          <w:sz w:val="22"/>
          <w:szCs w:val="22"/>
        </w:rPr>
        <w:t>C</w:t>
      </w:r>
      <w:r w:rsidR="002962E7">
        <w:rPr>
          <w:sz w:val="22"/>
          <w:szCs w:val="22"/>
        </w:rPr>
        <w:t xml:space="preserve">elkové </w:t>
      </w:r>
      <w:r w:rsidR="007C5D29">
        <w:rPr>
          <w:sz w:val="22"/>
          <w:szCs w:val="22"/>
        </w:rPr>
        <w:t xml:space="preserve">meziroční </w:t>
      </w:r>
      <w:r w:rsidR="00F61951">
        <w:rPr>
          <w:sz w:val="22"/>
          <w:szCs w:val="22"/>
        </w:rPr>
        <w:t>zvýšení</w:t>
      </w:r>
      <w:r w:rsidR="007C5D29">
        <w:rPr>
          <w:sz w:val="22"/>
          <w:szCs w:val="22"/>
        </w:rPr>
        <w:t xml:space="preserve"> objemu vývozu </w:t>
      </w:r>
      <w:r w:rsidR="00F61951">
        <w:rPr>
          <w:sz w:val="22"/>
          <w:szCs w:val="22"/>
        </w:rPr>
        <w:t xml:space="preserve">sýrů a tvarohů </w:t>
      </w:r>
      <w:r w:rsidR="007C5D29">
        <w:rPr>
          <w:sz w:val="22"/>
          <w:szCs w:val="22"/>
        </w:rPr>
        <w:t xml:space="preserve">v daném období představovalo </w:t>
      </w:r>
      <w:r w:rsidR="00DF7EAC">
        <w:rPr>
          <w:sz w:val="22"/>
          <w:szCs w:val="22"/>
        </w:rPr>
        <w:br/>
      </w:r>
      <w:r w:rsidR="00060EAD">
        <w:rPr>
          <w:sz w:val="22"/>
          <w:szCs w:val="22"/>
        </w:rPr>
        <w:t>46,7</w:t>
      </w:r>
      <w:r w:rsidR="007C5D29">
        <w:rPr>
          <w:sz w:val="22"/>
          <w:szCs w:val="22"/>
        </w:rPr>
        <w:t xml:space="preserve"> %</w:t>
      </w:r>
      <w:r w:rsidR="00060EAD">
        <w:rPr>
          <w:sz w:val="22"/>
          <w:szCs w:val="22"/>
        </w:rPr>
        <w:t xml:space="preserve"> (z toho se výrazně meziročně zvýšil vývoz tvarohů a čerstvých sýrů, celkem o 2 601 t, tj. o 183 %, převážně na Slovensko)</w:t>
      </w:r>
      <w:r w:rsidR="007C5D29">
        <w:rPr>
          <w:sz w:val="22"/>
          <w:szCs w:val="22"/>
        </w:rPr>
        <w:t>.</w:t>
      </w:r>
      <w:r w:rsidR="00DF7EAC">
        <w:rPr>
          <w:sz w:val="22"/>
          <w:szCs w:val="22"/>
        </w:rPr>
        <w:t xml:space="preserve"> </w:t>
      </w:r>
      <w:r w:rsidR="001F459A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1F459A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sušeného plnotučného mléka a smetany se v meziročním porovnání </w:t>
      </w:r>
      <w:r w:rsidR="00593F4A">
        <w:rPr>
          <w:sz w:val="22"/>
          <w:szCs w:val="22"/>
        </w:rPr>
        <w:t>leden</w:t>
      </w:r>
      <w:r w:rsidR="00076E30">
        <w:rPr>
          <w:sz w:val="22"/>
          <w:szCs w:val="22"/>
        </w:rPr>
        <w:t>-</w:t>
      </w:r>
      <w:r w:rsidR="00060EAD">
        <w:rPr>
          <w:sz w:val="22"/>
          <w:szCs w:val="22"/>
        </w:rPr>
        <w:t>dub</w:t>
      </w:r>
      <w:r w:rsidR="00980886">
        <w:rPr>
          <w:sz w:val="22"/>
          <w:szCs w:val="22"/>
        </w:rPr>
        <w:t>en</w:t>
      </w:r>
      <w:r w:rsidR="00E30EF0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422B81">
        <w:rPr>
          <w:sz w:val="22"/>
          <w:szCs w:val="22"/>
        </w:rPr>
        <w:t>3</w:t>
      </w:r>
      <w:r w:rsidR="00B83EEE">
        <w:rPr>
          <w:sz w:val="22"/>
          <w:szCs w:val="22"/>
        </w:rPr>
        <w:t>/</w:t>
      </w:r>
      <w:r w:rsidR="00CF3C41">
        <w:rPr>
          <w:sz w:val="22"/>
          <w:szCs w:val="22"/>
        </w:rPr>
        <w:t>leden</w:t>
      </w:r>
      <w:r w:rsidR="00076E30">
        <w:rPr>
          <w:sz w:val="22"/>
          <w:szCs w:val="22"/>
        </w:rPr>
        <w:t>-</w:t>
      </w:r>
      <w:r w:rsidR="00060EAD">
        <w:rPr>
          <w:sz w:val="22"/>
          <w:szCs w:val="22"/>
        </w:rPr>
        <w:t>dub</w:t>
      </w:r>
      <w:r w:rsidR="00980886">
        <w:rPr>
          <w:sz w:val="22"/>
          <w:szCs w:val="22"/>
        </w:rPr>
        <w:t>en</w:t>
      </w:r>
      <w:r w:rsidR="00E30EF0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422B81">
        <w:rPr>
          <w:sz w:val="22"/>
          <w:szCs w:val="22"/>
        </w:rPr>
        <w:t>2</w:t>
      </w:r>
      <w:r w:rsidR="00B83EEE">
        <w:rPr>
          <w:sz w:val="22"/>
          <w:szCs w:val="22"/>
        </w:rPr>
        <w:t xml:space="preserve"> </w:t>
      </w:r>
      <w:r w:rsidR="00060EAD">
        <w:rPr>
          <w:sz w:val="22"/>
          <w:szCs w:val="22"/>
        </w:rPr>
        <w:t>zvýšil</w:t>
      </w:r>
      <w:r w:rsidR="00B83EEE">
        <w:rPr>
          <w:sz w:val="22"/>
          <w:szCs w:val="22"/>
        </w:rPr>
        <w:t xml:space="preserve"> o </w:t>
      </w:r>
      <w:r w:rsidR="00060EAD">
        <w:rPr>
          <w:sz w:val="22"/>
          <w:szCs w:val="22"/>
        </w:rPr>
        <w:t>14,7</w:t>
      </w:r>
      <w:r w:rsidR="00B83EEE">
        <w:rPr>
          <w:sz w:val="22"/>
          <w:szCs w:val="22"/>
        </w:rPr>
        <w:t xml:space="preserve"> %</w:t>
      </w:r>
      <w:r w:rsidR="00422B81">
        <w:rPr>
          <w:sz w:val="22"/>
          <w:szCs w:val="22"/>
        </w:rPr>
        <w:t xml:space="preserve">, </w:t>
      </w:r>
      <w:r w:rsidR="00C27A66">
        <w:rPr>
          <w:sz w:val="22"/>
          <w:szCs w:val="22"/>
        </w:rPr>
        <w:t xml:space="preserve">vývoz sušeného odtučněného mléka </w:t>
      </w:r>
      <w:r w:rsidR="007C5D29">
        <w:rPr>
          <w:sz w:val="22"/>
          <w:szCs w:val="22"/>
        </w:rPr>
        <w:t xml:space="preserve">se </w:t>
      </w:r>
      <w:r w:rsidR="00076E30">
        <w:rPr>
          <w:sz w:val="22"/>
          <w:szCs w:val="22"/>
        </w:rPr>
        <w:t>snížil</w:t>
      </w:r>
      <w:r w:rsidR="007C5D29">
        <w:rPr>
          <w:sz w:val="22"/>
          <w:szCs w:val="22"/>
        </w:rPr>
        <w:t xml:space="preserve"> </w:t>
      </w:r>
      <w:r w:rsidR="00C27A66">
        <w:rPr>
          <w:sz w:val="22"/>
          <w:szCs w:val="22"/>
        </w:rPr>
        <w:t xml:space="preserve">o </w:t>
      </w:r>
      <w:r w:rsidR="00060EAD">
        <w:rPr>
          <w:sz w:val="22"/>
          <w:szCs w:val="22"/>
        </w:rPr>
        <w:t>11,1</w:t>
      </w:r>
      <w:r w:rsidR="00C27A66">
        <w:rPr>
          <w:sz w:val="22"/>
          <w:szCs w:val="22"/>
        </w:rPr>
        <w:t xml:space="preserve"> %. V</w:t>
      </w:r>
      <w:r w:rsidR="00B83EEE">
        <w:rPr>
          <w:sz w:val="22"/>
          <w:szCs w:val="22"/>
        </w:rPr>
        <w:t xml:space="preserve">ývoz </w:t>
      </w:r>
      <w:r w:rsidR="00B83EEE">
        <w:rPr>
          <w:sz w:val="22"/>
          <w:szCs w:val="22"/>
        </w:rPr>
        <w:lastRenderedPageBreak/>
        <w:t xml:space="preserve">kondenzovaných mlék byl meziročně </w:t>
      </w:r>
      <w:r w:rsidR="00422B81">
        <w:rPr>
          <w:sz w:val="22"/>
          <w:szCs w:val="22"/>
        </w:rPr>
        <w:t>nižší</w:t>
      </w:r>
      <w:r w:rsidR="00B83EEE">
        <w:rPr>
          <w:sz w:val="22"/>
          <w:szCs w:val="22"/>
        </w:rPr>
        <w:t xml:space="preserve"> o </w:t>
      </w:r>
      <w:r w:rsidR="00060EAD">
        <w:rPr>
          <w:sz w:val="22"/>
          <w:szCs w:val="22"/>
        </w:rPr>
        <w:t>36</w:t>
      </w:r>
      <w:r w:rsidR="00980886">
        <w:rPr>
          <w:sz w:val="22"/>
          <w:szCs w:val="22"/>
        </w:rPr>
        <w:t>,8</w:t>
      </w:r>
      <w:r w:rsidR="007C5D29">
        <w:rPr>
          <w:sz w:val="22"/>
          <w:szCs w:val="22"/>
        </w:rPr>
        <w:t xml:space="preserve"> </w:t>
      </w:r>
      <w:r w:rsidR="00883804">
        <w:rPr>
          <w:sz w:val="22"/>
          <w:szCs w:val="22"/>
        </w:rPr>
        <w:t>%</w:t>
      </w:r>
      <w:r w:rsidR="00C27A66">
        <w:rPr>
          <w:sz w:val="22"/>
          <w:szCs w:val="22"/>
        </w:rPr>
        <w:t>.</w:t>
      </w:r>
      <w:r w:rsidR="00883804">
        <w:rPr>
          <w:sz w:val="22"/>
          <w:szCs w:val="22"/>
        </w:rPr>
        <w:t xml:space="preserve"> </w:t>
      </w:r>
      <w:r w:rsidR="00A72150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A72150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jogurtů se meziročně </w:t>
      </w:r>
      <w:r w:rsidR="00060EAD">
        <w:rPr>
          <w:sz w:val="22"/>
          <w:szCs w:val="22"/>
        </w:rPr>
        <w:t>zvýšil</w:t>
      </w:r>
      <w:r w:rsidR="00B83EEE">
        <w:rPr>
          <w:sz w:val="22"/>
          <w:szCs w:val="22"/>
        </w:rPr>
        <w:t xml:space="preserve"> o </w:t>
      </w:r>
      <w:r w:rsidR="00060EAD">
        <w:rPr>
          <w:sz w:val="22"/>
          <w:szCs w:val="22"/>
        </w:rPr>
        <w:t>3,4</w:t>
      </w:r>
      <w:r w:rsidR="00B83EEE">
        <w:rPr>
          <w:sz w:val="22"/>
          <w:szCs w:val="22"/>
        </w:rPr>
        <w:t xml:space="preserve"> %, </w:t>
      </w:r>
      <w:r w:rsidR="00980886">
        <w:rPr>
          <w:sz w:val="22"/>
          <w:szCs w:val="22"/>
        </w:rPr>
        <w:t>snížil</w:t>
      </w:r>
      <w:r w:rsidR="00C41679">
        <w:rPr>
          <w:sz w:val="22"/>
          <w:szCs w:val="22"/>
        </w:rPr>
        <w:t xml:space="preserve"> se</w:t>
      </w:r>
      <w:r w:rsidR="00B83EEE">
        <w:rPr>
          <w:sz w:val="22"/>
          <w:szCs w:val="22"/>
        </w:rPr>
        <w:t xml:space="preserve"> vývoz ostatních zakysaných mléčných výrobků o </w:t>
      </w:r>
      <w:r w:rsidR="00060EAD">
        <w:rPr>
          <w:sz w:val="22"/>
          <w:szCs w:val="22"/>
        </w:rPr>
        <w:t>6,9</w:t>
      </w:r>
      <w:r w:rsidR="00B83EEE">
        <w:rPr>
          <w:sz w:val="22"/>
          <w:szCs w:val="22"/>
        </w:rPr>
        <w:t xml:space="preserve"> %. Vývoz čerstvého másla ve spotřebitelském balení </w:t>
      </w:r>
      <w:r w:rsidR="00980886">
        <w:rPr>
          <w:sz w:val="22"/>
          <w:szCs w:val="22"/>
        </w:rPr>
        <w:t>byl</w:t>
      </w:r>
      <w:r w:rsidR="00B83EEE">
        <w:rPr>
          <w:sz w:val="22"/>
          <w:szCs w:val="22"/>
        </w:rPr>
        <w:t xml:space="preserve"> meziročně </w:t>
      </w:r>
      <w:r w:rsidR="00060EAD">
        <w:rPr>
          <w:sz w:val="22"/>
          <w:szCs w:val="22"/>
        </w:rPr>
        <w:t xml:space="preserve">vyšší </w:t>
      </w:r>
      <w:r w:rsidR="00A72150">
        <w:rPr>
          <w:sz w:val="22"/>
          <w:szCs w:val="22"/>
        </w:rPr>
        <w:t xml:space="preserve">o </w:t>
      </w:r>
      <w:r w:rsidR="00060EAD">
        <w:rPr>
          <w:sz w:val="22"/>
          <w:szCs w:val="22"/>
        </w:rPr>
        <w:t>43,5</w:t>
      </w:r>
      <w:r w:rsidR="00A72150">
        <w:rPr>
          <w:sz w:val="22"/>
          <w:szCs w:val="22"/>
        </w:rPr>
        <w:t xml:space="preserve"> %</w:t>
      </w:r>
      <w:r w:rsidR="00980886">
        <w:rPr>
          <w:sz w:val="22"/>
          <w:szCs w:val="22"/>
        </w:rPr>
        <w:t xml:space="preserve"> a</w:t>
      </w:r>
      <w:r w:rsidR="00D24F63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 xml:space="preserve">vývoz másla v blocích </w:t>
      </w:r>
      <w:r w:rsidR="00060EAD">
        <w:rPr>
          <w:sz w:val="22"/>
          <w:szCs w:val="22"/>
        </w:rPr>
        <w:t xml:space="preserve">se meziročně snížil </w:t>
      </w:r>
      <w:r w:rsidR="00D24F63">
        <w:rPr>
          <w:sz w:val="22"/>
          <w:szCs w:val="22"/>
        </w:rPr>
        <w:t xml:space="preserve">o </w:t>
      </w:r>
      <w:r w:rsidR="00060EAD">
        <w:rPr>
          <w:sz w:val="22"/>
          <w:szCs w:val="22"/>
        </w:rPr>
        <w:t>40</w:t>
      </w:r>
      <w:r w:rsidR="00980886">
        <w:rPr>
          <w:sz w:val="22"/>
          <w:szCs w:val="22"/>
        </w:rPr>
        <w:t>,2</w:t>
      </w:r>
      <w:r w:rsidR="00CF3C41">
        <w:rPr>
          <w:sz w:val="22"/>
          <w:szCs w:val="22"/>
        </w:rPr>
        <w:t xml:space="preserve"> %</w:t>
      </w:r>
      <w:r w:rsidR="00D24F63">
        <w:rPr>
          <w:sz w:val="22"/>
          <w:szCs w:val="22"/>
        </w:rPr>
        <w:t>.</w:t>
      </w:r>
    </w:p>
    <w:p w:rsidR="00D448B3" w:rsidRDefault="00D448B3" w:rsidP="00BF749F">
      <w:pPr>
        <w:ind w:left="284"/>
        <w:outlineLvl w:val="0"/>
        <w:rPr>
          <w:b/>
        </w:rPr>
      </w:pPr>
    </w:p>
    <w:p w:rsidR="00DF7EAC" w:rsidRDefault="00DF7EAC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8A769C">
        <w:rPr>
          <w:sz w:val="22"/>
          <w:szCs w:val="22"/>
        </w:rPr>
        <w:t>43,</w:t>
      </w:r>
      <w:r w:rsidR="00F078F5">
        <w:rPr>
          <w:sz w:val="22"/>
          <w:szCs w:val="22"/>
        </w:rPr>
        <w:t>6</w:t>
      </w:r>
      <w:r w:rsidR="00657346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F078F5">
        <w:rPr>
          <w:sz w:val="22"/>
          <w:szCs w:val="22"/>
        </w:rPr>
        <w:t>26,0</w:t>
      </w:r>
      <w:r w:rsidR="00245370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657346">
        <w:rPr>
          <w:sz w:val="22"/>
          <w:szCs w:val="22"/>
        </w:rPr>
        <w:t>13,</w:t>
      </w:r>
      <w:r w:rsidR="00F078F5">
        <w:rPr>
          <w:sz w:val="22"/>
          <w:szCs w:val="22"/>
        </w:rPr>
        <w:t>1</w:t>
      </w:r>
      <w:r w:rsidRPr="001C27A9">
        <w:rPr>
          <w:sz w:val="22"/>
          <w:szCs w:val="22"/>
        </w:rPr>
        <w:t xml:space="preserve"> %) představují </w:t>
      </w:r>
      <w:r w:rsidR="002567B0" w:rsidRPr="001C27A9">
        <w:rPr>
          <w:sz w:val="22"/>
          <w:szCs w:val="22"/>
        </w:rPr>
        <w:t xml:space="preserve">celkem </w:t>
      </w:r>
      <w:r w:rsidR="00657346">
        <w:rPr>
          <w:sz w:val="22"/>
          <w:szCs w:val="22"/>
        </w:rPr>
        <w:t>82,</w:t>
      </w:r>
      <w:r w:rsidR="00F078F5">
        <w:rPr>
          <w:sz w:val="22"/>
          <w:szCs w:val="22"/>
        </w:rPr>
        <w:t>7</w:t>
      </w:r>
      <w:r w:rsidR="00F82D6A" w:rsidRPr="001C27A9">
        <w:rPr>
          <w:sz w:val="22"/>
          <w:szCs w:val="22"/>
        </w:rPr>
        <w:t xml:space="preserve"> % veškerého dovozu mléka a mléčných výrobků (z finančního vyjádření).</w:t>
      </w:r>
      <w:r w:rsidR="00F82D6A">
        <w:rPr>
          <w:sz w:val="22"/>
          <w:szCs w:val="22"/>
        </w:rPr>
        <w:t xml:space="preserve"> V</w:t>
      </w:r>
      <w:r w:rsidR="00657346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657346">
        <w:rPr>
          <w:sz w:val="22"/>
          <w:szCs w:val="22"/>
        </w:rPr>
        <w:t xml:space="preserve"> až </w:t>
      </w:r>
      <w:r w:rsidR="00F078F5">
        <w:rPr>
          <w:sz w:val="22"/>
          <w:szCs w:val="22"/>
        </w:rPr>
        <w:t>dub</w:t>
      </w:r>
      <w:r w:rsidR="008A769C">
        <w:rPr>
          <w:sz w:val="22"/>
          <w:szCs w:val="22"/>
        </w:rPr>
        <w:t>nu</w:t>
      </w:r>
      <w:r w:rsidR="00CF3C41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>201</w:t>
      </w:r>
      <w:r w:rsidR="00C41679">
        <w:rPr>
          <w:sz w:val="22"/>
          <w:szCs w:val="22"/>
        </w:rPr>
        <w:t>3</w:t>
      </w:r>
      <w:r w:rsidR="00F82D6A" w:rsidRPr="00AB3150">
        <w:rPr>
          <w:sz w:val="22"/>
          <w:szCs w:val="22"/>
        </w:rPr>
        <w:t xml:space="preserve"> se mléko </w:t>
      </w:r>
      <w:r w:rsidR="007C0F15">
        <w:rPr>
          <w:sz w:val="22"/>
          <w:szCs w:val="22"/>
        </w:rPr>
        <w:br/>
      </w:r>
      <w:r w:rsidR="00F82D6A" w:rsidRPr="00AB3150">
        <w:rPr>
          <w:sz w:val="22"/>
          <w:szCs w:val="22"/>
        </w:rPr>
        <w:t xml:space="preserve">a mléčné výrobky dovezly do ČR </w:t>
      </w:r>
      <w:r w:rsidR="00F82D6A" w:rsidRPr="0072395D">
        <w:rPr>
          <w:b/>
          <w:sz w:val="22"/>
          <w:szCs w:val="22"/>
        </w:rPr>
        <w:t>z</w:t>
      </w:r>
      <w:r w:rsidR="00A82D18">
        <w:rPr>
          <w:b/>
          <w:sz w:val="22"/>
          <w:szCs w:val="22"/>
        </w:rPr>
        <w:t xml:space="preserve"> </w:t>
      </w:r>
      <w:r w:rsidR="00C41679">
        <w:rPr>
          <w:b/>
          <w:sz w:val="22"/>
          <w:szCs w:val="22"/>
        </w:rPr>
        <w:t>2</w:t>
      </w:r>
      <w:r w:rsidR="00F078F5">
        <w:rPr>
          <w:b/>
          <w:sz w:val="22"/>
          <w:szCs w:val="22"/>
        </w:rPr>
        <w:t>8</w:t>
      </w:r>
      <w:r w:rsidR="00875038" w:rsidRPr="0072395D">
        <w:rPr>
          <w:b/>
          <w:sz w:val="22"/>
          <w:szCs w:val="22"/>
        </w:rPr>
        <w:t xml:space="preserve"> </w:t>
      </w:r>
      <w:r w:rsidR="00F82D6A" w:rsidRPr="0072395D">
        <w:rPr>
          <w:b/>
          <w:sz w:val="22"/>
          <w:szCs w:val="22"/>
        </w:rPr>
        <w:t>zemí</w:t>
      </w:r>
      <w:r w:rsidR="00F82D6A">
        <w:rPr>
          <w:sz w:val="22"/>
          <w:szCs w:val="22"/>
        </w:rPr>
        <w:t xml:space="preserve">, ze zemí EU-27 celkem </w:t>
      </w:r>
      <w:r w:rsidR="00657346">
        <w:rPr>
          <w:sz w:val="22"/>
          <w:szCs w:val="22"/>
        </w:rPr>
        <w:t>99,</w:t>
      </w:r>
      <w:r w:rsidR="00F078F5">
        <w:rPr>
          <w:sz w:val="22"/>
          <w:szCs w:val="22"/>
        </w:rPr>
        <w:t>3</w:t>
      </w:r>
      <w:r w:rsidR="00F82D6A">
        <w:rPr>
          <w:sz w:val="22"/>
          <w:szCs w:val="22"/>
        </w:rPr>
        <w:t xml:space="preserve"> %. V</w:t>
      </w:r>
      <w:r w:rsidR="00AB1FB4">
        <w:rPr>
          <w:sz w:val="22"/>
          <w:szCs w:val="22"/>
        </w:rPr>
        <w:t> meziročním porovnání do</w:t>
      </w:r>
      <w:r w:rsidR="00C41679">
        <w:rPr>
          <w:sz w:val="22"/>
          <w:szCs w:val="22"/>
        </w:rPr>
        <w:t>šlo</w:t>
      </w:r>
      <w:r w:rsidR="00AB1FB4">
        <w:rPr>
          <w:sz w:val="22"/>
          <w:szCs w:val="22"/>
        </w:rPr>
        <w:t xml:space="preserve"> k</w:t>
      </w:r>
      <w:r w:rsidR="00F078F5">
        <w:rPr>
          <w:sz w:val="22"/>
          <w:szCs w:val="22"/>
        </w:rPr>
        <w:t>e</w:t>
      </w:r>
      <w:r w:rsidR="00657346">
        <w:rPr>
          <w:sz w:val="22"/>
          <w:szCs w:val="22"/>
        </w:rPr>
        <w:t> </w:t>
      </w:r>
      <w:r w:rsidR="00F078F5">
        <w:rPr>
          <w:b/>
          <w:sz w:val="22"/>
          <w:szCs w:val="22"/>
        </w:rPr>
        <w:t>zvýš</w:t>
      </w:r>
      <w:r w:rsidR="00C41679">
        <w:rPr>
          <w:b/>
          <w:sz w:val="22"/>
          <w:szCs w:val="22"/>
        </w:rPr>
        <w:t>ení</w:t>
      </w:r>
      <w:r w:rsidR="00F82D6A" w:rsidRPr="003E3ABB">
        <w:rPr>
          <w:b/>
          <w:sz w:val="22"/>
          <w:szCs w:val="22"/>
        </w:rPr>
        <w:t xml:space="preserve"> </w:t>
      </w:r>
      <w:r w:rsidR="00C203E0" w:rsidRPr="003E3ABB">
        <w:rPr>
          <w:b/>
          <w:sz w:val="22"/>
          <w:szCs w:val="22"/>
        </w:rPr>
        <w:t>finanční hodnoty dovozu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o </w:t>
      </w:r>
      <w:r w:rsidR="00F078F5">
        <w:rPr>
          <w:sz w:val="22"/>
          <w:szCs w:val="22"/>
        </w:rPr>
        <w:t>22,7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F078F5">
        <w:rPr>
          <w:sz w:val="22"/>
          <w:szCs w:val="22"/>
        </w:rPr>
        <w:t>0,6</w:t>
      </w:r>
      <w:r w:rsidR="00F82D6A">
        <w:rPr>
          <w:sz w:val="22"/>
          <w:szCs w:val="22"/>
        </w:rPr>
        <w:t xml:space="preserve"> %. </w:t>
      </w:r>
    </w:p>
    <w:p w:rsidR="00DF1492" w:rsidRDefault="00C41679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C379C">
        <w:rPr>
          <w:sz w:val="22"/>
          <w:szCs w:val="22"/>
        </w:rPr>
        <w:t xml:space="preserve">bjemy dovozu sýrů (včetně tvarohů) se v meziročním porovnání </w:t>
      </w:r>
      <w:r w:rsidR="00D24F63">
        <w:rPr>
          <w:sz w:val="22"/>
          <w:szCs w:val="22"/>
        </w:rPr>
        <w:t>leden</w:t>
      </w:r>
      <w:r w:rsidR="00E30EF0">
        <w:rPr>
          <w:sz w:val="22"/>
          <w:szCs w:val="22"/>
        </w:rPr>
        <w:t xml:space="preserve"> </w:t>
      </w:r>
      <w:r w:rsidR="00657346">
        <w:rPr>
          <w:sz w:val="22"/>
          <w:szCs w:val="22"/>
        </w:rPr>
        <w:t xml:space="preserve">až </w:t>
      </w:r>
      <w:r w:rsidR="00F078F5">
        <w:rPr>
          <w:sz w:val="22"/>
          <w:szCs w:val="22"/>
        </w:rPr>
        <w:t>dub</w:t>
      </w:r>
      <w:r w:rsidR="008A769C">
        <w:rPr>
          <w:sz w:val="22"/>
          <w:szCs w:val="22"/>
        </w:rPr>
        <w:t>en</w:t>
      </w:r>
      <w:r w:rsidR="00657346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="009C379C">
        <w:rPr>
          <w:sz w:val="22"/>
          <w:szCs w:val="22"/>
        </w:rPr>
        <w:t>/</w:t>
      </w:r>
      <w:r w:rsidR="00D24F63">
        <w:rPr>
          <w:sz w:val="22"/>
          <w:szCs w:val="22"/>
        </w:rPr>
        <w:t>leden</w:t>
      </w:r>
      <w:r w:rsidR="00657346">
        <w:rPr>
          <w:sz w:val="22"/>
          <w:szCs w:val="22"/>
        </w:rPr>
        <w:t xml:space="preserve"> až </w:t>
      </w:r>
      <w:r w:rsidR="00F078F5">
        <w:rPr>
          <w:sz w:val="22"/>
          <w:szCs w:val="22"/>
        </w:rPr>
        <w:t>dub</w:t>
      </w:r>
      <w:r w:rsidR="008A769C">
        <w:rPr>
          <w:sz w:val="22"/>
          <w:szCs w:val="22"/>
        </w:rPr>
        <w:t>en</w:t>
      </w:r>
      <w:r w:rsidR="00E30EF0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201</w:t>
      </w:r>
      <w:r>
        <w:rPr>
          <w:sz w:val="22"/>
          <w:szCs w:val="22"/>
        </w:rPr>
        <w:t>2</w:t>
      </w:r>
      <w:r w:rsidR="009C379C">
        <w:rPr>
          <w:sz w:val="22"/>
          <w:szCs w:val="22"/>
        </w:rPr>
        <w:t xml:space="preserve"> </w:t>
      </w:r>
      <w:r w:rsidR="00F078F5">
        <w:rPr>
          <w:sz w:val="22"/>
          <w:szCs w:val="22"/>
        </w:rPr>
        <w:t>zvýš</w:t>
      </w:r>
      <w:r>
        <w:rPr>
          <w:sz w:val="22"/>
          <w:szCs w:val="22"/>
        </w:rPr>
        <w:t>ily</w:t>
      </w:r>
      <w:r w:rsidR="009C379C">
        <w:rPr>
          <w:sz w:val="22"/>
          <w:szCs w:val="22"/>
        </w:rPr>
        <w:t xml:space="preserve">, a to o </w:t>
      </w:r>
      <w:r w:rsidR="00F078F5">
        <w:rPr>
          <w:sz w:val="22"/>
          <w:szCs w:val="22"/>
        </w:rPr>
        <w:t>215</w:t>
      </w:r>
      <w:r w:rsidR="009C379C">
        <w:rPr>
          <w:sz w:val="22"/>
          <w:szCs w:val="22"/>
        </w:rPr>
        <w:t xml:space="preserve"> t na celkových </w:t>
      </w:r>
      <w:r w:rsidR="00F078F5">
        <w:rPr>
          <w:sz w:val="22"/>
          <w:szCs w:val="22"/>
        </w:rPr>
        <w:t>26 707</w:t>
      </w:r>
      <w:r w:rsidR="009C379C">
        <w:rPr>
          <w:sz w:val="22"/>
          <w:szCs w:val="22"/>
        </w:rPr>
        <w:t xml:space="preserve"> </w:t>
      </w:r>
      <w:proofErr w:type="spellStart"/>
      <w:r w:rsidR="009C379C">
        <w:rPr>
          <w:sz w:val="22"/>
          <w:szCs w:val="22"/>
        </w:rPr>
        <w:t>t</w:t>
      </w:r>
      <w:proofErr w:type="spellEnd"/>
      <w:r w:rsidR="009C379C">
        <w:rPr>
          <w:sz w:val="22"/>
          <w:szCs w:val="22"/>
        </w:rPr>
        <w:t xml:space="preserve">. 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Toto </w:t>
      </w:r>
      <w:r w:rsidR="008D5306" w:rsidRPr="008A769C">
        <w:rPr>
          <w:b/>
          <w:color w:val="4F6228" w:themeColor="accent3" w:themeShade="80"/>
          <w:sz w:val="22"/>
          <w:szCs w:val="22"/>
          <w:u w:val="single"/>
        </w:rPr>
        <w:t xml:space="preserve">dovážené 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>množství představ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>ovalo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 cca </w:t>
      </w:r>
      <w:r w:rsidR="00F078F5">
        <w:rPr>
          <w:b/>
          <w:color w:val="4F6228" w:themeColor="accent3" w:themeShade="80"/>
          <w:sz w:val="22"/>
          <w:szCs w:val="22"/>
          <w:u w:val="single"/>
        </w:rPr>
        <w:t>59,7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 % objemu domácí výroby sýrů a tvarohů</w:t>
      </w:r>
      <w:r w:rsidR="00CF3C41" w:rsidRPr="0072395D">
        <w:rPr>
          <w:b/>
          <w:sz w:val="22"/>
          <w:szCs w:val="22"/>
        </w:rPr>
        <w:t xml:space="preserve"> </w:t>
      </w:r>
      <w:r w:rsidR="00CF3C41">
        <w:rPr>
          <w:sz w:val="22"/>
          <w:szCs w:val="22"/>
        </w:rPr>
        <w:t>za dané období</w:t>
      </w:r>
      <w:r w:rsidR="009C379C">
        <w:rPr>
          <w:sz w:val="22"/>
          <w:szCs w:val="22"/>
        </w:rPr>
        <w:t xml:space="preserve">. Největší objemy sýrů a tvarohů se do ČR </w:t>
      </w:r>
      <w:r w:rsidR="00D24F63">
        <w:rPr>
          <w:sz w:val="22"/>
          <w:szCs w:val="22"/>
        </w:rPr>
        <w:t>v</w:t>
      </w:r>
      <w:r w:rsidR="00E6206B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E6206B">
        <w:rPr>
          <w:sz w:val="22"/>
          <w:szCs w:val="22"/>
        </w:rPr>
        <w:t xml:space="preserve"> </w:t>
      </w:r>
      <w:r w:rsidR="00B55DEA">
        <w:rPr>
          <w:sz w:val="22"/>
          <w:szCs w:val="22"/>
        </w:rPr>
        <w:t xml:space="preserve">až </w:t>
      </w:r>
      <w:r w:rsidR="00F078F5">
        <w:rPr>
          <w:sz w:val="22"/>
          <w:szCs w:val="22"/>
        </w:rPr>
        <w:t>dub</w:t>
      </w:r>
      <w:r w:rsidR="008A769C">
        <w:rPr>
          <w:sz w:val="22"/>
          <w:szCs w:val="22"/>
        </w:rPr>
        <w:t>nu</w:t>
      </w:r>
      <w:r w:rsidR="00B55DEA">
        <w:rPr>
          <w:sz w:val="22"/>
          <w:szCs w:val="22"/>
        </w:rPr>
        <w:t xml:space="preserve"> </w:t>
      </w:r>
      <w:r w:rsidR="00D24F63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="00D24F63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dov</w:t>
      </w:r>
      <w:r w:rsidR="00D24F63">
        <w:rPr>
          <w:sz w:val="22"/>
          <w:szCs w:val="22"/>
        </w:rPr>
        <w:t>ezly</w:t>
      </w:r>
      <w:r w:rsidR="009C379C">
        <w:rPr>
          <w:sz w:val="22"/>
          <w:szCs w:val="22"/>
        </w:rPr>
        <w:t xml:space="preserve"> z Německa </w:t>
      </w:r>
      <w:r w:rsidR="009C379C" w:rsidRPr="002D63FB">
        <w:rPr>
          <w:i/>
          <w:sz w:val="22"/>
          <w:szCs w:val="22"/>
        </w:rPr>
        <w:t>(</w:t>
      </w:r>
      <w:r w:rsidR="00EE54C6">
        <w:rPr>
          <w:i/>
          <w:sz w:val="22"/>
          <w:szCs w:val="22"/>
        </w:rPr>
        <w:t xml:space="preserve">z celkových </w:t>
      </w:r>
      <w:r w:rsidR="00B55DEA">
        <w:rPr>
          <w:i/>
          <w:sz w:val="22"/>
          <w:szCs w:val="22"/>
        </w:rPr>
        <w:t xml:space="preserve">dovezených </w:t>
      </w:r>
      <w:r w:rsidR="00F078F5">
        <w:rPr>
          <w:i/>
          <w:sz w:val="22"/>
          <w:szCs w:val="22"/>
        </w:rPr>
        <w:t>12 4741</w:t>
      </w:r>
      <w:r w:rsidR="00EE54C6">
        <w:rPr>
          <w:i/>
          <w:sz w:val="22"/>
          <w:szCs w:val="22"/>
        </w:rPr>
        <w:t xml:space="preserve"> t </w:t>
      </w:r>
      <w:r w:rsidR="009C379C" w:rsidRPr="002D63FB">
        <w:rPr>
          <w:i/>
          <w:sz w:val="22"/>
          <w:szCs w:val="22"/>
        </w:rPr>
        <w:t xml:space="preserve">např. </w:t>
      </w:r>
      <w:r w:rsidR="00F078F5">
        <w:rPr>
          <w:i/>
          <w:sz w:val="22"/>
          <w:szCs w:val="22"/>
        </w:rPr>
        <w:t>4 219</w:t>
      </w:r>
      <w:r w:rsidR="009C379C" w:rsidRPr="002D63FB">
        <w:rPr>
          <w:i/>
          <w:sz w:val="22"/>
          <w:szCs w:val="22"/>
        </w:rPr>
        <w:t xml:space="preserve"> t Eidamu za průměrnou dovozní cenu </w:t>
      </w:r>
      <w:r w:rsidR="008A769C">
        <w:rPr>
          <w:i/>
          <w:sz w:val="22"/>
          <w:szCs w:val="22"/>
        </w:rPr>
        <w:t>79,</w:t>
      </w:r>
      <w:r w:rsidR="00F078F5">
        <w:rPr>
          <w:i/>
          <w:sz w:val="22"/>
          <w:szCs w:val="22"/>
        </w:rPr>
        <w:t>78</w:t>
      </w:r>
      <w:r w:rsidR="009C379C" w:rsidRPr="002D63FB">
        <w:rPr>
          <w:i/>
          <w:sz w:val="22"/>
          <w:szCs w:val="22"/>
        </w:rPr>
        <w:t xml:space="preserve"> Kč/kg</w:t>
      </w:r>
      <w:r w:rsidR="009D18AE" w:rsidRPr="002D63FB">
        <w:rPr>
          <w:i/>
          <w:sz w:val="22"/>
          <w:szCs w:val="22"/>
        </w:rPr>
        <w:t xml:space="preserve"> </w:t>
      </w:r>
      <w:r w:rsidR="008816D1" w:rsidRPr="002D63FB">
        <w:rPr>
          <w:i/>
          <w:sz w:val="22"/>
          <w:szCs w:val="22"/>
        </w:rPr>
        <w:t>–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>přitom spotřebitelská cena Eidamu na domácím trhu ČR v </w:t>
      </w:r>
      <w:r w:rsidR="006D2BE4" w:rsidRPr="00E6206B">
        <w:rPr>
          <w:i/>
          <w:sz w:val="22"/>
          <w:szCs w:val="22"/>
          <w:u w:val="single"/>
        </w:rPr>
        <w:t xml:space="preserve">měsíci </w:t>
      </w:r>
      <w:r w:rsidR="00F078F5">
        <w:rPr>
          <w:i/>
          <w:sz w:val="22"/>
          <w:szCs w:val="22"/>
          <w:u w:val="single"/>
        </w:rPr>
        <w:t>dub</w:t>
      </w:r>
      <w:r w:rsidR="008A769C">
        <w:rPr>
          <w:i/>
          <w:sz w:val="22"/>
          <w:szCs w:val="22"/>
          <w:u w:val="single"/>
        </w:rPr>
        <w:t xml:space="preserve">nu </w:t>
      </w:r>
      <w:r w:rsidR="006D2BE4" w:rsidRPr="002D63FB">
        <w:rPr>
          <w:i/>
          <w:sz w:val="22"/>
          <w:szCs w:val="22"/>
          <w:u w:val="single"/>
        </w:rPr>
        <w:t xml:space="preserve">byla </w:t>
      </w:r>
      <w:r w:rsidR="008A769C">
        <w:rPr>
          <w:i/>
          <w:sz w:val="22"/>
          <w:szCs w:val="22"/>
          <w:u w:val="single"/>
        </w:rPr>
        <w:t>132,</w:t>
      </w:r>
      <w:r w:rsidR="00F078F5">
        <w:rPr>
          <w:i/>
          <w:sz w:val="22"/>
          <w:szCs w:val="22"/>
          <w:u w:val="single"/>
        </w:rPr>
        <w:t>34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2D63FB" w:rsidRPr="002D63FB">
        <w:rPr>
          <w:i/>
          <w:sz w:val="22"/>
          <w:szCs w:val="22"/>
          <w:u w:val="single"/>
        </w:rPr>
        <w:t xml:space="preserve"> </w:t>
      </w:r>
      <w:r w:rsidR="000A0A13">
        <w:rPr>
          <w:i/>
          <w:sz w:val="22"/>
          <w:szCs w:val="22"/>
          <w:u w:val="single"/>
        </w:rPr>
        <w:t>,</w:t>
      </w:r>
      <w:r w:rsidR="000873D8">
        <w:rPr>
          <w:i/>
          <w:sz w:val="22"/>
          <w:szCs w:val="22"/>
        </w:rPr>
        <w:t xml:space="preserve"> </w:t>
      </w:r>
      <w:r w:rsidR="00F078F5">
        <w:rPr>
          <w:i/>
          <w:sz w:val="22"/>
          <w:szCs w:val="22"/>
        </w:rPr>
        <w:t>4 595</w:t>
      </w:r>
      <w:r w:rsidR="002D63FB" w:rsidRPr="002D63FB">
        <w:rPr>
          <w:i/>
          <w:sz w:val="22"/>
          <w:szCs w:val="22"/>
        </w:rPr>
        <w:t xml:space="preserve"> t čerstvých sýrů a tvarohů za průměrnou dovozní cenu </w:t>
      </w:r>
      <w:r w:rsidR="00F078F5">
        <w:rPr>
          <w:i/>
          <w:sz w:val="22"/>
          <w:szCs w:val="22"/>
        </w:rPr>
        <w:t>49,94</w:t>
      </w:r>
      <w:r w:rsidR="002D63FB" w:rsidRPr="002D63FB">
        <w:rPr>
          <w:i/>
          <w:sz w:val="22"/>
          <w:szCs w:val="22"/>
        </w:rPr>
        <w:t xml:space="preserve"> Kč/kg</w:t>
      </w:r>
      <w:r w:rsidR="00457C56">
        <w:rPr>
          <w:i/>
          <w:sz w:val="22"/>
          <w:szCs w:val="22"/>
        </w:rPr>
        <w:t xml:space="preserve"> a dále </w:t>
      </w:r>
      <w:r w:rsidR="00F078F5">
        <w:rPr>
          <w:i/>
          <w:sz w:val="22"/>
          <w:szCs w:val="22"/>
        </w:rPr>
        <w:t>1 215</w:t>
      </w:r>
      <w:r w:rsidR="00457C56">
        <w:rPr>
          <w:i/>
          <w:sz w:val="22"/>
          <w:szCs w:val="22"/>
        </w:rPr>
        <w:t xml:space="preserve"> t Goudy za </w:t>
      </w:r>
      <w:r w:rsidR="00F078F5">
        <w:rPr>
          <w:i/>
          <w:sz w:val="22"/>
          <w:szCs w:val="22"/>
        </w:rPr>
        <w:t>80,25</w:t>
      </w:r>
      <w:r w:rsidR="00457C56">
        <w:rPr>
          <w:i/>
          <w:sz w:val="22"/>
          <w:szCs w:val="22"/>
        </w:rPr>
        <w:t xml:space="preserve"> Kč/kg</w:t>
      </w:r>
      <w:r w:rsidR="001174F2">
        <w:rPr>
          <w:i/>
          <w:sz w:val="22"/>
          <w:szCs w:val="22"/>
        </w:rPr>
        <w:t xml:space="preserve"> – spotřebitelská cena na českém trhu v</w:t>
      </w:r>
      <w:r w:rsidR="00A04098">
        <w:rPr>
          <w:i/>
          <w:sz w:val="22"/>
          <w:szCs w:val="22"/>
        </w:rPr>
        <w:t> </w:t>
      </w:r>
      <w:r w:rsidR="00F078F5">
        <w:rPr>
          <w:i/>
          <w:sz w:val="22"/>
          <w:szCs w:val="22"/>
        </w:rPr>
        <w:t>dubnu</w:t>
      </w:r>
      <w:r w:rsidR="00A04098">
        <w:rPr>
          <w:i/>
          <w:sz w:val="22"/>
          <w:szCs w:val="22"/>
        </w:rPr>
        <w:t xml:space="preserve"> </w:t>
      </w:r>
      <w:r w:rsidR="001174F2">
        <w:rPr>
          <w:i/>
          <w:sz w:val="22"/>
          <w:szCs w:val="22"/>
        </w:rPr>
        <w:t>201</w:t>
      </w:r>
      <w:r>
        <w:rPr>
          <w:i/>
          <w:sz w:val="22"/>
          <w:szCs w:val="22"/>
        </w:rPr>
        <w:t>3</w:t>
      </w:r>
      <w:r w:rsidR="001174F2">
        <w:rPr>
          <w:i/>
          <w:sz w:val="22"/>
          <w:szCs w:val="22"/>
        </w:rPr>
        <w:t xml:space="preserve"> byla </w:t>
      </w:r>
      <w:r w:rsidR="00F078F5">
        <w:rPr>
          <w:i/>
          <w:sz w:val="22"/>
          <w:szCs w:val="22"/>
        </w:rPr>
        <w:t>174,47</w:t>
      </w:r>
      <w:r w:rsidR="001174F2">
        <w:rPr>
          <w:i/>
          <w:sz w:val="22"/>
          <w:szCs w:val="22"/>
        </w:rPr>
        <w:t xml:space="preserve"> Kč/kg</w:t>
      </w:r>
      <w:r w:rsidR="006D2BE4" w:rsidRPr="002D63FB">
        <w:rPr>
          <w:i/>
          <w:sz w:val="22"/>
          <w:szCs w:val="22"/>
        </w:rPr>
        <w:t>)</w:t>
      </w:r>
      <w:r w:rsidR="006D2BE4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a z </w:t>
      </w:r>
      <w:r w:rsidR="009C379C" w:rsidRPr="002D63FB">
        <w:rPr>
          <w:sz w:val="22"/>
          <w:szCs w:val="22"/>
        </w:rPr>
        <w:t xml:space="preserve">Polska </w:t>
      </w:r>
      <w:r w:rsidR="009C379C" w:rsidRPr="002D63FB">
        <w:rPr>
          <w:i/>
          <w:sz w:val="22"/>
          <w:szCs w:val="22"/>
          <w:u w:val="single"/>
        </w:rPr>
        <w:t>(</w:t>
      </w:r>
      <w:r w:rsidR="00EE54C6">
        <w:rPr>
          <w:i/>
          <w:sz w:val="22"/>
          <w:szCs w:val="22"/>
          <w:u w:val="single"/>
        </w:rPr>
        <w:t xml:space="preserve">z celkových </w:t>
      </w:r>
      <w:r w:rsidR="00F078F5">
        <w:rPr>
          <w:i/>
          <w:sz w:val="22"/>
          <w:szCs w:val="22"/>
          <w:u w:val="single"/>
        </w:rPr>
        <w:t>8 654</w:t>
      </w:r>
      <w:r w:rsidR="00EE54C6">
        <w:rPr>
          <w:i/>
          <w:sz w:val="22"/>
          <w:szCs w:val="22"/>
          <w:u w:val="single"/>
        </w:rPr>
        <w:t xml:space="preserve"> t </w:t>
      </w:r>
      <w:r w:rsidR="009C379C" w:rsidRPr="002D63FB">
        <w:rPr>
          <w:i/>
          <w:sz w:val="22"/>
          <w:szCs w:val="22"/>
          <w:u w:val="single"/>
        </w:rPr>
        <w:t xml:space="preserve">např. tavené </w:t>
      </w:r>
      <w:r w:rsidR="00DF1492" w:rsidRPr="002D63FB">
        <w:rPr>
          <w:i/>
          <w:sz w:val="22"/>
          <w:szCs w:val="22"/>
          <w:u w:val="single"/>
        </w:rPr>
        <w:t xml:space="preserve">sýry </w:t>
      </w:r>
      <w:r w:rsidR="00D24F63" w:rsidRPr="002D63FB">
        <w:rPr>
          <w:i/>
          <w:sz w:val="22"/>
          <w:szCs w:val="22"/>
          <w:u w:val="single"/>
        </w:rPr>
        <w:t>–</w:t>
      </w:r>
      <w:r w:rsidR="00DF1492" w:rsidRPr="002D63FB">
        <w:rPr>
          <w:i/>
          <w:sz w:val="22"/>
          <w:szCs w:val="22"/>
          <w:u w:val="single"/>
        </w:rPr>
        <w:t xml:space="preserve"> </w:t>
      </w:r>
      <w:r w:rsidR="00F078F5">
        <w:rPr>
          <w:i/>
          <w:sz w:val="22"/>
          <w:szCs w:val="22"/>
          <w:u w:val="single"/>
        </w:rPr>
        <w:t>1 947</w:t>
      </w:r>
      <w:r w:rsidR="00DF1492" w:rsidRPr="002D63FB">
        <w:rPr>
          <w:i/>
          <w:sz w:val="22"/>
          <w:szCs w:val="22"/>
          <w:u w:val="single"/>
        </w:rPr>
        <w:t xml:space="preserve"> t za </w:t>
      </w:r>
      <w:r w:rsidR="00A04098">
        <w:rPr>
          <w:i/>
          <w:sz w:val="22"/>
          <w:szCs w:val="22"/>
          <w:u w:val="single"/>
        </w:rPr>
        <w:t>69,</w:t>
      </w:r>
      <w:r w:rsidR="008A769C">
        <w:rPr>
          <w:i/>
          <w:sz w:val="22"/>
          <w:szCs w:val="22"/>
          <w:u w:val="single"/>
        </w:rPr>
        <w:t>6</w:t>
      </w:r>
      <w:r w:rsidR="00F078F5">
        <w:rPr>
          <w:i/>
          <w:sz w:val="22"/>
          <w:szCs w:val="22"/>
          <w:u w:val="single"/>
        </w:rPr>
        <w:t>1</w:t>
      </w:r>
      <w:r w:rsidR="00DF1492" w:rsidRPr="002D63FB">
        <w:rPr>
          <w:i/>
          <w:sz w:val="22"/>
          <w:szCs w:val="22"/>
          <w:u w:val="single"/>
        </w:rPr>
        <w:t xml:space="preserve"> Kč/kg</w:t>
      </w:r>
      <w:r w:rsidR="00AB1FB4" w:rsidRPr="002D63FB">
        <w:rPr>
          <w:i/>
          <w:sz w:val="22"/>
          <w:szCs w:val="22"/>
          <w:u w:val="single"/>
        </w:rPr>
        <w:t>,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na domácím trhu ČR </w:t>
      </w:r>
      <w:r w:rsidR="00436DBA" w:rsidRPr="002D63FB">
        <w:rPr>
          <w:i/>
          <w:sz w:val="22"/>
          <w:szCs w:val="22"/>
          <w:u w:val="single"/>
        </w:rPr>
        <w:t>byla spotřebitelská cena</w:t>
      </w:r>
      <w:r w:rsidR="006D2BE4" w:rsidRPr="002D63FB">
        <w:rPr>
          <w:i/>
          <w:sz w:val="22"/>
          <w:szCs w:val="22"/>
          <w:u w:val="single"/>
        </w:rPr>
        <w:t xml:space="preserve"> </w:t>
      </w:r>
      <w:r w:rsidR="00F078F5">
        <w:rPr>
          <w:i/>
          <w:sz w:val="22"/>
          <w:szCs w:val="22"/>
          <w:u w:val="single"/>
        </w:rPr>
        <w:t>199,99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DF1492" w:rsidRPr="002D63FB">
        <w:rPr>
          <w:i/>
          <w:sz w:val="22"/>
          <w:szCs w:val="22"/>
        </w:rPr>
        <w:t xml:space="preserve">, Eidam – </w:t>
      </w:r>
      <w:r w:rsidR="008A769C">
        <w:rPr>
          <w:i/>
          <w:sz w:val="22"/>
          <w:szCs w:val="22"/>
        </w:rPr>
        <w:t xml:space="preserve">1 </w:t>
      </w:r>
      <w:r w:rsidR="00F078F5">
        <w:rPr>
          <w:i/>
          <w:sz w:val="22"/>
          <w:szCs w:val="22"/>
        </w:rPr>
        <w:t>800</w:t>
      </w:r>
      <w:r w:rsidR="00DF1492" w:rsidRPr="002D63FB">
        <w:rPr>
          <w:i/>
          <w:sz w:val="22"/>
          <w:szCs w:val="22"/>
        </w:rPr>
        <w:t xml:space="preserve"> t za </w:t>
      </w:r>
      <w:r w:rsidR="008A769C">
        <w:rPr>
          <w:i/>
          <w:sz w:val="22"/>
          <w:szCs w:val="22"/>
        </w:rPr>
        <w:t>81,</w:t>
      </w:r>
      <w:r w:rsidR="00F078F5">
        <w:rPr>
          <w:i/>
          <w:sz w:val="22"/>
          <w:szCs w:val="22"/>
        </w:rPr>
        <w:t>24</w:t>
      </w:r>
      <w:r w:rsidR="00DF1492" w:rsidRPr="002D63FB">
        <w:rPr>
          <w:i/>
          <w:sz w:val="22"/>
          <w:szCs w:val="22"/>
        </w:rPr>
        <w:t xml:space="preserve"> Kč/kg</w:t>
      </w:r>
      <w:r w:rsidR="00EE54C6">
        <w:rPr>
          <w:i/>
          <w:sz w:val="22"/>
          <w:szCs w:val="22"/>
        </w:rPr>
        <w:t>)</w:t>
      </w:r>
      <w:r w:rsidR="00DF1492">
        <w:rPr>
          <w:sz w:val="22"/>
          <w:szCs w:val="22"/>
        </w:rPr>
        <w:t>.</w:t>
      </w:r>
      <w:r w:rsidR="00E54FEE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Meziročně </w:t>
      </w:r>
      <w:r>
        <w:rPr>
          <w:sz w:val="22"/>
          <w:szCs w:val="22"/>
        </w:rPr>
        <w:t>nižší</w:t>
      </w:r>
      <w:r w:rsidR="00DF1492">
        <w:rPr>
          <w:sz w:val="22"/>
          <w:szCs w:val="22"/>
        </w:rPr>
        <w:t xml:space="preserve"> </w:t>
      </w:r>
      <w:r>
        <w:rPr>
          <w:sz w:val="22"/>
          <w:szCs w:val="22"/>
        </w:rPr>
        <w:t>byly</w:t>
      </w:r>
      <w:r w:rsidR="00DF1492">
        <w:rPr>
          <w:sz w:val="22"/>
          <w:szCs w:val="22"/>
        </w:rPr>
        <w:t xml:space="preserve"> objemy dovozu jogurtů a ostatních zakysaných mléčných výrobků (o </w:t>
      </w:r>
      <w:r w:rsidR="00F078F5">
        <w:rPr>
          <w:sz w:val="22"/>
          <w:szCs w:val="22"/>
        </w:rPr>
        <w:t>2 334</w:t>
      </w:r>
      <w:r w:rsidR="00DF1492">
        <w:rPr>
          <w:sz w:val="22"/>
          <w:szCs w:val="22"/>
        </w:rPr>
        <w:t xml:space="preserve"> t</w:t>
      </w:r>
      <w:r w:rsidR="00E54FEE">
        <w:rPr>
          <w:sz w:val="22"/>
          <w:szCs w:val="22"/>
        </w:rPr>
        <w:t xml:space="preserve">, tj. o </w:t>
      </w:r>
      <w:r w:rsidR="00F078F5">
        <w:rPr>
          <w:sz w:val="22"/>
          <w:szCs w:val="22"/>
        </w:rPr>
        <w:t>14,5</w:t>
      </w:r>
      <w:r w:rsidR="00E54FEE">
        <w:rPr>
          <w:sz w:val="22"/>
          <w:szCs w:val="22"/>
        </w:rPr>
        <w:t xml:space="preserve"> %</w:t>
      </w:r>
      <w:r w:rsidR="00DF1492">
        <w:rPr>
          <w:sz w:val="22"/>
          <w:szCs w:val="22"/>
        </w:rPr>
        <w:t>)</w:t>
      </w:r>
      <w:r w:rsidR="00A04098">
        <w:rPr>
          <w:sz w:val="22"/>
          <w:szCs w:val="22"/>
        </w:rPr>
        <w:t xml:space="preserve"> a dále dovozy másla celkem (o</w:t>
      </w:r>
      <w:r>
        <w:rPr>
          <w:sz w:val="22"/>
          <w:szCs w:val="22"/>
        </w:rPr>
        <w:t xml:space="preserve"> </w:t>
      </w:r>
      <w:r w:rsidR="00F078F5">
        <w:rPr>
          <w:sz w:val="22"/>
          <w:szCs w:val="22"/>
        </w:rPr>
        <w:t>425</w:t>
      </w:r>
      <w:r>
        <w:rPr>
          <w:sz w:val="22"/>
          <w:szCs w:val="22"/>
        </w:rPr>
        <w:t xml:space="preserve"> t, tj. o </w:t>
      </w:r>
      <w:r w:rsidR="00F078F5">
        <w:rPr>
          <w:sz w:val="22"/>
          <w:szCs w:val="22"/>
        </w:rPr>
        <w:t>6,9</w:t>
      </w:r>
      <w:r>
        <w:rPr>
          <w:sz w:val="22"/>
          <w:szCs w:val="22"/>
        </w:rPr>
        <w:t xml:space="preserve"> %). </w:t>
      </w:r>
    </w:p>
    <w:p w:rsidR="00FC3506" w:rsidRDefault="00FC3506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9C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9C379C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CA462A" w:rsidRPr="002C1156" w:rsidRDefault="009C379C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CA462A" w:rsidRDefault="00780559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CA462A" w:rsidRPr="007A5D6A" w:rsidRDefault="00780559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CA462A" w:rsidRPr="00D66B6A" w:rsidTr="006440F7">
        <w:trPr>
          <w:trHeight w:val="203"/>
        </w:trPr>
        <w:tc>
          <w:tcPr>
            <w:tcW w:w="913" w:type="dxa"/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CA462A" w:rsidRPr="00D66B6A" w:rsidRDefault="009C379C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CA462A" w:rsidRPr="00D66B6A" w:rsidRDefault="0078055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CA462A" w:rsidRPr="00D66B6A" w:rsidRDefault="009C379C" w:rsidP="007805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80559">
              <w:rPr>
                <w:i/>
                <w:sz w:val="18"/>
                <w:szCs w:val="18"/>
              </w:rPr>
              <w:t>63</w:t>
            </w:r>
          </w:p>
        </w:tc>
      </w:tr>
      <w:tr w:rsidR="006440F7" w:rsidRPr="006440F7" w:rsidTr="006440F7">
        <w:trPr>
          <w:trHeight w:val="203"/>
        </w:trPr>
        <w:tc>
          <w:tcPr>
            <w:tcW w:w="913" w:type="dxa"/>
            <w:vAlign w:val="center"/>
          </w:tcPr>
          <w:p w:rsidR="006440F7" w:rsidRPr="002C1156" w:rsidRDefault="006440F7" w:rsidP="0064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440F7" w:rsidRPr="006440F7" w:rsidRDefault="001161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440F7" w:rsidRPr="006440F7" w:rsidRDefault="00222020" w:rsidP="00CF1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</w:t>
            </w:r>
            <w:r w:rsidR="00CF1A4D">
              <w:rPr>
                <w:sz w:val="18"/>
                <w:szCs w:val="18"/>
              </w:rPr>
              <w:t>34</w:t>
            </w:r>
          </w:p>
        </w:tc>
        <w:tc>
          <w:tcPr>
            <w:tcW w:w="723" w:type="dxa"/>
          </w:tcPr>
          <w:p w:rsidR="006440F7" w:rsidRPr="006440F7" w:rsidRDefault="00AB098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440F7" w:rsidRPr="006440F7" w:rsidRDefault="00AB0983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</w:t>
            </w:r>
            <w:r w:rsidR="00724255">
              <w:rPr>
                <w:sz w:val="18"/>
                <w:szCs w:val="18"/>
              </w:rPr>
              <w:t>887</w:t>
            </w:r>
          </w:p>
        </w:tc>
        <w:tc>
          <w:tcPr>
            <w:tcW w:w="723" w:type="dxa"/>
          </w:tcPr>
          <w:p w:rsidR="006440F7" w:rsidRPr="006440F7" w:rsidRDefault="008C412D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  <w:r w:rsidR="00724255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6440F7" w:rsidRPr="006440F7" w:rsidRDefault="008C412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440F7" w:rsidRPr="006440F7" w:rsidRDefault="00724255" w:rsidP="00020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</w:t>
            </w:r>
            <w:r w:rsidR="00020734">
              <w:rPr>
                <w:sz w:val="18"/>
                <w:szCs w:val="18"/>
              </w:rPr>
              <w:t>5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6440F7" w:rsidRPr="006440F7" w:rsidRDefault="00064F31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6440F7" w:rsidRPr="006440F7" w:rsidRDefault="00423F31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6440F7" w:rsidRPr="006440F7" w:rsidRDefault="00FF2D5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6440F7" w:rsidRPr="00CF1A4D" w:rsidRDefault="00FF2D5D" w:rsidP="000938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6440F7" w:rsidRPr="00D66B6A" w:rsidTr="006136AD">
        <w:trPr>
          <w:trHeight w:val="203"/>
        </w:trPr>
        <w:tc>
          <w:tcPr>
            <w:tcW w:w="913" w:type="dxa"/>
            <w:vAlign w:val="center"/>
          </w:tcPr>
          <w:p w:rsidR="006440F7" w:rsidRPr="00D66B6A" w:rsidRDefault="006440F7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440F7" w:rsidRPr="00D66B6A" w:rsidRDefault="0011619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6440F7" w:rsidRPr="00D66B6A" w:rsidRDefault="00222020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</w:t>
            </w:r>
            <w:r w:rsidR="00CF1A4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</w:tcPr>
          <w:p w:rsidR="006440F7" w:rsidRPr="00D66B6A" w:rsidRDefault="00CF1A4D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AB0983">
              <w:rPr>
                <w:i/>
                <w:sz w:val="18"/>
                <w:szCs w:val="18"/>
              </w:rPr>
              <w:t>75</w:t>
            </w:r>
          </w:p>
        </w:tc>
        <w:tc>
          <w:tcPr>
            <w:tcW w:w="723" w:type="dxa"/>
          </w:tcPr>
          <w:p w:rsidR="006440F7" w:rsidRPr="00D66B6A" w:rsidRDefault="00093864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47</w:t>
            </w:r>
          </w:p>
        </w:tc>
        <w:tc>
          <w:tcPr>
            <w:tcW w:w="723" w:type="dxa"/>
          </w:tcPr>
          <w:p w:rsidR="006440F7" w:rsidRPr="00D66B6A" w:rsidRDefault="00AB0983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723" w:type="dxa"/>
          </w:tcPr>
          <w:p w:rsidR="006440F7" w:rsidRPr="00D66B6A" w:rsidRDefault="008C412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440F7" w:rsidRPr="00D66B6A" w:rsidRDefault="0072425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6440F7" w:rsidRPr="00D66B6A" w:rsidRDefault="00020734" w:rsidP="00166F0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</w:t>
            </w:r>
            <w:r w:rsidR="00166F08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23" w:type="dxa"/>
          </w:tcPr>
          <w:p w:rsidR="006440F7" w:rsidRDefault="00166F0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6440F7" w:rsidRDefault="00064F31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6440F7" w:rsidRDefault="00423F31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440F7" w:rsidRDefault="00FF2D5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6440F7" w:rsidRDefault="008C412D" w:rsidP="00FF2D5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020734">
              <w:rPr>
                <w:i/>
                <w:sz w:val="18"/>
                <w:szCs w:val="18"/>
              </w:rPr>
              <w:t>2</w:t>
            </w:r>
            <w:r w:rsidR="00FF2D5D">
              <w:rPr>
                <w:i/>
                <w:sz w:val="18"/>
                <w:szCs w:val="18"/>
              </w:rPr>
              <w:t>5</w:t>
            </w:r>
          </w:p>
        </w:tc>
      </w:tr>
      <w:tr w:rsidR="006136AD" w:rsidRPr="006136AD" w:rsidTr="006136AD">
        <w:trPr>
          <w:trHeight w:val="203"/>
        </w:trPr>
        <w:tc>
          <w:tcPr>
            <w:tcW w:w="913" w:type="dxa"/>
            <w:vAlign w:val="center"/>
          </w:tcPr>
          <w:p w:rsidR="006136AD" w:rsidRPr="006136AD" w:rsidRDefault="006136AD" w:rsidP="007B3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6136AD" w:rsidRPr="006136AD" w:rsidRDefault="00F078F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44 678</w:t>
            </w:r>
          </w:p>
        </w:tc>
        <w:tc>
          <w:tcPr>
            <w:tcW w:w="723" w:type="dxa"/>
          </w:tcPr>
          <w:p w:rsidR="006136AD" w:rsidRPr="006136AD" w:rsidRDefault="00F078F5" w:rsidP="00CF1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38 779</w:t>
            </w:r>
          </w:p>
        </w:tc>
        <w:tc>
          <w:tcPr>
            <w:tcW w:w="723" w:type="dxa"/>
          </w:tcPr>
          <w:p w:rsidR="006136AD" w:rsidRPr="006136AD" w:rsidRDefault="00F078F5" w:rsidP="00AB0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42 741</w:t>
            </w:r>
          </w:p>
        </w:tc>
        <w:tc>
          <w:tcPr>
            <w:tcW w:w="723" w:type="dxa"/>
          </w:tcPr>
          <w:p w:rsidR="006136AD" w:rsidRPr="006136AD" w:rsidRDefault="00F078F5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43 326</w:t>
            </w:r>
          </w:p>
        </w:tc>
        <w:tc>
          <w:tcPr>
            <w:tcW w:w="723" w:type="dxa"/>
          </w:tcPr>
          <w:p w:rsidR="006136AD" w:rsidRPr="006136AD" w:rsidRDefault="006136AD" w:rsidP="00724255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166F08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136AD" w:rsidRPr="007848A9" w:rsidRDefault="00F078F5" w:rsidP="00FF2D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169 524</w:t>
            </w:r>
          </w:p>
        </w:tc>
      </w:tr>
      <w:tr w:rsidR="006136AD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6136AD" w:rsidRPr="00D66B6A" w:rsidRDefault="006136AD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 w:rsidR="00167538">
              <w:rPr>
                <w:i/>
                <w:sz w:val="18"/>
                <w:szCs w:val="18"/>
              </w:rPr>
              <w:t xml:space="preserve"> +š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724255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166F08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6136AD" w:rsidRDefault="00F078F5" w:rsidP="00FF2D5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8,66</w:t>
            </w:r>
          </w:p>
        </w:tc>
      </w:tr>
    </w:tbl>
    <w:p w:rsidR="00BF749F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FD0F84" w:rsidRDefault="004C1FD9" w:rsidP="00BF749F">
      <w:pPr>
        <w:ind w:left="426"/>
        <w:rPr>
          <w:i/>
          <w:sz w:val="18"/>
          <w:szCs w:val="18"/>
        </w:rPr>
      </w:pPr>
      <w:r w:rsidRPr="004C1FD9">
        <w:rPr>
          <w:i/>
          <w:noProof/>
          <w:sz w:val="18"/>
          <w:szCs w:val="18"/>
        </w:rPr>
        <w:lastRenderedPageBreak/>
        <w:drawing>
          <wp:inline distT="0" distB="0" distL="0" distR="0">
            <wp:extent cx="5972810" cy="3860165"/>
            <wp:effectExtent l="19050" t="0" r="27940" b="6985"/>
            <wp:docPr id="4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FD0F84" w:rsidSect="00E628BE">
      <w:footerReference w:type="even" r:id="rId12"/>
      <w:footerReference w:type="default" r:id="rId13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95F" w:rsidRDefault="00E4295F" w:rsidP="00CC65A3">
      <w:pPr>
        <w:pStyle w:val="POZNMKA"/>
      </w:pPr>
      <w:r>
        <w:separator/>
      </w:r>
    </w:p>
  </w:endnote>
  <w:endnote w:type="continuationSeparator" w:id="0">
    <w:p w:rsidR="00E4295F" w:rsidRDefault="00E4295F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8E" w:rsidRDefault="009C7184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3278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3278E" w:rsidRDefault="0053278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8E" w:rsidRDefault="0053278E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9C7184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9C7184" w:rsidRPr="00697EEE">
      <w:rPr>
        <w:sz w:val="20"/>
      </w:rPr>
      <w:fldChar w:fldCharType="separate"/>
    </w:r>
    <w:r w:rsidR="00CD68DC">
      <w:rPr>
        <w:noProof/>
        <w:sz w:val="20"/>
      </w:rPr>
      <w:t>1</w:t>
    </w:r>
    <w:r w:rsidR="009C7184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</w:t>
    </w:r>
    <w:proofErr w:type="spellStart"/>
    <w:r>
      <w:rPr>
        <w:sz w:val="20"/>
      </w:rPr>
      <w:t>Saksún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95F" w:rsidRDefault="00E4295F" w:rsidP="00CC65A3">
      <w:pPr>
        <w:pStyle w:val="POZNMKA"/>
      </w:pPr>
      <w:r>
        <w:separator/>
      </w:r>
    </w:p>
  </w:footnote>
  <w:footnote w:type="continuationSeparator" w:id="0">
    <w:p w:rsidR="00E4295F" w:rsidRDefault="00E4295F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1A31"/>
    <w:rsid w:val="00002C77"/>
    <w:rsid w:val="00002D0D"/>
    <w:rsid w:val="00003C63"/>
    <w:rsid w:val="000049A0"/>
    <w:rsid w:val="000055CA"/>
    <w:rsid w:val="00007195"/>
    <w:rsid w:val="00007C41"/>
    <w:rsid w:val="000106CE"/>
    <w:rsid w:val="00012207"/>
    <w:rsid w:val="00012F42"/>
    <w:rsid w:val="00013C17"/>
    <w:rsid w:val="000150E6"/>
    <w:rsid w:val="00016B58"/>
    <w:rsid w:val="00016B8C"/>
    <w:rsid w:val="00017D30"/>
    <w:rsid w:val="000204FD"/>
    <w:rsid w:val="00020734"/>
    <w:rsid w:val="000211D5"/>
    <w:rsid w:val="00021C9C"/>
    <w:rsid w:val="000224CD"/>
    <w:rsid w:val="00022B6B"/>
    <w:rsid w:val="00022EEE"/>
    <w:rsid w:val="0002348D"/>
    <w:rsid w:val="000235A4"/>
    <w:rsid w:val="000246C4"/>
    <w:rsid w:val="00025012"/>
    <w:rsid w:val="000254E0"/>
    <w:rsid w:val="00031078"/>
    <w:rsid w:val="000318B5"/>
    <w:rsid w:val="0003197D"/>
    <w:rsid w:val="00031EE4"/>
    <w:rsid w:val="00031F89"/>
    <w:rsid w:val="00032E30"/>
    <w:rsid w:val="0003494F"/>
    <w:rsid w:val="0003547D"/>
    <w:rsid w:val="00035859"/>
    <w:rsid w:val="00035A55"/>
    <w:rsid w:val="00035EDA"/>
    <w:rsid w:val="00037590"/>
    <w:rsid w:val="00041E21"/>
    <w:rsid w:val="00043EE3"/>
    <w:rsid w:val="00043F99"/>
    <w:rsid w:val="0004555A"/>
    <w:rsid w:val="000461B3"/>
    <w:rsid w:val="00052EC9"/>
    <w:rsid w:val="0005309F"/>
    <w:rsid w:val="00055815"/>
    <w:rsid w:val="00057EC8"/>
    <w:rsid w:val="0006023F"/>
    <w:rsid w:val="00060EAD"/>
    <w:rsid w:val="00064F31"/>
    <w:rsid w:val="00067180"/>
    <w:rsid w:val="00070819"/>
    <w:rsid w:val="00070D27"/>
    <w:rsid w:val="00070F10"/>
    <w:rsid w:val="00073840"/>
    <w:rsid w:val="00074A94"/>
    <w:rsid w:val="000751BE"/>
    <w:rsid w:val="000752B7"/>
    <w:rsid w:val="00075744"/>
    <w:rsid w:val="0007613A"/>
    <w:rsid w:val="00076E30"/>
    <w:rsid w:val="00077F64"/>
    <w:rsid w:val="00083C39"/>
    <w:rsid w:val="00083F92"/>
    <w:rsid w:val="00084764"/>
    <w:rsid w:val="00086B4B"/>
    <w:rsid w:val="00086DC1"/>
    <w:rsid w:val="000873D8"/>
    <w:rsid w:val="00090A40"/>
    <w:rsid w:val="000921FC"/>
    <w:rsid w:val="00093864"/>
    <w:rsid w:val="00093FC1"/>
    <w:rsid w:val="00095002"/>
    <w:rsid w:val="00095191"/>
    <w:rsid w:val="00095A92"/>
    <w:rsid w:val="000970CE"/>
    <w:rsid w:val="0009794F"/>
    <w:rsid w:val="000A014B"/>
    <w:rsid w:val="000A0590"/>
    <w:rsid w:val="000A0774"/>
    <w:rsid w:val="000A0A13"/>
    <w:rsid w:val="000A1231"/>
    <w:rsid w:val="000A1645"/>
    <w:rsid w:val="000A323E"/>
    <w:rsid w:val="000A4D6F"/>
    <w:rsid w:val="000A7511"/>
    <w:rsid w:val="000B11DB"/>
    <w:rsid w:val="000B244A"/>
    <w:rsid w:val="000B2702"/>
    <w:rsid w:val="000B309D"/>
    <w:rsid w:val="000B3CC0"/>
    <w:rsid w:val="000C0488"/>
    <w:rsid w:val="000C230D"/>
    <w:rsid w:val="000C342C"/>
    <w:rsid w:val="000C3B02"/>
    <w:rsid w:val="000C3CEA"/>
    <w:rsid w:val="000C49DF"/>
    <w:rsid w:val="000C7815"/>
    <w:rsid w:val="000D007A"/>
    <w:rsid w:val="000D02C3"/>
    <w:rsid w:val="000D0E8F"/>
    <w:rsid w:val="000D17ED"/>
    <w:rsid w:val="000D1CC3"/>
    <w:rsid w:val="000D34BD"/>
    <w:rsid w:val="000D3C92"/>
    <w:rsid w:val="000D434B"/>
    <w:rsid w:val="000D5752"/>
    <w:rsid w:val="000D5DDD"/>
    <w:rsid w:val="000D6050"/>
    <w:rsid w:val="000D7AE1"/>
    <w:rsid w:val="000E23BE"/>
    <w:rsid w:val="000E353B"/>
    <w:rsid w:val="000E5024"/>
    <w:rsid w:val="000E5623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AC7"/>
    <w:rsid w:val="000F74BD"/>
    <w:rsid w:val="001005DD"/>
    <w:rsid w:val="0010140F"/>
    <w:rsid w:val="00102FF5"/>
    <w:rsid w:val="001031E4"/>
    <w:rsid w:val="00103784"/>
    <w:rsid w:val="0010523F"/>
    <w:rsid w:val="00105304"/>
    <w:rsid w:val="0010530A"/>
    <w:rsid w:val="00106672"/>
    <w:rsid w:val="00106D95"/>
    <w:rsid w:val="00107C56"/>
    <w:rsid w:val="00110D86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4352"/>
    <w:rsid w:val="00125F4A"/>
    <w:rsid w:val="00126559"/>
    <w:rsid w:val="00127B6F"/>
    <w:rsid w:val="00130949"/>
    <w:rsid w:val="0013132E"/>
    <w:rsid w:val="0013178A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3FAE"/>
    <w:rsid w:val="00144ECC"/>
    <w:rsid w:val="00145B62"/>
    <w:rsid w:val="00145FC0"/>
    <w:rsid w:val="001478F0"/>
    <w:rsid w:val="001479E3"/>
    <w:rsid w:val="001514E2"/>
    <w:rsid w:val="00151FF5"/>
    <w:rsid w:val="00152BC8"/>
    <w:rsid w:val="00157A92"/>
    <w:rsid w:val="00165A73"/>
    <w:rsid w:val="0016687B"/>
    <w:rsid w:val="00166F08"/>
    <w:rsid w:val="00167538"/>
    <w:rsid w:val="001675D5"/>
    <w:rsid w:val="001704CF"/>
    <w:rsid w:val="00170C55"/>
    <w:rsid w:val="00171C8B"/>
    <w:rsid w:val="001735B8"/>
    <w:rsid w:val="00174720"/>
    <w:rsid w:val="001747EF"/>
    <w:rsid w:val="001751FD"/>
    <w:rsid w:val="001758D9"/>
    <w:rsid w:val="001772BE"/>
    <w:rsid w:val="001776BB"/>
    <w:rsid w:val="001803CF"/>
    <w:rsid w:val="00181582"/>
    <w:rsid w:val="00182114"/>
    <w:rsid w:val="00184FB8"/>
    <w:rsid w:val="0019001D"/>
    <w:rsid w:val="0019057A"/>
    <w:rsid w:val="001907A3"/>
    <w:rsid w:val="00190AB9"/>
    <w:rsid w:val="00192AB0"/>
    <w:rsid w:val="0019350C"/>
    <w:rsid w:val="00194354"/>
    <w:rsid w:val="00196EBB"/>
    <w:rsid w:val="001A12F4"/>
    <w:rsid w:val="001A43F7"/>
    <w:rsid w:val="001A490F"/>
    <w:rsid w:val="001A5848"/>
    <w:rsid w:val="001A6466"/>
    <w:rsid w:val="001A6A20"/>
    <w:rsid w:val="001A6C5C"/>
    <w:rsid w:val="001B0F0C"/>
    <w:rsid w:val="001B15CB"/>
    <w:rsid w:val="001B2621"/>
    <w:rsid w:val="001B2961"/>
    <w:rsid w:val="001C107D"/>
    <w:rsid w:val="001C14F3"/>
    <w:rsid w:val="001C2058"/>
    <w:rsid w:val="001C27A9"/>
    <w:rsid w:val="001C5DF9"/>
    <w:rsid w:val="001C6242"/>
    <w:rsid w:val="001C64F5"/>
    <w:rsid w:val="001C7082"/>
    <w:rsid w:val="001C7D81"/>
    <w:rsid w:val="001D0301"/>
    <w:rsid w:val="001D371C"/>
    <w:rsid w:val="001D4C0F"/>
    <w:rsid w:val="001D60D6"/>
    <w:rsid w:val="001D6DFD"/>
    <w:rsid w:val="001E5A13"/>
    <w:rsid w:val="001E61DC"/>
    <w:rsid w:val="001E66F3"/>
    <w:rsid w:val="001E76BE"/>
    <w:rsid w:val="001F2767"/>
    <w:rsid w:val="001F3EDF"/>
    <w:rsid w:val="001F459A"/>
    <w:rsid w:val="001F548D"/>
    <w:rsid w:val="001F5B53"/>
    <w:rsid w:val="00200EDE"/>
    <w:rsid w:val="00202F7A"/>
    <w:rsid w:val="002035C3"/>
    <w:rsid w:val="002056B1"/>
    <w:rsid w:val="00206618"/>
    <w:rsid w:val="0021076D"/>
    <w:rsid w:val="00211C25"/>
    <w:rsid w:val="00216855"/>
    <w:rsid w:val="002215EC"/>
    <w:rsid w:val="00222020"/>
    <w:rsid w:val="00224FE0"/>
    <w:rsid w:val="002251BE"/>
    <w:rsid w:val="00227A59"/>
    <w:rsid w:val="00230C89"/>
    <w:rsid w:val="00235254"/>
    <w:rsid w:val="0023608B"/>
    <w:rsid w:val="002409AD"/>
    <w:rsid w:val="002413B9"/>
    <w:rsid w:val="00241A17"/>
    <w:rsid w:val="00245370"/>
    <w:rsid w:val="002454BF"/>
    <w:rsid w:val="002462C9"/>
    <w:rsid w:val="00247465"/>
    <w:rsid w:val="00250969"/>
    <w:rsid w:val="00253A25"/>
    <w:rsid w:val="002566ED"/>
    <w:rsid w:val="002567B0"/>
    <w:rsid w:val="00257BB1"/>
    <w:rsid w:val="00260F75"/>
    <w:rsid w:val="002646A1"/>
    <w:rsid w:val="002646E5"/>
    <w:rsid w:val="00265534"/>
    <w:rsid w:val="002662AE"/>
    <w:rsid w:val="00271160"/>
    <w:rsid w:val="002711C5"/>
    <w:rsid w:val="00271F22"/>
    <w:rsid w:val="00272382"/>
    <w:rsid w:val="002725B2"/>
    <w:rsid w:val="00272702"/>
    <w:rsid w:val="002728E5"/>
    <w:rsid w:val="0027336E"/>
    <w:rsid w:val="0027491B"/>
    <w:rsid w:val="00274CF9"/>
    <w:rsid w:val="00276DF1"/>
    <w:rsid w:val="00276FAC"/>
    <w:rsid w:val="00281B69"/>
    <w:rsid w:val="00282125"/>
    <w:rsid w:val="002824C4"/>
    <w:rsid w:val="002847D2"/>
    <w:rsid w:val="002853DF"/>
    <w:rsid w:val="00287047"/>
    <w:rsid w:val="00287AD5"/>
    <w:rsid w:val="002908B7"/>
    <w:rsid w:val="00291D3E"/>
    <w:rsid w:val="002962E7"/>
    <w:rsid w:val="002A03B3"/>
    <w:rsid w:val="002A27D3"/>
    <w:rsid w:val="002A5117"/>
    <w:rsid w:val="002A685C"/>
    <w:rsid w:val="002A7068"/>
    <w:rsid w:val="002B0C7A"/>
    <w:rsid w:val="002B13BE"/>
    <w:rsid w:val="002B2318"/>
    <w:rsid w:val="002B2C35"/>
    <w:rsid w:val="002B3AAA"/>
    <w:rsid w:val="002B42B0"/>
    <w:rsid w:val="002B495D"/>
    <w:rsid w:val="002B5AAB"/>
    <w:rsid w:val="002B69E4"/>
    <w:rsid w:val="002B6D43"/>
    <w:rsid w:val="002B6EEC"/>
    <w:rsid w:val="002B7AE3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36A7"/>
    <w:rsid w:val="002D4C36"/>
    <w:rsid w:val="002D5179"/>
    <w:rsid w:val="002D5757"/>
    <w:rsid w:val="002D6217"/>
    <w:rsid w:val="002D63FB"/>
    <w:rsid w:val="002D72F8"/>
    <w:rsid w:val="002E06F0"/>
    <w:rsid w:val="002E3858"/>
    <w:rsid w:val="002E40F4"/>
    <w:rsid w:val="002E5531"/>
    <w:rsid w:val="002E6002"/>
    <w:rsid w:val="002E6C86"/>
    <w:rsid w:val="002E6EF3"/>
    <w:rsid w:val="002F0103"/>
    <w:rsid w:val="002F0BC0"/>
    <w:rsid w:val="002F11F3"/>
    <w:rsid w:val="002F1635"/>
    <w:rsid w:val="002F1F57"/>
    <w:rsid w:val="002F228E"/>
    <w:rsid w:val="002F46AE"/>
    <w:rsid w:val="002F6C39"/>
    <w:rsid w:val="002F77AC"/>
    <w:rsid w:val="00300C75"/>
    <w:rsid w:val="00301D61"/>
    <w:rsid w:val="00304834"/>
    <w:rsid w:val="00310967"/>
    <w:rsid w:val="00311A72"/>
    <w:rsid w:val="00313FDD"/>
    <w:rsid w:val="00314FC9"/>
    <w:rsid w:val="003153D5"/>
    <w:rsid w:val="003174B0"/>
    <w:rsid w:val="00320A89"/>
    <w:rsid w:val="003232DC"/>
    <w:rsid w:val="00323549"/>
    <w:rsid w:val="0032448A"/>
    <w:rsid w:val="003245B5"/>
    <w:rsid w:val="00325DE3"/>
    <w:rsid w:val="00330CEB"/>
    <w:rsid w:val="0033194C"/>
    <w:rsid w:val="00331B80"/>
    <w:rsid w:val="0033227D"/>
    <w:rsid w:val="00333792"/>
    <w:rsid w:val="00334026"/>
    <w:rsid w:val="00335269"/>
    <w:rsid w:val="00335A7A"/>
    <w:rsid w:val="00337CAA"/>
    <w:rsid w:val="003414C0"/>
    <w:rsid w:val="00341B13"/>
    <w:rsid w:val="00345233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2AC"/>
    <w:rsid w:val="00371A36"/>
    <w:rsid w:val="00371AF8"/>
    <w:rsid w:val="00372287"/>
    <w:rsid w:val="003741E5"/>
    <w:rsid w:val="00374245"/>
    <w:rsid w:val="00374857"/>
    <w:rsid w:val="00374E59"/>
    <w:rsid w:val="0037568B"/>
    <w:rsid w:val="00381C8F"/>
    <w:rsid w:val="00384133"/>
    <w:rsid w:val="003849CC"/>
    <w:rsid w:val="0039318D"/>
    <w:rsid w:val="00394489"/>
    <w:rsid w:val="003944AA"/>
    <w:rsid w:val="00394C2C"/>
    <w:rsid w:val="00395423"/>
    <w:rsid w:val="003967CB"/>
    <w:rsid w:val="00396A8C"/>
    <w:rsid w:val="003A1122"/>
    <w:rsid w:val="003A4142"/>
    <w:rsid w:val="003A42A4"/>
    <w:rsid w:val="003B420A"/>
    <w:rsid w:val="003B43AA"/>
    <w:rsid w:val="003B47C3"/>
    <w:rsid w:val="003B59CD"/>
    <w:rsid w:val="003B710E"/>
    <w:rsid w:val="003C03B2"/>
    <w:rsid w:val="003C0B6C"/>
    <w:rsid w:val="003C37BD"/>
    <w:rsid w:val="003C5319"/>
    <w:rsid w:val="003C60B6"/>
    <w:rsid w:val="003C652E"/>
    <w:rsid w:val="003C7191"/>
    <w:rsid w:val="003C72DA"/>
    <w:rsid w:val="003D0558"/>
    <w:rsid w:val="003D0F05"/>
    <w:rsid w:val="003D13B5"/>
    <w:rsid w:val="003D2298"/>
    <w:rsid w:val="003E0E25"/>
    <w:rsid w:val="003E1701"/>
    <w:rsid w:val="003E222D"/>
    <w:rsid w:val="003E2F84"/>
    <w:rsid w:val="003E3ABB"/>
    <w:rsid w:val="003E5FB8"/>
    <w:rsid w:val="003E6F2B"/>
    <w:rsid w:val="003E7DE7"/>
    <w:rsid w:val="003F1271"/>
    <w:rsid w:val="003F211F"/>
    <w:rsid w:val="003F31B9"/>
    <w:rsid w:val="003F4FB3"/>
    <w:rsid w:val="004010FE"/>
    <w:rsid w:val="00403358"/>
    <w:rsid w:val="0040378B"/>
    <w:rsid w:val="00404981"/>
    <w:rsid w:val="00404A66"/>
    <w:rsid w:val="00405FF4"/>
    <w:rsid w:val="0041173E"/>
    <w:rsid w:val="0041286D"/>
    <w:rsid w:val="004140F5"/>
    <w:rsid w:val="00414476"/>
    <w:rsid w:val="00414B37"/>
    <w:rsid w:val="004151D2"/>
    <w:rsid w:val="004174AE"/>
    <w:rsid w:val="00422B81"/>
    <w:rsid w:val="00422C1B"/>
    <w:rsid w:val="00423F31"/>
    <w:rsid w:val="00424775"/>
    <w:rsid w:val="004249DB"/>
    <w:rsid w:val="00425178"/>
    <w:rsid w:val="004259EB"/>
    <w:rsid w:val="00426E2A"/>
    <w:rsid w:val="004300E2"/>
    <w:rsid w:val="00431C68"/>
    <w:rsid w:val="0043218B"/>
    <w:rsid w:val="00432CBE"/>
    <w:rsid w:val="00434080"/>
    <w:rsid w:val="004341FB"/>
    <w:rsid w:val="00435AEB"/>
    <w:rsid w:val="00436DBA"/>
    <w:rsid w:val="004376CA"/>
    <w:rsid w:val="00440357"/>
    <w:rsid w:val="00441866"/>
    <w:rsid w:val="004419D1"/>
    <w:rsid w:val="00446238"/>
    <w:rsid w:val="00452675"/>
    <w:rsid w:val="00452EB2"/>
    <w:rsid w:val="004552EF"/>
    <w:rsid w:val="00455377"/>
    <w:rsid w:val="00456054"/>
    <w:rsid w:val="00457C56"/>
    <w:rsid w:val="00457CC5"/>
    <w:rsid w:val="00460E6C"/>
    <w:rsid w:val="00462136"/>
    <w:rsid w:val="00463A91"/>
    <w:rsid w:val="00463AB7"/>
    <w:rsid w:val="00464794"/>
    <w:rsid w:val="00464B0D"/>
    <w:rsid w:val="00465DA7"/>
    <w:rsid w:val="00466E8A"/>
    <w:rsid w:val="0047013D"/>
    <w:rsid w:val="0047133F"/>
    <w:rsid w:val="004715FD"/>
    <w:rsid w:val="004736C3"/>
    <w:rsid w:val="0047493A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93015"/>
    <w:rsid w:val="0049568B"/>
    <w:rsid w:val="00496485"/>
    <w:rsid w:val="00497C1A"/>
    <w:rsid w:val="004A3039"/>
    <w:rsid w:val="004A3DB8"/>
    <w:rsid w:val="004A5019"/>
    <w:rsid w:val="004A696D"/>
    <w:rsid w:val="004A795C"/>
    <w:rsid w:val="004B4DAE"/>
    <w:rsid w:val="004B60E8"/>
    <w:rsid w:val="004C1993"/>
    <w:rsid w:val="004C1E3C"/>
    <w:rsid w:val="004C1FD9"/>
    <w:rsid w:val="004C494B"/>
    <w:rsid w:val="004C7E97"/>
    <w:rsid w:val="004D0062"/>
    <w:rsid w:val="004D0CD1"/>
    <w:rsid w:val="004D1FA2"/>
    <w:rsid w:val="004D2086"/>
    <w:rsid w:val="004D2622"/>
    <w:rsid w:val="004D2EA6"/>
    <w:rsid w:val="004D2F1D"/>
    <w:rsid w:val="004D409F"/>
    <w:rsid w:val="004D5D83"/>
    <w:rsid w:val="004E1BB4"/>
    <w:rsid w:val="004E25FB"/>
    <w:rsid w:val="004E286D"/>
    <w:rsid w:val="004E3443"/>
    <w:rsid w:val="004E4116"/>
    <w:rsid w:val="004E44C8"/>
    <w:rsid w:val="004E4504"/>
    <w:rsid w:val="004E7073"/>
    <w:rsid w:val="004E7422"/>
    <w:rsid w:val="004E759E"/>
    <w:rsid w:val="004F10F9"/>
    <w:rsid w:val="004F218A"/>
    <w:rsid w:val="004F2583"/>
    <w:rsid w:val="004F62A2"/>
    <w:rsid w:val="00502211"/>
    <w:rsid w:val="0050229B"/>
    <w:rsid w:val="00503C08"/>
    <w:rsid w:val="00504B82"/>
    <w:rsid w:val="00505897"/>
    <w:rsid w:val="005063F8"/>
    <w:rsid w:val="00507D72"/>
    <w:rsid w:val="00507F6B"/>
    <w:rsid w:val="005119C9"/>
    <w:rsid w:val="005123A5"/>
    <w:rsid w:val="00513E3A"/>
    <w:rsid w:val="00514153"/>
    <w:rsid w:val="00515726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3A60"/>
    <w:rsid w:val="005440E9"/>
    <w:rsid w:val="00544F47"/>
    <w:rsid w:val="005450FF"/>
    <w:rsid w:val="00545BBD"/>
    <w:rsid w:val="00545FBF"/>
    <w:rsid w:val="005507D8"/>
    <w:rsid w:val="00551163"/>
    <w:rsid w:val="00551452"/>
    <w:rsid w:val="005546BF"/>
    <w:rsid w:val="00556D9B"/>
    <w:rsid w:val="00556F7A"/>
    <w:rsid w:val="00561A6A"/>
    <w:rsid w:val="00565444"/>
    <w:rsid w:val="00566062"/>
    <w:rsid w:val="00566C85"/>
    <w:rsid w:val="00570070"/>
    <w:rsid w:val="00570098"/>
    <w:rsid w:val="00571880"/>
    <w:rsid w:val="00571930"/>
    <w:rsid w:val="0057273C"/>
    <w:rsid w:val="00572B77"/>
    <w:rsid w:val="00573A50"/>
    <w:rsid w:val="00573C0F"/>
    <w:rsid w:val="0057436F"/>
    <w:rsid w:val="00575B7B"/>
    <w:rsid w:val="00575DB8"/>
    <w:rsid w:val="00576D74"/>
    <w:rsid w:val="005807F3"/>
    <w:rsid w:val="00581B1B"/>
    <w:rsid w:val="0058467D"/>
    <w:rsid w:val="00584FE9"/>
    <w:rsid w:val="00586889"/>
    <w:rsid w:val="00587FB4"/>
    <w:rsid w:val="005904FA"/>
    <w:rsid w:val="005922A8"/>
    <w:rsid w:val="00593F4A"/>
    <w:rsid w:val="005958F6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F89"/>
    <w:rsid w:val="005B3224"/>
    <w:rsid w:val="005C340D"/>
    <w:rsid w:val="005C34E5"/>
    <w:rsid w:val="005C52D0"/>
    <w:rsid w:val="005C596E"/>
    <w:rsid w:val="005C6D9E"/>
    <w:rsid w:val="005C6DEF"/>
    <w:rsid w:val="005D0A69"/>
    <w:rsid w:val="005D2893"/>
    <w:rsid w:val="005D3E9E"/>
    <w:rsid w:val="005D4285"/>
    <w:rsid w:val="005D7D18"/>
    <w:rsid w:val="005E0EA6"/>
    <w:rsid w:val="005E14CA"/>
    <w:rsid w:val="005E4F91"/>
    <w:rsid w:val="005E5B1F"/>
    <w:rsid w:val="005E5BFA"/>
    <w:rsid w:val="005E6467"/>
    <w:rsid w:val="005E705E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00FB"/>
    <w:rsid w:val="0060018C"/>
    <w:rsid w:val="0060057B"/>
    <w:rsid w:val="00601189"/>
    <w:rsid w:val="0060155F"/>
    <w:rsid w:val="00603849"/>
    <w:rsid w:val="00605AC3"/>
    <w:rsid w:val="006063BC"/>
    <w:rsid w:val="00610748"/>
    <w:rsid w:val="006136AD"/>
    <w:rsid w:val="006141EB"/>
    <w:rsid w:val="0061529E"/>
    <w:rsid w:val="00617473"/>
    <w:rsid w:val="00620B35"/>
    <w:rsid w:val="00621049"/>
    <w:rsid w:val="006230ED"/>
    <w:rsid w:val="00630BC2"/>
    <w:rsid w:val="0063236D"/>
    <w:rsid w:val="00635390"/>
    <w:rsid w:val="00635EB7"/>
    <w:rsid w:val="00636C08"/>
    <w:rsid w:val="006408F8"/>
    <w:rsid w:val="0064101A"/>
    <w:rsid w:val="0064212A"/>
    <w:rsid w:val="006440F7"/>
    <w:rsid w:val="00644DF7"/>
    <w:rsid w:val="00644E71"/>
    <w:rsid w:val="0064522D"/>
    <w:rsid w:val="00646816"/>
    <w:rsid w:val="006514FC"/>
    <w:rsid w:val="00651C48"/>
    <w:rsid w:val="00651D90"/>
    <w:rsid w:val="00651F36"/>
    <w:rsid w:val="0065304A"/>
    <w:rsid w:val="00653C74"/>
    <w:rsid w:val="00654521"/>
    <w:rsid w:val="00655B29"/>
    <w:rsid w:val="00657346"/>
    <w:rsid w:val="00663301"/>
    <w:rsid w:val="00666C78"/>
    <w:rsid w:val="00672F03"/>
    <w:rsid w:val="00673DE1"/>
    <w:rsid w:val="00674588"/>
    <w:rsid w:val="006753A3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7BBA"/>
    <w:rsid w:val="00691FB0"/>
    <w:rsid w:val="00694813"/>
    <w:rsid w:val="006950FD"/>
    <w:rsid w:val="00697619"/>
    <w:rsid w:val="00697EEE"/>
    <w:rsid w:val="006A0586"/>
    <w:rsid w:val="006A2A8B"/>
    <w:rsid w:val="006A2BDB"/>
    <w:rsid w:val="006A366B"/>
    <w:rsid w:val="006A37AA"/>
    <w:rsid w:val="006A4068"/>
    <w:rsid w:val="006A443A"/>
    <w:rsid w:val="006A4906"/>
    <w:rsid w:val="006A5C71"/>
    <w:rsid w:val="006A7B8B"/>
    <w:rsid w:val="006B06F4"/>
    <w:rsid w:val="006B0C38"/>
    <w:rsid w:val="006B1E0C"/>
    <w:rsid w:val="006B2128"/>
    <w:rsid w:val="006B27FF"/>
    <w:rsid w:val="006B401F"/>
    <w:rsid w:val="006B4B37"/>
    <w:rsid w:val="006B64D0"/>
    <w:rsid w:val="006B6624"/>
    <w:rsid w:val="006B739A"/>
    <w:rsid w:val="006B7492"/>
    <w:rsid w:val="006C226C"/>
    <w:rsid w:val="006C37CF"/>
    <w:rsid w:val="006C5047"/>
    <w:rsid w:val="006C513E"/>
    <w:rsid w:val="006C652D"/>
    <w:rsid w:val="006C749E"/>
    <w:rsid w:val="006C7DAE"/>
    <w:rsid w:val="006D0D39"/>
    <w:rsid w:val="006D1AFE"/>
    <w:rsid w:val="006D2B0A"/>
    <w:rsid w:val="006D2BE4"/>
    <w:rsid w:val="006D56FE"/>
    <w:rsid w:val="006D685D"/>
    <w:rsid w:val="006E05BA"/>
    <w:rsid w:val="006E0E85"/>
    <w:rsid w:val="006E457B"/>
    <w:rsid w:val="006E4AE1"/>
    <w:rsid w:val="006E55A3"/>
    <w:rsid w:val="006E6529"/>
    <w:rsid w:val="006E7280"/>
    <w:rsid w:val="006E770F"/>
    <w:rsid w:val="006F331D"/>
    <w:rsid w:val="006F3459"/>
    <w:rsid w:val="006F4E94"/>
    <w:rsid w:val="006F6071"/>
    <w:rsid w:val="006F7C04"/>
    <w:rsid w:val="00703221"/>
    <w:rsid w:val="00704398"/>
    <w:rsid w:val="00710E31"/>
    <w:rsid w:val="00711C22"/>
    <w:rsid w:val="00712004"/>
    <w:rsid w:val="007120D1"/>
    <w:rsid w:val="007139C8"/>
    <w:rsid w:val="007175F4"/>
    <w:rsid w:val="007179FC"/>
    <w:rsid w:val="0072124F"/>
    <w:rsid w:val="007213A1"/>
    <w:rsid w:val="007220A9"/>
    <w:rsid w:val="00722318"/>
    <w:rsid w:val="007223D1"/>
    <w:rsid w:val="0072395D"/>
    <w:rsid w:val="00724255"/>
    <w:rsid w:val="00724BC3"/>
    <w:rsid w:val="007277E0"/>
    <w:rsid w:val="0073002A"/>
    <w:rsid w:val="00732A66"/>
    <w:rsid w:val="00732EE7"/>
    <w:rsid w:val="00734413"/>
    <w:rsid w:val="00734572"/>
    <w:rsid w:val="007355C4"/>
    <w:rsid w:val="00735893"/>
    <w:rsid w:val="007371A4"/>
    <w:rsid w:val="00737668"/>
    <w:rsid w:val="00737C9F"/>
    <w:rsid w:val="007407BC"/>
    <w:rsid w:val="00741FA5"/>
    <w:rsid w:val="00742144"/>
    <w:rsid w:val="007432FB"/>
    <w:rsid w:val="00743984"/>
    <w:rsid w:val="00744D67"/>
    <w:rsid w:val="007457B8"/>
    <w:rsid w:val="00746768"/>
    <w:rsid w:val="00752185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1190"/>
    <w:rsid w:val="0076142F"/>
    <w:rsid w:val="00761D62"/>
    <w:rsid w:val="0076203F"/>
    <w:rsid w:val="007622A6"/>
    <w:rsid w:val="007632A6"/>
    <w:rsid w:val="007633A3"/>
    <w:rsid w:val="007657DE"/>
    <w:rsid w:val="00766116"/>
    <w:rsid w:val="007706BA"/>
    <w:rsid w:val="00773D7D"/>
    <w:rsid w:val="007747CF"/>
    <w:rsid w:val="007747FA"/>
    <w:rsid w:val="00774DD7"/>
    <w:rsid w:val="00775B2D"/>
    <w:rsid w:val="007775C8"/>
    <w:rsid w:val="00780382"/>
    <w:rsid w:val="007804CC"/>
    <w:rsid w:val="00780559"/>
    <w:rsid w:val="007848A9"/>
    <w:rsid w:val="00784AB1"/>
    <w:rsid w:val="007858AC"/>
    <w:rsid w:val="00790174"/>
    <w:rsid w:val="0079183E"/>
    <w:rsid w:val="0079369B"/>
    <w:rsid w:val="00793C3E"/>
    <w:rsid w:val="007952AF"/>
    <w:rsid w:val="007976F3"/>
    <w:rsid w:val="007A030E"/>
    <w:rsid w:val="007A2905"/>
    <w:rsid w:val="007A33C9"/>
    <w:rsid w:val="007A5D6A"/>
    <w:rsid w:val="007A62DD"/>
    <w:rsid w:val="007A6551"/>
    <w:rsid w:val="007B0F9A"/>
    <w:rsid w:val="007B30F6"/>
    <w:rsid w:val="007B3926"/>
    <w:rsid w:val="007B3970"/>
    <w:rsid w:val="007B3CB9"/>
    <w:rsid w:val="007B426C"/>
    <w:rsid w:val="007B5101"/>
    <w:rsid w:val="007B53DC"/>
    <w:rsid w:val="007B55A5"/>
    <w:rsid w:val="007B5B71"/>
    <w:rsid w:val="007C0F15"/>
    <w:rsid w:val="007C1F23"/>
    <w:rsid w:val="007C2372"/>
    <w:rsid w:val="007C27F2"/>
    <w:rsid w:val="007C4C8F"/>
    <w:rsid w:val="007C5152"/>
    <w:rsid w:val="007C5D29"/>
    <w:rsid w:val="007C6F38"/>
    <w:rsid w:val="007C7489"/>
    <w:rsid w:val="007D1A78"/>
    <w:rsid w:val="007D3526"/>
    <w:rsid w:val="007D4341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C33"/>
    <w:rsid w:val="007F1EC0"/>
    <w:rsid w:val="007F44F8"/>
    <w:rsid w:val="007F4880"/>
    <w:rsid w:val="007F7BBD"/>
    <w:rsid w:val="00801ECA"/>
    <w:rsid w:val="00807605"/>
    <w:rsid w:val="0081026B"/>
    <w:rsid w:val="008118BD"/>
    <w:rsid w:val="00811DCE"/>
    <w:rsid w:val="00812162"/>
    <w:rsid w:val="008133AE"/>
    <w:rsid w:val="00813478"/>
    <w:rsid w:val="00816290"/>
    <w:rsid w:val="00817E2D"/>
    <w:rsid w:val="008215A7"/>
    <w:rsid w:val="00822EA2"/>
    <w:rsid w:val="00823EF7"/>
    <w:rsid w:val="00824E36"/>
    <w:rsid w:val="00826D4E"/>
    <w:rsid w:val="00830060"/>
    <w:rsid w:val="00830538"/>
    <w:rsid w:val="00830FE3"/>
    <w:rsid w:val="0083220E"/>
    <w:rsid w:val="0083258D"/>
    <w:rsid w:val="00832C81"/>
    <w:rsid w:val="00835E9A"/>
    <w:rsid w:val="0083798F"/>
    <w:rsid w:val="00840271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77C0"/>
    <w:rsid w:val="008534BA"/>
    <w:rsid w:val="00853DC1"/>
    <w:rsid w:val="008541BB"/>
    <w:rsid w:val="00854452"/>
    <w:rsid w:val="00856284"/>
    <w:rsid w:val="0085644D"/>
    <w:rsid w:val="0085714B"/>
    <w:rsid w:val="00860C08"/>
    <w:rsid w:val="0086286A"/>
    <w:rsid w:val="0086440C"/>
    <w:rsid w:val="00864D8E"/>
    <w:rsid w:val="0086576E"/>
    <w:rsid w:val="00865F5E"/>
    <w:rsid w:val="0086621B"/>
    <w:rsid w:val="008670F9"/>
    <w:rsid w:val="0086741A"/>
    <w:rsid w:val="00870B35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F2D"/>
    <w:rsid w:val="00883804"/>
    <w:rsid w:val="008847E9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5315"/>
    <w:rsid w:val="008A769C"/>
    <w:rsid w:val="008B10C6"/>
    <w:rsid w:val="008B1992"/>
    <w:rsid w:val="008B19B1"/>
    <w:rsid w:val="008B4288"/>
    <w:rsid w:val="008B492F"/>
    <w:rsid w:val="008B7A8A"/>
    <w:rsid w:val="008C0C77"/>
    <w:rsid w:val="008C2E56"/>
    <w:rsid w:val="008C412D"/>
    <w:rsid w:val="008C5B94"/>
    <w:rsid w:val="008C71D8"/>
    <w:rsid w:val="008C7B77"/>
    <w:rsid w:val="008C7EDD"/>
    <w:rsid w:val="008D0207"/>
    <w:rsid w:val="008D05EC"/>
    <w:rsid w:val="008D2024"/>
    <w:rsid w:val="008D27FE"/>
    <w:rsid w:val="008D48DF"/>
    <w:rsid w:val="008D5306"/>
    <w:rsid w:val="008D577C"/>
    <w:rsid w:val="008D593B"/>
    <w:rsid w:val="008E3B84"/>
    <w:rsid w:val="008F4A5A"/>
    <w:rsid w:val="008F71F3"/>
    <w:rsid w:val="00901331"/>
    <w:rsid w:val="00902090"/>
    <w:rsid w:val="00902DCF"/>
    <w:rsid w:val="009035AF"/>
    <w:rsid w:val="00903B7C"/>
    <w:rsid w:val="00904459"/>
    <w:rsid w:val="0090709A"/>
    <w:rsid w:val="00910C7E"/>
    <w:rsid w:val="009167C6"/>
    <w:rsid w:val="0091769E"/>
    <w:rsid w:val="009212F5"/>
    <w:rsid w:val="009236F5"/>
    <w:rsid w:val="00923D6B"/>
    <w:rsid w:val="00924FCA"/>
    <w:rsid w:val="009319A9"/>
    <w:rsid w:val="0093283D"/>
    <w:rsid w:val="00932AE2"/>
    <w:rsid w:val="00932C0B"/>
    <w:rsid w:val="00932FC2"/>
    <w:rsid w:val="00933544"/>
    <w:rsid w:val="00934E0D"/>
    <w:rsid w:val="00935513"/>
    <w:rsid w:val="0093673A"/>
    <w:rsid w:val="0094050D"/>
    <w:rsid w:val="00940F0D"/>
    <w:rsid w:val="009422BD"/>
    <w:rsid w:val="00942526"/>
    <w:rsid w:val="0094304D"/>
    <w:rsid w:val="0094461E"/>
    <w:rsid w:val="00945099"/>
    <w:rsid w:val="00945C73"/>
    <w:rsid w:val="0095275C"/>
    <w:rsid w:val="00954576"/>
    <w:rsid w:val="00955C4A"/>
    <w:rsid w:val="00955D0A"/>
    <w:rsid w:val="00956E17"/>
    <w:rsid w:val="00956FF7"/>
    <w:rsid w:val="009574AB"/>
    <w:rsid w:val="00960845"/>
    <w:rsid w:val="00960C5E"/>
    <w:rsid w:val="00962D0E"/>
    <w:rsid w:val="009639B1"/>
    <w:rsid w:val="00964C14"/>
    <w:rsid w:val="00964D38"/>
    <w:rsid w:val="0096712F"/>
    <w:rsid w:val="00972FE2"/>
    <w:rsid w:val="00973CA8"/>
    <w:rsid w:val="00975FEF"/>
    <w:rsid w:val="009760F9"/>
    <w:rsid w:val="009763E6"/>
    <w:rsid w:val="00980886"/>
    <w:rsid w:val="00981700"/>
    <w:rsid w:val="00983303"/>
    <w:rsid w:val="0098477D"/>
    <w:rsid w:val="00985D84"/>
    <w:rsid w:val="00986DB2"/>
    <w:rsid w:val="00990C60"/>
    <w:rsid w:val="009919DE"/>
    <w:rsid w:val="0099270D"/>
    <w:rsid w:val="00995D6C"/>
    <w:rsid w:val="009975E5"/>
    <w:rsid w:val="00997AE8"/>
    <w:rsid w:val="009A018E"/>
    <w:rsid w:val="009A0AD0"/>
    <w:rsid w:val="009A2196"/>
    <w:rsid w:val="009A52AD"/>
    <w:rsid w:val="009A71BE"/>
    <w:rsid w:val="009A75B7"/>
    <w:rsid w:val="009A7E4F"/>
    <w:rsid w:val="009B2A77"/>
    <w:rsid w:val="009B4731"/>
    <w:rsid w:val="009C08CD"/>
    <w:rsid w:val="009C190A"/>
    <w:rsid w:val="009C23BC"/>
    <w:rsid w:val="009C379C"/>
    <w:rsid w:val="009C39BA"/>
    <w:rsid w:val="009C5330"/>
    <w:rsid w:val="009C54BB"/>
    <w:rsid w:val="009C7184"/>
    <w:rsid w:val="009D0096"/>
    <w:rsid w:val="009D06C4"/>
    <w:rsid w:val="009D1466"/>
    <w:rsid w:val="009D1555"/>
    <w:rsid w:val="009D18AE"/>
    <w:rsid w:val="009D2FBA"/>
    <w:rsid w:val="009D638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4894"/>
    <w:rsid w:val="009E5E40"/>
    <w:rsid w:val="009E607F"/>
    <w:rsid w:val="009E7303"/>
    <w:rsid w:val="009F040B"/>
    <w:rsid w:val="009F2244"/>
    <w:rsid w:val="009F426B"/>
    <w:rsid w:val="009F57F3"/>
    <w:rsid w:val="009F5E91"/>
    <w:rsid w:val="009F63A5"/>
    <w:rsid w:val="009F6FE7"/>
    <w:rsid w:val="009F79DB"/>
    <w:rsid w:val="00A00766"/>
    <w:rsid w:val="00A01E6A"/>
    <w:rsid w:val="00A039B2"/>
    <w:rsid w:val="00A04098"/>
    <w:rsid w:val="00A05E72"/>
    <w:rsid w:val="00A066A7"/>
    <w:rsid w:val="00A079D8"/>
    <w:rsid w:val="00A1084E"/>
    <w:rsid w:val="00A10F79"/>
    <w:rsid w:val="00A111F3"/>
    <w:rsid w:val="00A1140D"/>
    <w:rsid w:val="00A11E5F"/>
    <w:rsid w:val="00A123CA"/>
    <w:rsid w:val="00A12DF0"/>
    <w:rsid w:val="00A13554"/>
    <w:rsid w:val="00A14426"/>
    <w:rsid w:val="00A17083"/>
    <w:rsid w:val="00A17A21"/>
    <w:rsid w:val="00A17CA5"/>
    <w:rsid w:val="00A17F26"/>
    <w:rsid w:val="00A2098F"/>
    <w:rsid w:val="00A22ECF"/>
    <w:rsid w:val="00A232BD"/>
    <w:rsid w:val="00A23B7C"/>
    <w:rsid w:val="00A24EBE"/>
    <w:rsid w:val="00A251D9"/>
    <w:rsid w:val="00A276AF"/>
    <w:rsid w:val="00A3205E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6AA5"/>
    <w:rsid w:val="00A47E37"/>
    <w:rsid w:val="00A47E4A"/>
    <w:rsid w:val="00A50806"/>
    <w:rsid w:val="00A50895"/>
    <w:rsid w:val="00A50C58"/>
    <w:rsid w:val="00A553BD"/>
    <w:rsid w:val="00A56549"/>
    <w:rsid w:val="00A571A7"/>
    <w:rsid w:val="00A61276"/>
    <w:rsid w:val="00A612D8"/>
    <w:rsid w:val="00A61974"/>
    <w:rsid w:val="00A62D5E"/>
    <w:rsid w:val="00A657ED"/>
    <w:rsid w:val="00A65B3F"/>
    <w:rsid w:val="00A67E64"/>
    <w:rsid w:val="00A72150"/>
    <w:rsid w:val="00A7307D"/>
    <w:rsid w:val="00A74203"/>
    <w:rsid w:val="00A74525"/>
    <w:rsid w:val="00A7656F"/>
    <w:rsid w:val="00A80247"/>
    <w:rsid w:val="00A81110"/>
    <w:rsid w:val="00A82D18"/>
    <w:rsid w:val="00A84222"/>
    <w:rsid w:val="00A84E44"/>
    <w:rsid w:val="00A85789"/>
    <w:rsid w:val="00A93732"/>
    <w:rsid w:val="00A941B3"/>
    <w:rsid w:val="00A95B44"/>
    <w:rsid w:val="00A97BFA"/>
    <w:rsid w:val="00AA02BC"/>
    <w:rsid w:val="00AA1A40"/>
    <w:rsid w:val="00AA24B8"/>
    <w:rsid w:val="00AA24C0"/>
    <w:rsid w:val="00AA3755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FB4"/>
    <w:rsid w:val="00AC024D"/>
    <w:rsid w:val="00AC0CD4"/>
    <w:rsid w:val="00AC2CC1"/>
    <w:rsid w:val="00AC414F"/>
    <w:rsid w:val="00AC6342"/>
    <w:rsid w:val="00AC6B6C"/>
    <w:rsid w:val="00AC7D1C"/>
    <w:rsid w:val="00AD153D"/>
    <w:rsid w:val="00AD1D21"/>
    <w:rsid w:val="00AD46A6"/>
    <w:rsid w:val="00AD5B1D"/>
    <w:rsid w:val="00AE0067"/>
    <w:rsid w:val="00AE0932"/>
    <w:rsid w:val="00AE0E1B"/>
    <w:rsid w:val="00AE47FF"/>
    <w:rsid w:val="00AE48B7"/>
    <w:rsid w:val="00AE5F9A"/>
    <w:rsid w:val="00AE62EB"/>
    <w:rsid w:val="00AF0E9E"/>
    <w:rsid w:val="00AF1680"/>
    <w:rsid w:val="00AF17BA"/>
    <w:rsid w:val="00AF2291"/>
    <w:rsid w:val="00AF304E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CAA"/>
    <w:rsid w:val="00B02AAC"/>
    <w:rsid w:val="00B03585"/>
    <w:rsid w:val="00B03D2E"/>
    <w:rsid w:val="00B052EC"/>
    <w:rsid w:val="00B067A7"/>
    <w:rsid w:val="00B07B42"/>
    <w:rsid w:val="00B12C99"/>
    <w:rsid w:val="00B130CC"/>
    <w:rsid w:val="00B14E1E"/>
    <w:rsid w:val="00B153DF"/>
    <w:rsid w:val="00B167B5"/>
    <w:rsid w:val="00B1717D"/>
    <w:rsid w:val="00B204C7"/>
    <w:rsid w:val="00B21B41"/>
    <w:rsid w:val="00B22989"/>
    <w:rsid w:val="00B22D11"/>
    <w:rsid w:val="00B24C2B"/>
    <w:rsid w:val="00B26257"/>
    <w:rsid w:val="00B26E8A"/>
    <w:rsid w:val="00B277D3"/>
    <w:rsid w:val="00B279B5"/>
    <w:rsid w:val="00B30D53"/>
    <w:rsid w:val="00B31D41"/>
    <w:rsid w:val="00B338B3"/>
    <w:rsid w:val="00B3589E"/>
    <w:rsid w:val="00B36AEC"/>
    <w:rsid w:val="00B375A6"/>
    <w:rsid w:val="00B4000A"/>
    <w:rsid w:val="00B4112B"/>
    <w:rsid w:val="00B42775"/>
    <w:rsid w:val="00B43AF0"/>
    <w:rsid w:val="00B43C9C"/>
    <w:rsid w:val="00B456D7"/>
    <w:rsid w:val="00B46D93"/>
    <w:rsid w:val="00B5114E"/>
    <w:rsid w:val="00B51A9F"/>
    <w:rsid w:val="00B5216D"/>
    <w:rsid w:val="00B53721"/>
    <w:rsid w:val="00B54EA5"/>
    <w:rsid w:val="00B55DEA"/>
    <w:rsid w:val="00B5645D"/>
    <w:rsid w:val="00B57AB3"/>
    <w:rsid w:val="00B61A16"/>
    <w:rsid w:val="00B62650"/>
    <w:rsid w:val="00B6586F"/>
    <w:rsid w:val="00B67573"/>
    <w:rsid w:val="00B725E1"/>
    <w:rsid w:val="00B7473E"/>
    <w:rsid w:val="00B75249"/>
    <w:rsid w:val="00B76EAA"/>
    <w:rsid w:val="00B81848"/>
    <w:rsid w:val="00B81D7F"/>
    <w:rsid w:val="00B83EEE"/>
    <w:rsid w:val="00B84F48"/>
    <w:rsid w:val="00B85074"/>
    <w:rsid w:val="00B86047"/>
    <w:rsid w:val="00B87847"/>
    <w:rsid w:val="00B87B36"/>
    <w:rsid w:val="00B90414"/>
    <w:rsid w:val="00B90EC4"/>
    <w:rsid w:val="00B91862"/>
    <w:rsid w:val="00B91BC9"/>
    <w:rsid w:val="00B91DEF"/>
    <w:rsid w:val="00B92383"/>
    <w:rsid w:val="00B931F9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4814"/>
    <w:rsid w:val="00BB093D"/>
    <w:rsid w:val="00BB19BB"/>
    <w:rsid w:val="00BB4094"/>
    <w:rsid w:val="00BB4C8D"/>
    <w:rsid w:val="00BB567C"/>
    <w:rsid w:val="00BB708F"/>
    <w:rsid w:val="00BC161C"/>
    <w:rsid w:val="00BC21B1"/>
    <w:rsid w:val="00BC3AE6"/>
    <w:rsid w:val="00BC6DC0"/>
    <w:rsid w:val="00BC6E15"/>
    <w:rsid w:val="00BD5DF1"/>
    <w:rsid w:val="00BE0C50"/>
    <w:rsid w:val="00BE23F2"/>
    <w:rsid w:val="00BE722E"/>
    <w:rsid w:val="00BE7822"/>
    <w:rsid w:val="00BF138A"/>
    <w:rsid w:val="00BF1DD7"/>
    <w:rsid w:val="00BF3776"/>
    <w:rsid w:val="00BF4BBA"/>
    <w:rsid w:val="00BF5B82"/>
    <w:rsid w:val="00BF6060"/>
    <w:rsid w:val="00BF669A"/>
    <w:rsid w:val="00BF67F1"/>
    <w:rsid w:val="00BF6D60"/>
    <w:rsid w:val="00BF749F"/>
    <w:rsid w:val="00C0096E"/>
    <w:rsid w:val="00C01A7D"/>
    <w:rsid w:val="00C01C12"/>
    <w:rsid w:val="00C02146"/>
    <w:rsid w:val="00C03B3A"/>
    <w:rsid w:val="00C03CC7"/>
    <w:rsid w:val="00C07AFE"/>
    <w:rsid w:val="00C10346"/>
    <w:rsid w:val="00C1184C"/>
    <w:rsid w:val="00C13701"/>
    <w:rsid w:val="00C13DE7"/>
    <w:rsid w:val="00C15A28"/>
    <w:rsid w:val="00C200CB"/>
    <w:rsid w:val="00C203E0"/>
    <w:rsid w:val="00C21915"/>
    <w:rsid w:val="00C21969"/>
    <w:rsid w:val="00C23C8E"/>
    <w:rsid w:val="00C247EC"/>
    <w:rsid w:val="00C27A66"/>
    <w:rsid w:val="00C3124A"/>
    <w:rsid w:val="00C31349"/>
    <w:rsid w:val="00C32D62"/>
    <w:rsid w:val="00C342BC"/>
    <w:rsid w:val="00C3571A"/>
    <w:rsid w:val="00C35EEC"/>
    <w:rsid w:val="00C36F52"/>
    <w:rsid w:val="00C371A5"/>
    <w:rsid w:val="00C40305"/>
    <w:rsid w:val="00C41679"/>
    <w:rsid w:val="00C42905"/>
    <w:rsid w:val="00C42D3C"/>
    <w:rsid w:val="00C43062"/>
    <w:rsid w:val="00C43CBF"/>
    <w:rsid w:val="00C4420E"/>
    <w:rsid w:val="00C445A9"/>
    <w:rsid w:val="00C4792C"/>
    <w:rsid w:val="00C51D9B"/>
    <w:rsid w:val="00C53947"/>
    <w:rsid w:val="00C56C1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7254F"/>
    <w:rsid w:val="00C734EC"/>
    <w:rsid w:val="00C739CE"/>
    <w:rsid w:val="00C76FE6"/>
    <w:rsid w:val="00C813F3"/>
    <w:rsid w:val="00C81738"/>
    <w:rsid w:val="00C821FD"/>
    <w:rsid w:val="00C83B5A"/>
    <w:rsid w:val="00C84239"/>
    <w:rsid w:val="00C84D1C"/>
    <w:rsid w:val="00C86CAA"/>
    <w:rsid w:val="00C87344"/>
    <w:rsid w:val="00C87A70"/>
    <w:rsid w:val="00C87FDA"/>
    <w:rsid w:val="00C914CD"/>
    <w:rsid w:val="00C95014"/>
    <w:rsid w:val="00C95C8F"/>
    <w:rsid w:val="00C976E7"/>
    <w:rsid w:val="00CA233D"/>
    <w:rsid w:val="00CA2381"/>
    <w:rsid w:val="00CA2B80"/>
    <w:rsid w:val="00CA3F93"/>
    <w:rsid w:val="00CA409D"/>
    <w:rsid w:val="00CA462A"/>
    <w:rsid w:val="00CA494E"/>
    <w:rsid w:val="00CA4D99"/>
    <w:rsid w:val="00CA68AB"/>
    <w:rsid w:val="00CA6EF3"/>
    <w:rsid w:val="00CB0097"/>
    <w:rsid w:val="00CB047D"/>
    <w:rsid w:val="00CB3F95"/>
    <w:rsid w:val="00CB6101"/>
    <w:rsid w:val="00CB679D"/>
    <w:rsid w:val="00CB761C"/>
    <w:rsid w:val="00CB7761"/>
    <w:rsid w:val="00CC0096"/>
    <w:rsid w:val="00CC532C"/>
    <w:rsid w:val="00CC5885"/>
    <w:rsid w:val="00CC5BA5"/>
    <w:rsid w:val="00CC5BB9"/>
    <w:rsid w:val="00CC65A3"/>
    <w:rsid w:val="00CD08B6"/>
    <w:rsid w:val="00CD2386"/>
    <w:rsid w:val="00CD6515"/>
    <w:rsid w:val="00CD68DC"/>
    <w:rsid w:val="00CD7824"/>
    <w:rsid w:val="00CE04A8"/>
    <w:rsid w:val="00CE1DD3"/>
    <w:rsid w:val="00CE2451"/>
    <w:rsid w:val="00CE2C96"/>
    <w:rsid w:val="00CE423C"/>
    <w:rsid w:val="00CE46B3"/>
    <w:rsid w:val="00CE544F"/>
    <w:rsid w:val="00CE59ED"/>
    <w:rsid w:val="00CE70B7"/>
    <w:rsid w:val="00CE7673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1231"/>
    <w:rsid w:val="00D03413"/>
    <w:rsid w:val="00D07E65"/>
    <w:rsid w:val="00D12A12"/>
    <w:rsid w:val="00D162D9"/>
    <w:rsid w:val="00D163F2"/>
    <w:rsid w:val="00D16E1C"/>
    <w:rsid w:val="00D20E8E"/>
    <w:rsid w:val="00D22A24"/>
    <w:rsid w:val="00D23574"/>
    <w:rsid w:val="00D23D79"/>
    <w:rsid w:val="00D24C2F"/>
    <w:rsid w:val="00D24F63"/>
    <w:rsid w:val="00D25591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CCC"/>
    <w:rsid w:val="00D41057"/>
    <w:rsid w:val="00D42458"/>
    <w:rsid w:val="00D43590"/>
    <w:rsid w:val="00D448B3"/>
    <w:rsid w:val="00D454A2"/>
    <w:rsid w:val="00D45A40"/>
    <w:rsid w:val="00D45F07"/>
    <w:rsid w:val="00D46BEE"/>
    <w:rsid w:val="00D46DE1"/>
    <w:rsid w:val="00D500D3"/>
    <w:rsid w:val="00D520EE"/>
    <w:rsid w:val="00D53E2B"/>
    <w:rsid w:val="00D53EA2"/>
    <w:rsid w:val="00D54CCB"/>
    <w:rsid w:val="00D55F94"/>
    <w:rsid w:val="00D57306"/>
    <w:rsid w:val="00D57F26"/>
    <w:rsid w:val="00D624D2"/>
    <w:rsid w:val="00D62584"/>
    <w:rsid w:val="00D63791"/>
    <w:rsid w:val="00D63C56"/>
    <w:rsid w:val="00D65B00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4EE6"/>
    <w:rsid w:val="00D759DD"/>
    <w:rsid w:val="00D77E0A"/>
    <w:rsid w:val="00D80526"/>
    <w:rsid w:val="00D82A2F"/>
    <w:rsid w:val="00D8320A"/>
    <w:rsid w:val="00D837AF"/>
    <w:rsid w:val="00D85ED5"/>
    <w:rsid w:val="00D86AFA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95FEF"/>
    <w:rsid w:val="00D96354"/>
    <w:rsid w:val="00D967DC"/>
    <w:rsid w:val="00D970DD"/>
    <w:rsid w:val="00DA02A7"/>
    <w:rsid w:val="00DA02B4"/>
    <w:rsid w:val="00DA1297"/>
    <w:rsid w:val="00DA525A"/>
    <w:rsid w:val="00DA5938"/>
    <w:rsid w:val="00DA5B55"/>
    <w:rsid w:val="00DA6F18"/>
    <w:rsid w:val="00DB4CE9"/>
    <w:rsid w:val="00DB632D"/>
    <w:rsid w:val="00DB7360"/>
    <w:rsid w:val="00DB754C"/>
    <w:rsid w:val="00DC2929"/>
    <w:rsid w:val="00DC2EB0"/>
    <w:rsid w:val="00DC5191"/>
    <w:rsid w:val="00DC6137"/>
    <w:rsid w:val="00DC6314"/>
    <w:rsid w:val="00DC6E33"/>
    <w:rsid w:val="00DD0FFC"/>
    <w:rsid w:val="00DD1175"/>
    <w:rsid w:val="00DD2270"/>
    <w:rsid w:val="00DD68A6"/>
    <w:rsid w:val="00DD71AC"/>
    <w:rsid w:val="00DD79FD"/>
    <w:rsid w:val="00DE002A"/>
    <w:rsid w:val="00DE35D2"/>
    <w:rsid w:val="00DE52D3"/>
    <w:rsid w:val="00DE5369"/>
    <w:rsid w:val="00DE64FA"/>
    <w:rsid w:val="00DF1492"/>
    <w:rsid w:val="00DF320F"/>
    <w:rsid w:val="00DF55E7"/>
    <w:rsid w:val="00DF5BFB"/>
    <w:rsid w:val="00DF5D96"/>
    <w:rsid w:val="00DF682C"/>
    <w:rsid w:val="00DF7EAC"/>
    <w:rsid w:val="00E00EA6"/>
    <w:rsid w:val="00E00EB1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64E0"/>
    <w:rsid w:val="00E21441"/>
    <w:rsid w:val="00E22318"/>
    <w:rsid w:val="00E23F13"/>
    <w:rsid w:val="00E2680E"/>
    <w:rsid w:val="00E26EB9"/>
    <w:rsid w:val="00E30EF0"/>
    <w:rsid w:val="00E312F2"/>
    <w:rsid w:val="00E321BE"/>
    <w:rsid w:val="00E32833"/>
    <w:rsid w:val="00E329E2"/>
    <w:rsid w:val="00E34EB1"/>
    <w:rsid w:val="00E40F98"/>
    <w:rsid w:val="00E414E5"/>
    <w:rsid w:val="00E4295F"/>
    <w:rsid w:val="00E43F1B"/>
    <w:rsid w:val="00E46121"/>
    <w:rsid w:val="00E46B3D"/>
    <w:rsid w:val="00E46D45"/>
    <w:rsid w:val="00E47D06"/>
    <w:rsid w:val="00E51EAF"/>
    <w:rsid w:val="00E536CF"/>
    <w:rsid w:val="00E5465E"/>
    <w:rsid w:val="00E54C35"/>
    <w:rsid w:val="00E54FEE"/>
    <w:rsid w:val="00E553F6"/>
    <w:rsid w:val="00E5641F"/>
    <w:rsid w:val="00E56CA1"/>
    <w:rsid w:val="00E608C4"/>
    <w:rsid w:val="00E6172E"/>
    <w:rsid w:val="00E6206B"/>
    <w:rsid w:val="00E628BE"/>
    <w:rsid w:val="00E641DE"/>
    <w:rsid w:val="00E64D0B"/>
    <w:rsid w:val="00E64FE2"/>
    <w:rsid w:val="00E65FBD"/>
    <w:rsid w:val="00E73C54"/>
    <w:rsid w:val="00E75A3C"/>
    <w:rsid w:val="00E773FC"/>
    <w:rsid w:val="00E77E96"/>
    <w:rsid w:val="00E8059B"/>
    <w:rsid w:val="00E841C3"/>
    <w:rsid w:val="00E851DD"/>
    <w:rsid w:val="00E85534"/>
    <w:rsid w:val="00E85E18"/>
    <w:rsid w:val="00E8667A"/>
    <w:rsid w:val="00E86DB8"/>
    <w:rsid w:val="00E90B9B"/>
    <w:rsid w:val="00E91E1F"/>
    <w:rsid w:val="00E940D9"/>
    <w:rsid w:val="00E94314"/>
    <w:rsid w:val="00E94D63"/>
    <w:rsid w:val="00E96DA0"/>
    <w:rsid w:val="00EA0CF1"/>
    <w:rsid w:val="00EA1217"/>
    <w:rsid w:val="00EA366B"/>
    <w:rsid w:val="00EA3AD3"/>
    <w:rsid w:val="00EA5C04"/>
    <w:rsid w:val="00EB1470"/>
    <w:rsid w:val="00EB15D1"/>
    <w:rsid w:val="00EB4140"/>
    <w:rsid w:val="00EB48F4"/>
    <w:rsid w:val="00EB4FA6"/>
    <w:rsid w:val="00EB7C8C"/>
    <w:rsid w:val="00EC0614"/>
    <w:rsid w:val="00EC224F"/>
    <w:rsid w:val="00EC26FE"/>
    <w:rsid w:val="00EC3064"/>
    <w:rsid w:val="00EC6ADE"/>
    <w:rsid w:val="00ED126D"/>
    <w:rsid w:val="00ED4E43"/>
    <w:rsid w:val="00ED5E4D"/>
    <w:rsid w:val="00ED758A"/>
    <w:rsid w:val="00EE35CF"/>
    <w:rsid w:val="00EE5038"/>
    <w:rsid w:val="00EE54C6"/>
    <w:rsid w:val="00EE6523"/>
    <w:rsid w:val="00EF16AB"/>
    <w:rsid w:val="00EF2BEC"/>
    <w:rsid w:val="00EF5015"/>
    <w:rsid w:val="00EF509A"/>
    <w:rsid w:val="00EF560C"/>
    <w:rsid w:val="00EF596D"/>
    <w:rsid w:val="00EF6206"/>
    <w:rsid w:val="00EF716D"/>
    <w:rsid w:val="00F017D7"/>
    <w:rsid w:val="00F02271"/>
    <w:rsid w:val="00F02916"/>
    <w:rsid w:val="00F0325D"/>
    <w:rsid w:val="00F03765"/>
    <w:rsid w:val="00F051A1"/>
    <w:rsid w:val="00F078F5"/>
    <w:rsid w:val="00F11BFD"/>
    <w:rsid w:val="00F11C62"/>
    <w:rsid w:val="00F12067"/>
    <w:rsid w:val="00F12897"/>
    <w:rsid w:val="00F12F31"/>
    <w:rsid w:val="00F136A9"/>
    <w:rsid w:val="00F21922"/>
    <w:rsid w:val="00F2278F"/>
    <w:rsid w:val="00F22A42"/>
    <w:rsid w:val="00F23436"/>
    <w:rsid w:val="00F256A5"/>
    <w:rsid w:val="00F26279"/>
    <w:rsid w:val="00F27960"/>
    <w:rsid w:val="00F31578"/>
    <w:rsid w:val="00F3693D"/>
    <w:rsid w:val="00F36B50"/>
    <w:rsid w:val="00F36E6C"/>
    <w:rsid w:val="00F4017E"/>
    <w:rsid w:val="00F40B51"/>
    <w:rsid w:val="00F4185E"/>
    <w:rsid w:val="00F429F9"/>
    <w:rsid w:val="00F42AE8"/>
    <w:rsid w:val="00F432DD"/>
    <w:rsid w:val="00F436A5"/>
    <w:rsid w:val="00F43A82"/>
    <w:rsid w:val="00F43C05"/>
    <w:rsid w:val="00F444FF"/>
    <w:rsid w:val="00F45757"/>
    <w:rsid w:val="00F4586D"/>
    <w:rsid w:val="00F459C4"/>
    <w:rsid w:val="00F47404"/>
    <w:rsid w:val="00F47B5E"/>
    <w:rsid w:val="00F51CD0"/>
    <w:rsid w:val="00F52448"/>
    <w:rsid w:val="00F548D7"/>
    <w:rsid w:val="00F57EDE"/>
    <w:rsid w:val="00F61432"/>
    <w:rsid w:val="00F61951"/>
    <w:rsid w:val="00F61AAE"/>
    <w:rsid w:val="00F63656"/>
    <w:rsid w:val="00F63A3C"/>
    <w:rsid w:val="00F64598"/>
    <w:rsid w:val="00F65DDF"/>
    <w:rsid w:val="00F66AB1"/>
    <w:rsid w:val="00F671EF"/>
    <w:rsid w:val="00F71DA8"/>
    <w:rsid w:val="00F72CC7"/>
    <w:rsid w:val="00F73E94"/>
    <w:rsid w:val="00F7537B"/>
    <w:rsid w:val="00F76A6F"/>
    <w:rsid w:val="00F77802"/>
    <w:rsid w:val="00F7788F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A4F21"/>
    <w:rsid w:val="00FA7C11"/>
    <w:rsid w:val="00FB28E9"/>
    <w:rsid w:val="00FB415F"/>
    <w:rsid w:val="00FB4251"/>
    <w:rsid w:val="00FB43AE"/>
    <w:rsid w:val="00FB58B3"/>
    <w:rsid w:val="00FC0929"/>
    <w:rsid w:val="00FC20FA"/>
    <w:rsid w:val="00FC34C8"/>
    <w:rsid w:val="00FC3506"/>
    <w:rsid w:val="00FC35E4"/>
    <w:rsid w:val="00FC4A93"/>
    <w:rsid w:val="00FC4FB2"/>
    <w:rsid w:val="00FC5C0F"/>
    <w:rsid w:val="00FD0F84"/>
    <w:rsid w:val="00FD17B2"/>
    <w:rsid w:val="00FD1979"/>
    <w:rsid w:val="00FD1F71"/>
    <w:rsid w:val="00FD2DF5"/>
    <w:rsid w:val="00FD5852"/>
    <w:rsid w:val="00FD64FA"/>
    <w:rsid w:val="00FD6689"/>
    <w:rsid w:val="00FE101B"/>
    <w:rsid w:val="00FE34DD"/>
    <w:rsid w:val="00FE352E"/>
    <w:rsid w:val="00FE700A"/>
    <w:rsid w:val="00FF018F"/>
    <w:rsid w:val="00FF1C01"/>
    <w:rsid w:val="00FF2D5D"/>
    <w:rsid w:val="00FF429A"/>
    <w:rsid w:val="00FF537C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414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 sz="1200"/>
              <a:t>Vývoj průměrných stavů dojnic a průměrné roční užitkovosti </a:t>
            </a:r>
            <a:r>
              <a:rPr lang="cs-CZ" sz="900"/>
              <a:t>(Pramen: ČSÚ)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List1!$H$8</c:f>
              <c:strCache>
                <c:ptCount val="1"/>
                <c:pt idx="0">
                  <c:v>stavy dojnic v ks</c:v>
                </c:pt>
              </c:strCache>
            </c:strRef>
          </c:tx>
          <c:dLbls>
            <c:dLbl>
              <c:idx val="2"/>
              <c:layout>
                <c:manualLayout>
                  <c:x val="2.4561171747898538E-2"/>
                  <c:y val="1.3143014888603905E-2"/>
                </c:manualLayout>
              </c:layout>
              <c:showVal val="1"/>
            </c:dLbl>
            <c:dLbl>
              <c:idx val="5"/>
              <c:layout>
                <c:manualLayout>
                  <c:x val="1.8893209036845281E-3"/>
                  <c:y val="9.85726116645292E-3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9.85726116645292E-3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List1!$H$9:$H$17</c:f>
              <c:numCache>
                <c:formatCode>#,##0</c:formatCode>
                <c:ptCount val="9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</c:numCache>
            </c:numRef>
          </c:val>
        </c:ser>
        <c:axId val="111514752"/>
        <c:axId val="111516288"/>
      </c:barChart>
      <c:lineChart>
        <c:grouping val="standard"/>
        <c:ser>
          <c:idx val="1"/>
          <c:order val="1"/>
          <c:tx>
            <c:strRef>
              <c:f>List1!$I$8</c:f>
              <c:strCache>
                <c:ptCount val="1"/>
                <c:pt idx="0">
                  <c:v>uřitkovost dojnic v l/ks/rok</c:v>
                </c:pt>
              </c:strCache>
            </c:strRef>
          </c:tx>
          <c:dLbls>
            <c:dLbl>
              <c:idx val="0"/>
              <c:layout>
                <c:manualLayout>
                  <c:x val="3.8859016791451483E-3"/>
                  <c:y val="2.2088026635820251E-2"/>
                </c:manualLayout>
              </c:layout>
              <c:showVal val="1"/>
            </c:dLbl>
            <c:dLbl>
              <c:idx val="1"/>
              <c:layout>
                <c:manualLayout>
                  <c:x val="3.3613547888781134E-3"/>
                  <c:y val="2.7244848934238609E-2"/>
                </c:manualLayout>
              </c:layout>
              <c:showVal val="1"/>
            </c:dLbl>
            <c:dLbl>
              <c:idx val="2"/>
              <c:layout>
                <c:manualLayout>
                  <c:x val="4.0408854994174362E-2"/>
                  <c:y val="1.4341409474509705E-2"/>
                </c:manualLayout>
              </c:layout>
              <c:showVal val="1"/>
            </c:dLbl>
            <c:dLbl>
              <c:idx val="3"/>
              <c:layout>
                <c:manualLayout>
                  <c:x val="2.7076497562032491E-2"/>
                  <c:y val="2.0673341489937359E-2"/>
                </c:manualLayout>
              </c:layout>
              <c:showVal val="1"/>
            </c:dLbl>
            <c:dLbl>
              <c:idx val="4"/>
              <c:layout>
                <c:manualLayout>
                  <c:x val="1.0072609428871676E-2"/>
                  <c:y val="2.6069739217230003E-2"/>
                </c:manualLayout>
              </c:layout>
              <c:showVal val="1"/>
            </c:dLbl>
            <c:dLbl>
              <c:idx val="5"/>
              <c:layout>
                <c:manualLayout>
                  <c:x val="1.3589721618234936E-3"/>
                  <c:y val="3.2641246661532508E-2"/>
                </c:manualLayout>
              </c:layout>
              <c:showVal val="1"/>
            </c:dLbl>
            <c:dLbl>
              <c:idx val="6"/>
              <c:layout>
                <c:manualLayout>
                  <c:x val="-1.124026925351913E-2"/>
                  <c:y val="3.053060265638995E-2"/>
                </c:manualLayout>
              </c:layout>
              <c:showVal val="1"/>
            </c:dLbl>
            <c:dLbl>
              <c:idx val="7"/>
              <c:layout>
                <c:manualLayout>
                  <c:x val="-2.5520262446013464E-2"/>
                  <c:y val="3.9212495385068352E-2"/>
                </c:manualLayout>
              </c:layout>
              <c:showVal val="1"/>
            </c:dLbl>
            <c:dLbl>
              <c:idx val="8"/>
              <c:layout>
                <c:manualLayout>
                  <c:x val="-4.1266487672106923E-2"/>
                  <c:y val="3.5926741662917414E-2"/>
                </c:manualLayout>
              </c:layout>
              <c:showVal val="1"/>
            </c:dLbl>
            <c:spPr>
              <a:ln cap="rnd">
                <a:solidFill>
                  <a:srgbClr val="C00000"/>
                </a:solidFill>
                <a:prstDash val="solid"/>
                <a:round/>
              </a:ln>
            </c:spPr>
            <c:txPr>
              <a:bodyPr/>
              <a:lstStyle/>
              <a:p>
                <a:pPr>
                  <a:defRPr sz="800" b="1">
                    <a:solidFill>
                      <a:srgbClr val="C00000"/>
                    </a:solidFill>
                  </a:defRPr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List1!$I$9:$I$17</c:f>
              <c:numCache>
                <c:formatCode>#,##0.00</c:formatCode>
                <c:ptCount val="9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</c:numCache>
            </c:numRef>
          </c:val>
        </c:ser>
        <c:marker val="1"/>
        <c:axId val="111352448"/>
        <c:axId val="111350528"/>
      </c:lineChart>
      <c:catAx>
        <c:axId val="111514752"/>
        <c:scaling>
          <c:orientation val="minMax"/>
        </c:scaling>
        <c:axPos val="b"/>
        <c:numFmt formatCode="General" sourceLinked="1"/>
        <c:tickLblPos val="nextTo"/>
        <c:crossAx val="111516288"/>
        <c:crosses val="autoZero"/>
        <c:auto val="1"/>
        <c:lblAlgn val="ctr"/>
        <c:lblOffset val="100"/>
      </c:catAx>
      <c:valAx>
        <c:axId val="11151628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průměrné stavy dojnic v ks (propočet z krmných dnů)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1514752"/>
        <c:crosses val="autoZero"/>
        <c:crossBetween val="between"/>
      </c:valAx>
      <c:valAx>
        <c:axId val="111350528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roční užitkovost dojnic v l/ks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1352448"/>
        <c:crosses val="max"/>
        <c:crossBetween val="between"/>
      </c:valAx>
      <c:catAx>
        <c:axId val="111352448"/>
        <c:scaling>
          <c:orientation val="minMax"/>
        </c:scaling>
        <c:delete val="1"/>
        <c:axPos val="b"/>
        <c:numFmt formatCode="General" sourceLinked="1"/>
        <c:tickLblPos val="none"/>
        <c:crossAx val="111350528"/>
        <c:crosses val="autoZero"/>
        <c:auto val="1"/>
        <c:lblAlgn val="ctr"/>
        <c:lblOffset val="100"/>
      </c:catAx>
    </c:plotArea>
    <c:plotVisOnly val="1"/>
    <c:dispBlanksAs val="gap"/>
  </c:chart>
  <c:spPr>
    <a:solidFill>
      <a:schemeClr val="accent1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/>
              <a:t>Vývoj CZV mléka I.tř.jak. a vývoj CPV a SC polotučného trvanlivého mléka</a:t>
            </a:r>
            <a:endParaRPr lang="cs-CZ"/>
          </a:p>
          <a:p>
            <a:pPr>
              <a:defRPr/>
            </a:pPr>
            <a:r>
              <a:rPr lang="en-US" sz="800"/>
              <a:t> (Pramen: rezortní statistika Mlék (MZe) 6 - 12, ČSÚ)</a:t>
            </a:r>
          </a:p>
        </c:rich>
      </c:tx>
    </c:title>
    <c:plotArea>
      <c:layout>
        <c:manualLayout>
          <c:layoutTarget val="inner"/>
          <c:xMode val="edge"/>
          <c:yMode val="edge"/>
          <c:x val="8.8807427733100366E-2"/>
          <c:y val="0.13178233209787252"/>
          <c:w val="0.8727337037041456"/>
          <c:h val="0.737604177524956"/>
        </c:manualLayout>
      </c:layout>
      <c:lineChart>
        <c:grouping val="standard"/>
        <c:ser>
          <c:idx val="0"/>
          <c:order val="0"/>
          <c:tx>
            <c:strRef>
              <c:f>List1!$H$154</c:f>
              <c:strCache>
                <c:ptCount val="1"/>
                <c:pt idx="0">
                  <c:v>CZV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5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cat>
            <c:strRef>
              <c:f>List1!$G$155:$G$290</c:f>
              <c:strCache>
                <c:ptCount val="136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  <c:pt idx="130">
                  <c:v>XI.12</c:v>
                </c:pt>
                <c:pt idx="131">
                  <c:v>XII.12</c:v>
                </c:pt>
                <c:pt idx="132">
                  <c:v>I.13</c:v>
                </c:pt>
                <c:pt idx="133">
                  <c:v>II.13</c:v>
                </c:pt>
                <c:pt idx="134">
                  <c:v>III.13</c:v>
                </c:pt>
                <c:pt idx="135">
                  <c:v>IV.13</c:v>
                </c:pt>
              </c:strCache>
            </c:strRef>
          </c:cat>
          <c:val>
            <c:numRef>
              <c:f>List1!$H$155:$H$290</c:f>
              <c:numCache>
                <c:formatCode>General</c:formatCode>
                <c:ptCount val="136"/>
                <c:pt idx="0">
                  <c:v>8.27</c:v>
                </c:pt>
                <c:pt idx="1">
                  <c:v>8.26</c:v>
                </c:pt>
                <c:pt idx="2">
                  <c:v>8.25</c:v>
                </c:pt>
                <c:pt idx="3">
                  <c:v>8.2000000000000011</c:v>
                </c:pt>
                <c:pt idx="4">
                  <c:v>8.18</c:v>
                </c:pt>
                <c:pt idx="5">
                  <c:v>8.1399999999999988</c:v>
                </c:pt>
                <c:pt idx="6">
                  <c:v>8.09</c:v>
                </c:pt>
                <c:pt idx="7">
                  <c:v>8.06</c:v>
                </c:pt>
                <c:pt idx="8">
                  <c:v>8.09</c:v>
                </c:pt>
                <c:pt idx="9">
                  <c:v>8.08</c:v>
                </c:pt>
                <c:pt idx="10">
                  <c:v>8.1</c:v>
                </c:pt>
                <c:pt idx="11">
                  <c:v>8.1</c:v>
                </c:pt>
                <c:pt idx="12">
                  <c:v>8.0400000000000009</c:v>
                </c:pt>
                <c:pt idx="13">
                  <c:v>8.0300000000000011</c:v>
                </c:pt>
                <c:pt idx="14">
                  <c:v>7.96</c:v>
                </c:pt>
                <c:pt idx="15">
                  <c:v>7.85</c:v>
                </c:pt>
                <c:pt idx="16">
                  <c:v>7.78</c:v>
                </c:pt>
                <c:pt idx="17">
                  <c:v>7.75</c:v>
                </c:pt>
                <c:pt idx="18">
                  <c:v>7.6899999999999995</c:v>
                </c:pt>
                <c:pt idx="19">
                  <c:v>7.7</c:v>
                </c:pt>
                <c:pt idx="20">
                  <c:v>7.73</c:v>
                </c:pt>
                <c:pt idx="21">
                  <c:v>7.7700000000000014</c:v>
                </c:pt>
                <c:pt idx="22">
                  <c:v>7.79</c:v>
                </c:pt>
                <c:pt idx="23">
                  <c:v>7.84</c:v>
                </c:pt>
                <c:pt idx="24">
                  <c:v>7.92</c:v>
                </c:pt>
                <c:pt idx="25">
                  <c:v>7.92</c:v>
                </c:pt>
                <c:pt idx="26">
                  <c:v>7.96</c:v>
                </c:pt>
                <c:pt idx="27">
                  <c:v>7.96</c:v>
                </c:pt>
                <c:pt idx="28">
                  <c:v>8</c:v>
                </c:pt>
                <c:pt idx="29">
                  <c:v>8.0300000000000011</c:v>
                </c:pt>
                <c:pt idx="30">
                  <c:v>8.0300000000000011</c:v>
                </c:pt>
                <c:pt idx="31">
                  <c:v>8.08</c:v>
                </c:pt>
                <c:pt idx="32">
                  <c:v>8.120000000000001</c:v>
                </c:pt>
                <c:pt idx="33">
                  <c:v>8.25</c:v>
                </c:pt>
                <c:pt idx="34">
                  <c:v>8.32</c:v>
                </c:pt>
                <c:pt idx="35">
                  <c:v>8.3500000000000068</c:v>
                </c:pt>
                <c:pt idx="36">
                  <c:v>8.43</c:v>
                </c:pt>
                <c:pt idx="37">
                  <c:v>8.44</c:v>
                </c:pt>
                <c:pt idx="38">
                  <c:v>8.4500000000000028</c:v>
                </c:pt>
                <c:pt idx="39">
                  <c:v>8.3800000000000008</c:v>
                </c:pt>
                <c:pt idx="40">
                  <c:v>8.33</c:v>
                </c:pt>
                <c:pt idx="41">
                  <c:v>8.3000000000000007</c:v>
                </c:pt>
                <c:pt idx="42">
                  <c:v>8.2200000000000024</c:v>
                </c:pt>
                <c:pt idx="43">
                  <c:v>8.26</c:v>
                </c:pt>
                <c:pt idx="44">
                  <c:v>8.2200000000000024</c:v>
                </c:pt>
                <c:pt idx="45">
                  <c:v>8.2200000000000024</c:v>
                </c:pt>
                <c:pt idx="46">
                  <c:v>8.2200000000000024</c:v>
                </c:pt>
                <c:pt idx="47">
                  <c:v>8.19</c:v>
                </c:pt>
                <c:pt idx="48">
                  <c:v>8.1399999999999988</c:v>
                </c:pt>
                <c:pt idx="49">
                  <c:v>8.09</c:v>
                </c:pt>
                <c:pt idx="50">
                  <c:v>8.07</c:v>
                </c:pt>
                <c:pt idx="51">
                  <c:v>7.96</c:v>
                </c:pt>
                <c:pt idx="52">
                  <c:v>7.88</c:v>
                </c:pt>
                <c:pt idx="53">
                  <c:v>7.78</c:v>
                </c:pt>
                <c:pt idx="54">
                  <c:v>7.63</c:v>
                </c:pt>
                <c:pt idx="55">
                  <c:v>7.6199999999999966</c:v>
                </c:pt>
                <c:pt idx="56">
                  <c:v>7.64</c:v>
                </c:pt>
                <c:pt idx="57">
                  <c:v>7.67</c:v>
                </c:pt>
                <c:pt idx="58">
                  <c:v>7.72</c:v>
                </c:pt>
                <c:pt idx="59">
                  <c:v>7.79</c:v>
                </c:pt>
                <c:pt idx="60">
                  <c:v>7.8199999999999985</c:v>
                </c:pt>
                <c:pt idx="61">
                  <c:v>7.81</c:v>
                </c:pt>
                <c:pt idx="62">
                  <c:v>7.8</c:v>
                </c:pt>
                <c:pt idx="63">
                  <c:v>7.8</c:v>
                </c:pt>
                <c:pt idx="64">
                  <c:v>7.81</c:v>
                </c:pt>
                <c:pt idx="65">
                  <c:v>7.8</c:v>
                </c:pt>
                <c:pt idx="66">
                  <c:v>7.9</c:v>
                </c:pt>
                <c:pt idx="67">
                  <c:v>8.11</c:v>
                </c:pt>
                <c:pt idx="68">
                  <c:v>8.48</c:v>
                </c:pt>
                <c:pt idx="69">
                  <c:v>9.3700000000000028</c:v>
                </c:pt>
                <c:pt idx="70">
                  <c:v>9.99</c:v>
                </c:pt>
                <c:pt idx="71">
                  <c:v>9.99</c:v>
                </c:pt>
                <c:pt idx="72">
                  <c:v>10.08</c:v>
                </c:pt>
                <c:pt idx="73">
                  <c:v>9.9700000000000006</c:v>
                </c:pt>
                <c:pt idx="74">
                  <c:v>9.66</c:v>
                </c:pt>
                <c:pt idx="75">
                  <c:v>9.19</c:v>
                </c:pt>
                <c:pt idx="76">
                  <c:v>8.7299999999999986</c:v>
                </c:pt>
                <c:pt idx="77">
                  <c:v>8.44</c:v>
                </c:pt>
                <c:pt idx="78">
                  <c:v>8.08</c:v>
                </c:pt>
                <c:pt idx="79">
                  <c:v>7.9</c:v>
                </c:pt>
                <c:pt idx="80">
                  <c:v>7.74</c:v>
                </c:pt>
                <c:pt idx="81">
                  <c:v>7.46</c:v>
                </c:pt>
                <c:pt idx="82">
                  <c:v>7.13</c:v>
                </c:pt>
                <c:pt idx="83">
                  <c:v>6.83</c:v>
                </c:pt>
                <c:pt idx="84">
                  <c:v>6.4300000000000024</c:v>
                </c:pt>
                <c:pt idx="85">
                  <c:v>6.1599999999999975</c:v>
                </c:pt>
                <c:pt idx="86">
                  <c:v>6.08</c:v>
                </c:pt>
                <c:pt idx="87">
                  <c:v>6.06</c:v>
                </c:pt>
                <c:pt idx="88">
                  <c:v>6.03</c:v>
                </c:pt>
                <c:pt idx="89">
                  <c:v>5.96</c:v>
                </c:pt>
                <c:pt idx="90">
                  <c:v>5.9</c:v>
                </c:pt>
                <c:pt idx="91">
                  <c:v>5.92</c:v>
                </c:pt>
                <c:pt idx="92">
                  <c:v>6.01</c:v>
                </c:pt>
                <c:pt idx="93">
                  <c:v>6.1899999999999995</c:v>
                </c:pt>
                <c:pt idx="94">
                  <c:v>6.4</c:v>
                </c:pt>
                <c:pt idx="95">
                  <c:v>6.67</c:v>
                </c:pt>
                <c:pt idx="96">
                  <c:v>6.92</c:v>
                </c:pt>
                <c:pt idx="97">
                  <c:v>7.1</c:v>
                </c:pt>
                <c:pt idx="98">
                  <c:v>7.17</c:v>
                </c:pt>
                <c:pt idx="99">
                  <c:v>7.26</c:v>
                </c:pt>
                <c:pt idx="100">
                  <c:v>7.33</c:v>
                </c:pt>
                <c:pt idx="101">
                  <c:v>7.35</c:v>
                </c:pt>
                <c:pt idx="102">
                  <c:v>7.41</c:v>
                </c:pt>
                <c:pt idx="103">
                  <c:v>7.5</c:v>
                </c:pt>
                <c:pt idx="104">
                  <c:v>7.64</c:v>
                </c:pt>
                <c:pt idx="105">
                  <c:v>7.78</c:v>
                </c:pt>
                <c:pt idx="106">
                  <c:v>7.9</c:v>
                </c:pt>
                <c:pt idx="107">
                  <c:v>8.0300000000000011</c:v>
                </c:pt>
                <c:pt idx="108">
                  <c:v>8.1</c:v>
                </c:pt>
                <c:pt idx="109">
                  <c:v>8.17</c:v>
                </c:pt>
                <c:pt idx="110">
                  <c:v>8.2200000000000024</c:v>
                </c:pt>
                <c:pt idx="111">
                  <c:v>8.27</c:v>
                </c:pt>
                <c:pt idx="112">
                  <c:v>8.3000000000000007</c:v>
                </c:pt>
                <c:pt idx="113">
                  <c:v>8.32</c:v>
                </c:pt>
                <c:pt idx="114">
                  <c:v>8.33</c:v>
                </c:pt>
                <c:pt idx="115">
                  <c:v>8.32</c:v>
                </c:pt>
                <c:pt idx="116">
                  <c:v>8.32</c:v>
                </c:pt>
                <c:pt idx="117">
                  <c:v>8.3500000000000068</c:v>
                </c:pt>
                <c:pt idx="118">
                  <c:v>8.3800000000000008</c:v>
                </c:pt>
                <c:pt idx="119">
                  <c:v>8.39</c:v>
                </c:pt>
                <c:pt idx="120">
                  <c:v>8.3600000000000048</c:v>
                </c:pt>
                <c:pt idx="121">
                  <c:v>8.32</c:v>
                </c:pt>
                <c:pt idx="122">
                  <c:v>8.15</c:v>
                </c:pt>
                <c:pt idx="123">
                  <c:v>7.85</c:v>
                </c:pt>
                <c:pt idx="124">
                  <c:v>7.55</c:v>
                </c:pt>
                <c:pt idx="125">
                  <c:v>7.3199999999999985</c:v>
                </c:pt>
                <c:pt idx="126">
                  <c:v>7.24</c:v>
                </c:pt>
                <c:pt idx="127">
                  <c:v>7.26</c:v>
                </c:pt>
                <c:pt idx="128">
                  <c:v>7.33</c:v>
                </c:pt>
                <c:pt idx="129">
                  <c:v>7.49</c:v>
                </c:pt>
                <c:pt idx="130">
                  <c:v>7.68</c:v>
                </c:pt>
                <c:pt idx="131">
                  <c:v>7.8199999999999985</c:v>
                </c:pt>
                <c:pt idx="132">
                  <c:v>7.95</c:v>
                </c:pt>
                <c:pt idx="133">
                  <c:v>8.06</c:v>
                </c:pt>
                <c:pt idx="134">
                  <c:v>8.1399999999999988</c:v>
                </c:pt>
                <c:pt idx="135">
                  <c:v>8.2200000000000024</c:v>
                </c:pt>
              </c:numCache>
            </c:numRef>
          </c:val>
        </c:ser>
        <c:ser>
          <c:idx val="1"/>
          <c:order val="1"/>
          <c:tx>
            <c:strRef>
              <c:f>List1!$I$154</c:f>
              <c:strCache>
                <c:ptCount val="1"/>
                <c:pt idx="0">
                  <c:v>CPV</c:v>
                </c:pt>
              </c:strCache>
            </c:strRef>
          </c:tx>
          <c:spPr>
            <a:ln>
              <a:solidFill>
                <a:schemeClr val="accent2">
                  <a:lumMod val="50000"/>
                </a:schemeClr>
              </a:solidFill>
            </a:ln>
          </c:spPr>
          <c:marker>
            <c:symbol val="square"/>
            <c:size val="5"/>
            <c:spPr>
              <a:solidFill>
                <a:schemeClr val="accent2">
                  <a:lumMod val="50000"/>
                </a:schemeClr>
              </a:solidFill>
              <a:ln>
                <a:solidFill>
                  <a:srgbClr val="C0504D">
                    <a:lumMod val="50000"/>
                  </a:srgbClr>
                </a:solidFill>
              </a:ln>
            </c:spPr>
          </c:marker>
          <c:cat>
            <c:strRef>
              <c:f>List1!$G$155:$G$290</c:f>
              <c:strCache>
                <c:ptCount val="136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  <c:pt idx="130">
                  <c:v>XI.12</c:v>
                </c:pt>
                <c:pt idx="131">
                  <c:v>XII.12</c:v>
                </c:pt>
                <c:pt idx="132">
                  <c:v>I.13</c:v>
                </c:pt>
                <c:pt idx="133">
                  <c:v>II.13</c:v>
                </c:pt>
                <c:pt idx="134">
                  <c:v>III.13</c:v>
                </c:pt>
                <c:pt idx="135">
                  <c:v>IV.13</c:v>
                </c:pt>
              </c:strCache>
            </c:strRef>
          </c:cat>
          <c:val>
            <c:numRef>
              <c:f>List1!$I$155:$I$290</c:f>
              <c:numCache>
                <c:formatCode>General</c:formatCode>
                <c:ptCount val="136"/>
                <c:pt idx="0">
                  <c:v>11.9</c:v>
                </c:pt>
                <c:pt idx="1">
                  <c:v>11.9</c:v>
                </c:pt>
                <c:pt idx="2">
                  <c:v>11.860000000000008</c:v>
                </c:pt>
                <c:pt idx="3">
                  <c:v>11.739999999999998</c:v>
                </c:pt>
                <c:pt idx="4">
                  <c:v>11.59</c:v>
                </c:pt>
                <c:pt idx="5">
                  <c:v>11.239999999999998</c:v>
                </c:pt>
                <c:pt idx="6">
                  <c:v>11.1</c:v>
                </c:pt>
                <c:pt idx="7">
                  <c:v>10.739999999999998</c:v>
                </c:pt>
                <c:pt idx="8">
                  <c:v>10.729999999999999</c:v>
                </c:pt>
                <c:pt idx="9">
                  <c:v>10.56</c:v>
                </c:pt>
                <c:pt idx="10">
                  <c:v>10.5</c:v>
                </c:pt>
                <c:pt idx="11">
                  <c:v>10.57</c:v>
                </c:pt>
                <c:pt idx="12">
                  <c:v>10.47</c:v>
                </c:pt>
                <c:pt idx="13">
                  <c:v>10.31</c:v>
                </c:pt>
                <c:pt idx="14">
                  <c:v>10.43</c:v>
                </c:pt>
                <c:pt idx="15">
                  <c:v>10.350000000000009</c:v>
                </c:pt>
                <c:pt idx="16">
                  <c:v>10.15</c:v>
                </c:pt>
                <c:pt idx="17">
                  <c:v>9.9600000000000026</c:v>
                </c:pt>
                <c:pt idx="18">
                  <c:v>9.84</c:v>
                </c:pt>
                <c:pt idx="19">
                  <c:v>9.8700000000000028</c:v>
                </c:pt>
                <c:pt idx="20">
                  <c:v>9.94</c:v>
                </c:pt>
                <c:pt idx="21">
                  <c:v>10.200000000000001</c:v>
                </c:pt>
                <c:pt idx="22">
                  <c:v>10.49</c:v>
                </c:pt>
                <c:pt idx="23">
                  <c:v>10.68</c:v>
                </c:pt>
                <c:pt idx="24">
                  <c:v>10.66</c:v>
                </c:pt>
                <c:pt idx="25">
                  <c:v>10.709999999999999</c:v>
                </c:pt>
                <c:pt idx="26">
                  <c:v>10.84</c:v>
                </c:pt>
                <c:pt idx="27">
                  <c:v>10.88</c:v>
                </c:pt>
                <c:pt idx="28">
                  <c:v>10.83</c:v>
                </c:pt>
                <c:pt idx="29">
                  <c:v>10.92</c:v>
                </c:pt>
                <c:pt idx="30">
                  <c:v>10.860000000000008</c:v>
                </c:pt>
                <c:pt idx="31">
                  <c:v>10.860000000000008</c:v>
                </c:pt>
                <c:pt idx="32">
                  <c:v>10.860000000000008</c:v>
                </c:pt>
                <c:pt idx="33">
                  <c:v>11.1</c:v>
                </c:pt>
                <c:pt idx="34">
                  <c:v>11.3</c:v>
                </c:pt>
                <c:pt idx="35">
                  <c:v>11.229999999999999</c:v>
                </c:pt>
                <c:pt idx="36">
                  <c:v>11.15</c:v>
                </c:pt>
                <c:pt idx="37">
                  <c:v>11.129999999999999</c:v>
                </c:pt>
                <c:pt idx="38">
                  <c:v>11.03</c:v>
                </c:pt>
                <c:pt idx="39">
                  <c:v>10.96</c:v>
                </c:pt>
                <c:pt idx="40">
                  <c:v>10.78</c:v>
                </c:pt>
                <c:pt idx="41">
                  <c:v>10.58</c:v>
                </c:pt>
                <c:pt idx="42">
                  <c:v>10.58</c:v>
                </c:pt>
                <c:pt idx="43">
                  <c:v>10.450000000000006</c:v>
                </c:pt>
                <c:pt idx="44">
                  <c:v>10.59</c:v>
                </c:pt>
                <c:pt idx="45">
                  <c:v>10.5</c:v>
                </c:pt>
                <c:pt idx="46">
                  <c:v>10.43</c:v>
                </c:pt>
                <c:pt idx="47">
                  <c:v>10.17</c:v>
                </c:pt>
                <c:pt idx="48">
                  <c:v>10.29</c:v>
                </c:pt>
                <c:pt idx="49">
                  <c:v>10.239999999999998</c:v>
                </c:pt>
                <c:pt idx="50">
                  <c:v>10.18</c:v>
                </c:pt>
                <c:pt idx="51">
                  <c:v>10.130000000000001</c:v>
                </c:pt>
                <c:pt idx="52">
                  <c:v>9.98</c:v>
                </c:pt>
                <c:pt idx="53">
                  <c:v>9.67</c:v>
                </c:pt>
                <c:pt idx="54">
                  <c:v>9.620000000000001</c:v>
                </c:pt>
                <c:pt idx="55">
                  <c:v>9.56</c:v>
                </c:pt>
                <c:pt idx="56">
                  <c:v>9.5300000000000011</c:v>
                </c:pt>
                <c:pt idx="57">
                  <c:v>9.8600000000000048</c:v>
                </c:pt>
                <c:pt idx="58">
                  <c:v>9.8700000000000028</c:v>
                </c:pt>
                <c:pt idx="59">
                  <c:v>10.040000000000001</c:v>
                </c:pt>
                <c:pt idx="60">
                  <c:v>9.9700000000000006</c:v>
                </c:pt>
                <c:pt idx="61">
                  <c:v>9.91</c:v>
                </c:pt>
                <c:pt idx="62">
                  <c:v>9.93</c:v>
                </c:pt>
                <c:pt idx="63">
                  <c:v>9.91</c:v>
                </c:pt>
                <c:pt idx="64">
                  <c:v>9.98</c:v>
                </c:pt>
                <c:pt idx="65">
                  <c:v>10.78</c:v>
                </c:pt>
                <c:pt idx="66">
                  <c:v>11.06</c:v>
                </c:pt>
                <c:pt idx="67">
                  <c:v>11.4</c:v>
                </c:pt>
                <c:pt idx="68">
                  <c:v>11.52</c:v>
                </c:pt>
                <c:pt idx="69">
                  <c:v>12.639999999999999</c:v>
                </c:pt>
                <c:pt idx="70">
                  <c:v>13.02</c:v>
                </c:pt>
                <c:pt idx="71">
                  <c:v>13.11</c:v>
                </c:pt>
                <c:pt idx="72">
                  <c:v>13.19</c:v>
                </c:pt>
                <c:pt idx="73">
                  <c:v>12.99</c:v>
                </c:pt>
                <c:pt idx="74">
                  <c:v>12.729999999999999</c:v>
                </c:pt>
                <c:pt idx="75">
                  <c:v>11.88</c:v>
                </c:pt>
                <c:pt idx="76">
                  <c:v>10.67</c:v>
                </c:pt>
                <c:pt idx="77">
                  <c:v>10.47</c:v>
                </c:pt>
                <c:pt idx="78">
                  <c:v>10.370000000000006</c:v>
                </c:pt>
                <c:pt idx="79">
                  <c:v>10.61</c:v>
                </c:pt>
                <c:pt idx="80">
                  <c:v>10.29</c:v>
                </c:pt>
                <c:pt idx="81">
                  <c:v>9.81</c:v>
                </c:pt>
                <c:pt idx="82">
                  <c:v>9.75</c:v>
                </c:pt>
                <c:pt idx="83">
                  <c:v>9.629999999999999</c:v>
                </c:pt>
                <c:pt idx="84">
                  <c:v>9.09</c:v>
                </c:pt>
                <c:pt idx="85">
                  <c:v>8.83</c:v>
                </c:pt>
                <c:pt idx="86">
                  <c:v>8.65</c:v>
                </c:pt>
                <c:pt idx="87">
                  <c:v>8.68</c:v>
                </c:pt>
                <c:pt idx="88">
                  <c:v>8.26</c:v>
                </c:pt>
                <c:pt idx="89">
                  <c:v>8.0300000000000011</c:v>
                </c:pt>
                <c:pt idx="90">
                  <c:v>7.9</c:v>
                </c:pt>
                <c:pt idx="91">
                  <c:v>7.85</c:v>
                </c:pt>
                <c:pt idx="92">
                  <c:v>8.0400000000000009</c:v>
                </c:pt>
                <c:pt idx="93">
                  <c:v>8.52</c:v>
                </c:pt>
                <c:pt idx="94">
                  <c:v>9.1</c:v>
                </c:pt>
                <c:pt idx="95">
                  <c:v>9.3700000000000028</c:v>
                </c:pt>
                <c:pt idx="96">
                  <c:v>9.5</c:v>
                </c:pt>
                <c:pt idx="97">
                  <c:v>9.34</c:v>
                </c:pt>
                <c:pt idx="98">
                  <c:v>9.31</c:v>
                </c:pt>
                <c:pt idx="99">
                  <c:v>9.41</c:v>
                </c:pt>
                <c:pt idx="100">
                  <c:v>9.629999999999999</c:v>
                </c:pt>
                <c:pt idx="101">
                  <c:v>10.02</c:v>
                </c:pt>
                <c:pt idx="102">
                  <c:v>9.9700000000000006</c:v>
                </c:pt>
                <c:pt idx="103">
                  <c:v>10.02</c:v>
                </c:pt>
                <c:pt idx="104">
                  <c:v>10.19</c:v>
                </c:pt>
                <c:pt idx="105">
                  <c:v>10.25</c:v>
                </c:pt>
                <c:pt idx="106">
                  <c:v>10.1</c:v>
                </c:pt>
                <c:pt idx="107">
                  <c:v>10.18</c:v>
                </c:pt>
                <c:pt idx="108">
                  <c:v>10.29</c:v>
                </c:pt>
                <c:pt idx="109">
                  <c:v>10.350000000000009</c:v>
                </c:pt>
                <c:pt idx="110">
                  <c:v>10.18</c:v>
                </c:pt>
                <c:pt idx="111">
                  <c:v>10.41</c:v>
                </c:pt>
                <c:pt idx="112">
                  <c:v>10.55</c:v>
                </c:pt>
                <c:pt idx="113">
                  <c:v>10.52</c:v>
                </c:pt>
                <c:pt idx="114">
                  <c:v>10.69</c:v>
                </c:pt>
                <c:pt idx="115">
                  <c:v>10.030000000000001</c:v>
                </c:pt>
                <c:pt idx="116">
                  <c:v>10.15</c:v>
                </c:pt>
                <c:pt idx="117">
                  <c:v>10.15</c:v>
                </c:pt>
                <c:pt idx="118">
                  <c:v>10.25</c:v>
                </c:pt>
                <c:pt idx="119">
                  <c:v>10.07</c:v>
                </c:pt>
                <c:pt idx="120">
                  <c:v>10.41</c:v>
                </c:pt>
                <c:pt idx="121">
                  <c:v>10.17</c:v>
                </c:pt>
                <c:pt idx="122">
                  <c:v>10.17</c:v>
                </c:pt>
                <c:pt idx="123">
                  <c:v>10.31</c:v>
                </c:pt>
                <c:pt idx="124">
                  <c:v>9.9500000000000028</c:v>
                </c:pt>
                <c:pt idx="125">
                  <c:v>9.129999999999999</c:v>
                </c:pt>
                <c:pt idx="126">
                  <c:v>8.75</c:v>
                </c:pt>
                <c:pt idx="127">
                  <c:v>8.620000000000001</c:v>
                </c:pt>
                <c:pt idx="128">
                  <c:v>8.89</c:v>
                </c:pt>
                <c:pt idx="129">
                  <c:v>9.9</c:v>
                </c:pt>
                <c:pt idx="130">
                  <c:v>10.52</c:v>
                </c:pt>
                <c:pt idx="131">
                  <c:v>10.639999999999999</c:v>
                </c:pt>
                <c:pt idx="132">
                  <c:v>10.97</c:v>
                </c:pt>
                <c:pt idx="133">
                  <c:v>10.9</c:v>
                </c:pt>
                <c:pt idx="134">
                  <c:v>11</c:v>
                </c:pt>
                <c:pt idx="135">
                  <c:v>11.239999999999998</c:v>
                </c:pt>
              </c:numCache>
            </c:numRef>
          </c:val>
        </c:ser>
        <c:ser>
          <c:idx val="2"/>
          <c:order val="2"/>
          <c:tx>
            <c:strRef>
              <c:f>List1!$J$154</c:f>
              <c:strCache>
                <c:ptCount val="1"/>
                <c:pt idx="0">
                  <c:v>SC</c:v>
                </c:pt>
              </c:strCache>
            </c:strRef>
          </c:tx>
          <c:spPr>
            <a:ln>
              <a:solidFill>
                <a:schemeClr val="accent3">
                  <a:lumMod val="75000"/>
                </a:schemeClr>
              </a:solidFill>
            </a:ln>
          </c:spPr>
          <c:marker>
            <c:symbol val="triangle"/>
            <c:size val="5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75000"/>
                  </a:schemeClr>
                </a:solidFill>
              </a:ln>
            </c:spPr>
          </c:marker>
          <c:cat>
            <c:strRef>
              <c:f>List1!$G$155:$G$290</c:f>
              <c:strCache>
                <c:ptCount val="136"/>
                <c:pt idx="0">
                  <c:v>I.02</c:v>
                </c:pt>
                <c:pt idx="1">
                  <c:v>II.02</c:v>
                </c:pt>
                <c:pt idx="2">
                  <c:v>III.02</c:v>
                </c:pt>
                <c:pt idx="3">
                  <c:v>IV.02</c:v>
                </c:pt>
                <c:pt idx="4">
                  <c:v>V.02</c:v>
                </c:pt>
                <c:pt idx="5">
                  <c:v>VI.02</c:v>
                </c:pt>
                <c:pt idx="6">
                  <c:v>VII.02</c:v>
                </c:pt>
                <c:pt idx="7">
                  <c:v>VIII.02</c:v>
                </c:pt>
                <c:pt idx="8">
                  <c:v>IX.02</c:v>
                </c:pt>
                <c:pt idx="9">
                  <c:v>X.02</c:v>
                </c:pt>
                <c:pt idx="10">
                  <c:v>XI.02</c:v>
                </c:pt>
                <c:pt idx="11">
                  <c:v>XII.02</c:v>
                </c:pt>
                <c:pt idx="12">
                  <c:v>I.03</c:v>
                </c:pt>
                <c:pt idx="13">
                  <c:v>II.03</c:v>
                </c:pt>
                <c:pt idx="14">
                  <c:v>III.03</c:v>
                </c:pt>
                <c:pt idx="15">
                  <c:v>IV.03</c:v>
                </c:pt>
                <c:pt idx="16">
                  <c:v>V.03</c:v>
                </c:pt>
                <c:pt idx="17">
                  <c:v>VI.03</c:v>
                </c:pt>
                <c:pt idx="18">
                  <c:v>VII.03</c:v>
                </c:pt>
                <c:pt idx="19">
                  <c:v>VIII.03</c:v>
                </c:pt>
                <c:pt idx="20">
                  <c:v>IX.03</c:v>
                </c:pt>
                <c:pt idx="21">
                  <c:v>X.03</c:v>
                </c:pt>
                <c:pt idx="22">
                  <c:v>XI.03</c:v>
                </c:pt>
                <c:pt idx="23">
                  <c:v>XII.03</c:v>
                </c:pt>
                <c:pt idx="24">
                  <c:v>I.04</c:v>
                </c:pt>
                <c:pt idx="25">
                  <c:v>II.04</c:v>
                </c:pt>
                <c:pt idx="26">
                  <c:v>III.04</c:v>
                </c:pt>
                <c:pt idx="27">
                  <c:v>IV.04</c:v>
                </c:pt>
                <c:pt idx="28">
                  <c:v>V.04</c:v>
                </c:pt>
                <c:pt idx="29">
                  <c:v>VI.04</c:v>
                </c:pt>
                <c:pt idx="30">
                  <c:v>VII.04</c:v>
                </c:pt>
                <c:pt idx="31">
                  <c:v>VIII.04</c:v>
                </c:pt>
                <c:pt idx="32">
                  <c:v>IX.04</c:v>
                </c:pt>
                <c:pt idx="33">
                  <c:v>X.04</c:v>
                </c:pt>
                <c:pt idx="34">
                  <c:v>XI.04</c:v>
                </c:pt>
                <c:pt idx="35">
                  <c:v>XII.04</c:v>
                </c:pt>
                <c:pt idx="36">
                  <c:v>I.05</c:v>
                </c:pt>
                <c:pt idx="37">
                  <c:v>II.05</c:v>
                </c:pt>
                <c:pt idx="38">
                  <c:v>III.05</c:v>
                </c:pt>
                <c:pt idx="39">
                  <c:v>IV.05</c:v>
                </c:pt>
                <c:pt idx="40">
                  <c:v>V.05</c:v>
                </c:pt>
                <c:pt idx="41">
                  <c:v>VI.05</c:v>
                </c:pt>
                <c:pt idx="42">
                  <c:v>VII.05</c:v>
                </c:pt>
                <c:pt idx="43">
                  <c:v>VIII.05</c:v>
                </c:pt>
                <c:pt idx="44">
                  <c:v>IX.05</c:v>
                </c:pt>
                <c:pt idx="45">
                  <c:v>X.05</c:v>
                </c:pt>
                <c:pt idx="46">
                  <c:v>XI.05</c:v>
                </c:pt>
                <c:pt idx="47">
                  <c:v>XII.05</c:v>
                </c:pt>
                <c:pt idx="48">
                  <c:v>I.06</c:v>
                </c:pt>
                <c:pt idx="49">
                  <c:v>II.06</c:v>
                </c:pt>
                <c:pt idx="50">
                  <c:v>III.06</c:v>
                </c:pt>
                <c:pt idx="51">
                  <c:v>IV.06</c:v>
                </c:pt>
                <c:pt idx="52">
                  <c:v>V.06</c:v>
                </c:pt>
                <c:pt idx="53">
                  <c:v>VI.06</c:v>
                </c:pt>
                <c:pt idx="54">
                  <c:v>VII.06</c:v>
                </c:pt>
                <c:pt idx="55">
                  <c:v>VIII.06</c:v>
                </c:pt>
                <c:pt idx="56">
                  <c:v>IX.06</c:v>
                </c:pt>
                <c:pt idx="57">
                  <c:v>X.06</c:v>
                </c:pt>
                <c:pt idx="58">
                  <c:v>XI.06</c:v>
                </c:pt>
                <c:pt idx="59">
                  <c:v>XII.06</c:v>
                </c:pt>
                <c:pt idx="60">
                  <c:v>I.07</c:v>
                </c:pt>
                <c:pt idx="61">
                  <c:v>II.07</c:v>
                </c:pt>
                <c:pt idx="62">
                  <c:v>III.07</c:v>
                </c:pt>
                <c:pt idx="63">
                  <c:v>IV.07</c:v>
                </c:pt>
                <c:pt idx="64">
                  <c:v>V.07</c:v>
                </c:pt>
                <c:pt idx="65">
                  <c:v>VI.07</c:v>
                </c:pt>
                <c:pt idx="66">
                  <c:v>VII.07</c:v>
                </c:pt>
                <c:pt idx="67">
                  <c:v>VIII.07</c:v>
                </c:pt>
                <c:pt idx="68">
                  <c:v>IX.07</c:v>
                </c:pt>
                <c:pt idx="69">
                  <c:v>X.07</c:v>
                </c:pt>
                <c:pt idx="70">
                  <c:v>XI.07</c:v>
                </c:pt>
                <c:pt idx="71">
                  <c:v>XII.07</c:v>
                </c:pt>
                <c:pt idx="72">
                  <c:v>I.08</c:v>
                </c:pt>
                <c:pt idx="73">
                  <c:v>II.08</c:v>
                </c:pt>
                <c:pt idx="74">
                  <c:v>III.08</c:v>
                </c:pt>
                <c:pt idx="75">
                  <c:v>IV.08</c:v>
                </c:pt>
                <c:pt idx="76">
                  <c:v>V.08</c:v>
                </c:pt>
                <c:pt idx="77">
                  <c:v>VI.08</c:v>
                </c:pt>
                <c:pt idx="78">
                  <c:v>VII.08</c:v>
                </c:pt>
                <c:pt idx="79">
                  <c:v>VIII.08</c:v>
                </c:pt>
                <c:pt idx="80">
                  <c:v>IX.08</c:v>
                </c:pt>
                <c:pt idx="81">
                  <c:v>X.08</c:v>
                </c:pt>
                <c:pt idx="82">
                  <c:v>XI.08</c:v>
                </c:pt>
                <c:pt idx="83">
                  <c:v>XII.08</c:v>
                </c:pt>
                <c:pt idx="84">
                  <c:v>I.09</c:v>
                </c:pt>
                <c:pt idx="85">
                  <c:v>II.09</c:v>
                </c:pt>
                <c:pt idx="86">
                  <c:v>III.09</c:v>
                </c:pt>
                <c:pt idx="87">
                  <c:v>IV.09</c:v>
                </c:pt>
                <c:pt idx="88">
                  <c:v>V.09</c:v>
                </c:pt>
                <c:pt idx="89">
                  <c:v>VI.09</c:v>
                </c:pt>
                <c:pt idx="90">
                  <c:v>VII.09</c:v>
                </c:pt>
                <c:pt idx="91">
                  <c:v>VIII.09</c:v>
                </c:pt>
                <c:pt idx="92">
                  <c:v>IX.09</c:v>
                </c:pt>
                <c:pt idx="93">
                  <c:v>X.09</c:v>
                </c:pt>
                <c:pt idx="94">
                  <c:v>XI.09</c:v>
                </c:pt>
                <c:pt idx="95">
                  <c:v>XII.09</c:v>
                </c:pt>
                <c:pt idx="96">
                  <c:v>I.10</c:v>
                </c:pt>
                <c:pt idx="97">
                  <c:v>II.10</c:v>
                </c:pt>
                <c:pt idx="98">
                  <c:v>III.10</c:v>
                </c:pt>
                <c:pt idx="99">
                  <c:v>IV.10</c:v>
                </c:pt>
                <c:pt idx="100">
                  <c:v>V.10</c:v>
                </c:pt>
                <c:pt idx="101">
                  <c:v>VI.10</c:v>
                </c:pt>
                <c:pt idx="102">
                  <c:v>VII.10</c:v>
                </c:pt>
                <c:pt idx="103">
                  <c:v>VIII.10</c:v>
                </c:pt>
                <c:pt idx="104">
                  <c:v>IX.10</c:v>
                </c:pt>
                <c:pt idx="105">
                  <c:v>X.10</c:v>
                </c:pt>
                <c:pt idx="106">
                  <c:v>XI.10</c:v>
                </c:pt>
                <c:pt idx="107">
                  <c:v>XII.10</c:v>
                </c:pt>
                <c:pt idx="108">
                  <c:v>I.11</c:v>
                </c:pt>
                <c:pt idx="109">
                  <c:v>II.11</c:v>
                </c:pt>
                <c:pt idx="110">
                  <c:v>III.11</c:v>
                </c:pt>
                <c:pt idx="111">
                  <c:v>IV.11</c:v>
                </c:pt>
                <c:pt idx="112">
                  <c:v>V.11</c:v>
                </c:pt>
                <c:pt idx="113">
                  <c:v>VI.11</c:v>
                </c:pt>
                <c:pt idx="114">
                  <c:v>VII.11</c:v>
                </c:pt>
                <c:pt idx="115">
                  <c:v>VIII.11</c:v>
                </c:pt>
                <c:pt idx="116">
                  <c:v>IX.11</c:v>
                </c:pt>
                <c:pt idx="117">
                  <c:v>X.11</c:v>
                </c:pt>
                <c:pt idx="118">
                  <c:v>XI.11</c:v>
                </c:pt>
                <c:pt idx="119">
                  <c:v>XII.11</c:v>
                </c:pt>
                <c:pt idx="120">
                  <c:v>I.12</c:v>
                </c:pt>
                <c:pt idx="121">
                  <c:v>II.12</c:v>
                </c:pt>
                <c:pt idx="122">
                  <c:v>III.12</c:v>
                </c:pt>
                <c:pt idx="123">
                  <c:v>IV.12</c:v>
                </c:pt>
                <c:pt idx="124">
                  <c:v>V.12</c:v>
                </c:pt>
                <c:pt idx="125">
                  <c:v>VI.12</c:v>
                </c:pt>
                <c:pt idx="126">
                  <c:v>VII.12</c:v>
                </c:pt>
                <c:pt idx="127">
                  <c:v>VIII.12</c:v>
                </c:pt>
                <c:pt idx="128">
                  <c:v>IX.12</c:v>
                </c:pt>
                <c:pt idx="129">
                  <c:v>X.12</c:v>
                </c:pt>
                <c:pt idx="130">
                  <c:v>XI.12</c:v>
                </c:pt>
                <c:pt idx="131">
                  <c:v>XII.12</c:v>
                </c:pt>
                <c:pt idx="132">
                  <c:v>I.13</c:v>
                </c:pt>
                <c:pt idx="133">
                  <c:v>II.13</c:v>
                </c:pt>
                <c:pt idx="134">
                  <c:v>III.13</c:v>
                </c:pt>
                <c:pt idx="135">
                  <c:v>IV.13</c:v>
                </c:pt>
              </c:strCache>
            </c:strRef>
          </c:cat>
          <c:val>
            <c:numRef>
              <c:f>List1!$J$155:$J$290</c:f>
              <c:numCache>
                <c:formatCode>General</c:formatCode>
                <c:ptCount val="136"/>
                <c:pt idx="0">
                  <c:v>15.02</c:v>
                </c:pt>
                <c:pt idx="1">
                  <c:v>15.05</c:v>
                </c:pt>
                <c:pt idx="2">
                  <c:v>14.76</c:v>
                </c:pt>
                <c:pt idx="3">
                  <c:v>14.83</c:v>
                </c:pt>
                <c:pt idx="4">
                  <c:v>14.739999999999998</c:v>
                </c:pt>
                <c:pt idx="5">
                  <c:v>14.41</c:v>
                </c:pt>
                <c:pt idx="6">
                  <c:v>14.19</c:v>
                </c:pt>
                <c:pt idx="7">
                  <c:v>14.08</c:v>
                </c:pt>
                <c:pt idx="8">
                  <c:v>13.82</c:v>
                </c:pt>
                <c:pt idx="9">
                  <c:v>13.639999999999999</c:v>
                </c:pt>
                <c:pt idx="10">
                  <c:v>13.59</c:v>
                </c:pt>
                <c:pt idx="11">
                  <c:v>13.53</c:v>
                </c:pt>
                <c:pt idx="12">
                  <c:v>13.370000000000006</c:v>
                </c:pt>
                <c:pt idx="13">
                  <c:v>13.25</c:v>
                </c:pt>
                <c:pt idx="14">
                  <c:v>13.28</c:v>
                </c:pt>
                <c:pt idx="15">
                  <c:v>13.11</c:v>
                </c:pt>
                <c:pt idx="16">
                  <c:v>12.91</c:v>
                </c:pt>
                <c:pt idx="17">
                  <c:v>12.950000000000006</c:v>
                </c:pt>
                <c:pt idx="18">
                  <c:v>12.739999999999998</c:v>
                </c:pt>
                <c:pt idx="19">
                  <c:v>12.77</c:v>
                </c:pt>
                <c:pt idx="20">
                  <c:v>12.69</c:v>
                </c:pt>
                <c:pt idx="21">
                  <c:v>12.98</c:v>
                </c:pt>
                <c:pt idx="22">
                  <c:v>13.18</c:v>
                </c:pt>
                <c:pt idx="23">
                  <c:v>13.43</c:v>
                </c:pt>
                <c:pt idx="24">
                  <c:v>13.68</c:v>
                </c:pt>
                <c:pt idx="25">
                  <c:v>13.75</c:v>
                </c:pt>
                <c:pt idx="26">
                  <c:v>13.719999999999999</c:v>
                </c:pt>
                <c:pt idx="27">
                  <c:v>13.7</c:v>
                </c:pt>
                <c:pt idx="28">
                  <c:v>13.65</c:v>
                </c:pt>
                <c:pt idx="29">
                  <c:v>13.57</c:v>
                </c:pt>
                <c:pt idx="30">
                  <c:v>13.53</c:v>
                </c:pt>
                <c:pt idx="31">
                  <c:v>13.57</c:v>
                </c:pt>
                <c:pt idx="32">
                  <c:v>13.78</c:v>
                </c:pt>
                <c:pt idx="33">
                  <c:v>13.97</c:v>
                </c:pt>
                <c:pt idx="34">
                  <c:v>14.1</c:v>
                </c:pt>
                <c:pt idx="35">
                  <c:v>14.209999999999999</c:v>
                </c:pt>
                <c:pt idx="36">
                  <c:v>14.32</c:v>
                </c:pt>
                <c:pt idx="37">
                  <c:v>14.4</c:v>
                </c:pt>
                <c:pt idx="38">
                  <c:v>14.49</c:v>
                </c:pt>
                <c:pt idx="39">
                  <c:v>14.31</c:v>
                </c:pt>
                <c:pt idx="40">
                  <c:v>14.219999999999999</c:v>
                </c:pt>
                <c:pt idx="41">
                  <c:v>13.89</c:v>
                </c:pt>
                <c:pt idx="42">
                  <c:v>13.99</c:v>
                </c:pt>
                <c:pt idx="43">
                  <c:v>14.03</c:v>
                </c:pt>
                <c:pt idx="44">
                  <c:v>13.870000000000006</c:v>
                </c:pt>
                <c:pt idx="45">
                  <c:v>13.77</c:v>
                </c:pt>
                <c:pt idx="46">
                  <c:v>13.739999999999998</c:v>
                </c:pt>
                <c:pt idx="47">
                  <c:v>13.82</c:v>
                </c:pt>
                <c:pt idx="48">
                  <c:v>13.639999999999999</c:v>
                </c:pt>
                <c:pt idx="49">
                  <c:v>13.7</c:v>
                </c:pt>
                <c:pt idx="50">
                  <c:v>13.49</c:v>
                </c:pt>
                <c:pt idx="51">
                  <c:v>13.39</c:v>
                </c:pt>
                <c:pt idx="52">
                  <c:v>13.42</c:v>
                </c:pt>
                <c:pt idx="53">
                  <c:v>13.09</c:v>
                </c:pt>
                <c:pt idx="54">
                  <c:v>13.26</c:v>
                </c:pt>
                <c:pt idx="55">
                  <c:v>13.17</c:v>
                </c:pt>
                <c:pt idx="56">
                  <c:v>13.15</c:v>
                </c:pt>
                <c:pt idx="57">
                  <c:v>13.03</c:v>
                </c:pt>
                <c:pt idx="58">
                  <c:v>13.66</c:v>
                </c:pt>
                <c:pt idx="59">
                  <c:v>13.67</c:v>
                </c:pt>
                <c:pt idx="60">
                  <c:v>13.52</c:v>
                </c:pt>
                <c:pt idx="61">
                  <c:v>13.61</c:v>
                </c:pt>
                <c:pt idx="62">
                  <c:v>13.53</c:v>
                </c:pt>
                <c:pt idx="63">
                  <c:v>13.82</c:v>
                </c:pt>
                <c:pt idx="64">
                  <c:v>13.719999999999999</c:v>
                </c:pt>
                <c:pt idx="65">
                  <c:v>14.04</c:v>
                </c:pt>
                <c:pt idx="66">
                  <c:v>14.59</c:v>
                </c:pt>
                <c:pt idx="67">
                  <c:v>15.229999999999999</c:v>
                </c:pt>
                <c:pt idx="68">
                  <c:v>15.61</c:v>
                </c:pt>
                <c:pt idx="69">
                  <c:v>18.53</c:v>
                </c:pt>
                <c:pt idx="70">
                  <c:v>18.93</c:v>
                </c:pt>
                <c:pt idx="71">
                  <c:v>18.25</c:v>
                </c:pt>
                <c:pt idx="72">
                  <c:v>18.45</c:v>
                </c:pt>
                <c:pt idx="73">
                  <c:v>17.760000000000002</c:v>
                </c:pt>
                <c:pt idx="74">
                  <c:v>17.73</c:v>
                </c:pt>
                <c:pt idx="75">
                  <c:v>17.690000000000001</c:v>
                </c:pt>
                <c:pt idx="76">
                  <c:v>17.75</c:v>
                </c:pt>
                <c:pt idx="77">
                  <c:v>17.12</c:v>
                </c:pt>
                <c:pt idx="78">
                  <c:v>16.459999999999987</c:v>
                </c:pt>
                <c:pt idx="79">
                  <c:v>16.8</c:v>
                </c:pt>
                <c:pt idx="80">
                  <c:v>16.779999999999987</c:v>
                </c:pt>
                <c:pt idx="81">
                  <c:v>15.99</c:v>
                </c:pt>
                <c:pt idx="82">
                  <c:v>16.04</c:v>
                </c:pt>
                <c:pt idx="83">
                  <c:v>15.46</c:v>
                </c:pt>
                <c:pt idx="84">
                  <c:v>15.19</c:v>
                </c:pt>
                <c:pt idx="85">
                  <c:v>13.96</c:v>
                </c:pt>
                <c:pt idx="86">
                  <c:v>14.12</c:v>
                </c:pt>
                <c:pt idx="87">
                  <c:v>14.08</c:v>
                </c:pt>
                <c:pt idx="88">
                  <c:v>14.17</c:v>
                </c:pt>
                <c:pt idx="89">
                  <c:v>13.98</c:v>
                </c:pt>
                <c:pt idx="90">
                  <c:v>13.27</c:v>
                </c:pt>
                <c:pt idx="91">
                  <c:v>13.08</c:v>
                </c:pt>
                <c:pt idx="92">
                  <c:v>13.01</c:v>
                </c:pt>
                <c:pt idx="93">
                  <c:v>13.32</c:v>
                </c:pt>
                <c:pt idx="94">
                  <c:v>13.8</c:v>
                </c:pt>
                <c:pt idx="95">
                  <c:v>14.47</c:v>
                </c:pt>
                <c:pt idx="96">
                  <c:v>14.56</c:v>
                </c:pt>
                <c:pt idx="97">
                  <c:v>14.51</c:v>
                </c:pt>
                <c:pt idx="98">
                  <c:v>14.29</c:v>
                </c:pt>
                <c:pt idx="99">
                  <c:v>14.82</c:v>
                </c:pt>
                <c:pt idx="100">
                  <c:v>14.639999999999999</c:v>
                </c:pt>
                <c:pt idx="101">
                  <c:v>14.69</c:v>
                </c:pt>
                <c:pt idx="102">
                  <c:v>14.739999999999998</c:v>
                </c:pt>
                <c:pt idx="103">
                  <c:v>15.12</c:v>
                </c:pt>
                <c:pt idx="104">
                  <c:v>14.729999999999999</c:v>
                </c:pt>
                <c:pt idx="105">
                  <c:v>15.209999999999999</c:v>
                </c:pt>
                <c:pt idx="106">
                  <c:v>15.19</c:v>
                </c:pt>
                <c:pt idx="107">
                  <c:v>15.18</c:v>
                </c:pt>
                <c:pt idx="108">
                  <c:v>15.6</c:v>
                </c:pt>
                <c:pt idx="109">
                  <c:v>15.31</c:v>
                </c:pt>
                <c:pt idx="110">
                  <c:v>16.29</c:v>
                </c:pt>
                <c:pt idx="111">
                  <c:v>16.459999999999987</c:v>
                </c:pt>
                <c:pt idx="112">
                  <c:v>16.779999999999987</c:v>
                </c:pt>
                <c:pt idx="113">
                  <c:v>16.739999999999988</c:v>
                </c:pt>
                <c:pt idx="114">
                  <c:v>16.59</c:v>
                </c:pt>
                <c:pt idx="115">
                  <c:v>16.71</c:v>
                </c:pt>
                <c:pt idx="116">
                  <c:v>16.670000000000005</c:v>
                </c:pt>
                <c:pt idx="117">
                  <c:v>16.03</c:v>
                </c:pt>
                <c:pt idx="118">
                  <c:v>16.53</c:v>
                </c:pt>
                <c:pt idx="119">
                  <c:v>17.110000000000017</c:v>
                </c:pt>
                <c:pt idx="120">
                  <c:v>17.2</c:v>
                </c:pt>
                <c:pt idx="121">
                  <c:v>17.010000000000005</c:v>
                </c:pt>
                <c:pt idx="122">
                  <c:v>16.779999999999987</c:v>
                </c:pt>
                <c:pt idx="123">
                  <c:v>16.510000000000005</c:v>
                </c:pt>
                <c:pt idx="124">
                  <c:v>16.459999999999987</c:v>
                </c:pt>
                <c:pt idx="125">
                  <c:v>16.54</c:v>
                </c:pt>
                <c:pt idx="126">
                  <c:v>16.690000000000001</c:v>
                </c:pt>
                <c:pt idx="127">
                  <c:v>16</c:v>
                </c:pt>
                <c:pt idx="128">
                  <c:v>15.96</c:v>
                </c:pt>
                <c:pt idx="129">
                  <c:v>16.64</c:v>
                </c:pt>
                <c:pt idx="130">
                  <c:v>16.54</c:v>
                </c:pt>
                <c:pt idx="131">
                  <c:v>16.95</c:v>
                </c:pt>
                <c:pt idx="132">
                  <c:v>17.34</c:v>
                </c:pt>
                <c:pt idx="133">
                  <c:v>16.920000000000002</c:v>
                </c:pt>
                <c:pt idx="134">
                  <c:v>17.54</c:v>
                </c:pt>
                <c:pt idx="135">
                  <c:v>17.010000000000005</c:v>
                </c:pt>
              </c:numCache>
            </c:numRef>
          </c:val>
        </c:ser>
        <c:marker val="1"/>
        <c:axId val="111389696"/>
        <c:axId val="111400064"/>
      </c:lineChart>
      <c:catAx>
        <c:axId val="111389696"/>
        <c:scaling>
          <c:orientation val="minMax"/>
        </c:scaling>
        <c:axPos val="b"/>
        <c:tickLblPos val="nextTo"/>
        <c:txPr>
          <a:bodyPr/>
          <a:lstStyle/>
          <a:p>
            <a:pPr>
              <a:defRPr sz="500"/>
            </a:pPr>
            <a:endParaRPr lang="cs-CZ"/>
          </a:p>
        </c:txPr>
        <c:crossAx val="111400064"/>
        <c:crosses val="autoZero"/>
        <c:auto val="1"/>
        <c:lblAlgn val="ctr"/>
        <c:lblOffset val="100"/>
      </c:catAx>
      <c:valAx>
        <c:axId val="111400064"/>
        <c:scaling>
          <c:orientation val="minMax"/>
          <c:max val="19.5"/>
          <c:min val="5.5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General" sourceLinked="1"/>
        <c:tickLblPos val="nextTo"/>
        <c:crossAx val="111389696"/>
        <c:crosses val="autoZero"/>
        <c:crossBetween val="between"/>
      </c:valAx>
      <c:spPr>
        <a:solidFill>
          <a:schemeClr val="bg1"/>
        </a:solidFill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0.23144979534041699"/>
          <c:y val="0.95423949254437834"/>
          <c:w val="0.51678217131677007"/>
          <c:h val="3.3088750689504891E-2"/>
        </c:manualLayout>
      </c:layout>
    </c:legend>
    <c:plotVisOnly val="1"/>
  </c:chart>
  <c:spPr>
    <a:solidFill>
      <a:srgbClr val="F3F4BE"/>
    </a:solidFill>
  </c:spPr>
  <c:txPr>
    <a:bodyPr/>
    <a:lstStyle/>
    <a:p>
      <a:pPr>
        <a:defRPr sz="800"/>
      </a:pPr>
      <a:endParaRPr lang="cs-CZ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EU-27 </a:t>
            </a:r>
            <a:r>
              <a:rPr lang="cs-CZ" sz="1200"/>
              <a:t>v březnu </a:t>
            </a:r>
            <a:r>
              <a:rPr lang="en-US" sz="1200"/>
              <a:t>201</a:t>
            </a:r>
            <a:r>
              <a:rPr lang="cs-CZ" sz="1200"/>
              <a:t>2</a:t>
            </a:r>
            <a:r>
              <a:rPr lang="en-US" sz="1200"/>
              <a:t> a 201</a:t>
            </a:r>
            <a:r>
              <a:rPr lang="cs-CZ" sz="1200"/>
              <a:t>3</a:t>
            </a:r>
            <a:r>
              <a:rPr lang="en-US" sz="1200"/>
              <a:t> </a:t>
            </a:r>
            <a:r>
              <a:rPr lang="en-US" sz="900"/>
              <a:t>(Pramen: Evropská komise</a:t>
            </a:r>
            <a:r>
              <a:rPr lang="cs-CZ" sz="900"/>
              <a:t>)  </a:t>
            </a:r>
            <a:endParaRPr lang="en-US" sz="900"/>
          </a:p>
        </c:rich>
      </c:tx>
    </c:title>
    <c:plotArea>
      <c:layout>
        <c:manualLayout>
          <c:layoutTarget val="inner"/>
          <c:xMode val="edge"/>
          <c:yMode val="edge"/>
          <c:x val="0.14021708683473699"/>
          <c:y val="0.14047001471670345"/>
          <c:w val="0.82924124649861253"/>
          <c:h val="0.63370632459188059"/>
        </c:manualLayout>
      </c:layout>
      <c:barChart>
        <c:barDir val="col"/>
        <c:grouping val="clustered"/>
        <c:ser>
          <c:idx val="0"/>
          <c:order val="0"/>
          <c:tx>
            <c:strRef>
              <c:f>List1!$P$5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Švédsko</c:v>
                </c:pt>
                <c:pt idx="5">
                  <c:v>Itálie</c:v>
                </c:pt>
                <c:pt idx="6">
                  <c:v>Dánsko</c:v>
                </c:pt>
                <c:pt idx="7">
                  <c:v>Rakousko</c:v>
                </c:pt>
                <c:pt idx="8">
                  <c:v>Německo</c:v>
                </c:pt>
                <c:pt idx="9">
                  <c:v>Nizozemsko</c:v>
                </c:pt>
                <c:pt idx="10">
                  <c:v>Belgie</c:v>
                </c:pt>
                <c:pt idx="11">
                  <c:v>Irsko</c:v>
                </c:pt>
                <c:pt idx="12">
                  <c:v>Lucembursko</c:v>
                </c:pt>
                <c:pt idx="13">
                  <c:v>Spojené království</c:v>
                </c:pt>
                <c:pt idx="14">
                  <c:v>Vážený průměr EU-27</c:v>
                </c:pt>
                <c:pt idx="15">
                  <c:v>Bulharsko</c:v>
                </c:pt>
                <c:pt idx="16">
                  <c:v>Estonsko</c:v>
                </c:pt>
                <c:pt idx="17">
                  <c:v>Španělsko</c:v>
                </c:pt>
                <c:pt idx="18">
                  <c:v>Portugalsko</c:v>
                </c:pt>
                <c:pt idx="19">
                  <c:v>Česká republika</c:v>
                </c:pt>
                <c:pt idx="20">
                  <c:v>Slovensko</c:v>
                </c:pt>
                <c:pt idx="21">
                  <c:v>Slovinsko</c:v>
                </c:pt>
                <c:pt idx="22">
                  <c:v>Francie</c:v>
                </c:pt>
                <c:pt idx="23">
                  <c:v>Rumunsko</c:v>
                </c:pt>
                <c:pt idx="24">
                  <c:v>Maďarsko</c:v>
                </c:pt>
                <c:pt idx="25">
                  <c:v>Litva</c:v>
                </c:pt>
                <c:pt idx="26">
                  <c:v>Polsko</c:v>
                </c:pt>
                <c:pt idx="27">
                  <c:v>Lotyšsko</c:v>
                </c:pt>
              </c:strCache>
            </c:strRef>
          </c:cat>
          <c:val>
            <c:numRef>
              <c:f>List1!$P$6:$P$33</c:f>
              <c:numCache>
                <c:formatCode>General</c:formatCode>
                <c:ptCount val="28"/>
                <c:pt idx="0" formatCode="0.00">
                  <c:v>53.21</c:v>
                </c:pt>
                <c:pt idx="1">
                  <c:v>44.02</c:v>
                </c:pt>
                <c:pt idx="2">
                  <c:v>45.87</c:v>
                </c:pt>
                <c:pt idx="3" formatCode="0.00">
                  <c:v>43.4</c:v>
                </c:pt>
                <c:pt idx="4" formatCode="0.00">
                  <c:v>35.57</c:v>
                </c:pt>
                <c:pt idx="5" formatCode="0.00">
                  <c:v>38.89</c:v>
                </c:pt>
                <c:pt idx="6" formatCode="0.00">
                  <c:v>34</c:v>
                </c:pt>
                <c:pt idx="7" formatCode="0.00">
                  <c:v>36.480000000000004</c:v>
                </c:pt>
                <c:pt idx="8" formatCode="0.00">
                  <c:v>32.700000000000003</c:v>
                </c:pt>
                <c:pt idx="9" formatCode="0.00">
                  <c:v>34.25</c:v>
                </c:pt>
                <c:pt idx="10" formatCode="0.00">
                  <c:v>30.25</c:v>
                </c:pt>
                <c:pt idx="11" formatCode="0.00">
                  <c:v>33.410000000000004</c:v>
                </c:pt>
                <c:pt idx="12" formatCode="0.00">
                  <c:v>33.14</c:v>
                </c:pt>
                <c:pt idx="13" formatCode="0.00">
                  <c:v>33.379999999999995</c:v>
                </c:pt>
                <c:pt idx="14" formatCode="0.00">
                  <c:v>33.449999999999996</c:v>
                </c:pt>
                <c:pt idx="15" formatCode="0.00">
                  <c:v>31.69</c:v>
                </c:pt>
                <c:pt idx="16" formatCode="0.00">
                  <c:v>32.700000000000003</c:v>
                </c:pt>
                <c:pt idx="17" formatCode="0.00">
                  <c:v>31.459999999999987</c:v>
                </c:pt>
                <c:pt idx="18" formatCode="0.00">
                  <c:v>30.939999999999987</c:v>
                </c:pt>
                <c:pt idx="19" formatCode="#,##0.00">
                  <c:v>32.14</c:v>
                </c:pt>
                <c:pt idx="20" formatCode="0.00">
                  <c:v>30.84</c:v>
                </c:pt>
                <c:pt idx="21" formatCode="0.00">
                  <c:v>31.439999999999987</c:v>
                </c:pt>
                <c:pt idx="22" formatCode="0.00">
                  <c:v>32.75</c:v>
                </c:pt>
                <c:pt idx="23" formatCode="0.00">
                  <c:v>28.86</c:v>
                </c:pt>
                <c:pt idx="24" formatCode="0.00">
                  <c:v>31.29</c:v>
                </c:pt>
                <c:pt idx="25" formatCode="0.00">
                  <c:v>29.279999999999987</c:v>
                </c:pt>
                <c:pt idx="26" formatCode="0.00">
                  <c:v>30.25</c:v>
                </c:pt>
                <c:pt idx="27" formatCode="0.00">
                  <c:v>30.27</c:v>
                </c:pt>
              </c:numCache>
            </c:numRef>
          </c:val>
        </c:ser>
        <c:ser>
          <c:idx val="1"/>
          <c:order val="1"/>
          <c:tx>
            <c:strRef>
              <c:f>List1!$Q$5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C00000"/>
            </a:solidFill>
          </c:spPr>
          <c:dPt>
            <c:idx val="14"/>
            <c:spPr>
              <a:solidFill>
                <a:schemeClr val="tx1"/>
              </a:solidFill>
            </c:spPr>
          </c:dPt>
          <c:dLbls>
            <c:txPr>
              <a:bodyPr rot="-5400000" vert="horz"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Švédsko</c:v>
                </c:pt>
                <c:pt idx="5">
                  <c:v>Itálie</c:v>
                </c:pt>
                <c:pt idx="6">
                  <c:v>Dánsko</c:v>
                </c:pt>
                <c:pt idx="7">
                  <c:v>Rakousko</c:v>
                </c:pt>
                <c:pt idx="8">
                  <c:v>Německo</c:v>
                </c:pt>
                <c:pt idx="9">
                  <c:v>Nizozemsko</c:v>
                </c:pt>
                <c:pt idx="10">
                  <c:v>Belgie</c:v>
                </c:pt>
                <c:pt idx="11">
                  <c:v>Irsko</c:v>
                </c:pt>
                <c:pt idx="12">
                  <c:v>Lucembursko</c:v>
                </c:pt>
                <c:pt idx="13">
                  <c:v>Spojené království</c:v>
                </c:pt>
                <c:pt idx="14">
                  <c:v>Vážený průměr EU-27</c:v>
                </c:pt>
                <c:pt idx="15">
                  <c:v>Bulharsko</c:v>
                </c:pt>
                <c:pt idx="16">
                  <c:v>Estonsko</c:v>
                </c:pt>
                <c:pt idx="17">
                  <c:v>Španělsko</c:v>
                </c:pt>
                <c:pt idx="18">
                  <c:v>Portugalsko</c:v>
                </c:pt>
                <c:pt idx="19">
                  <c:v>Česká republika</c:v>
                </c:pt>
                <c:pt idx="20">
                  <c:v>Slovensko</c:v>
                </c:pt>
                <c:pt idx="21">
                  <c:v>Slovinsko</c:v>
                </c:pt>
                <c:pt idx="22">
                  <c:v>Francie</c:v>
                </c:pt>
                <c:pt idx="23">
                  <c:v>Rumunsko</c:v>
                </c:pt>
                <c:pt idx="24">
                  <c:v>Maďarsko</c:v>
                </c:pt>
                <c:pt idx="25">
                  <c:v>Litva</c:v>
                </c:pt>
                <c:pt idx="26">
                  <c:v>Polsko</c:v>
                </c:pt>
                <c:pt idx="27">
                  <c:v>Lotyšsko</c:v>
                </c:pt>
              </c:strCache>
            </c:strRef>
          </c:cat>
          <c:val>
            <c:numRef>
              <c:f>List1!$Q$6:$Q$33</c:f>
              <c:numCache>
                <c:formatCode>#,##0.00</c:formatCode>
                <c:ptCount val="28"/>
                <c:pt idx="0" formatCode="0.00">
                  <c:v>57.83</c:v>
                </c:pt>
                <c:pt idx="1">
                  <c:v>52.620000000000012</c:v>
                </c:pt>
                <c:pt idx="2" formatCode="0.00">
                  <c:v>44.349999999999994</c:v>
                </c:pt>
                <c:pt idx="3" formatCode="0.00">
                  <c:v>43.28</c:v>
                </c:pt>
                <c:pt idx="4" formatCode="0.00">
                  <c:v>38.660000000000011</c:v>
                </c:pt>
                <c:pt idx="5" formatCode="0.00">
                  <c:v>37.839999999999996</c:v>
                </c:pt>
                <c:pt idx="6" formatCode="0.00">
                  <c:v>36</c:v>
                </c:pt>
                <c:pt idx="7" formatCode="0.00">
                  <c:v>35.630000000000003</c:v>
                </c:pt>
                <c:pt idx="8" formatCode="0.00">
                  <c:v>34.68</c:v>
                </c:pt>
                <c:pt idx="9" formatCode="0.00">
                  <c:v>34.5</c:v>
                </c:pt>
                <c:pt idx="10" formatCode="0.00">
                  <c:v>34.370000000000005</c:v>
                </c:pt>
                <c:pt idx="11" formatCode="0.00">
                  <c:v>34.090000000000003</c:v>
                </c:pt>
                <c:pt idx="12" formatCode="0.00">
                  <c:v>34</c:v>
                </c:pt>
                <c:pt idx="13" formatCode="0.00">
                  <c:v>33.93</c:v>
                </c:pt>
                <c:pt idx="14">
                  <c:v>33.86</c:v>
                </c:pt>
                <c:pt idx="15" formatCode="0.00">
                  <c:v>33.68</c:v>
                </c:pt>
                <c:pt idx="16" formatCode="0.00">
                  <c:v>32.97</c:v>
                </c:pt>
                <c:pt idx="17" formatCode="0.00">
                  <c:v>32.82</c:v>
                </c:pt>
                <c:pt idx="18" formatCode="0.00">
                  <c:v>32</c:v>
                </c:pt>
                <c:pt idx="19">
                  <c:v>31.75</c:v>
                </c:pt>
                <c:pt idx="20" formatCode="0.00">
                  <c:v>31.73</c:v>
                </c:pt>
                <c:pt idx="21" formatCode="0.00">
                  <c:v>30.919999999999987</c:v>
                </c:pt>
                <c:pt idx="22" formatCode="0.00">
                  <c:v>30.9</c:v>
                </c:pt>
                <c:pt idx="23" formatCode="General">
                  <c:v>30.74</c:v>
                </c:pt>
                <c:pt idx="24" formatCode="0.00">
                  <c:v>30.56</c:v>
                </c:pt>
                <c:pt idx="25" formatCode="0.00">
                  <c:v>30.47</c:v>
                </c:pt>
                <c:pt idx="26" formatCode="0.00">
                  <c:v>30.02</c:v>
                </c:pt>
                <c:pt idx="27" formatCode="0.00">
                  <c:v>29.45</c:v>
                </c:pt>
              </c:numCache>
            </c:numRef>
          </c:val>
        </c:ser>
        <c:axId val="111746432"/>
        <c:axId val="111752320"/>
      </c:barChart>
      <c:catAx>
        <c:axId val="11174643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1752320"/>
        <c:crosses val="autoZero"/>
        <c:auto val="1"/>
        <c:lblAlgn val="ctr"/>
        <c:lblOffset val="100"/>
      </c:catAx>
      <c:valAx>
        <c:axId val="111752320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aseline="0"/>
                </a:pPr>
                <a:r>
                  <a:rPr lang="en-US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0.00" sourceLinked="1"/>
        <c:tickLblPos val="nextTo"/>
        <c:crossAx val="1117464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054726890756467"/>
          <c:y val="0.95997482110680565"/>
          <c:w val="0.67299731559290465"/>
          <c:h val="3.5339189098690452E-2"/>
        </c:manualLayout>
      </c:layout>
    </c:legend>
    <c:plotVisOnly val="1"/>
  </c:chart>
  <c:spPr>
    <a:solidFill>
      <a:srgbClr val="F3F4BE"/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>
        <c:manualLayout>
          <c:layoutTarget val="inner"/>
          <c:xMode val="edge"/>
          <c:yMode val="edge"/>
          <c:x val="0.10881176531649257"/>
          <c:y val="0.12276029651582267"/>
          <c:w val="0.79511151367614263"/>
          <c:h val="0.73244511568806137"/>
        </c:manualLayout>
      </c:layout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numRef>
              <c:f>List1!$G$41:$G$148</c:f>
              <c:numCache>
                <c:formatCode>mmm/yy</c:formatCode>
                <c:ptCount val="108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  <c:pt idx="102">
                  <c:v>41214</c:v>
                </c:pt>
                <c:pt idx="103">
                  <c:v>41244</c:v>
                </c:pt>
                <c:pt idx="104">
                  <c:v>41275</c:v>
                </c:pt>
                <c:pt idx="105">
                  <c:v>41306</c:v>
                </c:pt>
                <c:pt idx="106">
                  <c:v>41334</c:v>
                </c:pt>
                <c:pt idx="107">
                  <c:v>41365</c:v>
                </c:pt>
              </c:numCache>
            </c:numRef>
          </c:cat>
          <c:val>
            <c:numRef>
              <c:f>List1!$H$41:$H$148</c:f>
              <c:numCache>
                <c:formatCode>General</c:formatCode>
                <c:ptCount val="108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38763</c:v>
                </c:pt>
                <c:pt idx="90" formatCode="#,##0.00">
                  <c:v>36783</c:v>
                </c:pt>
                <c:pt idx="91" formatCode="#,##0.00">
                  <c:v>37812</c:v>
                </c:pt>
                <c:pt idx="92" formatCode="#,##0.00">
                  <c:v>42708</c:v>
                </c:pt>
                <c:pt idx="93" formatCode="#,##0.00">
                  <c:v>38234</c:v>
                </c:pt>
                <c:pt idx="94" formatCode="#,##0.00">
                  <c:v>42136</c:v>
                </c:pt>
                <c:pt idx="95" formatCode="#,##0.00">
                  <c:v>39887</c:v>
                </c:pt>
                <c:pt idx="96" formatCode="#,##0.00">
                  <c:v>43763</c:v>
                </c:pt>
                <c:pt idx="97" formatCode="#,##0.00">
                  <c:v>48897</c:v>
                </c:pt>
                <c:pt idx="98" formatCode="#,##0.00">
                  <c:v>52095</c:v>
                </c:pt>
                <c:pt idx="99" formatCode="#,##0.00">
                  <c:v>54361</c:v>
                </c:pt>
                <c:pt idx="100" formatCode="#,##0.00">
                  <c:v>48544</c:v>
                </c:pt>
                <c:pt idx="101" formatCode="#,##0.00">
                  <c:v>46427</c:v>
                </c:pt>
                <c:pt idx="102" formatCode="#,##0.00">
                  <c:v>39729</c:v>
                </c:pt>
                <c:pt idx="103" formatCode="#,##0.00">
                  <c:v>37742</c:v>
                </c:pt>
                <c:pt idx="104" formatCode="#,##0.00">
                  <c:v>44678</c:v>
                </c:pt>
                <c:pt idx="105" formatCode="#,##0.00">
                  <c:v>38779</c:v>
                </c:pt>
                <c:pt idx="106" formatCode="#,##0.00">
                  <c:v>42741</c:v>
                </c:pt>
                <c:pt idx="107" formatCode="#,##0.00">
                  <c:v>43326</c:v>
                </c:pt>
              </c:numCache>
            </c:numRef>
          </c:val>
        </c:ser>
        <c:axId val="111785856"/>
        <c:axId val="111796224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chemeClr val="accent2">
                  <a:lumMod val="50000"/>
                </a:schemeClr>
              </a:solidFill>
            </a:ln>
          </c:spPr>
          <c:marker>
            <c:symbol val="square"/>
            <c:size val="5"/>
            <c:spPr>
              <a:solidFill>
                <a:schemeClr val="accent2">
                  <a:lumMod val="50000"/>
                </a:schemeClr>
              </a:solidFill>
              <a:ln>
                <a:solidFill>
                  <a:schemeClr val="accent2">
                    <a:lumMod val="50000"/>
                  </a:schemeClr>
                </a:solidFill>
              </a:ln>
            </c:spPr>
          </c:marker>
          <c:cat>
            <c:numRef>
              <c:f>List1!$G$41:$G$148</c:f>
              <c:numCache>
                <c:formatCode>mmm/yy</c:formatCode>
                <c:ptCount val="108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  <c:pt idx="102">
                  <c:v>41214</c:v>
                </c:pt>
                <c:pt idx="103">
                  <c:v>41244</c:v>
                </c:pt>
                <c:pt idx="104">
                  <c:v>41275</c:v>
                </c:pt>
                <c:pt idx="105">
                  <c:v>41306</c:v>
                </c:pt>
                <c:pt idx="106">
                  <c:v>41334</c:v>
                </c:pt>
                <c:pt idx="107">
                  <c:v>41365</c:v>
                </c:pt>
              </c:numCache>
            </c:numRef>
          </c:cat>
          <c:val>
            <c:numRef>
              <c:f>List1!$I$41:$I$148</c:f>
              <c:numCache>
                <c:formatCode>General</c:formatCode>
                <c:ptCount val="108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8.2200000000000024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  <c:pt idx="90" formatCode="#,##0.00">
                  <c:v>9.1399999999999988</c:v>
                </c:pt>
                <c:pt idx="91" formatCode="#,##0.00">
                  <c:v>9.0400000000000009</c:v>
                </c:pt>
                <c:pt idx="92" formatCode="#,##0.00">
                  <c:v>8.8000000000000007</c:v>
                </c:pt>
                <c:pt idx="93" formatCode="#,##0.00">
                  <c:v>8.7399999999999984</c:v>
                </c:pt>
                <c:pt idx="94" formatCode="#,##0.00">
                  <c:v>8.75</c:v>
                </c:pt>
                <c:pt idx="95" formatCode="#,##0.00">
                  <c:v>8.4700000000000006</c:v>
                </c:pt>
                <c:pt idx="96" formatCode="#,##0.00">
                  <c:v>8.2299999999999986</c:v>
                </c:pt>
                <c:pt idx="97" formatCode="#,##0.00">
                  <c:v>7.8199999999999985</c:v>
                </c:pt>
                <c:pt idx="98" formatCode="#,##0.00">
                  <c:v>7.75</c:v>
                </c:pt>
                <c:pt idx="99" formatCode="#,##0.00">
                  <c:v>7.72</c:v>
                </c:pt>
                <c:pt idx="100" formatCode="#,##0.00">
                  <c:v>7.9700000000000024</c:v>
                </c:pt>
                <c:pt idx="101" formatCode="#,##0.00">
                  <c:v>8.15</c:v>
                </c:pt>
                <c:pt idx="102" formatCode="#,##0.00">
                  <c:v>8.4700000000000006</c:v>
                </c:pt>
                <c:pt idx="103" formatCode="#,##0.00">
                  <c:v>8.629999999999999</c:v>
                </c:pt>
                <c:pt idx="104" formatCode="#,##0.00">
                  <c:v>8.56</c:v>
                </c:pt>
                <c:pt idx="105" formatCode="#,##0.00">
                  <c:v>8.69</c:v>
                </c:pt>
                <c:pt idx="106" formatCode="#,##0.00">
                  <c:v>8.7100000000000009</c:v>
                </c:pt>
                <c:pt idx="107" formatCode="#,##0.00">
                  <c:v>8.69</c:v>
                </c:pt>
              </c:numCache>
            </c:numRef>
          </c:val>
        </c:ser>
        <c:marker val="1"/>
        <c:axId val="111804416"/>
        <c:axId val="111798144"/>
      </c:lineChart>
      <c:dateAx>
        <c:axId val="111785856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111796224"/>
        <c:crosses val="autoZero"/>
        <c:auto val="1"/>
        <c:lblOffset val="100"/>
      </c:dateAx>
      <c:valAx>
        <c:axId val="1117962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11785856"/>
        <c:crosses val="autoZero"/>
        <c:crossBetween val="between"/>
      </c:valAx>
      <c:valAx>
        <c:axId val="111798144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11804416"/>
        <c:crosses val="max"/>
        <c:crossBetween val="between"/>
      </c:valAx>
      <c:dateAx>
        <c:axId val="111804416"/>
        <c:scaling>
          <c:orientation val="minMax"/>
        </c:scaling>
        <c:delete val="1"/>
        <c:axPos val="b"/>
        <c:numFmt formatCode="mmm/yy" sourceLinked="1"/>
        <c:tickLblPos val="none"/>
        <c:crossAx val="111798144"/>
        <c:crosses val="autoZero"/>
        <c:auto val="1"/>
        <c:lblOffset val="100"/>
      </c:dateAx>
    </c:plotArea>
    <c:legend>
      <c:legendPos val="b"/>
      <c:layout>
        <c:manualLayout>
          <c:xMode val="edge"/>
          <c:yMode val="edge"/>
          <c:x val="0.38343325824760982"/>
          <c:y val="0.93923575805697423"/>
          <c:w val="0.24405910691397675"/>
          <c:h val="4.9741397064633389E-2"/>
        </c:manualLayout>
      </c:layout>
    </c:legend>
    <c:plotVisOnly val="1"/>
    <c:dispBlanksAs val="gap"/>
  </c:chart>
  <c:spPr>
    <a:solidFill>
      <a:srgbClr val="F3F4BE"/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ADCCC-0369-4FBB-8D0D-447AC0A2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2370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>Hewlett-Packard Company</Company>
  <LinksUpToDate>false</LinksUpToDate>
  <CharactersWithSpaces>16323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10000178</cp:lastModifiedBy>
  <cp:revision>3</cp:revision>
  <cp:lastPrinted>2013-06-12T09:05:00Z</cp:lastPrinted>
  <dcterms:created xsi:type="dcterms:W3CDTF">2013-06-17T11:53:00Z</dcterms:created>
  <dcterms:modified xsi:type="dcterms:W3CDTF">2013-06-17T11:59:00Z</dcterms:modified>
</cp:coreProperties>
</file>