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07CFC" w:rsidP="00145EED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145EED">
              <w:rPr>
                <w:b/>
              </w:rPr>
              <w:t>9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145EED">
              <w:rPr>
                <w:b/>
              </w:rPr>
              <w:t>června</w:t>
            </w:r>
            <w:r w:rsidR="004617F9">
              <w:rPr>
                <w:b/>
              </w:rPr>
              <w:t xml:space="preserve"> </w:t>
            </w:r>
            <w:r w:rsidR="004617F9" w:rsidRPr="00FC3506">
              <w:rPr>
                <w:b/>
              </w:rPr>
              <w:t>201</w:t>
            </w:r>
            <w:r w:rsidR="004F6209">
              <w:rPr>
                <w:b/>
              </w:rPr>
              <w:t>7</w:t>
            </w:r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BA75DE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9A018E" w:rsidRDefault="00BA75DE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007195" w:rsidRDefault="00BA75DE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2C020B" w:rsidRDefault="00BA75DE" w:rsidP="008D1E4B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C5BA7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75DE" w:rsidRPr="00583239" w:rsidRDefault="00BA75DE" w:rsidP="00BA75DE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583239"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superscript"/>
              </w:rPr>
              <w:t>)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368,2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BA75DE" w:rsidRPr="00097040" w:rsidRDefault="0079187F" w:rsidP="00BA7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4307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8 061,3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2 946,3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2 984,2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2 843,6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2 885,2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96,5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96,7</w:t>
            </w:r>
          </w:p>
        </w:tc>
      </w:tr>
      <w:tr w:rsidR="00BA75DE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BA75DE" w:rsidRPr="00043863" w:rsidRDefault="00BA75DE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BA75DE" w:rsidRPr="00043863" w:rsidRDefault="00BA75DE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5C5BA7" w:rsidRDefault="00BA75DE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2 434,7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918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2 458,6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953,3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1 033,3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3 488,4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B4C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3 582,8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2 238,1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B4C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2 266,1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1 159,4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1 208,3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73,6</w:t>
            </w:r>
          </w:p>
        </w:tc>
      </w:tr>
      <w:tr w:rsidR="00BA75DE" w:rsidRPr="007952AF" w:rsidTr="008242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 w:themeFill="accent3" w:themeFillTint="66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D6E3BC" w:themeFill="accent3" w:themeFillTint="66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BA75DE" w:rsidRPr="00097040" w:rsidRDefault="008242F4" w:rsidP="0087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1518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45,6</w:t>
            </w:r>
          </w:p>
        </w:tc>
      </w:tr>
      <w:tr w:rsidR="00BA75DE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49,1</w:t>
            </w:r>
          </w:p>
        </w:tc>
      </w:tr>
      <w:tr w:rsidR="00BA75DE" w:rsidRPr="007952AF" w:rsidTr="007C6E9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Míra soběstačnosti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8309BB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131,6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0BB3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</w:t>
            </w:r>
            <w:r w:rsidR="008242F4">
              <w:rPr>
                <w:b/>
                <w:sz w:val="18"/>
                <w:szCs w:val="18"/>
              </w:rPr>
              <w:t>7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877FDB" w:rsidRPr="000338B3" w:rsidRDefault="00877FDB" w:rsidP="00877FDB">
      <w:pPr>
        <w:rPr>
          <w:b/>
        </w:rPr>
      </w:pPr>
      <w:r w:rsidRPr="000338B3">
        <w:rPr>
          <w:b/>
        </w:rPr>
        <w:t>Spotřeba mléka a mléčných výrobků (kg/rok)</w:t>
      </w:r>
    </w:p>
    <w:tbl>
      <w:tblPr>
        <w:tblW w:w="105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822"/>
        <w:gridCol w:w="822"/>
        <w:gridCol w:w="822"/>
        <w:gridCol w:w="822"/>
        <w:gridCol w:w="822"/>
        <w:gridCol w:w="822"/>
        <w:gridCol w:w="652"/>
        <w:gridCol w:w="850"/>
        <w:gridCol w:w="850"/>
      </w:tblGrid>
      <w:tr w:rsidR="008242F4" w:rsidRPr="000338B3" w:rsidTr="008242F4">
        <w:trPr>
          <w:trHeight w:val="264"/>
        </w:trPr>
        <w:tc>
          <w:tcPr>
            <w:tcW w:w="3275" w:type="dxa"/>
            <w:tcBorders>
              <w:top w:val="double" w:sz="4" w:space="0" w:color="auto"/>
              <w:right w:val="double" w:sz="4" w:space="0" w:color="auto"/>
            </w:tcBorders>
          </w:tcPr>
          <w:p w:rsidR="008242F4" w:rsidRPr="000338B3" w:rsidRDefault="008242F4" w:rsidP="00877FDB">
            <w:pPr>
              <w:spacing w:line="160" w:lineRule="exact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65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242F4" w:rsidRPr="008242F4" w:rsidRDefault="008242F4" w:rsidP="008242F4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 w:rsidRPr="008242F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242F4" w:rsidRPr="00061865" w:rsidRDefault="008242F4" w:rsidP="008242F4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2016*)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234,3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247,6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243,9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234,0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247,5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kozí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0,1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56,9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58,9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62,2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60,4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Máslo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5,4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Sýry celkem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13,3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12,7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13,1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13,3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přírodní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11,3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Tvarohy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3,6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4,4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32,7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31,5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33,8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Mléčné konzervy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2,0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1,6</w:t>
            </w: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</w:tbl>
    <w:p w:rsidR="00061865" w:rsidRDefault="00877FDB" w:rsidP="00877FDB">
      <w:pPr>
        <w:rPr>
          <w:i/>
          <w:sz w:val="16"/>
          <w:szCs w:val="16"/>
        </w:rPr>
      </w:pPr>
      <w:r w:rsidRPr="000338B3">
        <w:rPr>
          <w:i/>
          <w:sz w:val="16"/>
          <w:szCs w:val="16"/>
        </w:rPr>
        <w:t xml:space="preserve">Pramen:  ČSÚ – Spotřeba potravin, </w:t>
      </w:r>
      <w:r w:rsidR="008242F4">
        <w:rPr>
          <w:i/>
          <w:sz w:val="16"/>
          <w:szCs w:val="16"/>
        </w:rPr>
        <w:t>Pozn.: *) odhad</w:t>
      </w:r>
    </w:p>
    <w:p w:rsidR="00061865" w:rsidRDefault="00061865" w:rsidP="00877FDB">
      <w:pPr>
        <w:rPr>
          <w:i/>
          <w:sz w:val="16"/>
          <w:szCs w:val="16"/>
        </w:rPr>
      </w:pPr>
    </w:p>
    <w:p w:rsidR="00877FDB" w:rsidRPr="000338B3" w:rsidRDefault="00977ABD" w:rsidP="00877FDB">
      <w:pPr>
        <w:rPr>
          <w:i/>
          <w:sz w:val="16"/>
          <w:szCs w:val="16"/>
        </w:rPr>
      </w:pPr>
      <w:r w:rsidRPr="00977ABD">
        <w:rPr>
          <w:i/>
          <w:noProof/>
          <w:sz w:val="16"/>
          <w:szCs w:val="16"/>
        </w:rPr>
        <w:drawing>
          <wp:inline distT="0" distB="0" distL="0" distR="0">
            <wp:extent cx="6540169" cy="3108960"/>
            <wp:effectExtent l="19050" t="0" r="13031" b="0"/>
            <wp:docPr id="2" name="Graf 1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5E26" w:rsidRDefault="00B35E26" w:rsidP="000B309D">
      <w:pPr>
        <w:rPr>
          <w:i/>
          <w:sz w:val="16"/>
          <w:szCs w:val="16"/>
        </w:rPr>
      </w:pP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t xml:space="preserve">Výsledky chovu skotu - </w:t>
      </w:r>
      <w:r w:rsidR="00952D44">
        <w:rPr>
          <w:rFonts w:asciiTheme="minorHAnsi" w:hAnsiTheme="minorHAnsi"/>
          <w:b/>
          <w:noProof/>
        </w:rPr>
        <w:t>rok</w:t>
      </w:r>
      <w:r w:rsidRPr="00165C4A">
        <w:rPr>
          <w:rFonts w:asciiTheme="minorHAnsi" w:hAnsiTheme="minorHAnsi"/>
          <w:b/>
          <w:noProof/>
        </w:rPr>
        <w:t xml:space="preserve"> 201</w:t>
      </w:r>
      <w:r w:rsidR="00C81110">
        <w:rPr>
          <w:rFonts w:asciiTheme="minorHAnsi" w:hAnsiTheme="minorHAnsi"/>
          <w:b/>
          <w:noProof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</w:t>
            </w:r>
            <w:r w:rsidR="00393A04">
              <w:rPr>
                <w:b/>
                <w:sz w:val="16"/>
                <w:szCs w:val="16"/>
              </w:rPr>
              <w:t>1</w:t>
            </w:r>
            <w:r w:rsidR="0081522B">
              <w:rPr>
                <w:b/>
                <w:sz w:val="16"/>
                <w:szCs w:val="16"/>
              </w:rPr>
              <w:t xml:space="preserve">. </w:t>
            </w:r>
            <w:r w:rsidR="00393A04">
              <w:rPr>
                <w:b/>
                <w:sz w:val="16"/>
                <w:szCs w:val="16"/>
              </w:rPr>
              <w:t>12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875A92">
              <w:rPr>
                <w:b/>
                <w:sz w:val="16"/>
                <w:szCs w:val="16"/>
              </w:rPr>
              <w:t>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(tis.l)</w:t>
            </w:r>
          </w:p>
        </w:tc>
      </w:tr>
      <w:tr w:rsidR="00C81110" w:rsidRPr="002E710A" w:rsidTr="00EC39A4">
        <w:tc>
          <w:tcPr>
            <w:tcW w:w="969" w:type="pct"/>
            <w:vMerge/>
          </w:tcPr>
          <w:p w:rsidR="00C81110" w:rsidRPr="00E821B4" w:rsidRDefault="00C81110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 w:rsidP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44 435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43 972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8 412,9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8 434,1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373 351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375 800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46 886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47 042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7 269,3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7 179,8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339 215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341 080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39 043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39 542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7 837,3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7 916,4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306 030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315 259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7 370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49 758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50 085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7 510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8 129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7 689,6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7 628,7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57 609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62 895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109,2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10 457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10 293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7 368,0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76 941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76 106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98,9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28 945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28 437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8 020,1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8 165,6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231 609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236 809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35 238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34 957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7 994,4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8 130,3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282 611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284 137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65 251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66 804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8 196,4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8 383,4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531 881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558 707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105,0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20 460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20 348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8 231,8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8 322,9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167 414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171 228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25 108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22 744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8 078,5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8 129,7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201 992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187 823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18 133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17 831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8 641,7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8 659,2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156 880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155 496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20 207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 w:rsidP="00C811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19 844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8 478,6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8 465,2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171 041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168 728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98,6</w:t>
            </w:r>
          </w:p>
        </w:tc>
      </w:tr>
      <w:tr w:rsidR="00393A04" w:rsidRPr="002E710A" w:rsidTr="00393A04">
        <w:tc>
          <w:tcPr>
            <w:tcW w:w="969" w:type="pct"/>
            <w:shd w:val="clear" w:color="auto" w:fill="B6DDE8" w:themeFill="accent5" w:themeFillTint="66"/>
          </w:tcPr>
          <w:p w:rsidR="00393A04" w:rsidRPr="00E821B4" w:rsidRDefault="00393A04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369 055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393A04" w:rsidRPr="00C81110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367 313</w:t>
            </w:r>
          </w:p>
        </w:tc>
        <w:tc>
          <w:tcPr>
            <w:tcW w:w="334" w:type="pct"/>
            <w:shd w:val="clear" w:color="auto" w:fill="B6DDE8" w:themeFill="accent5" w:themeFillTint="66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8 001,3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8 061,3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393A04" w:rsidRPr="00F75888" w:rsidRDefault="00F75888" w:rsidP="00721CAA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2 946 332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2 984 153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393A04" w:rsidRPr="00F75888" w:rsidRDefault="00F75888" w:rsidP="00E9496D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101,3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971239" w:rsidRPr="00971239" w:rsidRDefault="007668E0" w:rsidP="00971239">
      <w:pPr>
        <w:pStyle w:val="Nadpis5"/>
        <w:jc w:val="both"/>
      </w:pPr>
      <w:r w:rsidRPr="000D6A6C">
        <w:rPr>
          <w:b/>
          <w:sz w:val="20"/>
        </w:rPr>
        <w:t xml:space="preserve">Vývoj stavů skotu v ks k 1. 4. </w:t>
      </w:r>
      <w:r w:rsidR="000D6A6C" w:rsidRPr="000D6A6C">
        <w:rPr>
          <w:b/>
          <w:sz w:val="20"/>
        </w:rPr>
        <w:t>daného</w:t>
      </w:r>
      <w:r w:rsidRPr="000D6A6C">
        <w:rPr>
          <w:b/>
          <w:sz w:val="20"/>
        </w:rPr>
        <w:t xml:space="preserve"> roku</w:t>
      </w:r>
    </w:p>
    <w:tbl>
      <w:tblPr>
        <w:tblpPr w:leftFromText="141" w:rightFromText="141" w:vertAnchor="text" w:horzAnchor="margin" w:tblpY="104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59"/>
        <w:gridCol w:w="2788"/>
        <w:gridCol w:w="1773"/>
        <w:gridCol w:w="1935"/>
      </w:tblGrid>
      <w:tr w:rsidR="007668E0" w:rsidRPr="006D1439" w:rsidTr="00971239">
        <w:trPr>
          <w:trHeight w:val="250"/>
        </w:trPr>
        <w:tc>
          <w:tcPr>
            <w:tcW w:w="233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95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Skot celkem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 krávy</w:t>
            </w: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</w:t>
            </w:r>
          </w:p>
        </w:tc>
      </w:tr>
      <w:tr w:rsidR="007668E0" w:rsidRPr="006D1439" w:rsidTr="00971239">
        <w:trPr>
          <w:trHeight w:val="56"/>
        </w:trPr>
        <w:tc>
          <w:tcPr>
            <w:tcW w:w="233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dojné krávy</w:t>
            </w:r>
          </w:p>
        </w:tc>
        <w:tc>
          <w:tcPr>
            <w:tcW w:w="19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KBTPM</w:t>
            </w:r>
          </w:p>
        </w:tc>
      </w:tr>
      <w:tr w:rsidR="007668E0" w:rsidRPr="000D6A6C" w:rsidTr="00971239">
        <w:trPr>
          <w:trHeight w:val="232"/>
        </w:trPr>
        <w:tc>
          <w:tcPr>
            <w:tcW w:w="2338" w:type="dxa"/>
            <w:tcBorders>
              <w:top w:val="nil"/>
            </w:tcBorders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1989</w:t>
            </w:r>
          </w:p>
        </w:tc>
        <w:tc>
          <w:tcPr>
            <w:tcW w:w="1959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3 480 582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1 247 567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4" w:space="0" w:color="auto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</w:tr>
      <w:tr w:rsidR="007668E0" w:rsidRPr="000D6A6C" w:rsidTr="00971239">
        <w:trPr>
          <w:trHeight w:val="110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2010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1 349 286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551 245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383 523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167 722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2011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1 343 686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551 536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373 832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177 704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2012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1 353 685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551 225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373 136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178 089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2013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551 924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367 327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184 597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2014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563 963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372 632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191 331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959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1 407 132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580 102</w:t>
            </w:r>
          </w:p>
        </w:tc>
        <w:tc>
          <w:tcPr>
            <w:tcW w:w="1773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376 144</w:t>
            </w:r>
          </w:p>
        </w:tc>
        <w:tc>
          <w:tcPr>
            <w:tcW w:w="1935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203 958</w:t>
            </w:r>
          </w:p>
        </w:tc>
      </w:tr>
      <w:tr w:rsidR="000D6A6C" w:rsidRPr="000D6A6C" w:rsidTr="00971239">
        <w:trPr>
          <w:trHeight w:val="93"/>
        </w:trPr>
        <w:tc>
          <w:tcPr>
            <w:tcW w:w="2338" w:type="dxa"/>
          </w:tcPr>
          <w:p w:rsidR="000D6A6C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959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1 415 658</w:t>
            </w:r>
          </w:p>
        </w:tc>
        <w:tc>
          <w:tcPr>
            <w:tcW w:w="2788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583 747</w:t>
            </w:r>
          </w:p>
        </w:tc>
        <w:tc>
          <w:tcPr>
            <w:tcW w:w="1773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372 510</w:t>
            </w:r>
          </w:p>
        </w:tc>
        <w:tc>
          <w:tcPr>
            <w:tcW w:w="1935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211 237</w:t>
            </w:r>
          </w:p>
        </w:tc>
      </w:tr>
      <w:tr w:rsidR="00971239" w:rsidRPr="000D6A6C" w:rsidTr="00971239">
        <w:trPr>
          <w:trHeight w:val="93"/>
        </w:trPr>
        <w:tc>
          <w:tcPr>
            <w:tcW w:w="2338" w:type="dxa"/>
          </w:tcPr>
          <w:p w:rsidR="00971239" w:rsidRDefault="00971239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959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1 421 242</w:t>
            </w:r>
          </w:p>
        </w:tc>
        <w:tc>
          <w:tcPr>
            <w:tcW w:w="2788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585 897</w:t>
            </w:r>
          </w:p>
        </w:tc>
        <w:tc>
          <w:tcPr>
            <w:tcW w:w="1773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369 802</w:t>
            </w:r>
          </w:p>
        </w:tc>
        <w:tc>
          <w:tcPr>
            <w:tcW w:w="1935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216 095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</w:tcPr>
          <w:p w:rsidR="00971239" w:rsidRPr="00971239" w:rsidRDefault="00971239" w:rsidP="0036744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Změna 2017/2016 - index</w:t>
            </w:r>
          </w:p>
        </w:tc>
        <w:tc>
          <w:tcPr>
            <w:tcW w:w="1959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2788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1773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</w:t>
            </w:r>
          </w:p>
        </w:tc>
        <w:tc>
          <w:tcPr>
            <w:tcW w:w="1935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102,3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  <w:tcBorders>
              <w:bottom w:val="double" w:sz="4" w:space="0" w:color="auto"/>
            </w:tcBorders>
          </w:tcPr>
          <w:p w:rsidR="00971239" w:rsidRPr="00971239" w:rsidRDefault="00971239" w:rsidP="0097123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 xml:space="preserve">Změna 2017/2016 </w:t>
            </w:r>
            <w:r>
              <w:rPr>
                <w:b/>
                <w:sz w:val="16"/>
                <w:szCs w:val="16"/>
              </w:rPr>
              <w:t>–</w:t>
            </w:r>
            <w:r w:rsidRPr="0097123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kusy zvířat</w:t>
            </w:r>
          </w:p>
        </w:tc>
        <w:tc>
          <w:tcPr>
            <w:tcW w:w="1959" w:type="dxa"/>
            <w:tcBorders>
              <w:bottom w:val="double" w:sz="4" w:space="0" w:color="auto"/>
            </w:tcBorders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+5 584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+2 150</w:t>
            </w: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-2 708</w:t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+4 858</w:t>
            </w:r>
          </w:p>
        </w:tc>
      </w:tr>
    </w:tbl>
    <w:p w:rsidR="007668E0" w:rsidRDefault="007668E0" w:rsidP="007668E0">
      <w:pPr>
        <w:jc w:val="both"/>
        <w:rPr>
          <w:i/>
          <w:sz w:val="18"/>
        </w:rPr>
      </w:pPr>
      <w:r>
        <w:rPr>
          <w:i/>
          <w:sz w:val="18"/>
        </w:rPr>
        <w:t>Pramen: ČSÚ – Soupis hospodářských zvířat k 1. 4.</w:t>
      </w:r>
    </w:p>
    <w:p w:rsidR="004617F9" w:rsidRDefault="000D6A6C" w:rsidP="00EC0974">
      <w:pPr>
        <w:jc w:val="both"/>
        <w:rPr>
          <w:i/>
          <w:sz w:val="18"/>
        </w:rPr>
      </w:pPr>
      <w:r>
        <w:rPr>
          <w:i/>
          <w:sz w:val="18"/>
        </w:rPr>
        <w:t>Pozn.: KBTPM = krávy bez tržní produkce mléka</w:t>
      </w: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47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C55AA6">
        <w:trPr>
          <w:trHeight w:val="256"/>
        </w:trPr>
        <w:tc>
          <w:tcPr>
            <w:tcW w:w="1526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65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C55AA6">
        <w:trPr>
          <w:trHeight w:val="285"/>
        </w:trPr>
        <w:tc>
          <w:tcPr>
            <w:tcW w:w="1526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F603AF" w:rsidRPr="00881E10" w:rsidTr="00C55AA6">
        <w:trPr>
          <w:trHeight w:val="281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250 892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1 112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252 004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243 905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1 128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245 033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-2,8</w:t>
            </w:r>
          </w:p>
        </w:tc>
      </w:tr>
      <w:tr w:rsidR="00F603AF" w:rsidRPr="00881E10" w:rsidTr="00C55AA6">
        <w:trPr>
          <w:trHeight w:val="281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241 029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1 204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242 233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226 524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1 139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227 663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-6,0</w:t>
            </w:r>
          </w:p>
        </w:tc>
      </w:tr>
      <w:tr w:rsidR="00F603AF" w:rsidRPr="00881E10" w:rsidTr="00C55AA6">
        <w:trPr>
          <w:trHeight w:val="256"/>
        </w:trPr>
        <w:tc>
          <w:tcPr>
            <w:tcW w:w="1526" w:type="dxa"/>
            <w:vAlign w:val="bottom"/>
          </w:tcPr>
          <w:p w:rsidR="00F603AF" w:rsidRPr="003F5CEE" w:rsidRDefault="00F603A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260 724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1 270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261 994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258 230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1 329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259 559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-0,9</w:t>
            </w:r>
          </w:p>
        </w:tc>
      </w:tr>
      <w:tr w:rsidR="00F603AF" w:rsidRPr="00881E10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255 019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1 228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256 247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251 215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1 144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252 359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-1,5</w:t>
            </w: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261 271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262 616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247 683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1 273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248 956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253 380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1 096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254 476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250 200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1 212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251 412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234 184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1 397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235 581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237 679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1 219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238 898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603AF">
              <w:rPr>
                <w:rFonts w:ascii="Calibri" w:hAnsi="Calibri"/>
                <w:sz w:val="16"/>
                <w:szCs w:val="16"/>
              </w:rPr>
              <w:t>227 592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603AF">
              <w:rPr>
                <w:rFonts w:ascii="Calibri" w:hAnsi="Calibri"/>
                <w:sz w:val="16"/>
                <w:szCs w:val="16"/>
              </w:rPr>
              <w:t>1 250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228 842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F603AF" w:rsidRPr="002E5775" w:rsidRDefault="00F603A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047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603AF">
              <w:rPr>
                <w:rFonts w:ascii="Calibri" w:hAnsi="Calibri"/>
                <w:sz w:val="16"/>
                <w:szCs w:val="16"/>
              </w:rPr>
              <w:t>240 240</w:t>
            </w: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603AF">
              <w:rPr>
                <w:rFonts w:ascii="Calibri" w:hAnsi="Calibri"/>
                <w:sz w:val="16"/>
                <w:szCs w:val="16"/>
              </w:rPr>
              <w:t>1 098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241 338</w:t>
            </w: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F603AF" w:rsidRPr="00F603AF" w:rsidRDefault="00F603A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03AF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F603AF" w:rsidRPr="00F603AF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931260" w:rsidTr="00C55AA6">
        <w:trPr>
          <w:trHeight w:hRule="exact" w:val="255"/>
        </w:trPr>
        <w:tc>
          <w:tcPr>
            <w:tcW w:w="1526" w:type="dxa"/>
            <w:shd w:val="clear" w:color="auto" w:fill="F2DBDB"/>
            <w:vAlign w:val="bottom"/>
          </w:tcPr>
          <w:p w:rsidR="00F603AF" w:rsidRPr="00931260" w:rsidRDefault="00F603AF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047" w:type="dxa"/>
            <w:shd w:val="clear" w:color="auto" w:fill="F2DBDB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0735E4">
              <w:rPr>
                <w:rFonts w:ascii="Calibri" w:hAnsi="Calibri"/>
                <w:bCs/>
                <w:color w:val="000000"/>
                <w:sz w:val="16"/>
                <w:szCs w:val="16"/>
              </w:rPr>
              <w:t>2 959 893</w:t>
            </w:r>
          </w:p>
        </w:tc>
        <w:tc>
          <w:tcPr>
            <w:tcW w:w="1014" w:type="dxa"/>
            <w:shd w:val="clear" w:color="auto" w:fill="F2DBDB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0735E4">
              <w:rPr>
                <w:rFonts w:ascii="Calibri" w:hAnsi="Calibri"/>
                <w:bCs/>
                <w:color w:val="000000"/>
                <w:sz w:val="16"/>
                <w:szCs w:val="16"/>
              </w:rPr>
              <w:t>14 704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735E4">
              <w:rPr>
                <w:rFonts w:ascii="Calibri" w:hAnsi="Calibri"/>
                <w:color w:val="000000"/>
                <w:sz w:val="16"/>
                <w:szCs w:val="16"/>
              </w:rPr>
              <w:t>2 974 597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F603AF" w:rsidRPr="000735E4" w:rsidRDefault="00F603AF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/>
            <w:vAlign w:val="bottom"/>
          </w:tcPr>
          <w:p w:rsidR="00F603AF" w:rsidRPr="000735E4" w:rsidRDefault="00F603AF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735E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shd w:val="clear" w:color="auto" w:fill="F2DBDB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603AF" w:rsidRPr="00881E10" w:rsidTr="00540644">
        <w:trPr>
          <w:trHeight w:hRule="exact" w:val="255"/>
        </w:trPr>
        <w:tc>
          <w:tcPr>
            <w:tcW w:w="1526" w:type="dxa"/>
            <w:shd w:val="clear" w:color="auto" w:fill="DAEEF3" w:themeFill="accent5" w:themeFillTint="33"/>
            <w:vAlign w:val="bottom"/>
          </w:tcPr>
          <w:p w:rsidR="00F603AF" w:rsidRPr="002E5775" w:rsidRDefault="00F603AF" w:rsidP="00D0178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Leden až duben</w:t>
            </w:r>
          </w:p>
        </w:tc>
        <w:tc>
          <w:tcPr>
            <w:tcW w:w="1047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1 007 664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4 814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1 012 478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bCs/>
                <w:sz w:val="16"/>
                <w:szCs w:val="16"/>
              </w:rPr>
              <w:t>979 874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4 740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984 614</w:t>
            </w:r>
          </w:p>
        </w:tc>
        <w:tc>
          <w:tcPr>
            <w:tcW w:w="869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-2,8</w:t>
            </w:r>
          </w:p>
        </w:tc>
        <w:tc>
          <w:tcPr>
            <w:tcW w:w="649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-1,5</w:t>
            </w:r>
          </w:p>
        </w:tc>
        <w:tc>
          <w:tcPr>
            <w:tcW w:w="801" w:type="dxa"/>
            <w:shd w:val="clear" w:color="auto" w:fill="DAEEF3" w:themeFill="accent5" w:themeFillTint="33"/>
            <w:vAlign w:val="bottom"/>
          </w:tcPr>
          <w:p w:rsidR="00F603AF" w:rsidRPr="000735E4" w:rsidRDefault="00F603AF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0735E4">
              <w:rPr>
                <w:rFonts w:ascii="Calibri" w:hAnsi="Calibri"/>
                <w:b/>
                <w:sz w:val="16"/>
                <w:szCs w:val="16"/>
              </w:rPr>
              <w:t>-2,8</w:t>
            </w: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CC45F7">
        <w:rPr>
          <w:i/>
          <w:sz w:val="16"/>
          <w:szCs w:val="16"/>
        </w:rPr>
        <w:t>Pramen: administrace SZIF</w:t>
      </w:r>
      <w:r w:rsidR="004111C4" w:rsidRPr="00CC45F7">
        <w:rPr>
          <w:i/>
          <w:sz w:val="16"/>
          <w:szCs w:val="16"/>
        </w:rPr>
        <w:t xml:space="preserve"> – monitoring tržní produkce mléka v</w:t>
      </w:r>
      <w:r w:rsidR="00D16EC4" w:rsidRPr="00CC45F7">
        <w:rPr>
          <w:i/>
          <w:sz w:val="16"/>
          <w:szCs w:val="16"/>
        </w:rPr>
        <w:t> </w:t>
      </w:r>
      <w:r w:rsidR="004111C4" w:rsidRPr="00CC45F7">
        <w:rPr>
          <w:i/>
          <w:sz w:val="16"/>
          <w:szCs w:val="16"/>
        </w:rPr>
        <w:t>ČR</w:t>
      </w:r>
      <w:r w:rsidR="00D16EC4" w:rsidRPr="00CC45F7">
        <w:rPr>
          <w:i/>
          <w:sz w:val="16"/>
          <w:szCs w:val="16"/>
        </w:rPr>
        <w:t xml:space="preserve"> – nařízení Evropského parlamentu a Rady</w:t>
      </w:r>
      <w:r w:rsidR="00D16EC4">
        <w:rPr>
          <w:i/>
          <w:sz w:val="16"/>
          <w:szCs w:val="16"/>
        </w:rPr>
        <w:t xml:space="preserve"> (EU) č. 1308/2013 a nařízení vlády č. 282/2014 Sb.</w:t>
      </w:r>
    </w:p>
    <w:p w:rsidR="00A42DFD" w:rsidRDefault="00CF4E41" w:rsidP="00A42DF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Ke dni </w:t>
      </w:r>
      <w:r w:rsidR="00931260">
        <w:rPr>
          <w:i/>
          <w:sz w:val="16"/>
          <w:szCs w:val="16"/>
        </w:rPr>
        <w:t>3</w:t>
      </w:r>
      <w:r w:rsidR="000735E4">
        <w:rPr>
          <w:i/>
          <w:sz w:val="16"/>
          <w:szCs w:val="16"/>
        </w:rPr>
        <w:t>0</w:t>
      </w:r>
      <w:r>
        <w:rPr>
          <w:i/>
          <w:sz w:val="16"/>
          <w:szCs w:val="16"/>
        </w:rPr>
        <w:t xml:space="preserve">. </w:t>
      </w:r>
      <w:r w:rsidR="000735E4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 xml:space="preserve">. 2017 </w:t>
      </w:r>
      <w:r w:rsidR="006F22DD">
        <w:rPr>
          <w:i/>
          <w:sz w:val="16"/>
          <w:szCs w:val="16"/>
        </w:rPr>
        <w:t>bylo na SZIF evidováno 7</w:t>
      </w:r>
      <w:r w:rsidR="00931260">
        <w:rPr>
          <w:i/>
          <w:sz w:val="16"/>
          <w:szCs w:val="16"/>
        </w:rPr>
        <w:t>4</w:t>
      </w:r>
      <w:r w:rsidR="00A42DFD" w:rsidRPr="00A42DFD">
        <w:rPr>
          <w:i/>
          <w:sz w:val="16"/>
          <w:szCs w:val="16"/>
        </w:rPr>
        <w:t xml:space="preserve"> registrovaných prvních kupujících, </w:t>
      </w:r>
      <w:r w:rsidR="00C55AA6">
        <w:rPr>
          <w:i/>
          <w:sz w:val="16"/>
          <w:szCs w:val="16"/>
        </w:rPr>
        <w:t>z toho 2</w:t>
      </w:r>
      <w:r>
        <w:rPr>
          <w:i/>
          <w:sz w:val="16"/>
          <w:szCs w:val="16"/>
        </w:rPr>
        <w:t>9</w:t>
      </w:r>
      <w:r w:rsidR="00931260">
        <w:rPr>
          <w:i/>
          <w:sz w:val="16"/>
          <w:szCs w:val="16"/>
        </w:rPr>
        <w:t xml:space="preserve"> odbytových organizací a 45</w:t>
      </w:r>
      <w:r w:rsidR="00C55AA6">
        <w:rPr>
          <w:i/>
          <w:sz w:val="16"/>
          <w:szCs w:val="16"/>
        </w:rPr>
        <w:t xml:space="preserve"> </w:t>
      </w:r>
      <w:r w:rsidR="006F22DD">
        <w:rPr>
          <w:i/>
          <w:sz w:val="16"/>
          <w:szCs w:val="16"/>
        </w:rPr>
        <w:t xml:space="preserve">zpracovatelů </w:t>
      </w:r>
      <w:r w:rsidR="00C55AA6">
        <w:rPr>
          <w:i/>
          <w:sz w:val="16"/>
          <w:szCs w:val="16"/>
        </w:rPr>
        <w:t xml:space="preserve">mléka. Dále </w:t>
      </w:r>
      <w:r w:rsidR="000735E4">
        <w:rPr>
          <w:i/>
          <w:sz w:val="16"/>
          <w:szCs w:val="16"/>
        </w:rPr>
        <w:t xml:space="preserve"> 1 588</w:t>
      </w:r>
      <w:r w:rsidR="00CC45F7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>producentů mléka dodávajících prvnímu kupujícímu a 3</w:t>
      </w:r>
      <w:r w:rsidR="000735E4">
        <w:rPr>
          <w:i/>
          <w:sz w:val="16"/>
          <w:szCs w:val="16"/>
        </w:rPr>
        <w:t>77</w:t>
      </w:r>
      <w:r w:rsidR="006F22DD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 xml:space="preserve">producentů přímého prodeje. </w:t>
      </w:r>
      <w:r w:rsidR="000735E4">
        <w:rPr>
          <w:i/>
          <w:sz w:val="16"/>
          <w:szCs w:val="16"/>
        </w:rPr>
        <w:t xml:space="preserve">Aktuálně působí na území ČR 17 uznaných organizací producentů v odvětví mléka a mléčných výrobků. </w:t>
      </w:r>
      <w:r w:rsidR="00A42DFD" w:rsidRPr="00A42DFD">
        <w:rPr>
          <w:i/>
          <w:sz w:val="16"/>
          <w:szCs w:val="16"/>
        </w:rPr>
        <w:t xml:space="preserve">Meziročně (leden až </w:t>
      </w:r>
      <w:r w:rsidR="000735E4">
        <w:rPr>
          <w:i/>
          <w:sz w:val="16"/>
          <w:szCs w:val="16"/>
        </w:rPr>
        <w:t xml:space="preserve">duben </w:t>
      </w:r>
      <w:r w:rsidR="00A42DFD" w:rsidRPr="00A42DFD">
        <w:rPr>
          <w:i/>
          <w:sz w:val="16"/>
          <w:szCs w:val="16"/>
        </w:rPr>
        <w:t>201</w:t>
      </w:r>
      <w:r>
        <w:rPr>
          <w:i/>
          <w:sz w:val="16"/>
          <w:szCs w:val="16"/>
        </w:rPr>
        <w:t>7</w:t>
      </w:r>
      <w:r w:rsidR="00A42DFD" w:rsidRPr="00A42DFD">
        <w:rPr>
          <w:i/>
          <w:sz w:val="16"/>
          <w:szCs w:val="16"/>
        </w:rPr>
        <w:t>/201</w:t>
      </w:r>
      <w:r>
        <w:rPr>
          <w:i/>
          <w:sz w:val="16"/>
          <w:szCs w:val="16"/>
        </w:rPr>
        <w:t>6</w:t>
      </w:r>
      <w:r w:rsidR="00A42DFD" w:rsidRPr="00A42DFD">
        <w:rPr>
          <w:i/>
          <w:sz w:val="16"/>
          <w:szCs w:val="16"/>
        </w:rPr>
        <w:t xml:space="preserve">) </w:t>
      </w:r>
      <w:r w:rsidR="006F22DD">
        <w:rPr>
          <w:i/>
          <w:sz w:val="16"/>
          <w:szCs w:val="16"/>
        </w:rPr>
        <w:t>byl</w:t>
      </w:r>
      <w:r>
        <w:rPr>
          <w:i/>
          <w:sz w:val="16"/>
          <w:szCs w:val="16"/>
        </w:rPr>
        <w:t xml:space="preserve"> objem </w:t>
      </w:r>
      <w:r w:rsidR="006F22DD">
        <w:rPr>
          <w:i/>
          <w:sz w:val="16"/>
          <w:szCs w:val="16"/>
        </w:rPr>
        <w:t xml:space="preserve">dodávek </w:t>
      </w:r>
      <w:r>
        <w:rPr>
          <w:i/>
          <w:sz w:val="16"/>
          <w:szCs w:val="16"/>
        </w:rPr>
        <w:t xml:space="preserve">mléka prvnímu kupujícímu </w:t>
      </w:r>
      <w:r w:rsidR="006F22DD">
        <w:rPr>
          <w:i/>
          <w:sz w:val="16"/>
          <w:szCs w:val="16"/>
        </w:rPr>
        <w:t xml:space="preserve">meziročně </w:t>
      </w:r>
      <w:r>
        <w:rPr>
          <w:i/>
          <w:sz w:val="16"/>
          <w:szCs w:val="16"/>
        </w:rPr>
        <w:t>nižší o -</w:t>
      </w:r>
      <w:r w:rsidR="000735E4">
        <w:rPr>
          <w:i/>
          <w:sz w:val="16"/>
          <w:szCs w:val="16"/>
        </w:rPr>
        <w:t>2,8</w:t>
      </w:r>
      <w:r>
        <w:rPr>
          <w:i/>
          <w:sz w:val="16"/>
          <w:szCs w:val="16"/>
        </w:rPr>
        <w:t xml:space="preserve"> %. Objem prodeje mléka a mléčných výrobků přímo spotřebiteli </w:t>
      </w:r>
      <w:r w:rsidR="00257D50">
        <w:rPr>
          <w:i/>
          <w:sz w:val="16"/>
          <w:szCs w:val="16"/>
        </w:rPr>
        <w:t xml:space="preserve">je </w:t>
      </w:r>
      <w:r>
        <w:rPr>
          <w:i/>
          <w:sz w:val="16"/>
          <w:szCs w:val="16"/>
        </w:rPr>
        <w:t xml:space="preserve">meziročně </w:t>
      </w:r>
      <w:r w:rsidR="00257D50">
        <w:rPr>
          <w:i/>
          <w:sz w:val="16"/>
          <w:szCs w:val="16"/>
        </w:rPr>
        <w:t>za sledované období 4 měsíců nižší o -1,5 %.</w:t>
      </w:r>
    </w:p>
    <w:p w:rsidR="006F22DD" w:rsidRDefault="006F22DD" w:rsidP="00A42DFD">
      <w:pPr>
        <w:jc w:val="both"/>
        <w:rPr>
          <w:i/>
          <w:sz w:val="16"/>
          <w:szCs w:val="16"/>
        </w:rPr>
      </w:pPr>
    </w:p>
    <w:p w:rsidR="006F22DD" w:rsidRDefault="006F22DD" w:rsidP="00A42DFD">
      <w:pPr>
        <w:jc w:val="both"/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074631" w:rsidRDefault="00074631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1156"/>
        <w:tblW w:w="106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858"/>
        <w:gridCol w:w="1680"/>
        <w:gridCol w:w="1692"/>
        <w:gridCol w:w="1409"/>
        <w:gridCol w:w="1533"/>
      </w:tblGrid>
      <w:tr w:rsidR="004617F9" w:rsidRPr="00F017D7" w:rsidTr="00074631">
        <w:trPr>
          <w:trHeight w:val="316"/>
        </w:trPr>
        <w:tc>
          <w:tcPr>
            <w:tcW w:w="349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074631">
            <w:pPr>
              <w:rPr>
                <w:b/>
                <w:sz w:val="20"/>
              </w:rPr>
            </w:pPr>
          </w:p>
          <w:p w:rsidR="004617F9" w:rsidRPr="009035AF" w:rsidRDefault="004617F9" w:rsidP="00074631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58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0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F4E41">
              <w:rPr>
                <w:b/>
                <w:sz w:val="20"/>
              </w:rPr>
              <w:t>6</w:t>
            </w:r>
          </w:p>
        </w:tc>
        <w:tc>
          <w:tcPr>
            <w:tcW w:w="1692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F4E41">
              <w:rPr>
                <w:b/>
                <w:sz w:val="20"/>
              </w:rPr>
              <w:t>7</w:t>
            </w:r>
          </w:p>
        </w:tc>
        <w:tc>
          <w:tcPr>
            <w:tcW w:w="2942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CF4E41">
              <w:rPr>
                <w:b/>
                <w:sz w:val="20"/>
              </w:rPr>
              <w:t>7</w:t>
            </w:r>
            <w:r w:rsidRPr="00F017D7">
              <w:rPr>
                <w:b/>
                <w:sz w:val="20"/>
              </w:rPr>
              <w:t>/201</w:t>
            </w:r>
            <w:r w:rsidR="00CF4E41">
              <w:rPr>
                <w:b/>
                <w:sz w:val="20"/>
              </w:rPr>
              <w:t>6</w:t>
            </w:r>
          </w:p>
        </w:tc>
      </w:tr>
      <w:tr w:rsidR="004617F9" w:rsidRPr="00F017D7" w:rsidTr="00074631">
        <w:trPr>
          <w:trHeight w:val="266"/>
        </w:trPr>
        <w:tc>
          <w:tcPr>
            <w:tcW w:w="3490" w:type="dxa"/>
            <w:vMerge/>
            <w:shd w:val="clear" w:color="auto" w:fill="C2D69B"/>
          </w:tcPr>
          <w:p w:rsidR="004617F9" w:rsidRPr="00F017D7" w:rsidRDefault="004617F9" w:rsidP="00074631">
            <w:pPr>
              <w:rPr>
                <w:b/>
                <w:sz w:val="20"/>
              </w:rPr>
            </w:pPr>
          </w:p>
        </w:tc>
        <w:tc>
          <w:tcPr>
            <w:tcW w:w="858" w:type="dxa"/>
            <w:vMerge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shd w:val="clear" w:color="auto" w:fill="C2D69B"/>
          </w:tcPr>
          <w:p w:rsidR="004617F9" w:rsidRPr="00F017D7" w:rsidRDefault="004617F9" w:rsidP="00097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F87717">
              <w:rPr>
                <w:b/>
                <w:sz w:val="20"/>
              </w:rPr>
              <w:t xml:space="preserve"> - </w:t>
            </w:r>
            <w:r w:rsidR="00097D68">
              <w:rPr>
                <w:b/>
                <w:sz w:val="20"/>
              </w:rPr>
              <w:t>duben</w:t>
            </w:r>
          </w:p>
        </w:tc>
        <w:tc>
          <w:tcPr>
            <w:tcW w:w="1692" w:type="dxa"/>
            <w:shd w:val="clear" w:color="auto" w:fill="C2D69B"/>
          </w:tcPr>
          <w:p w:rsidR="004617F9" w:rsidRPr="00F017D7" w:rsidRDefault="004617F9" w:rsidP="00097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F87717">
              <w:rPr>
                <w:b/>
                <w:sz w:val="20"/>
              </w:rPr>
              <w:t xml:space="preserve">- </w:t>
            </w:r>
            <w:r w:rsidR="00097D68">
              <w:rPr>
                <w:b/>
                <w:sz w:val="20"/>
              </w:rPr>
              <w:t>duben</w:t>
            </w:r>
          </w:p>
        </w:tc>
        <w:tc>
          <w:tcPr>
            <w:tcW w:w="1409" w:type="dxa"/>
            <w:shd w:val="clear" w:color="auto" w:fill="C2D69B"/>
          </w:tcPr>
          <w:p w:rsidR="004617F9" w:rsidRPr="0045657A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3" w:type="dxa"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016BD8" w:rsidRPr="002A5B7D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2A5B7D" w:rsidRDefault="00016BD8" w:rsidP="0007463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58" w:type="dxa"/>
            <w:shd w:val="clear" w:color="auto" w:fill="EAF1DD"/>
          </w:tcPr>
          <w:p w:rsidR="00016BD8" w:rsidRPr="002A5B7D" w:rsidRDefault="00016BD8" w:rsidP="00074631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836 882,00</w:t>
            </w:r>
          </w:p>
        </w:tc>
        <w:tc>
          <w:tcPr>
            <w:tcW w:w="1692" w:type="dxa"/>
            <w:shd w:val="clear" w:color="auto" w:fill="EAF1DD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814 249,00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-22 633,00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97,30</w:t>
            </w:r>
          </w:p>
        </w:tc>
      </w:tr>
      <w:tr w:rsidR="00016BD8" w:rsidRPr="00F017D7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016BD8" w:rsidRPr="00F017D7" w:rsidRDefault="00016BD8" w:rsidP="00074631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58" w:type="dxa"/>
            <w:shd w:val="clear" w:color="auto" w:fill="EAF1DD"/>
          </w:tcPr>
          <w:p w:rsidR="00016BD8" w:rsidRPr="00F017D7" w:rsidRDefault="00016BD8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56 283,00</w:t>
            </w:r>
          </w:p>
        </w:tc>
        <w:tc>
          <w:tcPr>
            <w:tcW w:w="1692" w:type="dxa"/>
            <w:shd w:val="clear" w:color="auto" w:fill="EAF1DD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70 087,00</w:t>
            </w:r>
          </w:p>
        </w:tc>
        <w:tc>
          <w:tcPr>
            <w:tcW w:w="1409" w:type="dxa"/>
            <w:shd w:val="clear" w:color="auto" w:fill="EAF1DD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13 804,00</w:t>
            </w:r>
          </w:p>
        </w:tc>
        <w:tc>
          <w:tcPr>
            <w:tcW w:w="1533" w:type="dxa"/>
            <w:shd w:val="clear" w:color="auto" w:fill="EAF1DD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124,53</w:t>
            </w:r>
          </w:p>
        </w:tc>
      </w:tr>
      <w:tr w:rsidR="00016BD8" w:rsidRPr="00F017D7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016BD8" w:rsidRPr="00F87717" w:rsidRDefault="00016BD8" w:rsidP="00074631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Dovoz syrového mléka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16BD8" w:rsidRPr="00F017D7" w:rsidRDefault="00016BD8" w:rsidP="000746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1 533,00</w:t>
            </w:r>
          </w:p>
        </w:tc>
        <w:tc>
          <w:tcPr>
            <w:tcW w:w="1692" w:type="dxa"/>
            <w:shd w:val="clear" w:color="auto" w:fill="EAF1DD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7 848,00</w:t>
            </w:r>
          </w:p>
        </w:tc>
        <w:tc>
          <w:tcPr>
            <w:tcW w:w="1409" w:type="dxa"/>
            <w:shd w:val="clear" w:color="auto" w:fill="EAF1DD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6 315,00</w:t>
            </w:r>
          </w:p>
        </w:tc>
        <w:tc>
          <w:tcPr>
            <w:tcW w:w="1533" w:type="dxa"/>
            <w:shd w:val="clear" w:color="auto" w:fill="EAF1DD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511,94</w:t>
            </w:r>
          </w:p>
        </w:tc>
      </w:tr>
      <w:tr w:rsidR="00016BD8" w:rsidRPr="002A5B7D" w:rsidTr="00074631">
        <w:trPr>
          <w:trHeight w:val="222"/>
        </w:trPr>
        <w:tc>
          <w:tcPr>
            <w:tcW w:w="3490" w:type="dxa"/>
            <w:shd w:val="clear" w:color="auto" w:fill="EAF1DD"/>
          </w:tcPr>
          <w:p w:rsidR="00016BD8" w:rsidRPr="002A5B7D" w:rsidRDefault="00016BD8" w:rsidP="0007463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58" w:type="dxa"/>
            <w:shd w:val="clear" w:color="auto" w:fill="EAF1DD"/>
          </w:tcPr>
          <w:p w:rsidR="00016BD8" w:rsidRPr="002A5B7D" w:rsidRDefault="00016BD8" w:rsidP="00074631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</w:t>
            </w:r>
            <w:r>
              <w:rPr>
                <w:b/>
                <w:sz w:val="20"/>
              </w:rPr>
              <w:t xml:space="preserve"> </w:t>
            </w:r>
            <w:r w:rsidRPr="002A5B7D">
              <w:rPr>
                <w:b/>
                <w:sz w:val="20"/>
              </w:rPr>
              <w:t>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782 132,00</w:t>
            </w:r>
          </w:p>
        </w:tc>
        <w:tc>
          <w:tcPr>
            <w:tcW w:w="1692" w:type="dxa"/>
            <w:shd w:val="clear" w:color="auto" w:fill="EAF1DD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752 010,00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-30 122,00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96,15</w:t>
            </w:r>
          </w:p>
        </w:tc>
      </w:tr>
      <w:tr w:rsidR="00016BD8" w:rsidRPr="00F017D7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16BD8" w:rsidRPr="00F017D7" w:rsidRDefault="00016BD8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8" w:type="dxa"/>
            <w:shd w:val="clear" w:color="auto" w:fill="EAF1DD"/>
          </w:tcPr>
          <w:p w:rsidR="00016BD8" w:rsidRPr="00F017D7" w:rsidRDefault="00016BD8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3,98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3,96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-0,02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99,50</w:t>
            </w:r>
          </w:p>
        </w:tc>
      </w:tr>
      <w:tr w:rsidR="00016BD8" w:rsidRPr="00F017D7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F017D7" w:rsidRDefault="00016BD8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8" w:type="dxa"/>
            <w:shd w:val="clear" w:color="auto" w:fill="EAF1DD"/>
          </w:tcPr>
          <w:p w:rsidR="00016BD8" w:rsidRPr="00F017D7" w:rsidRDefault="00016BD8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3,45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3,48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0,03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100,87</w:t>
            </w:r>
          </w:p>
        </w:tc>
      </w:tr>
      <w:tr w:rsidR="00016BD8" w:rsidRPr="00F017D7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16BD8" w:rsidRPr="00F017D7" w:rsidRDefault="00016BD8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58" w:type="dxa"/>
            <w:shd w:val="clear" w:color="auto" w:fill="EAF1DD"/>
          </w:tcPr>
          <w:p w:rsidR="00016BD8" w:rsidRPr="00F017D7" w:rsidRDefault="00016BD8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6,93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8,04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1,11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116,02</w:t>
            </w:r>
          </w:p>
        </w:tc>
      </w:tr>
      <w:tr w:rsidR="004617F9" w:rsidRPr="00F017D7" w:rsidTr="00074631">
        <w:trPr>
          <w:trHeight w:val="266"/>
        </w:trPr>
        <w:tc>
          <w:tcPr>
            <w:tcW w:w="10662" w:type="dxa"/>
            <w:gridSpan w:val="6"/>
          </w:tcPr>
          <w:p w:rsidR="004617F9" w:rsidRPr="00B35E26" w:rsidRDefault="004617F9" w:rsidP="000746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016BD8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223 946,2</w:t>
            </w:r>
          </w:p>
        </w:tc>
        <w:tc>
          <w:tcPr>
            <w:tcW w:w="1692" w:type="dxa"/>
            <w:shd w:val="clear" w:color="auto" w:fill="EAF1DD" w:themeFill="accent3" w:themeFillTint="33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215 262,70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-8 683,50</w:t>
            </w:r>
          </w:p>
        </w:tc>
        <w:tc>
          <w:tcPr>
            <w:tcW w:w="1533" w:type="dxa"/>
            <w:shd w:val="clear" w:color="auto" w:fill="EAF1DD" w:themeFill="accent3" w:themeFillTint="33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96,12</w:t>
            </w:r>
          </w:p>
        </w:tc>
      </w:tr>
      <w:tr w:rsidR="00016BD8" w:rsidRPr="00F017D7" w:rsidTr="00074631">
        <w:trPr>
          <w:trHeight w:val="266"/>
        </w:trPr>
        <w:tc>
          <w:tcPr>
            <w:tcW w:w="3490" w:type="dxa"/>
          </w:tcPr>
          <w:p w:rsidR="00016BD8" w:rsidRPr="00F017D7" w:rsidRDefault="00016BD8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8" w:type="dxa"/>
          </w:tcPr>
          <w:p w:rsidR="00016BD8" w:rsidRPr="00F017D7" w:rsidRDefault="00016BD8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37 547,40</w:t>
            </w:r>
          </w:p>
        </w:tc>
        <w:tc>
          <w:tcPr>
            <w:tcW w:w="1692" w:type="dxa"/>
            <w:shd w:val="clear" w:color="auto" w:fill="auto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40 914,00</w:t>
            </w:r>
          </w:p>
        </w:tc>
        <w:tc>
          <w:tcPr>
            <w:tcW w:w="1409" w:type="dxa"/>
            <w:shd w:val="clear" w:color="auto" w:fill="auto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3 366,60</w:t>
            </w:r>
          </w:p>
        </w:tc>
        <w:tc>
          <w:tcPr>
            <w:tcW w:w="1533" w:type="dxa"/>
            <w:shd w:val="clear" w:color="auto" w:fill="auto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108,97</w:t>
            </w:r>
          </w:p>
        </w:tc>
      </w:tr>
      <w:tr w:rsidR="00016BD8" w:rsidRPr="00F017D7" w:rsidTr="00074631">
        <w:trPr>
          <w:trHeight w:val="283"/>
        </w:trPr>
        <w:tc>
          <w:tcPr>
            <w:tcW w:w="3490" w:type="dxa"/>
          </w:tcPr>
          <w:p w:rsidR="00016BD8" w:rsidRPr="00F017D7" w:rsidRDefault="00016BD8" w:rsidP="00074631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8" w:type="dxa"/>
          </w:tcPr>
          <w:p w:rsidR="00016BD8" w:rsidRPr="00F017D7" w:rsidRDefault="00016BD8" w:rsidP="0007463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185 474,40</w:t>
            </w:r>
          </w:p>
        </w:tc>
        <w:tc>
          <w:tcPr>
            <w:tcW w:w="1692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173 536,10</w:t>
            </w:r>
          </w:p>
        </w:tc>
        <w:tc>
          <w:tcPr>
            <w:tcW w:w="1409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-11 938,30</w:t>
            </w:r>
          </w:p>
        </w:tc>
        <w:tc>
          <w:tcPr>
            <w:tcW w:w="1533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93,56</w:t>
            </w:r>
          </w:p>
        </w:tc>
      </w:tr>
      <w:tr w:rsidR="00016BD8" w:rsidRPr="00CF7A31" w:rsidTr="00074631">
        <w:trPr>
          <w:trHeight w:val="266"/>
        </w:trPr>
        <w:tc>
          <w:tcPr>
            <w:tcW w:w="3490" w:type="dxa"/>
          </w:tcPr>
          <w:p w:rsidR="00016BD8" w:rsidRPr="006822A0" w:rsidRDefault="00016BD8" w:rsidP="00074631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</w:tcPr>
          <w:p w:rsidR="00016BD8" w:rsidRPr="006822A0" w:rsidRDefault="00016BD8" w:rsidP="00074631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0" w:type="dxa"/>
            <w:vAlign w:val="center"/>
          </w:tcPr>
          <w:p w:rsidR="00016BD8" w:rsidRPr="00016BD8" w:rsidRDefault="00016BD8">
            <w:pPr>
              <w:jc w:val="right"/>
              <w:rPr>
                <w:bCs/>
                <w:color w:val="000000"/>
                <w:sz w:val="20"/>
              </w:rPr>
            </w:pPr>
            <w:r w:rsidRPr="00016BD8">
              <w:rPr>
                <w:bCs/>
                <w:color w:val="000000"/>
                <w:sz w:val="20"/>
              </w:rPr>
              <w:t>924,40</w:t>
            </w:r>
          </w:p>
        </w:tc>
        <w:tc>
          <w:tcPr>
            <w:tcW w:w="1692" w:type="dxa"/>
          </w:tcPr>
          <w:p w:rsidR="00016BD8" w:rsidRPr="00016BD8" w:rsidRDefault="00016BD8">
            <w:pPr>
              <w:jc w:val="right"/>
              <w:rPr>
                <w:bCs/>
                <w:color w:val="000000"/>
                <w:sz w:val="20"/>
              </w:rPr>
            </w:pPr>
            <w:r w:rsidRPr="00016BD8">
              <w:rPr>
                <w:bCs/>
                <w:color w:val="000000"/>
                <w:sz w:val="20"/>
              </w:rPr>
              <w:t>812,60</w:t>
            </w:r>
          </w:p>
        </w:tc>
        <w:tc>
          <w:tcPr>
            <w:tcW w:w="1409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-111,80</w:t>
            </w:r>
          </w:p>
        </w:tc>
        <w:tc>
          <w:tcPr>
            <w:tcW w:w="1533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87,91</w:t>
            </w:r>
          </w:p>
        </w:tc>
      </w:tr>
      <w:tr w:rsidR="00016BD8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smetany celkem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18613,2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19 654,80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1 041,60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105,60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47 382,40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016BD8" w:rsidRPr="00016BD8" w:rsidRDefault="00016B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16BD8">
              <w:rPr>
                <w:b/>
                <w:color w:val="000000"/>
                <w:sz w:val="22"/>
                <w:szCs w:val="22"/>
              </w:rPr>
              <w:t>47 529,90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147,50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100,31</w:t>
            </w:r>
          </w:p>
        </w:tc>
      </w:tr>
      <w:tr w:rsidR="00016BD8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16 548,60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016BD8" w:rsidRPr="00016BD8" w:rsidRDefault="00016B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16BD8">
              <w:rPr>
                <w:b/>
                <w:color w:val="000000"/>
                <w:sz w:val="22"/>
                <w:szCs w:val="22"/>
              </w:rPr>
              <w:t>15 588,00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-960,60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94,20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4F0BF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Máslo </w:t>
            </w:r>
            <w:r>
              <w:rPr>
                <w:b/>
                <w:sz w:val="20"/>
              </w:rPr>
              <w:t>a statní ml. tuky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12 868,20</w:t>
            </w:r>
          </w:p>
        </w:tc>
        <w:tc>
          <w:tcPr>
            <w:tcW w:w="1692" w:type="dxa"/>
            <w:shd w:val="clear" w:color="auto" w:fill="EAF1DD"/>
            <w:vAlign w:val="bottom"/>
          </w:tcPr>
          <w:p w:rsidR="00016BD8" w:rsidRPr="00016BD8" w:rsidRDefault="00016B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16BD8">
              <w:rPr>
                <w:b/>
                <w:color w:val="000000"/>
                <w:sz w:val="22"/>
                <w:szCs w:val="22"/>
              </w:rPr>
              <w:t>12 581,30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-286,90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97,77</w:t>
            </w:r>
          </w:p>
        </w:tc>
      </w:tr>
      <w:tr w:rsidR="00016BD8" w:rsidRPr="00CF7A31" w:rsidTr="00074631">
        <w:trPr>
          <w:trHeight w:val="266"/>
        </w:trPr>
        <w:tc>
          <w:tcPr>
            <w:tcW w:w="3490" w:type="dxa"/>
          </w:tcPr>
          <w:p w:rsidR="00016BD8" w:rsidRPr="00B0180D" w:rsidRDefault="00016BD8" w:rsidP="00074631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58" w:type="dxa"/>
          </w:tcPr>
          <w:p w:rsidR="00016BD8" w:rsidRPr="00017D30" w:rsidRDefault="00016BD8" w:rsidP="000746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16BD8" w:rsidRDefault="00016B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7 335,70</w:t>
            </w:r>
          </w:p>
        </w:tc>
        <w:tc>
          <w:tcPr>
            <w:tcW w:w="1692" w:type="dxa"/>
            <w:vAlign w:val="bottom"/>
          </w:tcPr>
          <w:p w:rsidR="00016BD8" w:rsidRDefault="00016B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7 079,80</w:t>
            </w:r>
          </w:p>
        </w:tc>
        <w:tc>
          <w:tcPr>
            <w:tcW w:w="1409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-255,90</w:t>
            </w:r>
          </w:p>
        </w:tc>
        <w:tc>
          <w:tcPr>
            <w:tcW w:w="1533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96,51</w:t>
            </w:r>
          </w:p>
        </w:tc>
      </w:tr>
      <w:tr w:rsidR="00016BD8" w:rsidRPr="00CF7A31" w:rsidTr="00931260">
        <w:trPr>
          <w:trHeight w:val="266"/>
        </w:trPr>
        <w:tc>
          <w:tcPr>
            <w:tcW w:w="3490" w:type="dxa"/>
            <w:shd w:val="clear" w:color="auto" w:fill="EAF1DD" w:themeFill="accent3" w:themeFillTint="33"/>
          </w:tcPr>
          <w:p w:rsidR="00016BD8" w:rsidRPr="004F0BF1" w:rsidRDefault="00016BD8" w:rsidP="004F0BF1">
            <w:pPr>
              <w:rPr>
                <w:b/>
                <w:sz w:val="20"/>
                <w:vertAlign w:val="superscript"/>
              </w:rPr>
            </w:pPr>
            <w:r w:rsidRPr="004F0BF1">
              <w:rPr>
                <w:b/>
                <w:sz w:val="20"/>
              </w:rPr>
              <w:t>Tradiční pomazánkové</w:t>
            </w:r>
          </w:p>
        </w:tc>
        <w:tc>
          <w:tcPr>
            <w:tcW w:w="858" w:type="dxa"/>
            <w:shd w:val="clear" w:color="auto" w:fill="EAF1DD" w:themeFill="accent3" w:themeFillTint="33"/>
          </w:tcPr>
          <w:p w:rsidR="00016BD8" w:rsidRPr="004F0BF1" w:rsidRDefault="00016BD8" w:rsidP="00074631">
            <w:pPr>
              <w:jc w:val="center"/>
              <w:rPr>
                <w:b/>
                <w:sz w:val="20"/>
              </w:rPr>
            </w:pPr>
            <w:r w:rsidRPr="004F0BF1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 w:themeFill="accent3" w:themeFillTint="33"/>
            <w:vAlign w:val="center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2 459,80</w:t>
            </w:r>
          </w:p>
        </w:tc>
        <w:tc>
          <w:tcPr>
            <w:tcW w:w="1692" w:type="dxa"/>
            <w:shd w:val="clear" w:color="auto" w:fill="EAF1DD" w:themeFill="accent3" w:themeFillTint="33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2 471,70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11,90</w:t>
            </w:r>
          </w:p>
        </w:tc>
        <w:tc>
          <w:tcPr>
            <w:tcW w:w="1533" w:type="dxa"/>
            <w:shd w:val="clear" w:color="auto" w:fill="EAF1DD" w:themeFill="accent3" w:themeFillTint="33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100,48</w:t>
            </w:r>
          </w:p>
        </w:tc>
      </w:tr>
      <w:tr w:rsidR="00016BD8" w:rsidRPr="006941B0" w:rsidTr="00931260">
        <w:trPr>
          <w:trHeight w:val="283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12 245,20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12 983,50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738,30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106,03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34 364,30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35 681,20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1 316,90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103,83</w:t>
            </w:r>
          </w:p>
        </w:tc>
      </w:tr>
      <w:tr w:rsidR="00016BD8" w:rsidRPr="00CF7A31" w:rsidTr="00074631">
        <w:trPr>
          <w:trHeight w:val="266"/>
        </w:trPr>
        <w:tc>
          <w:tcPr>
            <w:tcW w:w="3490" w:type="dxa"/>
          </w:tcPr>
          <w:p w:rsidR="00016BD8" w:rsidRPr="00CF7A31" w:rsidRDefault="00016BD8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8" w:type="dxa"/>
          </w:tcPr>
          <w:p w:rsidR="00016BD8" w:rsidRPr="00CF7A31" w:rsidRDefault="00016BD8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29 235,50</w:t>
            </w:r>
          </w:p>
        </w:tc>
        <w:tc>
          <w:tcPr>
            <w:tcW w:w="1692" w:type="dxa"/>
          </w:tcPr>
          <w:p w:rsidR="00016BD8" w:rsidRPr="00016BD8" w:rsidRDefault="00016BD8">
            <w:pPr>
              <w:jc w:val="right"/>
              <w:rPr>
                <w:bCs/>
                <w:color w:val="000000"/>
                <w:sz w:val="20"/>
              </w:rPr>
            </w:pPr>
            <w:r w:rsidRPr="00016BD8">
              <w:rPr>
                <w:bCs/>
                <w:color w:val="000000"/>
                <w:sz w:val="20"/>
              </w:rPr>
              <w:t>30 646,50</w:t>
            </w:r>
          </w:p>
        </w:tc>
        <w:tc>
          <w:tcPr>
            <w:tcW w:w="1409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1 411,00</w:t>
            </w:r>
          </w:p>
        </w:tc>
        <w:tc>
          <w:tcPr>
            <w:tcW w:w="1533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104,83</w:t>
            </w:r>
          </w:p>
        </w:tc>
      </w:tr>
      <w:tr w:rsidR="00016BD8" w:rsidRPr="00CF7A31" w:rsidTr="00074631">
        <w:trPr>
          <w:trHeight w:val="283"/>
        </w:trPr>
        <w:tc>
          <w:tcPr>
            <w:tcW w:w="3490" w:type="dxa"/>
          </w:tcPr>
          <w:p w:rsidR="00016BD8" w:rsidRPr="00CF7A31" w:rsidRDefault="00016BD8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8" w:type="dxa"/>
          </w:tcPr>
          <w:p w:rsidR="00016BD8" w:rsidRPr="00CF7A31" w:rsidRDefault="00016BD8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5 128,80</w:t>
            </w:r>
          </w:p>
        </w:tc>
        <w:tc>
          <w:tcPr>
            <w:tcW w:w="1692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5 034,70</w:t>
            </w:r>
          </w:p>
        </w:tc>
        <w:tc>
          <w:tcPr>
            <w:tcW w:w="1409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-94,10</w:t>
            </w:r>
          </w:p>
        </w:tc>
        <w:tc>
          <w:tcPr>
            <w:tcW w:w="1533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98,17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4 370,70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4 419,50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48,80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101,12</w:t>
            </w:r>
          </w:p>
        </w:tc>
      </w:tr>
      <w:tr w:rsidR="00016BD8" w:rsidRPr="006941B0" w:rsidTr="00074631">
        <w:trPr>
          <w:trHeight w:val="283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2 325,80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2 525,80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200,00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108,60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4 523,90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4 265,80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-258,10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94,29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13 290,60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11 477,30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-1 813,30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86,36</w:t>
            </w:r>
          </w:p>
        </w:tc>
      </w:tr>
      <w:tr w:rsidR="00016BD8" w:rsidRPr="00CF7A31" w:rsidTr="00074631">
        <w:trPr>
          <w:trHeight w:val="283"/>
        </w:trPr>
        <w:tc>
          <w:tcPr>
            <w:tcW w:w="3490" w:type="dxa"/>
          </w:tcPr>
          <w:p w:rsidR="00016BD8" w:rsidRPr="00CF7A31" w:rsidRDefault="00016BD8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58" w:type="dxa"/>
          </w:tcPr>
          <w:p w:rsidR="00016BD8" w:rsidRPr="00CF7A31" w:rsidRDefault="00016BD8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8 784,20</w:t>
            </w:r>
          </w:p>
        </w:tc>
        <w:tc>
          <w:tcPr>
            <w:tcW w:w="1692" w:type="dxa"/>
          </w:tcPr>
          <w:p w:rsidR="00016BD8" w:rsidRPr="00016BD8" w:rsidRDefault="00016BD8">
            <w:pPr>
              <w:jc w:val="right"/>
              <w:rPr>
                <w:bCs/>
                <w:color w:val="000000"/>
                <w:sz w:val="20"/>
              </w:rPr>
            </w:pPr>
            <w:r w:rsidRPr="00016BD8">
              <w:rPr>
                <w:bCs/>
                <w:color w:val="000000"/>
                <w:sz w:val="20"/>
              </w:rPr>
              <w:t>6 494,90</w:t>
            </w:r>
          </w:p>
        </w:tc>
        <w:tc>
          <w:tcPr>
            <w:tcW w:w="1409" w:type="dxa"/>
          </w:tcPr>
          <w:p w:rsidR="00016BD8" w:rsidRPr="00016BD8" w:rsidRDefault="00016BD8">
            <w:pPr>
              <w:jc w:val="right"/>
              <w:rPr>
                <w:color w:val="000000"/>
                <w:sz w:val="20"/>
              </w:rPr>
            </w:pPr>
            <w:r w:rsidRPr="00016BD8">
              <w:rPr>
                <w:color w:val="000000"/>
                <w:sz w:val="20"/>
              </w:rPr>
              <w:t>-2 289,30</w:t>
            </w:r>
          </w:p>
        </w:tc>
        <w:tc>
          <w:tcPr>
            <w:tcW w:w="1533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73,94</w:t>
            </w:r>
          </w:p>
        </w:tc>
      </w:tr>
      <w:tr w:rsidR="00016BD8" w:rsidRPr="00CF7A31" w:rsidTr="00074631">
        <w:trPr>
          <w:trHeight w:val="266"/>
        </w:trPr>
        <w:tc>
          <w:tcPr>
            <w:tcW w:w="3490" w:type="dxa"/>
          </w:tcPr>
          <w:p w:rsidR="00016BD8" w:rsidRPr="00CF7A31" w:rsidRDefault="00016BD8" w:rsidP="00074631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8" w:type="dxa"/>
          </w:tcPr>
          <w:p w:rsidR="00016BD8" w:rsidRPr="00CF7A31" w:rsidRDefault="00016BD8" w:rsidP="0007463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0" w:type="dxa"/>
            <w:vAlign w:val="center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4 506,40</w:t>
            </w:r>
          </w:p>
        </w:tc>
        <w:tc>
          <w:tcPr>
            <w:tcW w:w="1692" w:type="dxa"/>
          </w:tcPr>
          <w:p w:rsidR="00016BD8" w:rsidRPr="00016BD8" w:rsidRDefault="00016BD8">
            <w:pPr>
              <w:jc w:val="right"/>
              <w:rPr>
                <w:bCs/>
                <w:color w:val="000000"/>
                <w:sz w:val="20"/>
              </w:rPr>
            </w:pPr>
            <w:r w:rsidRPr="00016BD8">
              <w:rPr>
                <w:bCs/>
                <w:color w:val="000000"/>
                <w:sz w:val="20"/>
              </w:rPr>
              <w:t>4 982,40</w:t>
            </w:r>
          </w:p>
        </w:tc>
        <w:tc>
          <w:tcPr>
            <w:tcW w:w="1409" w:type="dxa"/>
          </w:tcPr>
          <w:p w:rsidR="00016BD8" w:rsidRPr="00016BD8" w:rsidRDefault="00016BD8">
            <w:pPr>
              <w:jc w:val="right"/>
              <w:rPr>
                <w:color w:val="000000"/>
                <w:sz w:val="20"/>
              </w:rPr>
            </w:pPr>
            <w:r w:rsidRPr="00016BD8">
              <w:rPr>
                <w:color w:val="000000"/>
                <w:sz w:val="20"/>
              </w:rPr>
              <w:t>476,00</w:t>
            </w:r>
          </w:p>
        </w:tc>
        <w:tc>
          <w:tcPr>
            <w:tcW w:w="1533" w:type="dxa"/>
          </w:tcPr>
          <w:p w:rsidR="00016BD8" w:rsidRDefault="00016B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110,56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3 842,20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4 050,00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207,80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105,41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58" w:type="dxa"/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10 440,70</w:t>
            </w:r>
          </w:p>
        </w:tc>
        <w:tc>
          <w:tcPr>
            <w:tcW w:w="1692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9 740,20</w:t>
            </w:r>
          </w:p>
        </w:tc>
        <w:tc>
          <w:tcPr>
            <w:tcW w:w="1409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-700,50</w:t>
            </w:r>
          </w:p>
        </w:tc>
        <w:tc>
          <w:tcPr>
            <w:tcW w:w="1533" w:type="dxa"/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93,29</w:t>
            </w:r>
          </w:p>
        </w:tc>
      </w:tr>
      <w:tr w:rsidR="00016BD8" w:rsidRPr="006941B0" w:rsidTr="00074631">
        <w:trPr>
          <w:trHeight w:val="266"/>
        </w:trPr>
        <w:tc>
          <w:tcPr>
            <w:tcW w:w="3490" w:type="dxa"/>
            <w:tcBorders>
              <w:bottom w:val="double" w:sz="6" w:space="0" w:color="000000"/>
            </w:tcBorders>
            <w:shd w:val="clear" w:color="auto" w:fill="EAF1DD"/>
          </w:tcPr>
          <w:p w:rsidR="00016BD8" w:rsidRPr="006941B0" w:rsidRDefault="00016BD8" w:rsidP="0007463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58" w:type="dxa"/>
            <w:tcBorders>
              <w:bottom w:val="double" w:sz="6" w:space="0" w:color="000000"/>
            </w:tcBorders>
            <w:shd w:val="clear" w:color="auto" w:fill="EAF1DD"/>
          </w:tcPr>
          <w:p w:rsidR="00016BD8" w:rsidRPr="006941B0" w:rsidRDefault="00016BD8" w:rsidP="0007463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0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016BD8" w:rsidRPr="00016BD8" w:rsidRDefault="00016BD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16BD8">
              <w:rPr>
                <w:b/>
                <w:bCs/>
                <w:color w:val="000000"/>
                <w:sz w:val="20"/>
              </w:rPr>
              <w:t>12 526,10</w:t>
            </w:r>
          </w:p>
        </w:tc>
        <w:tc>
          <w:tcPr>
            <w:tcW w:w="1692" w:type="dxa"/>
            <w:tcBorders>
              <w:bottom w:val="double" w:sz="6" w:space="0" w:color="000000"/>
            </w:tcBorders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11 571,00</w:t>
            </w:r>
          </w:p>
        </w:tc>
        <w:tc>
          <w:tcPr>
            <w:tcW w:w="1409" w:type="dxa"/>
            <w:tcBorders>
              <w:bottom w:val="double" w:sz="6" w:space="0" w:color="000000"/>
            </w:tcBorders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-955,10</w:t>
            </w:r>
          </w:p>
        </w:tc>
        <w:tc>
          <w:tcPr>
            <w:tcW w:w="1533" w:type="dxa"/>
            <w:tcBorders>
              <w:bottom w:val="double" w:sz="6" w:space="0" w:color="000000"/>
            </w:tcBorders>
            <w:shd w:val="clear" w:color="auto" w:fill="EAF1DD"/>
          </w:tcPr>
          <w:p w:rsidR="00016BD8" w:rsidRPr="00016BD8" w:rsidRDefault="00016BD8">
            <w:pPr>
              <w:jc w:val="right"/>
              <w:rPr>
                <w:b/>
                <w:color w:val="000000"/>
                <w:sz w:val="20"/>
              </w:rPr>
            </w:pPr>
            <w:r w:rsidRPr="00016BD8">
              <w:rPr>
                <w:b/>
                <w:color w:val="000000"/>
                <w:sz w:val="20"/>
              </w:rPr>
              <w:t>92,38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B112CA" w:rsidRPr="00074631" w:rsidRDefault="00B112CA" w:rsidP="00B112CA">
      <w:pPr>
        <w:rPr>
          <w:b/>
          <w:sz w:val="16"/>
          <w:szCs w:val="16"/>
        </w:rPr>
      </w:pPr>
    </w:p>
    <w:p w:rsidR="00B112CA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B112CA" w:rsidRPr="000B309D" w:rsidTr="000746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F352EB" w:rsidRPr="000B309D" w:rsidTr="00074631">
        <w:trPr>
          <w:trHeight w:val="235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4 799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3 692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3 064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4 375</w:t>
            </w:r>
          </w:p>
        </w:tc>
      </w:tr>
      <w:tr w:rsidR="00F352EB" w:rsidRPr="000B309D" w:rsidTr="00074631">
        <w:trPr>
          <w:trHeight w:val="235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4 659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4 875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3 392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3 157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2 820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2 841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2 758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2 355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2 748</w:t>
            </w:r>
          </w:p>
        </w:tc>
      </w:tr>
      <w:tr w:rsidR="00F352EB" w:rsidRPr="000B309D" w:rsidTr="000746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2F3C0D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2 601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016BD8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3 288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</w:tr>
    </w:tbl>
    <w:p w:rsidR="00B112CA" w:rsidRPr="00074631" w:rsidRDefault="00B112CA" w:rsidP="00B112CA">
      <w:pPr>
        <w:tabs>
          <w:tab w:val="left" w:pos="6495"/>
        </w:tabs>
        <w:rPr>
          <w:b/>
          <w:sz w:val="10"/>
          <w:szCs w:val="10"/>
        </w:rPr>
      </w:pPr>
    </w:p>
    <w:p w:rsidR="00B112CA" w:rsidRPr="00972FE2" w:rsidRDefault="00B112CA" w:rsidP="00B112CA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84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B112CA" w:rsidRPr="00972FE2" w:rsidTr="00074631">
        <w:trPr>
          <w:trHeight w:val="222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3 836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4 103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4 329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2 994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3 052</w:t>
            </w:r>
          </w:p>
        </w:tc>
        <w:tc>
          <w:tcPr>
            <w:tcW w:w="0" w:type="auto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3 096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3 111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2 964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3 418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3 482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3 502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3 741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3 563</w:t>
            </w:r>
          </w:p>
        </w:tc>
        <w:tc>
          <w:tcPr>
            <w:tcW w:w="0" w:type="auto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3 603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3 407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3 609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2F3C0D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4 240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016BD8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</w:tr>
    </w:tbl>
    <w:p w:rsidR="00B112CA" w:rsidRPr="00074631" w:rsidRDefault="00B112CA" w:rsidP="00B112CA">
      <w:pPr>
        <w:rPr>
          <w:b/>
          <w:sz w:val="10"/>
          <w:szCs w:val="10"/>
        </w:rPr>
      </w:pPr>
    </w:p>
    <w:p w:rsidR="00B112CA" w:rsidRPr="00972FE2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B112CA" w:rsidRPr="000B309D" w:rsidTr="000746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3 219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3 220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2 916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2 629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</w:tcPr>
          <w:p w:rsidR="00F352EB" w:rsidRPr="000B309D" w:rsidRDefault="00F352EB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2 973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2 746</w:t>
            </w:r>
          </w:p>
        </w:tc>
        <w:tc>
          <w:tcPr>
            <w:tcW w:w="0" w:type="auto"/>
            <w:vAlign w:val="center"/>
          </w:tcPr>
          <w:p w:rsidR="00F352EB" w:rsidRPr="000B309D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2 079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1 905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1 665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1 191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1 297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1 439</w:t>
            </w:r>
          </w:p>
        </w:tc>
        <w:tc>
          <w:tcPr>
            <w:tcW w:w="0" w:type="auto"/>
            <w:vAlign w:val="center"/>
          </w:tcPr>
          <w:p w:rsidR="00F352EB" w:rsidRDefault="00F352EB" w:rsidP="00D44E4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1 320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0B309D" w:rsidRDefault="00F352EB" w:rsidP="00367449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F352EB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1 619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0B309D" w:rsidRDefault="002F3C0D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016BD8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Default="00F352EB" w:rsidP="00367449">
            <w:pPr>
              <w:jc w:val="right"/>
              <w:rPr>
                <w:sz w:val="20"/>
              </w:rPr>
            </w:pPr>
          </w:p>
        </w:tc>
      </w:tr>
    </w:tbl>
    <w:p w:rsidR="00B112CA" w:rsidRDefault="00B112CA" w:rsidP="00B112CA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77FDB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  <w:tr w:rsidR="00877FDB" w:rsidRPr="009A018E" w:rsidTr="0041165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FDB" w:rsidRDefault="00877FDB" w:rsidP="009A018E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F94E2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980D0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E307E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BF6DC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77FDB" w:rsidRDefault="004116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6,69</w:t>
            </w:r>
          </w:p>
        </w:tc>
      </w:tr>
      <w:tr w:rsidR="00411653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653" w:rsidRDefault="00411653" w:rsidP="009A018E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11653" w:rsidRPr="00411653" w:rsidRDefault="00411653" w:rsidP="00AF5046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7,7</w:t>
            </w:r>
            <w:r w:rsidR="009538C9">
              <w:rPr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43AF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2F3C0D" w:rsidRDefault="002F3C0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097D68" w:rsidRDefault="00FD7269" w:rsidP="002D0744">
            <w:pPr>
              <w:jc w:val="center"/>
              <w:rPr>
                <w:sz w:val="20"/>
              </w:rPr>
            </w:pPr>
            <w:r w:rsidRPr="00097D68">
              <w:rPr>
                <w:sz w:val="20"/>
              </w:rPr>
              <w:t>8,2</w:t>
            </w:r>
            <w:r w:rsidR="002D0744">
              <w:rPr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11653" w:rsidRDefault="0041165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43AF0" w:rsidP="009A018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Vysvětlivky: </w:t>
      </w:r>
      <w:r w:rsidRPr="008C5B8B">
        <w:rPr>
          <w:i/>
          <w:sz w:val="20"/>
        </w:rPr>
        <w:t>*) odhad</w:t>
      </w: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E307EE" w:rsidRPr="007B3E63" w:rsidTr="00E307EE">
        <w:trPr>
          <w:trHeight w:val="354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E307EE" w:rsidRPr="00CC336A" w:rsidRDefault="00D0178E" w:rsidP="002279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E307EE" w:rsidRPr="00CC336A" w:rsidRDefault="00E307EE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E307EE" w:rsidRPr="00CC336A" w:rsidRDefault="00E307EE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20" w:type="pct"/>
            <w:shd w:val="clear" w:color="auto" w:fill="DAEEF3"/>
          </w:tcPr>
          <w:p w:rsidR="00411653" w:rsidRPr="00CC336A" w:rsidRDefault="00D0178E" w:rsidP="004116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E307EE" w:rsidRPr="00CC336A" w:rsidRDefault="00E307EE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3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307EE" w:rsidRPr="00CC336A" w:rsidRDefault="00D0178E" w:rsidP="00F352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  <w:r w:rsidR="00411653">
              <w:rPr>
                <w:b/>
                <w:sz w:val="16"/>
                <w:szCs w:val="16"/>
              </w:rPr>
              <w:t xml:space="preserve"> </w:t>
            </w:r>
            <w:r w:rsidR="00E307EE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  <w:r w:rsidR="00E307EE" w:rsidRPr="00CC336A">
              <w:rPr>
                <w:b/>
                <w:sz w:val="16"/>
                <w:szCs w:val="16"/>
              </w:rPr>
              <w:t>/</w:t>
            </w:r>
            <w:r w:rsidR="0074355C">
              <w:rPr>
                <w:b/>
                <w:sz w:val="16"/>
                <w:szCs w:val="16"/>
              </w:rPr>
              <w:t>leden</w:t>
            </w:r>
            <w:r w:rsidR="00F352EB">
              <w:rPr>
                <w:b/>
                <w:sz w:val="16"/>
                <w:szCs w:val="16"/>
              </w:rPr>
              <w:t xml:space="preserve"> </w:t>
            </w:r>
            <w:r w:rsidR="00E307EE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09" w:type="pct"/>
            <w:shd w:val="clear" w:color="auto" w:fill="DAEEF3"/>
          </w:tcPr>
          <w:p w:rsidR="00F352EB" w:rsidRPr="00CC336A" w:rsidRDefault="00F352EB" w:rsidP="00F352E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307EE" w:rsidRPr="00CC336A" w:rsidRDefault="00D0178E" w:rsidP="00D01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  <w:r w:rsidR="00F352EB">
              <w:rPr>
                <w:b/>
                <w:sz w:val="16"/>
                <w:szCs w:val="16"/>
              </w:rPr>
              <w:t xml:space="preserve"> </w:t>
            </w:r>
            <w:r w:rsidR="00F352EB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  <w:r w:rsidR="00F352EB"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duben</w:t>
            </w:r>
            <w:r w:rsidR="00F352EB">
              <w:rPr>
                <w:b/>
                <w:sz w:val="16"/>
                <w:szCs w:val="16"/>
              </w:rPr>
              <w:t xml:space="preserve"> </w:t>
            </w:r>
            <w:r w:rsidR="00F352EB" w:rsidRPr="00CC336A">
              <w:rPr>
                <w:b/>
                <w:sz w:val="16"/>
                <w:szCs w:val="16"/>
              </w:rPr>
              <w:t>201</w:t>
            </w:r>
            <w:r w:rsidR="00F352EB">
              <w:rPr>
                <w:b/>
                <w:sz w:val="16"/>
                <w:szCs w:val="16"/>
              </w:rPr>
              <w:t>7</w:t>
            </w:r>
          </w:p>
        </w:tc>
      </w:tr>
      <w:tr w:rsidR="00BF6DCF" w:rsidRPr="007B3E63" w:rsidTr="00E307EE">
        <w:trPr>
          <w:trHeight w:val="208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586" w:type="pct"/>
          </w:tcPr>
          <w:p w:rsidR="004F0BF1" w:rsidRPr="007B3E63" w:rsidRDefault="00F900F0" w:rsidP="004F0BF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6,54</w:t>
            </w:r>
          </w:p>
        </w:tc>
        <w:tc>
          <w:tcPr>
            <w:tcW w:w="522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7,74</w:t>
            </w:r>
          </w:p>
        </w:tc>
        <w:tc>
          <w:tcPr>
            <w:tcW w:w="520" w:type="pct"/>
          </w:tcPr>
          <w:p w:rsidR="00BF6DCF" w:rsidRPr="007B3E63" w:rsidRDefault="00F900F0" w:rsidP="002D07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</w:t>
            </w:r>
            <w:r w:rsidR="002D07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13" w:type="pct"/>
          </w:tcPr>
          <w:p w:rsidR="00BF6DCF" w:rsidRPr="007B3E63" w:rsidRDefault="00F900F0" w:rsidP="002D0744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106,</w:t>
            </w:r>
            <w:r w:rsidR="002D0744">
              <w:rPr>
                <w:b/>
                <w:color w:val="17365D"/>
                <w:sz w:val="18"/>
                <w:szCs w:val="18"/>
              </w:rPr>
              <w:t>3</w:t>
            </w:r>
          </w:p>
        </w:tc>
        <w:tc>
          <w:tcPr>
            <w:tcW w:w="909" w:type="pct"/>
          </w:tcPr>
          <w:p w:rsidR="00BF6DCF" w:rsidRPr="007B3E63" w:rsidRDefault="00F900F0" w:rsidP="002D0744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125,</w:t>
            </w:r>
            <w:r w:rsidR="002D0744">
              <w:rPr>
                <w:b/>
                <w:color w:val="17365D"/>
                <w:sz w:val="18"/>
                <w:szCs w:val="18"/>
              </w:rPr>
              <w:t>8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</w:t>
            </w:r>
            <w:r w:rsidR="004F0BF1">
              <w:rPr>
                <w:b/>
                <w:sz w:val="18"/>
                <w:szCs w:val="18"/>
              </w:rPr>
              <w:t>ované</w:t>
            </w:r>
          </w:p>
        </w:tc>
        <w:tc>
          <w:tcPr>
            <w:tcW w:w="586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11,35</w:t>
            </w:r>
          </w:p>
        </w:tc>
        <w:tc>
          <w:tcPr>
            <w:tcW w:w="522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</w:t>
            </w:r>
          </w:p>
        </w:tc>
        <w:tc>
          <w:tcPr>
            <w:tcW w:w="520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11,34</w:t>
            </w:r>
          </w:p>
        </w:tc>
        <w:tc>
          <w:tcPr>
            <w:tcW w:w="913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102,0</w:t>
            </w:r>
          </w:p>
        </w:tc>
        <w:tc>
          <w:tcPr>
            <w:tcW w:w="909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99,9</w:t>
            </w:r>
          </w:p>
        </w:tc>
      </w:tr>
      <w:tr w:rsidR="00BF6DCF" w:rsidRPr="007B3E63" w:rsidTr="00E307EE">
        <w:trPr>
          <w:trHeight w:val="191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586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8,66</w:t>
            </w:r>
          </w:p>
        </w:tc>
        <w:tc>
          <w:tcPr>
            <w:tcW w:w="522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10,42</w:t>
            </w:r>
          </w:p>
        </w:tc>
        <w:tc>
          <w:tcPr>
            <w:tcW w:w="520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10,16</w:t>
            </w:r>
          </w:p>
        </w:tc>
        <w:tc>
          <w:tcPr>
            <w:tcW w:w="913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97,5</w:t>
            </w:r>
          </w:p>
        </w:tc>
        <w:tc>
          <w:tcPr>
            <w:tcW w:w="909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117,3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586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90,60</w:t>
            </w:r>
          </w:p>
        </w:tc>
        <w:tc>
          <w:tcPr>
            <w:tcW w:w="522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117,05</w:t>
            </w:r>
          </w:p>
        </w:tc>
        <w:tc>
          <w:tcPr>
            <w:tcW w:w="520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118,29</w:t>
            </w:r>
          </w:p>
        </w:tc>
        <w:tc>
          <w:tcPr>
            <w:tcW w:w="913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101,1</w:t>
            </w:r>
          </w:p>
        </w:tc>
        <w:tc>
          <w:tcPr>
            <w:tcW w:w="909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130,6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t. v suš.)</w:t>
            </w:r>
          </w:p>
        </w:tc>
        <w:tc>
          <w:tcPr>
            <w:tcW w:w="586" w:type="pct"/>
          </w:tcPr>
          <w:p w:rsidR="00BF6DCF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60,40</w:t>
            </w:r>
          </w:p>
        </w:tc>
        <w:tc>
          <w:tcPr>
            <w:tcW w:w="522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89,10</w:t>
            </w:r>
          </w:p>
        </w:tc>
        <w:tc>
          <w:tcPr>
            <w:tcW w:w="520" w:type="pct"/>
          </w:tcPr>
          <w:p w:rsidR="00BF6DCF" w:rsidRPr="007B3E63" w:rsidRDefault="00F900F0" w:rsidP="00BF6D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82,73</w:t>
            </w:r>
          </w:p>
        </w:tc>
        <w:tc>
          <w:tcPr>
            <w:tcW w:w="913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92,9</w:t>
            </w:r>
          </w:p>
        </w:tc>
        <w:tc>
          <w:tcPr>
            <w:tcW w:w="909" w:type="pct"/>
          </w:tcPr>
          <w:p w:rsidR="00BF6DCF" w:rsidRPr="007B3E63" w:rsidRDefault="00F900F0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137,0</w:t>
            </w:r>
          </w:p>
        </w:tc>
      </w:tr>
    </w:tbl>
    <w:p w:rsidR="00E307EE" w:rsidRDefault="00E307EE" w:rsidP="00E307E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E307EE" w:rsidRPr="00074631" w:rsidRDefault="00E307EE" w:rsidP="00E307EE">
      <w:pPr>
        <w:jc w:val="both"/>
        <w:rPr>
          <w:sz w:val="18"/>
          <w:szCs w:val="18"/>
        </w:rPr>
      </w:pPr>
    </w:p>
    <w:p w:rsidR="006621F2" w:rsidRDefault="006621F2" w:rsidP="00763BE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CD6F1E" w:rsidRPr="00CC336A" w:rsidTr="00D44E46">
        <w:trPr>
          <w:trHeight w:val="354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CD6F1E" w:rsidRPr="00CC336A" w:rsidRDefault="00760ECE" w:rsidP="00763B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</w:t>
            </w:r>
          </w:p>
          <w:p w:rsidR="00CD6F1E" w:rsidRPr="00CC336A" w:rsidRDefault="00CD6F1E" w:rsidP="00763BE2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pct"/>
            <w:shd w:val="clear" w:color="auto" w:fill="DAEEF3"/>
          </w:tcPr>
          <w:p w:rsidR="00CD6F1E" w:rsidRPr="00CC336A" w:rsidRDefault="00CD6F1E" w:rsidP="00763BE2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CD6F1E" w:rsidRPr="00CC336A" w:rsidRDefault="00CD6F1E" w:rsidP="00763BE2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20" w:type="pct"/>
            <w:shd w:val="clear" w:color="auto" w:fill="DAEEF3"/>
          </w:tcPr>
          <w:p w:rsidR="00CD6F1E" w:rsidRPr="00CC336A" w:rsidRDefault="00760ECE" w:rsidP="00763B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</w:t>
            </w:r>
          </w:p>
          <w:p w:rsidR="00CD6F1E" w:rsidRPr="00CC336A" w:rsidRDefault="00CD6F1E" w:rsidP="00763BE2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3" w:type="pct"/>
            <w:shd w:val="clear" w:color="auto" w:fill="DAEEF3"/>
          </w:tcPr>
          <w:p w:rsidR="00CD6F1E" w:rsidRPr="00CC336A" w:rsidRDefault="00CD6F1E" w:rsidP="00763BE2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D6F1E" w:rsidRPr="00CC336A" w:rsidRDefault="00760ECE" w:rsidP="00763B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  <w:r w:rsidR="00CD6F1E" w:rsidRPr="00CC336A">
              <w:rPr>
                <w:b/>
                <w:sz w:val="16"/>
                <w:szCs w:val="16"/>
              </w:rPr>
              <w:t>/</w:t>
            </w:r>
            <w:r w:rsidR="00CD6F1E">
              <w:rPr>
                <w:b/>
                <w:sz w:val="16"/>
                <w:szCs w:val="16"/>
              </w:rPr>
              <w:t xml:space="preserve">leden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09" w:type="pct"/>
            <w:shd w:val="clear" w:color="auto" w:fill="DAEEF3"/>
          </w:tcPr>
          <w:p w:rsidR="00CD6F1E" w:rsidRPr="00CC336A" w:rsidRDefault="00CD6F1E" w:rsidP="00763BE2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D6F1E" w:rsidRPr="00CC336A" w:rsidRDefault="00760ECE" w:rsidP="00763B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  <w:r w:rsidR="00CD6F1E"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věten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</w:p>
        </w:tc>
      </w:tr>
      <w:tr w:rsidR="00CD6F1E" w:rsidRPr="007B3E63" w:rsidTr="00D44E46">
        <w:trPr>
          <w:trHeight w:val="208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586" w:type="pct"/>
          </w:tcPr>
          <w:p w:rsidR="00763BE2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17,81</w:t>
            </w:r>
          </w:p>
        </w:tc>
        <w:tc>
          <w:tcPr>
            <w:tcW w:w="522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18,73</w:t>
            </w:r>
          </w:p>
        </w:tc>
        <w:tc>
          <w:tcPr>
            <w:tcW w:w="520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18,71</w:t>
            </w:r>
          </w:p>
        </w:tc>
        <w:tc>
          <w:tcPr>
            <w:tcW w:w="913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99,9</w:t>
            </w:r>
          </w:p>
        </w:tc>
        <w:tc>
          <w:tcPr>
            <w:tcW w:w="909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105,1</w:t>
            </w:r>
          </w:p>
        </w:tc>
      </w:tr>
      <w:tr w:rsidR="00CD6F1E" w:rsidRPr="007B3E63" w:rsidTr="00D44E46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586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14,99</w:t>
            </w:r>
          </w:p>
        </w:tc>
        <w:tc>
          <w:tcPr>
            <w:tcW w:w="522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15,97</w:t>
            </w:r>
          </w:p>
        </w:tc>
        <w:tc>
          <w:tcPr>
            <w:tcW w:w="520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15,65</w:t>
            </w:r>
          </w:p>
        </w:tc>
        <w:tc>
          <w:tcPr>
            <w:tcW w:w="913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98,0</w:t>
            </w:r>
          </w:p>
        </w:tc>
        <w:tc>
          <w:tcPr>
            <w:tcW w:w="909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104,4</w:t>
            </w:r>
          </w:p>
        </w:tc>
      </w:tr>
      <w:tr w:rsidR="00CD6F1E" w:rsidRPr="007B3E63" w:rsidTr="00D44E46">
        <w:trPr>
          <w:trHeight w:val="191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586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138,63</w:t>
            </w:r>
          </w:p>
        </w:tc>
        <w:tc>
          <w:tcPr>
            <w:tcW w:w="522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172,66</w:t>
            </w:r>
          </w:p>
        </w:tc>
        <w:tc>
          <w:tcPr>
            <w:tcW w:w="520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167,52</w:t>
            </w:r>
          </w:p>
        </w:tc>
        <w:tc>
          <w:tcPr>
            <w:tcW w:w="913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97,0</w:t>
            </w:r>
          </w:p>
        </w:tc>
        <w:tc>
          <w:tcPr>
            <w:tcW w:w="909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120,8</w:t>
            </w:r>
          </w:p>
        </w:tc>
      </w:tr>
      <w:tr w:rsidR="00CD6F1E" w:rsidRPr="007B3E63" w:rsidTr="00D44E46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586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100,68</w:t>
            </w:r>
          </w:p>
        </w:tc>
        <w:tc>
          <w:tcPr>
            <w:tcW w:w="522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137,62</w:t>
            </w:r>
          </w:p>
        </w:tc>
        <w:tc>
          <w:tcPr>
            <w:tcW w:w="520" w:type="pct"/>
          </w:tcPr>
          <w:p w:rsidR="00CD6F1E" w:rsidRPr="007B3E63" w:rsidRDefault="00763BE2" w:rsidP="00763B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128,87</w:t>
            </w:r>
          </w:p>
        </w:tc>
        <w:tc>
          <w:tcPr>
            <w:tcW w:w="913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93,6</w:t>
            </w:r>
          </w:p>
        </w:tc>
        <w:tc>
          <w:tcPr>
            <w:tcW w:w="909" w:type="pct"/>
          </w:tcPr>
          <w:p w:rsidR="00CD6F1E" w:rsidRPr="007B3E63" w:rsidRDefault="00763BE2" w:rsidP="00763BE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128,0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145EED" w:rsidRDefault="00145EED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3C43C2ED" wp14:editId="69E39AE5">
            <wp:extent cx="6766560" cy="3864333"/>
            <wp:effectExtent l="0" t="0" r="15240" b="22225"/>
            <wp:docPr id="1" name="Graf 1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1C23" w:rsidRDefault="00651C23" w:rsidP="006621F2">
      <w:pPr>
        <w:rPr>
          <w:i/>
          <w:sz w:val="18"/>
          <w:szCs w:val="18"/>
        </w:rPr>
      </w:pPr>
    </w:p>
    <w:p w:rsidR="00651C23" w:rsidRDefault="00AA0DAD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4A816AB2" wp14:editId="055F4E75">
            <wp:extent cx="6782463" cy="3427012"/>
            <wp:effectExtent l="0" t="0" r="18415" b="2159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6209" w:rsidRDefault="004F6209" w:rsidP="006621F2">
      <w:pPr>
        <w:rPr>
          <w:noProof/>
        </w:rPr>
      </w:pPr>
    </w:p>
    <w:p w:rsidR="00A14767" w:rsidRDefault="00A14767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215697C3" wp14:editId="130EFB62">
            <wp:extent cx="6780810" cy="5082639"/>
            <wp:effectExtent l="0" t="0" r="20320" b="2286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0AF0" w:rsidRDefault="007A0AF0" w:rsidP="006621F2">
      <w:pPr>
        <w:rPr>
          <w:i/>
          <w:sz w:val="18"/>
          <w:szCs w:val="18"/>
        </w:rPr>
      </w:pPr>
    </w:p>
    <w:p w:rsidR="007A0AF0" w:rsidRDefault="007A0AF0" w:rsidP="006621F2">
      <w:pPr>
        <w:rPr>
          <w:i/>
          <w:sz w:val="18"/>
          <w:szCs w:val="18"/>
        </w:rPr>
      </w:pPr>
    </w:p>
    <w:p w:rsidR="00AD7E94" w:rsidRDefault="00AD7E94" w:rsidP="006621F2">
      <w:pPr>
        <w:rPr>
          <w:i/>
          <w:noProof/>
          <w:sz w:val="18"/>
          <w:szCs w:val="18"/>
        </w:rPr>
      </w:pPr>
    </w:p>
    <w:p w:rsidR="004E11F5" w:rsidRDefault="004E11F5" w:rsidP="006621F2">
      <w:pPr>
        <w:rPr>
          <w:i/>
          <w:noProof/>
          <w:sz w:val="18"/>
          <w:szCs w:val="18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55786E" w:rsidP="00B04105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28. 5. 2017</w:t>
            </w:r>
          </w:p>
        </w:tc>
        <w:tc>
          <w:tcPr>
            <w:tcW w:w="2056" w:type="dxa"/>
            <w:gridSpan w:val="3"/>
          </w:tcPr>
          <w:p w:rsidR="008F1086" w:rsidRPr="001C1052" w:rsidRDefault="0055786E" w:rsidP="00E60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14. 5. 2017</w:t>
            </w:r>
          </w:p>
        </w:tc>
        <w:tc>
          <w:tcPr>
            <w:tcW w:w="2047" w:type="dxa"/>
            <w:gridSpan w:val="3"/>
          </w:tcPr>
          <w:p w:rsidR="008F1086" w:rsidRPr="001C1052" w:rsidRDefault="00592FD1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55786E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Květen </w:t>
            </w:r>
            <w:r w:rsidR="00E60489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55786E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5 269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5 225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5 223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4 791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+9,4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+4,0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9C32E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+9,0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4 577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+82,0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+97,0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+14,0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55786E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2 065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1 988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2 046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1 892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55786E" w:rsidP="001F43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+5,4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-0,6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9C32E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+8,2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1 861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9C32EE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1 732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+11,0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+17,0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+18,0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3 256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3 009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3 070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3 009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+6,1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+0,8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9C32EE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2 063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9C32EE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2 756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+42,0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+56,0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+9,0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3 763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3 638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3 709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55786E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3 556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55786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+3,3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+1,0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9C32EE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9C32EE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9C32EE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2 981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+29,0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+39,0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9C32EE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+24,0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r w:rsidRPr="001C1052">
        <w:rPr>
          <w:i/>
          <w:sz w:val="16"/>
          <w:szCs w:val="16"/>
        </w:rPr>
        <w:t>Milk Market Observatory</w:t>
      </w:r>
    </w:p>
    <w:p w:rsidR="00480B62" w:rsidRDefault="00480B62" w:rsidP="00FD0F84">
      <w:pPr>
        <w:rPr>
          <w:b/>
          <w:sz w:val="16"/>
          <w:szCs w:val="16"/>
        </w:rPr>
      </w:pPr>
    </w:p>
    <w:p w:rsidR="00E91BDB" w:rsidRPr="00020A59" w:rsidRDefault="009C2718" w:rsidP="00020A59">
      <w:pPr>
        <w:rPr>
          <w:b/>
          <w:sz w:val="20"/>
        </w:rPr>
      </w:pPr>
      <w:r w:rsidRPr="00020A59">
        <w:rPr>
          <w:b/>
          <w:sz w:val="20"/>
        </w:rPr>
        <w:t>Výsledky aukcí Global Dairy Trade z</w:t>
      </w:r>
      <w:r w:rsidR="0047464F" w:rsidRPr="00020A59">
        <w:rPr>
          <w:b/>
          <w:sz w:val="20"/>
        </w:rPr>
        <w:t>e dne</w:t>
      </w:r>
      <w:r w:rsidR="00367449" w:rsidRPr="00020A59">
        <w:rPr>
          <w:b/>
          <w:sz w:val="20"/>
        </w:rPr>
        <w:t xml:space="preserve"> </w:t>
      </w:r>
      <w:r w:rsidR="00020A59" w:rsidRPr="00020A59">
        <w:rPr>
          <w:b/>
          <w:sz w:val="20"/>
        </w:rPr>
        <w:t>6</w:t>
      </w:r>
      <w:r w:rsidR="007E5D0A" w:rsidRPr="00020A59">
        <w:rPr>
          <w:b/>
          <w:sz w:val="20"/>
        </w:rPr>
        <w:t xml:space="preserve">. </w:t>
      </w:r>
      <w:r w:rsidR="00020A59" w:rsidRPr="00020A59">
        <w:rPr>
          <w:b/>
          <w:sz w:val="20"/>
        </w:rPr>
        <w:t>6</w:t>
      </w:r>
      <w:r w:rsidR="007E5D0A" w:rsidRPr="00020A59">
        <w:rPr>
          <w:b/>
          <w:sz w:val="20"/>
        </w:rPr>
        <w:t xml:space="preserve">. </w:t>
      </w:r>
      <w:r w:rsidR="00F57BA9" w:rsidRPr="00020A59">
        <w:rPr>
          <w:b/>
          <w:sz w:val="20"/>
        </w:rPr>
        <w:t>2017</w:t>
      </w:r>
    </w:p>
    <w:tbl>
      <w:tblPr>
        <w:tblStyle w:val="Mkatabulky"/>
        <w:tblW w:w="10673" w:type="dxa"/>
        <w:tblLook w:val="04A0" w:firstRow="1" w:lastRow="0" w:firstColumn="1" w:lastColumn="0" w:noHBand="0" w:noVBand="1"/>
      </w:tblPr>
      <w:tblGrid>
        <w:gridCol w:w="1524"/>
        <w:gridCol w:w="1524"/>
        <w:gridCol w:w="1524"/>
        <w:gridCol w:w="1523"/>
        <w:gridCol w:w="1523"/>
        <w:gridCol w:w="1532"/>
        <w:gridCol w:w="1523"/>
      </w:tblGrid>
      <w:tr w:rsidR="00D0178E" w:rsidRPr="00020A59" w:rsidTr="000F6DBD">
        <w:trPr>
          <w:trHeight w:val="247"/>
        </w:trPr>
        <w:tc>
          <w:tcPr>
            <w:tcW w:w="1524" w:type="dxa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1524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Červenec 2017</w:t>
            </w:r>
          </w:p>
        </w:tc>
        <w:tc>
          <w:tcPr>
            <w:tcW w:w="1524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Srpen 2017</w:t>
            </w:r>
          </w:p>
        </w:tc>
        <w:tc>
          <w:tcPr>
            <w:tcW w:w="1523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Září 2017</w:t>
            </w:r>
          </w:p>
        </w:tc>
        <w:tc>
          <w:tcPr>
            <w:tcW w:w="1523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Říjen 2017</w:t>
            </w:r>
          </w:p>
        </w:tc>
        <w:tc>
          <w:tcPr>
            <w:tcW w:w="1532" w:type="dxa"/>
          </w:tcPr>
          <w:p w:rsidR="00D0178E" w:rsidRPr="00020A59" w:rsidRDefault="00020A59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Listopad 2017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Vážený aritmetický Ø</w:t>
            </w:r>
          </w:p>
        </w:tc>
      </w:tr>
      <w:tr w:rsidR="00D0178E" w:rsidRPr="00020A59" w:rsidTr="000F6DBD">
        <w:trPr>
          <w:trHeight w:val="232"/>
        </w:trPr>
        <w:tc>
          <w:tcPr>
            <w:tcW w:w="1524" w:type="dxa"/>
            <w:shd w:val="clear" w:color="auto" w:fill="C2D69B" w:themeFill="accent3" w:themeFillTint="99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1524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6 320</w:t>
            </w:r>
          </w:p>
        </w:tc>
        <w:tc>
          <w:tcPr>
            <w:tcW w:w="1524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5 915</w:t>
            </w:r>
          </w:p>
        </w:tc>
        <w:tc>
          <w:tcPr>
            <w:tcW w:w="1523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5 765</w:t>
            </w:r>
          </w:p>
        </w:tc>
        <w:tc>
          <w:tcPr>
            <w:tcW w:w="1523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5 355</w:t>
            </w:r>
          </w:p>
        </w:tc>
        <w:tc>
          <w:tcPr>
            <w:tcW w:w="1532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5 345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020A59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5 631</w:t>
            </w:r>
          </w:p>
        </w:tc>
      </w:tr>
      <w:tr w:rsidR="00D0178E" w:rsidRPr="00020A59" w:rsidTr="000F6DBD">
        <w:trPr>
          <w:trHeight w:val="247"/>
        </w:trPr>
        <w:tc>
          <w:tcPr>
            <w:tcW w:w="1524" w:type="dxa"/>
            <w:shd w:val="clear" w:color="auto" w:fill="C2D69B" w:themeFill="accent3" w:themeFillTint="99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1524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2 160</w:t>
            </w:r>
          </w:p>
        </w:tc>
        <w:tc>
          <w:tcPr>
            <w:tcW w:w="1524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2 163</w:t>
            </w:r>
          </w:p>
        </w:tc>
        <w:tc>
          <w:tcPr>
            <w:tcW w:w="1523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2 161</w:t>
            </w:r>
          </w:p>
        </w:tc>
        <w:tc>
          <w:tcPr>
            <w:tcW w:w="1523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2 132</w:t>
            </w:r>
          </w:p>
        </w:tc>
        <w:tc>
          <w:tcPr>
            <w:tcW w:w="1532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2 161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020A59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2 156</w:t>
            </w:r>
          </w:p>
        </w:tc>
      </w:tr>
      <w:tr w:rsidR="00D0178E" w:rsidRPr="00020A59" w:rsidTr="000F6DBD">
        <w:trPr>
          <w:trHeight w:val="263"/>
        </w:trPr>
        <w:tc>
          <w:tcPr>
            <w:tcW w:w="1524" w:type="dxa"/>
            <w:shd w:val="clear" w:color="auto" w:fill="C2D69B" w:themeFill="accent3" w:themeFillTint="99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1524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3 194</w:t>
            </w:r>
          </w:p>
        </w:tc>
        <w:tc>
          <w:tcPr>
            <w:tcW w:w="1524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3 131</w:t>
            </w:r>
          </w:p>
        </w:tc>
        <w:tc>
          <w:tcPr>
            <w:tcW w:w="1523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3 240</w:t>
            </w:r>
          </w:p>
        </w:tc>
        <w:tc>
          <w:tcPr>
            <w:tcW w:w="1523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3 143</w:t>
            </w:r>
          </w:p>
        </w:tc>
        <w:tc>
          <w:tcPr>
            <w:tcW w:w="1532" w:type="dxa"/>
          </w:tcPr>
          <w:p w:rsidR="00D0178E" w:rsidRPr="00020A59" w:rsidRDefault="00020A59" w:rsidP="00020A59">
            <w:pPr>
              <w:jc w:val="center"/>
              <w:rPr>
                <w:sz w:val="16"/>
                <w:szCs w:val="16"/>
              </w:rPr>
            </w:pPr>
            <w:r w:rsidRPr="00020A59">
              <w:rPr>
                <w:sz w:val="16"/>
                <w:szCs w:val="16"/>
              </w:rPr>
              <w:t>3 013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020A59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3 143</w:t>
            </w:r>
          </w:p>
        </w:tc>
      </w:tr>
    </w:tbl>
    <w:p w:rsidR="0047464F" w:rsidRDefault="0047464F" w:rsidP="00020A59">
      <w:pPr>
        <w:rPr>
          <w:i/>
          <w:sz w:val="16"/>
          <w:szCs w:val="16"/>
        </w:rPr>
      </w:pPr>
      <w:r w:rsidRPr="00020A59">
        <w:rPr>
          <w:i/>
          <w:sz w:val="16"/>
          <w:szCs w:val="16"/>
        </w:rPr>
        <w:t>Pramen:</w:t>
      </w:r>
      <w:r w:rsidRPr="00020A59">
        <w:rPr>
          <w:szCs w:val="24"/>
        </w:rPr>
        <w:t xml:space="preserve"> </w:t>
      </w:r>
      <w:r w:rsidRPr="00020A59">
        <w:rPr>
          <w:i/>
          <w:sz w:val="16"/>
          <w:szCs w:val="16"/>
        </w:rPr>
        <w:t>Milk Market Observatory, Global Dairy Trade</w:t>
      </w:r>
    </w:p>
    <w:p w:rsidR="00E91BDB" w:rsidRPr="00926DD2" w:rsidRDefault="00E91BDB" w:rsidP="00FD0F84">
      <w:pPr>
        <w:rPr>
          <w:b/>
          <w:sz w:val="16"/>
          <w:szCs w:val="16"/>
        </w:rPr>
      </w:pPr>
    </w:p>
    <w:p w:rsidR="004617F9" w:rsidRPr="007B426C" w:rsidRDefault="004617F9" w:rsidP="00B270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E2B89">
        <w:rPr>
          <w:b/>
        </w:rPr>
        <w:t xml:space="preserve"> až </w:t>
      </w:r>
      <w:r w:rsidR="00D0178E">
        <w:rPr>
          <w:b/>
        </w:rPr>
        <w:t>duben</w:t>
      </w:r>
      <w:r w:rsidR="004D3F86">
        <w:rPr>
          <w:b/>
        </w:rPr>
        <w:t xml:space="preserve"> </w:t>
      </w:r>
      <w:r w:rsidR="009026B4">
        <w:rPr>
          <w:b/>
        </w:rPr>
        <w:t>201</w:t>
      </w:r>
      <w:r w:rsidR="00E47BAA">
        <w:rPr>
          <w:b/>
        </w:rPr>
        <w:t>6</w:t>
      </w:r>
      <w:r w:rsidR="009026B4">
        <w:rPr>
          <w:b/>
        </w:rPr>
        <w:t xml:space="preserve"> a 201</w:t>
      </w:r>
      <w:r w:rsidR="00E47BAA">
        <w:rPr>
          <w:b/>
        </w:rPr>
        <w:t>7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4617F9" w:rsidRPr="007D3526" w:rsidTr="00B27018">
        <w:trPr>
          <w:trHeight w:val="216"/>
        </w:trPr>
        <w:tc>
          <w:tcPr>
            <w:tcW w:w="3240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EAF1DD"/>
          </w:tcPr>
          <w:p w:rsidR="004617F9" w:rsidRPr="007D3526" w:rsidRDefault="004617F9" w:rsidP="00D0178E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4E2B89">
              <w:rPr>
                <w:b/>
                <w:sz w:val="20"/>
              </w:rPr>
              <w:t xml:space="preserve">až </w:t>
            </w:r>
            <w:r w:rsidR="00D0178E">
              <w:rPr>
                <w:b/>
                <w:sz w:val="20"/>
              </w:rPr>
              <w:t>duben</w:t>
            </w:r>
          </w:p>
        </w:tc>
        <w:tc>
          <w:tcPr>
            <w:tcW w:w="3624" w:type="dxa"/>
            <w:gridSpan w:val="2"/>
            <w:shd w:val="clear" w:color="auto" w:fill="EAF1DD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E47BAA">
              <w:rPr>
                <w:b/>
                <w:sz w:val="20"/>
              </w:rPr>
              <w:t>7</w:t>
            </w:r>
            <w:r w:rsidRPr="007D3526">
              <w:rPr>
                <w:b/>
                <w:sz w:val="20"/>
              </w:rPr>
              <w:t>/201</w:t>
            </w:r>
            <w:r w:rsidR="00E47BAA">
              <w:rPr>
                <w:b/>
                <w:sz w:val="20"/>
              </w:rPr>
              <w:t>6</w:t>
            </w:r>
          </w:p>
        </w:tc>
      </w:tr>
      <w:tr w:rsidR="004617F9" w:rsidRPr="007D3526" w:rsidTr="00B27018">
        <w:trPr>
          <w:trHeight w:val="146"/>
        </w:trPr>
        <w:tc>
          <w:tcPr>
            <w:tcW w:w="3240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EAF1DD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47BAA">
              <w:rPr>
                <w:b/>
                <w:sz w:val="20"/>
              </w:rPr>
              <w:t>6</w:t>
            </w:r>
          </w:p>
        </w:tc>
        <w:tc>
          <w:tcPr>
            <w:tcW w:w="1925" w:type="dxa"/>
            <w:shd w:val="clear" w:color="auto" w:fill="EAF1DD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47BAA">
              <w:rPr>
                <w:b/>
                <w:sz w:val="20"/>
              </w:rPr>
              <w:t>7</w:t>
            </w:r>
          </w:p>
        </w:tc>
        <w:tc>
          <w:tcPr>
            <w:tcW w:w="208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vAlign w:val="center"/>
          </w:tcPr>
          <w:p w:rsidR="009872FC" w:rsidRPr="007D3526" w:rsidRDefault="00DE1742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5 378 241</w:t>
            </w:r>
          </w:p>
        </w:tc>
        <w:tc>
          <w:tcPr>
            <w:tcW w:w="1925" w:type="dxa"/>
            <w:vAlign w:val="center"/>
          </w:tcPr>
          <w:p w:rsidR="009872FC" w:rsidRPr="007D3526" w:rsidRDefault="00DE1742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5 876 237</w:t>
            </w:r>
          </w:p>
        </w:tc>
        <w:tc>
          <w:tcPr>
            <w:tcW w:w="2082" w:type="dxa"/>
            <w:vAlign w:val="center"/>
          </w:tcPr>
          <w:p w:rsidR="005B25BD" w:rsidRPr="008E3301" w:rsidRDefault="00DE1742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497 996</w:t>
            </w:r>
          </w:p>
        </w:tc>
        <w:tc>
          <w:tcPr>
            <w:tcW w:w="1542" w:type="dxa"/>
            <w:vAlign w:val="center"/>
          </w:tcPr>
          <w:p w:rsidR="005B25BD" w:rsidRPr="009537CD" w:rsidRDefault="00DE1742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109,3</w:t>
            </w:r>
          </w:p>
        </w:tc>
      </w:tr>
      <w:tr w:rsidR="005B25BD" w:rsidRPr="007D3526" w:rsidTr="00B27018">
        <w:trPr>
          <w:trHeight w:val="512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22790F" w:rsidRDefault="0022790F" w:rsidP="0022790F">
            <w:pPr>
              <w:ind w:left="34" w:right="29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t xml:space="preserve">(0401 </w:t>
            </w:r>
            <w:r w:rsidR="005B25BD" w:rsidRPr="0022790F">
              <w:rPr>
                <w:sz w:val="20"/>
              </w:rPr>
              <w:t>- 0406 CN)</w:t>
            </w:r>
          </w:p>
        </w:tc>
        <w:tc>
          <w:tcPr>
            <w:tcW w:w="1866" w:type="dxa"/>
            <w:vAlign w:val="center"/>
          </w:tcPr>
          <w:p w:rsidR="005B25BD" w:rsidRPr="00AD433A" w:rsidRDefault="00DE1742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3 930 759</w:t>
            </w:r>
          </w:p>
        </w:tc>
        <w:tc>
          <w:tcPr>
            <w:tcW w:w="1925" w:type="dxa"/>
            <w:vAlign w:val="center"/>
          </w:tcPr>
          <w:p w:rsidR="005B25BD" w:rsidRPr="001B5B5B" w:rsidRDefault="00DE1742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4 204 349</w:t>
            </w:r>
          </w:p>
        </w:tc>
        <w:tc>
          <w:tcPr>
            <w:tcW w:w="2082" w:type="dxa"/>
            <w:vAlign w:val="center"/>
          </w:tcPr>
          <w:p w:rsidR="005B25BD" w:rsidRPr="00A973B1" w:rsidRDefault="00DE1742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273 590</w:t>
            </w:r>
          </w:p>
        </w:tc>
        <w:tc>
          <w:tcPr>
            <w:tcW w:w="1542" w:type="dxa"/>
            <w:vAlign w:val="center"/>
          </w:tcPr>
          <w:p w:rsidR="005B25BD" w:rsidRPr="00A973B1" w:rsidRDefault="00DE1742" w:rsidP="00AD367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107,0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vAlign w:val="center"/>
          </w:tcPr>
          <w:p w:rsidR="005B25BD" w:rsidRPr="007D3526" w:rsidRDefault="00DE1742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1 447 482</w:t>
            </w:r>
          </w:p>
        </w:tc>
        <w:tc>
          <w:tcPr>
            <w:tcW w:w="1925" w:type="dxa"/>
            <w:vAlign w:val="center"/>
          </w:tcPr>
          <w:p w:rsidR="005B25BD" w:rsidRPr="007D3526" w:rsidRDefault="00DE1742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1 671 888</w:t>
            </w:r>
          </w:p>
        </w:tc>
        <w:tc>
          <w:tcPr>
            <w:tcW w:w="2082" w:type="dxa"/>
            <w:vAlign w:val="center"/>
          </w:tcPr>
          <w:p w:rsidR="005B25BD" w:rsidRPr="003E5CDE" w:rsidRDefault="00DE1742" w:rsidP="00A0612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224 406</w:t>
            </w:r>
          </w:p>
        </w:tc>
        <w:tc>
          <w:tcPr>
            <w:tcW w:w="1542" w:type="dxa"/>
            <w:vAlign w:val="center"/>
          </w:tcPr>
          <w:p w:rsidR="005B25BD" w:rsidRPr="009537CD" w:rsidRDefault="00DE1742" w:rsidP="00A06125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115,5</w:t>
            </w:r>
          </w:p>
        </w:tc>
      </w:tr>
      <w:tr w:rsidR="005B25BD" w:rsidRPr="007D3526" w:rsidTr="00B27018">
        <w:trPr>
          <w:trHeight w:val="256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vAlign w:val="center"/>
          </w:tcPr>
          <w:p w:rsidR="005B25BD" w:rsidRPr="007D3526" w:rsidRDefault="00DE1742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9 309 000</w:t>
            </w:r>
          </w:p>
        </w:tc>
        <w:tc>
          <w:tcPr>
            <w:tcW w:w="1925" w:type="dxa"/>
            <w:vAlign w:val="center"/>
          </w:tcPr>
          <w:p w:rsidR="005B25BD" w:rsidRPr="007D3526" w:rsidRDefault="00DE1742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10 080 586</w:t>
            </w:r>
          </w:p>
        </w:tc>
        <w:tc>
          <w:tcPr>
            <w:tcW w:w="2082" w:type="dxa"/>
            <w:vAlign w:val="center"/>
          </w:tcPr>
          <w:p w:rsidR="005B25BD" w:rsidRPr="007D3526" w:rsidRDefault="00DE1742" w:rsidP="00A06125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771 586</w:t>
            </w:r>
          </w:p>
        </w:tc>
        <w:tc>
          <w:tcPr>
            <w:tcW w:w="1542" w:type="dxa"/>
            <w:vAlign w:val="center"/>
          </w:tcPr>
          <w:p w:rsidR="005B25BD" w:rsidRPr="009537CD" w:rsidRDefault="00DE1742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108,3</w:t>
            </w:r>
          </w:p>
        </w:tc>
      </w:tr>
    </w:tbl>
    <w:p w:rsidR="004617F9" w:rsidRDefault="004617F9" w:rsidP="003F1E09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 w:rsidR="003F1E09">
        <w:rPr>
          <w:i/>
          <w:sz w:val="18"/>
          <w:szCs w:val="18"/>
        </w:rPr>
        <w:t>Celní statistika</w:t>
      </w:r>
      <w:r w:rsidR="001B5B5B">
        <w:rPr>
          <w:i/>
          <w:sz w:val="18"/>
          <w:szCs w:val="18"/>
        </w:rPr>
        <w:t xml:space="preserve">,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</w:t>
      </w:r>
      <w:r w:rsidR="004E2B89">
        <w:rPr>
          <w:b/>
        </w:rPr>
        <w:t xml:space="preserve">až </w:t>
      </w:r>
      <w:r w:rsidR="00D0178E">
        <w:rPr>
          <w:b/>
        </w:rPr>
        <w:t>duben</w:t>
      </w:r>
      <w:r w:rsidR="004E2B89">
        <w:rPr>
          <w:b/>
        </w:rPr>
        <w:t xml:space="preserve"> </w:t>
      </w:r>
      <w:r>
        <w:rPr>
          <w:b/>
        </w:rPr>
        <w:t>201</w:t>
      </w:r>
      <w:r w:rsidR="00E47BAA">
        <w:rPr>
          <w:b/>
        </w:rPr>
        <w:t>7</w:t>
      </w:r>
      <w:r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829"/>
        <w:gridCol w:w="940"/>
        <w:gridCol w:w="953"/>
        <w:gridCol w:w="986"/>
        <w:gridCol w:w="785"/>
        <w:gridCol w:w="725"/>
        <w:gridCol w:w="1164"/>
        <w:gridCol w:w="1155"/>
        <w:gridCol w:w="1161"/>
      </w:tblGrid>
      <w:tr w:rsidR="004617F9" w:rsidRPr="009A018E" w:rsidTr="003F1E09">
        <w:trPr>
          <w:cantSplit/>
          <w:trHeight w:val="418"/>
        </w:trPr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D01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E2B89">
              <w:rPr>
                <w:b/>
                <w:sz w:val="16"/>
                <w:szCs w:val="16"/>
              </w:rPr>
              <w:t xml:space="preserve"> - </w:t>
            </w:r>
            <w:r w:rsidR="00F41705">
              <w:rPr>
                <w:b/>
                <w:sz w:val="16"/>
                <w:szCs w:val="16"/>
              </w:rPr>
              <w:t>I</w:t>
            </w:r>
            <w:r w:rsidR="00D0178E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7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10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427FF7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47BAA">
              <w:rPr>
                <w:sz w:val="20"/>
              </w:rPr>
              <w:t>6</w:t>
            </w:r>
          </w:p>
          <w:p w:rsidR="005B25BD" w:rsidRPr="007B426C" w:rsidRDefault="005B25BD" w:rsidP="00E47BA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47BAA">
              <w:rPr>
                <w:sz w:val="20"/>
              </w:rPr>
              <w:t>7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28 472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20 631</w:t>
            </w:r>
          </w:p>
        </w:tc>
        <w:tc>
          <w:tcPr>
            <w:tcW w:w="953" w:type="dxa"/>
            <w:tcBorders>
              <w:top w:val="nil"/>
            </w:tcBorders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263 985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270 471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E05BE" w:rsidRDefault="00DE1742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235 513</w:t>
            </w:r>
          </w:p>
          <w:p w:rsidR="00DE1742" w:rsidRPr="007B426C" w:rsidRDefault="00DE1742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249 840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DE05BE" w:rsidRDefault="00DE1742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13,91</w:t>
            </w:r>
          </w:p>
          <w:p w:rsidR="00DE1742" w:rsidRPr="001B7EFC" w:rsidRDefault="00DE1742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19,75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8,52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:rsidR="00DE05BE" w:rsidRDefault="00DE1742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395 997</w:t>
            </w:r>
          </w:p>
          <w:p w:rsidR="00DE1742" w:rsidRPr="001B7EFC" w:rsidRDefault="00DE1742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407 544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2 249 636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2 599 465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3C70A0" w:rsidRDefault="00DE1742" w:rsidP="007D64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1 853 639</w:t>
            </w:r>
          </w:p>
          <w:p w:rsidR="00DE1742" w:rsidRPr="001B7EFC" w:rsidRDefault="00DE1742" w:rsidP="007D64E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2 191 921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086D95" w:rsidRDefault="00E47BAA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2 821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2 571</w:t>
            </w:r>
          </w:p>
        </w:tc>
        <w:tc>
          <w:tcPr>
            <w:tcW w:w="953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13 534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12 141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10 713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9 570</w:t>
            </w:r>
          </w:p>
        </w:tc>
        <w:tc>
          <w:tcPr>
            <w:tcW w:w="785" w:type="dxa"/>
            <w:vAlign w:val="center"/>
          </w:tcPr>
          <w:p w:rsidR="00DE05BE" w:rsidRDefault="00DE1742" w:rsidP="00DE05B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41,97</w:t>
            </w:r>
          </w:p>
          <w:p w:rsidR="00DE1742" w:rsidRPr="001B7EFC" w:rsidRDefault="00DE1742" w:rsidP="00DE05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35,96</w:t>
            </w:r>
          </w:p>
        </w:tc>
        <w:tc>
          <w:tcPr>
            <w:tcW w:w="725" w:type="dxa"/>
            <w:vAlign w:val="center"/>
          </w:tcPr>
          <w:p w:rsidR="00DE05BE" w:rsidRDefault="00DE1742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49,46</w:t>
            </w:r>
          </w:p>
          <w:p w:rsidR="00DE1742" w:rsidRPr="001B7EFC" w:rsidRDefault="00DE1742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61,63</w:t>
            </w:r>
          </w:p>
        </w:tc>
        <w:tc>
          <w:tcPr>
            <w:tcW w:w="1164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118 388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92 439</w:t>
            </w:r>
          </w:p>
        </w:tc>
        <w:tc>
          <w:tcPr>
            <w:tcW w:w="1155" w:type="dxa"/>
            <w:vAlign w:val="center"/>
          </w:tcPr>
          <w:p w:rsidR="00DE05BE" w:rsidRDefault="00DE1742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669 408</w:t>
            </w:r>
          </w:p>
          <w:p w:rsidR="00DE1742" w:rsidRPr="001B7EFC" w:rsidRDefault="00DE1742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748 239</w:t>
            </w:r>
          </w:p>
        </w:tc>
        <w:tc>
          <w:tcPr>
            <w:tcW w:w="1161" w:type="dxa"/>
            <w:vAlign w:val="center"/>
          </w:tcPr>
          <w:p w:rsidR="007D64E0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551 020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655 800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05BE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12 067</w:t>
            </w:r>
          </w:p>
          <w:p w:rsidR="00DE1742" w:rsidRPr="007B426C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11 858</w:t>
            </w:r>
          </w:p>
        </w:tc>
        <w:tc>
          <w:tcPr>
            <w:tcW w:w="953" w:type="dxa"/>
            <w:vAlign w:val="center"/>
          </w:tcPr>
          <w:p w:rsidR="00DE05BE" w:rsidRDefault="00DE1742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22 826</w:t>
            </w:r>
          </w:p>
          <w:p w:rsidR="00DE1742" w:rsidRPr="007B426C" w:rsidRDefault="00DE1742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20 828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10 759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8 970</w:t>
            </w:r>
          </w:p>
        </w:tc>
        <w:tc>
          <w:tcPr>
            <w:tcW w:w="78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31,14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30,40</w:t>
            </w:r>
          </w:p>
        </w:tc>
        <w:tc>
          <w:tcPr>
            <w:tcW w:w="72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25,40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25,16</w:t>
            </w:r>
          </w:p>
        </w:tc>
        <w:tc>
          <w:tcPr>
            <w:tcW w:w="1164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375 706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360 463</w:t>
            </w:r>
          </w:p>
        </w:tc>
        <w:tc>
          <w:tcPr>
            <w:tcW w:w="115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579 748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524 094</w:t>
            </w:r>
          </w:p>
        </w:tc>
        <w:tc>
          <w:tcPr>
            <w:tcW w:w="1161" w:type="dxa"/>
            <w:vAlign w:val="center"/>
          </w:tcPr>
          <w:p w:rsidR="007D64E0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204 042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163 631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05BE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12 174</w:t>
            </w:r>
          </w:p>
          <w:p w:rsidR="00DE1742" w:rsidRPr="007B426C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13 119</w:t>
            </w:r>
          </w:p>
        </w:tc>
        <w:tc>
          <w:tcPr>
            <w:tcW w:w="953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20 249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16 858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8 075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3 739</w:t>
            </w:r>
          </w:p>
        </w:tc>
        <w:tc>
          <w:tcPr>
            <w:tcW w:w="78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9,87</w:t>
            </w:r>
          </w:p>
          <w:p w:rsidR="00DE1742" w:rsidRPr="001B7EFC" w:rsidRDefault="002D0744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DE1742">
              <w:rPr>
                <w:sz w:val="20"/>
              </w:rPr>
              <w:t>1,60</w:t>
            </w:r>
          </w:p>
        </w:tc>
        <w:tc>
          <w:tcPr>
            <w:tcW w:w="72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13,50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22,71</w:t>
            </w:r>
          </w:p>
        </w:tc>
        <w:tc>
          <w:tcPr>
            <w:tcW w:w="1164" w:type="dxa"/>
            <w:vAlign w:val="center"/>
          </w:tcPr>
          <w:p w:rsidR="00DE05BE" w:rsidRDefault="00DE1742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120 210</w:t>
            </w:r>
          </w:p>
          <w:p w:rsidR="00DE1742" w:rsidRPr="001B7EFC" w:rsidRDefault="00DE1742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152 227</w:t>
            </w:r>
          </w:p>
        </w:tc>
        <w:tc>
          <w:tcPr>
            <w:tcW w:w="115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273 303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382 897</w:t>
            </w:r>
          </w:p>
        </w:tc>
        <w:tc>
          <w:tcPr>
            <w:tcW w:w="1161" w:type="dxa"/>
            <w:vAlign w:val="center"/>
          </w:tcPr>
          <w:p w:rsidR="007D64E0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153 093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230 670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05BE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8 186</w:t>
            </w:r>
          </w:p>
          <w:p w:rsidR="00DE1742" w:rsidRPr="007B426C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6 267</w:t>
            </w:r>
          </w:p>
        </w:tc>
        <w:tc>
          <w:tcPr>
            <w:tcW w:w="953" w:type="dxa"/>
            <w:vAlign w:val="center"/>
          </w:tcPr>
          <w:p w:rsidR="00DE05BE" w:rsidRDefault="00DE1742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2 288</w:t>
            </w:r>
          </w:p>
          <w:p w:rsidR="00DE1742" w:rsidRPr="007B426C" w:rsidRDefault="00DE1742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1 058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-5 898</w:t>
            </w:r>
          </w:p>
          <w:p w:rsidR="00DE1742" w:rsidRPr="007B426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- 5 209</w:t>
            </w:r>
          </w:p>
        </w:tc>
        <w:tc>
          <w:tcPr>
            <w:tcW w:w="78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73,77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106,19</w:t>
            </w:r>
          </w:p>
        </w:tc>
        <w:tc>
          <w:tcPr>
            <w:tcW w:w="72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64,80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115,01</w:t>
            </w:r>
          </w:p>
        </w:tc>
        <w:tc>
          <w:tcPr>
            <w:tcW w:w="1164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603 845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665 433</w:t>
            </w:r>
          </w:p>
        </w:tc>
        <w:tc>
          <w:tcPr>
            <w:tcW w:w="1155" w:type="dxa"/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148 254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121 661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7D64E0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-455 591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-543 772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DE05BE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30 475</w:t>
            </w:r>
          </w:p>
          <w:p w:rsidR="00DE1742" w:rsidRPr="007B426C" w:rsidRDefault="00DE1742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28 800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:rsidR="00DE05BE" w:rsidRDefault="00DE1742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17 899</w:t>
            </w:r>
          </w:p>
          <w:p w:rsidR="00DE1742" w:rsidRPr="007B426C" w:rsidRDefault="00DE1742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17 069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E05BE" w:rsidRDefault="00DE1742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-12 576</w:t>
            </w:r>
          </w:p>
          <w:p w:rsidR="00DE1742" w:rsidRPr="00273A33" w:rsidRDefault="00DE1742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-11 731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76,02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87,72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81,45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87,87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DE05BE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2 316 613</w:t>
            </w:r>
          </w:p>
          <w:p w:rsidR="00DE1742" w:rsidRPr="001B7EFC" w:rsidRDefault="00DE174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2 526 244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DE05BE" w:rsidRDefault="00DE1742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1 457 893</w:t>
            </w:r>
          </w:p>
          <w:p w:rsidR="00DE1742" w:rsidRPr="001B7EFC" w:rsidRDefault="00DE1742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1 499 881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7D64E0" w:rsidRDefault="00DE1742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-858 720</w:t>
            </w:r>
          </w:p>
          <w:p w:rsidR="00DE1742" w:rsidRPr="008E5521" w:rsidRDefault="00DE1742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-1 026 363</w:t>
            </w:r>
          </w:p>
        </w:tc>
      </w:tr>
    </w:tbl>
    <w:p w:rsidR="003F1E09" w:rsidRDefault="003F1E09" w:rsidP="003F1E09">
      <w:pPr>
        <w:ind w:firstLine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ke dni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1B5B5B" w:rsidRDefault="001B5B5B" w:rsidP="00E91BDB">
      <w:pPr>
        <w:ind w:left="284"/>
        <w:jc w:val="both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926DD2" w:rsidRDefault="00926DD2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DE05BE" w:rsidRPr="00DE05BE" w:rsidRDefault="00DE05BE" w:rsidP="00DE05BE">
      <w:pPr>
        <w:pStyle w:val="Odstavecseseznamem"/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661902">
        <w:rPr>
          <w:sz w:val="22"/>
          <w:szCs w:val="22"/>
        </w:rPr>
        <w:t xml:space="preserve">Růst vývozu a dovozu ve finančním vyjádření je dán meziročním zvýšením průměrných </w:t>
      </w:r>
      <w:r w:rsidR="002D0744">
        <w:rPr>
          <w:sz w:val="22"/>
          <w:szCs w:val="22"/>
        </w:rPr>
        <w:t xml:space="preserve">vývozních a </w:t>
      </w:r>
      <w:r w:rsidRPr="00661902">
        <w:rPr>
          <w:sz w:val="22"/>
          <w:szCs w:val="22"/>
        </w:rPr>
        <w:t>dovozních cen mléka a mléčných výrobků</w:t>
      </w:r>
      <w:r>
        <w:rPr>
          <w:sz w:val="22"/>
          <w:szCs w:val="22"/>
        </w:rPr>
        <w:t xml:space="preserve">. </w:t>
      </w:r>
      <w:r w:rsidR="00DE1742" w:rsidRPr="00DE1742">
        <w:rPr>
          <w:b/>
          <w:sz w:val="22"/>
          <w:szCs w:val="22"/>
        </w:rPr>
        <w:t>Avšak z</w:t>
      </w:r>
      <w:r w:rsidR="00DE1742">
        <w:rPr>
          <w:sz w:val="22"/>
          <w:szCs w:val="22"/>
        </w:rPr>
        <w:t xml:space="preserve"> </w:t>
      </w:r>
      <w:r w:rsidRPr="00DE05BE">
        <w:rPr>
          <w:b/>
          <w:sz w:val="22"/>
          <w:szCs w:val="22"/>
        </w:rPr>
        <w:t xml:space="preserve">pohledu objemu dovozu mléka a mléčných výrobků v tunách je patrný pokles dovozu o </w:t>
      </w:r>
      <w:r w:rsidR="00DE1742">
        <w:rPr>
          <w:b/>
          <w:sz w:val="22"/>
          <w:szCs w:val="22"/>
        </w:rPr>
        <w:t>10 949</w:t>
      </w:r>
      <w:r w:rsidRPr="00DE05BE">
        <w:rPr>
          <w:b/>
          <w:sz w:val="22"/>
          <w:szCs w:val="22"/>
        </w:rPr>
        <w:t xml:space="preserve"> tun a vývozu o </w:t>
      </w:r>
      <w:r w:rsidR="002D0744">
        <w:rPr>
          <w:b/>
          <w:sz w:val="22"/>
          <w:szCs w:val="22"/>
        </w:rPr>
        <w:t>2 355</w:t>
      </w:r>
      <w:r w:rsidRPr="00DE05BE">
        <w:rPr>
          <w:b/>
          <w:sz w:val="22"/>
          <w:szCs w:val="22"/>
        </w:rPr>
        <w:t xml:space="preserve"> tun.</w:t>
      </w:r>
    </w:p>
    <w:p w:rsidR="00DE05BE" w:rsidRPr="00661902" w:rsidRDefault="00DE05BE" w:rsidP="00DE05BE">
      <w:pPr>
        <w:pStyle w:val="Odstavecseseznamem"/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první </w:t>
      </w:r>
      <w:r w:rsidR="007C1EF7">
        <w:rPr>
          <w:sz w:val="22"/>
          <w:szCs w:val="22"/>
        </w:rPr>
        <w:t>čtyři</w:t>
      </w:r>
      <w:r>
        <w:rPr>
          <w:sz w:val="22"/>
          <w:szCs w:val="22"/>
        </w:rPr>
        <w:t xml:space="preserve"> měsíce roku 2017 rychleji rostly vývozy, avšak důvodem byly pouze vyšší objemy vývozu syrového kravského mléka a meziročně vyšší průměrné vývozní ceny.</w:t>
      </w:r>
    </w:p>
    <w:p w:rsidR="008C5B8B" w:rsidRPr="004A1AD3" w:rsidRDefault="008C5B8B" w:rsidP="008C5B8B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</w:t>
      </w:r>
      <w:r w:rsidR="00DE05BE">
        <w:rPr>
          <w:b/>
          <w:sz w:val="22"/>
          <w:szCs w:val="22"/>
        </w:rPr>
        <w:t>nárůst</w:t>
      </w:r>
      <w:r w:rsidRPr="004A1AD3">
        <w:rPr>
          <w:b/>
          <w:sz w:val="22"/>
          <w:szCs w:val="22"/>
        </w:rPr>
        <w:t xml:space="preserve"> finanční hodnoty vývozu o </w:t>
      </w:r>
      <w:r w:rsidR="00DE05BE">
        <w:rPr>
          <w:b/>
          <w:sz w:val="22"/>
          <w:szCs w:val="22"/>
        </w:rPr>
        <w:t>9,</w:t>
      </w:r>
      <w:r w:rsidR="007C1EF7">
        <w:rPr>
          <w:b/>
          <w:sz w:val="22"/>
          <w:szCs w:val="22"/>
        </w:rPr>
        <w:t>3</w:t>
      </w:r>
      <w:r w:rsidRPr="004A1AD3">
        <w:rPr>
          <w:b/>
          <w:sz w:val="22"/>
          <w:szCs w:val="22"/>
        </w:rPr>
        <w:t xml:space="preserve"> %</w:t>
      </w:r>
      <w:r>
        <w:rPr>
          <w:b/>
          <w:sz w:val="22"/>
          <w:szCs w:val="22"/>
        </w:rPr>
        <w:t>.</w:t>
      </w:r>
    </w:p>
    <w:p w:rsidR="00DE05BE" w:rsidRPr="00DE05BE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b/>
          <w:sz w:val="22"/>
          <w:szCs w:val="22"/>
        </w:rPr>
        <w:t xml:space="preserve">Meziroční </w:t>
      </w:r>
      <w:r w:rsidR="00DE05BE" w:rsidRPr="00DE05BE">
        <w:rPr>
          <w:b/>
          <w:sz w:val="22"/>
          <w:szCs w:val="22"/>
        </w:rPr>
        <w:t>nárůst</w:t>
      </w:r>
      <w:r w:rsidRPr="00DE05BE">
        <w:rPr>
          <w:b/>
          <w:sz w:val="22"/>
          <w:szCs w:val="22"/>
        </w:rPr>
        <w:t xml:space="preserve"> finanční hodnoty dovozu o </w:t>
      </w:r>
      <w:r w:rsidR="007C1EF7">
        <w:rPr>
          <w:b/>
          <w:sz w:val="22"/>
          <w:szCs w:val="22"/>
        </w:rPr>
        <w:t>7,0</w:t>
      </w:r>
      <w:r w:rsidR="00DE05BE" w:rsidRPr="00DE05BE">
        <w:rPr>
          <w:b/>
          <w:sz w:val="22"/>
          <w:szCs w:val="22"/>
        </w:rPr>
        <w:t xml:space="preserve"> %. </w:t>
      </w:r>
    </w:p>
    <w:p w:rsidR="008C5B8B" w:rsidRPr="00DE05BE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sz w:val="22"/>
          <w:szCs w:val="22"/>
        </w:rPr>
        <w:t>Export mléčné suroviny (</w:t>
      </w:r>
      <w:r w:rsidRPr="00DE05BE">
        <w:rPr>
          <w:sz w:val="22"/>
          <w:szCs w:val="22"/>
          <w:u w:val="single"/>
        </w:rPr>
        <w:t xml:space="preserve">vývoz zboží s nízkou přidanou hodnotou) </w:t>
      </w:r>
      <w:r w:rsidRPr="00DE05BE">
        <w:rPr>
          <w:sz w:val="22"/>
          <w:szCs w:val="22"/>
        </w:rPr>
        <w:t xml:space="preserve">představuje </w:t>
      </w:r>
      <w:r w:rsidR="00DE05BE">
        <w:rPr>
          <w:sz w:val="22"/>
          <w:szCs w:val="22"/>
          <w:u w:val="single"/>
        </w:rPr>
        <w:t>32,</w:t>
      </w:r>
      <w:r w:rsidR="007C1EF7">
        <w:rPr>
          <w:sz w:val="22"/>
          <w:szCs w:val="22"/>
          <w:u w:val="single"/>
        </w:rPr>
        <w:t>5</w:t>
      </w:r>
      <w:r w:rsidRPr="00DE05BE">
        <w:rPr>
          <w:sz w:val="22"/>
          <w:szCs w:val="22"/>
          <w:u w:val="single"/>
        </w:rPr>
        <w:t xml:space="preserve"> % </w:t>
      </w:r>
      <w:r w:rsidRPr="00DE05BE">
        <w:rPr>
          <w:sz w:val="22"/>
          <w:szCs w:val="22"/>
        </w:rPr>
        <w:t>z celkové finanční hodnoty vývozu.</w:t>
      </w:r>
    </w:p>
    <w:p w:rsidR="008C5B8B" w:rsidRPr="00A079D8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DE05BE">
        <w:rPr>
          <w:sz w:val="22"/>
          <w:szCs w:val="22"/>
        </w:rPr>
        <w:t>25,</w:t>
      </w:r>
      <w:r w:rsidR="007C1EF7">
        <w:rPr>
          <w:sz w:val="22"/>
          <w:szCs w:val="22"/>
        </w:rPr>
        <w:t>5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8C5B8B" w:rsidRDefault="00DE05BE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Přetrvává</w:t>
      </w:r>
      <w:r w:rsidR="008C5B8B" w:rsidRPr="00025012">
        <w:rPr>
          <w:sz w:val="22"/>
          <w:szCs w:val="22"/>
        </w:rPr>
        <w:t xml:space="preserve"> záporná bilance zahraničního o</w:t>
      </w:r>
      <w:r w:rsidR="008C5B8B">
        <w:rPr>
          <w:sz w:val="22"/>
          <w:szCs w:val="22"/>
        </w:rPr>
        <w:t>bchodu u másla a sýrů a tvarohů.</w:t>
      </w:r>
    </w:p>
    <w:p w:rsidR="008C5B8B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7C1EF7">
        <w:rPr>
          <w:b/>
          <w:sz w:val="22"/>
          <w:szCs w:val="22"/>
        </w:rPr>
        <w:t>59,2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podílu domácí výroby sýrů a tvarohů.</w:t>
      </w:r>
    </w:p>
    <w:p w:rsidR="008C5B8B" w:rsidRPr="007B426C" w:rsidRDefault="008C5B8B" w:rsidP="008C5B8B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v lednu až </w:t>
      </w:r>
      <w:r w:rsidR="007C1EF7">
        <w:rPr>
          <w:sz w:val="22"/>
          <w:szCs w:val="22"/>
        </w:rPr>
        <w:t>dubnu</w:t>
      </w:r>
      <w:r w:rsidR="007D64E0">
        <w:rPr>
          <w:sz w:val="22"/>
          <w:szCs w:val="22"/>
        </w:rPr>
        <w:t xml:space="preserve"> 2017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7D64E0">
        <w:rPr>
          <w:sz w:val="22"/>
          <w:szCs w:val="22"/>
        </w:rPr>
        <w:t>6</w:t>
      </w:r>
      <w:r w:rsidR="007C1EF7">
        <w:rPr>
          <w:sz w:val="22"/>
          <w:szCs w:val="22"/>
        </w:rPr>
        <w:t>9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až </w:t>
      </w:r>
      <w:r w:rsidR="007C1EF7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7D64E0">
        <w:rPr>
          <w:sz w:val="22"/>
          <w:szCs w:val="22"/>
        </w:rPr>
        <w:t>7</w:t>
      </w:r>
      <w:r>
        <w:rPr>
          <w:sz w:val="22"/>
          <w:szCs w:val="22"/>
        </w:rPr>
        <w:t xml:space="preserve">/leden až </w:t>
      </w:r>
      <w:r w:rsidR="007C1EF7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7D64E0">
        <w:rPr>
          <w:sz w:val="22"/>
          <w:szCs w:val="22"/>
        </w:rPr>
        <w:t>6</w:t>
      </w:r>
      <w:r>
        <w:rPr>
          <w:sz w:val="22"/>
          <w:szCs w:val="22"/>
        </w:rPr>
        <w:t xml:space="preserve">) došlo ke </w:t>
      </w:r>
      <w:r w:rsidR="007D64E0">
        <w:rPr>
          <w:b/>
          <w:sz w:val="22"/>
          <w:szCs w:val="22"/>
        </w:rPr>
        <w:t>zvýšen</w:t>
      </w:r>
      <w:r>
        <w:rPr>
          <w:b/>
          <w:sz w:val="22"/>
          <w:szCs w:val="22"/>
        </w:rPr>
        <w:t>í</w:t>
      </w:r>
      <w:r w:rsidRPr="00076E30">
        <w:rPr>
          <w:b/>
          <w:sz w:val="22"/>
          <w:szCs w:val="22"/>
        </w:rPr>
        <w:t xml:space="preserve"> finanční hodnoty vývozu o </w:t>
      </w:r>
      <w:r w:rsidR="007D64E0">
        <w:rPr>
          <w:b/>
          <w:sz w:val="22"/>
          <w:szCs w:val="22"/>
        </w:rPr>
        <w:t>9,</w:t>
      </w:r>
      <w:r w:rsidR="007C1EF7">
        <w:rPr>
          <w:b/>
          <w:sz w:val="22"/>
          <w:szCs w:val="22"/>
        </w:rPr>
        <w:t>3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7C1EF7">
        <w:rPr>
          <w:sz w:val="22"/>
          <w:szCs w:val="22"/>
        </w:rPr>
        <w:t>49</w:t>
      </w:r>
      <w:r w:rsidR="007D64E0">
        <w:rPr>
          <w:sz w:val="22"/>
          <w:szCs w:val="22"/>
        </w:rPr>
        <w:t>8</w:t>
      </w:r>
      <w:r>
        <w:rPr>
          <w:sz w:val="22"/>
          <w:szCs w:val="22"/>
        </w:rPr>
        <w:t xml:space="preserve"> mil. Kč. </w:t>
      </w:r>
      <w:r w:rsidR="007C1EF7">
        <w:rPr>
          <w:b/>
          <w:sz w:val="22"/>
          <w:szCs w:val="22"/>
        </w:rPr>
        <w:t>72,4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7C1EF7">
        <w:rPr>
          <w:sz w:val="22"/>
          <w:szCs w:val="22"/>
        </w:rPr>
        <w:t>31,2</w:t>
      </w:r>
      <w:r>
        <w:rPr>
          <w:sz w:val="22"/>
          <w:szCs w:val="22"/>
        </w:rPr>
        <w:t xml:space="preserve"> %, na Slovensko 20,</w:t>
      </w:r>
      <w:r w:rsidR="007C1EF7">
        <w:rPr>
          <w:sz w:val="22"/>
          <w:szCs w:val="22"/>
        </w:rPr>
        <w:t>7</w:t>
      </w:r>
      <w:r>
        <w:rPr>
          <w:sz w:val="22"/>
          <w:szCs w:val="22"/>
        </w:rPr>
        <w:t xml:space="preserve"> %, do Itálie </w:t>
      </w:r>
      <w:r w:rsidR="00360E96">
        <w:rPr>
          <w:sz w:val="22"/>
          <w:szCs w:val="22"/>
        </w:rPr>
        <w:t>13,</w:t>
      </w:r>
      <w:r w:rsidR="007C1EF7">
        <w:rPr>
          <w:sz w:val="22"/>
          <w:szCs w:val="22"/>
        </w:rPr>
        <w:t>5</w:t>
      </w:r>
      <w:r>
        <w:rPr>
          <w:sz w:val="22"/>
          <w:szCs w:val="22"/>
        </w:rPr>
        <w:t xml:space="preserve"> %, do Polska </w:t>
      </w:r>
      <w:r w:rsidR="007C1EF7">
        <w:rPr>
          <w:sz w:val="22"/>
          <w:szCs w:val="22"/>
        </w:rPr>
        <w:t>7,0</w:t>
      </w:r>
      <w:r>
        <w:rPr>
          <w:sz w:val="22"/>
          <w:szCs w:val="22"/>
        </w:rPr>
        <w:t xml:space="preserve"> %). Do zemí EU-28 se v daném období vyvezlo </w:t>
      </w:r>
      <w:r w:rsidR="00360E96">
        <w:rPr>
          <w:sz w:val="22"/>
          <w:szCs w:val="22"/>
        </w:rPr>
        <w:t>85,</w:t>
      </w:r>
      <w:r w:rsidR="007C1EF7">
        <w:rPr>
          <w:sz w:val="22"/>
          <w:szCs w:val="22"/>
        </w:rPr>
        <w:t>9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360E96">
        <w:rPr>
          <w:sz w:val="22"/>
          <w:szCs w:val="22"/>
        </w:rPr>
        <w:t>14,</w:t>
      </w:r>
      <w:r w:rsidR="007C1EF7">
        <w:rPr>
          <w:sz w:val="22"/>
          <w:szCs w:val="22"/>
        </w:rPr>
        <w:t>1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Bangladéš, </w:t>
      </w:r>
      <w:r w:rsidR="00360E96">
        <w:rPr>
          <w:sz w:val="22"/>
          <w:szCs w:val="22"/>
        </w:rPr>
        <w:t xml:space="preserve">Libanon, </w:t>
      </w:r>
      <w:r>
        <w:rPr>
          <w:sz w:val="22"/>
          <w:szCs w:val="22"/>
        </w:rPr>
        <w:t xml:space="preserve">Saudská Arábie, </w:t>
      </w:r>
      <w:r w:rsidR="007C1EF7">
        <w:rPr>
          <w:sz w:val="22"/>
          <w:szCs w:val="22"/>
        </w:rPr>
        <w:t xml:space="preserve">Malajsie, </w:t>
      </w:r>
      <w:r w:rsidR="00360E96">
        <w:rPr>
          <w:sz w:val="22"/>
          <w:szCs w:val="22"/>
        </w:rPr>
        <w:t xml:space="preserve">Thajsko, </w:t>
      </w:r>
      <w:r>
        <w:rPr>
          <w:sz w:val="22"/>
          <w:szCs w:val="22"/>
        </w:rPr>
        <w:t xml:space="preserve">Spojené arabské emiráty, </w:t>
      </w:r>
      <w:r w:rsidR="00360E96">
        <w:rPr>
          <w:sz w:val="22"/>
          <w:szCs w:val="22"/>
        </w:rPr>
        <w:t xml:space="preserve">Libye, Kolumbie, </w:t>
      </w:r>
      <w:r w:rsidR="007C1EF7">
        <w:rPr>
          <w:sz w:val="22"/>
          <w:szCs w:val="22"/>
        </w:rPr>
        <w:t xml:space="preserve">Srbsko, </w:t>
      </w:r>
      <w:r w:rsidR="00360E96">
        <w:rPr>
          <w:sz w:val="22"/>
          <w:szCs w:val="22"/>
        </w:rPr>
        <w:t xml:space="preserve">Pákistán, </w:t>
      </w:r>
      <w:r>
        <w:rPr>
          <w:sz w:val="22"/>
          <w:szCs w:val="22"/>
        </w:rPr>
        <w:t>Ku</w:t>
      </w:r>
      <w:r w:rsidR="00360E96">
        <w:rPr>
          <w:sz w:val="22"/>
          <w:szCs w:val="22"/>
        </w:rPr>
        <w:t xml:space="preserve">vajt. </w:t>
      </w:r>
      <w:r>
        <w:rPr>
          <w:sz w:val="22"/>
          <w:szCs w:val="22"/>
        </w:rPr>
        <w:t xml:space="preserve">Předmětem obchodu s těmito zeměmi byly zejména sušená mléka a syrovátka, dále bílé sýry a Eidam. 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7C1EF7">
        <w:rPr>
          <w:sz w:val="22"/>
          <w:szCs w:val="22"/>
          <w:u w:val="single"/>
        </w:rPr>
        <w:t>44,2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360E96">
        <w:rPr>
          <w:sz w:val="22"/>
          <w:szCs w:val="22"/>
        </w:rPr>
        <w:t>32,</w:t>
      </w:r>
      <w:r w:rsidR="007C1EF7">
        <w:rPr>
          <w:sz w:val="22"/>
          <w:szCs w:val="22"/>
        </w:rPr>
        <w:t>5</w:t>
      </w:r>
      <w:r>
        <w:rPr>
          <w:sz w:val="22"/>
          <w:szCs w:val="22"/>
        </w:rPr>
        <w:t xml:space="preserve"> %. 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 w:rsidRPr="00EC39A4">
        <w:rPr>
          <w:sz w:val="22"/>
          <w:szCs w:val="22"/>
          <w:u w:val="single"/>
        </w:rPr>
        <w:t xml:space="preserve">V lednu až </w:t>
      </w:r>
      <w:r w:rsidR="007C1EF7">
        <w:rPr>
          <w:sz w:val="22"/>
          <w:szCs w:val="22"/>
          <w:u w:val="single"/>
        </w:rPr>
        <w:t>dubnu</w:t>
      </w:r>
      <w:r w:rsidRPr="00EC39A4">
        <w:rPr>
          <w:sz w:val="22"/>
          <w:szCs w:val="22"/>
          <w:u w:val="single"/>
        </w:rPr>
        <w:t xml:space="preserve"> 201</w:t>
      </w:r>
      <w:r w:rsidR="00360E96">
        <w:rPr>
          <w:sz w:val="22"/>
          <w:szCs w:val="22"/>
          <w:u w:val="single"/>
        </w:rPr>
        <w:t>7</w:t>
      </w:r>
      <w:r w:rsidRPr="00EC39A4">
        <w:rPr>
          <w:sz w:val="22"/>
          <w:szCs w:val="22"/>
          <w:u w:val="single"/>
        </w:rPr>
        <w:t xml:space="preserve"> se meziročně </w:t>
      </w:r>
      <w:r w:rsidR="00360E96">
        <w:rPr>
          <w:sz w:val="22"/>
          <w:szCs w:val="22"/>
          <w:u w:val="single"/>
        </w:rPr>
        <w:t>zvýšil</w:t>
      </w:r>
      <w:r w:rsidRPr="00EC39A4">
        <w:rPr>
          <w:sz w:val="22"/>
          <w:szCs w:val="22"/>
          <w:u w:val="single"/>
        </w:rPr>
        <w:t xml:space="preserve"> objem vývozu mléka v cisternách o </w:t>
      </w:r>
      <w:r w:rsidR="007C1EF7">
        <w:rPr>
          <w:sz w:val="22"/>
          <w:szCs w:val="22"/>
          <w:u w:val="single"/>
        </w:rPr>
        <w:t>8,2</w:t>
      </w:r>
      <w:r w:rsidRPr="00EC39A4">
        <w:rPr>
          <w:sz w:val="22"/>
          <w:szCs w:val="22"/>
          <w:u w:val="single"/>
        </w:rPr>
        <w:t xml:space="preserve"> %,</w:t>
      </w:r>
      <w:r>
        <w:rPr>
          <w:sz w:val="22"/>
          <w:szCs w:val="22"/>
        </w:rPr>
        <w:t xml:space="preserve"> snížil se vývoz konzumního mléka o </w:t>
      </w:r>
      <w:r w:rsidR="00360E96">
        <w:rPr>
          <w:sz w:val="22"/>
          <w:szCs w:val="22"/>
        </w:rPr>
        <w:t>12,6</w:t>
      </w:r>
      <w:r>
        <w:rPr>
          <w:sz w:val="22"/>
          <w:szCs w:val="22"/>
        </w:rPr>
        <w:t xml:space="preserve"> %, </w:t>
      </w:r>
      <w:r w:rsidR="00360E96">
        <w:rPr>
          <w:sz w:val="22"/>
          <w:szCs w:val="22"/>
        </w:rPr>
        <w:t>snížil</w:t>
      </w:r>
      <w:r>
        <w:rPr>
          <w:sz w:val="22"/>
          <w:szCs w:val="22"/>
        </w:rPr>
        <w:t xml:space="preserve"> se objem vývozu smetany konzumní o </w:t>
      </w:r>
      <w:r w:rsidR="007C1EF7">
        <w:rPr>
          <w:sz w:val="22"/>
          <w:szCs w:val="22"/>
        </w:rPr>
        <w:t>6,7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smetany v cisternách o </w:t>
      </w:r>
      <w:r w:rsidR="007C1EF7">
        <w:rPr>
          <w:sz w:val="22"/>
          <w:szCs w:val="22"/>
        </w:rPr>
        <w:t>72,3</w:t>
      </w:r>
      <w:r>
        <w:rPr>
          <w:sz w:val="22"/>
          <w:szCs w:val="22"/>
        </w:rPr>
        <w:t xml:space="preserve"> %.</w:t>
      </w:r>
    </w:p>
    <w:p w:rsidR="008C5B8B" w:rsidRDefault="008C5B8B" w:rsidP="00E62E4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E62E49">
        <w:rPr>
          <w:sz w:val="22"/>
          <w:szCs w:val="22"/>
        </w:rPr>
        <w:t>25,</w:t>
      </w:r>
      <w:r w:rsidR="007C1EF7">
        <w:rPr>
          <w:sz w:val="22"/>
          <w:szCs w:val="22"/>
        </w:rPr>
        <w:t>5</w:t>
      </w:r>
      <w:r>
        <w:rPr>
          <w:sz w:val="22"/>
          <w:szCs w:val="22"/>
        </w:rPr>
        <w:t xml:space="preserve"> %). </w:t>
      </w:r>
      <w:r w:rsidRPr="00004F4E">
        <w:rPr>
          <w:sz w:val="22"/>
          <w:szCs w:val="22"/>
          <w:u w:val="single"/>
        </w:rPr>
        <w:t xml:space="preserve">Za období leden až </w:t>
      </w:r>
      <w:r w:rsidR="007C1EF7">
        <w:rPr>
          <w:sz w:val="22"/>
          <w:szCs w:val="22"/>
          <w:u w:val="single"/>
        </w:rPr>
        <w:t>duben</w:t>
      </w:r>
      <w:r w:rsidRPr="00967AB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 w:rsidR="00E62E49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se meziročně </w:t>
      </w:r>
      <w:r w:rsidR="00E62E49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>
        <w:rPr>
          <w:sz w:val="22"/>
          <w:szCs w:val="22"/>
          <w:u w:val="single"/>
        </w:rPr>
        <w:t xml:space="preserve">o </w:t>
      </w:r>
      <w:r w:rsidR="007C1EF7">
        <w:rPr>
          <w:sz w:val="22"/>
          <w:szCs w:val="22"/>
          <w:u w:val="single"/>
        </w:rPr>
        <w:t>4,6</w:t>
      </w:r>
      <w:r>
        <w:rPr>
          <w:sz w:val="22"/>
          <w:szCs w:val="22"/>
          <w:u w:val="single"/>
        </w:rPr>
        <w:t xml:space="preserve"> %</w:t>
      </w:r>
      <w:r w:rsidR="00E62E49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Vývoz sušeného odtučněného mléka v meziročním porovnání leden-</w:t>
      </w:r>
      <w:r w:rsidR="007C1EF7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>/leden-</w:t>
      </w:r>
      <w:r w:rsidR="007C1EF7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E62E49">
        <w:rPr>
          <w:sz w:val="22"/>
          <w:szCs w:val="22"/>
        </w:rPr>
        <w:t xml:space="preserve">byl </w:t>
      </w:r>
      <w:r w:rsidR="007C1EF7">
        <w:rPr>
          <w:sz w:val="22"/>
          <w:szCs w:val="22"/>
        </w:rPr>
        <w:t>nižší</w:t>
      </w:r>
      <w:r w:rsidR="00E62E49">
        <w:rPr>
          <w:sz w:val="22"/>
          <w:szCs w:val="22"/>
        </w:rPr>
        <w:t xml:space="preserve"> o </w:t>
      </w:r>
      <w:r w:rsidR="007C1EF7">
        <w:rPr>
          <w:sz w:val="22"/>
          <w:szCs w:val="22"/>
        </w:rPr>
        <w:t>13,2</w:t>
      </w:r>
      <w:r w:rsidR="00E62E49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, vývoz sušeného mléka plnotučného </w:t>
      </w:r>
      <w:r w:rsidR="00E62E49">
        <w:rPr>
          <w:sz w:val="22"/>
          <w:szCs w:val="22"/>
        </w:rPr>
        <w:t>se snížil</w:t>
      </w:r>
      <w:r>
        <w:rPr>
          <w:sz w:val="22"/>
          <w:szCs w:val="22"/>
        </w:rPr>
        <w:t xml:space="preserve"> o </w:t>
      </w:r>
      <w:r w:rsidR="00E62E49">
        <w:rPr>
          <w:sz w:val="22"/>
          <w:szCs w:val="22"/>
        </w:rPr>
        <w:t>15,</w:t>
      </w:r>
      <w:r w:rsidR="007C1EF7">
        <w:rPr>
          <w:sz w:val="22"/>
          <w:szCs w:val="22"/>
        </w:rPr>
        <w:t>4</w:t>
      </w:r>
      <w:r>
        <w:rPr>
          <w:sz w:val="22"/>
          <w:szCs w:val="22"/>
        </w:rPr>
        <w:t xml:space="preserve"> %. Objem vývozu kondenzovaných mlék se meziročně </w:t>
      </w:r>
      <w:r w:rsidR="00E62E49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7C1EF7">
        <w:rPr>
          <w:sz w:val="22"/>
          <w:szCs w:val="22"/>
        </w:rPr>
        <w:t>13,6</w:t>
      </w:r>
      <w:r>
        <w:rPr>
          <w:sz w:val="22"/>
          <w:szCs w:val="22"/>
        </w:rPr>
        <w:t xml:space="preserve"> %. Objem vývozu jogurtů byl meziročně </w:t>
      </w:r>
      <w:r w:rsidR="00E62E4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</w:t>
      </w:r>
      <w:r w:rsidR="007C1EF7">
        <w:rPr>
          <w:sz w:val="22"/>
          <w:szCs w:val="22"/>
        </w:rPr>
        <w:t>13,2</w:t>
      </w:r>
      <w:r>
        <w:rPr>
          <w:sz w:val="22"/>
          <w:szCs w:val="22"/>
        </w:rPr>
        <w:t xml:space="preserve"> % a vývoz ostatních zakysaných mléčných výrobků se </w:t>
      </w:r>
      <w:r w:rsidR="007C1EF7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7C1EF7">
        <w:rPr>
          <w:sz w:val="22"/>
          <w:szCs w:val="22"/>
        </w:rPr>
        <w:t>1,2</w:t>
      </w:r>
      <w:r>
        <w:rPr>
          <w:sz w:val="22"/>
          <w:szCs w:val="22"/>
        </w:rPr>
        <w:t xml:space="preserve"> %. Vývoz másla a tuků z mléka byl za období leden až </w:t>
      </w:r>
      <w:r w:rsidR="007C1EF7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 xml:space="preserve"> meziročně </w:t>
      </w:r>
      <w:r w:rsidR="00E62E4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</w:t>
      </w:r>
      <w:r w:rsidR="007C1EF7">
        <w:rPr>
          <w:sz w:val="22"/>
          <w:szCs w:val="22"/>
        </w:rPr>
        <w:t>53,8</w:t>
      </w:r>
      <w:r>
        <w:rPr>
          <w:sz w:val="22"/>
          <w:szCs w:val="22"/>
        </w:rPr>
        <w:t xml:space="preserve"> %</w:t>
      </w:r>
      <w:r w:rsidR="00E62E49">
        <w:rPr>
          <w:sz w:val="22"/>
          <w:szCs w:val="22"/>
        </w:rPr>
        <w:t xml:space="preserve">. </w:t>
      </w:r>
    </w:p>
    <w:p w:rsidR="008C5B8B" w:rsidRPr="007B426C" w:rsidRDefault="008C5B8B" w:rsidP="008C5B8B">
      <w:pPr>
        <w:shd w:val="clear" w:color="auto" w:fill="FFFFFF" w:themeFill="background1"/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8C5B8B" w:rsidRDefault="008C5B8B" w:rsidP="008C5B8B">
      <w:pPr>
        <w:shd w:val="clear" w:color="auto" w:fill="FFFFFF" w:themeFill="background1"/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7C1EF7">
        <w:rPr>
          <w:sz w:val="22"/>
          <w:szCs w:val="22"/>
        </w:rPr>
        <w:t>42,6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E62E49">
        <w:rPr>
          <w:sz w:val="22"/>
          <w:szCs w:val="22"/>
        </w:rPr>
        <w:t>23,</w:t>
      </w:r>
      <w:r w:rsidR="007C1EF7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7C1EF7">
        <w:rPr>
          <w:sz w:val="22"/>
          <w:szCs w:val="22"/>
        </w:rPr>
        <w:t>11,5</w:t>
      </w:r>
      <w:r w:rsidRPr="001C27A9">
        <w:rPr>
          <w:sz w:val="22"/>
          <w:szCs w:val="22"/>
        </w:rPr>
        <w:t xml:space="preserve"> %) představují celkem </w:t>
      </w:r>
      <w:r w:rsidR="007C1EF7">
        <w:rPr>
          <w:sz w:val="22"/>
          <w:szCs w:val="22"/>
        </w:rPr>
        <w:t>77,9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lednu-</w:t>
      </w:r>
      <w:r w:rsidR="007C1EF7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3</w:t>
      </w:r>
      <w:r w:rsidR="007C1EF7">
        <w:rPr>
          <w:b/>
          <w:sz w:val="22"/>
          <w:szCs w:val="22"/>
        </w:rPr>
        <w:t>7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7C1EF7">
        <w:rPr>
          <w:sz w:val="22"/>
          <w:szCs w:val="22"/>
        </w:rPr>
        <w:t>4</w:t>
      </w:r>
      <w:r>
        <w:rPr>
          <w:sz w:val="22"/>
          <w:szCs w:val="22"/>
        </w:rPr>
        <w:t xml:space="preserve"> %. V meziročním porovnání došlo ke </w:t>
      </w:r>
      <w:r w:rsidR="00E62E49"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7C1EF7">
        <w:rPr>
          <w:sz w:val="22"/>
          <w:szCs w:val="22"/>
        </w:rPr>
        <w:t>273,6</w:t>
      </w:r>
      <w:r>
        <w:rPr>
          <w:sz w:val="22"/>
          <w:szCs w:val="22"/>
        </w:rPr>
        <w:t xml:space="preserve"> mil. Kč, tj. o </w:t>
      </w:r>
      <w:r w:rsidR="007C1EF7">
        <w:rPr>
          <w:sz w:val="22"/>
          <w:szCs w:val="22"/>
        </w:rPr>
        <w:t>7,0</w:t>
      </w:r>
      <w:r>
        <w:rPr>
          <w:sz w:val="22"/>
          <w:szCs w:val="22"/>
        </w:rPr>
        <w:t xml:space="preserve"> %. </w:t>
      </w:r>
    </w:p>
    <w:p w:rsidR="008C5B8B" w:rsidRDefault="008C5B8B" w:rsidP="008C5B8B">
      <w:pPr>
        <w:ind w:left="284"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</w:rPr>
        <w:t>Objemy dovozu sýrů (včetně tvarohů) se v meziročním porovnání leden-</w:t>
      </w:r>
      <w:r w:rsidR="007C1EF7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>/leden-</w:t>
      </w:r>
      <w:r w:rsidR="007C1EF7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E62E49">
        <w:rPr>
          <w:sz w:val="22"/>
          <w:szCs w:val="22"/>
        </w:rPr>
        <w:t>snížily</w:t>
      </w:r>
      <w:r>
        <w:rPr>
          <w:sz w:val="22"/>
          <w:szCs w:val="22"/>
        </w:rPr>
        <w:t xml:space="preserve">, a to </w:t>
      </w:r>
      <w:r>
        <w:rPr>
          <w:sz w:val="22"/>
          <w:szCs w:val="22"/>
        </w:rPr>
        <w:br/>
        <w:t xml:space="preserve">o </w:t>
      </w:r>
      <w:r w:rsidR="00E62E49">
        <w:rPr>
          <w:sz w:val="22"/>
          <w:szCs w:val="22"/>
        </w:rPr>
        <w:t xml:space="preserve">1 </w:t>
      </w:r>
      <w:r w:rsidR="007C1EF7">
        <w:rPr>
          <w:sz w:val="22"/>
          <w:szCs w:val="22"/>
        </w:rPr>
        <w:t>675</w:t>
      </w:r>
      <w:r>
        <w:rPr>
          <w:sz w:val="22"/>
          <w:szCs w:val="22"/>
        </w:rPr>
        <w:t xml:space="preserve"> t na celkových </w:t>
      </w:r>
      <w:r w:rsidR="007C1EF7">
        <w:rPr>
          <w:sz w:val="22"/>
          <w:szCs w:val="22"/>
        </w:rPr>
        <w:t>28 800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7C1EF7">
        <w:rPr>
          <w:b/>
          <w:color w:val="4F6228"/>
          <w:sz w:val="22"/>
          <w:szCs w:val="22"/>
          <w:u w:val="single"/>
        </w:rPr>
        <w:t>59,2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v lednu až </w:t>
      </w:r>
      <w:r w:rsidR="007C1EF7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506795">
        <w:rPr>
          <w:sz w:val="22"/>
          <w:szCs w:val="22"/>
        </w:rPr>
        <w:t>7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 dovezených</w:t>
      </w:r>
      <w:r w:rsidR="00506795">
        <w:rPr>
          <w:i/>
          <w:sz w:val="22"/>
          <w:szCs w:val="22"/>
        </w:rPr>
        <w:t xml:space="preserve"> </w:t>
      </w:r>
      <w:r w:rsidR="007C1EF7">
        <w:rPr>
          <w:i/>
          <w:sz w:val="22"/>
          <w:szCs w:val="22"/>
        </w:rPr>
        <w:t>13 126</w:t>
      </w:r>
      <w:r w:rsidR="00506795">
        <w:rPr>
          <w:i/>
          <w:sz w:val="22"/>
          <w:szCs w:val="22"/>
        </w:rPr>
        <w:t xml:space="preserve"> t německých</w:t>
      </w:r>
      <w:r>
        <w:rPr>
          <w:i/>
          <w:sz w:val="22"/>
          <w:szCs w:val="22"/>
        </w:rPr>
        <w:t xml:space="preserve"> sýrů a tvarohů 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dovoz </w:t>
      </w:r>
      <w:r w:rsidRPr="002D63FB">
        <w:rPr>
          <w:i/>
          <w:sz w:val="22"/>
          <w:szCs w:val="22"/>
        </w:rPr>
        <w:t>Eidamu</w:t>
      </w:r>
      <w:r>
        <w:rPr>
          <w:i/>
          <w:sz w:val="22"/>
          <w:szCs w:val="22"/>
        </w:rPr>
        <w:t xml:space="preserve"> </w:t>
      </w:r>
      <w:r w:rsidR="007C1EF7">
        <w:rPr>
          <w:i/>
          <w:sz w:val="22"/>
          <w:szCs w:val="22"/>
        </w:rPr>
        <w:t>4 246</w:t>
      </w:r>
      <w:r w:rsidRPr="002D63FB">
        <w:rPr>
          <w:i/>
          <w:sz w:val="22"/>
          <w:szCs w:val="22"/>
        </w:rPr>
        <w:t xml:space="preserve"> t za průměrnou dovozní cenu </w:t>
      </w:r>
      <w:r w:rsidR="007C1EF7">
        <w:rPr>
          <w:b/>
          <w:i/>
          <w:sz w:val="22"/>
          <w:szCs w:val="22"/>
        </w:rPr>
        <w:t>81,54</w:t>
      </w:r>
      <w:r w:rsidRPr="002D63FB">
        <w:rPr>
          <w:i/>
          <w:sz w:val="22"/>
          <w:szCs w:val="22"/>
        </w:rPr>
        <w:t xml:space="preserve"> Kč/kg – </w:t>
      </w:r>
      <w:r w:rsidR="00506795">
        <w:rPr>
          <w:i/>
          <w:sz w:val="22"/>
          <w:szCs w:val="22"/>
          <w:u w:val="single"/>
        </w:rPr>
        <w:t>tato dovozní cena se meziročně výrazně zvýšila</w:t>
      </w:r>
      <w:r w:rsidR="003D7E15">
        <w:rPr>
          <w:i/>
          <w:sz w:val="22"/>
          <w:szCs w:val="22"/>
          <w:u w:val="single"/>
        </w:rPr>
        <w:t xml:space="preserve">, </w:t>
      </w:r>
      <w:r w:rsidR="00506795">
        <w:rPr>
          <w:i/>
          <w:sz w:val="22"/>
          <w:szCs w:val="22"/>
          <w:u w:val="single"/>
        </w:rPr>
        <w:t>přesto</w:t>
      </w:r>
      <w:r w:rsidRPr="002D63FB">
        <w:rPr>
          <w:i/>
          <w:sz w:val="22"/>
          <w:szCs w:val="22"/>
          <w:u w:val="single"/>
        </w:rPr>
        <w:t xml:space="preserve">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4864B6">
        <w:rPr>
          <w:i/>
          <w:sz w:val="22"/>
          <w:szCs w:val="22"/>
          <w:u w:val="single"/>
        </w:rPr>
        <w:t xml:space="preserve"> </w:t>
      </w:r>
      <w:r w:rsidR="003D7E15">
        <w:rPr>
          <w:sz w:val="22"/>
          <w:szCs w:val="22"/>
          <w:u w:val="single"/>
        </w:rPr>
        <w:t>dubnu</w:t>
      </w:r>
      <w:r>
        <w:rPr>
          <w:sz w:val="22"/>
          <w:szCs w:val="22"/>
          <w:u w:val="single"/>
        </w:rPr>
        <w:t xml:space="preserve"> </w:t>
      </w:r>
      <w:r w:rsidRPr="00BD1C1A">
        <w:rPr>
          <w:sz w:val="22"/>
          <w:szCs w:val="22"/>
          <w:u w:val="single"/>
        </w:rPr>
        <w:t>201</w:t>
      </w:r>
      <w:r w:rsidR="00506795">
        <w:rPr>
          <w:sz w:val="22"/>
          <w:szCs w:val="22"/>
          <w:u w:val="single"/>
        </w:rPr>
        <w:t>7</w:t>
      </w:r>
      <w:r>
        <w:rPr>
          <w:i/>
          <w:sz w:val="22"/>
          <w:szCs w:val="22"/>
          <w:u w:val="single"/>
        </w:rPr>
        <w:t xml:space="preserve"> </w:t>
      </w:r>
      <w:r w:rsidR="003D7E15">
        <w:rPr>
          <w:i/>
          <w:sz w:val="22"/>
          <w:szCs w:val="22"/>
          <w:u w:val="single"/>
        </w:rPr>
        <w:t>dosahovala</w:t>
      </w:r>
      <w:r w:rsidRPr="002D63FB">
        <w:rPr>
          <w:i/>
          <w:sz w:val="22"/>
          <w:szCs w:val="22"/>
          <w:u w:val="single"/>
        </w:rPr>
        <w:t xml:space="preserve"> </w:t>
      </w:r>
      <w:r w:rsidR="003D7E15">
        <w:rPr>
          <w:i/>
          <w:sz w:val="22"/>
          <w:szCs w:val="22"/>
          <w:u w:val="single"/>
        </w:rPr>
        <w:t>130,88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>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3D7E15">
        <w:rPr>
          <w:i/>
          <w:sz w:val="22"/>
          <w:szCs w:val="22"/>
        </w:rPr>
        <w:t xml:space="preserve">3 651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3D7E15">
        <w:rPr>
          <w:i/>
          <w:sz w:val="22"/>
          <w:szCs w:val="22"/>
        </w:rPr>
        <w:t>62,58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3D7E15">
        <w:rPr>
          <w:i/>
          <w:sz w:val="22"/>
          <w:szCs w:val="22"/>
        </w:rPr>
        <w:t>2 359</w:t>
      </w:r>
      <w:r>
        <w:rPr>
          <w:i/>
          <w:sz w:val="22"/>
          <w:szCs w:val="22"/>
        </w:rPr>
        <w:t xml:space="preserve"> t Goudy za </w:t>
      </w:r>
      <w:r w:rsidR="003D7E15">
        <w:rPr>
          <w:i/>
          <w:sz w:val="22"/>
          <w:szCs w:val="22"/>
        </w:rPr>
        <w:t>83,60</w:t>
      </w:r>
      <w:r>
        <w:rPr>
          <w:i/>
          <w:sz w:val="22"/>
          <w:szCs w:val="22"/>
        </w:rPr>
        <w:t xml:space="preserve"> Kč/kg – spotřebitelská cena na českém trhu </w:t>
      </w:r>
      <w:r w:rsidRPr="0093125B">
        <w:rPr>
          <w:i/>
          <w:sz w:val="22"/>
          <w:szCs w:val="22"/>
        </w:rPr>
        <w:t>v </w:t>
      </w:r>
      <w:r w:rsidR="003D7E15">
        <w:rPr>
          <w:i/>
          <w:sz w:val="22"/>
          <w:szCs w:val="22"/>
        </w:rPr>
        <w:t>dubnu</w:t>
      </w:r>
      <w:r>
        <w:rPr>
          <w:i/>
          <w:sz w:val="22"/>
          <w:szCs w:val="22"/>
        </w:rPr>
        <w:t xml:space="preserve"> 201</w:t>
      </w:r>
      <w:r w:rsidR="00506795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byla </w:t>
      </w:r>
      <w:r w:rsidR="003D7E15">
        <w:rPr>
          <w:i/>
          <w:sz w:val="22"/>
          <w:szCs w:val="22"/>
        </w:rPr>
        <w:t>vykazována na úrovni 191,49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3D7E15">
        <w:rPr>
          <w:i/>
          <w:sz w:val="22"/>
          <w:szCs w:val="22"/>
          <w:u w:val="single"/>
        </w:rPr>
        <w:t>7 720</w:t>
      </w:r>
      <w:r>
        <w:rPr>
          <w:i/>
          <w:sz w:val="22"/>
          <w:szCs w:val="22"/>
          <w:u w:val="single"/>
        </w:rPr>
        <w:t xml:space="preserve"> t dovezených sýrů a tvarohů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937A3B">
        <w:rPr>
          <w:i/>
          <w:sz w:val="22"/>
          <w:szCs w:val="22"/>
          <w:u w:val="single"/>
          <w:shd w:val="clear" w:color="auto" w:fill="FFFFFF" w:themeFill="background1"/>
        </w:rPr>
        <w:t xml:space="preserve">1 </w:t>
      </w:r>
      <w:r w:rsidR="003D7E15">
        <w:rPr>
          <w:i/>
          <w:sz w:val="22"/>
          <w:szCs w:val="22"/>
          <w:u w:val="single"/>
          <w:shd w:val="clear" w:color="auto" w:fill="FFFFFF" w:themeFill="background1"/>
        </w:rPr>
        <w:t>643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3D7E15">
        <w:rPr>
          <w:i/>
          <w:sz w:val="22"/>
          <w:szCs w:val="22"/>
          <w:u w:val="single"/>
          <w:shd w:val="clear" w:color="auto" w:fill="FFFFFF" w:themeFill="background1"/>
        </w:rPr>
        <w:t>73,25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Kč/kg,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na domácím trhu ČR byla spotřebitelská cena v měsíci </w:t>
      </w:r>
      <w:r w:rsidR="003D7E15">
        <w:rPr>
          <w:i/>
          <w:sz w:val="22"/>
          <w:szCs w:val="22"/>
          <w:u w:val="single"/>
          <w:shd w:val="clear" w:color="auto" w:fill="FFFFFF" w:themeFill="background1"/>
        </w:rPr>
        <w:t>dubnu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="003D7E15">
        <w:rPr>
          <w:i/>
          <w:sz w:val="22"/>
          <w:szCs w:val="22"/>
          <w:u w:val="single"/>
          <w:shd w:val="clear" w:color="auto" w:fill="FFFFFF" w:themeFill="background1"/>
        </w:rPr>
        <w:t>223,41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, Eidam – </w:t>
      </w:r>
      <w:r w:rsidR="00937A3B">
        <w:rPr>
          <w:i/>
          <w:sz w:val="22"/>
          <w:szCs w:val="22"/>
          <w:shd w:val="clear" w:color="auto" w:fill="FFFFFF" w:themeFill="background1"/>
        </w:rPr>
        <w:t xml:space="preserve">1 </w:t>
      </w:r>
      <w:r w:rsidR="003D7E15">
        <w:rPr>
          <w:i/>
          <w:sz w:val="22"/>
          <w:szCs w:val="22"/>
          <w:shd w:val="clear" w:color="auto" w:fill="FFFFFF" w:themeFill="background1"/>
        </w:rPr>
        <w:t>462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3D7E15">
        <w:rPr>
          <w:i/>
          <w:sz w:val="22"/>
          <w:szCs w:val="22"/>
          <w:shd w:val="clear" w:color="auto" w:fill="FFFFFF" w:themeFill="background1"/>
        </w:rPr>
        <w:t>83,61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Kč/kg, Camembert – </w:t>
      </w:r>
      <w:r w:rsidR="003D7E15">
        <w:rPr>
          <w:i/>
          <w:sz w:val="22"/>
          <w:szCs w:val="22"/>
          <w:shd w:val="clear" w:color="auto" w:fill="FFFFFF" w:themeFill="background1"/>
        </w:rPr>
        <w:t>944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937A3B">
        <w:rPr>
          <w:i/>
          <w:sz w:val="22"/>
          <w:szCs w:val="22"/>
          <w:shd w:val="clear" w:color="auto" w:fill="FFFFFF" w:themeFill="background1"/>
        </w:rPr>
        <w:t>91,</w:t>
      </w:r>
      <w:r w:rsidR="003D7E15">
        <w:rPr>
          <w:i/>
          <w:sz w:val="22"/>
          <w:szCs w:val="22"/>
          <w:shd w:val="clear" w:color="auto" w:fill="FFFFFF" w:themeFill="background1"/>
        </w:rPr>
        <w:t>6</w:t>
      </w:r>
      <w:r w:rsidR="00937A3B">
        <w:rPr>
          <w:i/>
          <w:sz w:val="22"/>
          <w:szCs w:val="22"/>
          <w:shd w:val="clear" w:color="auto" w:fill="FFFFFF" w:themeFill="background1"/>
        </w:rPr>
        <w:t>6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Kč/kg)</w:t>
      </w:r>
      <w:r w:rsidRPr="007C6E96">
        <w:rPr>
          <w:sz w:val="22"/>
          <w:szCs w:val="22"/>
          <w:shd w:val="clear" w:color="auto" w:fill="FFFFFF" w:themeFill="background1"/>
        </w:rPr>
        <w:t xml:space="preserve">. Meziročně </w:t>
      </w:r>
      <w:r w:rsidR="003D7E15">
        <w:rPr>
          <w:sz w:val="22"/>
          <w:szCs w:val="22"/>
          <w:shd w:val="clear" w:color="auto" w:fill="FFFFFF" w:themeFill="background1"/>
        </w:rPr>
        <w:t>nižší</w:t>
      </w:r>
      <w:r w:rsidRPr="007C6E96">
        <w:rPr>
          <w:sz w:val="22"/>
          <w:szCs w:val="22"/>
          <w:shd w:val="clear" w:color="auto" w:fill="FFFFFF" w:themeFill="background1"/>
        </w:rPr>
        <w:t xml:space="preserve"> byly celkové objemy dovozu jogurtů a ostatních zakysaných mléčných výrobků (o </w:t>
      </w:r>
      <w:r w:rsidR="003D7E15">
        <w:rPr>
          <w:sz w:val="22"/>
          <w:szCs w:val="22"/>
          <w:shd w:val="clear" w:color="auto" w:fill="FFFFFF" w:themeFill="background1"/>
        </w:rPr>
        <w:t>209</w:t>
      </w:r>
      <w:r w:rsidRPr="007C6E96">
        <w:rPr>
          <w:sz w:val="22"/>
          <w:szCs w:val="22"/>
          <w:shd w:val="clear" w:color="auto" w:fill="FFFFFF" w:themeFill="background1"/>
        </w:rPr>
        <w:t xml:space="preserve"> t, tj. o </w:t>
      </w:r>
      <w:r w:rsidR="00937A3B">
        <w:rPr>
          <w:sz w:val="22"/>
          <w:szCs w:val="22"/>
          <w:shd w:val="clear" w:color="auto" w:fill="FFFFFF" w:themeFill="background1"/>
        </w:rPr>
        <w:t>1,</w:t>
      </w:r>
      <w:r w:rsidR="003D7E15">
        <w:rPr>
          <w:sz w:val="22"/>
          <w:szCs w:val="22"/>
          <w:shd w:val="clear" w:color="auto" w:fill="FFFFFF" w:themeFill="background1"/>
        </w:rPr>
        <w:t>7</w:t>
      </w:r>
      <w:r w:rsidRPr="007C6E96">
        <w:rPr>
          <w:sz w:val="22"/>
          <w:szCs w:val="22"/>
          <w:shd w:val="clear" w:color="auto" w:fill="FFFFFF" w:themeFill="background1"/>
        </w:rPr>
        <w:t xml:space="preserve"> </w:t>
      </w:r>
      <w:r w:rsidR="00937A3B">
        <w:rPr>
          <w:sz w:val="22"/>
          <w:szCs w:val="22"/>
          <w:shd w:val="clear" w:color="auto" w:fill="FFFFFF" w:themeFill="background1"/>
        </w:rPr>
        <w:t>%</w:t>
      </w:r>
      <w:r w:rsidR="003D7E15">
        <w:rPr>
          <w:sz w:val="22"/>
          <w:szCs w:val="22"/>
          <w:shd w:val="clear" w:color="auto" w:fill="FFFFFF" w:themeFill="background1"/>
        </w:rPr>
        <w:t>, nejvíce jogurtů a ost. zakys. mléčných výrobků pochází z Německa, Polska, Belgie a Slovenska</w:t>
      </w:r>
      <w:r w:rsidR="00937A3B">
        <w:rPr>
          <w:sz w:val="22"/>
          <w:szCs w:val="22"/>
          <w:shd w:val="clear" w:color="auto" w:fill="FFFFFF" w:themeFill="background1"/>
        </w:rPr>
        <w:t>).</w:t>
      </w:r>
      <w:r w:rsidR="00AD1500">
        <w:rPr>
          <w:sz w:val="22"/>
          <w:szCs w:val="22"/>
          <w:shd w:val="clear" w:color="auto" w:fill="FFFFFF" w:themeFill="background1"/>
        </w:rPr>
        <w:t xml:space="preserve"> </w:t>
      </w:r>
      <w:r w:rsidR="00937A3B">
        <w:rPr>
          <w:sz w:val="22"/>
          <w:szCs w:val="22"/>
          <w:shd w:val="clear" w:color="auto" w:fill="FFFFFF" w:themeFill="background1"/>
        </w:rPr>
        <w:t xml:space="preserve">V lednu až </w:t>
      </w:r>
      <w:r w:rsidR="003D7E15">
        <w:rPr>
          <w:sz w:val="22"/>
          <w:szCs w:val="22"/>
          <w:shd w:val="clear" w:color="auto" w:fill="FFFFFF" w:themeFill="background1"/>
        </w:rPr>
        <w:t>dubnu</w:t>
      </w:r>
      <w:r w:rsidR="00937A3B">
        <w:rPr>
          <w:sz w:val="22"/>
          <w:szCs w:val="22"/>
          <w:shd w:val="clear" w:color="auto" w:fill="FFFFFF" w:themeFill="background1"/>
        </w:rPr>
        <w:t xml:space="preserve"> 2017 se do ČR meziročně dovezlo méně konzumního mléka (o </w:t>
      </w:r>
      <w:r w:rsidR="003D7E15">
        <w:rPr>
          <w:sz w:val="22"/>
          <w:szCs w:val="22"/>
          <w:shd w:val="clear" w:color="auto" w:fill="FFFFFF" w:themeFill="background1"/>
        </w:rPr>
        <w:t>32</w:t>
      </w:r>
      <w:r w:rsidR="00937A3B">
        <w:rPr>
          <w:sz w:val="22"/>
          <w:szCs w:val="22"/>
          <w:shd w:val="clear" w:color="auto" w:fill="FFFFFF" w:themeFill="background1"/>
        </w:rPr>
        <w:t xml:space="preserve">,8 %) i méně mléka v cisternách (o </w:t>
      </w:r>
      <w:r w:rsidR="003D7E15">
        <w:rPr>
          <w:sz w:val="22"/>
          <w:szCs w:val="22"/>
          <w:shd w:val="clear" w:color="auto" w:fill="FFFFFF" w:themeFill="background1"/>
        </w:rPr>
        <w:t>38</w:t>
      </w:r>
      <w:r w:rsidR="00937A3B">
        <w:rPr>
          <w:sz w:val="22"/>
          <w:szCs w:val="22"/>
          <w:shd w:val="clear" w:color="auto" w:fill="FFFFFF" w:themeFill="background1"/>
        </w:rPr>
        <w:t>,</w:t>
      </w:r>
      <w:r w:rsidR="003D7E15">
        <w:rPr>
          <w:sz w:val="22"/>
          <w:szCs w:val="22"/>
          <w:shd w:val="clear" w:color="auto" w:fill="FFFFFF" w:themeFill="background1"/>
        </w:rPr>
        <w:t>6</w:t>
      </w:r>
      <w:r w:rsidR="00937A3B">
        <w:rPr>
          <w:sz w:val="22"/>
          <w:szCs w:val="22"/>
          <w:shd w:val="clear" w:color="auto" w:fill="FFFFFF" w:themeFill="background1"/>
        </w:rPr>
        <w:t xml:space="preserve"> %), avšak dovoz polotučného konzumního mléka z Německa se zvýšil o </w:t>
      </w:r>
      <w:r w:rsidR="003D7E15">
        <w:rPr>
          <w:sz w:val="22"/>
          <w:szCs w:val="22"/>
          <w:shd w:val="clear" w:color="auto" w:fill="FFFFFF" w:themeFill="background1"/>
        </w:rPr>
        <w:t>1 381</w:t>
      </w:r>
      <w:r w:rsidR="00937A3B">
        <w:rPr>
          <w:sz w:val="22"/>
          <w:szCs w:val="22"/>
          <w:shd w:val="clear" w:color="auto" w:fill="FFFFFF" w:themeFill="background1"/>
        </w:rPr>
        <w:t xml:space="preserve"> t, tj. o </w:t>
      </w:r>
      <w:r w:rsidR="003D7E15">
        <w:rPr>
          <w:sz w:val="22"/>
          <w:szCs w:val="22"/>
          <w:shd w:val="clear" w:color="auto" w:fill="FFFFFF" w:themeFill="background1"/>
        </w:rPr>
        <w:t>39,5</w:t>
      </w:r>
      <w:r w:rsidR="00937A3B">
        <w:rPr>
          <w:sz w:val="22"/>
          <w:szCs w:val="22"/>
          <w:shd w:val="clear" w:color="auto" w:fill="FFFFFF" w:themeFill="background1"/>
        </w:rPr>
        <w:t xml:space="preserve"> % a dovozní cena</w:t>
      </w:r>
      <w:r w:rsidR="00AD1500">
        <w:rPr>
          <w:sz w:val="22"/>
          <w:szCs w:val="22"/>
          <w:shd w:val="clear" w:color="auto" w:fill="FFFFFF" w:themeFill="background1"/>
        </w:rPr>
        <w:t xml:space="preserve"> byla hluboko pod úrovní spotřebitelských cen na českém trhu. Ke zvýšení dovozu došlo u konzumní smetany o </w:t>
      </w:r>
      <w:r w:rsidR="003D7E15">
        <w:rPr>
          <w:sz w:val="22"/>
          <w:szCs w:val="22"/>
          <w:shd w:val="clear" w:color="auto" w:fill="FFFFFF" w:themeFill="background1"/>
        </w:rPr>
        <w:t>16,8</w:t>
      </w:r>
      <w:r w:rsidR="00AD1500">
        <w:rPr>
          <w:sz w:val="22"/>
          <w:szCs w:val="22"/>
          <w:shd w:val="clear" w:color="auto" w:fill="FFFFFF" w:themeFill="background1"/>
        </w:rPr>
        <w:t xml:space="preserve"> % a smetany v cisternách o </w:t>
      </w:r>
      <w:r w:rsidR="003D7E15">
        <w:rPr>
          <w:sz w:val="22"/>
          <w:szCs w:val="22"/>
          <w:shd w:val="clear" w:color="auto" w:fill="FFFFFF" w:themeFill="background1"/>
        </w:rPr>
        <w:t>29,3</w:t>
      </w:r>
      <w:r w:rsidR="00AD1500">
        <w:rPr>
          <w:sz w:val="22"/>
          <w:szCs w:val="22"/>
          <w:shd w:val="clear" w:color="auto" w:fill="FFFFFF" w:themeFill="background1"/>
        </w:rPr>
        <w:t xml:space="preserve"> %. </w:t>
      </w:r>
      <w:r>
        <w:rPr>
          <w:sz w:val="22"/>
          <w:szCs w:val="22"/>
          <w:shd w:val="clear" w:color="auto" w:fill="FFFFFF" w:themeFill="background1"/>
        </w:rPr>
        <w:t xml:space="preserve">Dovoz másla byl meziročně </w:t>
      </w:r>
      <w:r w:rsidR="00AD1500">
        <w:rPr>
          <w:sz w:val="22"/>
          <w:szCs w:val="22"/>
          <w:shd w:val="clear" w:color="auto" w:fill="FFFFFF" w:themeFill="background1"/>
        </w:rPr>
        <w:t>nižší</w:t>
      </w:r>
      <w:r>
        <w:rPr>
          <w:sz w:val="22"/>
          <w:szCs w:val="22"/>
          <w:shd w:val="clear" w:color="auto" w:fill="FFFFFF" w:themeFill="background1"/>
        </w:rPr>
        <w:t xml:space="preserve"> o </w:t>
      </w:r>
      <w:r w:rsidR="003D7E15">
        <w:rPr>
          <w:sz w:val="22"/>
          <w:szCs w:val="22"/>
          <w:shd w:val="clear" w:color="auto" w:fill="FFFFFF" w:themeFill="background1"/>
        </w:rPr>
        <w:t>23,4</w:t>
      </w:r>
      <w:r>
        <w:rPr>
          <w:sz w:val="22"/>
          <w:szCs w:val="22"/>
          <w:shd w:val="clear" w:color="auto" w:fill="FFFFFF" w:themeFill="background1"/>
        </w:rPr>
        <w:t xml:space="preserve"> %, průměrná dovozní cena másla ve spotřebitelském balení </w:t>
      </w:r>
      <w:r w:rsidR="00AD1500">
        <w:rPr>
          <w:sz w:val="22"/>
          <w:szCs w:val="22"/>
          <w:shd w:val="clear" w:color="auto" w:fill="FFFFFF" w:themeFill="background1"/>
        </w:rPr>
        <w:t>se zvýšila na 111,</w:t>
      </w:r>
      <w:r w:rsidR="003D7E15">
        <w:rPr>
          <w:sz w:val="22"/>
          <w:szCs w:val="22"/>
          <w:shd w:val="clear" w:color="auto" w:fill="FFFFFF" w:themeFill="background1"/>
        </w:rPr>
        <w:t>10</w:t>
      </w:r>
      <w:r>
        <w:rPr>
          <w:sz w:val="22"/>
          <w:szCs w:val="22"/>
          <w:shd w:val="clear" w:color="auto" w:fill="FFFFFF" w:themeFill="background1"/>
        </w:rPr>
        <w:t xml:space="preserve"> Kč/kg, přitom vykazovaná spotřebitelská cena másla v</w:t>
      </w:r>
      <w:r w:rsidR="00AD1500">
        <w:rPr>
          <w:sz w:val="22"/>
          <w:szCs w:val="22"/>
          <w:shd w:val="clear" w:color="auto" w:fill="FFFFFF" w:themeFill="background1"/>
        </w:rPr>
        <w:t> </w:t>
      </w:r>
      <w:r w:rsidR="003D7E15">
        <w:rPr>
          <w:sz w:val="22"/>
          <w:szCs w:val="22"/>
          <w:shd w:val="clear" w:color="auto" w:fill="FFFFFF" w:themeFill="background1"/>
        </w:rPr>
        <w:t>dubnu</w:t>
      </w:r>
      <w:r w:rsidR="00AD1500">
        <w:rPr>
          <w:sz w:val="22"/>
          <w:szCs w:val="22"/>
          <w:shd w:val="clear" w:color="auto" w:fill="FFFFFF" w:themeFill="background1"/>
        </w:rPr>
        <w:t xml:space="preserve"> na českém trhu </w:t>
      </w:r>
      <w:r>
        <w:rPr>
          <w:sz w:val="22"/>
          <w:szCs w:val="22"/>
          <w:shd w:val="clear" w:color="auto" w:fill="FFFFFF" w:themeFill="background1"/>
        </w:rPr>
        <w:t xml:space="preserve">byla </w:t>
      </w:r>
      <w:r w:rsidR="003D7E15">
        <w:rPr>
          <w:sz w:val="22"/>
          <w:szCs w:val="22"/>
          <w:shd w:val="clear" w:color="auto" w:fill="FFFFFF" w:themeFill="background1"/>
        </w:rPr>
        <w:t>168,60</w:t>
      </w:r>
      <w:r>
        <w:rPr>
          <w:sz w:val="22"/>
          <w:szCs w:val="22"/>
          <w:shd w:val="clear" w:color="auto" w:fill="FFFFFF" w:themeFill="background1"/>
        </w:rPr>
        <w:t xml:space="preserve"> Kč/kg.</w:t>
      </w:r>
    </w:p>
    <w:p w:rsidR="008C5B8B" w:rsidRPr="00E91BDB" w:rsidRDefault="008C5B8B" w:rsidP="008C5B8B">
      <w:pPr>
        <w:ind w:firstLine="426"/>
        <w:rPr>
          <w:b/>
          <w:sz w:val="22"/>
          <w:szCs w:val="22"/>
        </w:rPr>
      </w:pPr>
      <w:r w:rsidRPr="00E91BDB">
        <w:rPr>
          <w:b/>
          <w:sz w:val="22"/>
          <w:szCs w:val="22"/>
        </w:rPr>
        <w:t>Vývoj dovozu mléka a mléčných výrobků z</w:t>
      </w:r>
      <w:r>
        <w:rPr>
          <w:b/>
          <w:sz w:val="22"/>
          <w:szCs w:val="22"/>
        </w:rPr>
        <w:t> </w:t>
      </w:r>
      <w:r w:rsidRPr="00E91BDB">
        <w:rPr>
          <w:b/>
          <w:sz w:val="22"/>
          <w:szCs w:val="22"/>
        </w:rPr>
        <w:t>Německa</w:t>
      </w:r>
      <w:r>
        <w:rPr>
          <w:b/>
          <w:sz w:val="22"/>
          <w:szCs w:val="22"/>
        </w:rPr>
        <w:t xml:space="preserve"> za leden až </w:t>
      </w:r>
      <w:r w:rsidR="00D0178E">
        <w:rPr>
          <w:b/>
          <w:sz w:val="22"/>
          <w:szCs w:val="22"/>
        </w:rPr>
        <w:t>duben</w:t>
      </w:r>
      <w:r>
        <w:rPr>
          <w:b/>
          <w:sz w:val="22"/>
          <w:szCs w:val="22"/>
        </w:rPr>
        <w:t xml:space="preserve"> 2016 a 201</w:t>
      </w:r>
      <w:r w:rsidR="00D82D7A">
        <w:rPr>
          <w:b/>
          <w:sz w:val="22"/>
          <w:szCs w:val="22"/>
        </w:rPr>
        <w:t>7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594"/>
        <w:gridCol w:w="1389"/>
        <w:gridCol w:w="1390"/>
        <w:gridCol w:w="1390"/>
        <w:gridCol w:w="1390"/>
      </w:tblGrid>
      <w:tr w:rsidR="008C5B8B" w:rsidRPr="00077668" w:rsidTr="00CB2C23">
        <w:trPr>
          <w:trHeight w:val="59"/>
        </w:trPr>
        <w:tc>
          <w:tcPr>
            <w:tcW w:w="4594" w:type="dxa"/>
            <w:vMerge w:val="restart"/>
            <w:shd w:val="clear" w:color="auto" w:fill="EAF1DD" w:themeFill="accent3" w:themeFillTint="33"/>
          </w:tcPr>
          <w:p w:rsidR="008C5B8B" w:rsidRPr="00077668" w:rsidRDefault="008C5B8B" w:rsidP="008C5B8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shd w:val="clear" w:color="auto" w:fill="EAF1DD" w:themeFill="accent3" w:themeFillTint="33"/>
          </w:tcPr>
          <w:p w:rsidR="008C5B8B" w:rsidRPr="00344ECF" w:rsidRDefault="008C5B8B" w:rsidP="008C5B8B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44ECF">
              <w:rPr>
                <w:b/>
                <w:sz w:val="22"/>
                <w:szCs w:val="22"/>
              </w:rPr>
              <w:t>DOVOZ</w:t>
            </w:r>
          </w:p>
        </w:tc>
      </w:tr>
      <w:tr w:rsidR="008C5B8B" w:rsidRPr="00077668" w:rsidTr="00CB2C23">
        <w:trPr>
          <w:trHeight w:val="33"/>
        </w:trPr>
        <w:tc>
          <w:tcPr>
            <w:tcW w:w="4594" w:type="dxa"/>
            <w:vMerge/>
            <w:shd w:val="clear" w:color="auto" w:fill="EAF1DD" w:themeFill="accent3" w:themeFillTint="33"/>
          </w:tcPr>
          <w:p w:rsidR="008C5B8B" w:rsidRPr="00077668" w:rsidRDefault="008C5B8B" w:rsidP="008C5B8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EAF1DD" w:themeFill="accent3" w:themeFillTint="33"/>
          </w:tcPr>
          <w:p w:rsidR="008C5B8B" w:rsidRPr="00077668" w:rsidRDefault="008C5B8B" w:rsidP="00D017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D0178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 w:rsidR="00D82D7A">
              <w:rPr>
                <w:sz w:val="22"/>
                <w:szCs w:val="22"/>
              </w:rPr>
              <w:t>6</w:t>
            </w:r>
          </w:p>
        </w:tc>
        <w:tc>
          <w:tcPr>
            <w:tcW w:w="2779" w:type="dxa"/>
            <w:gridSpan w:val="2"/>
            <w:shd w:val="clear" w:color="auto" w:fill="EAF1DD" w:themeFill="accent3" w:themeFillTint="33"/>
          </w:tcPr>
          <w:p w:rsidR="008C5B8B" w:rsidRPr="00077668" w:rsidRDefault="008C5B8B" w:rsidP="00D0178E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D0178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 w:rsidR="00D82D7A">
              <w:rPr>
                <w:sz w:val="22"/>
                <w:szCs w:val="22"/>
              </w:rPr>
              <w:t>7</w:t>
            </w:r>
          </w:p>
        </w:tc>
      </w:tr>
      <w:tr w:rsidR="008C5B8B" w:rsidRPr="00077668" w:rsidTr="00CB2C23">
        <w:trPr>
          <w:trHeight w:val="59"/>
        </w:trPr>
        <w:tc>
          <w:tcPr>
            <w:tcW w:w="4594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EAF1DD" w:themeFill="accent3" w:themeFillTint="33"/>
          </w:tcPr>
          <w:p w:rsidR="008C5B8B" w:rsidRPr="00617B19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 w:rsidRPr="00617B19">
              <w:rPr>
                <w:sz w:val="22"/>
                <w:szCs w:val="22"/>
              </w:rPr>
              <w:t>tuny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tuny</w:t>
            </w:r>
          </w:p>
        </w:tc>
        <w:tc>
          <w:tcPr>
            <w:tcW w:w="1390" w:type="dxa"/>
            <w:shd w:val="clear" w:color="auto" w:fill="EAF1DD" w:themeFill="accent3" w:themeFillTint="33"/>
          </w:tcPr>
          <w:p w:rsidR="008C5B8B" w:rsidRPr="00077668" w:rsidRDefault="008C5B8B" w:rsidP="008C5B8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</w:tr>
      <w:tr w:rsidR="008C5B8B" w:rsidRPr="00344ECF" w:rsidTr="00CB2C23">
        <w:trPr>
          <w:trHeight w:val="61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Mléko a</w:t>
            </w:r>
            <w:r>
              <w:rPr>
                <w:b/>
                <w:sz w:val="20"/>
              </w:rPr>
              <w:t xml:space="preserve"> smetana</w:t>
            </w:r>
            <w:r w:rsidRPr="00344ECF">
              <w:rPr>
                <w:b/>
                <w:sz w:val="20"/>
              </w:rPr>
              <w:t xml:space="preserve"> nezahuštěné (0401)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3D7E15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9 269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17,07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8 514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19,22</w:t>
            </w:r>
          </w:p>
        </w:tc>
      </w:tr>
      <w:tr w:rsidR="008C5B8B" w:rsidRPr="00077668" w:rsidTr="00CB2C23">
        <w:trPr>
          <w:trHeight w:val="105"/>
        </w:trPr>
        <w:tc>
          <w:tcPr>
            <w:tcW w:w="4594" w:type="dxa"/>
            <w:vAlign w:val="center"/>
          </w:tcPr>
          <w:p w:rsidR="008C5B8B" w:rsidRDefault="008C5B8B" w:rsidP="008C5B8B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polotučné konzumní mléko</w:t>
            </w:r>
          </w:p>
          <w:p w:rsidR="008C5B8B" w:rsidRPr="00077668" w:rsidRDefault="008C5B8B" w:rsidP="008C5B8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plnotučné konzumní mléko</w:t>
            </w:r>
          </w:p>
        </w:tc>
        <w:tc>
          <w:tcPr>
            <w:tcW w:w="1389" w:type="dxa"/>
            <w:shd w:val="clear" w:color="auto" w:fill="FFFFFF" w:themeFill="background1"/>
          </w:tcPr>
          <w:p w:rsidR="00AD1500" w:rsidRDefault="003D7E15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3 498</w:t>
            </w:r>
          </w:p>
          <w:p w:rsidR="003D7E15" w:rsidRPr="00AB1D56" w:rsidRDefault="003D7E15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2 587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10,90</w:t>
            </w:r>
          </w:p>
          <w:p w:rsidR="0055786E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12,41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4 879</w:t>
            </w:r>
          </w:p>
          <w:p w:rsidR="0055786E" w:rsidRPr="003D4A3F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8,86</w:t>
            </w:r>
          </w:p>
          <w:p w:rsidR="0055786E" w:rsidRPr="003D4A3F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15,42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  <w:vertAlign w:val="superscript"/>
              </w:rPr>
            </w:pPr>
            <w:r w:rsidRPr="00344ECF">
              <w:rPr>
                <w:b/>
                <w:sz w:val="20"/>
              </w:rPr>
              <w:t>Mléko a smet</w:t>
            </w:r>
            <w:r>
              <w:rPr>
                <w:b/>
                <w:sz w:val="20"/>
              </w:rPr>
              <w:t>ana</w:t>
            </w:r>
            <w:r w:rsidRPr="00344ECF">
              <w:rPr>
                <w:b/>
                <w:sz w:val="20"/>
              </w:rPr>
              <w:t xml:space="preserve"> zahuštěné (0402)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1 119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Pr="00AB1D56" w:rsidRDefault="0055786E" w:rsidP="00750457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39,65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1 025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39,62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Jogurty, kefíry apod. (0403)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6 397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32,47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5 702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31,72</w:t>
            </w:r>
          </w:p>
        </w:tc>
      </w:tr>
      <w:tr w:rsidR="008C5B8B" w:rsidRPr="00344ECF" w:rsidTr="00CB2C23">
        <w:trPr>
          <w:trHeight w:val="61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Syrovátka (0404)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3 767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11,18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3 427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18,80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Máslo (0405)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3 933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75,61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2 706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112,69</w:t>
            </w:r>
          </w:p>
        </w:tc>
      </w:tr>
      <w:tr w:rsidR="008C5B8B" w:rsidRPr="00077668" w:rsidTr="00CB2C23">
        <w:trPr>
          <w:trHeight w:val="102"/>
        </w:trPr>
        <w:tc>
          <w:tcPr>
            <w:tcW w:w="4594" w:type="dxa"/>
            <w:vAlign w:val="center"/>
          </w:tcPr>
          <w:p w:rsidR="008C5B8B" w:rsidRPr="00077668" w:rsidRDefault="008C5B8B" w:rsidP="008C5B8B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máslo ve spotřeb. balení, tuk 80-85 %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3 485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74,13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2 513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111,74</w:t>
            </w:r>
          </w:p>
        </w:tc>
      </w:tr>
      <w:tr w:rsidR="008C5B8B" w:rsidRPr="00344ECF" w:rsidTr="00CB2C23">
        <w:trPr>
          <w:trHeight w:val="63"/>
        </w:trPr>
        <w:tc>
          <w:tcPr>
            <w:tcW w:w="4594" w:type="dxa"/>
            <w:vAlign w:val="center"/>
          </w:tcPr>
          <w:p w:rsidR="008C5B8B" w:rsidRPr="00344ECF" w:rsidRDefault="008C5B8B" w:rsidP="008C5B8B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Sýry a tvarohy (0406)</w:t>
            </w:r>
          </w:p>
        </w:tc>
        <w:tc>
          <w:tcPr>
            <w:tcW w:w="1389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14 146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65,75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Pr="00AB1D56" w:rsidRDefault="0055786E" w:rsidP="00750457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13 126</w:t>
            </w:r>
          </w:p>
        </w:tc>
        <w:tc>
          <w:tcPr>
            <w:tcW w:w="1390" w:type="dxa"/>
            <w:shd w:val="clear" w:color="auto" w:fill="FFFFFF" w:themeFill="background1"/>
          </w:tcPr>
          <w:p w:rsidR="008C5B8B" w:rsidRPr="00AB1D56" w:rsidRDefault="0055786E" w:rsidP="008C5B8B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78,82</w:t>
            </w:r>
          </w:p>
        </w:tc>
      </w:tr>
      <w:tr w:rsidR="008C5B8B" w:rsidRPr="00077668" w:rsidTr="00CB2C23">
        <w:trPr>
          <w:trHeight w:val="263"/>
        </w:trPr>
        <w:tc>
          <w:tcPr>
            <w:tcW w:w="4594" w:type="dxa"/>
            <w:vAlign w:val="center"/>
          </w:tcPr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Z toho</w:t>
            </w:r>
          </w:p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čerstvé sýry</w:t>
            </w:r>
            <w:r>
              <w:rPr>
                <w:i/>
                <w:sz w:val="20"/>
              </w:rPr>
              <w:t>, tvaroh</w:t>
            </w:r>
          </w:p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Eidam</w:t>
            </w:r>
          </w:p>
          <w:p w:rsidR="008C5B8B" w:rsidRPr="002B2E5F" w:rsidRDefault="008C5B8B" w:rsidP="008C5B8B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Gouda</w:t>
            </w:r>
          </w:p>
        </w:tc>
        <w:tc>
          <w:tcPr>
            <w:tcW w:w="1389" w:type="dxa"/>
            <w:shd w:val="clear" w:color="auto" w:fill="FFFFFF" w:themeFill="background1"/>
          </w:tcPr>
          <w:p w:rsidR="00AD1500" w:rsidRDefault="00AD1500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4 223</w:t>
            </w: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4 657</w:t>
            </w:r>
          </w:p>
          <w:p w:rsidR="0055786E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2 702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57,51</w:t>
            </w: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57,70</w:t>
            </w:r>
          </w:p>
          <w:p w:rsidR="0055786E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61,61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3 651</w:t>
            </w: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4 246</w:t>
            </w:r>
          </w:p>
          <w:p w:rsidR="0055786E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2 359</w:t>
            </w:r>
          </w:p>
        </w:tc>
        <w:tc>
          <w:tcPr>
            <w:tcW w:w="1390" w:type="dxa"/>
            <w:shd w:val="clear" w:color="auto" w:fill="FFFFFF" w:themeFill="background1"/>
          </w:tcPr>
          <w:p w:rsidR="00750457" w:rsidRDefault="00750457" w:rsidP="008C5B8B">
            <w:pPr>
              <w:jc w:val="center"/>
              <w:outlineLvl w:val="0"/>
              <w:rPr>
                <w:i/>
                <w:sz w:val="20"/>
              </w:rPr>
            </w:pP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62,58</w:t>
            </w:r>
          </w:p>
          <w:p w:rsidR="0055786E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81,54</w:t>
            </w:r>
          </w:p>
          <w:p w:rsidR="0055786E" w:rsidRPr="00AB1D56" w:rsidRDefault="0055786E" w:rsidP="008C5B8B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83,60</w:t>
            </w:r>
          </w:p>
        </w:tc>
      </w:tr>
    </w:tbl>
    <w:p w:rsidR="008C5B8B" w:rsidRDefault="008C5B8B" w:rsidP="008C5B8B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ČSÚ,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8C5B8B" w:rsidRDefault="008C5B8B" w:rsidP="008C5B8B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8C5B8B" w:rsidRPr="005C00CE" w:rsidTr="008C5B8B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8C5B8B" w:rsidRPr="002A7358" w:rsidRDefault="008C5B8B" w:rsidP="008C5B8B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D017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D0178E">
              <w:rPr>
                <w:b/>
                <w:sz w:val="22"/>
                <w:szCs w:val="22"/>
              </w:rPr>
              <w:t>duben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 w:rsidR="00D82D7A">
              <w:rPr>
                <w:b/>
                <w:sz w:val="22"/>
                <w:szCs w:val="22"/>
              </w:rPr>
              <w:t>7</w:t>
            </w:r>
          </w:p>
        </w:tc>
      </w:tr>
      <w:tr w:rsidR="008C5B8B" w:rsidRPr="005C00CE" w:rsidTr="008C5B8B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Mléko a smetana</w:t>
            </w:r>
            <w:r w:rsidRPr="002A7358">
              <w:rPr>
                <w:sz w:val="18"/>
                <w:szCs w:val="18"/>
              </w:rPr>
              <w:t xml:space="preserve">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55786E" w:rsidRPr="002A7358" w:rsidRDefault="0055786E" w:rsidP="005578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41,3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13,7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37,7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5B8B" w:rsidRPr="002A7358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2A7358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20 631</w:t>
            </w:r>
          </w:p>
        </w:tc>
        <w:tc>
          <w:tcPr>
            <w:tcW w:w="1547" w:type="dxa"/>
            <w:vAlign w:val="center"/>
          </w:tcPr>
          <w:p w:rsidR="008C5B8B" w:rsidRPr="002A7358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8 514</w:t>
            </w:r>
          </w:p>
        </w:tc>
        <w:tc>
          <w:tcPr>
            <w:tcW w:w="1559" w:type="dxa"/>
            <w:vAlign w:val="center"/>
          </w:tcPr>
          <w:p w:rsidR="008C5B8B" w:rsidRPr="002A7358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2 833</w:t>
            </w:r>
          </w:p>
        </w:tc>
        <w:tc>
          <w:tcPr>
            <w:tcW w:w="1610" w:type="dxa"/>
            <w:vAlign w:val="center"/>
          </w:tcPr>
          <w:p w:rsidR="008C5B8B" w:rsidRPr="002A7358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7 780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>Mléko a smet</w:t>
            </w:r>
            <w:r>
              <w:rPr>
                <w:sz w:val="18"/>
                <w:szCs w:val="18"/>
              </w:rPr>
              <w:t>ana</w:t>
            </w:r>
            <w:r w:rsidRPr="002A7358">
              <w:rPr>
                <w:sz w:val="18"/>
                <w:szCs w:val="18"/>
              </w:rPr>
              <w:t xml:space="preserve">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39,9</w:t>
            </w:r>
          </w:p>
        </w:tc>
        <w:tc>
          <w:tcPr>
            <w:tcW w:w="1559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10,4</w:t>
            </w:r>
          </w:p>
        </w:tc>
        <w:tc>
          <w:tcPr>
            <w:tcW w:w="1610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21,8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2 571</w:t>
            </w:r>
          </w:p>
        </w:tc>
        <w:tc>
          <w:tcPr>
            <w:tcW w:w="1547" w:type="dxa"/>
            <w:vAlign w:val="center"/>
          </w:tcPr>
          <w:p w:rsidR="008C5B8B" w:rsidRPr="002A7358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1 025</w:t>
            </w:r>
          </w:p>
        </w:tc>
        <w:tc>
          <w:tcPr>
            <w:tcW w:w="1559" w:type="dxa"/>
            <w:vAlign w:val="center"/>
          </w:tcPr>
          <w:p w:rsidR="008C5B8B" w:rsidRPr="002A7358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268</w:t>
            </w:r>
          </w:p>
        </w:tc>
        <w:tc>
          <w:tcPr>
            <w:tcW w:w="1610" w:type="dxa"/>
            <w:vAlign w:val="center"/>
          </w:tcPr>
          <w:p w:rsidR="008C5B8B" w:rsidRPr="002A7358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560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48,1</w:t>
            </w:r>
          </w:p>
        </w:tc>
        <w:tc>
          <w:tcPr>
            <w:tcW w:w="1559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27,9</w:t>
            </w:r>
          </w:p>
        </w:tc>
        <w:tc>
          <w:tcPr>
            <w:tcW w:w="1610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8,1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11 858</w:t>
            </w:r>
          </w:p>
        </w:tc>
        <w:tc>
          <w:tcPr>
            <w:tcW w:w="1547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5 702</w:t>
            </w:r>
          </w:p>
        </w:tc>
        <w:tc>
          <w:tcPr>
            <w:tcW w:w="1559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3 307</w:t>
            </w:r>
          </w:p>
        </w:tc>
        <w:tc>
          <w:tcPr>
            <w:tcW w:w="1610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960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26,1</w:t>
            </w:r>
          </w:p>
        </w:tc>
        <w:tc>
          <w:tcPr>
            <w:tcW w:w="1559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5,6</w:t>
            </w:r>
          </w:p>
        </w:tc>
        <w:tc>
          <w:tcPr>
            <w:tcW w:w="1610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15,5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13 119</w:t>
            </w:r>
          </w:p>
        </w:tc>
        <w:tc>
          <w:tcPr>
            <w:tcW w:w="1547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3 427</w:t>
            </w:r>
          </w:p>
        </w:tc>
        <w:tc>
          <w:tcPr>
            <w:tcW w:w="1559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735</w:t>
            </w:r>
          </w:p>
        </w:tc>
        <w:tc>
          <w:tcPr>
            <w:tcW w:w="1610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2 032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43,2</w:t>
            </w:r>
          </w:p>
        </w:tc>
        <w:tc>
          <w:tcPr>
            <w:tcW w:w="1559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26,4</w:t>
            </w:r>
          </w:p>
        </w:tc>
        <w:tc>
          <w:tcPr>
            <w:tcW w:w="1610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13,5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6 267</w:t>
            </w:r>
          </w:p>
        </w:tc>
        <w:tc>
          <w:tcPr>
            <w:tcW w:w="1547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2 706</w:t>
            </w:r>
          </w:p>
        </w:tc>
        <w:tc>
          <w:tcPr>
            <w:tcW w:w="1559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1 655</w:t>
            </w:r>
          </w:p>
        </w:tc>
        <w:tc>
          <w:tcPr>
            <w:tcW w:w="1610" w:type="dxa"/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847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45,6</w:t>
            </w:r>
          </w:p>
        </w:tc>
        <w:tc>
          <w:tcPr>
            <w:tcW w:w="1559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26,8</w:t>
            </w:r>
          </w:p>
        </w:tc>
        <w:tc>
          <w:tcPr>
            <w:tcW w:w="1610" w:type="dxa"/>
            <w:vAlign w:val="center"/>
          </w:tcPr>
          <w:p w:rsidR="008C5B8B" w:rsidRPr="002A7358" w:rsidRDefault="0055786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</w:t>
            </w:r>
          </w:p>
        </w:tc>
      </w:tr>
      <w:tr w:rsidR="008C5B8B" w:rsidRPr="005C00CE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28 800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13 126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7 720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8C5B8B" w:rsidRPr="00F969B0" w:rsidRDefault="0055786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2 445</w:t>
            </w:r>
          </w:p>
        </w:tc>
      </w:tr>
    </w:tbl>
    <w:p w:rsidR="008C5B8B" w:rsidRDefault="008C5B8B" w:rsidP="008C5B8B">
      <w:pPr>
        <w:ind w:left="284"/>
        <w:rPr>
          <w:i/>
          <w:iCs/>
          <w:sz w:val="18"/>
          <w:shd w:val="clear" w:color="auto" w:fill="FFFFFF" w:themeFill="background1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MZe,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B1256A" w:rsidP="008C5B8B">
      <w:pPr>
        <w:ind w:left="284"/>
        <w:rPr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36209B04" wp14:editId="7B03EB41">
            <wp:extent cx="6464411" cy="4444779"/>
            <wp:effectExtent l="0" t="0" r="12700" b="13335"/>
            <wp:docPr id="9" name="Graf 9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8C5B8B" w:rsidRPr="00E167C9" w:rsidRDefault="008C5B8B" w:rsidP="008C5B8B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8C5B8B" w:rsidRPr="009A018E" w:rsidTr="008C5B8B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8C5B8B" w:rsidRPr="00D66B6A" w:rsidTr="008C5B8B">
        <w:trPr>
          <w:trHeight w:val="201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8C5B8B" w:rsidRPr="00D66B6A" w:rsidTr="008C5B8B">
        <w:trPr>
          <w:trHeight w:val="193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8C5B8B" w:rsidRPr="00D66B6A" w:rsidTr="008C5B8B">
        <w:trPr>
          <w:trHeight w:val="185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8C5B8B" w:rsidRPr="00D66B6A" w:rsidTr="008C5B8B">
        <w:trPr>
          <w:trHeight w:val="177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8C5B8B" w:rsidRPr="00D66B6A" w:rsidTr="008C5B8B">
        <w:trPr>
          <w:trHeight w:val="155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8C5B8B" w:rsidRPr="00D66B6A" w:rsidTr="008C5B8B">
        <w:trPr>
          <w:trHeight w:val="13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8C5B8B" w:rsidRPr="00D66B6A" w:rsidTr="008C5B8B">
        <w:trPr>
          <w:trHeight w:val="98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8C5B8B" w:rsidRPr="009A018E" w:rsidTr="008C5B8B">
        <w:trPr>
          <w:trHeight w:val="241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8C5B8B" w:rsidRPr="007A5D6A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8C5B8B" w:rsidRPr="006440F7" w:rsidTr="008C5B8B">
        <w:trPr>
          <w:trHeight w:val="20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37 963</w:t>
            </w:r>
          </w:p>
        </w:tc>
        <w:tc>
          <w:tcPr>
            <w:tcW w:w="844" w:type="dxa"/>
          </w:tcPr>
          <w:p w:rsidR="008C5B8B" w:rsidRPr="00CF1A4D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534 745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8C5B8B" w:rsidRPr="006136AD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44 776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42 813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43 471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47 312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44 582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42 719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41 171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41 358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41 647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515 162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9,19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9,29</w:t>
            </w:r>
          </w:p>
        </w:tc>
      </w:tr>
      <w:tr w:rsidR="008C5B8B" w:rsidRPr="006136AD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48 624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54 520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49 864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48 479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571 906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9,68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50 726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52 832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7,51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8,13</w:t>
            </w:r>
          </w:p>
        </w:tc>
      </w:tr>
      <w:tr w:rsidR="00750457" w:rsidRPr="00AD2440" w:rsidTr="008C5B8B">
        <w:trPr>
          <w:trHeight w:val="203"/>
        </w:trPr>
        <w:tc>
          <w:tcPr>
            <w:tcW w:w="913" w:type="dxa"/>
            <w:vAlign w:val="center"/>
          </w:tcPr>
          <w:p w:rsidR="00750457" w:rsidRPr="00AD2440" w:rsidRDefault="00750457" w:rsidP="00470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51 998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47 971</w:t>
            </w:r>
          </w:p>
        </w:tc>
        <w:tc>
          <w:tcPr>
            <w:tcW w:w="723" w:type="dxa"/>
          </w:tcPr>
          <w:p w:rsidR="00750457" w:rsidRPr="00AD2440" w:rsidRDefault="00750457" w:rsidP="00750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51 700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50 129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53 540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55 264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59 796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61 065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55 729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53 502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47 832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50 838</w:t>
            </w:r>
          </w:p>
        </w:tc>
        <w:tc>
          <w:tcPr>
            <w:tcW w:w="844" w:type="dxa"/>
          </w:tcPr>
          <w:p w:rsidR="00750457" w:rsidRPr="00587D39" w:rsidRDefault="00750457" w:rsidP="007504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639 364 </w:t>
            </w:r>
          </w:p>
        </w:tc>
      </w:tr>
      <w:tr w:rsidR="00750457" w:rsidRPr="00D66B6A" w:rsidTr="008C5B8B">
        <w:trPr>
          <w:trHeight w:val="203"/>
        </w:trPr>
        <w:tc>
          <w:tcPr>
            <w:tcW w:w="913" w:type="dxa"/>
            <w:vAlign w:val="center"/>
          </w:tcPr>
          <w:p w:rsidR="00750457" w:rsidRPr="00D66B6A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7,77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6,88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6,52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6,23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6,53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7,05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7,76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844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7,16</w:t>
            </w:r>
          </w:p>
        </w:tc>
      </w:tr>
      <w:tr w:rsidR="00750457" w:rsidRPr="004702A0" w:rsidTr="008C5B8B">
        <w:trPr>
          <w:trHeight w:val="203"/>
        </w:trPr>
        <w:tc>
          <w:tcPr>
            <w:tcW w:w="913" w:type="dxa"/>
            <w:vAlign w:val="center"/>
          </w:tcPr>
          <w:p w:rsidR="00750457" w:rsidRPr="00AD2440" w:rsidRDefault="00750457" w:rsidP="00661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56 553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47 904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56 666</w:t>
            </w:r>
          </w:p>
        </w:tc>
        <w:tc>
          <w:tcPr>
            <w:tcW w:w="723" w:type="dxa"/>
          </w:tcPr>
          <w:p w:rsidR="00750457" w:rsidRPr="004702A0" w:rsidRDefault="0055786E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57 392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50457" w:rsidRPr="004702A0" w:rsidRDefault="0055786E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218 515</w:t>
            </w:r>
          </w:p>
        </w:tc>
      </w:tr>
      <w:tr w:rsidR="00750457" w:rsidRPr="00D66B6A" w:rsidTr="008C5B8B">
        <w:trPr>
          <w:trHeight w:val="203"/>
        </w:trPr>
        <w:tc>
          <w:tcPr>
            <w:tcW w:w="913" w:type="dxa"/>
            <w:vAlign w:val="center"/>
          </w:tcPr>
          <w:p w:rsidR="00750457" w:rsidRPr="00D66B6A" w:rsidRDefault="00750457" w:rsidP="0066190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750457" w:rsidRDefault="0055786E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8,70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750457" w:rsidRDefault="0055786E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8,73</w:t>
            </w:r>
          </w:p>
        </w:tc>
      </w:tr>
    </w:tbl>
    <w:p w:rsidR="008C5B8B" w:rsidRDefault="008C5B8B" w:rsidP="008C5B8B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 xml:space="preserve">, čísla jsou zaokrouhlena,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8C5B8B" w:rsidRDefault="008C5B8B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C82E41" w:rsidRDefault="00C82E41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C82E41" w:rsidRPr="00926DD2" w:rsidRDefault="00C82E41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sectPr w:rsidR="00C82E41" w:rsidRPr="00926DD2" w:rsidSect="00E628BE">
      <w:footerReference w:type="even" r:id="rId14"/>
      <w:footerReference w:type="default" r:id="rId15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18" w:rsidRDefault="00C05E18" w:rsidP="00CC65A3">
      <w:pPr>
        <w:pStyle w:val="POZNMKA"/>
      </w:pPr>
      <w:r>
        <w:separator/>
      </w:r>
    </w:p>
  </w:endnote>
  <w:endnote w:type="continuationSeparator" w:id="0">
    <w:p w:rsidR="00C05E18" w:rsidRDefault="00C05E18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F7" w:rsidRDefault="007C1EF7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1EF7" w:rsidRDefault="007C1E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F7" w:rsidRDefault="007C1EF7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C5401C">
      <w:rPr>
        <w:noProof/>
        <w:sz w:val="20"/>
      </w:rPr>
      <w:t>2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18" w:rsidRDefault="00C05E18" w:rsidP="00CC65A3">
      <w:pPr>
        <w:pStyle w:val="POZNMKA"/>
      </w:pPr>
      <w:r>
        <w:separator/>
      </w:r>
    </w:p>
  </w:footnote>
  <w:footnote w:type="continuationSeparator" w:id="0">
    <w:p w:rsidR="00C05E18" w:rsidRDefault="00C05E18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F359F"/>
    <w:multiLevelType w:val="hybridMultilevel"/>
    <w:tmpl w:val="B416251E"/>
    <w:lvl w:ilvl="0" w:tplc="97FAE116">
      <w:start w:val="401"/>
      <w:numFmt w:val="decimalZero"/>
      <w:lvlText w:val="(%1"/>
      <w:lvlJc w:val="left"/>
      <w:pPr>
        <w:ind w:left="132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53DB8"/>
    <w:multiLevelType w:val="hybridMultilevel"/>
    <w:tmpl w:val="EF1EF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C64D5"/>
    <w:multiLevelType w:val="hybridMultilevel"/>
    <w:tmpl w:val="A386BBF8"/>
    <w:lvl w:ilvl="0" w:tplc="C958D2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D0923"/>
    <w:multiLevelType w:val="hybridMultilevel"/>
    <w:tmpl w:val="CBDE8718"/>
    <w:lvl w:ilvl="0" w:tplc="0B5C36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6"/>
  </w:num>
  <w:num w:numId="5">
    <w:abstractNumId w:val="10"/>
  </w:num>
  <w:num w:numId="6">
    <w:abstractNumId w:val="25"/>
  </w:num>
  <w:num w:numId="7">
    <w:abstractNumId w:val="12"/>
  </w:num>
  <w:num w:numId="8">
    <w:abstractNumId w:val="24"/>
  </w:num>
  <w:num w:numId="9">
    <w:abstractNumId w:val="19"/>
  </w:num>
  <w:num w:numId="10">
    <w:abstractNumId w:val="26"/>
  </w:num>
  <w:num w:numId="11">
    <w:abstractNumId w:val="33"/>
  </w:num>
  <w:num w:numId="12">
    <w:abstractNumId w:val="0"/>
  </w:num>
  <w:num w:numId="13">
    <w:abstractNumId w:val="31"/>
  </w:num>
  <w:num w:numId="14">
    <w:abstractNumId w:val="23"/>
  </w:num>
  <w:num w:numId="15">
    <w:abstractNumId w:val="9"/>
  </w:num>
  <w:num w:numId="16">
    <w:abstractNumId w:val="21"/>
  </w:num>
  <w:num w:numId="17">
    <w:abstractNumId w:val="28"/>
  </w:num>
  <w:num w:numId="18">
    <w:abstractNumId w:val="8"/>
  </w:num>
  <w:num w:numId="19">
    <w:abstractNumId w:val="22"/>
  </w:num>
  <w:num w:numId="20">
    <w:abstractNumId w:val="27"/>
  </w:num>
  <w:num w:numId="21">
    <w:abstractNumId w:val="32"/>
  </w:num>
  <w:num w:numId="22">
    <w:abstractNumId w:val="14"/>
  </w:num>
  <w:num w:numId="23">
    <w:abstractNumId w:val="13"/>
  </w:num>
  <w:num w:numId="24">
    <w:abstractNumId w:val="34"/>
  </w:num>
  <w:num w:numId="25">
    <w:abstractNumId w:val="11"/>
  </w:num>
  <w:num w:numId="26">
    <w:abstractNumId w:val="7"/>
  </w:num>
  <w:num w:numId="27">
    <w:abstractNumId w:val="18"/>
  </w:num>
  <w:num w:numId="28">
    <w:abstractNumId w:val="15"/>
  </w:num>
  <w:num w:numId="29">
    <w:abstractNumId w:val="5"/>
  </w:num>
  <w:num w:numId="30">
    <w:abstractNumId w:val="30"/>
  </w:num>
  <w:num w:numId="31">
    <w:abstractNumId w:val="20"/>
  </w:num>
  <w:num w:numId="32">
    <w:abstractNumId w:val="4"/>
  </w:num>
  <w:num w:numId="33">
    <w:abstractNumId w:val="29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50E6"/>
    <w:rsid w:val="00015E9F"/>
    <w:rsid w:val="00016B58"/>
    <w:rsid w:val="00016B8C"/>
    <w:rsid w:val="00016BD8"/>
    <w:rsid w:val="00017699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74C"/>
    <w:rsid w:val="00036D20"/>
    <w:rsid w:val="00037590"/>
    <w:rsid w:val="00041C6F"/>
    <w:rsid w:val="00041E21"/>
    <w:rsid w:val="000425C3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7B2"/>
    <w:rsid w:val="00051DE3"/>
    <w:rsid w:val="00051F8B"/>
    <w:rsid w:val="00052266"/>
    <w:rsid w:val="00052360"/>
    <w:rsid w:val="00052E18"/>
    <w:rsid w:val="00052EC9"/>
    <w:rsid w:val="0005309F"/>
    <w:rsid w:val="00053A3C"/>
    <w:rsid w:val="00055232"/>
    <w:rsid w:val="00055815"/>
    <w:rsid w:val="00057EC8"/>
    <w:rsid w:val="0006023F"/>
    <w:rsid w:val="00060CB2"/>
    <w:rsid w:val="00060EAD"/>
    <w:rsid w:val="00061865"/>
    <w:rsid w:val="00064F31"/>
    <w:rsid w:val="00066C5C"/>
    <w:rsid w:val="00067180"/>
    <w:rsid w:val="00067C77"/>
    <w:rsid w:val="00070819"/>
    <w:rsid w:val="00070D27"/>
    <w:rsid w:val="00070F10"/>
    <w:rsid w:val="00071F94"/>
    <w:rsid w:val="000735E4"/>
    <w:rsid w:val="00073840"/>
    <w:rsid w:val="00074629"/>
    <w:rsid w:val="00074631"/>
    <w:rsid w:val="00074A94"/>
    <w:rsid w:val="000751BE"/>
    <w:rsid w:val="000752B7"/>
    <w:rsid w:val="00075744"/>
    <w:rsid w:val="0007613A"/>
    <w:rsid w:val="00076878"/>
    <w:rsid w:val="00076E30"/>
    <w:rsid w:val="00077668"/>
    <w:rsid w:val="00077F64"/>
    <w:rsid w:val="00080AC4"/>
    <w:rsid w:val="0008130A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61EE"/>
    <w:rsid w:val="0009625D"/>
    <w:rsid w:val="00096D37"/>
    <w:rsid w:val="00097040"/>
    <w:rsid w:val="000970CE"/>
    <w:rsid w:val="0009794F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4F35"/>
    <w:rsid w:val="000A6357"/>
    <w:rsid w:val="000A644E"/>
    <w:rsid w:val="000A68F7"/>
    <w:rsid w:val="000A7511"/>
    <w:rsid w:val="000B0B47"/>
    <w:rsid w:val="000B0E93"/>
    <w:rsid w:val="000B11DB"/>
    <w:rsid w:val="000B1202"/>
    <w:rsid w:val="000B244A"/>
    <w:rsid w:val="000B2702"/>
    <w:rsid w:val="000B309D"/>
    <w:rsid w:val="000B3CC0"/>
    <w:rsid w:val="000B5EF6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5AD"/>
    <w:rsid w:val="000D5752"/>
    <w:rsid w:val="000D5DDD"/>
    <w:rsid w:val="000D6050"/>
    <w:rsid w:val="000D6A6C"/>
    <w:rsid w:val="000D7AE1"/>
    <w:rsid w:val="000E23BE"/>
    <w:rsid w:val="000E2CA0"/>
    <w:rsid w:val="000E351C"/>
    <w:rsid w:val="000E3BD6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53AB"/>
    <w:rsid w:val="000F6240"/>
    <w:rsid w:val="000F66A8"/>
    <w:rsid w:val="000F6AC7"/>
    <w:rsid w:val="000F6DBD"/>
    <w:rsid w:val="000F74BD"/>
    <w:rsid w:val="000F77D3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5517"/>
    <w:rsid w:val="00106672"/>
    <w:rsid w:val="00106D95"/>
    <w:rsid w:val="00107C56"/>
    <w:rsid w:val="00110D86"/>
    <w:rsid w:val="00110E1E"/>
    <w:rsid w:val="00113750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0FC"/>
    <w:rsid w:val="00125415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EED"/>
    <w:rsid w:val="00145FC0"/>
    <w:rsid w:val="001477FC"/>
    <w:rsid w:val="001478F0"/>
    <w:rsid w:val="001479E3"/>
    <w:rsid w:val="00151341"/>
    <w:rsid w:val="001514E2"/>
    <w:rsid w:val="0015185C"/>
    <w:rsid w:val="00151FF5"/>
    <w:rsid w:val="00152389"/>
    <w:rsid w:val="00152BC8"/>
    <w:rsid w:val="0015431B"/>
    <w:rsid w:val="001565E4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5DF9"/>
    <w:rsid w:val="001C6241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5FAD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A0"/>
    <w:rsid w:val="0021458A"/>
    <w:rsid w:val="00214C4A"/>
    <w:rsid w:val="00215433"/>
    <w:rsid w:val="00216855"/>
    <w:rsid w:val="00217203"/>
    <w:rsid w:val="0021771F"/>
    <w:rsid w:val="002215EC"/>
    <w:rsid w:val="00222020"/>
    <w:rsid w:val="00224FE0"/>
    <w:rsid w:val="002251BE"/>
    <w:rsid w:val="0022790F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69C6"/>
    <w:rsid w:val="00247465"/>
    <w:rsid w:val="00250887"/>
    <w:rsid w:val="00250969"/>
    <w:rsid w:val="00253A25"/>
    <w:rsid w:val="00253F55"/>
    <w:rsid w:val="0025515C"/>
    <w:rsid w:val="002566ED"/>
    <w:rsid w:val="002567B0"/>
    <w:rsid w:val="00257513"/>
    <w:rsid w:val="00257BB1"/>
    <w:rsid w:val="00257D50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3BA9"/>
    <w:rsid w:val="00294BA6"/>
    <w:rsid w:val="00294F44"/>
    <w:rsid w:val="00295631"/>
    <w:rsid w:val="002956DB"/>
    <w:rsid w:val="00295C83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0B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689"/>
    <w:rsid w:val="002D313C"/>
    <w:rsid w:val="002D36A7"/>
    <w:rsid w:val="002D4356"/>
    <w:rsid w:val="002D4C36"/>
    <w:rsid w:val="002D5179"/>
    <w:rsid w:val="002D5757"/>
    <w:rsid w:val="002D604B"/>
    <w:rsid w:val="002D6217"/>
    <w:rsid w:val="002D63FB"/>
    <w:rsid w:val="002D6401"/>
    <w:rsid w:val="002D68BB"/>
    <w:rsid w:val="002D72F8"/>
    <w:rsid w:val="002D735C"/>
    <w:rsid w:val="002E06F0"/>
    <w:rsid w:val="002E0773"/>
    <w:rsid w:val="002E1A53"/>
    <w:rsid w:val="002E1E60"/>
    <w:rsid w:val="002E2E33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0FEE"/>
    <w:rsid w:val="002F11F3"/>
    <w:rsid w:val="002F1635"/>
    <w:rsid w:val="002F1C93"/>
    <w:rsid w:val="002F1F57"/>
    <w:rsid w:val="002F228E"/>
    <w:rsid w:val="002F3C0D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7E9"/>
    <w:rsid w:val="00310967"/>
    <w:rsid w:val="00311A72"/>
    <w:rsid w:val="00311E29"/>
    <w:rsid w:val="003125F4"/>
    <w:rsid w:val="003126DF"/>
    <w:rsid w:val="00313FDD"/>
    <w:rsid w:val="00314FC9"/>
    <w:rsid w:val="003153D5"/>
    <w:rsid w:val="0031570A"/>
    <w:rsid w:val="003169B3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5CC"/>
    <w:rsid w:val="00334683"/>
    <w:rsid w:val="0033469B"/>
    <w:rsid w:val="0033523C"/>
    <w:rsid w:val="00335269"/>
    <w:rsid w:val="00335A7A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4251"/>
    <w:rsid w:val="00344592"/>
    <w:rsid w:val="00344ECF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3EDA"/>
    <w:rsid w:val="00354935"/>
    <w:rsid w:val="00355FB5"/>
    <w:rsid w:val="0035731C"/>
    <w:rsid w:val="00360E96"/>
    <w:rsid w:val="00361365"/>
    <w:rsid w:val="003617D9"/>
    <w:rsid w:val="00363513"/>
    <w:rsid w:val="00365042"/>
    <w:rsid w:val="003652AC"/>
    <w:rsid w:val="00367449"/>
    <w:rsid w:val="00371077"/>
    <w:rsid w:val="00371A36"/>
    <w:rsid w:val="00371AF8"/>
    <w:rsid w:val="00372287"/>
    <w:rsid w:val="003741E5"/>
    <w:rsid w:val="00374245"/>
    <w:rsid w:val="00374857"/>
    <w:rsid w:val="00374E59"/>
    <w:rsid w:val="00374FDB"/>
    <w:rsid w:val="00375191"/>
    <w:rsid w:val="00375478"/>
    <w:rsid w:val="0037568B"/>
    <w:rsid w:val="00381C8F"/>
    <w:rsid w:val="0038220E"/>
    <w:rsid w:val="00384133"/>
    <w:rsid w:val="003849CC"/>
    <w:rsid w:val="00392846"/>
    <w:rsid w:val="0039318D"/>
    <w:rsid w:val="00393A04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1FD3"/>
    <w:rsid w:val="003A4142"/>
    <w:rsid w:val="003A42A4"/>
    <w:rsid w:val="003B2A2F"/>
    <w:rsid w:val="003B420A"/>
    <w:rsid w:val="003B43AA"/>
    <w:rsid w:val="003B45B3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2298"/>
    <w:rsid w:val="003D491C"/>
    <w:rsid w:val="003D4A3F"/>
    <w:rsid w:val="003D51B2"/>
    <w:rsid w:val="003D6602"/>
    <w:rsid w:val="003D7E15"/>
    <w:rsid w:val="003E0E25"/>
    <w:rsid w:val="003E1701"/>
    <w:rsid w:val="003E222D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9D5"/>
    <w:rsid w:val="003E7DE7"/>
    <w:rsid w:val="003F0673"/>
    <w:rsid w:val="003F07FE"/>
    <w:rsid w:val="003F1271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6CA"/>
    <w:rsid w:val="003F6D3F"/>
    <w:rsid w:val="003F7249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27FF7"/>
    <w:rsid w:val="004300E2"/>
    <w:rsid w:val="0043048C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37C2F"/>
    <w:rsid w:val="00440357"/>
    <w:rsid w:val="0044061E"/>
    <w:rsid w:val="0044132B"/>
    <w:rsid w:val="00441866"/>
    <w:rsid w:val="0044189B"/>
    <w:rsid w:val="004419D1"/>
    <w:rsid w:val="00443203"/>
    <w:rsid w:val="00443AF0"/>
    <w:rsid w:val="00446238"/>
    <w:rsid w:val="004470F9"/>
    <w:rsid w:val="00447102"/>
    <w:rsid w:val="00451794"/>
    <w:rsid w:val="00452675"/>
    <w:rsid w:val="00452CAF"/>
    <w:rsid w:val="00452EB2"/>
    <w:rsid w:val="00453CA1"/>
    <w:rsid w:val="004552EF"/>
    <w:rsid w:val="00455377"/>
    <w:rsid w:val="00456054"/>
    <w:rsid w:val="00456282"/>
    <w:rsid w:val="0045657A"/>
    <w:rsid w:val="00457C56"/>
    <w:rsid w:val="00457CC5"/>
    <w:rsid w:val="004602A9"/>
    <w:rsid w:val="00460E6C"/>
    <w:rsid w:val="004617F9"/>
    <w:rsid w:val="00461D1A"/>
    <w:rsid w:val="00462136"/>
    <w:rsid w:val="0046357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02A0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1D6F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3015"/>
    <w:rsid w:val="004937B3"/>
    <w:rsid w:val="00493D2B"/>
    <w:rsid w:val="00494B84"/>
    <w:rsid w:val="0049568B"/>
    <w:rsid w:val="00496485"/>
    <w:rsid w:val="00497C1A"/>
    <w:rsid w:val="004A1539"/>
    <w:rsid w:val="004A1AD3"/>
    <w:rsid w:val="004A20C5"/>
    <w:rsid w:val="004A26DC"/>
    <w:rsid w:val="004A3039"/>
    <w:rsid w:val="004A3355"/>
    <w:rsid w:val="004A369F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B610F"/>
    <w:rsid w:val="004B71FB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B0"/>
    <w:rsid w:val="004E3F76"/>
    <w:rsid w:val="004E4013"/>
    <w:rsid w:val="004E4116"/>
    <w:rsid w:val="004E44C8"/>
    <w:rsid w:val="004E4504"/>
    <w:rsid w:val="004E4AC0"/>
    <w:rsid w:val="004E4FA6"/>
    <w:rsid w:val="004E60E7"/>
    <w:rsid w:val="004E7073"/>
    <w:rsid w:val="004E7422"/>
    <w:rsid w:val="004E759E"/>
    <w:rsid w:val="004F0BF1"/>
    <w:rsid w:val="004F10F9"/>
    <w:rsid w:val="004F12F2"/>
    <w:rsid w:val="004F218A"/>
    <w:rsid w:val="004F2583"/>
    <w:rsid w:val="004F26DF"/>
    <w:rsid w:val="004F3243"/>
    <w:rsid w:val="004F4325"/>
    <w:rsid w:val="004F5B6A"/>
    <w:rsid w:val="004F5F48"/>
    <w:rsid w:val="004F6209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208FD"/>
    <w:rsid w:val="00521010"/>
    <w:rsid w:val="00521317"/>
    <w:rsid w:val="005230C4"/>
    <w:rsid w:val="0052310C"/>
    <w:rsid w:val="00523348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577"/>
    <w:rsid w:val="005368D8"/>
    <w:rsid w:val="0053690E"/>
    <w:rsid w:val="00536914"/>
    <w:rsid w:val="00537CE3"/>
    <w:rsid w:val="00537D45"/>
    <w:rsid w:val="00540644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5F8E"/>
    <w:rsid w:val="00556743"/>
    <w:rsid w:val="00556D29"/>
    <w:rsid w:val="00556D9B"/>
    <w:rsid w:val="00556EEE"/>
    <w:rsid w:val="00556F7A"/>
    <w:rsid w:val="005576BC"/>
    <w:rsid w:val="0055786E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67EEA"/>
    <w:rsid w:val="00570070"/>
    <w:rsid w:val="00570098"/>
    <w:rsid w:val="00570C33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FD1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31F"/>
    <w:rsid w:val="005D6FEF"/>
    <w:rsid w:val="005D7392"/>
    <w:rsid w:val="005D7D18"/>
    <w:rsid w:val="005E0EA6"/>
    <w:rsid w:val="005E14CA"/>
    <w:rsid w:val="005E407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1FF7"/>
    <w:rsid w:val="00612C27"/>
    <w:rsid w:val="006136AD"/>
    <w:rsid w:val="006138E0"/>
    <w:rsid w:val="006141EB"/>
    <w:rsid w:val="00614394"/>
    <w:rsid w:val="0061529E"/>
    <w:rsid w:val="0061554D"/>
    <w:rsid w:val="0061645D"/>
    <w:rsid w:val="00616DCB"/>
    <w:rsid w:val="00617473"/>
    <w:rsid w:val="00617A7C"/>
    <w:rsid w:val="00617B19"/>
    <w:rsid w:val="00617FA7"/>
    <w:rsid w:val="00620B35"/>
    <w:rsid w:val="00621049"/>
    <w:rsid w:val="00621261"/>
    <w:rsid w:val="006230ED"/>
    <w:rsid w:val="00624AD1"/>
    <w:rsid w:val="00626618"/>
    <w:rsid w:val="00630BC2"/>
    <w:rsid w:val="006314DC"/>
    <w:rsid w:val="0063236D"/>
    <w:rsid w:val="00633CEC"/>
    <w:rsid w:val="00633D10"/>
    <w:rsid w:val="00633DAF"/>
    <w:rsid w:val="006341A2"/>
    <w:rsid w:val="0063433B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37DF"/>
    <w:rsid w:val="006440F7"/>
    <w:rsid w:val="00644DF7"/>
    <w:rsid w:val="00644E71"/>
    <w:rsid w:val="0064522D"/>
    <w:rsid w:val="006464CE"/>
    <w:rsid w:val="00646816"/>
    <w:rsid w:val="00647B6E"/>
    <w:rsid w:val="006514FC"/>
    <w:rsid w:val="00651C23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6AB9"/>
    <w:rsid w:val="00657346"/>
    <w:rsid w:val="0066107F"/>
    <w:rsid w:val="00661902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807"/>
    <w:rsid w:val="006A4906"/>
    <w:rsid w:val="006A5550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3BD1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6CF"/>
    <w:rsid w:val="006C37CF"/>
    <w:rsid w:val="006C4810"/>
    <w:rsid w:val="006C4879"/>
    <w:rsid w:val="006C5047"/>
    <w:rsid w:val="006C513E"/>
    <w:rsid w:val="006C5E88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1AEE"/>
    <w:rsid w:val="006E371F"/>
    <w:rsid w:val="006E457B"/>
    <w:rsid w:val="006E4AE1"/>
    <w:rsid w:val="006E5436"/>
    <w:rsid w:val="006E55A3"/>
    <w:rsid w:val="006E6529"/>
    <w:rsid w:val="006E7280"/>
    <w:rsid w:val="006E770F"/>
    <w:rsid w:val="006F016A"/>
    <w:rsid w:val="006F22DD"/>
    <w:rsid w:val="006F2885"/>
    <w:rsid w:val="006F2C38"/>
    <w:rsid w:val="006F331D"/>
    <w:rsid w:val="006F3459"/>
    <w:rsid w:val="006F4E94"/>
    <w:rsid w:val="006F6071"/>
    <w:rsid w:val="006F657F"/>
    <w:rsid w:val="006F680A"/>
    <w:rsid w:val="006F7220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0C73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55C"/>
    <w:rsid w:val="00743984"/>
    <w:rsid w:val="00744092"/>
    <w:rsid w:val="00744710"/>
    <w:rsid w:val="00744D67"/>
    <w:rsid w:val="007457B8"/>
    <w:rsid w:val="00745E13"/>
    <w:rsid w:val="007460C7"/>
    <w:rsid w:val="00746768"/>
    <w:rsid w:val="00750457"/>
    <w:rsid w:val="00751D3D"/>
    <w:rsid w:val="00752710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9B9"/>
    <w:rsid w:val="00756EE0"/>
    <w:rsid w:val="00756F10"/>
    <w:rsid w:val="00757572"/>
    <w:rsid w:val="00760078"/>
    <w:rsid w:val="007604D6"/>
    <w:rsid w:val="00760ECE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70E"/>
    <w:rsid w:val="00763BE2"/>
    <w:rsid w:val="00763C34"/>
    <w:rsid w:val="007657DE"/>
    <w:rsid w:val="00765807"/>
    <w:rsid w:val="00765AE3"/>
    <w:rsid w:val="00766116"/>
    <w:rsid w:val="007668E0"/>
    <w:rsid w:val="00767045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5ED0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187F"/>
    <w:rsid w:val="0079249D"/>
    <w:rsid w:val="00792D0A"/>
    <w:rsid w:val="0079369B"/>
    <w:rsid w:val="00793C3E"/>
    <w:rsid w:val="007952AF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72A"/>
    <w:rsid w:val="007B0A2F"/>
    <w:rsid w:val="007B0ADA"/>
    <w:rsid w:val="007B0F9A"/>
    <w:rsid w:val="007B1C01"/>
    <w:rsid w:val="007B30F6"/>
    <w:rsid w:val="007B3926"/>
    <w:rsid w:val="007B3970"/>
    <w:rsid w:val="007B3CB9"/>
    <w:rsid w:val="007B3E63"/>
    <w:rsid w:val="007B426C"/>
    <w:rsid w:val="007B4C92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EF7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E96"/>
    <w:rsid w:val="007C6F38"/>
    <w:rsid w:val="007C7489"/>
    <w:rsid w:val="007C7D44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D64E0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D0A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681"/>
    <w:rsid w:val="007F4880"/>
    <w:rsid w:val="007F4BD5"/>
    <w:rsid w:val="007F535A"/>
    <w:rsid w:val="007F729B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2F4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A00"/>
    <w:rsid w:val="00832B8E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28AE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C08"/>
    <w:rsid w:val="008627C1"/>
    <w:rsid w:val="00862852"/>
    <w:rsid w:val="0086286A"/>
    <w:rsid w:val="008628B2"/>
    <w:rsid w:val="00862FBE"/>
    <w:rsid w:val="0086440C"/>
    <w:rsid w:val="00864CC0"/>
    <w:rsid w:val="00864D8E"/>
    <w:rsid w:val="0086576E"/>
    <w:rsid w:val="00865DDF"/>
    <w:rsid w:val="00865F5E"/>
    <w:rsid w:val="0086621B"/>
    <w:rsid w:val="00867012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77FDB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99E"/>
    <w:rsid w:val="008860BC"/>
    <w:rsid w:val="00891AD2"/>
    <w:rsid w:val="00891F18"/>
    <w:rsid w:val="00892320"/>
    <w:rsid w:val="00893472"/>
    <w:rsid w:val="00893D43"/>
    <w:rsid w:val="0089464E"/>
    <w:rsid w:val="00895185"/>
    <w:rsid w:val="00896AD9"/>
    <w:rsid w:val="00896DB1"/>
    <w:rsid w:val="008974DA"/>
    <w:rsid w:val="008978CB"/>
    <w:rsid w:val="008A08DC"/>
    <w:rsid w:val="008A0BF6"/>
    <w:rsid w:val="008A0F4B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60C"/>
    <w:rsid w:val="008B7A8A"/>
    <w:rsid w:val="008C0462"/>
    <w:rsid w:val="008C0972"/>
    <w:rsid w:val="008C0C77"/>
    <w:rsid w:val="008C297B"/>
    <w:rsid w:val="008C2E56"/>
    <w:rsid w:val="008C412D"/>
    <w:rsid w:val="008C5B8B"/>
    <w:rsid w:val="008C5B94"/>
    <w:rsid w:val="008C67FF"/>
    <w:rsid w:val="008C693E"/>
    <w:rsid w:val="008C71D8"/>
    <w:rsid w:val="008C7B77"/>
    <w:rsid w:val="008C7CAA"/>
    <w:rsid w:val="008C7EDD"/>
    <w:rsid w:val="008D0207"/>
    <w:rsid w:val="008D02EE"/>
    <w:rsid w:val="008D05EC"/>
    <w:rsid w:val="008D1965"/>
    <w:rsid w:val="008D1E4B"/>
    <w:rsid w:val="008D2024"/>
    <w:rsid w:val="008D27FE"/>
    <w:rsid w:val="008D3C61"/>
    <w:rsid w:val="008D44B3"/>
    <w:rsid w:val="008D48DF"/>
    <w:rsid w:val="008D5306"/>
    <w:rsid w:val="008D577C"/>
    <w:rsid w:val="008D593B"/>
    <w:rsid w:val="008D5D07"/>
    <w:rsid w:val="008D7C53"/>
    <w:rsid w:val="008E0436"/>
    <w:rsid w:val="008E0DCC"/>
    <w:rsid w:val="008E3301"/>
    <w:rsid w:val="008E3B84"/>
    <w:rsid w:val="008E5521"/>
    <w:rsid w:val="008F1086"/>
    <w:rsid w:val="008F2C18"/>
    <w:rsid w:val="008F4022"/>
    <w:rsid w:val="008F4088"/>
    <w:rsid w:val="008F4A5A"/>
    <w:rsid w:val="008F5ACE"/>
    <w:rsid w:val="008F71F3"/>
    <w:rsid w:val="008F7EBE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5CC3"/>
    <w:rsid w:val="00926269"/>
    <w:rsid w:val="00926DA5"/>
    <w:rsid w:val="00926DD2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5947"/>
    <w:rsid w:val="0093673A"/>
    <w:rsid w:val="00937A3B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2D44"/>
    <w:rsid w:val="00953786"/>
    <w:rsid w:val="009538C9"/>
    <w:rsid w:val="00953D6E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C14"/>
    <w:rsid w:val="00964D38"/>
    <w:rsid w:val="00965B29"/>
    <w:rsid w:val="00966502"/>
    <w:rsid w:val="0096712F"/>
    <w:rsid w:val="00967AB2"/>
    <w:rsid w:val="00970CAF"/>
    <w:rsid w:val="00971239"/>
    <w:rsid w:val="00972FE2"/>
    <w:rsid w:val="009735F8"/>
    <w:rsid w:val="00973CA8"/>
    <w:rsid w:val="009753BC"/>
    <w:rsid w:val="00975FEF"/>
    <w:rsid w:val="009760F9"/>
    <w:rsid w:val="009763E6"/>
    <w:rsid w:val="00977984"/>
    <w:rsid w:val="00977ABD"/>
    <w:rsid w:val="0098023B"/>
    <w:rsid w:val="00980886"/>
    <w:rsid w:val="00980D07"/>
    <w:rsid w:val="00981477"/>
    <w:rsid w:val="00981700"/>
    <w:rsid w:val="00983303"/>
    <w:rsid w:val="0098477D"/>
    <w:rsid w:val="00985D84"/>
    <w:rsid w:val="00986800"/>
    <w:rsid w:val="00986DB2"/>
    <w:rsid w:val="009870C9"/>
    <w:rsid w:val="009872B3"/>
    <w:rsid w:val="009872FC"/>
    <w:rsid w:val="00987357"/>
    <w:rsid w:val="00987A59"/>
    <w:rsid w:val="009900DA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1569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BB"/>
    <w:rsid w:val="009C77BA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2F58"/>
    <w:rsid w:val="009E4894"/>
    <w:rsid w:val="009E4FAB"/>
    <w:rsid w:val="009E5BEC"/>
    <w:rsid w:val="009E5CC5"/>
    <w:rsid w:val="009E5E40"/>
    <w:rsid w:val="009E607F"/>
    <w:rsid w:val="009E7303"/>
    <w:rsid w:val="009F040B"/>
    <w:rsid w:val="009F2244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125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4767"/>
    <w:rsid w:val="00A152D8"/>
    <w:rsid w:val="00A17083"/>
    <w:rsid w:val="00A1708B"/>
    <w:rsid w:val="00A173AE"/>
    <w:rsid w:val="00A17A21"/>
    <w:rsid w:val="00A17CA5"/>
    <w:rsid w:val="00A17F26"/>
    <w:rsid w:val="00A2098F"/>
    <w:rsid w:val="00A211AD"/>
    <w:rsid w:val="00A21B91"/>
    <w:rsid w:val="00A227FC"/>
    <w:rsid w:val="00A22D74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DFD"/>
    <w:rsid w:val="00A42EB1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58"/>
    <w:rsid w:val="00A50D03"/>
    <w:rsid w:val="00A51633"/>
    <w:rsid w:val="00A52117"/>
    <w:rsid w:val="00A53BC9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B30"/>
    <w:rsid w:val="00A83F8F"/>
    <w:rsid w:val="00A84222"/>
    <w:rsid w:val="00A84578"/>
    <w:rsid w:val="00A84E44"/>
    <w:rsid w:val="00A85789"/>
    <w:rsid w:val="00A86B12"/>
    <w:rsid w:val="00A87442"/>
    <w:rsid w:val="00A9116F"/>
    <w:rsid w:val="00A93732"/>
    <w:rsid w:val="00A941B3"/>
    <w:rsid w:val="00A95B44"/>
    <w:rsid w:val="00A95C5F"/>
    <w:rsid w:val="00A973B1"/>
    <w:rsid w:val="00A97BFA"/>
    <w:rsid w:val="00AA02BC"/>
    <w:rsid w:val="00AA0DAD"/>
    <w:rsid w:val="00AA100F"/>
    <w:rsid w:val="00AA1A40"/>
    <w:rsid w:val="00AA24B8"/>
    <w:rsid w:val="00AA24C0"/>
    <w:rsid w:val="00AA3755"/>
    <w:rsid w:val="00AA494C"/>
    <w:rsid w:val="00AA4CE2"/>
    <w:rsid w:val="00AA5E13"/>
    <w:rsid w:val="00AA6029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35D7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9A0"/>
    <w:rsid w:val="00AC6B6C"/>
    <w:rsid w:val="00AC7D1C"/>
    <w:rsid w:val="00AD007C"/>
    <w:rsid w:val="00AD135F"/>
    <w:rsid w:val="00AD1500"/>
    <w:rsid w:val="00AD153D"/>
    <w:rsid w:val="00AD1D21"/>
    <w:rsid w:val="00AD2440"/>
    <w:rsid w:val="00AD2650"/>
    <w:rsid w:val="00AD2955"/>
    <w:rsid w:val="00AD367F"/>
    <w:rsid w:val="00AD4250"/>
    <w:rsid w:val="00AD433A"/>
    <w:rsid w:val="00AD46A6"/>
    <w:rsid w:val="00AD5007"/>
    <w:rsid w:val="00AD5B1D"/>
    <w:rsid w:val="00AD7185"/>
    <w:rsid w:val="00AD7E94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E7D4C"/>
    <w:rsid w:val="00AF0E9E"/>
    <w:rsid w:val="00AF10A0"/>
    <w:rsid w:val="00AF146C"/>
    <w:rsid w:val="00AF151E"/>
    <w:rsid w:val="00AF1680"/>
    <w:rsid w:val="00AF17BA"/>
    <w:rsid w:val="00AF2291"/>
    <w:rsid w:val="00AF231E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6971"/>
    <w:rsid w:val="00AF7168"/>
    <w:rsid w:val="00AF753B"/>
    <w:rsid w:val="00B005BA"/>
    <w:rsid w:val="00B00EEE"/>
    <w:rsid w:val="00B0180D"/>
    <w:rsid w:val="00B01CAA"/>
    <w:rsid w:val="00B02AAC"/>
    <w:rsid w:val="00B03585"/>
    <w:rsid w:val="00B03D2E"/>
    <w:rsid w:val="00B04105"/>
    <w:rsid w:val="00B0529F"/>
    <w:rsid w:val="00B052EC"/>
    <w:rsid w:val="00B067A7"/>
    <w:rsid w:val="00B074F4"/>
    <w:rsid w:val="00B07B42"/>
    <w:rsid w:val="00B112CA"/>
    <w:rsid w:val="00B1256A"/>
    <w:rsid w:val="00B12B3F"/>
    <w:rsid w:val="00B12C99"/>
    <w:rsid w:val="00B130CC"/>
    <w:rsid w:val="00B13723"/>
    <w:rsid w:val="00B13ACE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B43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081A"/>
    <w:rsid w:val="00B4112B"/>
    <w:rsid w:val="00B41768"/>
    <w:rsid w:val="00B42775"/>
    <w:rsid w:val="00B43720"/>
    <w:rsid w:val="00B43AF0"/>
    <w:rsid w:val="00B43C9C"/>
    <w:rsid w:val="00B447FF"/>
    <w:rsid w:val="00B44D31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7"/>
    <w:rsid w:val="00B6586F"/>
    <w:rsid w:val="00B67573"/>
    <w:rsid w:val="00B725E1"/>
    <w:rsid w:val="00B74043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59F"/>
    <w:rsid w:val="00B84601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BB3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A75DE"/>
    <w:rsid w:val="00BB093D"/>
    <w:rsid w:val="00BB19BB"/>
    <w:rsid w:val="00BB4094"/>
    <w:rsid w:val="00BB44BB"/>
    <w:rsid w:val="00BB4C8D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ACE"/>
    <w:rsid w:val="00BF1DD7"/>
    <w:rsid w:val="00BF2790"/>
    <w:rsid w:val="00BF3769"/>
    <w:rsid w:val="00BF3776"/>
    <w:rsid w:val="00BF3B2D"/>
    <w:rsid w:val="00BF44AB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D75"/>
    <w:rsid w:val="00C04E8F"/>
    <w:rsid w:val="00C0554C"/>
    <w:rsid w:val="00C05E18"/>
    <w:rsid w:val="00C07AFE"/>
    <w:rsid w:val="00C07B3A"/>
    <w:rsid w:val="00C10346"/>
    <w:rsid w:val="00C10C48"/>
    <w:rsid w:val="00C10DF9"/>
    <w:rsid w:val="00C1184C"/>
    <w:rsid w:val="00C122A1"/>
    <w:rsid w:val="00C13701"/>
    <w:rsid w:val="00C13DE7"/>
    <w:rsid w:val="00C15A28"/>
    <w:rsid w:val="00C168AD"/>
    <w:rsid w:val="00C16F1A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401C"/>
    <w:rsid w:val="00C55AA6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04"/>
    <w:rsid w:val="00C7254F"/>
    <w:rsid w:val="00C73232"/>
    <w:rsid w:val="00C734EC"/>
    <w:rsid w:val="00C73657"/>
    <w:rsid w:val="00C738B2"/>
    <w:rsid w:val="00C739CE"/>
    <w:rsid w:val="00C75AC9"/>
    <w:rsid w:val="00C76A1B"/>
    <w:rsid w:val="00C76FE6"/>
    <w:rsid w:val="00C77070"/>
    <w:rsid w:val="00C77733"/>
    <w:rsid w:val="00C777A1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01E9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2C23"/>
    <w:rsid w:val="00CB3D01"/>
    <w:rsid w:val="00CB3F95"/>
    <w:rsid w:val="00CB6101"/>
    <w:rsid w:val="00CB679D"/>
    <w:rsid w:val="00CB761C"/>
    <w:rsid w:val="00CB7761"/>
    <w:rsid w:val="00CC0096"/>
    <w:rsid w:val="00CC185B"/>
    <w:rsid w:val="00CC31E0"/>
    <w:rsid w:val="00CC3314"/>
    <w:rsid w:val="00CC336A"/>
    <w:rsid w:val="00CC3F3E"/>
    <w:rsid w:val="00CC45F7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1E45"/>
    <w:rsid w:val="00CD2386"/>
    <w:rsid w:val="00CD2FD0"/>
    <w:rsid w:val="00CD3A1D"/>
    <w:rsid w:val="00CD5745"/>
    <w:rsid w:val="00CD6515"/>
    <w:rsid w:val="00CD68AC"/>
    <w:rsid w:val="00CD6F1E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41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178E"/>
    <w:rsid w:val="00D03413"/>
    <w:rsid w:val="00D0505A"/>
    <w:rsid w:val="00D05D48"/>
    <w:rsid w:val="00D06973"/>
    <w:rsid w:val="00D06D30"/>
    <w:rsid w:val="00D07B1D"/>
    <w:rsid w:val="00D07E65"/>
    <w:rsid w:val="00D1032B"/>
    <w:rsid w:val="00D11477"/>
    <w:rsid w:val="00D12A12"/>
    <w:rsid w:val="00D1370A"/>
    <w:rsid w:val="00D14FE5"/>
    <w:rsid w:val="00D162D9"/>
    <w:rsid w:val="00D163F2"/>
    <w:rsid w:val="00D16E1C"/>
    <w:rsid w:val="00D16EC4"/>
    <w:rsid w:val="00D172EE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4E46"/>
    <w:rsid w:val="00D454A2"/>
    <w:rsid w:val="00D45A40"/>
    <w:rsid w:val="00D45F07"/>
    <w:rsid w:val="00D465E5"/>
    <w:rsid w:val="00D46BEE"/>
    <w:rsid w:val="00D46DE1"/>
    <w:rsid w:val="00D500D3"/>
    <w:rsid w:val="00D50945"/>
    <w:rsid w:val="00D520EE"/>
    <w:rsid w:val="00D53225"/>
    <w:rsid w:val="00D532F3"/>
    <w:rsid w:val="00D53B16"/>
    <w:rsid w:val="00D53E2B"/>
    <w:rsid w:val="00D53E45"/>
    <w:rsid w:val="00D53EA2"/>
    <w:rsid w:val="00D5462A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0C1"/>
    <w:rsid w:val="00D715FE"/>
    <w:rsid w:val="00D71B31"/>
    <w:rsid w:val="00D7276F"/>
    <w:rsid w:val="00D73201"/>
    <w:rsid w:val="00D736FF"/>
    <w:rsid w:val="00D73F5A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2490"/>
    <w:rsid w:val="00D82A2F"/>
    <w:rsid w:val="00D82D7A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07AF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4CE9"/>
    <w:rsid w:val="00DB5769"/>
    <w:rsid w:val="00DB632D"/>
    <w:rsid w:val="00DB711C"/>
    <w:rsid w:val="00DB7360"/>
    <w:rsid w:val="00DB74E3"/>
    <w:rsid w:val="00DB754C"/>
    <w:rsid w:val="00DC0B65"/>
    <w:rsid w:val="00DC2929"/>
    <w:rsid w:val="00DC2942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71AC"/>
    <w:rsid w:val="00DD79FD"/>
    <w:rsid w:val="00DE002A"/>
    <w:rsid w:val="00DE00DB"/>
    <w:rsid w:val="00DE05BE"/>
    <w:rsid w:val="00DE1742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19FD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2E9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35B0"/>
    <w:rsid w:val="00E14253"/>
    <w:rsid w:val="00E14A3D"/>
    <w:rsid w:val="00E16060"/>
    <w:rsid w:val="00E164E0"/>
    <w:rsid w:val="00E167C9"/>
    <w:rsid w:val="00E1709C"/>
    <w:rsid w:val="00E21441"/>
    <w:rsid w:val="00E22318"/>
    <w:rsid w:val="00E23F13"/>
    <w:rsid w:val="00E24533"/>
    <w:rsid w:val="00E259B8"/>
    <w:rsid w:val="00E266D9"/>
    <w:rsid w:val="00E2680E"/>
    <w:rsid w:val="00E26EB9"/>
    <w:rsid w:val="00E307EE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231"/>
    <w:rsid w:val="00E553F6"/>
    <w:rsid w:val="00E5641F"/>
    <w:rsid w:val="00E5684A"/>
    <w:rsid w:val="00E56CA1"/>
    <w:rsid w:val="00E57CBC"/>
    <w:rsid w:val="00E60489"/>
    <w:rsid w:val="00E608C4"/>
    <w:rsid w:val="00E60BF0"/>
    <w:rsid w:val="00E613D2"/>
    <w:rsid w:val="00E6172E"/>
    <w:rsid w:val="00E61A64"/>
    <w:rsid w:val="00E61B9F"/>
    <w:rsid w:val="00E62015"/>
    <w:rsid w:val="00E6206B"/>
    <w:rsid w:val="00E628BE"/>
    <w:rsid w:val="00E62E49"/>
    <w:rsid w:val="00E641DE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159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879E6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A0C5F"/>
    <w:rsid w:val="00EA0CF1"/>
    <w:rsid w:val="00EA0D08"/>
    <w:rsid w:val="00EA1217"/>
    <w:rsid w:val="00EA366B"/>
    <w:rsid w:val="00EA3AD3"/>
    <w:rsid w:val="00EA4AD8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143"/>
    <w:rsid w:val="00ED2A4C"/>
    <w:rsid w:val="00ED386C"/>
    <w:rsid w:val="00ED4E43"/>
    <w:rsid w:val="00ED5E4D"/>
    <w:rsid w:val="00ED5F40"/>
    <w:rsid w:val="00ED758A"/>
    <w:rsid w:val="00ED7C2F"/>
    <w:rsid w:val="00EE16B8"/>
    <w:rsid w:val="00EE1A22"/>
    <w:rsid w:val="00EE2A5D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6E4F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5A3F"/>
    <w:rsid w:val="00F16522"/>
    <w:rsid w:val="00F16603"/>
    <w:rsid w:val="00F16C6E"/>
    <w:rsid w:val="00F1793E"/>
    <w:rsid w:val="00F17FD5"/>
    <w:rsid w:val="00F207C2"/>
    <w:rsid w:val="00F2169C"/>
    <w:rsid w:val="00F216DB"/>
    <w:rsid w:val="00F21922"/>
    <w:rsid w:val="00F2278F"/>
    <w:rsid w:val="00F22A42"/>
    <w:rsid w:val="00F23436"/>
    <w:rsid w:val="00F237CF"/>
    <w:rsid w:val="00F256A5"/>
    <w:rsid w:val="00F258BF"/>
    <w:rsid w:val="00F26279"/>
    <w:rsid w:val="00F27960"/>
    <w:rsid w:val="00F306D3"/>
    <w:rsid w:val="00F31578"/>
    <w:rsid w:val="00F31F19"/>
    <w:rsid w:val="00F32696"/>
    <w:rsid w:val="00F33D7F"/>
    <w:rsid w:val="00F3419B"/>
    <w:rsid w:val="00F352EB"/>
    <w:rsid w:val="00F353C2"/>
    <w:rsid w:val="00F359BC"/>
    <w:rsid w:val="00F3693D"/>
    <w:rsid w:val="00F36B50"/>
    <w:rsid w:val="00F36E6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AF2"/>
    <w:rsid w:val="00F46DB3"/>
    <w:rsid w:val="00F47404"/>
    <w:rsid w:val="00F47B5E"/>
    <w:rsid w:val="00F50B0D"/>
    <w:rsid w:val="00F515FD"/>
    <w:rsid w:val="00F51ACA"/>
    <w:rsid w:val="00F51CD0"/>
    <w:rsid w:val="00F51E98"/>
    <w:rsid w:val="00F52448"/>
    <w:rsid w:val="00F54334"/>
    <w:rsid w:val="00F54822"/>
    <w:rsid w:val="00F548D7"/>
    <w:rsid w:val="00F54A0E"/>
    <w:rsid w:val="00F554A8"/>
    <w:rsid w:val="00F55E26"/>
    <w:rsid w:val="00F5629D"/>
    <w:rsid w:val="00F56916"/>
    <w:rsid w:val="00F5697F"/>
    <w:rsid w:val="00F57BA9"/>
    <w:rsid w:val="00F57EDE"/>
    <w:rsid w:val="00F603AF"/>
    <w:rsid w:val="00F60723"/>
    <w:rsid w:val="00F613AA"/>
    <w:rsid w:val="00F61432"/>
    <w:rsid w:val="00F61951"/>
    <w:rsid w:val="00F61AAE"/>
    <w:rsid w:val="00F61BA0"/>
    <w:rsid w:val="00F63656"/>
    <w:rsid w:val="00F63A3C"/>
    <w:rsid w:val="00F6457E"/>
    <w:rsid w:val="00F64598"/>
    <w:rsid w:val="00F65C5D"/>
    <w:rsid w:val="00F65D82"/>
    <w:rsid w:val="00F65DDF"/>
    <w:rsid w:val="00F66AB1"/>
    <w:rsid w:val="00F671EF"/>
    <w:rsid w:val="00F67EC6"/>
    <w:rsid w:val="00F70818"/>
    <w:rsid w:val="00F70A47"/>
    <w:rsid w:val="00F7176D"/>
    <w:rsid w:val="00F71DA8"/>
    <w:rsid w:val="00F72CC7"/>
    <w:rsid w:val="00F73E94"/>
    <w:rsid w:val="00F74EB2"/>
    <w:rsid w:val="00F7537B"/>
    <w:rsid w:val="00F75684"/>
    <w:rsid w:val="00F75888"/>
    <w:rsid w:val="00F76A6F"/>
    <w:rsid w:val="00F76E94"/>
    <w:rsid w:val="00F77802"/>
    <w:rsid w:val="00F7788F"/>
    <w:rsid w:val="00F806C0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87717"/>
    <w:rsid w:val="00F900F0"/>
    <w:rsid w:val="00F90469"/>
    <w:rsid w:val="00F93445"/>
    <w:rsid w:val="00F9396F"/>
    <w:rsid w:val="00F93A14"/>
    <w:rsid w:val="00F942E3"/>
    <w:rsid w:val="00F94A30"/>
    <w:rsid w:val="00F94E26"/>
    <w:rsid w:val="00F969B0"/>
    <w:rsid w:val="00FA3099"/>
    <w:rsid w:val="00FA34F4"/>
    <w:rsid w:val="00FA385F"/>
    <w:rsid w:val="00FA3BD1"/>
    <w:rsid w:val="00FA4585"/>
    <w:rsid w:val="00FA4F21"/>
    <w:rsid w:val="00FA6372"/>
    <w:rsid w:val="00FA7C11"/>
    <w:rsid w:val="00FB05B4"/>
    <w:rsid w:val="00FB21EE"/>
    <w:rsid w:val="00FB28E9"/>
    <w:rsid w:val="00FB2EE5"/>
    <w:rsid w:val="00FB415F"/>
    <w:rsid w:val="00FB4251"/>
    <w:rsid w:val="00FB43AE"/>
    <w:rsid w:val="00FB58B3"/>
    <w:rsid w:val="00FB69C2"/>
    <w:rsid w:val="00FB6A67"/>
    <w:rsid w:val="00FB6AC2"/>
    <w:rsid w:val="00FB7FA8"/>
    <w:rsid w:val="00FC0929"/>
    <w:rsid w:val="00FC20FA"/>
    <w:rsid w:val="00FC2D9D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269"/>
    <w:rsid w:val="00FD7B40"/>
    <w:rsid w:val="00FE0446"/>
    <w:rsid w:val="00FE101B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1C01"/>
    <w:rsid w:val="00FF2290"/>
    <w:rsid w:val="00FF29F4"/>
    <w:rsid w:val="00FF2D5D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0do%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0000643\Documents\ZDENA\KOZ&#193;K\graf%20do%20karty%20I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graf%20do%20karty%20I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898117157959706E-2"/>
          <c:y val="8.46585353301431E-2"/>
          <c:w val="0.81076195979534127"/>
          <c:h val="0.84858602233544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List1!$B$493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303664975209835E-2"/>
                  <c:y val="-1.6895675688170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8D-4746-965C-9C54E285C3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List1!$B$494:$B$506</c:f>
              <c:numCache>
                <c:formatCode>#,##0</c:formatCode>
                <c:ptCount val="13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851200"/>
        <c:axId val="135745920"/>
      </c:barChart>
      <c:lineChart>
        <c:grouping val="standard"/>
        <c:varyColors val="0"/>
        <c:ser>
          <c:idx val="1"/>
          <c:order val="1"/>
          <c:tx>
            <c:strRef>
              <c:f>List1!$C$493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1625483615434361E-2"/>
                  <c:y val="-3.6838578132339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8D-4746-965C-9C54E285C36D}"/>
                </c:ext>
              </c:extLst>
            </c:dLbl>
            <c:dLbl>
              <c:idx val="1"/>
              <c:layout>
                <c:manualLayout>
                  <c:x val="-3.7737425998706581E-2"/>
                  <c:y val="-4.0127205127979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8D-4746-965C-9C54E285C36D}"/>
                </c:ext>
              </c:extLst>
            </c:dLbl>
            <c:dLbl>
              <c:idx val="2"/>
              <c:layout>
                <c:manualLayout>
                  <c:x val="-3.57367601305714E-2"/>
                  <c:y val="-3.1681648477365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8D-4746-965C-9C54E285C36D}"/>
                </c:ext>
              </c:extLst>
            </c:dLbl>
            <c:dLbl>
              <c:idx val="3"/>
              <c:layout>
                <c:manualLayout>
                  <c:x val="-3.6735256187024931E-2"/>
                  <c:y val="-4.1550118934360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8D-4746-965C-9C54E285C36D}"/>
                </c:ext>
              </c:extLst>
            </c:dLbl>
            <c:dLbl>
              <c:idx val="4"/>
              <c:layout>
                <c:manualLayout>
                  <c:x val="-3.6406761240351609E-2"/>
                  <c:y val="-2.9569676683945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8D-4746-965C-9C54E285C36D}"/>
                </c:ext>
              </c:extLst>
            </c:dLbl>
            <c:dLbl>
              <c:idx val="5"/>
              <c:layout>
                <c:manualLayout>
                  <c:x val="-3.6619379824195664E-2"/>
                  <c:y val="-3.192764813451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8D-4746-965C-9C54E285C36D}"/>
                </c:ext>
              </c:extLst>
            </c:dLbl>
            <c:dLbl>
              <c:idx val="6"/>
              <c:layout>
                <c:manualLayout>
                  <c:x val="-3.9561904689012856E-2"/>
                  <c:y val="-4.1547529464285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8D-4746-965C-9C54E285C36D}"/>
                </c:ext>
              </c:extLst>
            </c:dLbl>
            <c:dLbl>
              <c:idx val="7"/>
              <c:layout>
                <c:manualLayout>
                  <c:x val="-3.9529453184495231E-2"/>
                  <c:y val="-3.8256571945577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8D-4746-965C-9C54E285C36D}"/>
                </c:ext>
              </c:extLst>
            </c:dLbl>
            <c:dLbl>
              <c:idx val="8"/>
              <c:layout>
                <c:manualLayout>
                  <c:x val="-4.1892902381435379E-2"/>
                  <c:y val="-3.1920656565316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8D-4746-965C-9C54E285C36D}"/>
                </c:ext>
              </c:extLst>
            </c:dLbl>
            <c:dLbl>
              <c:idx val="9"/>
              <c:layout>
                <c:manualLayout>
                  <c:x val="-4.1473481992859183E-2"/>
                  <c:y val="-3.9433227147797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8D-4746-965C-9C54E285C36D}"/>
                </c:ext>
              </c:extLst>
            </c:dLbl>
            <c:dLbl>
              <c:idx val="10"/>
              <c:layout>
                <c:manualLayout>
                  <c:x val="-4.0937113931319116E-2"/>
                  <c:y val="-3.80152702983833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58D-4746-965C-9C54E285C36D}"/>
                </c:ext>
              </c:extLst>
            </c:dLbl>
            <c:dLbl>
              <c:idx val="11"/>
              <c:layout>
                <c:manualLayout>
                  <c:x val="-3.3742829480355042E-2"/>
                  <c:y val="-2.9575632465118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59-4561-884C-7D37F610CCA3}"/>
                </c:ext>
              </c:extLst>
            </c:dLbl>
            <c:dLbl>
              <c:idx val="12"/>
              <c:layout>
                <c:manualLayout>
                  <c:x val="-3.1395031395031393E-2"/>
                  <c:y val="-3.1645569620253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List1!$C$494:$C$506</c:f>
              <c:numCache>
                <c:formatCode>#,##0.0</c:formatCode>
                <c:ptCount val="13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750016"/>
        <c:axId val="135747840"/>
      </c:lineChart>
      <c:catAx>
        <c:axId val="134851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5745920"/>
        <c:crosses val="autoZero"/>
        <c:auto val="1"/>
        <c:lblAlgn val="ctr"/>
        <c:lblOffset val="100"/>
        <c:noMultiLvlLbl val="0"/>
      </c:catAx>
      <c:valAx>
        <c:axId val="135745920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layout>
            <c:manualLayout>
              <c:xMode val="edge"/>
              <c:yMode val="edge"/>
              <c:x val="6.8734429592098578E-3"/>
              <c:y val="0.3161755909300194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4851200"/>
        <c:crosses val="autoZero"/>
        <c:crossBetween val="between"/>
      </c:valAx>
      <c:valAx>
        <c:axId val="135747840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layout>
            <c:manualLayout>
              <c:xMode val="edge"/>
              <c:yMode val="edge"/>
              <c:x val="0.97221469859265086"/>
              <c:y val="0.38944034685537732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5750016"/>
        <c:crosses val="max"/>
        <c:crossBetween val="between"/>
      </c:valAx>
      <c:catAx>
        <c:axId val="135750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574784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22"/>
          <c:y val="0.77324024754258991"/>
          <c:w val="0.32213613559218257"/>
          <c:h val="0.10497561885646647"/>
        </c:manualLayout>
      </c:layout>
      <c:overlay val="0"/>
      <c:spPr>
        <a:solidFill>
          <a:srgbClr val="FFE697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/>
              <a:t>V</a:t>
            </a:r>
            <a:r>
              <a:rPr lang="en-US" sz="1100"/>
              <a:t>ývoj cen za syrové kravské mléko v EU-28 </a:t>
            </a:r>
            <a:r>
              <a:rPr lang="cs-CZ" sz="1100"/>
              <a:t>v dubnu 2017 </a:t>
            </a:r>
            <a:r>
              <a:rPr lang="cs-CZ" sz="700"/>
              <a:t>(Pramen:</a:t>
            </a:r>
            <a:r>
              <a:rPr lang="cs-CZ" sz="700" baseline="0"/>
              <a:t> Milk Market Observatory ke dni 6. 6. 2017)</a:t>
            </a:r>
            <a:endParaRPr lang="en-US" sz="7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239911419836496E-2"/>
          <c:y val="9.5562471289281109E-2"/>
          <c:w val="0.90337228519208157"/>
          <c:h val="0.744712994454670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List1!$Q$38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elete val="1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Nizozemsko</c:v>
                </c:pt>
                <c:pt idx="7">
                  <c:v>Dánsko</c:v>
                </c:pt>
                <c:pt idx="8">
                  <c:v>Rakousko</c:v>
                </c:pt>
                <c:pt idx="9">
                  <c:v>Lucembursko</c:v>
                </c:pt>
                <c:pt idx="10">
                  <c:v>Francie</c:v>
                </c:pt>
                <c:pt idx="11">
                  <c:v>Německo</c:v>
                </c:pt>
                <c:pt idx="12">
                  <c:v>Belgie</c:v>
                </c:pt>
                <c:pt idx="13">
                  <c:v>Vážený Ø EU-28</c:v>
                </c:pt>
                <c:pt idx="14">
                  <c:v>Irsko</c:v>
                </c:pt>
                <c:pt idx="15">
                  <c:v>Estonsko</c:v>
                </c:pt>
                <c:pt idx="16">
                  <c:v>Chorvatsko</c:v>
                </c:pt>
                <c:pt idx="17">
                  <c:v>Spojené království</c:v>
                </c:pt>
                <c:pt idx="18">
                  <c:v>Polsko</c:v>
                </c:pt>
                <c:pt idx="19">
                  <c:v>Španělsko</c:v>
                </c:pt>
                <c:pt idx="20">
                  <c:v>Bulharsko</c:v>
                </c:pt>
                <c:pt idx="21">
                  <c:v>Česká republika</c:v>
                </c:pt>
                <c:pt idx="22">
                  <c:v>Slovensko</c:v>
                </c:pt>
                <c:pt idx="23">
                  <c:v>Maďarsko</c:v>
                </c:pt>
                <c:pt idx="24">
                  <c:v>Lotyšsko</c:v>
                </c:pt>
                <c:pt idx="25">
                  <c:v>Rumunsko</c:v>
                </c:pt>
                <c:pt idx="26">
                  <c:v>Portugalsko</c:v>
                </c:pt>
                <c:pt idx="27">
                  <c:v>Slovinsko</c:v>
                </c:pt>
                <c:pt idx="28">
                  <c:v>Litva</c:v>
                </c:pt>
              </c:strCache>
            </c:strRef>
          </c:cat>
          <c:val>
            <c:numRef>
              <c:f>List1!$Q$39:$Q$67</c:f>
              <c:numCache>
                <c:formatCode>0.00</c:formatCode>
                <c:ptCount val="29"/>
                <c:pt idx="0">
                  <c:v>54.74</c:v>
                </c:pt>
                <c:pt idx="1">
                  <c:v>42.94</c:v>
                </c:pt>
                <c:pt idx="2">
                  <c:v>38</c:v>
                </c:pt>
                <c:pt idx="3">
                  <c:v>37.46</c:v>
                </c:pt>
                <c:pt idx="4">
                  <c:v>31.17</c:v>
                </c:pt>
                <c:pt idx="5">
                  <c:v>31.49</c:v>
                </c:pt>
                <c:pt idx="6">
                  <c:v>27.5</c:v>
                </c:pt>
                <c:pt idx="7">
                  <c:v>28.48</c:v>
                </c:pt>
                <c:pt idx="8">
                  <c:v>30.78</c:v>
                </c:pt>
                <c:pt idx="9">
                  <c:v>27.59</c:v>
                </c:pt>
                <c:pt idx="10">
                  <c:v>29.39</c:v>
                </c:pt>
                <c:pt idx="11">
                  <c:v>25.74</c:v>
                </c:pt>
                <c:pt idx="12">
                  <c:v>24.08</c:v>
                </c:pt>
                <c:pt idx="13">
                  <c:v>27.36</c:v>
                </c:pt>
                <c:pt idx="14">
                  <c:v>24.08</c:v>
                </c:pt>
                <c:pt idx="15">
                  <c:v>21.92</c:v>
                </c:pt>
                <c:pt idx="16">
                  <c:v>29.1</c:v>
                </c:pt>
                <c:pt idx="17">
                  <c:v>26.41</c:v>
                </c:pt>
                <c:pt idx="18">
                  <c:v>24.43</c:v>
                </c:pt>
                <c:pt idx="19">
                  <c:v>28.93</c:v>
                </c:pt>
                <c:pt idx="20">
                  <c:v>25.72</c:v>
                </c:pt>
                <c:pt idx="21">
                  <c:v>23.56</c:v>
                </c:pt>
                <c:pt idx="22">
                  <c:v>24.72</c:v>
                </c:pt>
                <c:pt idx="23">
                  <c:v>22.55</c:v>
                </c:pt>
                <c:pt idx="24">
                  <c:v>19.489999999999998</c:v>
                </c:pt>
                <c:pt idx="25">
                  <c:v>24.78</c:v>
                </c:pt>
                <c:pt idx="26">
                  <c:v>28.01</c:v>
                </c:pt>
                <c:pt idx="27">
                  <c:v>23.64</c:v>
                </c:pt>
                <c:pt idx="28">
                  <c:v>19.38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tx>
            <c:strRef>
              <c:f>List1!$R$38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A7B11F"/>
            </a:solidFill>
          </c:spPr>
          <c:invertIfNegative val="0"/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1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F990-42BE-9963-0FCB6D7E828E}"/>
              </c:ext>
            </c:extLst>
          </c:dPt>
          <c:dPt>
            <c:idx val="2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AB9C-46A6-B23D-45AA34C89F5B}"/>
              </c:ext>
            </c:extLst>
          </c:dPt>
          <c:dPt>
            <c:idx val="2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AB9C-46A6-B23D-45AA34C89F5B}"/>
              </c:ext>
            </c:extLst>
          </c:dPt>
          <c:dPt>
            <c:idx val="25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26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28"/>
            <c:invertIfNegative val="0"/>
            <c:bubble3D val="0"/>
            <c:spPr>
              <a:solidFill>
                <a:srgbClr val="AEBE12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Nizozemsko</c:v>
                </c:pt>
                <c:pt idx="7">
                  <c:v>Dánsko</c:v>
                </c:pt>
                <c:pt idx="8">
                  <c:v>Rakousko</c:v>
                </c:pt>
                <c:pt idx="9">
                  <c:v>Lucembursko</c:v>
                </c:pt>
                <c:pt idx="10">
                  <c:v>Francie</c:v>
                </c:pt>
                <c:pt idx="11">
                  <c:v>Německo</c:v>
                </c:pt>
                <c:pt idx="12">
                  <c:v>Belgie</c:v>
                </c:pt>
                <c:pt idx="13">
                  <c:v>Vážený Ø EU-28</c:v>
                </c:pt>
                <c:pt idx="14">
                  <c:v>Irsko</c:v>
                </c:pt>
                <c:pt idx="15">
                  <c:v>Estonsko</c:v>
                </c:pt>
                <c:pt idx="16">
                  <c:v>Chorvatsko</c:v>
                </c:pt>
                <c:pt idx="17">
                  <c:v>Spojené království</c:v>
                </c:pt>
                <c:pt idx="18">
                  <c:v>Polsko</c:v>
                </c:pt>
                <c:pt idx="19">
                  <c:v>Španělsko</c:v>
                </c:pt>
                <c:pt idx="20">
                  <c:v>Bulharsko</c:v>
                </c:pt>
                <c:pt idx="21">
                  <c:v>Česká republika</c:v>
                </c:pt>
                <c:pt idx="22">
                  <c:v>Slovensko</c:v>
                </c:pt>
                <c:pt idx="23">
                  <c:v>Maďarsko</c:v>
                </c:pt>
                <c:pt idx="24">
                  <c:v>Lotyšsko</c:v>
                </c:pt>
                <c:pt idx="25">
                  <c:v>Rumunsko</c:v>
                </c:pt>
                <c:pt idx="26">
                  <c:v>Portugalsko</c:v>
                </c:pt>
                <c:pt idx="27">
                  <c:v>Slovinsko</c:v>
                </c:pt>
                <c:pt idx="28">
                  <c:v>Litva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55.12</c:v>
                </c:pt>
                <c:pt idx="1">
                  <c:v>45.07</c:v>
                </c:pt>
                <c:pt idx="2">
                  <c:v>37.96</c:v>
                </c:pt>
                <c:pt idx="3">
                  <c:v>37.1</c:v>
                </c:pt>
                <c:pt idx="4">
                  <c:v>36.6</c:v>
                </c:pt>
                <c:pt idx="5">
                  <c:v>36.32</c:v>
                </c:pt>
                <c:pt idx="6">
                  <c:v>36</c:v>
                </c:pt>
                <c:pt idx="7">
                  <c:v>35.78</c:v>
                </c:pt>
                <c:pt idx="8">
                  <c:v>34.58</c:v>
                </c:pt>
                <c:pt idx="9">
                  <c:v>33.81</c:v>
                </c:pt>
                <c:pt idx="10">
                  <c:v>33.61</c:v>
                </c:pt>
                <c:pt idx="11">
                  <c:v>33.49</c:v>
                </c:pt>
                <c:pt idx="12">
                  <c:v>33.44</c:v>
                </c:pt>
                <c:pt idx="13">
                  <c:v>33.18</c:v>
                </c:pt>
                <c:pt idx="14">
                  <c:v>31.66</c:v>
                </c:pt>
                <c:pt idx="15">
                  <c:v>31.06</c:v>
                </c:pt>
                <c:pt idx="16">
                  <c:v>31.06</c:v>
                </c:pt>
                <c:pt idx="17">
                  <c:v>30.94</c:v>
                </c:pt>
                <c:pt idx="18">
                  <c:v>30.66</c:v>
                </c:pt>
                <c:pt idx="19">
                  <c:v>30.39</c:v>
                </c:pt>
                <c:pt idx="20">
                  <c:v>30</c:v>
                </c:pt>
                <c:pt idx="21">
                  <c:v>29.88</c:v>
                </c:pt>
                <c:pt idx="22">
                  <c:v>29.79</c:v>
                </c:pt>
                <c:pt idx="23">
                  <c:v>29.62</c:v>
                </c:pt>
                <c:pt idx="24">
                  <c:v>29.23</c:v>
                </c:pt>
                <c:pt idx="25">
                  <c:v>28.79</c:v>
                </c:pt>
                <c:pt idx="26">
                  <c:v>28.72</c:v>
                </c:pt>
                <c:pt idx="27">
                  <c:v>28.66</c:v>
                </c:pt>
                <c:pt idx="28">
                  <c:v>27.73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5811456"/>
        <c:axId val="135840128"/>
      </c:barChart>
      <c:catAx>
        <c:axId val="135811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35840128"/>
        <c:crosses val="autoZero"/>
        <c:auto val="1"/>
        <c:lblAlgn val="ctr"/>
        <c:lblOffset val="100"/>
        <c:noMultiLvlLbl val="0"/>
      </c:catAx>
      <c:valAx>
        <c:axId val="135840128"/>
        <c:scaling>
          <c:orientation val="minMax"/>
          <c:min val="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35811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156362518567268"/>
          <c:y val="0.16190305325758333"/>
          <c:w val="0.28564631202426488"/>
          <c:h val="5.7311870826273315E-2"/>
        </c:manualLayout>
      </c:layout>
      <c:overlay val="0"/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Nakoupené množství do mlékáren na území ČR a průměrná nákupní cena (CZV) mléka v letech 2014 - 2017</a:t>
            </a:r>
            <a:r>
              <a:rPr lang="cs-CZ" sz="1200"/>
              <a:t> </a:t>
            </a:r>
          </a:p>
          <a:p>
            <a:pPr>
              <a:defRPr/>
            </a:pPr>
            <a:r>
              <a:rPr lang="cs-CZ" sz="800"/>
              <a:t>(Pramen: rezortní statistické šetření Mlék MZe 6-12)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List1!$G$1129</c:f>
              <c:strCache>
                <c:ptCount val="1"/>
                <c:pt idx="0">
                  <c:v>nákup mléka do mlékáren </c:v>
                </c:pt>
              </c:strCache>
            </c:strRef>
          </c:tx>
          <c:invertIfNegative val="0"/>
          <c:cat>
            <c:numRef>
              <c:f>List1!$F$1130:$F$1169</c:f>
              <c:numCache>
                <c:formatCode>mmm\-yy</c:formatCode>
                <c:ptCount val="4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</c:numCache>
            </c:numRef>
          </c:cat>
          <c:val>
            <c:numRef>
              <c:f>List1!$G$1130:$G$1169</c:f>
              <c:numCache>
                <c:formatCode>General</c:formatCode>
                <c:ptCount val="40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  <c:pt idx="12">
                  <c:v>202602</c:v>
                </c:pt>
                <c:pt idx="13">
                  <c:v>186569</c:v>
                </c:pt>
                <c:pt idx="14">
                  <c:v>211059</c:v>
                </c:pt>
                <c:pt idx="15">
                  <c:v>205575</c:v>
                </c:pt>
                <c:pt idx="16">
                  <c:v>214661</c:v>
                </c:pt>
                <c:pt idx="17">
                  <c:v>207711</c:v>
                </c:pt>
                <c:pt idx="18">
                  <c:v>210817</c:v>
                </c:pt>
                <c:pt idx="19">
                  <c:v>205730</c:v>
                </c:pt>
                <c:pt idx="20">
                  <c:v>195864</c:v>
                </c:pt>
                <c:pt idx="21">
                  <c:v>198294</c:v>
                </c:pt>
                <c:pt idx="22">
                  <c:v>191490</c:v>
                </c:pt>
                <c:pt idx="23">
                  <c:v>204284</c:v>
                </c:pt>
                <c:pt idx="24">
                  <c:v>208158</c:v>
                </c:pt>
                <c:pt idx="25">
                  <c:v>200233</c:v>
                </c:pt>
                <c:pt idx="26">
                  <c:v>216401</c:v>
                </c:pt>
                <c:pt idx="27">
                  <c:v>212090</c:v>
                </c:pt>
                <c:pt idx="28">
                  <c:v>217023</c:v>
                </c:pt>
                <c:pt idx="29">
                  <c:v>205651</c:v>
                </c:pt>
                <c:pt idx="30">
                  <c:v>211004</c:v>
                </c:pt>
                <c:pt idx="31">
                  <c:v>208335</c:v>
                </c:pt>
                <c:pt idx="32">
                  <c:v>195090</c:v>
                </c:pt>
                <c:pt idx="33">
                  <c:v>196865</c:v>
                </c:pt>
                <c:pt idx="34">
                  <c:v>188857</c:v>
                </c:pt>
                <c:pt idx="35">
                  <c:v>198927</c:v>
                </c:pt>
                <c:pt idx="36">
                  <c:v>202276</c:v>
                </c:pt>
                <c:pt idx="37">
                  <c:v>188361</c:v>
                </c:pt>
                <c:pt idx="38">
                  <c:v>214148</c:v>
                </c:pt>
                <c:pt idx="39">
                  <c:v>209464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80544"/>
        <c:axId val="135982464"/>
      </c:barChart>
      <c:lineChart>
        <c:grouping val="standard"/>
        <c:varyColors val="0"/>
        <c:ser>
          <c:idx val="1"/>
          <c:order val="1"/>
          <c:tx>
            <c:strRef>
              <c:f>List1!$H$1129</c:f>
              <c:strCache>
                <c:ptCount val="1"/>
                <c:pt idx="0">
                  <c:v>CZV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cat>
            <c:numRef>
              <c:f>List1!$F$1130:$F$1169</c:f>
              <c:numCache>
                <c:formatCode>mmm\-yy</c:formatCode>
                <c:ptCount val="40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</c:numCache>
            </c:numRef>
          </c:cat>
          <c:val>
            <c:numRef>
              <c:f>List1!$H$1130:$H$1169</c:f>
              <c:numCache>
                <c:formatCode>General</c:formatCode>
                <c:ptCount val="40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9.4600000000000009</c:v>
                </c:pt>
                <c:pt idx="7">
                  <c:v>9.2899999999999991</c:v>
                </c:pt>
                <c:pt idx="8">
                  <c:v>9.07</c:v>
                </c:pt>
                <c:pt idx="9">
                  <c:v>8.9499999999999993</c:v>
                </c:pt>
                <c:pt idx="10">
                  <c:v>8.86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 formatCode="#,##0.00">
                  <c:v>7.33</c:v>
                </c:pt>
                <c:pt idx="23" formatCode="#,##0.00">
                  <c:v>7.41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94752"/>
        <c:axId val="135992832"/>
      </c:lineChart>
      <c:dateAx>
        <c:axId val="1359805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35982464"/>
        <c:crosses val="autoZero"/>
        <c:auto val="1"/>
        <c:lblOffset val="100"/>
        <c:baseTimeUnit val="months"/>
      </c:dateAx>
      <c:valAx>
        <c:axId val="135982464"/>
        <c:scaling>
          <c:orientation val="minMax"/>
          <c:min val="15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litrů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5980544"/>
        <c:crosses val="autoZero"/>
        <c:crossBetween val="between"/>
      </c:valAx>
      <c:valAx>
        <c:axId val="135992832"/>
        <c:scaling>
          <c:orientation val="minMax"/>
          <c:min val="5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5994752"/>
        <c:crosses val="max"/>
        <c:crossBetween val="between"/>
      </c:valAx>
      <c:dateAx>
        <c:axId val="135994752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135992832"/>
        <c:crosses val="autoZero"/>
        <c:auto val="1"/>
        <c:lblOffset val="100"/>
        <c:baseTimeUnit val="months"/>
      </c:dateAx>
    </c:plotArea>
    <c:legend>
      <c:legendPos val="b"/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cen mléka, Eidamu a másla (cena zemědělských výrobců, ceny průmyslových výrobců, spotřebitelské ceny) </a:t>
            </a:r>
            <a:r>
              <a:rPr lang="en-US" sz="800"/>
              <a:t>Pramen: MZe, ČSÚ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6951047134352223E-2"/>
          <c:y val="0.10959913114308989"/>
          <c:w val="0.92803749685769199"/>
          <c:h val="0.73605832566757279"/>
        </c:manualLayout>
      </c:layout>
      <c:lineChart>
        <c:grouping val="standard"/>
        <c:varyColors val="0"/>
        <c:ser>
          <c:idx val="0"/>
          <c:order val="0"/>
          <c:tx>
            <c:strRef>
              <c:f>List1!$D$1070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</c:numCache>
            </c:numRef>
          </c:cat>
          <c:val>
            <c:numRef>
              <c:f>List1!$D$1071:$D$1122</c:f>
              <c:numCache>
                <c:formatCode>General</c:formatCode>
                <c:ptCount val="52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  <c:pt idx="51">
                  <c:v>8.23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List1!$E$1070</c:f>
              <c:strCache>
                <c:ptCount val="1"/>
                <c:pt idx="0">
                  <c:v>CPV polotučné polotučné trvanlivé mléko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</c:numCache>
            </c:numRef>
          </c:cat>
          <c:val>
            <c:numRef>
              <c:f>List1!$E$1071:$E$1122</c:f>
              <c:numCache>
                <c:formatCode>General</c:formatCode>
                <c:ptCount val="52"/>
                <c:pt idx="0">
                  <c:v>10.97</c:v>
                </c:pt>
                <c:pt idx="1">
                  <c:v>10.9</c:v>
                </c:pt>
                <c:pt idx="2">
                  <c:v>11</c:v>
                </c:pt>
                <c:pt idx="3">
                  <c:v>11.24</c:v>
                </c:pt>
                <c:pt idx="4">
                  <c:v>11.11</c:v>
                </c:pt>
                <c:pt idx="5">
                  <c:v>10.99</c:v>
                </c:pt>
                <c:pt idx="6">
                  <c:v>11.05</c:v>
                </c:pt>
                <c:pt idx="7">
                  <c:v>11.46</c:v>
                </c:pt>
                <c:pt idx="8">
                  <c:v>11.53</c:v>
                </c:pt>
                <c:pt idx="9">
                  <c:v>12.06</c:v>
                </c:pt>
                <c:pt idx="10">
                  <c:v>12.19</c:v>
                </c:pt>
                <c:pt idx="11">
                  <c:v>12.49</c:v>
                </c:pt>
                <c:pt idx="12">
                  <c:v>12.74</c:v>
                </c:pt>
                <c:pt idx="13">
                  <c:v>12.83</c:v>
                </c:pt>
                <c:pt idx="14">
                  <c:v>12.68</c:v>
                </c:pt>
                <c:pt idx="15">
                  <c:v>12.59</c:v>
                </c:pt>
                <c:pt idx="16">
                  <c:v>11.39</c:v>
                </c:pt>
                <c:pt idx="17">
                  <c:v>11.34</c:v>
                </c:pt>
                <c:pt idx="18">
                  <c:v>11.58</c:v>
                </c:pt>
                <c:pt idx="19">
                  <c:v>11.31</c:v>
                </c:pt>
                <c:pt idx="20">
                  <c:v>11.13</c:v>
                </c:pt>
                <c:pt idx="21">
                  <c:v>11.07</c:v>
                </c:pt>
                <c:pt idx="22">
                  <c:v>10.64</c:v>
                </c:pt>
                <c:pt idx="23">
                  <c:v>10.32</c:v>
                </c:pt>
                <c:pt idx="24">
                  <c:v>10.220000000000001</c:v>
                </c:pt>
                <c:pt idx="25">
                  <c:v>9.74</c:v>
                </c:pt>
                <c:pt idx="26">
                  <c:v>9.8699999999999992</c:v>
                </c:pt>
                <c:pt idx="27">
                  <c:v>9.98</c:v>
                </c:pt>
                <c:pt idx="28">
                  <c:v>9.2899999999999991</c:v>
                </c:pt>
                <c:pt idx="29">
                  <c:v>8.93</c:v>
                </c:pt>
                <c:pt idx="30">
                  <c:v>8.86</c:v>
                </c:pt>
                <c:pt idx="31">
                  <c:v>8.91</c:v>
                </c:pt>
                <c:pt idx="32">
                  <c:v>8.82</c:v>
                </c:pt>
                <c:pt idx="33">
                  <c:v>8.67</c:v>
                </c:pt>
                <c:pt idx="34">
                  <c:v>9.74</c:v>
                </c:pt>
                <c:pt idx="35">
                  <c:v>9.82</c:v>
                </c:pt>
                <c:pt idx="36">
                  <c:v>9.5500000000000007</c:v>
                </c:pt>
                <c:pt idx="37">
                  <c:v>9.35</c:v>
                </c:pt>
                <c:pt idx="38">
                  <c:v>8.92</c:v>
                </c:pt>
                <c:pt idx="39">
                  <c:v>8.66</c:v>
                </c:pt>
                <c:pt idx="40">
                  <c:v>7.66</c:v>
                </c:pt>
                <c:pt idx="41">
                  <c:v>7.38</c:v>
                </c:pt>
                <c:pt idx="42">
                  <c:v>7.1</c:v>
                </c:pt>
                <c:pt idx="43">
                  <c:v>7.57</c:v>
                </c:pt>
                <c:pt idx="44">
                  <c:v>7.92</c:v>
                </c:pt>
                <c:pt idx="45">
                  <c:v>8.5299999999999994</c:v>
                </c:pt>
                <c:pt idx="46">
                  <c:v>10.06</c:v>
                </c:pt>
                <c:pt idx="47">
                  <c:v>10.49</c:v>
                </c:pt>
                <c:pt idx="48">
                  <c:v>10.42</c:v>
                </c:pt>
                <c:pt idx="49">
                  <c:v>10.29</c:v>
                </c:pt>
                <c:pt idx="50">
                  <c:v>10.050000000000001</c:v>
                </c:pt>
                <c:pt idx="51">
                  <c:v>10.16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List1!$F$1070</c:f>
              <c:strCache>
                <c:ptCount val="1"/>
                <c:pt idx="0">
                  <c:v>SC polotučné trvanlivé mléko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</c:numCache>
            </c:numRef>
          </c:cat>
          <c:val>
            <c:numRef>
              <c:f>List1!$F$1071:$F$1122</c:f>
              <c:numCache>
                <c:formatCode>General</c:formatCode>
                <c:ptCount val="52"/>
                <c:pt idx="0">
                  <c:v>17.34</c:v>
                </c:pt>
                <c:pt idx="1">
                  <c:v>16.920000000000002</c:v>
                </c:pt>
                <c:pt idx="2">
                  <c:v>17.5</c:v>
                </c:pt>
                <c:pt idx="3">
                  <c:v>17.54</c:v>
                </c:pt>
                <c:pt idx="4">
                  <c:v>17.010000000000002</c:v>
                </c:pt>
                <c:pt idx="5">
                  <c:v>18.03</c:v>
                </c:pt>
                <c:pt idx="6">
                  <c:v>18.239999999999998</c:v>
                </c:pt>
                <c:pt idx="7">
                  <c:v>18.21</c:v>
                </c:pt>
                <c:pt idx="8">
                  <c:v>19.149999999999999</c:v>
                </c:pt>
                <c:pt idx="9">
                  <c:v>19.12</c:v>
                </c:pt>
                <c:pt idx="10">
                  <c:v>19.09</c:v>
                </c:pt>
                <c:pt idx="11">
                  <c:v>19.77</c:v>
                </c:pt>
                <c:pt idx="12">
                  <c:v>20</c:v>
                </c:pt>
                <c:pt idx="13">
                  <c:v>20.329999999999998</c:v>
                </c:pt>
                <c:pt idx="14">
                  <c:v>20.56</c:v>
                </c:pt>
                <c:pt idx="15">
                  <c:v>19.78</c:v>
                </c:pt>
                <c:pt idx="16">
                  <c:v>20.11</c:v>
                </c:pt>
                <c:pt idx="17">
                  <c:v>19.36</c:v>
                </c:pt>
                <c:pt idx="18">
                  <c:v>20.3</c:v>
                </c:pt>
                <c:pt idx="19">
                  <c:v>19.61</c:v>
                </c:pt>
                <c:pt idx="20">
                  <c:v>19.739999999999998</c:v>
                </c:pt>
                <c:pt idx="21">
                  <c:v>20.010000000000002</c:v>
                </c:pt>
                <c:pt idx="22">
                  <c:v>19.440000000000001</c:v>
                </c:pt>
                <c:pt idx="23">
                  <c:v>19.02</c:v>
                </c:pt>
                <c:pt idx="24">
                  <c:v>19.309999999999999</c:v>
                </c:pt>
                <c:pt idx="25">
                  <c:v>19.21</c:v>
                </c:pt>
                <c:pt idx="26">
                  <c:v>18.37</c:v>
                </c:pt>
                <c:pt idx="27">
                  <c:v>17.98</c:v>
                </c:pt>
                <c:pt idx="28">
                  <c:v>17.649999999999999</c:v>
                </c:pt>
                <c:pt idx="29">
                  <c:v>16.66</c:v>
                </c:pt>
                <c:pt idx="30">
                  <c:v>16.78</c:v>
                </c:pt>
                <c:pt idx="31">
                  <c:v>17.14</c:v>
                </c:pt>
                <c:pt idx="32">
                  <c:v>16.55</c:v>
                </c:pt>
                <c:pt idx="33">
                  <c:v>15.7</c:v>
                </c:pt>
                <c:pt idx="34">
                  <c:v>15.19</c:v>
                </c:pt>
                <c:pt idx="35">
                  <c:v>15.69</c:v>
                </c:pt>
                <c:pt idx="36">
                  <c:v>15.63</c:v>
                </c:pt>
                <c:pt idx="37">
                  <c:v>14.63</c:v>
                </c:pt>
                <c:pt idx="38">
                  <c:v>16.14</c:v>
                </c:pt>
                <c:pt idx="39">
                  <c:v>15.88</c:v>
                </c:pt>
                <c:pt idx="40">
                  <c:v>14.99</c:v>
                </c:pt>
                <c:pt idx="41">
                  <c:v>14.34</c:v>
                </c:pt>
                <c:pt idx="42">
                  <c:v>14.42</c:v>
                </c:pt>
                <c:pt idx="43">
                  <c:v>14.44</c:v>
                </c:pt>
                <c:pt idx="44">
                  <c:v>15.51</c:v>
                </c:pt>
                <c:pt idx="45">
                  <c:v>15.22</c:v>
                </c:pt>
                <c:pt idx="46">
                  <c:v>16.190000000000001</c:v>
                </c:pt>
                <c:pt idx="47">
                  <c:v>15.8</c:v>
                </c:pt>
                <c:pt idx="48">
                  <c:v>15.97</c:v>
                </c:pt>
                <c:pt idx="49">
                  <c:v>16.09</c:v>
                </c:pt>
                <c:pt idx="50">
                  <c:v>15.38</c:v>
                </c:pt>
                <c:pt idx="51">
                  <c:v>15.78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List1!$G$1070</c:f>
              <c:strCache>
                <c:ptCount val="1"/>
                <c:pt idx="0">
                  <c:v>CPV Eidam</c:v>
                </c:pt>
              </c:strCache>
            </c:strRef>
          </c:tx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</c:numCache>
            </c:numRef>
          </c:cat>
          <c:val>
            <c:numRef>
              <c:f>List1!$G$1071:$G$1122</c:f>
              <c:numCache>
                <c:formatCode>General</c:formatCode>
                <c:ptCount val="52"/>
                <c:pt idx="0">
                  <c:v>92.45</c:v>
                </c:pt>
                <c:pt idx="1">
                  <c:v>93.78</c:v>
                </c:pt>
                <c:pt idx="2">
                  <c:v>92.98</c:v>
                </c:pt>
                <c:pt idx="3">
                  <c:v>93.38</c:v>
                </c:pt>
                <c:pt idx="4">
                  <c:v>92.43</c:v>
                </c:pt>
                <c:pt idx="5">
                  <c:v>96.04</c:v>
                </c:pt>
                <c:pt idx="6">
                  <c:v>96.04</c:v>
                </c:pt>
                <c:pt idx="7">
                  <c:v>95.32</c:v>
                </c:pt>
                <c:pt idx="8">
                  <c:v>98.5</c:v>
                </c:pt>
                <c:pt idx="9">
                  <c:v>102.1</c:v>
                </c:pt>
                <c:pt idx="10">
                  <c:v>107.19</c:v>
                </c:pt>
                <c:pt idx="11">
                  <c:v>102.08</c:v>
                </c:pt>
                <c:pt idx="12">
                  <c:v>108.24</c:v>
                </c:pt>
                <c:pt idx="13">
                  <c:v>108.69</c:v>
                </c:pt>
                <c:pt idx="14">
                  <c:v>110</c:v>
                </c:pt>
                <c:pt idx="15">
                  <c:v>108.87</c:v>
                </c:pt>
                <c:pt idx="16">
                  <c:v>102.07</c:v>
                </c:pt>
                <c:pt idx="17">
                  <c:v>100</c:v>
                </c:pt>
                <c:pt idx="18">
                  <c:v>96.28</c:v>
                </c:pt>
                <c:pt idx="19">
                  <c:v>101.8</c:v>
                </c:pt>
                <c:pt idx="20">
                  <c:v>95.9</c:v>
                </c:pt>
                <c:pt idx="21">
                  <c:v>93.11</c:v>
                </c:pt>
                <c:pt idx="22">
                  <c:v>95.45</c:v>
                </c:pt>
                <c:pt idx="23">
                  <c:v>88.98</c:v>
                </c:pt>
                <c:pt idx="24">
                  <c:v>85.85</c:v>
                </c:pt>
                <c:pt idx="25">
                  <c:v>82.84</c:v>
                </c:pt>
                <c:pt idx="26">
                  <c:v>85.34</c:v>
                </c:pt>
                <c:pt idx="27">
                  <c:v>83.97</c:v>
                </c:pt>
                <c:pt idx="28">
                  <c:v>83.46</c:v>
                </c:pt>
                <c:pt idx="29">
                  <c:v>82.18</c:v>
                </c:pt>
                <c:pt idx="30">
                  <c:v>79.78</c:v>
                </c:pt>
                <c:pt idx="31">
                  <c:v>73.34</c:v>
                </c:pt>
                <c:pt idx="32">
                  <c:v>75.650000000000006</c:v>
                </c:pt>
                <c:pt idx="33">
                  <c:v>74.08</c:v>
                </c:pt>
                <c:pt idx="34">
                  <c:v>72.12</c:v>
                </c:pt>
                <c:pt idx="35">
                  <c:v>73.37</c:v>
                </c:pt>
                <c:pt idx="36">
                  <c:v>72.67</c:v>
                </c:pt>
                <c:pt idx="37">
                  <c:v>69.37</c:v>
                </c:pt>
                <c:pt idx="38">
                  <c:v>64.03</c:v>
                </c:pt>
                <c:pt idx="39">
                  <c:v>60.4</c:v>
                </c:pt>
                <c:pt idx="40">
                  <c:v>58.49</c:v>
                </c:pt>
                <c:pt idx="41">
                  <c:v>59.23</c:v>
                </c:pt>
                <c:pt idx="42">
                  <c:v>67.42</c:v>
                </c:pt>
                <c:pt idx="43">
                  <c:v>72.42</c:v>
                </c:pt>
                <c:pt idx="44">
                  <c:v>76.58</c:v>
                </c:pt>
                <c:pt idx="45">
                  <c:v>85.34</c:v>
                </c:pt>
                <c:pt idx="46">
                  <c:v>92.21</c:v>
                </c:pt>
                <c:pt idx="47">
                  <c:v>93.15</c:v>
                </c:pt>
                <c:pt idx="48">
                  <c:v>89.1</c:v>
                </c:pt>
                <c:pt idx="49">
                  <c:v>86.34</c:v>
                </c:pt>
                <c:pt idx="50">
                  <c:v>84.91</c:v>
                </c:pt>
                <c:pt idx="51">
                  <c:v>82.73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List1!$H$1070</c:f>
              <c:strCache>
                <c:ptCount val="1"/>
                <c:pt idx="0">
                  <c:v>SC Eidam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</c:numCache>
            </c:numRef>
          </c:cat>
          <c:val>
            <c:numRef>
              <c:f>List1!$H$1071:$H$1122</c:f>
              <c:numCache>
                <c:formatCode>General</c:formatCode>
                <c:ptCount val="52"/>
                <c:pt idx="0">
                  <c:v>129.96</c:v>
                </c:pt>
                <c:pt idx="1">
                  <c:v>127.09</c:v>
                </c:pt>
                <c:pt idx="2">
                  <c:v>132.71</c:v>
                </c:pt>
                <c:pt idx="3">
                  <c:v>132.34</c:v>
                </c:pt>
                <c:pt idx="4">
                  <c:v>132.54</c:v>
                </c:pt>
                <c:pt idx="5">
                  <c:v>133.01</c:v>
                </c:pt>
                <c:pt idx="6">
                  <c:v>135.41</c:v>
                </c:pt>
                <c:pt idx="7">
                  <c:v>148.27000000000001</c:v>
                </c:pt>
                <c:pt idx="8">
                  <c:v>150.94999999999999</c:v>
                </c:pt>
                <c:pt idx="9">
                  <c:v>150.51</c:v>
                </c:pt>
                <c:pt idx="10">
                  <c:v>160.44999999999999</c:v>
                </c:pt>
                <c:pt idx="11">
                  <c:v>164.34</c:v>
                </c:pt>
                <c:pt idx="12">
                  <c:v>164.36</c:v>
                </c:pt>
                <c:pt idx="13">
                  <c:v>165.41</c:v>
                </c:pt>
                <c:pt idx="14">
                  <c:v>161.18</c:v>
                </c:pt>
                <c:pt idx="15">
                  <c:v>162.36000000000001</c:v>
                </c:pt>
                <c:pt idx="16">
                  <c:v>157.91999999999999</c:v>
                </c:pt>
                <c:pt idx="17">
                  <c:v>146.07</c:v>
                </c:pt>
                <c:pt idx="18">
                  <c:v>145.38</c:v>
                </c:pt>
                <c:pt idx="19">
                  <c:v>142.93</c:v>
                </c:pt>
                <c:pt idx="20">
                  <c:v>147.76</c:v>
                </c:pt>
                <c:pt idx="21">
                  <c:v>145.44999999999999</c:v>
                </c:pt>
                <c:pt idx="22">
                  <c:v>139.65</c:v>
                </c:pt>
                <c:pt idx="23">
                  <c:v>131.19999999999999</c:v>
                </c:pt>
                <c:pt idx="24">
                  <c:v>128.68</c:v>
                </c:pt>
                <c:pt idx="25">
                  <c:v>129.25</c:v>
                </c:pt>
                <c:pt idx="26">
                  <c:v>133.33000000000001</c:v>
                </c:pt>
                <c:pt idx="27">
                  <c:v>127.13</c:v>
                </c:pt>
                <c:pt idx="28">
                  <c:v>128.81</c:v>
                </c:pt>
                <c:pt idx="29">
                  <c:v>126.58</c:v>
                </c:pt>
                <c:pt idx="30">
                  <c:v>116.1</c:v>
                </c:pt>
                <c:pt idx="31">
                  <c:v>113.28</c:v>
                </c:pt>
                <c:pt idx="32">
                  <c:v>110.87</c:v>
                </c:pt>
                <c:pt idx="33">
                  <c:v>109.92</c:v>
                </c:pt>
                <c:pt idx="34">
                  <c:v>104.54</c:v>
                </c:pt>
                <c:pt idx="35">
                  <c:v>107.51</c:v>
                </c:pt>
                <c:pt idx="36">
                  <c:v>107.39</c:v>
                </c:pt>
                <c:pt idx="37">
                  <c:v>106.78</c:v>
                </c:pt>
                <c:pt idx="38">
                  <c:v>100.44</c:v>
                </c:pt>
                <c:pt idx="39">
                  <c:v>104.32</c:v>
                </c:pt>
                <c:pt idx="40">
                  <c:v>100.68</c:v>
                </c:pt>
                <c:pt idx="41">
                  <c:v>92.42</c:v>
                </c:pt>
                <c:pt idx="42">
                  <c:v>100.01</c:v>
                </c:pt>
                <c:pt idx="43">
                  <c:v>107.45</c:v>
                </c:pt>
                <c:pt idx="44">
                  <c:v>112.09</c:v>
                </c:pt>
                <c:pt idx="45">
                  <c:v>120.4</c:v>
                </c:pt>
                <c:pt idx="46">
                  <c:v>138.02000000000001</c:v>
                </c:pt>
                <c:pt idx="47">
                  <c:v>139.88999999999999</c:v>
                </c:pt>
                <c:pt idx="48">
                  <c:v>137.62</c:v>
                </c:pt>
                <c:pt idx="49">
                  <c:v>137.26</c:v>
                </c:pt>
                <c:pt idx="50">
                  <c:v>138.9</c:v>
                </c:pt>
                <c:pt idx="51">
                  <c:v>130.88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List1!$I$1070</c:f>
              <c:strCache>
                <c:ptCount val="1"/>
                <c:pt idx="0">
                  <c:v>CPV máslo </c:v>
                </c:pt>
              </c:strCache>
            </c:strRef>
          </c:tx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</c:numCache>
            </c:numRef>
          </c:cat>
          <c:val>
            <c:numRef>
              <c:f>List1!$I$1071:$I$1122</c:f>
              <c:numCache>
                <c:formatCode>General</c:formatCode>
                <c:ptCount val="52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List1!$J$1070</c:f>
              <c:strCache>
                <c:ptCount val="1"/>
                <c:pt idx="0">
                  <c:v>SC máslo</c:v>
                </c:pt>
              </c:strCache>
            </c:strRef>
          </c:tx>
          <c:spPr>
            <a:ln>
              <a:solidFill>
                <a:srgbClr val="8D5F43"/>
              </a:solidFill>
            </a:ln>
          </c:spPr>
          <c:marker>
            <c:symbol val="none"/>
          </c:marker>
          <c:cat>
            <c:numRef>
              <c:f>List1!$C$1071:$C$1122</c:f>
              <c:numCache>
                <c:formatCode>mmm\-yy</c:formatCode>
                <c:ptCount val="52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</c:numCache>
            </c:numRef>
          </c:cat>
          <c:val>
            <c:numRef>
              <c:f>List1!$J$1071:$J$1122</c:f>
              <c:numCache>
                <c:formatCode>General</c:formatCode>
                <c:ptCount val="52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069504"/>
        <c:axId val="136071040"/>
      </c:lineChart>
      <c:dateAx>
        <c:axId val="136069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36071040"/>
        <c:crosses val="autoZero"/>
        <c:auto val="1"/>
        <c:lblOffset val="100"/>
        <c:baseTimeUnit val="months"/>
      </c:dateAx>
      <c:valAx>
        <c:axId val="13607104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 za l/kg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6069504"/>
        <c:crosses val="autoZero"/>
        <c:crossBetween val="between"/>
        <c:majorUnit val="5"/>
        <c:minorUnit val="5"/>
      </c:valAx>
    </c:plotArea>
    <c:legend>
      <c:legendPos val="b"/>
      <c:layout>
        <c:manualLayout>
          <c:xMode val="edge"/>
          <c:yMode val="edge"/>
          <c:x val="7.3572396934139406E-3"/>
          <c:y val="0.90115405919087699"/>
          <c:w val="0.99090610593821149"/>
          <c:h val="8.2294754013256421E-2"/>
        </c:manualLayout>
      </c:layout>
      <c:overlay val="0"/>
      <c:txPr>
        <a:bodyPr/>
        <a:lstStyle/>
        <a:p>
          <a:pPr>
            <a:defRPr sz="900"/>
          </a:pPr>
          <a:endParaRPr lang="cs-CZ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1429397263224805"/>
          <c:w val="0.81917152736694421"/>
          <c:h val="0.800845485624019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List1!$K$43:$K$130</c:f>
              <c:numCache>
                <c:formatCode>mmm\-yy</c:formatCode>
                <c:ptCount val="8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</c:numCache>
            </c:numRef>
          </c:cat>
          <c:val>
            <c:numRef>
              <c:f>List1!$L$43:$L$130</c:f>
              <c:numCache>
                <c:formatCode>#,##0.00</c:formatCode>
                <c:ptCount val="88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51998</c:v>
                </c:pt>
                <c:pt idx="73">
                  <c:v>47971</c:v>
                </c:pt>
                <c:pt idx="74">
                  <c:v>51700</c:v>
                </c:pt>
                <c:pt idx="75">
                  <c:v>50129</c:v>
                </c:pt>
                <c:pt idx="76">
                  <c:v>53540</c:v>
                </c:pt>
                <c:pt idx="77">
                  <c:v>55264</c:v>
                </c:pt>
                <c:pt idx="78">
                  <c:v>59796</c:v>
                </c:pt>
                <c:pt idx="79">
                  <c:v>61065</c:v>
                </c:pt>
                <c:pt idx="80">
                  <c:v>55729</c:v>
                </c:pt>
                <c:pt idx="81">
                  <c:v>53502</c:v>
                </c:pt>
                <c:pt idx="82">
                  <c:v>47832</c:v>
                </c:pt>
                <c:pt idx="83">
                  <c:v>50838</c:v>
                </c:pt>
                <c:pt idx="84">
                  <c:v>56553</c:v>
                </c:pt>
                <c:pt idx="85">
                  <c:v>47904</c:v>
                </c:pt>
                <c:pt idx="86">
                  <c:v>56666</c:v>
                </c:pt>
                <c:pt idx="87">
                  <c:v>57392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162304"/>
        <c:axId val="136160384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List1!$K$43:$K$130</c:f>
              <c:numCache>
                <c:formatCode>mmm\-yy</c:formatCode>
                <c:ptCount val="8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</c:numCache>
            </c:numRef>
          </c:cat>
          <c:val>
            <c:numRef>
              <c:f>List1!$M$43:$M$130</c:f>
              <c:numCache>
                <c:formatCode>#,##0.00</c:formatCode>
                <c:ptCount val="88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7.82</c:v>
                </c:pt>
                <c:pt idx="6">
                  <c:v>7.82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8.4600000000000009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8.6300000000000008</c:v>
                </c:pt>
                <c:pt idx="18">
                  <c:v>7.63</c:v>
                </c:pt>
                <c:pt idx="19">
                  <c:v>8.69</c:v>
                </c:pt>
                <c:pt idx="20">
                  <c:v>8.74</c:v>
                </c:pt>
                <c:pt idx="21">
                  <c:v>9.0500000000000007</c:v>
                </c:pt>
                <c:pt idx="22">
                  <c:v>9.14</c:v>
                </c:pt>
                <c:pt idx="23">
                  <c:v>9.0399999999999991</c:v>
                </c:pt>
                <c:pt idx="24">
                  <c:v>8.8000000000000007</c:v>
                </c:pt>
                <c:pt idx="25">
                  <c:v>8.74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8.23</c:v>
                </c:pt>
                <c:pt idx="29">
                  <c:v>7.82</c:v>
                </c:pt>
                <c:pt idx="30">
                  <c:v>7.75</c:v>
                </c:pt>
                <c:pt idx="31">
                  <c:v>7.72</c:v>
                </c:pt>
                <c:pt idx="32">
                  <c:v>7.97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8.6300000000000008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8.7200000000000006</c:v>
                </c:pt>
                <c:pt idx="39">
                  <c:v>8.69</c:v>
                </c:pt>
                <c:pt idx="40">
                  <c:v>8.74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9.5399999999999991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10.23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9.6300000000000008</c:v>
                </c:pt>
                <c:pt idx="58">
                  <c:v>9.51</c:v>
                </c:pt>
                <c:pt idx="59">
                  <c:v>9.35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7.66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7.82</c:v>
                </c:pt>
                <c:pt idx="69">
                  <c:v>8.11</c:v>
                </c:pt>
                <c:pt idx="70">
                  <c:v>8.5399999999999991</c:v>
                </c:pt>
                <c:pt idx="71">
                  <c:v>7.99</c:v>
                </c:pt>
                <c:pt idx="72">
                  <c:v>7.77</c:v>
                </c:pt>
                <c:pt idx="73">
                  <c:v>7.4</c:v>
                </c:pt>
                <c:pt idx="74">
                  <c:v>7.18</c:v>
                </c:pt>
                <c:pt idx="75">
                  <c:v>6.88</c:v>
                </c:pt>
                <c:pt idx="76">
                  <c:v>6.52</c:v>
                </c:pt>
                <c:pt idx="77">
                  <c:v>6.23</c:v>
                </c:pt>
                <c:pt idx="78">
                  <c:v>6.32</c:v>
                </c:pt>
                <c:pt idx="79">
                  <c:v>6.53</c:v>
                </c:pt>
                <c:pt idx="80">
                  <c:v>7.07</c:v>
                </c:pt>
                <c:pt idx="81">
                  <c:v>7.74</c:v>
                </c:pt>
                <c:pt idx="82">
                  <c:v>8</c:v>
                </c:pt>
                <c:pt idx="83">
                  <c:v>8.6</c:v>
                </c:pt>
                <c:pt idx="84">
                  <c:v>8.66</c:v>
                </c:pt>
                <c:pt idx="85">
                  <c:v>8.85</c:v>
                </c:pt>
                <c:pt idx="86">
                  <c:v>8.7200000000000006</c:v>
                </c:pt>
                <c:pt idx="87">
                  <c:v>8.6999999999999993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151424"/>
        <c:axId val="136154112"/>
      </c:lineChart>
      <c:dateAx>
        <c:axId val="13615142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36154112"/>
        <c:crosses val="autoZero"/>
        <c:auto val="1"/>
        <c:lblOffset val="100"/>
        <c:baseTimeUnit val="months"/>
      </c:dateAx>
      <c:valAx>
        <c:axId val="136154112"/>
        <c:scaling>
          <c:orientation val="minMax"/>
          <c:max val="11.5"/>
          <c:min val="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6151424"/>
        <c:crosses val="autoZero"/>
        <c:crossBetween val="between"/>
      </c:valAx>
      <c:valAx>
        <c:axId val="136160384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6162304"/>
        <c:crosses val="max"/>
        <c:crossBetween val="between"/>
      </c:valAx>
      <c:dateAx>
        <c:axId val="13616230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one"/>
        <c:crossAx val="136160384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2891960407045791"/>
          <c:w val="0.23134250740145171"/>
          <c:h val="5.9493646059519838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0.74638</cdr:x>
      <cdr:y>0.3596</cdr:y>
    </cdr:from>
    <cdr:to>
      <cdr:x>0.76241</cdr:x>
      <cdr:y>0.45743</cdr:y>
    </cdr:to>
    <cdr:sp macro="" textlink="">
      <cdr:nvSpPr>
        <cdr:cNvPr id="2" name="Šipka dolů 1">
          <a:extLst xmlns:a="http://schemas.openxmlformats.org/drawingml/2006/main">
            <a:ext uri="{FF2B5EF4-FFF2-40B4-BE49-F238E27FC236}">
              <a16:creationId xmlns="" xmlns:a16="http://schemas.microsoft.com/office/drawing/2014/main" id="{F44033E2-B9C5-4E33-B8FB-B551AB60811E}"/>
            </a:ext>
          </a:extLst>
        </cdr:cNvPr>
        <cdr:cNvSpPr/>
      </cdr:nvSpPr>
      <cdr:spPr>
        <a:xfrm xmlns:a="http://schemas.openxmlformats.org/drawingml/2006/main">
          <a:off x="6944315" y="2164711"/>
          <a:ext cx="149143" cy="588917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0.73763</cdr:x>
      <cdr:y>0.27214</cdr:y>
    </cdr:from>
    <cdr:to>
      <cdr:x>0.77619</cdr:x>
      <cdr:y>0.33121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1F398284-FD3B-4ACA-9BE7-0EE3A863F210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862960" y="1638229"/>
          <a:ext cx="358763" cy="35559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0.87835</cdr:x>
      <cdr:y>0.50485</cdr:y>
    </cdr:from>
    <cdr:to>
      <cdr:x>0.97655</cdr:x>
      <cdr:y>0.55674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5957374" y="2324223"/>
          <a:ext cx="666035" cy="238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7030A0"/>
              </a:solidFill>
            </a:rPr>
            <a:t>CPV Eidam</a:t>
          </a:r>
        </a:p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0.9018</cdr:x>
      <cdr:y>0.29898</cdr:y>
    </cdr:from>
    <cdr:to>
      <cdr:x>1</cdr:x>
      <cdr:y>0.33695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6116428" y="1376436"/>
          <a:ext cx="666035" cy="1748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7030A0"/>
              </a:solidFill>
            </a:rPr>
            <a:t>SC Eidam</a:t>
          </a:r>
        </a:p>
      </cdr:txBody>
    </cdr:sp>
  </cdr:relSizeAnchor>
  <cdr:relSizeAnchor xmlns:cdr="http://schemas.openxmlformats.org/drawingml/2006/chartDrawing">
    <cdr:from>
      <cdr:x>0.8889</cdr:x>
      <cdr:y>0.38369</cdr:y>
    </cdr:from>
    <cdr:to>
      <cdr:x>0.9871</cdr:x>
      <cdr:y>0.43685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6028935" y="1766405"/>
          <a:ext cx="666035" cy="2447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bg2">
                  <a:lumMod val="25000"/>
                </a:schemeClr>
              </a:solidFill>
            </a:rPr>
            <a:t>CPV máslo</a:t>
          </a:r>
        </a:p>
      </cdr:txBody>
    </cdr:sp>
  </cdr:relSizeAnchor>
  <cdr:relSizeAnchor xmlns:cdr="http://schemas.openxmlformats.org/drawingml/2006/chartDrawing">
    <cdr:from>
      <cdr:x>0.89008</cdr:x>
      <cdr:y>0.18806</cdr:y>
    </cdr:from>
    <cdr:to>
      <cdr:x>0.98828</cdr:x>
      <cdr:y>0.2311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6036887" y="865767"/>
          <a:ext cx="666035" cy="1981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bg2">
                  <a:lumMod val="25000"/>
                </a:schemeClr>
              </a:solidFill>
            </a:rPr>
            <a:t>SC máslo</a:t>
          </a:r>
        </a:p>
      </cdr:txBody>
    </cdr:sp>
  </cdr:relSizeAnchor>
  <cdr:relSizeAnchor xmlns:cdr="http://schemas.openxmlformats.org/drawingml/2006/chartDrawing">
    <cdr:from>
      <cdr:x>0.89801</cdr:x>
      <cdr:y>0.81003</cdr:y>
    </cdr:from>
    <cdr:to>
      <cdr:x>0.99414</cdr:x>
      <cdr:y>0.92383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6090700" y="3729162"/>
          <a:ext cx="651979" cy="5239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FF0000"/>
              </a:solidFill>
            </a:rPr>
            <a:t>CZV mléko</a:t>
          </a:r>
        </a:p>
      </cdr:txBody>
    </cdr:sp>
  </cdr:relSizeAnchor>
  <cdr:relSizeAnchor xmlns:cdr="http://schemas.openxmlformats.org/drawingml/2006/chartDrawing">
    <cdr:from>
      <cdr:x>0.9018</cdr:x>
      <cdr:y>0.76896</cdr:y>
    </cdr:from>
    <cdr:to>
      <cdr:x>1</cdr:x>
      <cdr:y>0.80567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6116428" y="3540077"/>
          <a:ext cx="666035" cy="1690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/>
            <a:t>CPV mléko</a:t>
          </a:r>
        </a:p>
      </cdr:txBody>
    </cdr:sp>
  </cdr:relSizeAnchor>
  <cdr:relSizeAnchor xmlns:cdr="http://schemas.openxmlformats.org/drawingml/2006/chartDrawing">
    <cdr:from>
      <cdr:x>0.89594</cdr:x>
      <cdr:y>0.73512</cdr:y>
    </cdr:from>
    <cdr:to>
      <cdr:x>0.99414</cdr:x>
      <cdr:y>0.77689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6076643" y="3384314"/>
          <a:ext cx="666035" cy="192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accent3">
                  <a:lumMod val="75000"/>
                </a:schemeClr>
              </a:solidFill>
            </a:rPr>
            <a:t>SC mléko</a:t>
          </a:r>
        </a:p>
      </cdr:txBody>
    </cdr:sp>
  </cdr:relSizeAnchor>
  <cdr:relSizeAnchor xmlns:cdr="http://schemas.openxmlformats.org/drawingml/2006/chartDrawing">
    <cdr:from>
      <cdr:x>0.09411</cdr:x>
      <cdr:y>0.48861</cdr:y>
    </cdr:from>
    <cdr:to>
      <cdr:x>0.34687</cdr:x>
      <cdr:y>0.70886</cdr:y>
    </cdr:to>
    <cdr:pic>
      <cdr:nvPicPr>
        <cdr:cNvPr id="9" name="Obrázek 8" descr="1474760.jpg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76300" y="2941320"/>
          <a:ext cx="2353633" cy="132588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70F2B-7D5C-43A2-A185-3261410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3300</Words>
  <Characters>19473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Veselá Zdeňka</cp:lastModifiedBy>
  <cp:revision>2</cp:revision>
  <cp:lastPrinted>2017-05-09T08:20:00Z</cp:lastPrinted>
  <dcterms:created xsi:type="dcterms:W3CDTF">2017-06-09T14:12:00Z</dcterms:created>
  <dcterms:modified xsi:type="dcterms:W3CDTF">2017-06-09T14:12:00Z</dcterms:modified>
</cp:coreProperties>
</file>